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1A" w:rsidRPr="00F52B40" w:rsidRDefault="0046241A">
      <w:pPr>
        <w:rPr>
          <w:lang w:val="uk-UA"/>
        </w:rPr>
      </w:pPr>
    </w:p>
    <w:p w:rsidR="004D6DDA" w:rsidRPr="00A35B25" w:rsidRDefault="004D6DDA" w:rsidP="004D6DDA">
      <w:pPr>
        <w:jc w:val="center"/>
        <w:rPr>
          <w:rFonts w:ascii="Times New Roman" w:hAnsi="Times New Roman" w:cs="Times New Roman"/>
          <w:b/>
          <w:bCs/>
          <w:sz w:val="40"/>
          <w:szCs w:val="40"/>
          <w:u w:val="single"/>
        </w:rPr>
      </w:pPr>
      <w:r w:rsidRPr="007501A1">
        <w:rPr>
          <w:rFonts w:ascii="Times New Roman" w:hAnsi="Times New Roman" w:cs="Times New Roman"/>
          <w:b/>
          <w:bCs/>
          <w:sz w:val="40"/>
          <w:szCs w:val="40"/>
          <w:u w:val="single"/>
          <w:lang w:val="uk-UA"/>
        </w:rPr>
        <w:t>СТАРОСИНЯВСЬКА СЕЛИЩНА РАДА</w:t>
      </w:r>
    </w:p>
    <w:p w:rsidR="00A35B25" w:rsidRPr="00A35B25" w:rsidRDefault="00A35B25" w:rsidP="00A35B25">
      <w:pPr>
        <w:widowControl/>
        <w:suppressAutoHyphens w:val="0"/>
        <w:autoSpaceDE/>
        <w:spacing w:line="306" w:lineRule="atLeast"/>
        <w:jc w:val="center"/>
        <w:rPr>
          <w:rFonts w:ascii="Times New Roman" w:hAnsi="Times New Roman" w:cs="Times New Roman"/>
          <w:b/>
          <w:color w:val="000000"/>
          <w:sz w:val="40"/>
          <w:szCs w:val="40"/>
          <w:lang w:eastAsia="ru-RU"/>
        </w:rPr>
      </w:pPr>
    </w:p>
    <w:p w:rsidR="00CF5017" w:rsidRPr="00A35B25" w:rsidRDefault="00CF5017" w:rsidP="00CF5017">
      <w:pPr>
        <w:jc w:val="center"/>
        <w:rPr>
          <w:rFonts w:ascii="Times New Roman" w:hAnsi="Times New Roman" w:cs="Times New Roman"/>
          <w:b/>
          <w:bCs/>
          <w:sz w:val="40"/>
          <w:szCs w:val="40"/>
          <w:u w:val="single"/>
        </w:rPr>
      </w:pPr>
    </w:p>
    <w:p w:rsidR="00BB57C8" w:rsidRPr="00F52B40" w:rsidRDefault="00BB57C8" w:rsidP="00CF5017">
      <w:pPr>
        <w:jc w:val="center"/>
        <w:rPr>
          <w:rFonts w:ascii="Times New Roman" w:hAnsi="Times New Roman" w:cs="Times New Roman"/>
          <w:b/>
          <w:bCs/>
          <w:lang w:val="uk-UA"/>
        </w:rPr>
      </w:pPr>
    </w:p>
    <w:tbl>
      <w:tblPr>
        <w:tblW w:w="0" w:type="auto"/>
        <w:tblLayout w:type="fixed"/>
        <w:tblLook w:val="04A0"/>
      </w:tblPr>
      <w:tblGrid>
        <w:gridCol w:w="5227"/>
        <w:gridCol w:w="5371"/>
      </w:tblGrid>
      <w:tr w:rsidR="00CF5017" w:rsidRPr="0042322B" w:rsidTr="00CF5017">
        <w:tc>
          <w:tcPr>
            <w:tcW w:w="5227" w:type="dxa"/>
          </w:tcPr>
          <w:p w:rsidR="00CF5017" w:rsidRPr="0042322B" w:rsidRDefault="00CF5017">
            <w:pPr>
              <w:snapToGrid w:val="0"/>
              <w:jc w:val="both"/>
              <w:rPr>
                <w:rFonts w:ascii="Times New Roman" w:hAnsi="Times New Roman" w:cs="Times New Roman"/>
                <w:b/>
                <w:bCs/>
                <w:iCs/>
                <w:lang w:val="uk-UA"/>
              </w:rPr>
            </w:pPr>
          </w:p>
          <w:p w:rsidR="00CF5017" w:rsidRPr="0042322B" w:rsidRDefault="00CF5017">
            <w:pPr>
              <w:jc w:val="both"/>
              <w:rPr>
                <w:rFonts w:ascii="Times New Roman" w:hAnsi="Times New Roman" w:cs="Times New Roman"/>
                <w:b/>
                <w:bCs/>
                <w:iCs/>
                <w:lang w:val="uk-UA"/>
              </w:rPr>
            </w:pPr>
          </w:p>
        </w:tc>
        <w:tc>
          <w:tcPr>
            <w:tcW w:w="5371" w:type="dxa"/>
          </w:tcPr>
          <w:p w:rsidR="00CF5017" w:rsidRPr="00B03760" w:rsidRDefault="00CF5017">
            <w:r w:rsidRPr="00B03760">
              <w:rPr>
                <w:rFonts w:ascii="Times New Roman" w:hAnsi="Times New Roman" w:cs="Times New Roman"/>
                <w:b/>
                <w:bCs/>
                <w:iCs/>
                <w:lang w:val="uk-UA"/>
              </w:rPr>
              <w:t>ЗАТВЕРДЖЕНО</w:t>
            </w:r>
          </w:p>
          <w:p w:rsidR="00CF5017" w:rsidRPr="00B03760" w:rsidRDefault="00CF5017">
            <w:r w:rsidRPr="00B03760">
              <w:rPr>
                <w:rFonts w:ascii="Times New Roman" w:hAnsi="Times New Roman" w:cs="Times New Roman"/>
                <w:bCs/>
                <w:iCs/>
                <w:lang w:val="uk-UA"/>
              </w:rPr>
              <w:t>Рішенням уповноваженої особи</w:t>
            </w:r>
          </w:p>
          <w:p w:rsidR="00CF5017" w:rsidRPr="00B03760" w:rsidRDefault="00CF5017">
            <w:pPr>
              <w:rPr>
                <w:rFonts w:ascii="Times New Roman" w:hAnsi="Times New Roman" w:cs="Times New Roman"/>
                <w:bCs/>
                <w:iCs/>
                <w:lang w:val="uk-UA"/>
              </w:rPr>
            </w:pPr>
            <w:r w:rsidRPr="00B03760">
              <w:rPr>
                <w:rFonts w:ascii="Times New Roman" w:hAnsi="Times New Roman" w:cs="Times New Roman"/>
                <w:bCs/>
                <w:iCs/>
                <w:lang w:val="uk-UA"/>
              </w:rPr>
              <w:t xml:space="preserve">Протокол </w:t>
            </w:r>
            <w:r w:rsidR="004D6DDA" w:rsidRPr="00B03760">
              <w:rPr>
                <w:rFonts w:ascii="Times New Roman" w:hAnsi="Times New Roman" w:cs="Times New Roman"/>
                <w:bCs/>
                <w:iCs/>
                <w:lang w:val="uk-UA"/>
              </w:rPr>
              <w:t xml:space="preserve">№ </w:t>
            </w:r>
            <w:r w:rsidR="00B03760" w:rsidRPr="00B03760">
              <w:rPr>
                <w:rFonts w:ascii="Times New Roman" w:hAnsi="Times New Roman" w:cs="Times New Roman"/>
                <w:bCs/>
                <w:iCs/>
                <w:lang w:val="uk-UA"/>
              </w:rPr>
              <w:t xml:space="preserve">2Л </w:t>
            </w:r>
            <w:r w:rsidRPr="00B03760">
              <w:rPr>
                <w:rFonts w:ascii="Times New Roman" w:hAnsi="Times New Roman" w:cs="Times New Roman"/>
                <w:bCs/>
                <w:iCs/>
                <w:lang w:val="uk-UA"/>
              </w:rPr>
              <w:t xml:space="preserve">від </w:t>
            </w:r>
            <w:r w:rsidR="008F26BB" w:rsidRPr="00B03760">
              <w:rPr>
                <w:rFonts w:ascii="Times New Roman" w:hAnsi="Times New Roman" w:cs="Times New Roman"/>
                <w:bCs/>
                <w:iCs/>
                <w:lang w:val="uk-UA"/>
              </w:rPr>
              <w:t>08</w:t>
            </w:r>
            <w:r w:rsidR="004D6DDA" w:rsidRPr="00B03760">
              <w:rPr>
                <w:rFonts w:ascii="Times New Roman" w:hAnsi="Times New Roman" w:cs="Times New Roman"/>
                <w:bCs/>
                <w:iCs/>
                <w:lang w:val="uk-UA"/>
              </w:rPr>
              <w:t>квітня</w:t>
            </w:r>
            <w:r w:rsidRPr="00B03760">
              <w:rPr>
                <w:rFonts w:ascii="Times New Roman" w:hAnsi="Times New Roman" w:cs="Times New Roman"/>
                <w:bCs/>
                <w:iCs/>
                <w:lang w:val="uk-UA"/>
              </w:rPr>
              <w:t>202</w:t>
            </w:r>
            <w:r w:rsidR="003558FC" w:rsidRPr="00B03760">
              <w:rPr>
                <w:rFonts w:ascii="Times New Roman" w:hAnsi="Times New Roman" w:cs="Times New Roman"/>
                <w:bCs/>
                <w:iCs/>
                <w:lang w:val="uk-UA"/>
              </w:rPr>
              <w:t>4</w:t>
            </w:r>
            <w:r w:rsidRPr="00B03760">
              <w:rPr>
                <w:rFonts w:ascii="Times New Roman" w:hAnsi="Times New Roman" w:cs="Times New Roman"/>
                <w:bCs/>
                <w:iCs/>
                <w:lang w:val="uk-UA"/>
              </w:rPr>
              <w:t xml:space="preserve"> року</w:t>
            </w:r>
          </w:p>
          <w:p w:rsidR="00CF5017" w:rsidRPr="00B03760" w:rsidRDefault="00CF5017" w:rsidP="00602C92">
            <w:pPr>
              <w:rPr>
                <w:rFonts w:ascii="Times New Roman" w:hAnsi="Times New Roman" w:cs="Times New Roman"/>
                <w:bCs/>
                <w:iCs/>
                <w:lang w:val="uk-UA"/>
              </w:rPr>
            </w:pPr>
          </w:p>
          <w:p w:rsidR="00602C92" w:rsidRPr="00B03760" w:rsidRDefault="00464072" w:rsidP="00602C92">
            <w:pPr>
              <w:rPr>
                <w:rFonts w:ascii="Times New Roman" w:hAnsi="Times New Roman" w:cs="Times New Roman"/>
                <w:b/>
                <w:bCs/>
                <w:iCs/>
                <w:lang w:val="uk-UA"/>
              </w:rPr>
            </w:pPr>
            <w:r w:rsidRPr="00B03760">
              <w:rPr>
                <w:rFonts w:ascii="Times New Roman" w:hAnsi="Times New Roman" w:cs="Times New Roman"/>
                <w:b/>
                <w:bCs/>
                <w:iCs/>
                <w:lang w:val="uk-UA"/>
              </w:rPr>
              <w:t xml:space="preserve">____________ </w:t>
            </w:r>
            <w:r w:rsidR="00B03760" w:rsidRPr="00B03760">
              <w:rPr>
                <w:rFonts w:ascii="Times New Roman" w:hAnsi="Times New Roman" w:cs="Times New Roman"/>
                <w:b/>
                <w:bCs/>
                <w:iCs/>
                <w:lang w:val="uk-UA"/>
              </w:rPr>
              <w:t>Людмила ПАНЧУК</w:t>
            </w:r>
          </w:p>
          <w:p w:rsidR="00602C92" w:rsidRPr="00B03760" w:rsidRDefault="00602C92" w:rsidP="00602C92">
            <w:pPr>
              <w:rPr>
                <w:rFonts w:ascii="Times New Roman" w:hAnsi="Times New Roman" w:cs="Times New Roman"/>
                <w:b/>
                <w:bCs/>
                <w:iCs/>
                <w:lang w:val="uk-UA"/>
              </w:rPr>
            </w:pPr>
          </w:p>
        </w:tc>
      </w:tr>
    </w:tbl>
    <w:p w:rsidR="000C1ABE" w:rsidRPr="0042322B" w:rsidRDefault="000C1ABE" w:rsidP="000C1ABE">
      <w:pPr>
        <w:ind w:left="320"/>
        <w:jc w:val="center"/>
        <w:rPr>
          <w:rFonts w:ascii="Times New Roman" w:hAnsi="Times New Roman" w:cs="Times New Roman"/>
          <w:b/>
          <w:bCs/>
          <w:sz w:val="40"/>
          <w:szCs w:val="40"/>
          <w:lang w:val="uk-UA"/>
        </w:rPr>
      </w:pPr>
    </w:p>
    <w:p w:rsidR="000C1ABE" w:rsidRPr="0042322B" w:rsidRDefault="000C1ABE" w:rsidP="000C1ABE">
      <w:pPr>
        <w:ind w:left="320"/>
        <w:jc w:val="center"/>
        <w:rPr>
          <w:rFonts w:ascii="Times New Roman" w:hAnsi="Times New Roman" w:cs="Times New Roman"/>
          <w:b/>
          <w:bCs/>
          <w:sz w:val="40"/>
          <w:szCs w:val="40"/>
          <w:lang w:val="uk-UA"/>
        </w:rPr>
      </w:pPr>
    </w:p>
    <w:p w:rsidR="00FF4F5B" w:rsidRPr="0042322B" w:rsidRDefault="00FF4F5B" w:rsidP="000C1ABE">
      <w:pPr>
        <w:ind w:left="320"/>
        <w:jc w:val="center"/>
        <w:rPr>
          <w:rFonts w:ascii="Times New Roman" w:hAnsi="Times New Roman" w:cs="Times New Roman"/>
          <w:b/>
          <w:bCs/>
          <w:sz w:val="40"/>
          <w:szCs w:val="40"/>
          <w:lang w:val="uk-UA"/>
        </w:rPr>
      </w:pPr>
    </w:p>
    <w:tbl>
      <w:tblPr>
        <w:tblW w:w="0" w:type="auto"/>
        <w:tblLayout w:type="fixed"/>
        <w:tblLook w:val="0000"/>
      </w:tblPr>
      <w:tblGrid>
        <w:gridCol w:w="10598"/>
      </w:tblGrid>
      <w:tr w:rsidR="000C1ABE" w:rsidRPr="0042322B" w:rsidTr="00F7593C">
        <w:tc>
          <w:tcPr>
            <w:tcW w:w="10598" w:type="dxa"/>
            <w:tcBorders>
              <w:top w:val="nil"/>
              <w:left w:val="nil"/>
              <w:bottom w:val="nil"/>
              <w:right w:val="nil"/>
            </w:tcBorders>
          </w:tcPr>
          <w:p w:rsidR="000C1ABE" w:rsidRPr="0042322B" w:rsidRDefault="00A35B25" w:rsidP="00F7593C">
            <w:pPr>
              <w:jc w:val="center"/>
              <w:rPr>
                <w:rFonts w:ascii="Times New Roman" w:hAnsi="Times New Roman" w:cs="Times New Roman"/>
                <w:b/>
                <w:bCs/>
                <w:sz w:val="40"/>
                <w:szCs w:val="40"/>
                <w:lang w:val="uk-UA"/>
              </w:rPr>
            </w:pPr>
            <w:r w:rsidRPr="0042322B">
              <w:rPr>
                <w:rFonts w:ascii="Times New Roman" w:hAnsi="Times New Roman" w:cs="Times New Roman"/>
                <w:b/>
                <w:bCs/>
                <w:sz w:val="40"/>
                <w:szCs w:val="40"/>
                <w:lang w:val="uk-UA"/>
              </w:rPr>
              <w:t>ТЕНДЕРНА ДОКУМЕНТАЦІЯ</w:t>
            </w:r>
          </w:p>
        </w:tc>
      </w:tr>
      <w:tr w:rsidR="000C1ABE" w:rsidRPr="0042322B" w:rsidTr="00F7593C">
        <w:tc>
          <w:tcPr>
            <w:tcW w:w="10598" w:type="dxa"/>
            <w:tcBorders>
              <w:top w:val="nil"/>
              <w:left w:val="nil"/>
              <w:bottom w:val="nil"/>
              <w:right w:val="nil"/>
            </w:tcBorders>
          </w:tcPr>
          <w:p w:rsidR="000C1ABE" w:rsidRPr="0042322B" w:rsidRDefault="00464072" w:rsidP="00F7593C">
            <w:pPr>
              <w:jc w:val="center"/>
              <w:rPr>
                <w:rFonts w:ascii="Times New Roman" w:hAnsi="Times New Roman" w:cs="Times New Roman"/>
                <w:b/>
                <w:bCs/>
                <w:sz w:val="40"/>
                <w:szCs w:val="40"/>
                <w:lang w:val="uk-UA"/>
              </w:rPr>
            </w:pPr>
            <w:r w:rsidRPr="0042322B">
              <w:rPr>
                <w:rFonts w:ascii="Times New Roman" w:hAnsi="Times New Roman" w:cs="Times New Roman"/>
                <w:b/>
                <w:bCs/>
                <w:sz w:val="40"/>
                <w:szCs w:val="40"/>
                <w:lang w:val="uk-UA"/>
              </w:rPr>
              <w:t>для</w:t>
            </w:r>
            <w:r w:rsidR="000C1ABE" w:rsidRPr="0042322B">
              <w:rPr>
                <w:rFonts w:ascii="Times New Roman" w:hAnsi="Times New Roman" w:cs="Times New Roman"/>
                <w:b/>
                <w:bCs/>
                <w:sz w:val="40"/>
                <w:szCs w:val="40"/>
                <w:lang w:val="uk-UA"/>
              </w:rPr>
              <w:t xml:space="preserve"> процедури закупівлі </w:t>
            </w:r>
          </w:p>
          <w:p w:rsidR="000C1ABE" w:rsidRPr="0042322B" w:rsidRDefault="00464072" w:rsidP="00F7593C">
            <w:pPr>
              <w:jc w:val="center"/>
              <w:rPr>
                <w:rFonts w:ascii="Times New Roman" w:hAnsi="Times New Roman" w:cs="Times New Roman"/>
                <w:b/>
                <w:bCs/>
                <w:sz w:val="40"/>
                <w:szCs w:val="40"/>
                <w:lang w:val="uk-UA"/>
              </w:rPr>
            </w:pPr>
            <w:r w:rsidRPr="0042322B">
              <w:rPr>
                <w:rFonts w:ascii="Times New Roman" w:hAnsi="Times New Roman" w:cs="Times New Roman"/>
                <w:b/>
                <w:bCs/>
                <w:sz w:val="40"/>
                <w:szCs w:val="40"/>
                <w:lang w:val="uk-UA"/>
              </w:rPr>
              <w:t xml:space="preserve">«ВІДКРИТІ </w:t>
            </w:r>
            <w:r w:rsidR="000C1ABE" w:rsidRPr="0042322B">
              <w:rPr>
                <w:rFonts w:ascii="Times New Roman" w:hAnsi="Times New Roman" w:cs="Times New Roman"/>
                <w:b/>
                <w:bCs/>
                <w:sz w:val="40"/>
                <w:szCs w:val="40"/>
                <w:lang w:val="uk-UA"/>
              </w:rPr>
              <w:t>ТОРГИ»*</w:t>
            </w:r>
          </w:p>
        </w:tc>
      </w:tr>
    </w:tbl>
    <w:p w:rsidR="00A35B25" w:rsidRPr="0042322B" w:rsidRDefault="00A35B25" w:rsidP="00A35B25">
      <w:pPr>
        <w:jc w:val="center"/>
        <w:rPr>
          <w:rFonts w:ascii="Times New Roman" w:hAnsi="Times New Roman" w:cs="Times New Roman"/>
          <w:b/>
          <w:bCs/>
          <w:sz w:val="32"/>
          <w:szCs w:val="32"/>
          <w:lang w:val="uk-UA"/>
        </w:rPr>
      </w:pPr>
      <w:r w:rsidRPr="0042322B">
        <w:rPr>
          <w:rFonts w:ascii="Times New Roman" w:hAnsi="Times New Roman" w:cs="Times New Roman"/>
          <w:b/>
          <w:bCs/>
          <w:sz w:val="32"/>
          <w:szCs w:val="32"/>
          <w:lang w:val="uk-UA"/>
        </w:rPr>
        <w:t>на закупівлю товарів</w:t>
      </w:r>
    </w:p>
    <w:p w:rsidR="000C1ABE" w:rsidRPr="0042322B" w:rsidRDefault="000C1ABE" w:rsidP="000C1ABE">
      <w:pPr>
        <w:jc w:val="center"/>
        <w:rPr>
          <w:rFonts w:ascii="Times New Roman" w:hAnsi="Times New Roman" w:cs="Times New Roman"/>
          <w:b/>
          <w:bCs/>
          <w:sz w:val="44"/>
          <w:szCs w:val="44"/>
          <w:lang w:val="uk-UA"/>
        </w:rPr>
      </w:pPr>
    </w:p>
    <w:p w:rsidR="000C1ABE" w:rsidRPr="0042322B" w:rsidRDefault="000C1ABE" w:rsidP="000C1ABE">
      <w:pPr>
        <w:jc w:val="center"/>
        <w:rPr>
          <w:rFonts w:ascii="Times New Roman" w:hAnsi="Times New Roman" w:cs="Times New Roman"/>
          <w:b/>
          <w:bCs/>
          <w:sz w:val="40"/>
          <w:szCs w:val="40"/>
          <w:lang w:val="uk-UA"/>
        </w:rPr>
      </w:pPr>
      <w:r w:rsidRPr="0042322B">
        <w:rPr>
          <w:rFonts w:ascii="Times New Roman" w:hAnsi="Times New Roman" w:cs="Times New Roman"/>
          <w:b/>
          <w:bCs/>
          <w:sz w:val="40"/>
          <w:szCs w:val="40"/>
          <w:lang w:val="uk-UA"/>
        </w:rPr>
        <w:t>Предмет закупівлі:</w:t>
      </w:r>
    </w:p>
    <w:p w:rsidR="000C1ABE" w:rsidRPr="0042322B" w:rsidRDefault="000C1ABE" w:rsidP="000C1ABE">
      <w:pPr>
        <w:jc w:val="center"/>
        <w:rPr>
          <w:rFonts w:ascii="Times New Roman" w:hAnsi="Times New Roman" w:cs="Times New Roman"/>
          <w:b/>
          <w:bCs/>
          <w:lang w:val="uk-UA"/>
        </w:rPr>
      </w:pPr>
    </w:p>
    <w:p w:rsidR="004D6DDA" w:rsidRDefault="004D6DDA" w:rsidP="000C1ABE">
      <w:pPr>
        <w:jc w:val="center"/>
        <w:rPr>
          <w:b/>
          <w:sz w:val="48"/>
          <w:szCs w:val="48"/>
          <w:lang w:val="uk-UA"/>
        </w:rPr>
      </w:pPr>
      <w:r w:rsidRPr="004D6DDA">
        <w:rPr>
          <w:b/>
          <w:sz w:val="48"/>
          <w:szCs w:val="48"/>
          <w:lang w:val="uk-UA"/>
        </w:rPr>
        <w:t>Частини до світильників та освітлювального обладнання - за кодом CP</w:t>
      </w:r>
      <w:r>
        <w:rPr>
          <w:b/>
          <w:sz w:val="48"/>
          <w:szCs w:val="48"/>
          <w:lang w:val="uk-UA"/>
        </w:rPr>
        <w:t xml:space="preserve">V за ДК 021:2015 - 31530000-0 </w:t>
      </w:r>
    </w:p>
    <w:p w:rsidR="000C1ABE" w:rsidRPr="0042322B" w:rsidRDefault="004D6DDA" w:rsidP="000C1ABE">
      <w:pPr>
        <w:jc w:val="center"/>
        <w:rPr>
          <w:b/>
          <w:sz w:val="28"/>
          <w:szCs w:val="28"/>
          <w:lang w:val="uk-UA"/>
        </w:rPr>
      </w:pPr>
      <w:r>
        <w:rPr>
          <w:b/>
          <w:sz w:val="48"/>
          <w:szCs w:val="48"/>
          <w:lang w:val="uk-UA"/>
        </w:rPr>
        <w:t>(Л</w:t>
      </w:r>
      <w:r w:rsidRPr="004D6DDA">
        <w:rPr>
          <w:b/>
          <w:sz w:val="48"/>
          <w:szCs w:val="48"/>
          <w:lang w:val="uk-UA"/>
        </w:rPr>
        <w:t xml:space="preserve">ампа LED </w:t>
      </w:r>
      <w:proofErr w:type="spellStart"/>
      <w:r w:rsidRPr="004D6DDA">
        <w:rPr>
          <w:b/>
          <w:sz w:val="48"/>
          <w:szCs w:val="48"/>
          <w:lang w:val="uk-UA"/>
        </w:rPr>
        <w:t>Lamp</w:t>
      </w:r>
      <w:proofErr w:type="spellEnd"/>
      <w:r w:rsidRPr="004D6DDA">
        <w:rPr>
          <w:b/>
          <w:sz w:val="48"/>
          <w:szCs w:val="48"/>
          <w:lang w:val="uk-UA"/>
        </w:rPr>
        <w:t xml:space="preserve"> VIS – 40, або еквівалент)</w:t>
      </w:r>
    </w:p>
    <w:p w:rsidR="000C1ABE" w:rsidRPr="0042322B" w:rsidRDefault="000C1ABE" w:rsidP="000C1ABE">
      <w:pPr>
        <w:jc w:val="center"/>
        <w:rPr>
          <w:b/>
          <w:sz w:val="28"/>
          <w:szCs w:val="28"/>
          <w:lang w:val="uk-UA"/>
        </w:rPr>
      </w:pPr>
    </w:p>
    <w:p w:rsidR="000C1ABE" w:rsidRPr="0042322B" w:rsidRDefault="000C1ABE" w:rsidP="000C1ABE">
      <w:pPr>
        <w:jc w:val="center"/>
        <w:rPr>
          <w:b/>
          <w:sz w:val="28"/>
          <w:szCs w:val="28"/>
          <w:lang w:val="uk-UA"/>
        </w:rPr>
      </w:pPr>
    </w:p>
    <w:p w:rsidR="000C1ABE" w:rsidRPr="0042322B" w:rsidRDefault="000C1ABE" w:rsidP="000C1ABE">
      <w:pPr>
        <w:jc w:val="center"/>
        <w:rPr>
          <w:b/>
          <w:sz w:val="28"/>
          <w:szCs w:val="28"/>
          <w:lang w:val="uk-UA"/>
        </w:rPr>
      </w:pPr>
    </w:p>
    <w:p w:rsidR="000C1ABE" w:rsidRPr="0042322B" w:rsidRDefault="000C1ABE" w:rsidP="000C1ABE">
      <w:pPr>
        <w:jc w:val="center"/>
        <w:rPr>
          <w:rFonts w:ascii="Times New Roman" w:hAnsi="Times New Roman" w:cs="Times New Roman"/>
          <w:b/>
          <w:sz w:val="48"/>
          <w:szCs w:val="48"/>
          <w:lang w:val="uk-UA"/>
        </w:rPr>
      </w:pPr>
    </w:p>
    <w:p w:rsidR="000C1ABE" w:rsidRPr="0042322B" w:rsidRDefault="000C1ABE" w:rsidP="000C1ABE">
      <w:pPr>
        <w:spacing w:line="264" w:lineRule="auto"/>
        <w:jc w:val="center"/>
        <w:rPr>
          <w:rFonts w:ascii="Times New Roman" w:hAnsi="Times New Roman" w:cs="Times New Roman"/>
          <w:b/>
          <w:sz w:val="28"/>
          <w:szCs w:val="28"/>
          <w:lang w:val="uk-UA"/>
        </w:rPr>
      </w:pPr>
      <w:r w:rsidRPr="0042322B">
        <w:rPr>
          <w:i/>
          <w:sz w:val="16"/>
          <w:szCs w:val="16"/>
          <w:lang w:val="uk-UA"/>
        </w:rPr>
        <w:t>* з особливостями затвердженими постановою Кабінету Міністрів України від 12 жовтня 2022 р. № 1178 (</w:t>
      </w:r>
      <w:r w:rsidR="00F0140B" w:rsidRPr="0042322B">
        <w:rPr>
          <w:i/>
          <w:sz w:val="16"/>
          <w:szCs w:val="16"/>
          <w:lang w:val="uk-UA"/>
        </w:rPr>
        <w:t>зі змінами</w:t>
      </w:r>
      <w:r w:rsidRPr="0042322B">
        <w:rPr>
          <w:i/>
          <w:sz w:val="16"/>
          <w:szCs w:val="16"/>
          <w:lang w:val="uk-UA"/>
        </w:rPr>
        <w:t>)</w:t>
      </w:r>
    </w:p>
    <w:p w:rsidR="000C1ABE" w:rsidRPr="0042322B" w:rsidRDefault="000C1ABE" w:rsidP="000C1ABE">
      <w:pPr>
        <w:spacing w:line="264" w:lineRule="auto"/>
        <w:jc w:val="center"/>
        <w:rPr>
          <w:rFonts w:ascii="Times New Roman" w:hAnsi="Times New Roman" w:cs="Times New Roman"/>
          <w:b/>
          <w:sz w:val="28"/>
          <w:szCs w:val="28"/>
          <w:lang w:val="uk-UA"/>
        </w:rPr>
      </w:pPr>
    </w:p>
    <w:p w:rsidR="000C1ABE" w:rsidRPr="0042322B" w:rsidRDefault="000C1ABE" w:rsidP="000C1ABE">
      <w:pPr>
        <w:spacing w:line="264" w:lineRule="auto"/>
        <w:jc w:val="center"/>
        <w:rPr>
          <w:rFonts w:ascii="Times New Roman" w:hAnsi="Times New Roman" w:cs="Times New Roman"/>
          <w:b/>
          <w:sz w:val="28"/>
          <w:szCs w:val="28"/>
          <w:lang w:val="uk-UA"/>
        </w:rPr>
      </w:pPr>
    </w:p>
    <w:p w:rsidR="00FF4F5B" w:rsidRPr="0042322B" w:rsidRDefault="00FF4F5B" w:rsidP="000C1ABE">
      <w:pPr>
        <w:spacing w:line="264" w:lineRule="auto"/>
        <w:jc w:val="center"/>
        <w:rPr>
          <w:rFonts w:ascii="Times New Roman" w:hAnsi="Times New Roman" w:cs="Times New Roman"/>
          <w:b/>
          <w:sz w:val="28"/>
          <w:szCs w:val="28"/>
          <w:lang w:val="uk-UA"/>
        </w:rPr>
      </w:pPr>
    </w:p>
    <w:p w:rsidR="00FF4F5B" w:rsidRPr="0042322B" w:rsidRDefault="00FF4F5B" w:rsidP="000C1ABE">
      <w:pPr>
        <w:spacing w:line="264" w:lineRule="auto"/>
        <w:jc w:val="center"/>
        <w:rPr>
          <w:rFonts w:ascii="Times New Roman" w:hAnsi="Times New Roman" w:cs="Times New Roman"/>
          <w:b/>
          <w:sz w:val="28"/>
          <w:szCs w:val="28"/>
          <w:lang w:val="uk-UA"/>
        </w:rPr>
      </w:pPr>
    </w:p>
    <w:p w:rsidR="00FF4F5B" w:rsidRPr="0042322B" w:rsidRDefault="00FF4F5B" w:rsidP="000C1ABE">
      <w:pPr>
        <w:spacing w:line="264" w:lineRule="auto"/>
        <w:jc w:val="center"/>
        <w:rPr>
          <w:rFonts w:ascii="Times New Roman" w:hAnsi="Times New Roman" w:cs="Times New Roman"/>
          <w:b/>
          <w:sz w:val="28"/>
          <w:szCs w:val="28"/>
          <w:lang w:val="uk-UA"/>
        </w:rPr>
      </w:pPr>
    </w:p>
    <w:p w:rsidR="00A92F92" w:rsidRPr="0042322B" w:rsidRDefault="00A92F92" w:rsidP="00CF5017">
      <w:pPr>
        <w:spacing w:line="264" w:lineRule="auto"/>
        <w:jc w:val="center"/>
        <w:rPr>
          <w:rFonts w:ascii="Times New Roman" w:hAnsi="Times New Roman" w:cs="Times New Roman"/>
          <w:b/>
          <w:lang w:val="uk-UA"/>
        </w:rPr>
      </w:pPr>
    </w:p>
    <w:p w:rsidR="00A92F92" w:rsidRPr="0042322B" w:rsidRDefault="00A92F92" w:rsidP="00CF5017">
      <w:pPr>
        <w:spacing w:line="264" w:lineRule="auto"/>
        <w:jc w:val="center"/>
        <w:rPr>
          <w:rFonts w:ascii="Times New Roman" w:hAnsi="Times New Roman" w:cs="Times New Roman"/>
          <w:b/>
          <w:lang w:val="uk-UA"/>
        </w:rPr>
      </w:pPr>
    </w:p>
    <w:p w:rsidR="00CF5017" w:rsidRPr="0042322B" w:rsidRDefault="004D6DDA" w:rsidP="00CF5017">
      <w:pPr>
        <w:spacing w:line="264" w:lineRule="auto"/>
        <w:jc w:val="center"/>
        <w:rPr>
          <w:rFonts w:ascii="Times New Roman" w:hAnsi="Times New Roman" w:cs="Times New Roman"/>
          <w:b/>
          <w:sz w:val="28"/>
          <w:szCs w:val="28"/>
          <w:lang w:val="uk-UA"/>
        </w:rPr>
      </w:pPr>
      <w:r>
        <w:rPr>
          <w:rFonts w:ascii="Times New Roman" w:hAnsi="Times New Roman" w:cs="Times New Roman"/>
          <w:b/>
          <w:lang w:val="uk-UA"/>
        </w:rPr>
        <w:t>смт</w:t>
      </w:r>
      <w:r w:rsidR="005D12A8" w:rsidRPr="0042322B">
        <w:rPr>
          <w:rFonts w:ascii="Times New Roman" w:hAnsi="Times New Roman" w:cs="Times New Roman"/>
          <w:b/>
          <w:lang w:val="uk-UA"/>
        </w:rPr>
        <w:t>.</w:t>
      </w:r>
      <w:r>
        <w:rPr>
          <w:rFonts w:ascii="Times New Roman" w:hAnsi="Times New Roman" w:cs="Times New Roman"/>
          <w:b/>
          <w:lang w:val="uk-UA"/>
        </w:rPr>
        <w:t>Стара Синява</w:t>
      </w:r>
      <w:r w:rsidR="00CF5017" w:rsidRPr="0042322B">
        <w:rPr>
          <w:rFonts w:ascii="Times New Roman" w:hAnsi="Times New Roman"/>
          <w:b/>
          <w:bCs/>
          <w:sz w:val="28"/>
          <w:szCs w:val="28"/>
          <w:lang w:val="uk-UA"/>
        </w:rPr>
        <w:t xml:space="preserve">- </w:t>
      </w:r>
      <w:r w:rsidR="00CF5017" w:rsidRPr="0042322B">
        <w:rPr>
          <w:rFonts w:ascii="Times New Roman" w:hAnsi="Times New Roman" w:cs="Times New Roman"/>
          <w:b/>
          <w:bCs/>
          <w:lang w:val="uk-UA"/>
        </w:rPr>
        <w:t>202</w:t>
      </w:r>
      <w:r w:rsidR="003558FC" w:rsidRPr="0042322B">
        <w:rPr>
          <w:rFonts w:ascii="Times New Roman" w:hAnsi="Times New Roman" w:cs="Times New Roman"/>
          <w:b/>
          <w:bCs/>
          <w:lang w:val="uk-UA"/>
        </w:rPr>
        <w:t>4</w:t>
      </w:r>
    </w:p>
    <w:p w:rsidR="00FF36B4" w:rsidRPr="0042322B" w:rsidRDefault="00FF36B4">
      <w:pPr>
        <w:pageBreakBefore/>
        <w:jc w:val="center"/>
        <w:rPr>
          <w:rFonts w:ascii="Times New Roman" w:hAnsi="Times New Roman" w:cs="Times New Roman"/>
          <w:b/>
          <w:lang w:val="uk-UA"/>
        </w:rPr>
      </w:pPr>
      <w:r w:rsidRPr="0042322B">
        <w:rPr>
          <w:rFonts w:ascii="Times New Roman" w:hAnsi="Times New Roman" w:cs="Times New Roman"/>
          <w:b/>
          <w:lang w:val="uk-UA"/>
        </w:rPr>
        <w:lastRenderedPageBreak/>
        <w:t xml:space="preserve">Тендерна документація </w:t>
      </w:r>
    </w:p>
    <w:p w:rsidR="00FF36B4" w:rsidRPr="0042322B" w:rsidRDefault="00FF36B4">
      <w:pPr>
        <w:pStyle w:val="afd"/>
        <w:spacing w:before="0" w:after="0"/>
        <w:jc w:val="center"/>
        <w:rPr>
          <w:b/>
          <w:lang w:val="uk-UA"/>
        </w:rPr>
      </w:pPr>
      <w:r w:rsidRPr="0042322B">
        <w:rPr>
          <w:b/>
          <w:lang w:val="uk-UA"/>
        </w:rPr>
        <w:t>для процедури закупівлі «Відкриті торги» з особливостями</w:t>
      </w:r>
    </w:p>
    <w:p w:rsidR="00FF36B4" w:rsidRPr="0042322B" w:rsidRDefault="00FF36B4">
      <w:pPr>
        <w:pStyle w:val="afd"/>
        <w:spacing w:before="0" w:after="0"/>
        <w:jc w:val="center"/>
        <w:rPr>
          <w:lang w:val="uk-UA"/>
        </w:rPr>
      </w:pPr>
      <w:r w:rsidRPr="0042322B">
        <w:rPr>
          <w:b/>
          <w:lang w:val="uk-UA"/>
        </w:rPr>
        <w:t>затвердженими</w:t>
      </w:r>
      <w:r w:rsidRPr="0042322B">
        <w:rPr>
          <w:b/>
          <w:lang w:val="uk-UA"/>
        </w:rPr>
        <w:br/>
        <w:t>постановою Кабінету Міністрів України</w:t>
      </w:r>
      <w:r w:rsidRPr="0042322B">
        <w:rPr>
          <w:b/>
          <w:lang w:val="uk-UA"/>
        </w:rPr>
        <w:br/>
        <w:t>від 12 жовтня 2022 р. № 1178</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68"/>
        <w:gridCol w:w="8222"/>
      </w:tblGrid>
      <w:tr w:rsidR="00ED5BB3" w:rsidRPr="0042322B" w:rsidTr="00F138EA">
        <w:tc>
          <w:tcPr>
            <w:tcW w:w="10490" w:type="dxa"/>
            <w:gridSpan w:val="2"/>
            <w:vAlign w:val="center"/>
          </w:tcPr>
          <w:p w:rsidR="00FF36B4" w:rsidRPr="0042322B" w:rsidRDefault="00FF36B4" w:rsidP="00464072">
            <w:pPr>
              <w:pStyle w:val="afd"/>
              <w:spacing w:before="0" w:after="0"/>
              <w:ind w:left="57" w:right="57"/>
              <w:contextualSpacing/>
              <w:jc w:val="center"/>
              <w:rPr>
                <w:lang w:val="uk-UA"/>
              </w:rPr>
            </w:pPr>
            <w:r w:rsidRPr="0042322B">
              <w:rPr>
                <w:lang w:val="uk-UA"/>
              </w:rPr>
              <w:t> </w:t>
            </w:r>
            <w:r w:rsidRPr="0042322B">
              <w:rPr>
                <w:b/>
                <w:bCs/>
                <w:lang w:val="uk-UA"/>
              </w:rPr>
              <w:t>I. Загальні положення</w:t>
            </w:r>
            <w:r w:rsidRPr="0042322B">
              <w:rPr>
                <w:lang w:val="uk-UA"/>
              </w:rPr>
              <w:t> </w:t>
            </w:r>
          </w:p>
        </w:tc>
      </w:tr>
      <w:tr w:rsidR="00ED5BB3" w:rsidRPr="00A708EF" w:rsidTr="00F138EA">
        <w:tblPrEx>
          <w:tblCellMar>
            <w:top w:w="0" w:type="dxa"/>
            <w:left w:w="0" w:type="dxa"/>
            <w:bottom w:w="0" w:type="dxa"/>
            <w:right w:w="0" w:type="dxa"/>
          </w:tblCellMar>
        </w:tblPrEx>
        <w:tc>
          <w:tcPr>
            <w:tcW w:w="2268" w:type="dxa"/>
            <w:vAlign w:val="center"/>
          </w:tcPr>
          <w:p w:rsidR="00FF36B4" w:rsidRPr="0042322B" w:rsidRDefault="00FF36B4" w:rsidP="00464072">
            <w:pPr>
              <w:pStyle w:val="afd"/>
              <w:spacing w:before="0" w:after="0"/>
              <w:ind w:left="57" w:right="57"/>
              <w:contextualSpacing/>
              <w:jc w:val="both"/>
              <w:rPr>
                <w:lang w:val="uk-UA"/>
              </w:rPr>
            </w:pPr>
            <w:r w:rsidRPr="0042322B">
              <w:rPr>
                <w:b/>
                <w:bCs/>
                <w:lang w:val="uk-UA"/>
              </w:rPr>
              <w:t>1. Терміни, які вживаються в тендерній документації</w:t>
            </w:r>
          </w:p>
        </w:tc>
        <w:tc>
          <w:tcPr>
            <w:tcW w:w="8222" w:type="dxa"/>
            <w:vAlign w:val="center"/>
          </w:tcPr>
          <w:p w:rsidR="00FF36B4" w:rsidRPr="0042322B" w:rsidRDefault="00FF36B4" w:rsidP="00464072">
            <w:pPr>
              <w:pStyle w:val="afd"/>
              <w:spacing w:before="0" w:after="0"/>
              <w:ind w:left="57" w:right="57"/>
              <w:contextualSpacing/>
              <w:jc w:val="both"/>
              <w:rPr>
                <w:lang w:val="uk-UA"/>
              </w:rPr>
            </w:pPr>
            <w:r w:rsidRPr="0042322B">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42322B">
              <w:rPr>
                <w:lang w:val="uk-UA"/>
              </w:rPr>
              <w:br/>
              <w:t>здійснення публічних закупівель товарів, робіт</w:t>
            </w:r>
            <w:r w:rsidR="008F301D" w:rsidRPr="0042322B">
              <w:rPr>
                <w:lang w:val="uk-UA"/>
              </w:rPr>
              <w:t xml:space="preserve"> і</w:t>
            </w:r>
            <w:r w:rsidRPr="0042322B">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2322B">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FF36B4" w:rsidRPr="0042322B" w:rsidRDefault="00FF36B4" w:rsidP="00464072">
            <w:pPr>
              <w:pStyle w:val="afd"/>
              <w:spacing w:before="0" w:after="0"/>
              <w:ind w:left="57" w:right="57"/>
              <w:contextualSpacing/>
              <w:jc w:val="both"/>
              <w:rPr>
                <w:lang w:val="uk-UA"/>
              </w:rPr>
            </w:pPr>
            <w:r w:rsidRPr="0042322B">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D5BB3" w:rsidRPr="0042322B" w:rsidTr="00F138EA">
        <w:tblPrEx>
          <w:tblCellMar>
            <w:top w:w="0" w:type="dxa"/>
            <w:left w:w="0" w:type="dxa"/>
            <w:bottom w:w="0" w:type="dxa"/>
            <w:right w:w="0" w:type="dxa"/>
          </w:tblCellMar>
        </w:tblPrEx>
        <w:tc>
          <w:tcPr>
            <w:tcW w:w="2268" w:type="dxa"/>
            <w:vAlign w:val="center"/>
          </w:tcPr>
          <w:p w:rsidR="00FF36B4" w:rsidRPr="0042322B" w:rsidRDefault="00FF36B4" w:rsidP="00464072">
            <w:pPr>
              <w:pStyle w:val="afd"/>
              <w:spacing w:before="0" w:after="0"/>
              <w:ind w:left="57" w:right="57"/>
              <w:contextualSpacing/>
              <w:jc w:val="both"/>
              <w:rPr>
                <w:lang w:val="uk-UA"/>
              </w:rPr>
            </w:pPr>
            <w:r w:rsidRPr="0042322B">
              <w:rPr>
                <w:b/>
                <w:bCs/>
                <w:lang w:val="uk-UA"/>
              </w:rPr>
              <w:t>2. Інформація про замовника торгів</w:t>
            </w:r>
            <w:r w:rsidRPr="0042322B">
              <w:rPr>
                <w:lang w:val="uk-UA"/>
              </w:rPr>
              <w:t> </w:t>
            </w:r>
          </w:p>
        </w:tc>
        <w:tc>
          <w:tcPr>
            <w:tcW w:w="8222" w:type="dxa"/>
            <w:vAlign w:val="center"/>
          </w:tcPr>
          <w:p w:rsidR="00FF36B4" w:rsidRPr="0042322B" w:rsidRDefault="00FF36B4" w:rsidP="00464072">
            <w:pPr>
              <w:pStyle w:val="afd"/>
              <w:spacing w:before="0" w:after="0"/>
              <w:ind w:left="57" w:right="57"/>
              <w:contextualSpacing/>
              <w:jc w:val="both"/>
              <w:rPr>
                <w:lang w:val="uk-UA"/>
              </w:rPr>
            </w:pPr>
            <w:r w:rsidRPr="0042322B">
              <w:rPr>
                <w:lang w:val="uk-UA"/>
              </w:rPr>
              <w:t>  </w:t>
            </w:r>
          </w:p>
        </w:tc>
      </w:tr>
      <w:tr w:rsidR="004D6DDA" w:rsidRPr="0042322B" w:rsidTr="00424DCD">
        <w:tblPrEx>
          <w:tblCellMar>
            <w:top w:w="0" w:type="dxa"/>
            <w:left w:w="0" w:type="dxa"/>
            <w:bottom w:w="0" w:type="dxa"/>
            <w:right w:w="0" w:type="dxa"/>
          </w:tblCellMar>
        </w:tblPrEx>
        <w:tc>
          <w:tcPr>
            <w:tcW w:w="2268" w:type="dxa"/>
            <w:vAlign w:val="center"/>
          </w:tcPr>
          <w:p w:rsidR="004D6DDA" w:rsidRPr="0042322B" w:rsidRDefault="004D6DDA" w:rsidP="00464072">
            <w:pPr>
              <w:pStyle w:val="afd"/>
              <w:spacing w:before="0" w:after="0"/>
              <w:ind w:left="57" w:right="57"/>
              <w:contextualSpacing/>
              <w:jc w:val="both"/>
              <w:rPr>
                <w:b/>
                <w:lang w:val="uk-UA"/>
              </w:rPr>
            </w:pPr>
            <w:r w:rsidRPr="0042322B">
              <w:rPr>
                <w:lang w:val="uk-UA"/>
              </w:rPr>
              <w:t>2.1. повне найменування</w:t>
            </w:r>
          </w:p>
        </w:tc>
        <w:tc>
          <w:tcPr>
            <w:tcW w:w="8222" w:type="dxa"/>
            <w:vAlign w:val="center"/>
          </w:tcPr>
          <w:p w:rsidR="004D6DDA" w:rsidRPr="007501A1" w:rsidRDefault="004D6DDA" w:rsidP="00424DCD">
            <w:pPr>
              <w:ind w:right="100"/>
              <w:contextualSpacing/>
              <w:jc w:val="both"/>
              <w:rPr>
                <w:rFonts w:ascii="Times New Roman" w:hAnsi="Times New Roman" w:cs="Times New Roman"/>
                <w:b/>
                <w:lang w:val="uk-UA"/>
              </w:rPr>
            </w:pPr>
            <w:r w:rsidRPr="007501A1">
              <w:rPr>
                <w:rFonts w:ascii="Times New Roman" w:hAnsi="Times New Roman" w:cs="Times New Roman"/>
                <w:b/>
                <w:bdr w:val="none" w:sz="0" w:space="0" w:color="auto" w:frame="1"/>
              </w:rPr>
              <w:t>СТАРОСИНЯВСЬКА СЕЛИЩНА РАДА</w:t>
            </w:r>
          </w:p>
        </w:tc>
      </w:tr>
      <w:tr w:rsidR="004D6DDA" w:rsidRPr="0042322B" w:rsidTr="00424DCD">
        <w:tblPrEx>
          <w:tblCellMar>
            <w:top w:w="0" w:type="dxa"/>
            <w:left w:w="0" w:type="dxa"/>
            <w:bottom w:w="0" w:type="dxa"/>
            <w:right w:w="0" w:type="dxa"/>
          </w:tblCellMar>
        </w:tblPrEx>
        <w:tc>
          <w:tcPr>
            <w:tcW w:w="2268" w:type="dxa"/>
            <w:vAlign w:val="center"/>
          </w:tcPr>
          <w:p w:rsidR="004D6DDA" w:rsidRPr="0042322B" w:rsidRDefault="004D6DDA" w:rsidP="00464072">
            <w:pPr>
              <w:pStyle w:val="afd"/>
              <w:spacing w:before="0" w:after="0"/>
              <w:ind w:left="57" w:right="57"/>
              <w:contextualSpacing/>
              <w:jc w:val="both"/>
              <w:rPr>
                <w:b/>
                <w:lang w:val="uk-UA"/>
              </w:rPr>
            </w:pPr>
            <w:r w:rsidRPr="0042322B">
              <w:rPr>
                <w:lang w:val="uk-UA"/>
              </w:rPr>
              <w:t>2.2. місцезнаходження</w:t>
            </w:r>
          </w:p>
        </w:tc>
        <w:tc>
          <w:tcPr>
            <w:tcW w:w="8222" w:type="dxa"/>
            <w:vAlign w:val="center"/>
          </w:tcPr>
          <w:p w:rsidR="004D6DDA" w:rsidRPr="007501A1" w:rsidRDefault="004D6DDA" w:rsidP="00424DCD">
            <w:pPr>
              <w:pStyle w:val="aff9"/>
              <w:rPr>
                <w:rFonts w:ascii="Times New Roman" w:hAnsi="Times New Roman"/>
                <w:b/>
                <w:sz w:val="24"/>
                <w:szCs w:val="24"/>
                <w:lang w:val="uk-UA"/>
              </w:rPr>
            </w:pPr>
            <w:r w:rsidRPr="007501A1">
              <w:rPr>
                <w:rFonts w:ascii="Times New Roman" w:hAnsi="Times New Roman"/>
                <w:b/>
                <w:sz w:val="24"/>
                <w:szCs w:val="24"/>
              </w:rPr>
              <w:t xml:space="preserve">31400, </w:t>
            </w:r>
            <w:proofErr w:type="spellStart"/>
            <w:r w:rsidRPr="007501A1">
              <w:rPr>
                <w:rFonts w:ascii="Times New Roman" w:hAnsi="Times New Roman"/>
                <w:b/>
                <w:sz w:val="24"/>
                <w:szCs w:val="24"/>
              </w:rPr>
              <w:t>Україна</w:t>
            </w:r>
            <w:proofErr w:type="spellEnd"/>
            <w:r w:rsidRPr="007501A1">
              <w:rPr>
                <w:rFonts w:ascii="Times New Roman" w:hAnsi="Times New Roman"/>
                <w:b/>
                <w:sz w:val="24"/>
                <w:szCs w:val="24"/>
              </w:rPr>
              <w:t xml:space="preserve">, </w:t>
            </w:r>
            <w:proofErr w:type="spellStart"/>
            <w:r w:rsidRPr="007501A1">
              <w:rPr>
                <w:rFonts w:ascii="Times New Roman" w:hAnsi="Times New Roman"/>
                <w:b/>
                <w:sz w:val="24"/>
                <w:szCs w:val="24"/>
              </w:rPr>
              <w:t>Хмельницька</w:t>
            </w:r>
            <w:proofErr w:type="spellEnd"/>
            <w:r w:rsidRPr="007501A1">
              <w:rPr>
                <w:rFonts w:ascii="Times New Roman" w:hAnsi="Times New Roman"/>
                <w:b/>
                <w:sz w:val="24"/>
                <w:szCs w:val="24"/>
              </w:rPr>
              <w:t xml:space="preserve"> область, </w:t>
            </w:r>
            <w:proofErr w:type="spellStart"/>
            <w:r w:rsidRPr="007501A1">
              <w:rPr>
                <w:rFonts w:ascii="Times New Roman" w:hAnsi="Times New Roman"/>
                <w:b/>
                <w:sz w:val="24"/>
                <w:szCs w:val="24"/>
              </w:rPr>
              <w:t>Хмельницький</w:t>
            </w:r>
            <w:proofErr w:type="spellEnd"/>
            <w:r w:rsidRPr="007501A1">
              <w:rPr>
                <w:rFonts w:ascii="Times New Roman" w:hAnsi="Times New Roman"/>
                <w:b/>
                <w:sz w:val="24"/>
                <w:szCs w:val="24"/>
              </w:rPr>
              <w:t xml:space="preserve"> район</w:t>
            </w:r>
            <w:r w:rsidRPr="007501A1">
              <w:rPr>
                <w:rFonts w:ascii="Times New Roman" w:hAnsi="Times New Roman"/>
                <w:b/>
                <w:sz w:val="24"/>
                <w:szCs w:val="24"/>
                <w:lang w:val="uk-UA"/>
              </w:rPr>
              <w:t>,</w:t>
            </w:r>
            <w:r w:rsidRPr="007501A1">
              <w:rPr>
                <w:rFonts w:ascii="Times New Roman" w:hAnsi="Times New Roman"/>
                <w:b/>
                <w:sz w:val="24"/>
                <w:szCs w:val="24"/>
              </w:rPr>
              <w:t xml:space="preserve"> селище </w:t>
            </w:r>
            <w:proofErr w:type="spellStart"/>
            <w:proofErr w:type="gramStart"/>
            <w:r w:rsidRPr="007501A1">
              <w:rPr>
                <w:rFonts w:ascii="Times New Roman" w:hAnsi="Times New Roman"/>
                <w:b/>
                <w:sz w:val="24"/>
                <w:szCs w:val="24"/>
              </w:rPr>
              <w:t>м</w:t>
            </w:r>
            <w:proofErr w:type="gramEnd"/>
            <w:r w:rsidRPr="007501A1">
              <w:rPr>
                <w:rFonts w:ascii="Times New Roman" w:hAnsi="Times New Roman"/>
                <w:b/>
                <w:sz w:val="24"/>
                <w:szCs w:val="24"/>
              </w:rPr>
              <w:t>іського</w:t>
            </w:r>
            <w:proofErr w:type="spellEnd"/>
            <w:r w:rsidRPr="007501A1">
              <w:rPr>
                <w:rFonts w:ascii="Times New Roman" w:hAnsi="Times New Roman"/>
                <w:b/>
                <w:sz w:val="24"/>
                <w:szCs w:val="24"/>
              </w:rPr>
              <w:t xml:space="preserve"> типу Стара Синява, ВУЛИЦЯ ІВАНА ФРАНКА, </w:t>
            </w:r>
            <w:proofErr w:type="spellStart"/>
            <w:r w:rsidRPr="007501A1">
              <w:rPr>
                <w:rFonts w:ascii="Times New Roman" w:hAnsi="Times New Roman"/>
                <w:b/>
                <w:sz w:val="24"/>
                <w:szCs w:val="24"/>
              </w:rPr>
              <w:t>будинок</w:t>
            </w:r>
            <w:proofErr w:type="spellEnd"/>
            <w:r w:rsidRPr="007501A1">
              <w:rPr>
                <w:rFonts w:ascii="Times New Roman" w:hAnsi="Times New Roman"/>
                <w:b/>
                <w:sz w:val="24"/>
                <w:szCs w:val="24"/>
              </w:rPr>
              <w:t xml:space="preserve"> 8</w:t>
            </w:r>
          </w:p>
        </w:tc>
      </w:tr>
      <w:tr w:rsidR="004D6DDA" w:rsidRPr="0042322B" w:rsidTr="00424DCD">
        <w:tblPrEx>
          <w:tblCellMar>
            <w:top w:w="0" w:type="dxa"/>
            <w:left w:w="0" w:type="dxa"/>
            <w:bottom w:w="0" w:type="dxa"/>
            <w:right w:w="0" w:type="dxa"/>
          </w:tblCellMar>
        </w:tblPrEx>
        <w:tc>
          <w:tcPr>
            <w:tcW w:w="2268" w:type="dxa"/>
            <w:vAlign w:val="center"/>
          </w:tcPr>
          <w:p w:rsidR="004D6DDA" w:rsidRPr="0042322B" w:rsidRDefault="004D6DDA" w:rsidP="00464072">
            <w:pPr>
              <w:pStyle w:val="afd"/>
              <w:spacing w:before="0" w:after="0"/>
              <w:ind w:left="57" w:right="57"/>
              <w:contextualSpacing/>
              <w:jc w:val="both"/>
              <w:rPr>
                <w:b/>
                <w:lang w:val="uk-UA"/>
              </w:rPr>
            </w:pPr>
            <w:r w:rsidRPr="0042322B">
              <w:rPr>
                <w:lang w:val="uk-UA"/>
              </w:rPr>
              <w:t>2.3. посадова особа замовника, уповноважена здійснювати зв'язок з учасниками</w:t>
            </w:r>
          </w:p>
        </w:tc>
        <w:tc>
          <w:tcPr>
            <w:tcW w:w="8222" w:type="dxa"/>
            <w:vAlign w:val="center"/>
          </w:tcPr>
          <w:p w:rsidR="004D6DDA" w:rsidRPr="00B03760" w:rsidRDefault="00B03760" w:rsidP="00424DCD">
            <w:pPr>
              <w:pStyle w:val="HTML"/>
              <w:ind w:right="57"/>
              <w:rPr>
                <w:rFonts w:ascii="Times New Roman" w:hAnsi="Times New Roman"/>
                <w:b/>
                <w:bCs/>
                <w:lang w:val="uk-UA"/>
              </w:rPr>
            </w:pPr>
            <w:proofErr w:type="spellStart"/>
            <w:r w:rsidRPr="00B03760">
              <w:rPr>
                <w:rFonts w:ascii="Times New Roman" w:hAnsi="Times New Roman"/>
                <w:b/>
                <w:bCs/>
                <w:lang w:val="uk-UA"/>
              </w:rPr>
              <w:t>Панчук</w:t>
            </w:r>
            <w:proofErr w:type="spellEnd"/>
            <w:r w:rsidRPr="00B03760">
              <w:rPr>
                <w:rFonts w:ascii="Times New Roman" w:hAnsi="Times New Roman"/>
                <w:b/>
                <w:bCs/>
                <w:lang w:val="uk-UA"/>
              </w:rPr>
              <w:t xml:space="preserve"> Людмила Василівна</w:t>
            </w:r>
            <w:r w:rsidR="004D6DDA" w:rsidRPr="00B03760">
              <w:rPr>
                <w:rFonts w:ascii="Times New Roman" w:hAnsi="Times New Roman"/>
                <w:b/>
                <w:bCs/>
                <w:lang w:val="uk-UA"/>
              </w:rPr>
              <w:t xml:space="preserve"> посада: </w:t>
            </w:r>
            <w:r w:rsidRPr="00B03760">
              <w:rPr>
                <w:rFonts w:ascii="Times New Roman" w:hAnsi="Times New Roman"/>
                <w:b/>
                <w:bCs/>
                <w:lang w:val="uk-UA"/>
              </w:rPr>
              <w:t>начальник відділу економічного розвитку, торгівлі та інвестицій</w:t>
            </w:r>
            <w:r w:rsidR="004D6DDA" w:rsidRPr="00B03760">
              <w:rPr>
                <w:rFonts w:ascii="Times New Roman" w:hAnsi="Times New Roman"/>
                <w:b/>
                <w:bCs/>
                <w:lang w:val="uk-UA"/>
              </w:rPr>
              <w:t xml:space="preserve"> – Уповноважена особа Замовника, </w:t>
            </w:r>
          </w:p>
          <w:p w:rsidR="004D6DDA" w:rsidRPr="007501A1" w:rsidRDefault="004D6DDA" w:rsidP="00B03760">
            <w:pPr>
              <w:pStyle w:val="aff9"/>
              <w:rPr>
                <w:rFonts w:ascii="Times New Roman" w:hAnsi="Times New Roman"/>
                <w:b/>
                <w:sz w:val="24"/>
                <w:szCs w:val="24"/>
                <w:lang w:val="uk-UA"/>
              </w:rPr>
            </w:pPr>
            <w:r w:rsidRPr="00B03760">
              <w:rPr>
                <w:rFonts w:ascii="Times New Roman" w:hAnsi="Times New Roman"/>
                <w:b/>
                <w:sz w:val="24"/>
                <w:szCs w:val="24"/>
              </w:rPr>
              <w:t xml:space="preserve">31400, </w:t>
            </w:r>
            <w:proofErr w:type="spellStart"/>
            <w:r w:rsidRPr="00B03760">
              <w:rPr>
                <w:rFonts w:ascii="Times New Roman" w:hAnsi="Times New Roman"/>
                <w:b/>
                <w:sz w:val="24"/>
                <w:szCs w:val="24"/>
              </w:rPr>
              <w:t>Україна</w:t>
            </w:r>
            <w:proofErr w:type="spellEnd"/>
            <w:r w:rsidRPr="00B03760">
              <w:rPr>
                <w:rFonts w:ascii="Times New Roman" w:hAnsi="Times New Roman"/>
                <w:b/>
                <w:sz w:val="24"/>
                <w:szCs w:val="24"/>
              </w:rPr>
              <w:t xml:space="preserve">, </w:t>
            </w:r>
            <w:proofErr w:type="spellStart"/>
            <w:r w:rsidRPr="00B03760">
              <w:rPr>
                <w:rFonts w:ascii="Times New Roman" w:hAnsi="Times New Roman"/>
                <w:b/>
                <w:sz w:val="24"/>
                <w:szCs w:val="24"/>
              </w:rPr>
              <w:t>Хмельницька</w:t>
            </w:r>
            <w:proofErr w:type="spellEnd"/>
            <w:r w:rsidRPr="00B03760">
              <w:rPr>
                <w:rFonts w:ascii="Times New Roman" w:hAnsi="Times New Roman"/>
                <w:b/>
                <w:sz w:val="24"/>
                <w:szCs w:val="24"/>
              </w:rPr>
              <w:t xml:space="preserve"> область, </w:t>
            </w:r>
            <w:proofErr w:type="spellStart"/>
            <w:r w:rsidRPr="00B03760">
              <w:rPr>
                <w:rFonts w:ascii="Times New Roman" w:hAnsi="Times New Roman"/>
                <w:b/>
                <w:sz w:val="24"/>
                <w:szCs w:val="24"/>
              </w:rPr>
              <w:t>Хмельницький</w:t>
            </w:r>
            <w:proofErr w:type="spellEnd"/>
            <w:r w:rsidRPr="00B03760">
              <w:rPr>
                <w:rFonts w:ascii="Times New Roman" w:hAnsi="Times New Roman"/>
                <w:b/>
                <w:sz w:val="24"/>
                <w:szCs w:val="24"/>
              </w:rPr>
              <w:t xml:space="preserve"> район</w:t>
            </w:r>
            <w:r w:rsidRPr="00B03760">
              <w:rPr>
                <w:rFonts w:ascii="Times New Roman" w:hAnsi="Times New Roman"/>
                <w:b/>
                <w:sz w:val="24"/>
                <w:szCs w:val="24"/>
                <w:lang w:val="uk-UA"/>
              </w:rPr>
              <w:t>,</w:t>
            </w:r>
            <w:r w:rsidRPr="00B03760">
              <w:rPr>
                <w:rFonts w:ascii="Times New Roman" w:hAnsi="Times New Roman"/>
                <w:b/>
                <w:sz w:val="24"/>
                <w:szCs w:val="24"/>
              </w:rPr>
              <w:t xml:space="preserve"> селище </w:t>
            </w:r>
            <w:proofErr w:type="spellStart"/>
            <w:proofErr w:type="gramStart"/>
            <w:r w:rsidRPr="00B03760">
              <w:rPr>
                <w:rFonts w:ascii="Times New Roman" w:hAnsi="Times New Roman"/>
                <w:b/>
                <w:sz w:val="24"/>
                <w:szCs w:val="24"/>
              </w:rPr>
              <w:t>м</w:t>
            </w:r>
            <w:proofErr w:type="gramEnd"/>
            <w:r w:rsidRPr="00B03760">
              <w:rPr>
                <w:rFonts w:ascii="Times New Roman" w:hAnsi="Times New Roman"/>
                <w:b/>
                <w:sz w:val="24"/>
                <w:szCs w:val="24"/>
              </w:rPr>
              <w:t>іського</w:t>
            </w:r>
            <w:proofErr w:type="spellEnd"/>
            <w:r w:rsidRPr="00B03760">
              <w:rPr>
                <w:rFonts w:ascii="Times New Roman" w:hAnsi="Times New Roman"/>
                <w:b/>
                <w:sz w:val="24"/>
                <w:szCs w:val="24"/>
              </w:rPr>
              <w:t xml:space="preserve"> типу Стара Синява, ВУЛИЦЯ ІВАНА ФРАНКА, </w:t>
            </w:r>
            <w:proofErr w:type="spellStart"/>
            <w:r w:rsidRPr="00B03760">
              <w:rPr>
                <w:rFonts w:ascii="Times New Roman" w:hAnsi="Times New Roman"/>
                <w:b/>
                <w:sz w:val="24"/>
                <w:szCs w:val="24"/>
              </w:rPr>
              <w:t>будинок</w:t>
            </w:r>
            <w:proofErr w:type="spellEnd"/>
            <w:r w:rsidRPr="00B03760">
              <w:rPr>
                <w:rFonts w:ascii="Times New Roman" w:hAnsi="Times New Roman"/>
                <w:b/>
                <w:sz w:val="24"/>
                <w:szCs w:val="24"/>
              </w:rPr>
              <w:t xml:space="preserve"> 8</w:t>
            </w:r>
            <w:r w:rsidRPr="00B03760">
              <w:rPr>
                <w:rFonts w:ascii="Times New Roman" w:hAnsi="Times New Roman"/>
                <w:b/>
                <w:bCs/>
                <w:lang w:val="uk-UA"/>
              </w:rPr>
              <w:t>, тел. +</w:t>
            </w:r>
            <w:r w:rsidR="00B03760" w:rsidRPr="00B03760">
              <w:rPr>
                <w:rFonts w:ascii="Times New Roman" w:hAnsi="Times New Roman"/>
                <w:b/>
                <w:bCs/>
                <w:lang w:val="uk-UA"/>
              </w:rPr>
              <w:t>380975015370</w:t>
            </w:r>
            <w:r w:rsidRPr="00B03760">
              <w:rPr>
                <w:rFonts w:ascii="Times New Roman" w:hAnsi="Times New Roman"/>
                <w:b/>
                <w:bCs/>
                <w:lang w:val="uk-UA"/>
              </w:rPr>
              <w:t xml:space="preserve">, </w:t>
            </w:r>
            <w:r w:rsidR="00B03760" w:rsidRPr="00B03760">
              <w:rPr>
                <w:rFonts w:ascii="Times New Roman" w:hAnsi="Times New Roman"/>
                <w:b/>
                <w:bCs/>
                <w:sz w:val="24"/>
                <w:szCs w:val="24"/>
                <w:lang w:val="uk-UA"/>
              </w:rPr>
              <w:t>stsinekonom.gromada@gmail.com</w:t>
            </w:r>
          </w:p>
        </w:tc>
      </w:tr>
      <w:tr w:rsidR="00ED5BB3" w:rsidRPr="00F52B40" w:rsidTr="00F138EA">
        <w:tblPrEx>
          <w:tblCellMar>
            <w:top w:w="0" w:type="dxa"/>
            <w:left w:w="0" w:type="dxa"/>
            <w:bottom w:w="0" w:type="dxa"/>
            <w:right w:w="0" w:type="dxa"/>
          </w:tblCellMar>
        </w:tblPrEx>
        <w:tc>
          <w:tcPr>
            <w:tcW w:w="2268" w:type="dxa"/>
            <w:vAlign w:val="center"/>
          </w:tcPr>
          <w:p w:rsidR="00FF36B4" w:rsidRPr="00F52B40" w:rsidRDefault="00FF36B4" w:rsidP="00464072">
            <w:pPr>
              <w:pStyle w:val="afd"/>
              <w:spacing w:before="0" w:after="0"/>
              <w:ind w:left="57" w:right="57"/>
              <w:contextualSpacing/>
              <w:rPr>
                <w:lang w:val="uk-UA"/>
              </w:rPr>
            </w:pPr>
            <w:r w:rsidRPr="00F52B40">
              <w:rPr>
                <w:b/>
                <w:bCs/>
                <w:lang w:val="uk-UA"/>
              </w:rPr>
              <w:t>3. Процедура закупівлі</w:t>
            </w:r>
            <w:r w:rsidRPr="00F52B40">
              <w:rPr>
                <w:lang w:val="uk-UA"/>
              </w:rPr>
              <w:t> </w:t>
            </w:r>
          </w:p>
        </w:tc>
        <w:tc>
          <w:tcPr>
            <w:tcW w:w="8222" w:type="dxa"/>
            <w:vAlign w:val="center"/>
          </w:tcPr>
          <w:p w:rsidR="00FF36B4" w:rsidRPr="008F26BB" w:rsidRDefault="00FF36B4" w:rsidP="00464072">
            <w:pPr>
              <w:pStyle w:val="afd"/>
              <w:spacing w:before="0" w:after="0"/>
              <w:ind w:left="57" w:right="57"/>
              <w:contextualSpacing/>
              <w:jc w:val="both"/>
              <w:rPr>
                <w:lang w:val="uk-UA"/>
              </w:rPr>
            </w:pPr>
            <w:r w:rsidRPr="008F26BB">
              <w:rPr>
                <w:lang w:val="uk-UA"/>
              </w:rPr>
              <w:t>3.1. Відкриті торги </w:t>
            </w:r>
            <w:r w:rsidR="00D13FA8" w:rsidRPr="008F26BB">
              <w:rPr>
                <w:lang w:val="uk-UA"/>
              </w:rPr>
              <w:t>(з особливостями)</w:t>
            </w:r>
          </w:p>
        </w:tc>
      </w:tr>
      <w:tr w:rsidR="00ED5BB3" w:rsidRPr="00F52B40" w:rsidTr="00F138EA">
        <w:tblPrEx>
          <w:tblCellMar>
            <w:top w:w="0" w:type="dxa"/>
            <w:left w:w="0" w:type="dxa"/>
            <w:bottom w:w="0" w:type="dxa"/>
            <w:right w:w="0" w:type="dxa"/>
          </w:tblCellMar>
        </w:tblPrEx>
        <w:tc>
          <w:tcPr>
            <w:tcW w:w="2268" w:type="dxa"/>
            <w:vAlign w:val="center"/>
          </w:tcPr>
          <w:p w:rsidR="00FF36B4" w:rsidRPr="00F52B40" w:rsidRDefault="00FF36B4" w:rsidP="00464072">
            <w:pPr>
              <w:pStyle w:val="afd"/>
              <w:spacing w:before="0" w:after="0"/>
              <w:ind w:left="57" w:right="57"/>
              <w:contextualSpacing/>
              <w:jc w:val="both"/>
              <w:rPr>
                <w:b/>
                <w:lang w:val="uk-UA"/>
              </w:rPr>
            </w:pPr>
            <w:r w:rsidRPr="00F52B40">
              <w:rPr>
                <w:b/>
                <w:bCs/>
                <w:lang w:val="uk-UA"/>
              </w:rPr>
              <w:t>4. Інформація про предмет закупівлі</w:t>
            </w:r>
            <w:r w:rsidRPr="00F52B40">
              <w:rPr>
                <w:lang w:val="uk-UA"/>
              </w:rPr>
              <w:t> </w:t>
            </w:r>
          </w:p>
        </w:tc>
        <w:tc>
          <w:tcPr>
            <w:tcW w:w="8222" w:type="dxa"/>
            <w:vAlign w:val="center"/>
          </w:tcPr>
          <w:p w:rsidR="00FF36B4" w:rsidRPr="008F26BB" w:rsidRDefault="00FF36B4" w:rsidP="00464072">
            <w:pPr>
              <w:pStyle w:val="afd"/>
              <w:snapToGrid w:val="0"/>
              <w:spacing w:before="0" w:after="0"/>
              <w:ind w:left="57" w:right="57"/>
              <w:contextualSpacing/>
              <w:jc w:val="both"/>
              <w:rPr>
                <w:lang w:val="uk-UA"/>
              </w:rPr>
            </w:pPr>
            <w:r w:rsidRPr="008F26BB">
              <w:rPr>
                <w:b/>
                <w:lang w:val="uk-UA"/>
              </w:rPr>
              <w:t>  </w:t>
            </w:r>
          </w:p>
        </w:tc>
      </w:tr>
      <w:tr w:rsidR="000C1ABE" w:rsidRPr="00F52B40" w:rsidTr="00F138EA">
        <w:tblPrEx>
          <w:tblCellMar>
            <w:top w:w="0" w:type="dxa"/>
            <w:left w:w="0" w:type="dxa"/>
            <w:bottom w:w="0" w:type="dxa"/>
            <w:right w:w="0" w:type="dxa"/>
          </w:tblCellMar>
        </w:tblPrEx>
        <w:tc>
          <w:tcPr>
            <w:tcW w:w="2268" w:type="dxa"/>
            <w:vAlign w:val="center"/>
          </w:tcPr>
          <w:p w:rsidR="000C1ABE" w:rsidRPr="00F52B40" w:rsidRDefault="000C1ABE" w:rsidP="00464072">
            <w:pPr>
              <w:pStyle w:val="afd"/>
              <w:spacing w:before="0" w:after="0"/>
              <w:ind w:left="57" w:right="57"/>
              <w:contextualSpacing/>
              <w:jc w:val="both"/>
              <w:rPr>
                <w:b/>
                <w:lang w:val="uk-UA"/>
              </w:rPr>
            </w:pPr>
            <w:r w:rsidRPr="00F52B40">
              <w:rPr>
                <w:lang w:val="uk-UA"/>
              </w:rPr>
              <w:t>4.1. назва предмета закупівлі</w:t>
            </w:r>
          </w:p>
        </w:tc>
        <w:tc>
          <w:tcPr>
            <w:tcW w:w="8222" w:type="dxa"/>
            <w:vAlign w:val="center"/>
          </w:tcPr>
          <w:p w:rsidR="000C1ABE" w:rsidRPr="00B03760" w:rsidRDefault="004D6DDA" w:rsidP="009758B5">
            <w:pPr>
              <w:ind w:left="57" w:right="57"/>
              <w:jc w:val="both"/>
              <w:rPr>
                <w:rFonts w:ascii="Times New Roman" w:hAnsi="Times New Roman"/>
                <w:b/>
                <w:lang w:val="uk-UA"/>
              </w:rPr>
            </w:pPr>
            <w:r w:rsidRPr="00B03760">
              <w:rPr>
                <w:rFonts w:ascii="Times New Roman" w:hAnsi="Times New Roman"/>
                <w:b/>
                <w:bCs/>
                <w:lang w:val="uk-UA"/>
              </w:rPr>
              <w:t xml:space="preserve">Частини до світильників та освітлювального обладнання - за кодом CPV за ДК 021:2015 - 31530000-0 (Лампа LED </w:t>
            </w:r>
            <w:proofErr w:type="spellStart"/>
            <w:r w:rsidRPr="00B03760">
              <w:rPr>
                <w:rFonts w:ascii="Times New Roman" w:hAnsi="Times New Roman"/>
                <w:b/>
                <w:bCs/>
                <w:lang w:val="uk-UA"/>
              </w:rPr>
              <w:t>Lamp</w:t>
            </w:r>
            <w:proofErr w:type="spellEnd"/>
            <w:r w:rsidRPr="00B03760">
              <w:rPr>
                <w:rFonts w:ascii="Times New Roman" w:hAnsi="Times New Roman"/>
                <w:b/>
                <w:bCs/>
                <w:lang w:val="uk-UA"/>
              </w:rPr>
              <w:t xml:space="preserve"> VIS – 40, або еквівалент)</w:t>
            </w:r>
          </w:p>
        </w:tc>
      </w:tr>
      <w:tr w:rsidR="000C1ABE" w:rsidRPr="00F52B40" w:rsidTr="00F138EA">
        <w:tblPrEx>
          <w:tblCellMar>
            <w:top w:w="0" w:type="dxa"/>
            <w:left w:w="0" w:type="dxa"/>
            <w:bottom w:w="0" w:type="dxa"/>
            <w:right w:w="0" w:type="dxa"/>
          </w:tblCellMar>
        </w:tblPrEx>
        <w:tc>
          <w:tcPr>
            <w:tcW w:w="2268" w:type="dxa"/>
            <w:vAlign w:val="center"/>
          </w:tcPr>
          <w:p w:rsidR="000C1ABE" w:rsidRPr="00F52B40" w:rsidRDefault="000C1ABE" w:rsidP="00464072">
            <w:pPr>
              <w:pStyle w:val="afd"/>
              <w:spacing w:before="0" w:after="0"/>
              <w:ind w:left="57" w:right="57"/>
              <w:contextualSpacing/>
              <w:jc w:val="both"/>
              <w:rPr>
                <w:b/>
                <w:lang w:val="uk-UA"/>
              </w:rPr>
            </w:pPr>
            <w:r w:rsidRPr="00F52B40">
              <w:rPr>
                <w:lang w:val="uk-UA"/>
              </w:rPr>
              <w:t>4.2. опис окремої частини (частин) предмета закупівлі (лота), щодо якої можуть бути подані тендерні пропозиції</w:t>
            </w:r>
          </w:p>
        </w:tc>
        <w:tc>
          <w:tcPr>
            <w:tcW w:w="8222" w:type="dxa"/>
            <w:vAlign w:val="center"/>
          </w:tcPr>
          <w:p w:rsidR="000C1ABE" w:rsidRPr="00203C96" w:rsidRDefault="000C1ABE" w:rsidP="00464072">
            <w:pPr>
              <w:ind w:left="57" w:right="57"/>
              <w:jc w:val="both"/>
              <w:rPr>
                <w:lang w:val="uk-UA"/>
              </w:rPr>
            </w:pPr>
            <w:r w:rsidRPr="00F52B40">
              <w:rPr>
                <w:rFonts w:ascii="Times New Roman" w:hAnsi="Times New Roman" w:cs="Times New Roman"/>
                <w:b/>
                <w:lang w:val="uk-UA"/>
              </w:rPr>
              <w:t>Поділ на лоти не передбачається</w:t>
            </w:r>
          </w:p>
        </w:tc>
      </w:tr>
      <w:tr w:rsidR="000C1ABE" w:rsidRPr="00D20803" w:rsidTr="00F138EA">
        <w:tblPrEx>
          <w:tblCellMar>
            <w:top w:w="0" w:type="dxa"/>
            <w:left w:w="0" w:type="dxa"/>
            <w:bottom w:w="0" w:type="dxa"/>
            <w:right w:w="0" w:type="dxa"/>
          </w:tblCellMar>
        </w:tblPrEx>
        <w:tc>
          <w:tcPr>
            <w:tcW w:w="2268" w:type="dxa"/>
            <w:vAlign w:val="center"/>
          </w:tcPr>
          <w:p w:rsidR="000C1ABE" w:rsidRPr="00F52B40" w:rsidRDefault="000C1ABE" w:rsidP="00464072">
            <w:pPr>
              <w:pStyle w:val="afd"/>
              <w:spacing w:before="0" w:after="0"/>
              <w:ind w:left="57" w:right="57"/>
              <w:contextualSpacing/>
              <w:jc w:val="both"/>
              <w:rPr>
                <w:b/>
                <w:lang w:val="uk-UA"/>
              </w:rPr>
            </w:pPr>
            <w:r w:rsidRPr="00F52B40">
              <w:rPr>
                <w:lang w:val="uk-UA"/>
              </w:rPr>
              <w:t>4.3. місце, кількість, обсяг поставки товарів (надання послуг, виконання робіт) </w:t>
            </w:r>
          </w:p>
        </w:tc>
        <w:tc>
          <w:tcPr>
            <w:tcW w:w="8222" w:type="dxa"/>
            <w:vAlign w:val="center"/>
          </w:tcPr>
          <w:p w:rsidR="005D12A8" w:rsidRPr="00B03760" w:rsidRDefault="00203C96" w:rsidP="005D12A8">
            <w:pPr>
              <w:rPr>
                <w:b/>
                <w:lang w:val="uk-UA"/>
              </w:rPr>
            </w:pPr>
            <w:r w:rsidRPr="00D20803">
              <w:rPr>
                <w:b/>
                <w:lang w:val="uk-UA"/>
              </w:rPr>
              <w:t xml:space="preserve">Місце поставки: </w:t>
            </w:r>
            <w:r w:rsidR="004D6DDA" w:rsidRPr="00B03760">
              <w:rPr>
                <w:rFonts w:ascii="Times New Roman" w:hAnsi="Times New Roman"/>
                <w:b/>
              </w:rPr>
              <w:t xml:space="preserve">31400, </w:t>
            </w:r>
            <w:proofErr w:type="spellStart"/>
            <w:r w:rsidR="004D6DDA" w:rsidRPr="00B03760">
              <w:rPr>
                <w:rFonts w:ascii="Times New Roman" w:hAnsi="Times New Roman"/>
                <w:b/>
              </w:rPr>
              <w:t>Україна</w:t>
            </w:r>
            <w:proofErr w:type="spellEnd"/>
            <w:r w:rsidR="004D6DDA" w:rsidRPr="00B03760">
              <w:rPr>
                <w:rFonts w:ascii="Times New Roman" w:hAnsi="Times New Roman"/>
                <w:b/>
              </w:rPr>
              <w:t xml:space="preserve">, </w:t>
            </w:r>
            <w:proofErr w:type="spellStart"/>
            <w:r w:rsidR="004D6DDA" w:rsidRPr="00B03760">
              <w:rPr>
                <w:rFonts w:ascii="Times New Roman" w:hAnsi="Times New Roman"/>
                <w:b/>
              </w:rPr>
              <w:t>Хмельницька</w:t>
            </w:r>
            <w:proofErr w:type="spellEnd"/>
            <w:r w:rsidR="004D6DDA" w:rsidRPr="00B03760">
              <w:rPr>
                <w:rFonts w:ascii="Times New Roman" w:hAnsi="Times New Roman"/>
                <w:b/>
              </w:rPr>
              <w:t xml:space="preserve"> область, </w:t>
            </w:r>
            <w:proofErr w:type="spellStart"/>
            <w:r w:rsidR="004D6DDA" w:rsidRPr="00B03760">
              <w:rPr>
                <w:rFonts w:ascii="Times New Roman" w:hAnsi="Times New Roman"/>
                <w:b/>
              </w:rPr>
              <w:t>Хмельницький</w:t>
            </w:r>
            <w:proofErr w:type="spellEnd"/>
            <w:r w:rsidR="004D6DDA" w:rsidRPr="00B03760">
              <w:rPr>
                <w:rFonts w:ascii="Times New Roman" w:hAnsi="Times New Roman"/>
                <w:b/>
              </w:rPr>
              <w:t xml:space="preserve"> район</w:t>
            </w:r>
            <w:r w:rsidR="004D6DDA" w:rsidRPr="00B03760">
              <w:rPr>
                <w:rFonts w:ascii="Times New Roman" w:hAnsi="Times New Roman"/>
                <w:b/>
                <w:lang w:val="uk-UA"/>
              </w:rPr>
              <w:t>,</w:t>
            </w:r>
            <w:r w:rsidR="004D6DDA" w:rsidRPr="00B03760">
              <w:rPr>
                <w:rFonts w:ascii="Times New Roman" w:hAnsi="Times New Roman"/>
                <w:b/>
              </w:rPr>
              <w:t xml:space="preserve"> селище </w:t>
            </w:r>
            <w:proofErr w:type="spellStart"/>
            <w:r w:rsidR="004D6DDA" w:rsidRPr="00B03760">
              <w:rPr>
                <w:rFonts w:ascii="Times New Roman" w:hAnsi="Times New Roman"/>
                <w:b/>
              </w:rPr>
              <w:t>міського</w:t>
            </w:r>
            <w:proofErr w:type="spellEnd"/>
            <w:r w:rsidR="004D6DDA" w:rsidRPr="00B03760">
              <w:rPr>
                <w:rFonts w:ascii="Times New Roman" w:hAnsi="Times New Roman"/>
                <w:b/>
              </w:rPr>
              <w:t xml:space="preserve"> типу Стара Синява, ВУЛИЦЯ ІВАНА ФРАНКА, </w:t>
            </w:r>
            <w:proofErr w:type="spellStart"/>
            <w:r w:rsidR="004D6DDA" w:rsidRPr="00B03760">
              <w:rPr>
                <w:rFonts w:ascii="Times New Roman" w:hAnsi="Times New Roman"/>
                <w:b/>
              </w:rPr>
              <w:t>будинок</w:t>
            </w:r>
            <w:proofErr w:type="spellEnd"/>
            <w:r w:rsidR="004D6DDA" w:rsidRPr="00B03760">
              <w:rPr>
                <w:rFonts w:ascii="Times New Roman" w:hAnsi="Times New Roman"/>
                <w:b/>
              </w:rPr>
              <w:t xml:space="preserve"> 8</w:t>
            </w:r>
          </w:p>
          <w:p w:rsidR="00FE5266" w:rsidRPr="00281325" w:rsidRDefault="00FE5266" w:rsidP="00464072">
            <w:pPr>
              <w:pStyle w:val="afd"/>
              <w:spacing w:before="0" w:after="0"/>
              <w:ind w:left="57" w:right="57"/>
              <w:jc w:val="both"/>
              <w:rPr>
                <w:b/>
                <w:lang w:val="uk-UA"/>
              </w:rPr>
            </w:pPr>
          </w:p>
          <w:p w:rsidR="00BB57C8" w:rsidRPr="002949F6" w:rsidRDefault="00203C96" w:rsidP="002949F6">
            <w:pPr>
              <w:ind w:right="57"/>
              <w:rPr>
                <w:rFonts w:ascii="Times New Roman" w:hAnsi="Times New Roman" w:cs="Times New Roman"/>
                <w:b/>
                <w:lang w:val="uk-UA"/>
              </w:rPr>
            </w:pPr>
            <w:r w:rsidRPr="002949F6">
              <w:rPr>
                <w:rFonts w:ascii="Times New Roman" w:hAnsi="Times New Roman" w:cs="Times New Roman"/>
                <w:b/>
                <w:lang w:val="uk-UA"/>
              </w:rPr>
              <w:t xml:space="preserve">Кількість товару: </w:t>
            </w:r>
          </w:p>
          <w:p w:rsidR="00A92F92" w:rsidRPr="00B03760" w:rsidRDefault="004D6DDA" w:rsidP="00D635D1">
            <w:pPr>
              <w:ind w:right="57"/>
              <w:rPr>
                <w:b/>
                <w:lang w:val="uk-UA"/>
              </w:rPr>
            </w:pPr>
            <w:r w:rsidRPr="00B03760">
              <w:rPr>
                <w:rFonts w:ascii="Times New Roman" w:hAnsi="Times New Roman"/>
                <w:b/>
                <w:bCs/>
                <w:lang w:val="uk-UA"/>
              </w:rPr>
              <w:t xml:space="preserve">Лампа LED </w:t>
            </w:r>
            <w:proofErr w:type="spellStart"/>
            <w:r w:rsidRPr="00B03760">
              <w:rPr>
                <w:rFonts w:ascii="Times New Roman" w:hAnsi="Times New Roman"/>
                <w:b/>
                <w:bCs/>
                <w:lang w:val="uk-UA"/>
              </w:rPr>
              <w:t>Lamp</w:t>
            </w:r>
            <w:proofErr w:type="spellEnd"/>
            <w:r w:rsidRPr="00B03760">
              <w:rPr>
                <w:rFonts w:ascii="Times New Roman" w:hAnsi="Times New Roman"/>
                <w:b/>
                <w:bCs/>
                <w:lang w:val="uk-UA"/>
              </w:rPr>
              <w:t xml:space="preserve"> VIS – 40, або еквівалент</w:t>
            </w:r>
            <w:r w:rsidR="00621726" w:rsidRPr="00B03760">
              <w:rPr>
                <w:rFonts w:ascii="Times New Roman" w:hAnsi="Times New Roman"/>
                <w:b/>
                <w:lang w:val="uk-UA"/>
              </w:rPr>
              <w:t xml:space="preserve"> – </w:t>
            </w:r>
            <w:r w:rsidRPr="00B03760">
              <w:rPr>
                <w:rFonts w:ascii="Times New Roman" w:hAnsi="Times New Roman"/>
                <w:b/>
                <w:lang w:val="uk-UA"/>
              </w:rPr>
              <w:t>450 шт</w:t>
            </w:r>
            <w:r w:rsidR="00621726" w:rsidRPr="00B03760">
              <w:rPr>
                <w:rFonts w:ascii="Times New Roman" w:hAnsi="Times New Roman"/>
                <w:b/>
                <w:lang w:val="uk-UA"/>
              </w:rPr>
              <w:t>.</w:t>
            </w:r>
          </w:p>
          <w:p w:rsidR="000C1ABE" w:rsidRPr="00D20803" w:rsidRDefault="000C1ABE" w:rsidP="00D635D1">
            <w:pPr>
              <w:ind w:right="57"/>
              <w:rPr>
                <w:b/>
                <w:lang w:val="uk-UA"/>
              </w:rPr>
            </w:pPr>
            <w:r w:rsidRPr="008F26BB">
              <w:rPr>
                <w:b/>
                <w:lang w:val="uk-UA"/>
              </w:rPr>
              <w:t>Більш детально щодо кількості та обсягу товару</w:t>
            </w:r>
            <w:r w:rsidRPr="002949F6">
              <w:rPr>
                <w:b/>
                <w:lang w:val="uk-UA"/>
              </w:rPr>
              <w:t xml:space="preserve"> зазначено у Додатку </w:t>
            </w:r>
            <w:r w:rsidR="00181EC4" w:rsidRPr="002949F6">
              <w:rPr>
                <w:b/>
                <w:lang w:val="uk-UA"/>
              </w:rPr>
              <w:t>№2</w:t>
            </w:r>
            <w:r w:rsidRPr="002949F6">
              <w:rPr>
                <w:b/>
                <w:lang w:val="uk-UA"/>
              </w:rPr>
              <w:t xml:space="preserve"> до тендерної документації.</w:t>
            </w:r>
          </w:p>
        </w:tc>
      </w:tr>
      <w:tr w:rsidR="00ED5BB3" w:rsidRPr="00F52B40" w:rsidTr="00F138EA">
        <w:tblPrEx>
          <w:tblCellMar>
            <w:top w:w="0" w:type="dxa"/>
            <w:left w:w="0" w:type="dxa"/>
            <w:bottom w:w="0" w:type="dxa"/>
            <w:right w:w="0" w:type="dxa"/>
          </w:tblCellMar>
        </w:tblPrEx>
        <w:tc>
          <w:tcPr>
            <w:tcW w:w="2268" w:type="dxa"/>
            <w:vAlign w:val="center"/>
          </w:tcPr>
          <w:p w:rsidR="00FF36B4" w:rsidRPr="008F26BB" w:rsidRDefault="00FF36B4" w:rsidP="00464072">
            <w:pPr>
              <w:pStyle w:val="afd"/>
              <w:spacing w:before="0" w:after="0"/>
              <w:ind w:left="57" w:right="57"/>
              <w:contextualSpacing/>
              <w:jc w:val="both"/>
              <w:rPr>
                <w:b/>
                <w:lang w:val="uk-UA"/>
              </w:rPr>
            </w:pPr>
            <w:r w:rsidRPr="008F26BB">
              <w:rPr>
                <w:lang w:val="uk-UA"/>
              </w:rPr>
              <w:t>4.4. строк поставки товарів (надання послуг, виконання робіт) </w:t>
            </w:r>
          </w:p>
        </w:tc>
        <w:tc>
          <w:tcPr>
            <w:tcW w:w="8222" w:type="dxa"/>
            <w:shd w:val="clear" w:color="auto" w:fill="auto"/>
            <w:vAlign w:val="center"/>
          </w:tcPr>
          <w:p w:rsidR="00BB3D8D" w:rsidRPr="008F26BB" w:rsidRDefault="00FF36B4" w:rsidP="004D6DDA">
            <w:pPr>
              <w:pStyle w:val="afd"/>
              <w:snapToGrid w:val="0"/>
              <w:spacing w:before="0" w:after="0"/>
              <w:ind w:left="57" w:right="57"/>
              <w:contextualSpacing/>
              <w:rPr>
                <w:b/>
                <w:lang w:val="uk-UA"/>
              </w:rPr>
            </w:pPr>
            <w:r w:rsidRPr="008F26BB">
              <w:rPr>
                <w:b/>
                <w:lang w:val="uk-UA"/>
              </w:rPr>
              <w:t xml:space="preserve">до </w:t>
            </w:r>
            <w:r w:rsidR="004D6DDA">
              <w:rPr>
                <w:b/>
                <w:lang w:val="uk-UA"/>
              </w:rPr>
              <w:t>31</w:t>
            </w:r>
            <w:r w:rsidRPr="008F26BB">
              <w:rPr>
                <w:b/>
                <w:lang w:val="uk-UA"/>
              </w:rPr>
              <w:t>.</w:t>
            </w:r>
            <w:r w:rsidR="004D6DDA">
              <w:rPr>
                <w:b/>
                <w:lang w:val="uk-UA"/>
              </w:rPr>
              <w:t>12</w:t>
            </w:r>
            <w:r w:rsidRPr="008F26BB">
              <w:rPr>
                <w:b/>
                <w:lang w:val="uk-UA"/>
              </w:rPr>
              <w:t>.202</w:t>
            </w:r>
            <w:r w:rsidR="00181EC4" w:rsidRPr="008F26BB">
              <w:rPr>
                <w:b/>
                <w:lang w:val="uk-UA"/>
              </w:rPr>
              <w:t>4</w:t>
            </w:r>
            <w:r w:rsidRPr="008F26BB">
              <w:rPr>
                <w:b/>
                <w:lang w:val="uk-UA"/>
              </w:rPr>
              <w:t xml:space="preserve"> року</w:t>
            </w:r>
          </w:p>
        </w:tc>
      </w:tr>
      <w:tr w:rsidR="00D67FC2" w:rsidRPr="00F52B40" w:rsidTr="00F138EA">
        <w:tblPrEx>
          <w:tblCellMar>
            <w:top w:w="0" w:type="dxa"/>
            <w:left w:w="0" w:type="dxa"/>
            <w:bottom w:w="0" w:type="dxa"/>
            <w:right w:w="0" w:type="dxa"/>
          </w:tblCellMar>
        </w:tblPrEx>
        <w:tc>
          <w:tcPr>
            <w:tcW w:w="2268" w:type="dxa"/>
            <w:vAlign w:val="center"/>
          </w:tcPr>
          <w:p w:rsidR="00D67FC2" w:rsidRPr="00F52B40" w:rsidRDefault="00D67FC2" w:rsidP="00464072">
            <w:pPr>
              <w:pStyle w:val="afd"/>
              <w:spacing w:before="0" w:after="0"/>
              <w:ind w:left="57" w:right="57"/>
              <w:contextualSpacing/>
              <w:jc w:val="both"/>
              <w:rPr>
                <w:lang w:val="uk-UA"/>
              </w:rPr>
            </w:pPr>
            <w:r w:rsidRPr="00F52B40">
              <w:rPr>
                <w:b/>
                <w:bCs/>
                <w:lang w:val="uk-UA"/>
              </w:rPr>
              <w:t>5. Недискримінація учасників</w:t>
            </w:r>
            <w:r w:rsidRPr="00F52B40">
              <w:rPr>
                <w:lang w:val="uk-UA"/>
              </w:rPr>
              <w:t> </w:t>
            </w:r>
          </w:p>
        </w:tc>
        <w:tc>
          <w:tcPr>
            <w:tcW w:w="8222" w:type="dxa"/>
            <w:vAlign w:val="center"/>
          </w:tcPr>
          <w:p w:rsidR="00D67FC2" w:rsidRPr="00F52B40" w:rsidRDefault="00D67FC2" w:rsidP="00464072">
            <w:pPr>
              <w:ind w:left="57" w:right="57" w:hanging="23"/>
              <w:contextualSpacing/>
              <w:jc w:val="both"/>
              <w:rPr>
                <w:lang w:val="uk-UA"/>
              </w:rPr>
            </w:pPr>
            <w:r w:rsidRPr="00F52B40">
              <w:rPr>
                <w:rFonts w:ascii="Times New Roman" w:hAnsi="Times New Roman" w:cs="Times New Roman"/>
                <w:lang w:val="uk-UA"/>
              </w:rPr>
              <w:t xml:space="preserve">1.5.1. </w:t>
            </w:r>
            <w:r w:rsidRPr="00F52B40">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закупівель на </w:t>
            </w:r>
            <w:r w:rsidRPr="00F52B40">
              <w:rPr>
                <w:rFonts w:ascii="Times New Roman" w:hAnsi="Times New Roman" w:cs="Times New Roman"/>
                <w:lang w:val="uk-UA" w:eastAsia="uk-UA"/>
              </w:rPr>
              <w:lastRenderedPageBreak/>
              <w:t>рівних умовах.</w:t>
            </w:r>
          </w:p>
          <w:p w:rsidR="00D67FC2" w:rsidRPr="00F52B40" w:rsidRDefault="00D67FC2" w:rsidP="00464072">
            <w:pPr>
              <w:pStyle w:val="afd"/>
              <w:spacing w:before="0" w:after="0"/>
              <w:ind w:left="57" w:right="57"/>
              <w:jc w:val="both"/>
              <w:rPr>
                <w:lang w:val="uk-UA"/>
              </w:rPr>
            </w:pPr>
            <w:r w:rsidRPr="00F52B4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F52B40">
              <w:rPr>
                <w:lang w:val="uk-UA"/>
              </w:rPr>
              <w:t>України «Про публічні закупівлі»</w:t>
            </w:r>
            <w:r w:rsidRPr="00F52B40">
              <w:rPr>
                <w:lang w:val="uk-UA" w:eastAsia="uk-UA"/>
              </w:rPr>
              <w:t>.</w:t>
            </w:r>
          </w:p>
        </w:tc>
      </w:tr>
      <w:tr w:rsidR="00D67FC2" w:rsidRPr="00F52B40" w:rsidTr="00F138EA">
        <w:tblPrEx>
          <w:tblCellMar>
            <w:top w:w="0" w:type="dxa"/>
            <w:left w:w="0" w:type="dxa"/>
            <w:bottom w:w="0" w:type="dxa"/>
            <w:right w:w="0" w:type="dxa"/>
          </w:tblCellMar>
        </w:tblPrEx>
        <w:tc>
          <w:tcPr>
            <w:tcW w:w="2268" w:type="dxa"/>
            <w:vAlign w:val="center"/>
          </w:tcPr>
          <w:p w:rsidR="00D67FC2" w:rsidRPr="00F52B40" w:rsidRDefault="00D67FC2" w:rsidP="00464072">
            <w:pPr>
              <w:pStyle w:val="afd"/>
              <w:spacing w:before="0" w:after="0"/>
              <w:ind w:left="57" w:right="57"/>
              <w:contextualSpacing/>
              <w:jc w:val="both"/>
              <w:rPr>
                <w:lang w:val="uk-UA"/>
              </w:rPr>
            </w:pPr>
            <w:r w:rsidRPr="00F52B40">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222" w:type="dxa"/>
            <w:vAlign w:val="center"/>
          </w:tcPr>
          <w:p w:rsidR="00D67FC2" w:rsidRPr="00F52B40" w:rsidRDefault="00D67FC2" w:rsidP="00464072">
            <w:pPr>
              <w:pStyle w:val="afd"/>
              <w:spacing w:before="0" w:after="0"/>
              <w:ind w:left="57" w:right="57"/>
              <w:jc w:val="both"/>
              <w:rPr>
                <w:lang w:val="uk-UA"/>
              </w:rPr>
            </w:pPr>
            <w:r w:rsidRPr="00F52B40">
              <w:rPr>
                <w:lang w:val="uk-UA"/>
              </w:rPr>
              <w:t>1.6.1. Валютою тендерної пропозиції є національна валюта України - гривня.</w:t>
            </w:r>
          </w:p>
        </w:tc>
      </w:tr>
      <w:tr w:rsidR="00D67FC2" w:rsidRPr="00F52B40" w:rsidTr="00F138EA">
        <w:tblPrEx>
          <w:tblCellMar>
            <w:top w:w="0" w:type="dxa"/>
            <w:left w:w="0" w:type="dxa"/>
            <w:bottom w:w="0" w:type="dxa"/>
            <w:right w:w="0" w:type="dxa"/>
          </w:tblCellMar>
        </w:tblPrEx>
        <w:tc>
          <w:tcPr>
            <w:tcW w:w="2268" w:type="dxa"/>
            <w:vAlign w:val="center"/>
          </w:tcPr>
          <w:p w:rsidR="00D67FC2" w:rsidRPr="00F52B40" w:rsidRDefault="00D67FC2" w:rsidP="00464072">
            <w:pPr>
              <w:pStyle w:val="afd"/>
              <w:spacing w:before="0" w:after="0"/>
              <w:ind w:left="57" w:right="57"/>
              <w:contextualSpacing/>
              <w:jc w:val="both"/>
              <w:rPr>
                <w:lang w:val="uk-UA"/>
              </w:rPr>
            </w:pPr>
            <w:r w:rsidRPr="00F52B40">
              <w:rPr>
                <w:b/>
                <w:bCs/>
                <w:lang w:val="uk-UA"/>
              </w:rPr>
              <w:t>7. І</w:t>
            </w:r>
            <w:r w:rsidRPr="00F52B40">
              <w:rPr>
                <w:b/>
                <w:lang w:val="uk-UA"/>
              </w:rPr>
              <w:t>нформація про мову (мови), якою (якими) повинно бути складено тендерні пропозиції</w:t>
            </w:r>
          </w:p>
        </w:tc>
        <w:tc>
          <w:tcPr>
            <w:tcW w:w="8222" w:type="dxa"/>
          </w:tcPr>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D67FC2" w:rsidRPr="00F52B40" w:rsidRDefault="00D67FC2" w:rsidP="00464072">
            <w:pPr>
              <w:autoSpaceDN w:val="0"/>
              <w:ind w:left="57" w:right="57"/>
              <w:contextualSpacing/>
              <w:jc w:val="both"/>
              <w:rPr>
                <w:rFonts w:ascii="Times New Roman" w:hAnsi="Times New Roman" w:cs="Times New Roman"/>
                <w:bCs/>
                <w:lang w:val="uk-UA"/>
              </w:rPr>
            </w:pPr>
            <w:r w:rsidRPr="00F52B40">
              <w:rPr>
                <w:rFonts w:ascii="Times New Roman" w:hAnsi="Times New Roman" w:cs="Times New Roman"/>
                <w:bCs/>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D67FC2" w:rsidRPr="00F52B40" w:rsidRDefault="00D67FC2" w:rsidP="00464072">
            <w:pPr>
              <w:tabs>
                <w:tab w:val="left" w:pos="585"/>
              </w:tabs>
              <w:autoSpaceDN w:val="0"/>
              <w:ind w:left="57" w:right="57"/>
              <w:contextualSpacing/>
              <w:jc w:val="both"/>
              <w:rPr>
                <w:rFonts w:ascii="Times New Roman" w:hAnsi="Times New Roman" w:cs="Times New Roman"/>
                <w:bCs/>
                <w:lang w:val="uk-UA"/>
              </w:rPr>
            </w:pPr>
            <w:r w:rsidRPr="00F52B40">
              <w:rPr>
                <w:rFonts w:ascii="Times New Roman" w:hAnsi="Times New Roman" w:cs="Times New Roman"/>
                <w:bCs/>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D67FC2" w:rsidRPr="00F52B40" w:rsidRDefault="00D67FC2" w:rsidP="00464072">
            <w:pPr>
              <w:tabs>
                <w:tab w:val="left" w:pos="585"/>
              </w:tabs>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Способи легалізації документів учасниками – нерезидентами України:</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або</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або</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w:t>
            </w:r>
            <w:r w:rsidRPr="00F52B40">
              <w:rPr>
                <w:rFonts w:ascii="Times New Roman" w:hAnsi="Times New Roman" w:cs="Times New Roman"/>
                <w:lang w:val="uk-UA"/>
              </w:rPr>
              <w:lastRenderedPageBreak/>
              <w:t>державою Україна та країною, в якій він зареєстрований.</w:t>
            </w:r>
          </w:p>
        </w:tc>
      </w:tr>
      <w:tr w:rsidR="00D67FC2" w:rsidRPr="00F52B40" w:rsidTr="00F138EA">
        <w:tc>
          <w:tcPr>
            <w:tcW w:w="10490" w:type="dxa"/>
            <w:gridSpan w:val="2"/>
            <w:vAlign w:val="center"/>
          </w:tcPr>
          <w:p w:rsidR="00D67FC2" w:rsidRPr="00F52B40" w:rsidRDefault="00D67FC2" w:rsidP="00464072">
            <w:pPr>
              <w:pStyle w:val="afd"/>
              <w:spacing w:before="0" w:after="0"/>
              <w:ind w:left="57" w:right="57"/>
              <w:contextualSpacing/>
              <w:jc w:val="center"/>
              <w:rPr>
                <w:lang w:val="uk-UA"/>
              </w:rPr>
            </w:pPr>
            <w:r w:rsidRPr="00F52B40">
              <w:rPr>
                <w:b/>
                <w:bCs/>
                <w:lang w:val="uk-UA"/>
              </w:rPr>
              <w:lastRenderedPageBreak/>
              <w:t>II. Порядок унесення змін та надання роз'яснень до тендерної документації</w:t>
            </w:r>
          </w:p>
        </w:tc>
      </w:tr>
      <w:tr w:rsidR="00D67FC2" w:rsidRPr="00F52B40" w:rsidTr="00F138EA">
        <w:tblPrEx>
          <w:tblCellMar>
            <w:top w:w="0" w:type="dxa"/>
            <w:left w:w="0" w:type="dxa"/>
            <w:bottom w:w="0" w:type="dxa"/>
            <w:right w:w="0" w:type="dxa"/>
          </w:tblCellMar>
        </w:tblPrEx>
        <w:tc>
          <w:tcPr>
            <w:tcW w:w="2268" w:type="dxa"/>
            <w:vAlign w:val="center"/>
          </w:tcPr>
          <w:p w:rsidR="00D67FC2" w:rsidRPr="00F52B40" w:rsidRDefault="00D67FC2" w:rsidP="00464072">
            <w:pPr>
              <w:pStyle w:val="afd"/>
              <w:tabs>
                <w:tab w:val="left" w:pos="237"/>
              </w:tabs>
              <w:spacing w:before="0" w:after="0"/>
              <w:ind w:left="57" w:right="57"/>
              <w:contextualSpacing/>
              <w:rPr>
                <w:lang w:val="uk-UA"/>
              </w:rPr>
            </w:pPr>
            <w:r w:rsidRPr="00F52B40">
              <w:rPr>
                <w:b/>
                <w:bCs/>
                <w:lang w:val="uk-UA"/>
              </w:rPr>
              <w:t>1. Процедура надання роз'яснень щодо  тендерної документації</w:t>
            </w:r>
            <w:r w:rsidRPr="00F52B40">
              <w:rPr>
                <w:lang w:val="uk-UA"/>
              </w:rPr>
              <w:t>  </w:t>
            </w:r>
          </w:p>
        </w:tc>
        <w:tc>
          <w:tcPr>
            <w:tcW w:w="8222" w:type="dxa"/>
            <w:vAlign w:val="center"/>
          </w:tcPr>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2.1.1. </w:t>
            </w:r>
            <w:r w:rsidR="00F0140B" w:rsidRPr="00F52B40">
              <w:rPr>
                <w:rFonts w:ascii="Times New Roman" w:hAnsi="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F52B40">
              <w:rPr>
                <w:rFonts w:ascii="Times New Roman" w:hAnsi="Times New Roman"/>
                <w:lang w:val="uk-UA" w:eastAsia="uk-UA"/>
              </w:rPr>
              <w:t>.</w:t>
            </w:r>
          </w:p>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2.1.2. </w:t>
            </w:r>
            <w:r w:rsidR="00F0140B" w:rsidRPr="00F52B40">
              <w:rPr>
                <w:rFonts w:ascii="Times New Roman" w:hAnsi="Times New Roman"/>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F52B40">
              <w:rPr>
                <w:rFonts w:ascii="Times New Roman" w:hAnsi="Times New Roman"/>
                <w:lang w:val="uk-UA" w:eastAsia="uk-UA"/>
              </w:rPr>
              <w:t>.</w:t>
            </w:r>
          </w:p>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2.1.3. </w:t>
            </w:r>
            <w:r w:rsidR="00F0140B" w:rsidRPr="00F52B40">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52B40">
              <w:rPr>
                <w:rFonts w:ascii="Times New Roman" w:hAnsi="Times New Roman"/>
                <w:lang w:val="uk-UA" w:eastAsia="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eastAsia="uk-UA"/>
              </w:rPr>
              <w:t xml:space="preserve">2.1.4. Зазначена у цій частині інформація оприлюднюється замовником відповідно до пункту </w:t>
            </w:r>
            <w:r w:rsidR="00F0140B" w:rsidRPr="00F52B40">
              <w:rPr>
                <w:lang w:val="uk-UA" w:eastAsia="uk-UA"/>
              </w:rPr>
              <w:t>54</w:t>
            </w:r>
            <w:r w:rsidRPr="00F52B40">
              <w:rPr>
                <w:lang w:val="uk-UA" w:eastAsia="uk-UA"/>
              </w:rPr>
              <w:t xml:space="preserve"> Особливостей.</w:t>
            </w:r>
          </w:p>
        </w:tc>
      </w:tr>
      <w:tr w:rsidR="00D67FC2" w:rsidRPr="00F52B40" w:rsidTr="00F138EA">
        <w:tblPrEx>
          <w:tblCellMar>
            <w:top w:w="0" w:type="dxa"/>
            <w:left w:w="0" w:type="dxa"/>
            <w:bottom w:w="0" w:type="dxa"/>
            <w:right w:w="0" w:type="dxa"/>
          </w:tblCellMar>
        </w:tblPrEx>
        <w:tc>
          <w:tcPr>
            <w:tcW w:w="2268" w:type="dxa"/>
            <w:vAlign w:val="center"/>
          </w:tcPr>
          <w:p w:rsidR="00D67FC2" w:rsidRPr="00F52B40" w:rsidRDefault="00D67FC2" w:rsidP="00464072">
            <w:pPr>
              <w:pStyle w:val="afd"/>
              <w:spacing w:before="0" w:after="0"/>
              <w:ind w:left="57" w:right="57"/>
              <w:contextualSpacing/>
              <w:rPr>
                <w:lang w:val="uk-UA"/>
              </w:rPr>
            </w:pPr>
            <w:r w:rsidRPr="00F52B40">
              <w:rPr>
                <w:b/>
                <w:bCs/>
                <w:lang w:val="uk-UA"/>
              </w:rPr>
              <w:t xml:space="preserve">2. </w:t>
            </w:r>
            <w:r w:rsidRPr="00F52B40">
              <w:rPr>
                <w:b/>
                <w:lang w:val="uk-UA"/>
              </w:rPr>
              <w:t>Внесення змін до тендерної документації</w:t>
            </w:r>
            <w:r w:rsidRPr="00F52B40">
              <w:rPr>
                <w:lang w:val="uk-UA"/>
              </w:rPr>
              <w:t> </w:t>
            </w:r>
          </w:p>
        </w:tc>
        <w:tc>
          <w:tcPr>
            <w:tcW w:w="8222" w:type="dxa"/>
            <w:vAlign w:val="center"/>
          </w:tcPr>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2.2.1. </w:t>
            </w:r>
            <w:r w:rsidR="00F0140B" w:rsidRPr="00F52B40">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52B40">
              <w:rPr>
                <w:rFonts w:ascii="Times New Roman" w:hAnsi="Times New Roman"/>
                <w:lang w:val="uk-UA" w:eastAsia="uk-UA"/>
              </w:rPr>
              <w:t>.</w:t>
            </w:r>
          </w:p>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2.2.2. </w:t>
            </w:r>
            <w:r w:rsidR="00F0140B" w:rsidRPr="00F52B40">
              <w:rPr>
                <w:rFonts w:ascii="Times New Roman" w:hAnsi="Times New Roman"/>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F52B40">
              <w:rPr>
                <w:rFonts w:ascii="Times New Roman" w:hAnsi="Times New Roman"/>
                <w:lang w:val="uk-UA" w:eastAsia="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eastAsia="uk-UA"/>
              </w:rPr>
              <w:t>2.2.3. Зазначена у цій частині інформація оприлюднюється замовником відповідно до пункту 5</w:t>
            </w:r>
            <w:r w:rsidR="00F0140B" w:rsidRPr="00F52B40">
              <w:rPr>
                <w:lang w:val="uk-UA" w:eastAsia="uk-UA"/>
              </w:rPr>
              <w:t>4</w:t>
            </w:r>
            <w:r w:rsidRPr="00F52B40">
              <w:rPr>
                <w:lang w:val="uk-UA" w:eastAsia="uk-UA"/>
              </w:rPr>
              <w:t xml:space="preserve"> Особливостей.</w:t>
            </w:r>
          </w:p>
        </w:tc>
      </w:tr>
      <w:tr w:rsidR="00D67FC2" w:rsidRPr="00F52B40" w:rsidTr="00F138EA">
        <w:tc>
          <w:tcPr>
            <w:tcW w:w="10490" w:type="dxa"/>
            <w:gridSpan w:val="2"/>
            <w:vAlign w:val="center"/>
          </w:tcPr>
          <w:p w:rsidR="00D67FC2" w:rsidRPr="00F52B40" w:rsidRDefault="00D67FC2" w:rsidP="00464072">
            <w:pPr>
              <w:pStyle w:val="afd"/>
              <w:spacing w:before="0" w:after="0"/>
              <w:ind w:left="57" w:right="57"/>
              <w:contextualSpacing/>
              <w:jc w:val="center"/>
              <w:rPr>
                <w:lang w:val="uk-UA"/>
              </w:rPr>
            </w:pPr>
            <w:r w:rsidRPr="00F52B40">
              <w:rPr>
                <w:b/>
                <w:bCs/>
                <w:lang w:val="uk-UA"/>
              </w:rPr>
              <w:t xml:space="preserve">III. </w:t>
            </w:r>
            <w:r w:rsidRPr="00F52B40">
              <w:rPr>
                <w:b/>
                <w:lang w:val="uk-UA"/>
              </w:rPr>
              <w:t>Інструкція з підготовки тендерної пропозиції</w:t>
            </w:r>
          </w:p>
        </w:tc>
      </w:tr>
      <w:tr w:rsidR="00F52B40" w:rsidRPr="00A708EF" w:rsidTr="00F138EA">
        <w:tc>
          <w:tcPr>
            <w:tcW w:w="2268" w:type="dxa"/>
            <w:vAlign w:val="center"/>
          </w:tcPr>
          <w:p w:rsidR="00D67FC2" w:rsidRPr="00F52B40" w:rsidRDefault="00D67FC2" w:rsidP="00464072">
            <w:pPr>
              <w:pStyle w:val="afd"/>
              <w:spacing w:before="0" w:after="0"/>
              <w:ind w:left="57" w:right="57"/>
              <w:contextualSpacing/>
              <w:jc w:val="both"/>
              <w:rPr>
                <w:lang w:val="uk-UA"/>
              </w:rPr>
            </w:pPr>
            <w:r w:rsidRPr="00F52B40">
              <w:rPr>
                <w:lang w:val="uk-UA"/>
              </w:rPr>
              <w:t> </w:t>
            </w:r>
            <w:r w:rsidRPr="00F52B40">
              <w:rPr>
                <w:b/>
                <w:bCs/>
                <w:lang w:val="uk-UA"/>
              </w:rPr>
              <w:t xml:space="preserve">1. </w:t>
            </w:r>
            <w:r w:rsidRPr="00F52B40">
              <w:rPr>
                <w:b/>
                <w:lang w:val="uk-UA"/>
              </w:rPr>
              <w:t>Зміст і спосіб подання тендерної пропозиції</w:t>
            </w:r>
          </w:p>
        </w:tc>
        <w:tc>
          <w:tcPr>
            <w:tcW w:w="8222" w:type="dxa"/>
            <w:vAlign w:val="center"/>
          </w:tcPr>
          <w:p w:rsidR="00B41380" w:rsidRPr="00E137A6" w:rsidRDefault="00D67FC2" w:rsidP="00464072">
            <w:pPr>
              <w:ind w:left="57" w:right="57" w:hanging="21"/>
              <w:contextualSpacing/>
              <w:jc w:val="both"/>
              <w:rPr>
                <w:shd w:val="clear" w:color="auto" w:fill="FFFFFF"/>
                <w:lang w:val="uk-UA"/>
              </w:rPr>
            </w:pPr>
            <w:r w:rsidRPr="00E137A6">
              <w:rPr>
                <w:rFonts w:ascii="Times New Roman" w:hAnsi="Times New Roman" w:cs="Times New Roman"/>
                <w:lang w:val="uk-UA"/>
              </w:rPr>
              <w:t xml:space="preserve">3.1.1. </w:t>
            </w:r>
            <w:r w:rsidR="00B41380" w:rsidRPr="00E137A6">
              <w:rPr>
                <w:shd w:val="clear" w:color="auto" w:fill="FFFFFF"/>
                <w:lang w:val="uk-UA"/>
              </w:rPr>
              <w:t>Тендерні пропозиції подаються відповідно до порядку, визначеного статтею 26 Закону</w:t>
            </w:r>
            <w:r w:rsidR="00944D2D" w:rsidRPr="00E137A6">
              <w:rPr>
                <w:shd w:val="clear" w:color="auto" w:fill="FFFFFF"/>
                <w:lang w:val="uk-UA"/>
              </w:rPr>
              <w:t xml:space="preserve"> України «Про публічні закупівлі»</w:t>
            </w:r>
            <w:r w:rsidR="00B41380" w:rsidRPr="00E137A6">
              <w:rPr>
                <w:shd w:val="clear" w:color="auto" w:fill="FFFFFF"/>
                <w:lang w:val="uk-UA"/>
              </w:rPr>
              <w:t>, крім положень частин першої, четвертої, шостої та сьомої статті 26 Закону України «Про публічні закупівлі».</w:t>
            </w:r>
          </w:p>
          <w:p w:rsidR="00D67FC2" w:rsidRPr="00E137A6" w:rsidRDefault="006F666B" w:rsidP="00464072">
            <w:pPr>
              <w:ind w:left="57" w:right="57" w:hanging="21"/>
              <w:contextualSpacing/>
              <w:jc w:val="both"/>
              <w:rPr>
                <w:lang w:val="uk-UA"/>
              </w:rPr>
            </w:pPr>
            <w:r w:rsidRPr="00E137A6">
              <w:rPr>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67FC2" w:rsidRPr="00E137A6">
              <w:rPr>
                <w:rFonts w:ascii="Times New Roman" w:hAnsi="Times New Roman"/>
                <w:lang w:val="uk-UA"/>
              </w:rPr>
              <w:t>, а саме:</w:t>
            </w:r>
          </w:p>
          <w:p w:rsidR="00D108CC" w:rsidRPr="00B03760" w:rsidRDefault="00D108CC" w:rsidP="00D108CC">
            <w:pPr>
              <w:pStyle w:val="19"/>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D108CC">
              <w:rPr>
                <w:rFonts w:ascii="Times New Roman" w:eastAsia="Times New Roman" w:hAnsi="Times New Roman" w:cs="Times New Roman"/>
                <w:color w:val="auto"/>
                <w:sz w:val="24"/>
                <w:szCs w:val="24"/>
                <w:lang w:val="uk-UA"/>
              </w:rPr>
              <w:t>•</w:t>
            </w:r>
            <w:r w:rsidRPr="00D108CC">
              <w:rPr>
                <w:rFonts w:ascii="Times New Roman" w:eastAsia="Times New Roman" w:hAnsi="Times New Roman" w:cs="Times New Roman"/>
                <w:color w:val="auto"/>
                <w:sz w:val="24"/>
                <w:szCs w:val="24"/>
                <w:lang w:val="uk-UA"/>
              </w:rPr>
              <w:tab/>
            </w:r>
            <w:r w:rsidRPr="00B03760">
              <w:rPr>
                <w:rFonts w:ascii="Times New Roman" w:eastAsia="Times New Roman" w:hAnsi="Times New Roman" w:cs="Times New Roman"/>
                <w:color w:val="auto"/>
                <w:sz w:val="24"/>
                <w:szCs w:val="24"/>
                <w:lang w:val="uk-UA"/>
              </w:rPr>
              <w:t>Додатком 1 – Тендерна пропозиція;</w:t>
            </w:r>
          </w:p>
          <w:p w:rsidR="00D108CC" w:rsidRPr="008F26BB" w:rsidRDefault="00D108CC" w:rsidP="00D108CC">
            <w:pPr>
              <w:pStyle w:val="19"/>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8F26BB">
              <w:rPr>
                <w:rFonts w:ascii="Times New Roman" w:eastAsia="Times New Roman" w:hAnsi="Times New Roman" w:cs="Times New Roman"/>
                <w:color w:val="auto"/>
                <w:sz w:val="24"/>
                <w:szCs w:val="24"/>
                <w:lang w:val="uk-UA"/>
              </w:rPr>
              <w:t>•</w:t>
            </w:r>
            <w:r w:rsidRPr="008F26BB">
              <w:rPr>
                <w:rFonts w:ascii="Times New Roman" w:eastAsia="Times New Roman" w:hAnsi="Times New Roman" w:cs="Times New Roman"/>
                <w:color w:val="auto"/>
                <w:sz w:val="24"/>
                <w:szCs w:val="24"/>
                <w:lang w:val="uk-UA"/>
              </w:rPr>
              <w:tab/>
              <w:t xml:space="preserve">інформацією та документами, що підтверджують відповідність </w:t>
            </w:r>
            <w:r w:rsidRPr="008F26BB">
              <w:rPr>
                <w:rFonts w:ascii="Times New Roman" w:eastAsia="Times New Roman" w:hAnsi="Times New Roman" w:cs="Times New Roman"/>
                <w:color w:val="auto"/>
                <w:sz w:val="24"/>
                <w:szCs w:val="24"/>
                <w:lang w:val="uk-UA"/>
              </w:rPr>
              <w:lastRenderedPageBreak/>
              <w:t xml:space="preserve">учасника кваліфікаційним критеріям (у випадку їх визначення Замовником в тендерній документації); </w:t>
            </w:r>
          </w:p>
          <w:p w:rsidR="00D108CC" w:rsidRPr="008F26BB" w:rsidRDefault="00D108CC" w:rsidP="00D108CC">
            <w:pPr>
              <w:pStyle w:val="19"/>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8F26BB">
              <w:rPr>
                <w:rFonts w:ascii="Times New Roman" w:eastAsia="Times New Roman" w:hAnsi="Times New Roman" w:cs="Times New Roman"/>
                <w:color w:val="auto"/>
                <w:sz w:val="24"/>
                <w:szCs w:val="24"/>
                <w:lang w:val="uk-UA"/>
              </w:rPr>
              <w:t>•</w:t>
            </w:r>
            <w:r w:rsidRPr="008F26BB">
              <w:rPr>
                <w:rFonts w:ascii="Times New Roman" w:eastAsia="Times New Roman" w:hAnsi="Times New Roman" w:cs="Times New Roman"/>
                <w:color w:val="auto"/>
                <w:sz w:val="24"/>
                <w:szCs w:val="24"/>
                <w:lang w:val="uk-UA"/>
              </w:rPr>
              <w:tab/>
              <w:t>інформацією щодо відповідності учасника вимогам, визначеним у статті п. 47 Особливостей;</w:t>
            </w:r>
          </w:p>
          <w:p w:rsidR="00D108CC" w:rsidRPr="008F26BB" w:rsidRDefault="00D108CC" w:rsidP="00D108CC">
            <w:pPr>
              <w:pStyle w:val="19"/>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8F26BB">
              <w:rPr>
                <w:rFonts w:ascii="Times New Roman" w:eastAsia="Times New Roman" w:hAnsi="Times New Roman" w:cs="Times New Roman"/>
                <w:color w:val="auto"/>
                <w:sz w:val="24"/>
                <w:szCs w:val="24"/>
                <w:lang w:val="uk-UA"/>
              </w:rPr>
              <w:t>•</w:t>
            </w:r>
            <w:r w:rsidRPr="008F26BB">
              <w:rPr>
                <w:rFonts w:ascii="Times New Roman" w:eastAsia="Times New Roman" w:hAnsi="Times New Roman" w:cs="Times New Roman"/>
                <w:color w:val="auto"/>
                <w:sz w:val="24"/>
                <w:szCs w:val="24"/>
                <w:lang w:val="uk-UA"/>
              </w:rPr>
              <w:tab/>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D108CC" w:rsidRPr="00B03760" w:rsidRDefault="00D108CC" w:rsidP="00D108CC">
            <w:pPr>
              <w:pStyle w:val="19"/>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8F26BB">
              <w:rPr>
                <w:rFonts w:ascii="Times New Roman" w:eastAsia="Times New Roman" w:hAnsi="Times New Roman" w:cs="Times New Roman"/>
                <w:color w:val="auto"/>
                <w:sz w:val="24"/>
                <w:szCs w:val="24"/>
                <w:lang w:val="uk-UA"/>
              </w:rPr>
              <w:t>•</w:t>
            </w:r>
            <w:r w:rsidRPr="008F26BB">
              <w:rPr>
                <w:rFonts w:ascii="Times New Roman" w:eastAsia="Times New Roman" w:hAnsi="Times New Roman" w:cs="Times New Roman"/>
                <w:color w:val="auto"/>
                <w:sz w:val="24"/>
                <w:szCs w:val="24"/>
                <w:lang w:val="uk-UA"/>
              </w:rPr>
              <w:tab/>
            </w:r>
            <w:r w:rsidRPr="00B03760">
              <w:rPr>
                <w:rFonts w:ascii="Times New Roman" w:eastAsia="Times New Roman" w:hAnsi="Times New Roman" w:cs="Times New Roman"/>
                <w:color w:val="auto"/>
                <w:sz w:val="24"/>
                <w:szCs w:val="24"/>
                <w:lang w:val="uk-UA"/>
              </w:rPr>
              <w:t xml:space="preserve">належним чином завірену копію або оригінал статуту зі всіма зареєстрованими змінами та доповненнями уразі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108CC" w:rsidRPr="00B03760" w:rsidRDefault="00D108CC" w:rsidP="00D108CC">
            <w:pPr>
              <w:pStyle w:val="19"/>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B0376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D108CC" w:rsidRPr="00B03760" w:rsidRDefault="00D108CC" w:rsidP="00D108CC">
            <w:pPr>
              <w:pStyle w:val="19"/>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B03760">
              <w:rPr>
                <w:rFonts w:ascii="Times New Roman" w:eastAsia="Times New Roman" w:hAnsi="Times New Roman" w:cs="Times New Roman"/>
                <w:color w:val="auto"/>
                <w:sz w:val="24"/>
                <w:szCs w:val="24"/>
                <w:lang w:val="uk-UA"/>
              </w:rPr>
              <w:t>•</w:t>
            </w:r>
            <w:r w:rsidRPr="00B03760">
              <w:rPr>
                <w:rFonts w:ascii="Times New Roman" w:eastAsia="Times New Roman" w:hAnsi="Times New Roman" w:cs="Times New Roman"/>
                <w:color w:val="auto"/>
                <w:sz w:val="24"/>
                <w:szCs w:val="24"/>
                <w:lang w:val="uk-UA"/>
              </w:rPr>
              <w:tab/>
              <w:t>копія паспорту/</w:t>
            </w:r>
            <w:proofErr w:type="spellStart"/>
            <w:r w:rsidRPr="00B03760">
              <w:rPr>
                <w:rFonts w:ascii="Times New Roman" w:eastAsia="Times New Roman" w:hAnsi="Times New Roman" w:cs="Times New Roman"/>
                <w:color w:val="auto"/>
                <w:sz w:val="24"/>
                <w:szCs w:val="24"/>
                <w:lang w:val="uk-UA"/>
              </w:rPr>
              <w:t>id</w:t>
            </w:r>
            <w:proofErr w:type="spellEnd"/>
            <w:r w:rsidRPr="00B03760">
              <w:rPr>
                <w:rFonts w:ascii="Times New Roman" w:eastAsia="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D108CC" w:rsidRPr="008F26BB" w:rsidRDefault="00D108CC" w:rsidP="00D108CC">
            <w:pPr>
              <w:pStyle w:val="19"/>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B03760">
              <w:rPr>
                <w:rFonts w:ascii="Times New Roman" w:eastAsia="Times New Roman" w:hAnsi="Times New Roman" w:cs="Times New Roman"/>
                <w:color w:val="auto"/>
                <w:sz w:val="24"/>
                <w:szCs w:val="24"/>
                <w:lang w:val="uk-UA"/>
              </w:rPr>
              <w:t>•</w:t>
            </w:r>
            <w:r w:rsidRPr="00B03760">
              <w:rPr>
                <w:rFonts w:ascii="Times New Roman" w:eastAsia="Times New Roman" w:hAnsi="Times New Roman" w:cs="Times New Roman"/>
                <w:color w:val="auto"/>
                <w:sz w:val="24"/>
                <w:szCs w:val="24"/>
                <w:lang w:val="uk-UA"/>
              </w:rPr>
              <w:tab/>
              <w:t>документами, що підтверджують повноваження посадової особи або</w:t>
            </w:r>
            <w:r w:rsidRPr="008F26BB">
              <w:rPr>
                <w:rFonts w:ascii="Times New Roman" w:eastAsia="Times New Roman" w:hAnsi="Times New Roman" w:cs="Times New Roman"/>
                <w:color w:val="auto"/>
                <w:sz w:val="24"/>
                <w:szCs w:val="24"/>
                <w:lang w:val="uk-UA"/>
              </w:rPr>
              <w:t xml:space="preserve"> представника учасника процедури закупівлі щодо підпису документів тендерної пропозиції;</w:t>
            </w:r>
          </w:p>
          <w:p w:rsidR="00D67FC2" w:rsidRPr="008F26BB" w:rsidRDefault="00D108CC" w:rsidP="00D108CC">
            <w:pPr>
              <w:numPr>
                <w:ilvl w:val="0"/>
                <w:numId w:val="2"/>
              </w:numPr>
              <w:suppressAutoHyphens w:val="0"/>
              <w:autoSpaceDE/>
              <w:ind w:left="57" w:right="57" w:hanging="425"/>
              <w:contextualSpacing/>
              <w:jc w:val="both"/>
              <w:textAlignment w:val="top"/>
              <w:outlineLvl w:val="0"/>
              <w:rPr>
                <w:lang w:val="uk-UA"/>
              </w:rPr>
            </w:pPr>
            <w:r w:rsidRPr="008F26BB">
              <w:rPr>
                <w:rFonts w:ascii="Times New Roman" w:hAnsi="Times New Roman" w:cs="Times New Roman"/>
                <w:lang w:val="uk-UA"/>
              </w:rPr>
              <w:t>•</w:t>
            </w:r>
            <w:r w:rsidRPr="008F26BB">
              <w:rPr>
                <w:rFonts w:ascii="Times New Roman" w:hAnsi="Times New Roman" w:cs="Times New Roman"/>
                <w:lang w:val="uk-UA"/>
              </w:rPr>
              <w:tab/>
              <w:t>інших документів, необхідність подання яких у складі тендерної пропозиції передбачена умовами цієї документації.</w:t>
            </w:r>
          </w:p>
          <w:p w:rsidR="00D67FC2" w:rsidRPr="008F26BB" w:rsidRDefault="00D67FC2" w:rsidP="00464072">
            <w:pPr>
              <w:ind w:left="57" w:right="57" w:hanging="21"/>
              <w:contextualSpacing/>
              <w:jc w:val="both"/>
              <w:rPr>
                <w:rFonts w:ascii="Times New Roman" w:hAnsi="Times New Roman"/>
                <w:lang w:val="uk-UA"/>
              </w:rPr>
            </w:pPr>
            <w:r w:rsidRPr="008F26BB">
              <w:rPr>
                <w:rFonts w:ascii="Times New Roman" w:hAnsi="Times New Roman"/>
                <w:lang w:val="uk-UA"/>
              </w:rPr>
              <w:t xml:space="preserve">3.1.2. </w:t>
            </w:r>
            <w:r w:rsidRPr="008F26BB">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F26BB">
              <w:rPr>
                <w:rFonts w:ascii="Times New Roman" w:hAnsi="Times New Roman"/>
                <w:lang w:val="uk-UA"/>
              </w:rPr>
              <w:t>.</w:t>
            </w:r>
          </w:p>
          <w:p w:rsidR="00D67FC2" w:rsidRPr="008F26BB" w:rsidRDefault="00D67FC2" w:rsidP="00464072">
            <w:pPr>
              <w:ind w:left="57" w:right="57" w:hanging="21"/>
              <w:contextualSpacing/>
              <w:jc w:val="both"/>
              <w:rPr>
                <w:rFonts w:ascii="Times New Roman" w:hAnsi="Times New Roman"/>
                <w:lang w:val="uk-UA"/>
              </w:rPr>
            </w:pPr>
            <w:r w:rsidRPr="008F26BB">
              <w:rPr>
                <w:rFonts w:ascii="Times New Roman" w:hAnsi="Times New Roman"/>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8F26BB">
              <w:rPr>
                <w:rFonts w:ascii="Times New Roman" w:hAnsi="Times New Roman" w:cs="Times New Roman"/>
                <w:lang w:val="uk-UA" w:eastAsia="ru-RU"/>
              </w:rPr>
              <w:t>.</w:t>
            </w:r>
            <w:r w:rsidRPr="008F26BB">
              <w:rPr>
                <w:rFonts w:ascii="Times New Roman" w:hAnsi="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8F26BB">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8F26BB">
                <w:rPr>
                  <w:rStyle w:val="a6"/>
                  <w:color w:val="auto"/>
                  <w:shd w:val="clear" w:color="auto" w:fill="FFFFFF"/>
                  <w:lang w:val="uk-UA"/>
                </w:rPr>
                <w:t>Закону України</w:t>
              </w:r>
            </w:hyperlink>
            <w:r w:rsidRPr="008F26BB">
              <w:rPr>
                <w:shd w:val="clear" w:color="auto" w:fill="FFFFFF"/>
                <w:lang w:val="uk-UA"/>
              </w:rPr>
              <w:t> "Про електронні довірчі послуги"</w:t>
            </w:r>
            <w:r w:rsidRPr="008F26BB">
              <w:rPr>
                <w:rFonts w:ascii="Times New Roman" w:hAnsi="Times New Roman"/>
                <w:lang w:val="uk-UA"/>
              </w:rPr>
              <w:t>.</w:t>
            </w:r>
          </w:p>
          <w:p w:rsidR="00D67FC2" w:rsidRPr="008F26BB" w:rsidRDefault="00D67FC2" w:rsidP="00464072">
            <w:pPr>
              <w:ind w:left="57" w:right="57" w:hanging="21"/>
              <w:contextualSpacing/>
              <w:jc w:val="both"/>
              <w:rPr>
                <w:rFonts w:ascii="Times New Roman" w:hAnsi="Times New Roman" w:cs="Times New Roman"/>
                <w:lang w:val="uk-UA"/>
              </w:rPr>
            </w:pPr>
            <w:r w:rsidRPr="008F26BB">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8F26BB">
              <w:rPr>
                <w:rFonts w:ascii="Times New Roman" w:hAnsi="Times New Roman" w:cs="Times New Roman"/>
                <w:lang w:val="uk-UA"/>
              </w:rPr>
              <w:lastRenderedPageBreak/>
              <w:t>кваліфікований електронний підпис</w:t>
            </w:r>
            <w:r w:rsidR="004D6DDA">
              <w:rPr>
                <w:rFonts w:ascii="Times New Roman" w:hAnsi="Times New Roman" w:cs="Times New Roman"/>
                <w:lang w:val="uk-UA"/>
              </w:rPr>
              <w:t>/удосконалений електронний підпис</w:t>
            </w:r>
            <w:r w:rsidRPr="008F26BB">
              <w:rPr>
                <w:rFonts w:ascii="Times New Roman" w:hAnsi="Times New Roman" w:cs="Times New Roman"/>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r w:rsidR="007A300D" w:rsidRPr="008F26BB">
              <w:rPr>
                <w:rFonts w:ascii="Times New Roman" w:hAnsi="Times New Roman" w:cs="Times New Roman"/>
                <w:lang w:val="uk-UA"/>
              </w:rPr>
              <w:t>*</w:t>
            </w:r>
            <w:r w:rsidRPr="008F26BB">
              <w:rPr>
                <w:rFonts w:ascii="Times New Roman" w:hAnsi="Times New Roman" w:cs="Times New Roman"/>
                <w:lang w:val="uk-UA"/>
              </w:rPr>
              <w:t>.</w:t>
            </w:r>
          </w:p>
          <w:p w:rsidR="00756B64" w:rsidRPr="00E137A6" w:rsidRDefault="007A300D" w:rsidP="00464072">
            <w:pPr>
              <w:ind w:left="57" w:right="57" w:hanging="21"/>
              <w:contextualSpacing/>
              <w:jc w:val="both"/>
              <w:rPr>
                <w:rFonts w:ascii="Times New Roman" w:hAnsi="Times New Roman" w:cs="Times New Roman"/>
                <w:lang w:val="uk-UA"/>
              </w:rPr>
            </w:pPr>
            <w:r w:rsidRPr="008F26BB">
              <w:rPr>
                <w:rFonts w:ascii="Times New Roman" w:hAnsi="Times New Roman" w:cs="Times New Roman"/>
                <w:i/>
                <w:lang w:val="uk-UA"/>
              </w:rPr>
              <w:t>*</w:t>
            </w:r>
            <w:r w:rsidR="00756B64" w:rsidRPr="008F26BB">
              <w:rPr>
                <w:rFonts w:ascii="Times New Roman" w:hAnsi="Times New Roman" w:cs="Times New Roman"/>
                <w:i/>
                <w:lang w:val="uk-UA"/>
              </w:rPr>
              <w:t xml:space="preserve">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w:t>
            </w:r>
            <w:r w:rsidR="00756B64" w:rsidRPr="00BB57C8">
              <w:rPr>
                <w:rFonts w:ascii="Times New Roman" w:hAnsi="Times New Roman" w:cs="Times New Roman"/>
                <w:i/>
                <w:lang w:val="uk-UA"/>
              </w:rPr>
              <w:t>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w:t>
            </w:r>
            <w:r w:rsidR="00756B64" w:rsidRPr="00756B64">
              <w:rPr>
                <w:rFonts w:ascii="Times New Roman" w:hAnsi="Times New Roman" w:cs="Times New Roman"/>
                <w:i/>
                <w:lang w:val="uk-UA"/>
              </w:rPr>
              <w:t xml:space="preserve">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(положень Постанови Кабінету Міністрів України від 24 травня 2022 р. № 617 «Про внесення змін до постанови Кабінету Міністрів України від 17 березня 2022 р. № 300»)</w:t>
            </w:r>
            <w:r w:rsidR="00756B64">
              <w:rPr>
                <w:rFonts w:ascii="Times New Roman" w:hAnsi="Times New Roman" w:cs="Times New Roman"/>
                <w:lang w:val="uk-UA"/>
              </w:rPr>
              <w:t>.</w:t>
            </w:r>
          </w:p>
          <w:p w:rsidR="00D67FC2" w:rsidRPr="008F26BB" w:rsidRDefault="00D67FC2" w:rsidP="00464072">
            <w:pPr>
              <w:pStyle w:val="afd"/>
              <w:spacing w:before="0" w:after="0"/>
              <w:ind w:left="57" w:right="57"/>
              <w:contextualSpacing/>
              <w:jc w:val="both"/>
              <w:rPr>
                <w:lang w:val="uk-UA"/>
              </w:rPr>
            </w:pPr>
            <w:r w:rsidRPr="00E137A6">
              <w:rPr>
                <w:lang w:val="uk-UA"/>
              </w:rPr>
              <w:t>3.1.5.</w:t>
            </w:r>
            <w:r w:rsidRPr="008F26BB">
              <w:rPr>
                <w:b/>
                <w:lang w:val="uk-UA"/>
              </w:rPr>
              <w:t xml:space="preserve">Повноваження щодо підпису документів </w:t>
            </w:r>
            <w:r w:rsidRPr="008F26BB">
              <w:rPr>
                <w:lang w:val="uk-UA"/>
              </w:rPr>
              <w:t xml:space="preserve">тендерної пропозиції учасника процедури закупівлі підтверджується: </w:t>
            </w:r>
          </w:p>
          <w:p w:rsidR="00D67FC2" w:rsidRPr="008F26BB" w:rsidRDefault="00D67FC2" w:rsidP="00464072">
            <w:pPr>
              <w:pStyle w:val="afd"/>
              <w:spacing w:before="0" w:after="0"/>
              <w:ind w:left="57" w:right="57"/>
              <w:contextualSpacing/>
              <w:jc w:val="both"/>
              <w:rPr>
                <w:lang w:val="uk-UA"/>
              </w:rPr>
            </w:pPr>
            <w:r w:rsidRPr="008F26BB">
              <w:rPr>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w:t>
            </w:r>
            <w:r w:rsidR="00756B64" w:rsidRPr="008F26BB">
              <w:rPr>
                <w:lang w:val="uk-UA"/>
              </w:rPr>
              <w:t>/учасника</w:t>
            </w:r>
            <w:r w:rsidRPr="008F26BB">
              <w:rPr>
                <w:lang w:val="uk-UA"/>
              </w:rPr>
              <w:t>, виписка або витяг із ЄДРПОУ, тощо</w:t>
            </w:r>
            <w:r w:rsidR="00756B64" w:rsidRPr="008F26BB">
              <w:rPr>
                <w:lang w:val="uk-UA"/>
              </w:rPr>
              <w:t>;</w:t>
            </w:r>
          </w:p>
          <w:p w:rsidR="00D67FC2" w:rsidRPr="008F26BB" w:rsidRDefault="00D67FC2" w:rsidP="00464072">
            <w:pPr>
              <w:pStyle w:val="afd"/>
              <w:spacing w:before="0" w:after="0"/>
              <w:ind w:left="57" w:right="57"/>
              <w:contextualSpacing/>
              <w:jc w:val="both"/>
              <w:rPr>
                <w:lang w:val="uk-UA"/>
              </w:rPr>
            </w:pPr>
            <w:r w:rsidRPr="008F26B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r w:rsidR="00756B64" w:rsidRPr="008F26BB">
              <w:rPr>
                <w:lang w:val="uk-UA"/>
              </w:rPr>
              <w:t>;</w:t>
            </w:r>
          </w:p>
          <w:p w:rsidR="00756B64" w:rsidRPr="008F26BB" w:rsidRDefault="00D67FC2" w:rsidP="00464072">
            <w:pPr>
              <w:ind w:left="57" w:right="57" w:hanging="21"/>
              <w:contextualSpacing/>
              <w:jc w:val="both"/>
              <w:rPr>
                <w:lang w:val="uk-UA"/>
              </w:rPr>
            </w:pPr>
            <w:r w:rsidRPr="008F26BB">
              <w:rPr>
                <w:lang w:val="uk-UA"/>
              </w:rPr>
              <w:t xml:space="preserve"> - для фізичних осіб-підприємців - копія свідоцтва про державну реєстраці</w:t>
            </w:r>
            <w:r w:rsidR="00756B64" w:rsidRPr="008F26BB">
              <w:rPr>
                <w:lang w:val="uk-UA"/>
              </w:rPr>
              <w:t>ї, або</w:t>
            </w:r>
            <w:r w:rsidRPr="008F26BB">
              <w:rPr>
                <w:lang w:val="uk-UA"/>
              </w:rPr>
              <w:t xml:space="preserve"> виписк</w:t>
            </w:r>
            <w:r w:rsidR="00756B64" w:rsidRPr="008F26BB">
              <w:rPr>
                <w:lang w:val="uk-UA"/>
              </w:rPr>
              <w:t>а</w:t>
            </w:r>
            <w:r w:rsidRPr="008F26BB">
              <w:rPr>
                <w:lang w:val="uk-UA"/>
              </w:rPr>
              <w:t xml:space="preserve"> або витяг із ЄДР</w:t>
            </w:r>
            <w:r w:rsidR="00756B64" w:rsidRPr="008F26BB">
              <w:rPr>
                <w:lang w:val="uk-UA"/>
              </w:rPr>
              <w:t>;</w:t>
            </w:r>
          </w:p>
          <w:p w:rsidR="00D67FC2" w:rsidRPr="008F26BB" w:rsidRDefault="00756B64" w:rsidP="00464072">
            <w:pPr>
              <w:ind w:left="57" w:right="57" w:hanging="21"/>
              <w:contextualSpacing/>
              <w:jc w:val="both"/>
              <w:rPr>
                <w:lang w:val="uk-UA"/>
              </w:rPr>
            </w:pPr>
            <w:r w:rsidRPr="008F26BB">
              <w:rPr>
                <w:lang w:val="uk-UA"/>
              </w:rPr>
              <w:t>- д</w:t>
            </w:r>
            <w:r w:rsidR="00D67FC2" w:rsidRPr="008F26BB">
              <w:rPr>
                <w:lang w:val="uk-UA"/>
              </w:rPr>
              <w:t>ля іноземного учасника - завірений переклад витягу з торгового реєстру, тощо.</w:t>
            </w:r>
          </w:p>
          <w:p w:rsidR="002315B1" w:rsidRPr="00E137A6" w:rsidRDefault="002315B1" w:rsidP="00464072">
            <w:pPr>
              <w:ind w:left="57" w:right="57" w:hanging="21"/>
              <w:contextualSpacing/>
              <w:jc w:val="both"/>
              <w:rPr>
                <w:lang w:val="uk-UA"/>
              </w:rPr>
            </w:pPr>
            <w:r w:rsidRPr="008F26BB">
              <w:rPr>
                <w:rFonts w:ascii="Times New Roman" w:hAnsi="Times New Roman" w:cs="Times New Roman"/>
                <w:lang w:val="uk-UA"/>
              </w:rPr>
              <w:t>3.1.</w:t>
            </w:r>
            <w:r w:rsidR="00B75588" w:rsidRPr="008F26BB">
              <w:rPr>
                <w:rFonts w:ascii="Times New Roman" w:hAnsi="Times New Roman" w:cs="Times New Roman"/>
                <w:lang w:val="uk-UA"/>
              </w:rPr>
              <w:t>6</w:t>
            </w:r>
            <w:r w:rsidRPr="008F26BB">
              <w:rPr>
                <w:rFonts w:ascii="Times New Roman" w:hAnsi="Times New Roman" w:cs="Times New Roman"/>
                <w:lang w:val="uk-UA"/>
              </w:rPr>
              <w:t>. У разі якщо тендерна пропозиція подається об'єднанням учасників, до неї обов'язково включається документ про створення</w:t>
            </w:r>
            <w:r w:rsidRPr="00E137A6">
              <w:rPr>
                <w:rFonts w:ascii="Times New Roman" w:hAnsi="Times New Roman" w:cs="Times New Roman"/>
                <w:lang w:val="uk-UA"/>
              </w:rPr>
              <w:t xml:space="preserve"> такого об'єднання.  </w:t>
            </w:r>
          </w:p>
          <w:p w:rsidR="002315B1" w:rsidRPr="00E137A6" w:rsidRDefault="002315B1" w:rsidP="00464072">
            <w:pPr>
              <w:ind w:left="57" w:right="57" w:hanging="21"/>
              <w:contextualSpacing/>
              <w:jc w:val="both"/>
              <w:rPr>
                <w:lang w:val="uk-UA"/>
              </w:rPr>
            </w:pPr>
            <w:r w:rsidRPr="00E137A6">
              <w:rPr>
                <w:rFonts w:ascii="Times New Roman" w:hAnsi="Times New Roman" w:cs="Times New Roman"/>
                <w:lang w:val="uk-UA"/>
              </w:rPr>
              <w:t>3.1.</w:t>
            </w:r>
            <w:r w:rsidR="00B75588" w:rsidRPr="00E137A6">
              <w:rPr>
                <w:rFonts w:ascii="Times New Roman" w:hAnsi="Times New Roman" w:cs="Times New Roman"/>
                <w:lang w:val="uk-UA"/>
              </w:rPr>
              <w:t>7</w:t>
            </w:r>
            <w:r w:rsidRPr="00E137A6">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15B1" w:rsidRPr="00E137A6" w:rsidRDefault="002315B1" w:rsidP="00464072">
            <w:pPr>
              <w:pStyle w:val="afd"/>
              <w:spacing w:before="0" w:after="0"/>
              <w:ind w:left="57" w:right="57"/>
              <w:jc w:val="both"/>
              <w:rPr>
                <w:lang w:val="uk-UA"/>
              </w:rPr>
            </w:pPr>
            <w:r w:rsidRPr="00E137A6">
              <w:rPr>
                <w:lang w:val="uk-UA"/>
              </w:rPr>
              <w:t>3.1.</w:t>
            </w:r>
            <w:r w:rsidR="00F52B40" w:rsidRPr="00E137A6">
              <w:rPr>
                <w:lang w:val="uk-UA"/>
              </w:rPr>
              <w:t>8</w:t>
            </w:r>
            <w:r w:rsidRPr="00E137A6">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58E1" w:rsidRPr="007858E1" w:rsidRDefault="002315B1" w:rsidP="00464072">
            <w:pPr>
              <w:pStyle w:val="afd"/>
              <w:spacing w:before="0" w:after="0"/>
              <w:ind w:left="57" w:right="57"/>
              <w:jc w:val="both"/>
              <w:rPr>
                <w:rFonts w:eastAsia="Arial"/>
                <w:lang w:val="uk-UA"/>
              </w:rPr>
            </w:pPr>
            <w:r w:rsidRPr="00E137A6">
              <w:rPr>
                <w:rFonts w:eastAsia="Arial"/>
                <w:lang w:val="uk-UA"/>
              </w:rPr>
              <w:t>3.1.</w:t>
            </w:r>
            <w:r w:rsidR="00F52B40" w:rsidRPr="00E137A6">
              <w:rPr>
                <w:rFonts w:eastAsia="Arial"/>
                <w:lang w:val="uk-UA"/>
              </w:rPr>
              <w:t>9</w:t>
            </w:r>
            <w:r w:rsidRPr="00E137A6">
              <w:rPr>
                <w:rFonts w:eastAsia="Arial"/>
                <w:lang w:val="uk-UA"/>
              </w:rPr>
              <w:t xml:space="preserve">. </w:t>
            </w:r>
            <w:r w:rsidR="007858E1" w:rsidRPr="007858E1">
              <w:rPr>
                <w:lang w:val="uk-UA"/>
              </w:rPr>
              <w:t>Вітчизняні та іноземні учасники всіх форм власності та організаційно-</w:t>
            </w:r>
            <w:r w:rsidR="007858E1" w:rsidRPr="007858E1">
              <w:rPr>
                <w:lang w:val="uk-UA"/>
              </w:rPr>
              <w:lastRenderedPageBreak/>
              <w:t>правових форм беруть участь у процедурах закупівель на рівних умовах.</w:t>
            </w:r>
          </w:p>
          <w:p w:rsidR="007858E1" w:rsidRPr="007858E1" w:rsidRDefault="007858E1" w:rsidP="00464072">
            <w:pPr>
              <w:pStyle w:val="afd"/>
              <w:spacing w:before="0" w:after="0"/>
              <w:ind w:left="57" w:right="57"/>
              <w:jc w:val="both"/>
              <w:rPr>
                <w:lang w:val="uk-UA"/>
              </w:rPr>
            </w:pPr>
            <w:r w:rsidRPr="007858E1">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315B1" w:rsidRPr="00E137A6" w:rsidRDefault="002315B1" w:rsidP="00464072">
            <w:pPr>
              <w:pStyle w:val="afd"/>
              <w:spacing w:before="0" w:after="0"/>
              <w:ind w:left="57" w:right="57"/>
              <w:jc w:val="both"/>
              <w:rPr>
                <w:lang w:val="uk-UA"/>
              </w:rPr>
            </w:pPr>
            <w:r w:rsidRPr="00E137A6">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949F6" w:rsidRPr="002949F6">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949F6" w:rsidRPr="002949F6">
              <w:rPr>
                <w:lang w:val="uk-UA"/>
              </w:rPr>
              <w:t>бенефіціарним</w:t>
            </w:r>
            <w:proofErr w:type="spellEnd"/>
            <w:r w:rsidR="002949F6" w:rsidRPr="002949F6">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37A6">
              <w:rPr>
                <w:lang w:val="uk-UA"/>
              </w:rPr>
              <w:t>.</w:t>
            </w:r>
          </w:p>
          <w:p w:rsidR="00D67FC2" w:rsidRPr="00E137A6" w:rsidRDefault="002315B1" w:rsidP="00464072">
            <w:pPr>
              <w:ind w:left="57" w:right="57"/>
              <w:contextualSpacing/>
              <w:jc w:val="both"/>
              <w:rPr>
                <w:rFonts w:ascii="Times New Roman" w:hAnsi="Times New Roman" w:cs="Times New Roman"/>
                <w:lang w:val="uk-UA"/>
              </w:rPr>
            </w:pPr>
            <w:r w:rsidRPr="00E137A6">
              <w:rPr>
                <w:rFonts w:ascii="Times New Roman" w:hAnsi="Times New Roman" w:cs="Times New Roman"/>
                <w:lang w:val="uk-UA" w:eastAsia="uk-UA"/>
              </w:rPr>
              <w:t>3.1.</w:t>
            </w:r>
            <w:r w:rsidR="00F52B40" w:rsidRPr="00E137A6">
              <w:rPr>
                <w:rFonts w:ascii="Times New Roman" w:hAnsi="Times New Roman" w:cs="Times New Roman"/>
                <w:lang w:val="uk-UA" w:eastAsia="uk-UA"/>
              </w:rPr>
              <w:t>10</w:t>
            </w:r>
            <w:r w:rsidRPr="00E137A6">
              <w:rPr>
                <w:rFonts w:ascii="Times New Roman" w:hAnsi="Times New Roman" w:cs="Times New Roman"/>
                <w:lang w:val="uk-UA" w:eastAsia="uk-UA"/>
              </w:rPr>
              <w:t xml:space="preserve">. </w:t>
            </w:r>
            <w:r w:rsidRPr="00E137A6">
              <w:rPr>
                <w:rFonts w:ascii="Times New Roman" w:hAnsi="Times New Roman" w:cs="Times New Roman"/>
                <w:lang w:val="uk-UA"/>
              </w:rPr>
              <w:t xml:space="preserve">Відповідно до абзацу 3 </w:t>
            </w:r>
            <w:r w:rsidRPr="00E137A6">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949F6" w:rsidRPr="002949F6">
              <w:rPr>
                <w:rFonts w:ascii="Times New Roman" w:hAnsi="Times New Roman" w:cs="Times New Roman"/>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E137A6">
              <w:rPr>
                <w:rFonts w:ascii="Times New Roman" w:hAnsi="Times New Roman" w:cs="Times New Roman"/>
                <w:lang w:val="uk-UA"/>
              </w:rPr>
              <w:t>.</w:t>
            </w:r>
          </w:p>
        </w:tc>
      </w:tr>
      <w:tr w:rsidR="00EE25D2" w:rsidRPr="00F52B40" w:rsidTr="00F138EA">
        <w:tc>
          <w:tcPr>
            <w:tcW w:w="2268" w:type="dxa"/>
            <w:vAlign w:val="center"/>
          </w:tcPr>
          <w:p w:rsidR="00EE25D2" w:rsidRPr="00F52B40" w:rsidRDefault="00EE25D2" w:rsidP="00464072">
            <w:pPr>
              <w:pStyle w:val="ab"/>
              <w:spacing w:before="0"/>
              <w:ind w:left="57" w:right="57" w:firstLine="0"/>
              <w:contextualSpacing/>
              <w:rPr>
                <w:sz w:val="24"/>
              </w:rPr>
            </w:pPr>
            <w:r w:rsidRPr="00F52B40">
              <w:rPr>
                <w:b/>
                <w:bCs/>
                <w:sz w:val="24"/>
              </w:rPr>
              <w:lastRenderedPageBreak/>
              <w:t xml:space="preserve">2.Забезпечення </w:t>
            </w:r>
            <w:r w:rsidRPr="00F52B40">
              <w:rPr>
                <w:b/>
                <w:sz w:val="24"/>
              </w:rPr>
              <w:t>тендерної пропозиції</w:t>
            </w:r>
          </w:p>
        </w:tc>
        <w:tc>
          <w:tcPr>
            <w:tcW w:w="8222" w:type="dxa"/>
            <w:vAlign w:val="center"/>
          </w:tcPr>
          <w:p w:rsidR="00EE25D2" w:rsidRPr="00D108CC" w:rsidRDefault="00EE25D2" w:rsidP="00D108CC">
            <w:pPr>
              <w:shd w:val="clear" w:color="auto" w:fill="FFFFFF"/>
              <w:contextualSpacing/>
              <w:jc w:val="both"/>
              <w:rPr>
                <w:rFonts w:ascii="Times New Roman" w:hAnsi="Times New Roman" w:cs="Times New Roman"/>
                <w:lang w:val="uk-UA"/>
              </w:rPr>
            </w:pPr>
            <w:r w:rsidRPr="002949F6">
              <w:rPr>
                <w:rFonts w:ascii="Times New Roman" w:hAnsi="Times New Roman" w:cs="Times New Roman"/>
                <w:lang w:val="uk-UA"/>
              </w:rPr>
              <w:t xml:space="preserve">3.2.1. Замовником </w:t>
            </w:r>
            <w:r w:rsidR="00D108CC">
              <w:rPr>
                <w:rFonts w:ascii="Times New Roman" w:hAnsi="Times New Roman" w:cs="Times New Roman"/>
                <w:lang w:val="uk-UA"/>
              </w:rPr>
              <w:t xml:space="preserve">не </w:t>
            </w:r>
            <w:r w:rsidRPr="002949F6">
              <w:rPr>
                <w:rFonts w:ascii="Times New Roman" w:hAnsi="Times New Roman" w:cs="Times New Roman"/>
                <w:lang w:val="uk-UA"/>
              </w:rPr>
              <w:t>вимагається внесення учасником забезпечення тендерної пропозиції.</w:t>
            </w:r>
          </w:p>
        </w:tc>
      </w:tr>
      <w:tr w:rsidR="00EE25D2" w:rsidRPr="00F52B40" w:rsidTr="00F138EA">
        <w:tc>
          <w:tcPr>
            <w:tcW w:w="2268" w:type="dxa"/>
            <w:vAlign w:val="center"/>
          </w:tcPr>
          <w:p w:rsidR="00EE25D2" w:rsidRPr="00F52B40" w:rsidRDefault="00EE25D2" w:rsidP="00464072">
            <w:pPr>
              <w:pStyle w:val="ab"/>
              <w:spacing w:before="0"/>
              <w:ind w:left="57" w:right="57" w:firstLine="0"/>
              <w:contextualSpacing/>
              <w:jc w:val="left"/>
              <w:rPr>
                <w:sz w:val="24"/>
              </w:rPr>
            </w:pPr>
            <w:r w:rsidRPr="00F52B40">
              <w:rPr>
                <w:b/>
                <w:bCs/>
                <w:sz w:val="24"/>
              </w:rPr>
              <w:t xml:space="preserve">3. Умови повернення чи неповернення забезпечення </w:t>
            </w:r>
            <w:r w:rsidRPr="00F52B40">
              <w:rPr>
                <w:b/>
                <w:sz w:val="24"/>
              </w:rPr>
              <w:t>тендерної пропозиції</w:t>
            </w:r>
          </w:p>
        </w:tc>
        <w:tc>
          <w:tcPr>
            <w:tcW w:w="8222" w:type="dxa"/>
            <w:vAlign w:val="center"/>
          </w:tcPr>
          <w:p w:rsidR="00D108CC" w:rsidRDefault="00EE25D2" w:rsidP="00EE25D2">
            <w:pPr>
              <w:suppressLineNumbers/>
              <w:shd w:val="clear" w:color="auto" w:fill="FFFFFF"/>
              <w:autoSpaceDE/>
              <w:contextualSpacing/>
              <w:jc w:val="both"/>
              <w:rPr>
                <w:rFonts w:ascii="Times New Roman" w:eastAsia="Andale Sans UI" w:hAnsi="Times New Roman" w:cs="Times New Roman"/>
                <w:color w:val="000000"/>
                <w:kern w:val="1"/>
                <w:lang w:val="uk-UA"/>
              </w:rPr>
            </w:pPr>
            <w:r w:rsidRPr="00D8776B">
              <w:rPr>
                <w:rFonts w:ascii="Times New Roman" w:eastAsia="Andale Sans UI" w:hAnsi="Times New Roman" w:cs="Times New Roman"/>
                <w:color w:val="000000"/>
                <w:kern w:val="1"/>
                <w:lang w:val="uk-UA"/>
              </w:rPr>
              <w:t xml:space="preserve">3.3.1. </w:t>
            </w:r>
            <w:r w:rsidR="00D108CC">
              <w:rPr>
                <w:rFonts w:ascii="Times New Roman" w:eastAsia="Andale Sans UI" w:hAnsi="Times New Roman" w:cs="Times New Roman"/>
                <w:color w:val="000000"/>
                <w:kern w:val="1"/>
                <w:lang w:val="uk-UA"/>
              </w:rPr>
              <w:t xml:space="preserve">Не встановлюються, адже </w:t>
            </w:r>
            <w:r w:rsidR="00D108CC" w:rsidRPr="002949F6">
              <w:rPr>
                <w:rFonts w:ascii="Times New Roman" w:hAnsi="Times New Roman" w:cs="Times New Roman"/>
                <w:lang w:val="uk-UA"/>
              </w:rPr>
              <w:t xml:space="preserve">Замовником </w:t>
            </w:r>
            <w:r w:rsidR="00D108CC">
              <w:rPr>
                <w:rFonts w:ascii="Times New Roman" w:hAnsi="Times New Roman" w:cs="Times New Roman"/>
                <w:lang w:val="uk-UA"/>
              </w:rPr>
              <w:t xml:space="preserve">не </w:t>
            </w:r>
            <w:r w:rsidR="00D108CC" w:rsidRPr="002949F6">
              <w:rPr>
                <w:rFonts w:ascii="Times New Roman" w:hAnsi="Times New Roman" w:cs="Times New Roman"/>
                <w:lang w:val="uk-UA"/>
              </w:rPr>
              <w:t>вимагається внесення учасником забезпечення тендерної пропозиції</w:t>
            </w:r>
            <w:r w:rsidR="00D108CC">
              <w:rPr>
                <w:rFonts w:ascii="Times New Roman" w:hAnsi="Times New Roman" w:cs="Times New Roman"/>
                <w:lang w:val="uk-UA"/>
              </w:rPr>
              <w:t>.</w:t>
            </w:r>
          </w:p>
          <w:p w:rsidR="00EE25D2" w:rsidRPr="00D8776B" w:rsidRDefault="00EE25D2" w:rsidP="00EE25D2">
            <w:pPr>
              <w:shd w:val="clear" w:color="auto" w:fill="FFFFFF"/>
              <w:ind w:right="100"/>
              <w:contextualSpacing/>
              <w:jc w:val="both"/>
              <w:rPr>
                <w:rFonts w:ascii="Times New Roman" w:hAnsi="Times New Roman" w:cs="Times New Roman"/>
                <w:lang w:val="uk-UA"/>
              </w:rPr>
            </w:pPr>
          </w:p>
        </w:tc>
      </w:tr>
      <w:tr w:rsidR="00D67FC2" w:rsidRPr="00A708EF" w:rsidTr="00F138EA">
        <w:tc>
          <w:tcPr>
            <w:tcW w:w="2268" w:type="dxa"/>
            <w:vAlign w:val="center"/>
          </w:tcPr>
          <w:p w:rsidR="00D67FC2" w:rsidRPr="00F52B40" w:rsidRDefault="00D67FC2" w:rsidP="00464072">
            <w:pPr>
              <w:pStyle w:val="af6"/>
              <w:spacing w:after="0"/>
              <w:ind w:left="57" w:right="57"/>
              <w:contextualSpacing/>
              <w:rPr>
                <w:rFonts w:ascii="Times New Roman" w:hAnsi="Times New Roman"/>
                <w:lang w:val="uk-UA"/>
              </w:rPr>
            </w:pPr>
            <w:r w:rsidRPr="00F52B40">
              <w:rPr>
                <w:rFonts w:ascii="Times New Roman" w:hAnsi="Times New Roman"/>
                <w:b/>
                <w:bCs/>
                <w:lang w:val="uk-UA"/>
              </w:rPr>
              <w:t xml:space="preserve">4. </w:t>
            </w:r>
            <w:r w:rsidRPr="00F52B40">
              <w:rPr>
                <w:rFonts w:ascii="Times New Roman" w:hAnsi="Times New Roman"/>
                <w:b/>
                <w:lang w:val="uk-UA"/>
              </w:rPr>
              <w:t>Строк, протягом якого тендерні пропозиції є дійсними</w:t>
            </w:r>
          </w:p>
        </w:tc>
        <w:tc>
          <w:tcPr>
            <w:tcW w:w="8222" w:type="dxa"/>
          </w:tcPr>
          <w:p w:rsidR="002315B1" w:rsidRPr="00F52B40" w:rsidRDefault="002315B1" w:rsidP="00464072">
            <w:pPr>
              <w:pStyle w:val="214"/>
              <w:ind w:left="57" w:right="57" w:firstLine="0"/>
              <w:jc w:val="both"/>
              <w:rPr>
                <w:lang w:val="uk-UA"/>
              </w:rPr>
            </w:pPr>
            <w:r w:rsidRPr="00F52B40">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rsidR="002315B1" w:rsidRPr="00F52B40" w:rsidRDefault="002315B1" w:rsidP="00464072">
            <w:pPr>
              <w:pStyle w:val="20"/>
              <w:ind w:left="57" w:right="57" w:firstLine="0"/>
              <w:contextualSpacing/>
              <w:jc w:val="both"/>
              <w:rPr>
                <w:sz w:val="24"/>
                <w:szCs w:val="24"/>
                <w:lang w:val="uk-UA"/>
              </w:rPr>
            </w:pPr>
            <w:r w:rsidRPr="00F52B40">
              <w:rPr>
                <w:sz w:val="24"/>
                <w:szCs w:val="24"/>
                <w:lang w:val="uk-UA"/>
              </w:rPr>
              <w:t xml:space="preserve">3.4.2. </w:t>
            </w:r>
            <w:r w:rsidR="006F666B" w:rsidRPr="00F52B40">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Pr="00F52B40">
              <w:rPr>
                <w:sz w:val="24"/>
                <w:szCs w:val="24"/>
                <w:lang w:val="uk-UA"/>
              </w:rPr>
              <w:t>:</w:t>
            </w:r>
          </w:p>
          <w:p w:rsidR="002315B1" w:rsidRPr="00F52B40" w:rsidRDefault="006F666B" w:rsidP="00464072">
            <w:pPr>
              <w:pStyle w:val="20"/>
              <w:numPr>
                <w:ilvl w:val="0"/>
                <w:numId w:val="3"/>
              </w:numPr>
              <w:ind w:left="57" w:right="57" w:firstLine="552"/>
              <w:contextualSpacing/>
              <w:jc w:val="both"/>
              <w:rPr>
                <w:sz w:val="24"/>
                <w:szCs w:val="24"/>
                <w:lang w:val="uk-UA"/>
              </w:rPr>
            </w:pPr>
            <w:r w:rsidRPr="00F52B40">
              <w:rPr>
                <w:sz w:val="24"/>
                <w:szCs w:val="24"/>
                <w:lang w:val="uk-UA"/>
              </w:rPr>
              <w:t>відхилити таку вимогу, не втрачаючи при цьому наданого ним забезпечення тендерної пропозиції</w:t>
            </w:r>
            <w:r w:rsidR="002315B1" w:rsidRPr="00F52B40">
              <w:rPr>
                <w:sz w:val="24"/>
                <w:szCs w:val="24"/>
                <w:lang w:val="uk-UA"/>
              </w:rPr>
              <w:t>;</w:t>
            </w:r>
          </w:p>
          <w:p w:rsidR="002315B1" w:rsidRPr="00F52B40" w:rsidRDefault="006F666B" w:rsidP="00464072">
            <w:pPr>
              <w:pStyle w:val="20"/>
              <w:numPr>
                <w:ilvl w:val="0"/>
                <w:numId w:val="3"/>
              </w:numPr>
              <w:ind w:left="57" w:right="57" w:firstLine="552"/>
              <w:contextualSpacing/>
              <w:jc w:val="both"/>
              <w:rPr>
                <w:sz w:val="24"/>
                <w:szCs w:val="24"/>
                <w:lang w:val="uk-UA"/>
              </w:rPr>
            </w:pPr>
            <w:r w:rsidRPr="00F52B40">
              <w:rPr>
                <w:sz w:val="24"/>
                <w:szCs w:val="24"/>
                <w:lang w:val="uk-UA"/>
              </w:rPr>
              <w:t xml:space="preserve">погодитися з вимогою та продовжити строк дії поданої ним </w:t>
            </w:r>
            <w:r w:rsidRPr="00F52B40">
              <w:rPr>
                <w:sz w:val="24"/>
                <w:szCs w:val="24"/>
                <w:lang w:val="uk-UA"/>
              </w:rPr>
              <w:lastRenderedPageBreak/>
              <w:t>тендерної пропозиції і наданого забезпечення тендерної пропозиції.</w:t>
            </w:r>
          </w:p>
          <w:p w:rsidR="00D67FC2" w:rsidRPr="00F52B40" w:rsidRDefault="002315B1" w:rsidP="00464072">
            <w:pPr>
              <w:pStyle w:val="20"/>
              <w:ind w:left="57" w:right="57" w:firstLine="0"/>
              <w:contextualSpacing/>
              <w:jc w:val="both"/>
              <w:rPr>
                <w:sz w:val="24"/>
                <w:szCs w:val="24"/>
                <w:lang w:val="uk-UA"/>
              </w:rPr>
            </w:pPr>
            <w:r w:rsidRPr="00F52B40">
              <w:rPr>
                <w:sz w:val="24"/>
                <w:szCs w:val="24"/>
                <w:lang w:val="uk-UA"/>
              </w:rPr>
              <w:t xml:space="preserve">3.4.3. </w:t>
            </w:r>
            <w:r w:rsidR="006F666B" w:rsidRPr="00F52B40">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F52B40">
              <w:rPr>
                <w:sz w:val="24"/>
                <w:szCs w:val="24"/>
                <w:lang w:val="uk-UA"/>
              </w:rPr>
              <w:t>.</w:t>
            </w:r>
          </w:p>
        </w:tc>
      </w:tr>
      <w:tr w:rsidR="00D67FC2" w:rsidRPr="00F52B40" w:rsidTr="00F138EA">
        <w:tc>
          <w:tcPr>
            <w:tcW w:w="2268" w:type="dxa"/>
            <w:vAlign w:val="center"/>
          </w:tcPr>
          <w:p w:rsidR="00D67FC2" w:rsidRPr="00F52B40" w:rsidRDefault="00D67FC2" w:rsidP="00464072">
            <w:pPr>
              <w:pStyle w:val="af6"/>
              <w:spacing w:after="0"/>
              <w:ind w:left="57" w:right="57"/>
              <w:contextualSpacing/>
              <w:rPr>
                <w:rFonts w:ascii="Times New Roman" w:hAnsi="Times New Roman"/>
                <w:lang w:val="uk-UA"/>
              </w:rPr>
            </w:pPr>
            <w:r w:rsidRPr="00F52B40">
              <w:rPr>
                <w:rFonts w:ascii="Times New Roman" w:hAnsi="Times New Roman"/>
                <w:lang w:val="uk-UA"/>
              </w:rPr>
              <w:lastRenderedPageBreak/>
              <w:t> </w:t>
            </w:r>
            <w:r w:rsidRPr="00F52B40">
              <w:rPr>
                <w:rFonts w:ascii="Times New Roman" w:hAnsi="Times New Roman"/>
                <w:b/>
                <w:bCs/>
                <w:lang w:val="uk-UA"/>
              </w:rPr>
              <w:t xml:space="preserve">5. </w:t>
            </w:r>
            <w:r w:rsidRPr="00F52B40">
              <w:rPr>
                <w:rFonts w:ascii="Times New Roman" w:hAnsi="Times New Roman"/>
                <w:b/>
                <w:lang w:val="uk-UA"/>
              </w:rPr>
              <w:t>Кваліфікаційні критерії до учасників та вимоги, установлені п.</w:t>
            </w:r>
            <w:r w:rsidR="008F7B95" w:rsidRPr="00F52B40">
              <w:rPr>
                <w:rFonts w:ascii="Times New Roman" w:hAnsi="Times New Roman"/>
                <w:b/>
                <w:lang w:val="uk-UA"/>
              </w:rPr>
              <w:t>47</w:t>
            </w:r>
            <w:r w:rsidRPr="00F52B40">
              <w:rPr>
                <w:rFonts w:ascii="Times New Roman" w:hAnsi="Times New Roman"/>
                <w:b/>
                <w:lang w:val="uk-UA"/>
              </w:rPr>
              <w:t xml:space="preserve"> Особливостей</w:t>
            </w:r>
            <w:r w:rsidRPr="00F52B40">
              <w:rPr>
                <w:rFonts w:ascii="Times New Roman" w:hAnsi="Times New Roman"/>
                <w:lang w:val="uk-UA"/>
              </w:rPr>
              <w:t> </w:t>
            </w:r>
          </w:p>
        </w:tc>
        <w:tc>
          <w:tcPr>
            <w:tcW w:w="8222" w:type="dxa"/>
          </w:tcPr>
          <w:p w:rsidR="00D67FC2" w:rsidRPr="00F52B40" w:rsidRDefault="00D67FC2" w:rsidP="00464072">
            <w:pPr>
              <w:pStyle w:val="210"/>
              <w:spacing w:after="0" w:line="240" w:lineRule="auto"/>
              <w:ind w:left="57" w:right="57"/>
              <w:contextualSpacing/>
              <w:jc w:val="both"/>
              <w:rPr>
                <w:rFonts w:ascii="Times New Roman" w:hAnsi="Times New Roman"/>
                <w:sz w:val="24"/>
                <w:szCs w:val="24"/>
                <w:lang w:val="uk-UA"/>
              </w:rPr>
            </w:pPr>
            <w:r w:rsidRPr="00F52B40">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r w:rsidR="00EF49A4" w:rsidRPr="00F52B40">
              <w:rPr>
                <w:rFonts w:ascii="Times New Roman" w:hAnsi="Times New Roman"/>
                <w:sz w:val="24"/>
                <w:szCs w:val="24"/>
                <w:lang w:val="uk-UA"/>
              </w:rPr>
              <w:t xml:space="preserve"> України «Про публічні закупівлі»</w:t>
            </w:r>
            <w:r w:rsidRPr="00F52B40">
              <w:rPr>
                <w:rFonts w:ascii="Times New Roman" w:hAnsi="Times New Roman"/>
                <w:sz w:val="24"/>
                <w:szCs w:val="24"/>
                <w:lang w:val="uk-UA"/>
              </w:rPr>
              <w:t>.</w:t>
            </w:r>
          </w:p>
          <w:p w:rsidR="00D108CC" w:rsidRPr="00D108CC" w:rsidRDefault="00D108CC" w:rsidP="00D108CC">
            <w:pPr>
              <w:pStyle w:val="210"/>
              <w:spacing w:after="0" w:line="240" w:lineRule="auto"/>
              <w:ind w:left="0" w:right="100"/>
              <w:contextualSpacing/>
              <w:jc w:val="both"/>
              <w:rPr>
                <w:rFonts w:ascii="Times New Roman" w:hAnsi="Times New Roman"/>
                <w:sz w:val="24"/>
                <w:szCs w:val="24"/>
                <w:lang w:val="uk-UA"/>
              </w:rPr>
            </w:pPr>
            <w:r w:rsidRPr="00D108CC">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4819"/>
            </w:tblGrid>
            <w:tr w:rsidR="00D108CC" w:rsidRPr="00D108CC" w:rsidTr="00FE5FA6">
              <w:tc>
                <w:tcPr>
                  <w:tcW w:w="3099" w:type="dxa"/>
                  <w:tcBorders>
                    <w:top w:val="single" w:sz="4" w:space="0" w:color="auto"/>
                    <w:left w:val="single" w:sz="4" w:space="0" w:color="auto"/>
                    <w:bottom w:val="single" w:sz="4" w:space="0" w:color="auto"/>
                    <w:right w:val="single" w:sz="4" w:space="0" w:color="auto"/>
                  </w:tcBorders>
                </w:tcPr>
                <w:p w:rsidR="00D108CC" w:rsidRPr="00D108CC" w:rsidRDefault="00D108CC" w:rsidP="00FE5FA6">
                  <w:pPr>
                    <w:pStyle w:val="23"/>
                    <w:spacing w:after="0" w:line="240" w:lineRule="auto"/>
                    <w:ind w:left="0" w:right="100"/>
                    <w:jc w:val="center"/>
                    <w:rPr>
                      <w:rFonts w:ascii="Times New Roman" w:eastAsia="Calibri" w:hAnsi="Times New Roman" w:cs="Times New Roman"/>
                      <w:b/>
                      <w:i/>
                      <w:sz w:val="24"/>
                      <w:szCs w:val="24"/>
                      <w:lang w:val="uk-UA"/>
                    </w:rPr>
                  </w:pPr>
                  <w:r w:rsidRPr="00D108CC">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rsidR="00D108CC" w:rsidRPr="00D108CC" w:rsidRDefault="00D108CC" w:rsidP="00FE5FA6">
                  <w:pPr>
                    <w:pStyle w:val="23"/>
                    <w:spacing w:after="0" w:line="240" w:lineRule="auto"/>
                    <w:ind w:left="0" w:right="100"/>
                    <w:jc w:val="center"/>
                    <w:rPr>
                      <w:rFonts w:ascii="Times New Roman" w:eastAsia="Calibri" w:hAnsi="Times New Roman" w:cs="Times New Roman"/>
                      <w:b/>
                      <w:i/>
                      <w:sz w:val="24"/>
                      <w:szCs w:val="24"/>
                      <w:lang w:val="uk-UA"/>
                    </w:rPr>
                  </w:pPr>
                  <w:r w:rsidRPr="00D108CC">
                    <w:rPr>
                      <w:rFonts w:ascii="Times New Roman" w:hAnsi="Times New Roman" w:cs="Times New Roman"/>
                      <w:b/>
                      <w:i/>
                      <w:sz w:val="24"/>
                      <w:szCs w:val="24"/>
                      <w:lang w:val="uk-UA"/>
                    </w:rPr>
                    <w:t>Документальне підтвердження</w:t>
                  </w:r>
                </w:p>
              </w:tc>
            </w:tr>
            <w:tr w:rsidR="00D108CC" w:rsidRPr="00D108CC" w:rsidTr="00FE5FA6">
              <w:tc>
                <w:tcPr>
                  <w:tcW w:w="3099" w:type="dxa"/>
                  <w:tcBorders>
                    <w:top w:val="single" w:sz="4" w:space="0" w:color="auto"/>
                    <w:left w:val="single" w:sz="4" w:space="0" w:color="auto"/>
                    <w:bottom w:val="single" w:sz="4" w:space="0" w:color="auto"/>
                    <w:right w:val="single" w:sz="4" w:space="0" w:color="auto"/>
                  </w:tcBorders>
                </w:tcPr>
                <w:p w:rsidR="00D108CC" w:rsidRPr="008F26BB" w:rsidRDefault="00621726" w:rsidP="00FE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i/>
                      <w:lang w:bidi="hi-IN"/>
                    </w:rPr>
                  </w:pPr>
                  <w:r w:rsidRPr="008F26BB">
                    <w:rPr>
                      <w:rFonts w:ascii="Times New Roman" w:hAnsi="Times New Roman" w:cs="Times New Roman"/>
                      <w:i/>
                    </w:rPr>
                    <w:t xml:space="preserve">1. </w:t>
                  </w:r>
                  <w:proofErr w:type="spellStart"/>
                  <w:r w:rsidRPr="008F26BB">
                    <w:rPr>
                      <w:rFonts w:ascii="Times New Roman" w:hAnsi="Times New Roman" w:cs="Times New Roman"/>
                      <w:i/>
                    </w:rPr>
                    <w:t>Наявність</w:t>
                  </w:r>
                  <w:proofErr w:type="spellEnd"/>
                  <w:r w:rsidRPr="008F26BB">
                    <w:rPr>
                      <w:rFonts w:ascii="Times New Roman" w:hAnsi="Times New Roman" w:cs="Times New Roman"/>
                      <w:i/>
                    </w:rPr>
                    <w:t xml:space="preserve"> в </w:t>
                  </w:r>
                  <w:proofErr w:type="spellStart"/>
                  <w:r w:rsidRPr="008F26BB">
                    <w:rPr>
                      <w:rFonts w:ascii="Times New Roman" w:hAnsi="Times New Roman" w:cs="Times New Roman"/>
                      <w:i/>
                    </w:rPr>
                    <w:t>учасника</w:t>
                  </w:r>
                  <w:proofErr w:type="spellEnd"/>
                  <w:r w:rsidRPr="008F26BB">
                    <w:rPr>
                      <w:rFonts w:ascii="Times New Roman" w:hAnsi="Times New Roman" w:cs="Times New Roman"/>
                      <w:i/>
                    </w:rPr>
                    <w:t xml:space="preserve"> </w:t>
                  </w:r>
                  <w:proofErr w:type="spellStart"/>
                  <w:r w:rsidRPr="008F26BB">
                    <w:rPr>
                      <w:rFonts w:ascii="Times New Roman" w:hAnsi="Times New Roman" w:cs="Times New Roman"/>
                      <w:i/>
                    </w:rPr>
                    <w:t>процедури</w:t>
                  </w:r>
                  <w:proofErr w:type="spellEnd"/>
                  <w:r w:rsidRPr="008F26BB">
                    <w:rPr>
                      <w:rFonts w:ascii="Times New Roman" w:hAnsi="Times New Roman" w:cs="Times New Roman"/>
                      <w:i/>
                    </w:rPr>
                    <w:t xml:space="preserve"> </w:t>
                  </w:r>
                  <w:proofErr w:type="spellStart"/>
                  <w:r w:rsidRPr="008F26BB">
                    <w:rPr>
                      <w:rFonts w:ascii="Times New Roman" w:hAnsi="Times New Roman" w:cs="Times New Roman"/>
                      <w:i/>
                    </w:rPr>
                    <w:t>закупі</w:t>
                  </w:r>
                  <w:proofErr w:type="gramStart"/>
                  <w:r w:rsidRPr="008F26BB">
                    <w:rPr>
                      <w:rFonts w:ascii="Times New Roman" w:hAnsi="Times New Roman" w:cs="Times New Roman"/>
                      <w:i/>
                    </w:rPr>
                    <w:t>вл</w:t>
                  </w:r>
                  <w:proofErr w:type="gramEnd"/>
                  <w:r w:rsidRPr="008F26BB">
                    <w:rPr>
                      <w:rFonts w:ascii="Times New Roman" w:hAnsi="Times New Roman" w:cs="Times New Roman"/>
                      <w:i/>
                    </w:rPr>
                    <w:t>і</w:t>
                  </w:r>
                  <w:proofErr w:type="spellEnd"/>
                  <w:r w:rsidRPr="008F26BB">
                    <w:rPr>
                      <w:rFonts w:ascii="Times New Roman" w:hAnsi="Times New Roman" w:cs="Times New Roman"/>
                      <w:i/>
                    </w:rPr>
                    <w:t xml:space="preserve"> </w:t>
                  </w:r>
                  <w:proofErr w:type="spellStart"/>
                  <w:r w:rsidRPr="008F26BB">
                    <w:rPr>
                      <w:rFonts w:ascii="Times New Roman" w:hAnsi="Times New Roman" w:cs="Times New Roman"/>
                      <w:i/>
                    </w:rPr>
                    <w:t>обладнання</w:t>
                  </w:r>
                  <w:proofErr w:type="spellEnd"/>
                  <w:r w:rsidRPr="008F26BB">
                    <w:rPr>
                      <w:rFonts w:ascii="Times New Roman" w:hAnsi="Times New Roman" w:cs="Times New Roman"/>
                      <w:i/>
                    </w:rPr>
                    <w:t xml:space="preserve">, </w:t>
                  </w:r>
                  <w:proofErr w:type="spellStart"/>
                  <w:r w:rsidRPr="008F26BB">
                    <w:rPr>
                      <w:rFonts w:ascii="Times New Roman" w:hAnsi="Times New Roman" w:cs="Times New Roman"/>
                      <w:i/>
                    </w:rPr>
                    <w:t>матеріально-технічноїбази</w:t>
                  </w:r>
                  <w:proofErr w:type="spellEnd"/>
                  <w:r w:rsidRPr="008F26BB">
                    <w:rPr>
                      <w:rFonts w:ascii="Times New Roman" w:hAnsi="Times New Roman" w:cs="Times New Roman"/>
                      <w:i/>
                    </w:rPr>
                    <w:t xml:space="preserve"> та </w:t>
                  </w:r>
                  <w:proofErr w:type="spellStart"/>
                  <w:r w:rsidRPr="008F26BB">
                    <w:rPr>
                      <w:rFonts w:ascii="Times New Roman" w:hAnsi="Times New Roman" w:cs="Times New Roman"/>
                      <w:i/>
                    </w:rPr>
                    <w:t>технологій</w:t>
                  </w:r>
                  <w:proofErr w:type="spellEnd"/>
                </w:p>
              </w:tc>
              <w:tc>
                <w:tcPr>
                  <w:tcW w:w="4819" w:type="dxa"/>
                  <w:tcBorders>
                    <w:top w:val="single" w:sz="4" w:space="0" w:color="auto"/>
                    <w:left w:val="single" w:sz="4" w:space="0" w:color="auto"/>
                    <w:bottom w:val="single" w:sz="4" w:space="0" w:color="auto"/>
                    <w:right w:val="single" w:sz="4" w:space="0" w:color="auto"/>
                  </w:tcBorders>
                </w:tcPr>
                <w:p w:rsidR="00621726" w:rsidRPr="00B03760" w:rsidRDefault="00621726" w:rsidP="00621726">
                  <w:pPr>
                    <w:contextualSpacing/>
                    <w:jc w:val="both"/>
                    <w:rPr>
                      <w:rFonts w:ascii="Times New Roman" w:hAnsi="Times New Roman" w:cs="Times New Roman"/>
                      <w:lang w:val="uk-UA"/>
                    </w:rPr>
                  </w:pPr>
                  <w:r w:rsidRPr="00B03760">
                    <w:rPr>
                      <w:rFonts w:ascii="Times New Roman" w:hAnsi="Times New Roman" w:cs="Times New Roman"/>
                    </w:rPr>
                    <w:t xml:space="preserve">1.1. </w:t>
                  </w:r>
                  <w:proofErr w:type="spellStart"/>
                  <w:r w:rsidRPr="00B03760">
                    <w:rPr>
                      <w:rFonts w:ascii="Times New Roman" w:hAnsi="Times New Roman" w:cs="Times New Roman"/>
                    </w:rPr>
                    <w:t>Довідка</w:t>
                  </w:r>
                  <w:proofErr w:type="spellEnd"/>
                  <w:r w:rsidRPr="00B03760">
                    <w:rPr>
                      <w:rFonts w:ascii="Times New Roman" w:hAnsi="Times New Roman" w:cs="Times New Roman"/>
                    </w:rPr>
                    <w:t xml:space="preserve">, </w:t>
                  </w:r>
                  <w:proofErr w:type="spellStart"/>
                  <w:r w:rsidRPr="00B03760">
                    <w:rPr>
                      <w:rFonts w:ascii="Times New Roman" w:hAnsi="Times New Roman" w:cs="Times New Roman"/>
                    </w:rPr>
                    <w:t>що</w:t>
                  </w:r>
                  <w:proofErr w:type="spellEnd"/>
                  <w:r w:rsidR="00A708EF">
                    <w:rPr>
                      <w:rFonts w:ascii="Times New Roman" w:hAnsi="Times New Roman" w:cs="Times New Roman"/>
                      <w:lang w:val="uk-UA"/>
                    </w:rPr>
                    <w:t xml:space="preserve"> </w:t>
                  </w:r>
                  <w:proofErr w:type="spellStart"/>
                  <w:proofErr w:type="gramStart"/>
                  <w:r w:rsidRPr="00B03760">
                    <w:rPr>
                      <w:rFonts w:ascii="Times New Roman" w:hAnsi="Times New Roman" w:cs="Times New Roman"/>
                    </w:rPr>
                    <w:t>п</w:t>
                  </w:r>
                  <w:proofErr w:type="gramEnd"/>
                  <w:r w:rsidRPr="00B03760">
                    <w:rPr>
                      <w:rFonts w:ascii="Times New Roman" w:hAnsi="Times New Roman" w:cs="Times New Roman"/>
                    </w:rPr>
                    <w:t>ідтверджує</w:t>
                  </w:r>
                  <w:proofErr w:type="spellEnd"/>
                  <w:r w:rsidR="00A708EF">
                    <w:rPr>
                      <w:rFonts w:ascii="Times New Roman" w:hAnsi="Times New Roman" w:cs="Times New Roman"/>
                      <w:lang w:val="uk-UA"/>
                    </w:rPr>
                    <w:t xml:space="preserve"> </w:t>
                  </w:r>
                  <w:proofErr w:type="spellStart"/>
                  <w:r w:rsidRPr="00B03760">
                    <w:rPr>
                      <w:rFonts w:ascii="Times New Roman" w:hAnsi="Times New Roman" w:cs="Times New Roman"/>
                    </w:rPr>
                    <w:t>наявність</w:t>
                  </w:r>
                  <w:proofErr w:type="spellEnd"/>
                  <w:r w:rsidRPr="00B03760">
                    <w:rPr>
                      <w:rFonts w:ascii="Times New Roman" w:hAnsi="Times New Roman" w:cs="Times New Roman"/>
                    </w:rPr>
                    <w:t xml:space="preserve"> в </w:t>
                  </w:r>
                  <w:proofErr w:type="spellStart"/>
                  <w:r w:rsidRPr="00B03760">
                    <w:rPr>
                      <w:rFonts w:ascii="Times New Roman" w:hAnsi="Times New Roman" w:cs="Times New Roman"/>
                    </w:rPr>
                    <w:t>учасника</w:t>
                  </w:r>
                  <w:proofErr w:type="spellEnd"/>
                  <w:r w:rsidR="00A708EF">
                    <w:rPr>
                      <w:rFonts w:ascii="Times New Roman" w:hAnsi="Times New Roman" w:cs="Times New Roman"/>
                      <w:lang w:val="uk-UA"/>
                    </w:rPr>
                    <w:t xml:space="preserve"> </w:t>
                  </w:r>
                  <w:proofErr w:type="spellStart"/>
                  <w:r w:rsidRPr="00B03760">
                    <w:rPr>
                      <w:rFonts w:ascii="Times New Roman" w:hAnsi="Times New Roman" w:cs="Times New Roman"/>
                    </w:rPr>
                    <w:t>обладнання</w:t>
                  </w:r>
                  <w:proofErr w:type="spellEnd"/>
                  <w:r w:rsidRPr="00B03760">
                    <w:rPr>
                      <w:rFonts w:ascii="Times New Roman" w:hAnsi="Times New Roman" w:cs="Times New Roman"/>
                    </w:rPr>
                    <w:t xml:space="preserve"> та </w:t>
                  </w:r>
                  <w:proofErr w:type="spellStart"/>
                  <w:r w:rsidRPr="00B03760">
                    <w:rPr>
                      <w:rFonts w:ascii="Times New Roman" w:hAnsi="Times New Roman" w:cs="Times New Roman"/>
                    </w:rPr>
                    <w:t>матеріально-технічної</w:t>
                  </w:r>
                  <w:proofErr w:type="spellEnd"/>
                  <w:r w:rsidR="00A708EF">
                    <w:rPr>
                      <w:rFonts w:ascii="Times New Roman" w:hAnsi="Times New Roman" w:cs="Times New Roman"/>
                      <w:lang w:val="uk-UA"/>
                    </w:rPr>
                    <w:t xml:space="preserve"> </w:t>
                  </w:r>
                  <w:proofErr w:type="spellStart"/>
                  <w:r w:rsidRPr="00B03760">
                    <w:rPr>
                      <w:rFonts w:ascii="Times New Roman" w:hAnsi="Times New Roman" w:cs="Times New Roman"/>
                    </w:rPr>
                    <w:t>бази</w:t>
                  </w:r>
                  <w:proofErr w:type="spellEnd"/>
                  <w:r w:rsidRPr="00B03760">
                    <w:rPr>
                      <w:rFonts w:ascii="Times New Roman" w:hAnsi="Times New Roman" w:cs="Times New Roman"/>
                    </w:rPr>
                    <w:t xml:space="preserve">, </w:t>
                  </w:r>
                  <w:proofErr w:type="spellStart"/>
                  <w:r w:rsidRPr="00B03760">
                    <w:rPr>
                      <w:rFonts w:ascii="Times New Roman" w:hAnsi="Times New Roman" w:cs="Times New Roman"/>
                    </w:rPr>
                    <w:t>що</w:t>
                  </w:r>
                  <w:proofErr w:type="spellEnd"/>
                  <w:r w:rsidR="00A708EF">
                    <w:rPr>
                      <w:rFonts w:ascii="Times New Roman" w:hAnsi="Times New Roman" w:cs="Times New Roman"/>
                      <w:lang w:val="uk-UA"/>
                    </w:rPr>
                    <w:t xml:space="preserve"> </w:t>
                  </w:r>
                  <w:proofErr w:type="spellStart"/>
                  <w:r w:rsidRPr="00B03760">
                    <w:rPr>
                      <w:rFonts w:ascii="Times New Roman" w:hAnsi="Times New Roman" w:cs="Times New Roman"/>
                    </w:rPr>
                    <w:t>необхідні</w:t>
                  </w:r>
                  <w:proofErr w:type="spellEnd"/>
                  <w:r w:rsidRPr="00B03760">
                    <w:rPr>
                      <w:rFonts w:ascii="Times New Roman" w:hAnsi="Times New Roman" w:cs="Times New Roman"/>
                    </w:rPr>
                    <w:t xml:space="preserve"> для </w:t>
                  </w:r>
                  <w:proofErr w:type="spellStart"/>
                  <w:r w:rsidRPr="00B03760">
                    <w:rPr>
                      <w:rFonts w:ascii="Times New Roman" w:hAnsi="Times New Roman" w:cs="Times New Roman"/>
                    </w:rPr>
                    <w:t>забезпечення</w:t>
                  </w:r>
                  <w:proofErr w:type="spellEnd"/>
                  <w:r w:rsidRPr="00B03760">
                    <w:rPr>
                      <w:rFonts w:ascii="Times New Roman" w:hAnsi="Times New Roman" w:cs="Times New Roman"/>
                    </w:rPr>
                    <w:t xml:space="preserve"> поставки </w:t>
                  </w:r>
                  <w:proofErr w:type="spellStart"/>
                  <w:r w:rsidRPr="00B03760">
                    <w:rPr>
                      <w:rFonts w:ascii="Times New Roman" w:hAnsi="Times New Roman" w:cs="Times New Roman"/>
                    </w:rPr>
                    <w:t>продукції</w:t>
                  </w:r>
                  <w:proofErr w:type="spellEnd"/>
                  <w:r w:rsidRPr="00B03760">
                    <w:rPr>
                      <w:rFonts w:ascii="Times New Roman" w:hAnsi="Times New Roman" w:cs="Times New Roman"/>
                    </w:rPr>
                    <w:t xml:space="preserve">, </w:t>
                  </w:r>
                  <w:proofErr w:type="spellStart"/>
                  <w:r w:rsidRPr="00B03760">
                    <w:rPr>
                      <w:rFonts w:ascii="Times New Roman" w:hAnsi="Times New Roman" w:cs="Times New Roman"/>
                    </w:rPr>
                    <w:t>що</w:t>
                  </w:r>
                  <w:proofErr w:type="spellEnd"/>
                  <w:r w:rsidRPr="00B03760">
                    <w:rPr>
                      <w:rFonts w:ascii="Times New Roman" w:hAnsi="Times New Roman" w:cs="Times New Roman"/>
                    </w:rPr>
                    <w:t xml:space="preserve"> </w:t>
                  </w:r>
                  <w:proofErr w:type="spellStart"/>
                  <w:r w:rsidRPr="00B03760">
                    <w:rPr>
                      <w:rFonts w:ascii="Times New Roman" w:hAnsi="Times New Roman" w:cs="Times New Roman"/>
                    </w:rPr>
                    <w:t>є</w:t>
                  </w:r>
                  <w:proofErr w:type="spellEnd"/>
                  <w:r w:rsidRPr="00B03760">
                    <w:rPr>
                      <w:rFonts w:ascii="Times New Roman" w:hAnsi="Times New Roman" w:cs="Times New Roman"/>
                    </w:rPr>
                    <w:t xml:space="preserve"> предметом закупівлі. </w:t>
                  </w:r>
                </w:p>
                <w:p w:rsidR="00621726" w:rsidRPr="00B03760" w:rsidRDefault="00621726" w:rsidP="00621726">
                  <w:pPr>
                    <w:contextualSpacing/>
                    <w:jc w:val="both"/>
                    <w:rPr>
                      <w:rFonts w:ascii="Times New Roman" w:hAnsi="Times New Roman" w:cs="Times New Roman"/>
                    </w:rPr>
                  </w:pPr>
                  <w:proofErr w:type="gramStart"/>
                  <w:r w:rsidRPr="00B03760">
                    <w:rPr>
                      <w:rFonts w:ascii="Times New Roman" w:hAnsi="Times New Roman" w:cs="Times New Roman"/>
                    </w:rPr>
                    <w:t xml:space="preserve">У </w:t>
                  </w:r>
                  <w:proofErr w:type="spellStart"/>
                  <w:r w:rsidRPr="00B03760">
                    <w:rPr>
                      <w:rFonts w:ascii="Times New Roman" w:hAnsi="Times New Roman" w:cs="Times New Roman"/>
                    </w:rPr>
                    <w:t>дов</w:t>
                  </w:r>
                  <w:proofErr w:type="gramEnd"/>
                  <w:r w:rsidRPr="00B03760">
                    <w:rPr>
                      <w:rFonts w:ascii="Times New Roman" w:hAnsi="Times New Roman" w:cs="Times New Roman"/>
                    </w:rPr>
                    <w:t>ідці</w:t>
                  </w:r>
                  <w:proofErr w:type="spellEnd"/>
                  <w:r w:rsidR="00A708EF">
                    <w:rPr>
                      <w:rFonts w:ascii="Times New Roman" w:hAnsi="Times New Roman" w:cs="Times New Roman"/>
                      <w:lang w:val="uk-UA"/>
                    </w:rPr>
                    <w:t xml:space="preserve"> </w:t>
                  </w:r>
                  <w:proofErr w:type="spellStart"/>
                  <w:r w:rsidRPr="00B03760">
                    <w:rPr>
                      <w:rFonts w:ascii="Times New Roman" w:hAnsi="Times New Roman" w:cs="Times New Roman"/>
                    </w:rPr>
                    <w:t>зазначається</w:t>
                  </w:r>
                  <w:proofErr w:type="spellEnd"/>
                  <w:r w:rsidR="00A708EF">
                    <w:rPr>
                      <w:rFonts w:ascii="Times New Roman" w:hAnsi="Times New Roman" w:cs="Times New Roman"/>
                      <w:lang w:val="uk-UA"/>
                    </w:rPr>
                    <w:t xml:space="preserve"> </w:t>
                  </w:r>
                  <w:proofErr w:type="spellStart"/>
                  <w:r w:rsidRPr="00B03760">
                    <w:rPr>
                      <w:rFonts w:ascii="Times New Roman" w:hAnsi="Times New Roman" w:cs="Times New Roman"/>
                    </w:rPr>
                    <w:t>інформація</w:t>
                  </w:r>
                  <w:proofErr w:type="spellEnd"/>
                  <w:r w:rsidRPr="00B03760">
                    <w:rPr>
                      <w:rFonts w:ascii="Times New Roman" w:hAnsi="Times New Roman" w:cs="Times New Roman"/>
                    </w:rPr>
                    <w:t xml:space="preserve"> про </w:t>
                  </w:r>
                  <w:proofErr w:type="spellStart"/>
                  <w:r w:rsidRPr="00B03760">
                    <w:rPr>
                      <w:rFonts w:ascii="Times New Roman" w:hAnsi="Times New Roman" w:cs="Times New Roman"/>
                    </w:rPr>
                    <w:t>наявність</w:t>
                  </w:r>
                  <w:proofErr w:type="spellEnd"/>
                  <w:r w:rsidRPr="00B03760">
                    <w:rPr>
                      <w:rFonts w:ascii="Times New Roman" w:hAnsi="Times New Roman" w:cs="Times New Roman"/>
                    </w:rPr>
                    <w:t xml:space="preserve"> в </w:t>
                  </w:r>
                  <w:proofErr w:type="spellStart"/>
                  <w:r w:rsidRPr="00B03760">
                    <w:rPr>
                      <w:rFonts w:ascii="Times New Roman" w:hAnsi="Times New Roman" w:cs="Times New Roman"/>
                    </w:rPr>
                    <w:t>учасника</w:t>
                  </w:r>
                  <w:proofErr w:type="spellEnd"/>
                  <w:r w:rsidRPr="00B03760">
                    <w:rPr>
                      <w:rFonts w:ascii="Times New Roman" w:hAnsi="Times New Roman" w:cs="Times New Roman"/>
                    </w:rPr>
                    <w:t>:</w:t>
                  </w:r>
                </w:p>
                <w:p w:rsidR="00621726" w:rsidRPr="00B03760" w:rsidRDefault="00621726" w:rsidP="00621726">
                  <w:pPr>
                    <w:contextualSpacing/>
                    <w:jc w:val="both"/>
                    <w:rPr>
                      <w:rFonts w:ascii="Times New Roman" w:hAnsi="Times New Roman" w:cs="Times New Roman"/>
                      <w:lang w:val="uk-UA"/>
                    </w:rPr>
                  </w:pPr>
                  <w:r w:rsidRPr="00B03760">
                    <w:rPr>
                      <w:rFonts w:ascii="Times New Roman" w:hAnsi="Times New Roman" w:cs="Times New Roman"/>
                    </w:rPr>
                    <w:t xml:space="preserve">- автотранспорту для </w:t>
                  </w:r>
                  <w:proofErr w:type="spellStart"/>
                  <w:r w:rsidRPr="00B03760">
                    <w:rPr>
                      <w:rFonts w:ascii="Times New Roman" w:hAnsi="Times New Roman" w:cs="Times New Roman"/>
                    </w:rPr>
                    <w:t>перевезення</w:t>
                  </w:r>
                  <w:proofErr w:type="spellEnd"/>
                  <w:r w:rsidR="00A708EF">
                    <w:rPr>
                      <w:rFonts w:ascii="Times New Roman" w:hAnsi="Times New Roman" w:cs="Times New Roman"/>
                      <w:lang w:val="uk-UA"/>
                    </w:rPr>
                    <w:t xml:space="preserve"> </w:t>
                  </w:r>
                  <w:r w:rsidRPr="00B03760">
                    <w:rPr>
                      <w:rFonts w:ascii="Times New Roman" w:hAnsi="Times New Roman" w:cs="Times New Roman"/>
                      <w:lang w:val="uk-UA"/>
                    </w:rPr>
                    <w:t>товару.</w:t>
                  </w:r>
                </w:p>
                <w:p w:rsidR="00D108CC" w:rsidRPr="00B03760" w:rsidRDefault="00D108CC" w:rsidP="00621726">
                  <w:pPr>
                    <w:contextualSpacing/>
                    <w:jc w:val="both"/>
                    <w:rPr>
                      <w:rFonts w:ascii="Times New Roman" w:hAnsi="Times New Roman" w:cs="Times New Roman"/>
                      <w:lang w:val="uk-UA"/>
                    </w:rPr>
                  </w:pPr>
                </w:p>
              </w:tc>
            </w:tr>
            <w:tr w:rsidR="004D6DDA" w:rsidRPr="00A708EF" w:rsidTr="00FE5FA6">
              <w:tc>
                <w:tcPr>
                  <w:tcW w:w="3099" w:type="dxa"/>
                  <w:tcBorders>
                    <w:top w:val="single" w:sz="4" w:space="0" w:color="auto"/>
                    <w:left w:val="single" w:sz="4" w:space="0" w:color="auto"/>
                    <w:bottom w:val="single" w:sz="4" w:space="0" w:color="auto"/>
                    <w:right w:val="single" w:sz="4" w:space="0" w:color="auto"/>
                  </w:tcBorders>
                </w:tcPr>
                <w:p w:rsidR="004D6DDA" w:rsidRPr="004D6DDA" w:rsidRDefault="004D6DDA" w:rsidP="00FE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i/>
                      <w:lang w:val="uk-UA"/>
                    </w:rPr>
                  </w:pPr>
                  <w:r>
                    <w:rPr>
                      <w:rFonts w:ascii="Times New Roman" w:hAnsi="Times New Roman" w:cs="Times New Roman"/>
                      <w:i/>
                      <w:lang w:val="uk-UA"/>
                    </w:rPr>
                    <w:t xml:space="preserve">2. </w:t>
                  </w:r>
                  <w:r w:rsidRPr="004D6DDA">
                    <w:rPr>
                      <w:rFonts w:ascii="Times New Roman" w:hAnsi="Times New Roman" w:cs="Times New Roman"/>
                      <w:i/>
                      <w:lang w:val="uk-UA"/>
                    </w:rPr>
                    <w:t xml:space="preserve">Наявність документально </w:t>
                  </w:r>
                  <w:r>
                    <w:rPr>
                      <w:rFonts w:ascii="Times New Roman" w:hAnsi="Times New Roman" w:cs="Times New Roman"/>
                      <w:i/>
                      <w:lang w:val="uk-UA"/>
                    </w:rPr>
                    <w:t>підтвердженого д</w:t>
                  </w:r>
                  <w:r w:rsidRPr="004D6DDA">
                    <w:rPr>
                      <w:rFonts w:ascii="Times New Roman" w:hAnsi="Times New Roman" w:cs="Times New Roman"/>
                      <w:i/>
                      <w:lang w:val="uk-UA"/>
                    </w:rPr>
                    <w:t>освідувиконанняаналогічного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tcPr>
                <w:p w:rsidR="004D6DDA" w:rsidRPr="00B03760" w:rsidRDefault="004D6DDA" w:rsidP="004D6DDA">
                  <w:pPr>
                    <w:contextualSpacing/>
                    <w:jc w:val="both"/>
                    <w:rPr>
                      <w:rFonts w:ascii="Times New Roman" w:hAnsi="Times New Roman" w:cs="Times New Roman"/>
                      <w:lang w:val="uk-UA"/>
                    </w:rPr>
                  </w:pPr>
                  <w:r w:rsidRPr="00B03760">
                    <w:rPr>
                      <w:rFonts w:ascii="Times New Roman" w:hAnsi="Times New Roman" w:cs="Times New Roman"/>
                      <w:lang w:val="uk-UA"/>
                    </w:rPr>
                    <w:t xml:space="preserve">2.1. </w:t>
                  </w:r>
                  <w:r w:rsidRPr="00A708EF">
                    <w:rPr>
                      <w:rFonts w:ascii="Times New Roman" w:hAnsi="Times New Roman" w:cs="Times New Roman"/>
                      <w:lang w:val="uk-UA"/>
                    </w:rPr>
                    <w:t xml:space="preserve">Довідка в </w:t>
                  </w:r>
                  <w:proofErr w:type="spellStart"/>
                  <w:r w:rsidRPr="00A708EF">
                    <w:rPr>
                      <w:rFonts w:ascii="Times New Roman" w:hAnsi="Times New Roman" w:cs="Times New Roman"/>
                      <w:lang w:val="uk-UA"/>
                    </w:rPr>
                    <w:t>довільнійформі</w:t>
                  </w:r>
                  <w:proofErr w:type="spellEnd"/>
                  <w:r w:rsidRPr="00A708EF">
                    <w:rPr>
                      <w:rFonts w:ascii="Times New Roman" w:hAnsi="Times New Roman" w:cs="Times New Roman"/>
                      <w:lang w:val="uk-UA"/>
                    </w:rPr>
                    <w:t xml:space="preserve">, за </w:t>
                  </w:r>
                  <w:proofErr w:type="spellStart"/>
                  <w:r w:rsidRPr="00A708EF">
                    <w:rPr>
                      <w:rFonts w:ascii="Times New Roman" w:hAnsi="Times New Roman" w:cs="Times New Roman"/>
                      <w:lang w:val="uk-UA"/>
                    </w:rPr>
                    <w:t>підписомуповноваженої</w:t>
                  </w:r>
                  <w:proofErr w:type="spellEnd"/>
                  <w:r w:rsidRPr="00A708EF">
                    <w:rPr>
                      <w:rFonts w:ascii="Times New Roman" w:hAnsi="Times New Roman" w:cs="Times New Roman"/>
                      <w:lang w:val="uk-UA"/>
                    </w:rPr>
                    <w:t xml:space="preserve"> особи, </w:t>
                  </w:r>
                  <w:proofErr w:type="spellStart"/>
                  <w:r w:rsidRPr="00A708EF">
                    <w:rPr>
                      <w:rFonts w:ascii="Times New Roman" w:hAnsi="Times New Roman" w:cs="Times New Roman"/>
                      <w:lang w:val="uk-UA"/>
                    </w:rPr>
                    <w:t>скріпленапечаткоюУчасника</w:t>
                  </w:r>
                  <w:proofErr w:type="spellEnd"/>
                  <w:r w:rsidRPr="00A708EF">
                    <w:rPr>
                      <w:rFonts w:ascii="Times New Roman" w:hAnsi="Times New Roman" w:cs="Times New Roman"/>
                      <w:lang w:val="uk-UA"/>
                    </w:rPr>
                    <w:t xml:space="preserve">*, з зазначенням не </w:t>
                  </w:r>
                  <w:proofErr w:type="spellStart"/>
                  <w:r w:rsidRPr="00A708EF">
                    <w:rPr>
                      <w:rFonts w:ascii="Times New Roman" w:hAnsi="Times New Roman" w:cs="Times New Roman"/>
                      <w:lang w:val="uk-UA"/>
                    </w:rPr>
                    <w:t>меншедвохдоговорів</w:t>
                  </w:r>
                  <w:proofErr w:type="spellEnd"/>
                  <w:r w:rsidRPr="00A708EF">
                    <w:rPr>
                      <w:rFonts w:ascii="Times New Roman" w:hAnsi="Times New Roman" w:cs="Times New Roman"/>
                      <w:lang w:val="uk-UA"/>
                    </w:rPr>
                    <w:t xml:space="preserve"> по реалізації товару, </w:t>
                  </w:r>
                  <w:proofErr w:type="spellStart"/>
                  <w:r w:rsidRPr="00A708EF">
                    <w:rPr>
                      <w:rFonts w:ascii="Times New Roman" w:hAnsi="Times New Roman" w:cs="Times New Roman"/>
                      <w:lang w:val="uk-UA"/>
                    </w:rPr>
                    <w:t>щоявляється</w:t>
                  </w:r>
                  <w:proofErr w:type="spellEnd"/>
                  <w:r w:rsidRPr="00A708EF">
                    <w:rPr>
                      <w:rFonts w:ascii="Times New Roman" w:hAnsi="Times New Roman" w:cs="Times New Roman"/>
                      <w:lang w:val="uk-UA"/>
                    </w:rPr>
                    <w:t xml:space="preserve"> предметом закупівлі, разом з </w:t>
                  </w:r>
                  <w:proofErr w:type="spellStart"/>
                  <w:r w:rsidRPr="00A708EF">
                    <w:rPr>
                      <w:rFonts w:ascii="Times New Roman" w:hAnsi="Times New Roman" w:cs="Times New Roman"/>
                      <w:lang w:val="uk-UA"/>
                    </w:rPr>
                    <w:t>копіямидоговорів</w:t>
                  </w:r>
                  <w:proofErr w:type="spellEnd"/>
                  <w:r w:rsidRPr="00A708EF">
                    <w:rPr>
                      <w:rFonts w:ascii="Times New Roman" w:hAnsi="Times New Roman" w:cs="Times New Roman"/>
                      <w:lang w:val="uk-UA"/>
                    </w:rPr>
                    <w:t xml:space="preserve">,  зазначених в довідці та відгуками від Замовника про </w:t>
                  </w:r>
                  <w:proofErr w:type="spellStart"/>
                  <w:r w:rsidRPr="00A708EF">
                    <w:rPr>
                      <w:rFonts w:ascii="Times New Roman" w:hAnsi="Times New Roman" w:cs="Times New Roman"/>
                      <w:lang w:val="uk-UA"/>
                    </w:rPr>
                    <w:t>належневиконаннядоговорівпостачальниками</w:t>
                  </w:r>
                  <w:proofErr w:type="spellEnd"/>
                  <w:r w:rsidRPr="00A708EF">
                    <w:rPr>
                      <w:rFonts w:ascii="Times New Roman" w:hAnsi="Times New Roman" w:cs="Times New Roman"/>
                      <w:lang w:val="uk-UA"/>
                    </w:rPr>
                    <w:t>.</w:t>
                  </w:r>
                </w:p>
              </w:tc>
            </w:tr>
          </w:tbl>
          <w:p w:rsidR="00D67FC2" w:rsidRPr="00F52B40" w:rsidRDefault="00D67FC2" w:rsidP="00464072">
            <w:pPr>
              <w:pStyle w:val="210"/>
              <w:spacing w:after="0" w:line="240" w:lineRule="auto"/>
              <w:ind w:left="57" w:right="57"/>
              <w:jc w:val="both"/>
              <w:rPr>
                <w:lang w:val="uk-UA"/>
              </w:rPr>
            </w:pPr>
            <w:r w:rsidRPr="00D108CC">
              <w:rPr>
                <w:rFonts w:ascii="Times New Roman" w:hAnsi="Times New Roman"/>
                <w:sz w:val="24"/>
                <w:szCs w:val="24"/>
                <w:lang w:val="uk-UA"/>
              </w:rPr>
              <w:t>3.5.3. У разі, якщо тендерна пропозиція учасника не містить документального підтвердження відповідності кваліфікаційним</w:t>
            </w:r>
            <w:r w:rsidRPr="00F52B40">
              <w:rPr>
                <w:rFonts w:ascii="Times New Roman" w:hAnsi="Times New Roman"/>
                <w:sz w:val="24"/>
                <w:szCs w:val="24"/>
                <w:lang w:val="uk-UA"/>
              </w:rPr>
              <w:t xml:space="preserve"> критеріям, або якщо документальне підтвердження не відповідає вимогам</w:t>
            </w:r>
            <w:r w:rsidR="004733D6">
              <w:rPr>
                <w:rFonts w:ascii="Times New Roman" w:hAnsi="Times New Roman"/>
                <w:sz w:val="24"/>
                <w:szCs w:val="24"/>
                <w:lang w:val="uk-UA"/>
              </w:rPr>
              <w:t xml:space="preserve"> передбачених у додатку №1 до тендерної документації</w:t>
            </w:r>
            <w:r w:rsidRPr="00F52B40">
              <w:rPr>
                <w:rFonts w:ascii="Times New Roman" w:hAnsi="Times New Roman"/>
                <w:sz w:val="24"/>
                <w:szCs w:val="24"/>
                <w:lang w:val="uk-UA"/>
              </w:rPr>
              <w:t xml:space="preserve">,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D67FC2" w:rsidRPr="00F52B40" w:rsidRDefault="00D67FC2" w:rsidP="00464072">
            <w:pPr>
              <w:pStyle w:val="rvps2"/>
              <w:shd w:val="clear" w:color="auto" w:fill="FFFFFF"/>
              <w:spacing w:before="0" w:after="0"/>
              <w:ind w:left="57" w:right="57"/>
              <w:jc w:val="both"/>
              <w:rPr>
                <w:lang w:val="uk-UA"/>
              </w:rPr>
            </w:pPr>
            <w:r w:rsidRPr="00F52B4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67FC2" w:rsidRPr="00F52B40" w:rsidRDefault="00D67FC2" w:rsidP="00464072">
            <w:pPr>
              <w:pStyle w:val="rvps2"/>
              <w:shd w:val="clear" w:color="auto" w:fill="FFFFFF"/>
              <w:spacing w:before="0" w:after="0"/>
              <w:ind w:left="57" w:right="57"/>
              <w:jc w:val="both"/>
              <w:rPr>
                <w:lang w:val="uk-UA"/>
              </w:rPr>
            </w:pPr>
            <w:r w:rsidRPr="00F52B40">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F52B40">
                <w:rPr>
                  <w:rStyle w:val="a6"/>
                  <w:color w:val="auto"/>
                  <w:shd w:val="clear" w:color="auto" w:fill="FFFFFF"/>
                  <w:lang w:val="uk-UA"/>
                </w:rPr>
                <w:t>пунктом 4</w:t>
              </w:r>
              <w:r w:rsidR="006F666B" w:rsidRPr="00F52B40">
                <w:rPr>
                  <w:rStyle w:val="a6"/>
                  <w:color w:val="auto"/>
                  <w:shd w:val="clear" w:color="auto" w:fill="FFFFFF"/>
                  <w:lang w:val="uk-UA"/>
                </w:rPr>
                <w:t>7</w:t>
              </w:r>
            </w:hyperlink>
            <w:r w:rsidRPr="00F52B40">
              <w:rPr>
                <w:shd w:val="clear" w:color="auto" w:fill="FFFFFF"/>
                <w:lang w:val="uk-UA"/>
              </w:rPr>
              <w:t> Особливостей</w:t>
            </w:r>
            <w:r w:rsidRPr="00F52B40">
              <w:rPr>
                <w:lang w:val="uk-UA"/>
              </w:rPr>
              <w:t>.</w:t>
            </w:r>
          </w:p>
          <w:p w:rsidR="00D67FC2" w:rsidRPr="00F52B40" w:rsidRDefault="00D67FC2" w:rsidP="00464072">
            <w:pPr>
              <w:pStyle w:val="rvps2"/>
              <w:shd w:val="clear" w:color="auto" w:fill="FFFFFF"/>
              <w:spacing w:before="0" w:after="0"/>
              <w:ind w:left="57" w:right="57"/>
              <w:jc w:val="both"/>
              <w:rPr>
                <w:lang w:val="uk-UA"/>
              </w:rPr>
            </w:pPr>
            <w:r w:rsidRPr="00F52B4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7FC2" w:rsidRPr="00F52B40" w:rsidRDefault="00D67FC2" w:rsidP="00464072">
            <w:pPr>
              <w:pStyle w:val="rvps2"/>
              <w:shd w:val="clear" w:color="auto" w:fill="FFFFFF"/>
              <w:spacing w:before="0" w:after="0"/>
              <w:ind w:left="57" w:right="57"/>
              <w:jc w:val="both"/>
              <w:rPr>
                <w:lang w:val="uk-UA"/>
              </w:rPr>
            </w:pPr>
            <w:r w:rsidRPr="00F52B4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67FC2" w:rsidRPr="00F52B40" w:rsidRDefault="00D67FC2" w:rsidP="00464072">
            <w:pPr>
              <w:pStyle w:val="rvps2"/>
              <w:shd w:val="clear" w:color="auto" w:fill="FFFFFF"/>
              <w:spacing w:before="0" w:after="0"/>
              <w:ind w:left="57" w:right="57"/>
              <w:jc w:val="both"/>
              <w:rPr>
                <w:lang w:val="uk-UA"/>
              </w:rPr>
            </w:pPr>
            <w:r w:rsidRPr="00F52B4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r w:rsidR="004733D6">
              <w:rPr>
                <w:lang w:val="uk-UA"/>
              </w:rPr>
              <w:t>.</w:t>
            </w:r>
          </w:p>
          <w:p w:rsidR="00366E42" w:rsidRPr="00F52B40" w:rsidRDefault="00D67FC2" w:rsidP="00464072">
            <w:pPr>
              <w:pStyle w:val="rvps2"/>
              <w:shd w:val="clear" w:color="auto" w:fill="FFFFFF"/>
              <w:spacing w:before="0" w:after="0"/>
              <w:ind w:left="57" w:right="57"/>
              <w:jc w:val="both"/>
              <w:rPr>
                <w:lang w:val="uk-UA"/>
              </w:rPr>
            </w:pPr>
            <w:r w:rsidRPr="00F52B40">
              <w:rPr>
                <w:lang w:val="uk-UA"/>
              </w:rPr>
              <w:t xml:space="preserve">3.5.5. </w:t>
            </w:r>
            <w:r w:rsidR="006F666B" w:rsidRPr="00F52B40">
              <w:rPr>
                <w:shd w:val="clear" w:color="auto" w:fill="FFFFFF"/>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w:t>
            </w:r>
            <w:r w:rsidR="006F666B" w:rsidRPr="00F52B40">
              <w:rPr>
                <w:shd w:val="clear" w:color="auto" w:fill="FFFFFF"/>
                <w:lang w:val="uk-UA"/>
              </w:rPr>
              <w:lastRenderedPageBreak/>
              <w:t>коли така інформація є публічною, що оприлюднена у формі відкритих даних згідно із</w:t>
            </w:r>
            <w:r w:rsidR="006F666B" w:rsidRPr="00F52B40">
              <w:rPr>
                <w:shd w:val="clear" w:color="auto" w:fill="FFFFFF"/>
              </w:rPr>
              <w:t> </w:t>
            </w:r>
            <w:hyperlink r:id="rId8" w:tgtFrame="_blank" w:history="1">
              <w:r w:rsidR="006F666B" w:rsidRPr="00F52B40">
                <w:rPr>
                  <w:rStyle w:val="a6"/>
                  <w:color w:val="auto"/>
                  <w:shd w:val="clear" w:color="auto" w:fill="FFFFFF"/>
                  <w:lang w:val="uk-UA"/>
                </w:rPr>
                <w:t>Законом України</w:t>
              </w:r>
            </w:hyperlink>
            <w:r w:rsidR="006F666B" w:rsidRPr="00F52B40">
              <w:rPr>
                <w:shd w:val="clear" w:color="auto" w:fill="FFFFFF"/>
              </w:rPr>
              <w:t> </w:t>
            </w:r>
            <w:r w:rsidR="006F666B" w:rsidRPr="00F52B40">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66E42" w:rsidRPr="00F52B40">
              <w:rPr>
                <w:lang w:val="uk-UA"/>
              </w:rPr>
              <w:t>.</w:t>
            </w:r>
          </w:p>
          <w:p w:rsidR="00366E42" w:rsidRPr="00F52B40" w:rsidRDefault="006F666B" w:rsidP="00464072">
            <w:pPr>
              <w:pStyle w:val="rvps2"/>
              <w:shd w:val="clear" w:color="auto" w:fill="FFFFFF"/>
              <w:spacing w:before="0" w:after="0"/>
              <w:ind w:left="57" w:right="57"/>
              <w:jc w:val="both"/>
              <w:rPr>
                <w:shd w:val="clear" w:color="auto" w:fill="FFFFFF"/>
                <w:lang w:val="uk-UA"/>
              </w:rPr>
            </w:pPr>
            <w:r w:rsidRPr="00F52B40">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366E42" w:rsidRPr="00F52B40">
              <w:rPr>
                <w:shd w:val="clear" w:color="auto" w:fill="FFFFFF"/>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1) </w:t>
            </w:r>
            <w:r w:rsidR="002A3845" w:rsidRPr="00F52B40">
              <w:rP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2) </w:t>
            </w:r>
            <w:r w:rsidR="002A3845" w:rsidRPr="00F52B40">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3) </w:t>
            </w:r>
            <w:r w:rsidR="002A3845" w:rsidRPr="00F52B40">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4) </w:t>
            </w:r>
            <w:r w:rsidR="002A3845" w:rsidRPr="00F52B40">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5) </w:t>
            </w:r>
            <w:r w:rsidR="002A3845" w:rsidRPr="00F52B40">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6) </w:t>
            </w:r>
            <w:r w:rsidR="002A3845" w:rsidRPr="00F52B40">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7) </w:t>
            </w:r>
            <w:r w:rsidR="002A3845" w:rsidRPr="00F52B40">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8) </w:t>
            </w:r>
            <w:r w:rsidR="002A3845" w:rsidRPr="00F52B40">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9) </w:t>
            </w:r>
            <w:r w:rsidR="002A3845" w:rsidRPr="00F52B4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10) </w:t>
            </w:r>
            <w:r w:rsidR="002A3845" w:rsidRPr="00F52B40">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11) </w:t>
            </w:r>
            <w:r w:rsidR="00D013C7" w:rsidRPr="00D013C7">
              <w:rP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D013C7" w:rsidRPr="00D013C7">
              <w:rPr>
                <w:lang w:val="uk-UA"/>
              </w:rPr>
              <w:lastRenderedPageBreak/>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12) </w:t>
            </w:r>
            <w:r w:rsidR="002A3845" w:rsidRPr="00F52B40">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733D6">
              <w:rPr>
                <w:lang w:val="uk-UA"/>
              </w:rPr>
              <w:t>;</w:t>
            </w:r>
          </w:p>
          <w:p w:rsidR="00D67FC2" w:rsidRPr="00F52B40" w:rsidRDefault="002A3845" w:rsidP="00464072">
            <w:pPr>
              <w:pStyle w:val="rvps2"/>
              <w:shd w:val="clear" w:color="auto" w:fill="FFFFFF"/>
              <w:spacing w:before="0" w:after="0"/>
              <w:ind w:left="57" w:right="57"/>
              <w:contextualSpacing/>
              <w:jc w:val="both"/>
              <w:rPr>
                <w:lang w:val="uk-UA"/>
              </w:rPr>
            </w:pPr>
            <w:r w:rsidRPr="00F52B40">
              <w:rPr>
                <w:lang w:val="uk-UA"/>
              </w:rPr>
              <w:t>1</w:t>
            </w:r>
            <w:r w:rsidR="00D67FC2" w:rsidRPr="00F52B40">
              <w:rPr>
                <w:lang w:val="uk-UA"/>
              </w:rPr>
              <w:t xml:space="preserve">3) </w:t>
            </w:r>
            <w:r w:rsidRPr="00F52B40">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D67FC2" w:rsidRPr="00F52B40">
              <w:rPr>
                <w:lang w:val="uk-UA"/>
              </w:rPr>
              <w:t>.</w:t>
            </w:r>
          </w:p>
          <w:p w:rsidR="00D67FC2" w:rsidRPr="00F52B40" w:rsidRDefault="00D67FC2" w:rsidP="00464072">
            <w:pPr>
              <w:pStyle w:val="210"/>
              <w:spacing w:after="0" w:line="240" w:lineRule="auto"/>
              <w:ind w:left="57" w:right="57"/>
              <w:contextualSpacing/>
              <w:jc w:val="both"/>
              <w:rPr>
                <w:rFonts w:ascii="Times New Roman" w:hAnsi="Times New Roman"/>
                <w:b/>
                <w:sz w:val="24"/>
                <w:szCs w:val="24"/>
                <w:lang w:val="uk-UA"/>
              </w:rPr>
            </w:pPr>
            <w:r w:rsidRPr="00F52B40">
              <w:rPr>
                <w:rFonts w:ascii="Times New Roman" w:hAnsi="Times New Roman"/>
                <w:sz w:val="24"/>
                <w:szCs w:val="24"/>
                <w:lang w:val="uk-UA"/>
              </w:rPr>
              <w:t xml:space="preserve">3.5.6. </w:t>
            </w:r>
            <w:r w:rsidR="005640E0" w:rsidRPr="00F52B40">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w:t>
            </w:r>
            <w:r w:rsidR="004733D6">
              <w:rPr>
                <w:rFonts w:ascii="Times New Roman" w:hAnsi="Times New Roman"/>
                <w:sz w:val="24"/>
                <w:szCs w:val="24"/>
                <w:lang w:val="uk-UA"/>
              </w:rPr>
              <w:t xml:space="preserve"> пункту 47 Особливостей та</w:t>
            </w:r>
            <w:r w:rsidR="005640E0" w:rsidRPr="00F52B40">
              <w:rPr>
                <w:rFonts w:ascii="Times New Roman" w:hAnsi="Times New Roman"/>
                <w:sz w:val="24"/>
                <w:szCs w:val="24"/>
                <w:lang w:val="uk-UA"/>
              </w:rPr>
              <w:t xml:space="preserve">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A3845" w:rsidRPr="00F52B40" w:rsidRDefault="005640E0" w:rsidP="00464072">
            <w:pPr>
              <w:pStyle w:val="210"/>
              <w:spacing w:after="0" w:line="240" w:lineRule="auto"/>
              <w:ind w:left="57" w:right="57"/>
              <w:contextualSpacing/>
              <w:jc w:val="both"/>
              <w:rPr>
                <w:rFonts w:ascii="Times New Roman" w:hAnsi="Times New Roman"/>
                <w:b/>
                <w:sz w:val="24"/>
                <w:szCs w:val="24"/>
                <w:lang w:val="uk-UA"/>
              </w:rPr>
            </w:pPr>
            <w:r w:rsidRPr="00F52B40">
              <w:rPr>
                <w:rFonts w:ascii="Times New Roman" w:hAnsi="Times New Roman"/>
                <w:sz w:val="24"/>
                <w:szCs w:val="24"/>
                <w:lang w:val="uk-UA"/>
              </w:rPr>
              <w:t xml:space="preserve">3.5.7. </w:t>
            </w:r>
            <w:r w:rsidR="002A3845" w:rsidRPr="00F52B4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67FC2" w:rsidRPr="009C5B01" w:rsidRDefault="00D67FC2" w:rsidP="00464072">
            <w:pPr>
              <w:pStyle w:val="210"/>
              <w:spacing w:after="0" w:line="240" w:lineRule="auto"/>
              <w:ind w:left="57" w:right="57"/>
              <w:contextualSpacing/>
              <w:jc w:val="both"/>
              <w:rPr>
                <w:rFonts w:ascii="Times New Roman" w:hAnsi="Times New Roman"/>
                <w:i/>
                <w:sz w:val="24"/>
                <w:szCs w:val="24"/>
                <w:lang w:val="uk-UA"/>
              </w:rPr>
            </w:pPr>
            <w:r w:rsidRPr="00F52B40">
              <w:rPr>
                <w:rFonts w:ascii="Times New Roman" w:hAnsi="Times New Roman"/>
                <w:sz w:val="24"/>
                <w:szCs w:val="24"/>
                <w:lang w:val="uk-UA"/>
              </w:rPr>
              <w:t>3.5.</w:t>
            </w:r>
            <w:r w:rsidR="005640E0" w:rsidRPr="00F52B40">
              <w:rPr>
                <w:rFonts w:ascii="Times New Roman" w:hAnsi="Times New Roman"/>
                <w:sz w:val="24"/>
                <w:szCs w:val="24"/>
                <w:lang w:val="uk-UA"/>
              </w:rPr>
              <w:t>8</w:t>
            </w:r>
            <w:r w:rsidRPr="00F52B40">
              <w:rPr>
                <w:rFonts w:ascii="Times New Roman" w:hAnsi="Times New Roman"/>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w:t>
            </w:r>
            <w:r w:rsidR="005640E0" w:rsidRPr="00F52B40">
              <w:rPr>
                <w:rFonts w:ascii="Times New Roman" w:hAnsi="Times New Roman"/>
                <w:sz w:val="24"/>
                <w:szCs w:val="24"/>
                <w:lang w:val="uk-UA"/>
              </w:rPr>
              <w:t>47</w:t>
            </w:r>
            <w:r w:rsidRPr="00F52B40">
              <w:rPr>
                <w:rFonts w:ascii="Times New Roman" w:hAnsi="Times New Roman"/>
                <w:sz w:val="24"/>
                <w:szCs w:val="24"/>
                <w:lang w:val="uk-UA"/>
              </w:rPr>
              <w:t xml:space="preserve"> Особливостей та зобов’язаний надати в </w:t>
            </w:r>
            <w:r w:rsidRPr="00BB57C8">
              <w:rPr>
                <w:rFonts w:ascii="Times New Roman" w:hAnsi="Times New Roman"/>
                <w:sz w:val="24"/>
                <w:szCs w:val="24"/>
                <w:lang w:val="uk-UA"/>
              </w:rPr>
              <w:t xml:space="preserve">складі </w:t>
            </w:r>
            <w:r w:rsidRPr="009C5B01">
              <w:rPr>
                <w:rFonts w:ascii="Times New Roman" w:hAnsi="Times New Roman"/>
                <w:sz w:val="24"/>
                <w:szCs w:val="24"/>
                <w:lang w:val="uk-UA"/>
              </w:rPr>
              <w:t>пропозиції:</w:t>
            </w:r>
          </w:p>
          <w:p w:rsidR="00D67FC2" w:rsidRPr="00B03760" w:rsidRDefault="00D67FC2" w:rsidP="00464072">
            <w:pPr>
              <w:pStyle w:val="rvps2"/>
              <w:shd w:val="clear" w:color="auto" w:fill="FFFFFF"/>
              <w:suppressAutoHyphens w:val="0"/>
              <w:spacing w:before="0" w:after="0"/>
              <w:ind w:left="57" w:right="57"/>
              <w:contextualSpacing/>
              <w:jc w:val="both"/>
              <w:rPr>
                <w:lang w:val="uk-UA"/>
              </w:rPr>
            </w:pPr>
            <w:r w:rsidRPr="00B03760">
              <w:rPr>
                <w:lang w:val="uk-UA"/>
              </w:rPr>
              <w:t xml:space="preserve">- </w:t>
            </w:r>
            <w:r w:rsidR="004733D6" w:rsidRPr="00B03760">
              <w:rPr>
                <w:lang w:val="uk-UA"/>
              </w:rPr>
              <w:t>г</w:t>
            </w:r>
            <w:r w:rsidRPr="00B03760">
              <w:rPr>
                <w:lang w:val="uk-UA"/>
              </w:rPr>
              <w:t xml:space="preserve">арантійний лист в довільній формі, про відсутність підстав для відмови в участі у процедурі закупівлі, що визначені у абзаці чотирнадцятому пункту </w:t>
            </w:r>
            <w:r w:rsidR="005640E0" w:rsidRPr="00B03760">
              <w:rPr>
                <w:lang w:val="uk-UA"/>
              </w:rPr>
              <w:t>47</w:t>
            </w:r>
            <w:r w:rsidRPr="00B03760">
              <w:rPr>
                <w:lang w:val="uk-UA"/>
              </w:rPr>
              <w:t xml:space="preserve"> Особливостей</w:t>
            </w:r>
            <w:r w:rsidRPr="00B03760">
              <w:rPr>
                <w:shd w:val="clear" w:color="auto" w:fill="FFFFFF"/>
                <w:lang w:val="uk-UA"/>
              </w:rPr>
              <w:t>.</w:t>
            </w:r>
          </w:p>
          <w:p w:rsidR="0073679C" w:rsidRPr="00F52B40" w:rsidRDefault="0073679C" w:rsidP="00464072">
            <w:pPr>
              <w:pStyle w:val="rvps2"/>
              <w:shd w:val="clear" w:color="auto" w:fill="FFFFFF"/>
              <w:spacing w:before="0" w:after="0"/>
              <w:ind w:left="57" w:right="57"/>
              <w:contextualSpacing/>
              <w:jc w:val="both"/>
              <w:rPr>
                <w:lang w:val="uk-UA"/>
              </w:rPr>
            </w:pPr>
            <w:r w:rsidRPr="009C5B01">
              <w:rPr>
                <w:shd w:val="clear" w:color="auto" w:fill="FFFFFF"/>
                <w:lang w:val="uk-UA"/>
              </w:rPr>
              <w:t>3.5.</w:t>
            </w:r>
            <w:r w:rsidR="005640E0" w:rsidRPr="009C5B01">
              <w:rPr>
                <w:shd w:val="clear" w:color="auto" w:fill="FFFFFF"/>
                <w:lang w:val="uk-UA"/>
              </w:rPr>
              <w:t>9</w:t>
            </w:r>
            <w:r w:rsidRPr="009C5B01">
              <w:rPr>
                <w:shd w:val="clear" w:color="auto" w:fill="FFFFFF"/>
                <w:lang w:val="uk-UA"/>
              </w:rPr>
              <w:t xml:space="preserve">. </w:t>
            </w:r>
            <w:r w:rsidRPr="009C5B01">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w:t>
            </w:r>
            <w:r w:rsidRPr="00F52B40">
              <w:rPr>
                <w:lang w:val="uk-UA"/>
              </w:rPr>
              <w:t xml:space="preserve"> документації, документи, що підтверджують відсутність підстав, визначених пунктом </w:t>
            </w:r>
            <w:r w:rsidR="005640E0" w:rsidRPr="00F52B40">
              <w:rPr>
                <w:lang w:val="uk-UA"/>
              </w:rPr>
              <w:t>47</w:t>
            </w:r>
            <w:r w:rsidRPr="00F52B40">
              <w:rPr>
                <w:lang w:val="uk-UA"/>
              </w:rPr>
              <w:t xml:space="preserve"> Особливостей.</w:t>
            </w:r>
          </w:p>
          <w:p w:rsidR="0073679C" w:rsidRPr="00F52B40" w:rsidRDefault="005640E0" w:rsidP="00464072">
            <w:pPr>
              <w:pStyle w:val="rvps2"/>
              <w:shd w:val="clear" w:color="auto" w:fill="FFFFFF"/>
              <w:spacing w:before="0" w:after="0"/>
              <w:ind w:left="57" w:right="57"/>
              <w:contextualSpacing/>
              <w:jc w:val="both"/>
              <w:rPr>
                <w:shd w:val="clear" w:color="auto" w:fill="FFFFFF"/>
                <w:lang w:val="uk-UA"/>
              </w:rPr>
            </w:pPr>
            <w:r w:rsidRPr="00F52B40">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3679C" w:rsidRPr="00F52B40">
              <w:rPr>
                <w:shd w:val="clear" w:color="auto" w:fill="FFFFFF"/>
                <w:lang w:val="uk-UA"/>
              </w:rPr>
              <w:t>.</w:t>
            </w:r>
          </w:p>
          <w:p w:rsidR="0073679C" w:rsidRDefault="005640E0" w:rsidP="00464072">
            <w:pPr>
              <w:pStyle w:val="rvps2"/>
              <w:shd w:val="clear" w:color="auto" w:fill="FFFFFF"/>
              <w:spacing w:before="0" w:after="0"/>
              <w:ind w:left="57" w:right="57"/>
              <w:contextualSpacing/>
              <w:jc w:val="both"/>
              <w:rPr>
                <w:shd w:val="clear" w:color="auto" w:fill="FFFFFF"/>
                <w:lang w:val="uk-UA"/>
              </w:rPr>
            </w:pPr>
            <w:r w:rsidRPr="00F52B40">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F52B40">
              <w:rPr>
                <w:shd w:val="clear" w:color="auto" w:fill="FFFFFF"/>
              </w:rPr>
              <w:t> </w:t>
            </w:r>
            <w:hyperlink r:id="rId9" w:tgtFrame="_blank" w:history="1">
              <w:r w:rsidRPr="00F52B40">
                <w:rPr>
                  <w:rStyle w:val="a6"/>
                  <w:color w:val="auto"/>
                  <w:shd w:val="clear" w:color="auto" w:fill="FFFFFF"/>
                  <w:lang w:val="uk-UA"/>
                </w:rPr>
                <w:t>Законом України</w:t>
              </w:r>
            </w:hyperlink>
            <w:r w:rsidRPr="00F52B40">
              <w:rPr>
                <w:shd w:val="clear" w:color="auto" w:fill="FFFFFF"/>
              </w:rPr>
              <w:t> </w:t>
            </w:r>
            <w:r w:rsidRPr="00F52B40">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733D6">
              <w:rPr>
                <w:shd w:val="clear" w:color="auto" w:fill="FFFFFF"/>
                <w:lang w:val="uk-UA"/>
              </w:rPr>
              <w:t>.</w:t>
            </w:r>
          </w:p>
          <w:p w:rsidR="004733D6" w:rsidRDefault="004733D6" w:rsidP="00464072">
            <w:pPr>
              <w:pStyle w:val="rvps2"/>
              <w:shd w:val="clear" w:color="auto" w:fill="FFFFFF"/>
              <w:spacing w:before="0" w:after="0"/>
              <w:ind w:left="57" w:right="57"/>
              <w:contextualSpacing/>
              <w:jc w:val="both"/>
              <w:rPr>
                <w:shd w:val="clear" w:color="auto" w:fill="FFFFFF"/>
                <w:lang w:val="uk-UA"/>
              </w:rPr>
            </w:pPr>
            <w:r>
              <w:rPr>
                <w:shd w:val="clear" w:color="auto" w:fill="FFFFFF"/>
                <w:lang w:val="uk-UA"/>
              </w:rPr>
              <w:t xml:space="preserve">Переможець </w:t>
            </w:r>
            <w:r w:rsidRPr="00F52B40">
              <w:rPr>
                <w:shd w:val="clear" w:color="auto" w:fill="FFFFFF"/>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w:t>
            </w:r>
            <w:r w:rsidRPr="00BB57C8">
              <w:rPr>
                <w:shd w:val="clear" w:color="auto" w:fill="FFFFFF"/>
                <w:lang w:val="uk-UA"/>
              </w:rPr>
              <w:lastRenderedPageBreak/>
              <w:t>системі закупівель наступні документи:</w:t>
            </w:r>
          </w:p>
          <w:p w:rsidR="009758B5" w:rsidRDefault="00D108CC" w:rsidP="009758B5">
            <w:pPr>
              <w:pStyle w:val="rvps2"/>
              <w:shd w:val="clear" w:color="auto" w:fill="FFFFFF"/>
              <w:spacing w:before="0" w:after="0"/>
              <w:contextualSpacing/>
              <w:jc w:val="both"/>
              <w:rPr>
                <w:shd w:val="clear" w:color="auto" w:fill="FFFFFF"/>
                <w:lang w:val="uk-UA"/>
              </w:rPr>
            </w:pPr>
            <w:r w:rsidRPr="009758B5">
              <w:rPr>
                <w:shd w:val="clear" w:color="auto" w:fill="FFFFFF"/>
                <w:lang w:val="uk-UA"/>
              </w:rPr>
              <w:t xml:space="preserve">- </w:t>
            </w:r>
            <w:r w:rsidR="009758B5" w:rsidRPr="009758B5">
              <w:rPr>
                <w:lang w:val="uk-UA"/>
              </w:rPr>
              <w:t xml:space="preserve">Інформація </w:t>
            </w:r>
            <w:r w:rsidR="009758B5" w:rsidRPr="009758B5">
              <w:rPr>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009758B5" w:rsidRPr="009758B5">
              <w:rPr>
                <w:shd w:val="clear" w:color="auto" w:fill="FFFFFF"/>
                <w:lang w:val="uk-UA"/>
              </w:rPr>
              <w:t>п.п</w:t>
            </w:r>
            <w:proofErr w:type="spellEnd"/>
            <w:r w:rsidR="009758B5" w:rsidRPr="009758B5">
              <w:rPr>
                <w:shd w:val="clear" w:color="auto" w:fill="FFFFFF"/>
                <w:lang w:val="uk-UA"/>
              </w:rPr>
              <w:t>. 3 п. 47 Особливостей)</w:t>
            </w:r>
            <w:r w:rsidR="009758B5" w:rsidRPr="009758B5">
              <w:rPr>
                <w:highlight w:val="white"/>
                <w:lang w:val="uk-UA"/>
              </w:rPr>
              <w:t xml:space="preserve"> перевіряється безпосередньо замовником самостійно, крім випадків, коли доступ до такої інформації є обмеженим</w:t>
            </w:r>
            <w:r w:rsidR="009758B5" w:rsidRPr="009758B5">
              <w:rPr>
                <w:shd w:val="clear" w:color="auto" w:fill="FFFFFF"/>
                <w:lang w:val="uk-UA"/>
              </w:rPr>
              <w:t>.</w:t>
            </w:r>
          </w:p>
          <w:p w:rsidR="00D108CC" w:rsidRPr="009758B5" w:rsidRDefault="00D108CC" w:rsidP="009758B5">
            <w:pPr>
              <w:pStyle w:val="rvps2"/>
              <w:shd w:val="clear" w:color="auto" w:fill="FFFFFF"/>
              <w:spacing w:before="0" w:after="0"/>
              <w:contextualSpacing/>
              <w:jc w:val="both"/>
              <w:rPr>
                <w:shd w:val="clear" w:color="auto" w:fill="FFFFFF"/>
                <w:lang w:val="uk-UA"/>
              </w:rPr>
            </w:pPr>
            <w:r w:rsidRPr="009758B5">
              <w:rPr>
                <w:i/>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758B5">
              <w:rPr>
                <w:i/>
                <w:highlight w:val="white"/>
                <w:lang w:val="uk-UA"/>
              </w:rPr>
              <w:t>безпекових</w:t>
            </w:r>
            <w:proofErr w:type="spellEnd"/>
            <w:r w:rsidRPr="009758B5">
              <w:rPr>
                <w:i/>
                <w:highlight w:val="white"/>
                <w:lang w:val="uk-UA"/>
              </w:rPr>
              <w:t xml:space="preserve"> аспектів. Проте</w:t>
            </w:r>
            <w:r w:rsidR="009758B5">
              <w:rPr>
                <w:i/>
                <w:highlight w:val="white"/>
                <w:lang w:val="uk-UA"/>
              </w:rPr>
              <w:t>,</w:t>
            </w:r>
            <w:r w:rsidRPr="009758B5">
              <w:rPr>
                <w:i/>
                <w:highlight w:val="white"/>
                <w:lang w:val="uk-UA"/>
              </w:rPr>
              <w:t xml:space="preserve">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73679C" w:rsidRPr="009758B5" w:rsidRDefault="00D108CC" w:rsidP="00D108CC">
            <w:pPr>
              <w:pStyle w:val="rvps2"/>
              <w:shd w:val="clear" w:color="auto" w:fill="FFFFFF"/>
              <w:spacing w:before="0" w:after="0"/>
              <w:contextualSpacing/>
              <w:jc w:val="both"/>
              <w:rPr>
                <w:b/>
                <w:lang w:val="uk-UA"/>
              </w:rPr>
            </w:pPr>
            <w:r w:rsidRPr="009758B5">
              <w:rPr>
                <w:highlight w:val="white"/>
                <w:lang w:val="uk-UA"/>
              </w:rPr>
              <w:t>Таким чином</w:t>
            </w:r>
            <w:r w:rsidR="009758B5" w:rsidRPr="009758B5">
              <w:rPr>
                <w:highlight w:val="white"/>
                <w:lang w:val="uk-UA"/>
              </w:rPr>
              <w:t>,</w:t>
            </w:r>
            <w:r w:rsidRPr="009758B5">
              <w:rPr>
                <w:highlight w:val="white"/>
                <w:lang w:val="uk-UA"/>
              </w:rPr>
              <w:t xml:space="preserve">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58B5">
              <w:rPr>
                <w:b/>
                <w:highlight w:val="white"/>
                <w:lang w:val="uk-UA"/>
              </w:rPr>
              <w:t>керівника учасника</w:t>
            </w:r>
            <w:r w:rsidRPr="009758B5">
              <w:rPr>
                <w:highlight w:val="white"/>
                <w:lang w:val="uk-UA"/>
              </w:rPr>
              <w:t xml:space="preserve"> процедури закупівлі,на виконання абзацу 15 пункту 47 Особливостей надається переможцем торгів.</w:t>
            </w:r>
          </w:p>
          <w:p w:rsidR="0073679C" w:rsidRPr="00BB57C8" w:rsidRDefault="004733D6" w:rsidP="00464072">
            <w:pPr>
              <w:pStyle w:val="rvps2"/>
              <w:numPr>
                <w:ilvl w:val="0"/>
                <w:numId w:val="5"/>
              </w:numPr>
              <w:spacing w:before="0" w:after="0"/>
              <w:ind w:left="57" w:right="57" w:firstLine="0"/>
              <w:contextualSpacing/>
              <w:jc w:val="both"/>
              <w:rPr>
                <w:bCs/>
                <w:lang w:val="uk-UA"/>
              </w:rPr>
            </w:pPr>
            <w:r w:rsidRPr="00BB57C8">
              <w:rPr>
                <w:lang w:val="uk-UA"/>
              </w:rPr>
              <w:t>в</w:t>
            </w:r>
            <w:r w:rsidR="0073679C" w:rsidRPr="00BB57C8">
              <w:rPr>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w:t>
            </w:r>
            <w:r w:rsidR="0073679C" w:rsidRPr="00BB57C8">
              <w:rPr>
                <w:bCs/>
                <w:lang w:val="uk-UA"/>
              </w:rPr>
              <w:t>не більше трьохмісячної давнини відносно дати подання тендерн</w:t>
            </w:r>
            <w:r w:rsidRPr="00BB57C8">
              <w:rPr>
                <w:bCs/>
                <w:lang w:val="uk-UA"/>
              </w:rPr>
              <w:t>ої</w:t>
            </w:r>
            <w:r w:rsidR="0073679C" w:rsidRPr="00BB57C8">
              <w:rPr>
                <w:bCs/>
                <w:lang w:val="uk-UA"/>
              </w:rPr>
              <w:t xml:space="preserve"> пропозиці</w:t>
            </w:r>
            <w:r w:rsidRPr="00BB57C8">
              <w:rPr>
                <w:bCs/>
                <w:lang w:val="uk-UA"/>
              </w:rPr>
              <w:t>ї</w:t>
            </w:r>
            <w:r w:rsidR="0073679C" w:rsidRPr="00BB57C8">
              <w:rPr>
                <w:bCs/>
                <w:lang w:val="uk-UA"/>
              </w:rPr>
              <w:t>. В</w:t>
            </w:r>
            <w:r w:rsidR="0073679C" w:rsidRPr="00BB57C8">
              <w:rPr>
                <w:lang w:val="uk-UA"/>
              </w:rPr>
              <w:t>казан</w:t>
            </w:r>
            <w:r w:rsidRPr="00BB57C8">
              <w:rPr>
                <w:lang w:val="uk-UA"/>
              </w:rPr>
              <w:t>ий</w:t>
            </w:r>
            <w:r w:rsidR="0073679C" w:rsidRPr="00BB57C8">
              <w:rPr>
                <w:lang w:val="uk-UA"/>
              </w:rPr>
              <w:t xml:space="preserve"> витяг може бути надан</w:t>
            </w:r>
            <w:r w:rsidRPr="00BB57C8">
              <w:rPr>
                <w:lang w:val="uk-UA"/>
              </w:rPr>
              <w:t>ий</w:t>
            </w:r>
            <w:r w:rsidR="0073679C" w:rsidRPr="00BB57C8">
              <w:rPr>
                <w:lang w:val="uk-UA"/>
              </w:rPr>
              <w:t xml:space="preserve"> у вигляді електронного документу </w:t>
            </w:r>
            <w:r w:rsidR="0073679C" w:rsidRPr="00BB57C8">
              <w:rPr>
                <w:shd w:val="clear" w:color="auto" w:fill="FFFFFF"/>
                <w:lang w:val="uk-UA"/>
              </w:rPr>
              <w:t xml:space="preserve">(підтверджує відповідність підпунктів 5, 6 та 12 пункту </w:t>
            </w:r>
            <w:r w:rsidR="00EB6DDF" w:rsidRPr="00BB57C8">
              <w:rPr>
                <w:shd w:val="clear" w:color="auto" w:fill="FFFFFF"/>
                <w:lang w:val="uk-UA"/>
              </w:rPr>
              <w:t>47</w:t>
            </w:r>
            <w:r w:rsidR="0073679C" w:rsidRPr="00BB57C8">
              <w:rPr>
                <w:shd w:val="clear" w:color="auto" w:fill="FFFFFF"/>
                <w:lang w:val="uk-UA"/>
              </w:rPr>
              <w:t xml:space="preserve"> Особливостей)</w:t>
            </w:r>
            <w:r w:rsidR="0073679C" w:rsidRPr="00BB57C8">
              <w:rPr>
                <w:lang w:val="uk-UA"/>
              </w:rPr>
              <w:t>; </w:t>
            </w:r>
          </w:p>
          <w:p w:rsidR="0073679C" w:rsidRPr="00BB57C8" w:rsidRDefault="0073679C" w:rsidP="00464072">
            <w:pPr>
              <w:pStyle w:val="rvps2"/>
              <w:numPr>
                <w:ilvl w:val="0"/>
                <w:numId w:val="15"/>
              </w:numPr>
              <w:shd w:val="clear" w:color="auto" w:fill="FFFFFF"/>
              <w:suppressAutoHyphens w:val="0"/>
              <w:spacing w:before="0" w:after="0"/>
              <w:ind w:left="57" w:right="57" w:firstLine="15"/>
              <w:contextualSpacing/>
              <w:jc w:val="both"/>
              <w:rPr>
                <w:lang w:val="uk-UA"/>
              </w:rPr>
            </w:pPr>
            <w:r w:rsidRPr="00BB57C8">
              <w:rPr>
                <w:lang w:val="uk-UA"/>
              </w:rPr>
              <w:t xml:space="preserve">по підпункту 12 пункту </w:t>
            </w:r>
            <w:r w:rsidR="00EB6DDF" w:rsidRPr="00BB57C8">
              <w:rPr>
                <w:lang w:val="uk-UA"/>
              </w:rPr>
              <w:t>47</w:t>
            </w:r>
            <w:r w:rsidRPr="00BB57C8">
              <w:rPr>
                <w:lang w:val="uk-UA"/>
              </w:rPr>
              <w:t xml:space="preserve"> Особливостей, </w:t>
            </w:r>
            <w:r w:rsidR="00C33ED7" w:rsidRPr="00BB57C8">
              <w:rPr>
                <w:lang w:val="uk-UA"/>
              </w:rPr>
              <w:t xml:space="preserve">додатково </w:t>
            </w:r>
            <w:r w:rsidRPr="00BB57C8">
              <w:rPr>
                <w:lang w:val="uk-UA"/>
              </w:rPr>
              <w:t xml:space="preserve">надається довідка, складена учасником у довільній формі, про те, що </w:t>
            </w:r>
            <w:r w:rsidRPr="00BB57C8">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3ED7" w:rsidRPr="00BB57C8">
              <w:rPr>
                <w:shd w:val="clear" w:color="auto" w:fill="FFFFFF"/>
                <w:lang w:val="uk-UA"/>
              </w:rPr>
              <w:t>;</w:t>
            </w:r>
          </w:p>
          <w:p w:rsidR="0073679C" w:rsidRPr="00BB57C8" w:rsidRDefault="00C33ED7" w:rsidP="00464072">
            <w:pPr>
              <w:pStyle w:val="rvps2"/>
              <w:numPr>
                <w:ilvl w:val="0"/>
                <w:numId w:val="5"/>
              </w:numPr>
              <w:shd w:val="clear" w:color="auto" w:fill="FFFFFF"/>
              <w:suppressAutoHyphens w:val="0"/>
              <w:spacing w:before="0" w:after="0"/>
              <w:ind w:left="57" w:right="57" w:firstLine="0"/>
              <w:contextualSpacing/>
              <w:jc w:val="both"/>
              <w:rPr>
                <w:lang w:val="uk-UA"/>
              </w:rPr>
            </w:pPr>
            <w:r w:rsidRPr="00BB57C8">
              <w:rPr>
                <w:lang w:val="uk-UA"/>
              </w:rPr>
              <w:t>д</w:t>
            </w:r>
            <w:r w:rsidR="0073679C" w:rsidRPr="00BB57C8">
              <w:rPr>
                <w:lang w:val="uk-UA"/>
              </w:rPr>
              <w:t>овідк</w:t>
            </w:r>
            <w:r w:rsidRPr="00BB57C8">
              <w:rPr>
                <w:lang w:val="uk-UA"/>
              </w:rPr>
              <w:t>а</w:t>
            </w:r>
            <w:r w:rsidR="0073679C" w:rsidRPr="00BB57C8">
              <w:rPr>
                <w:lang w:val="uk-UA"/>
              </w:rPr>
              <w:t xml:space="preserve">, складена учасником у довільній формі, що підтверджує відсутність підстави, передбаченої абзацом чотирнадцятим пункту </w:t>
            </w:r>
            <w:r w:rsidR="00EB6DDF" w:rsidRPr="00BB57C8">
              <w:rPr>
                <w:lang w:val="uk-UA"/>
              </w:rPr>
              <w:t>47</w:t>
            </w:r>
            <w:r w:rsidR="0073679C" w:rsidRPr="00BB57C8">
              <w:rPr>
                <w:lang w:val="uk-UA"/>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чотирнадцятого пункту </w:t>
            </w:r>
            <w:r w:rsidR="00EB6DDF" w:rsidRPr="00BB57C8">
              <w:rPr>
                <w:lang w:val="uk-UA"/>
              </w:rPr>
              <w:t>47</w:t>
            </w:r>
            <w:r w:rsidR="0073679C" w:rsidRPr="00BB57C8">
              <w:rPr>
                <w:lang w:val="uk-UA"/>
              </w:rPr>
              <w:t xml:space="preserve"> Особливостей. </w:t>
            </w:r>
          </w:p>
          <w:p w:rsidR="00D67FC2" w:rsidRPr="00F52B40" w:rsidRDefault="00D67FC2" w:rsidP="00464072">
            <w:pPr>
              <w:pStyle w:val="rvps2"/>
              <w:shd w:val="clear" w:color="auto" w:fill="FFFFFF"/>
              <w:spacing w:before="0" w:after="0"/>
              <w:ind w:left="57" w:right="57"/>
              <w:contextualSpacing/>
              <w:jc w:val="both"/>
              <w:rPr>
                <w:lang w:val="uk-UA"/>
              </w:rPr>
            </w:pPr>
            <w:r w:rsidRPr="00BB57C8">
              <w:rPr>
                <w:lang w:val="uk-UA"/>
              </w:rPr>
              <w:t xml:space="preserve">3.5.9. </w:t>
            </w:r>
            <w:r w:rsidR="005640E0" w:rsidRPr="00BB57C8">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w:t>
            </w:r>
            <w:r w:rsidR="005640E0" w:rsidRPr="00F52B40">
              <w:rPr>
                <w:lang w:val="uk-UA"/>
              </w:rPr>
              <w:t>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F52B40">
              <w:rPr>
                <w:lang w:val="uk-UA"/>
              </w:rPr>
              <w:t>.</w:t>
            </w:r>
          </w:p>
          <w:p w:rsidR="0073679C" w:rsidRPr="00F52B40" w:rsidRDefault="0073679C" w:rsidP="00464072">
            <w:pPr>
              <w:pStyle w:val="rvps2"/>
              <w:shd w:val="clear" w:color="auto" w:fill="FFFFFF"/>
              <w:spacing w:before="0" w:after="0"/>
              <w:ind w:left="57" w:right="57"/>
              <w:jc w:val="both"/>
              <w:rPr>
                <w:lang w:val="uk-UA"/>
              </w:rPr>
            </w:pPr>
            <w:r w:rsidRPr="00F52B40">
              <w:rPr>
                <w:lang w:val="uk-UA"/>
              </w:rPr>
              <w:t xml:space="preserve">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w:t>
            </w:r>
            <w:r w:rsidR="00EB6DDF" w:rsidRPr="00F52B40">
              <w:rPr>
                <w:lang w:val="uk-UA"/>
              </w:rPr>
              <w:t>47</w:t>
            </w:r>
            <w:r w:rsidRPr="00F52B40">
              <w:rPr>
                <w:lang w:val="uk-UA"/>
              </w:rPr>
              <w:t xml:space="preserve"> Особливостей подається по кожному з учасників, які входять у склад об’єднання.</w:t>
            </w:r>
          </w:p>
          <w:p w:rsidR="0073679C" w:rsidRPr="00F52B40" w:rsidRDefault="0073679C" w:rsidP="00464072">
            <w:pPr>
              <w:tabs>
                <w:tab w:val="left" w:pos="1080"/>
                <w:tab w:val="left" w:pos="10381"/>
              </w:tabs>
              <w:ind w:left="57" w:right="57"/>
              <w:jc w:val="both"/>
              <w:rPr>
                <w:lang w:val="uk-UA"/>
              </w:rPr>
            </w:pPr>
            <w:r w:rsidRPr="00F52B4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3679C" w:rsidRPr="00F52B40" w:rsidRDefault="0073679C" w:rsidP="00464072">
            <w:pPr>
              <w:tabs>
                <w:tab w:val="left" w:pos="1080"/>
                <w:tab w:val="left" w:pos="10381"/>
              </w:tabs>
              <w:ind w:left="57" w:right="57"/>
              <w:jc w:val="both"/>
              <w:rPr>
                <w:lang w:val="uk-UA"/>
              </w:rPr>
            </w:pPr>
            <w:r w:rsidRPr="00F52B40">
              <w:rPr>
                <w:rFonts w:ascii="Times New Roman" w:hAnsi="Times New Roman" w:cs="Times New Roman"/>
                <w:bCs/>
                <w:lang w:val="uk-UA"/>
              </w:rPr>
              <w:t xml:space="preserve">3.5.12. </w:t>
            </w:r>
            <w:r w:rsidRPr="00E137A6">
              <w:rPr>
                <w:rFonts w:ascii="Times New Roman" w:hAnsi="Times New Roman" w:cs="Times New Roman"/>
                <w:bCs/>
                <w:lang w:val="uk-UA"/>
              </w:rPr>
              <w:t xml:space="preserve">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w:t>
            </w:r>
            <w:r w:rsidRPr="00E137A6">
              <w:rPr>
                <w:rFonts w:ascii="Times New Roman" w:hAnsi="Times New Roman" w:cs="Times New Roman"/>
                <w:bCs/>
                <w:lang w:val="uk-UA"/>
              </w:rPr>
              <w:lastRenderedPageBreak/>
              <w:t>посиланням на норми діючих нормативно-правових актів</w:t>
            </w:r>
            <w:r w:rsidR="00F52B40" w:rsidRPr="00E137A6">
              <w:rPr>
                <w:rFonts w:ascii="Times New Roman" w:hAnsi="Times New Roman" w:cs="Times New Roman"/>
                <w:bCs/>
                <w:lang w:val="uk-UA"/>
              </w:rPr>
              <w:t>.</w:t>
            </w:r>
          </w:p>
          <w:p w:rsidR="00D67FC2" w:rsidRPr="00F52B40" w:rsidRDefault="0073679C" w:rsidP="00464072">
            <w:pPr>
              <w:tabs>
                <w:tab w:val="left" w:pos="1080"/>
                <w:tab w:val="left" w:pos="10381"/>
              </w:tabs>
              <w:ind w:left="57" w:right="57"/>
              <w:contextualSpacing/>
              <w:jc w:val="both"/>
              <w:rPr>
                <w:rFonts w:ascii="Times New Roman" w:hAnsi="Times New Roman" w:cs="Times New Roman"/>
                <w:lang w:val="uk-UA"/>
              </w:rPr>
            </w:pPr>
            <w:r w:rsidRPr="00F52B4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67FC2" w:rsidRPr="00F52B40" w:rsidTr="00F138EA">
        <w:tc>
          <w:tcPr>
            <w:tcW w:w="2268" w:type="dxa"/>
            <w:vAlign w:val="center"/>
          </w:tcPr>
          <w:p w:rsidR="00D67FC2" w:rsidRPr="00F52B40" w:rsidRDefault="00D67FC2" w:rsidP="00464072">
            <w:pPr>
              <w:pStyle w:val="af6"/>
              <w:spacing w:after="0"/>
              <w:ind w:left="57" w:right="57"/>
              <w:contextualSpacing/>
              <w:jc w:val="both"/>
              <w:rPr>
                <w:rFonts w:ascii="Times New Roman" w:hAnsi="Times New Roman"/>
                <w:lang w:val="uk-UA"/>
              </w:rPr>
            </w:pPr>
            <w:r w:rsidRPr="00F52B4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F52B40">
              <w:rPr>
                <w:rFonts w:ascii="Times New Roman" w:hAnsi="Times New Roman"/>
                <w:lang w:val="uk-UA"/>
              </w:rPr>
              <w:t> </w:t>
            </w:r>
          </w:p>
        </w:tc>
        <w:tc>
          <w:tcPr>
            <w:tcW w:w="8222" w:type="dxa"/>
          </w:tcPr>
          <w:p w:rsidR="00D67FC2" w:rsidRPr="00B03760" w:rsidRDefault="00D67FC2" w:rsidP="00464072">
            <w:pPr>
              <w:ind w:left="57" w:right="57"/>
              <w:contextualSpacing/>
              <w:jc w:val="both"/>
              <w:rPr>
                <w:rFonts w:ascii="Times New Roman" w:hAnsi="Times New Roman"/>
                <w:b/>
                <w:bCs/>
                <w:lang w:val="uk-UA"/>
              </w:rPr>
            </w:pPr>
            <w:r w:rsidRPr="008F26BB">
              <w:rPr>
                <w:lang w:val="uk-UA"/>
              </w:rPr>
              <w:t xml:space="preserve">3.6.1. Предмет закупівлі: </w:t>
            </w:r>
            <w:r w:rsidR="004D6DDA" w:rsidRPr="00B03760">
              <w:rPr>
                <w:rFonts w:ascii="Times New Roman" w:hAnsi="Times New Roman"/>
                <w:b/>
                <w:bCs/>
                <w:lang w:val="uk-UA"/>
              </w:rPr>
              <w:t xml:space="preserve">Частини до світильників та освітлювального обладнання - за кодом CPV за ДК 021:2015 - 31530000-0 (Лампа LED </w:t>
            </w:r>
            <w:proofErr w:type="spellStart"/>
            <w:r w:rsidR="004D6DDA" w:rsidRPr="00B03760">
              <w:rPr>
                <w:rFonts w:ascii="Times New Roman" w:hAnsi="Times New Roman"/>
                <w:b/>
                <w:bCs/>
                <w:lang w:val="uk-UA"/>
              </w:rPr>
              <w:t>Lamp</w:t>
            </w:r>
            <w:proofErr w:type="spellEnd"/>
            <w:r w:rsidR="004D6DDA" w:rsidRPr="00B03760">
              <w:rPr>
                <w:rFonts w:ascii="Times New Roman" w:hAnsi="Times New Roman"/>
                <w:b/>
                <w:bCs/>
                <w:lang w:val="uk-UA"/>
              </w:rPr>
              <w:t xml:space="preserve"> VIS – 40, або еквівалент)</w:t>
            </w:r>
            <w:r w:rsidR="0013570C" w:rsidRPr="00B03760">
              <w:rPr>
                <w:rFonts w:ascii="Times New Roman" w:hAnsi="Times New Roman" w:cs="Times New Roman"/>
                <w:bCs/>
                <w:lang w:val="uk-UA"/>
              </w:rPr>
              <w:t>.</w:t>
            </w:r>
          </w:p>
          <w:p w:rsidR="0073679C" w:rsidRPr="008F26BB" w:rsidRDefault="0073679C" w:rsidP="00464072">
            <w:pPr>
              <w:ind w:left="57" w:right="57"/>
              <w:jc w:val="both"/>
              <w:rPr>
                <w:lang w:val="uk-UA"/>
              </w:rPr>
            </w:pPr>
            <w:r w:rsidRPr="008F26BB">
              <w:rPr>
                <w:rFonts w:ascii="Times New Roman" w:hAnsi="Times New Roman" w:cs="Times New Roman"/>
                <w:lang w:val="uk-UA"/>
              </w:rPr>
              <w:t>3.6.2. Технічні, якісні та технічні специфікації до предмета закупівлі визнача</w:t>
            </w:r>
            <w:r w:rsidR="00C072C7" w:rsidRPr="008F26BB">
              <w:rPr>
                <w:rFonts w:ascii="Times New Roman" w:hAnsi="Times New Roman" w:cs="Times New Roman"/>
                <w:lang w:val="uk-UA"/>
              </w:rPr>
              <w:t>ються</w:t>
            </w:r>
            <w:r w:rsidRPr="008F26BB">
              <w:rPr>
                <w:rFonts w:ascii="Times New Roman" w:hAnsi="Times New Roman" w:cs="Times New Roman"/>
                <w:lang w:val="uk-UA"/>
              </w:rPr>
              <w:t xml:space="preserve"> замовником з урахуванням вимог, визначених частин</w:t>
            </w:r>
            <w:r w:rsidR="00C072C7" w:rsidRPr="008F26BB">
              <w:rPr>
                <w:rFonts w:ascii="Times New Roman" w:hAnsi="Times New Roman" w:cs="Times New Roman"/>
                <w:lang w:val="uk-UA"/>
              </w:rPr>
              <w:t>ою</w:t>
            </w:r>
            <w:r w:rsidRPr="008F26BB">
              <w:rPr>
                <w:rFonts w:ascii="Times New Roman" w:hAnsi="Times New Roman" w:cs="Times New Roman"/>
                <w:lang w:val="uk-UA"/>
              </w:rPr>
              <w:t xml:space="preserve"> четвертою статті 5 Закону </w:t>
            </w:r>
            <w:r w:rsidRPr="008F26BB">
              <w:rPr>
                <w:lang w:val="uk-UA"/>
              </w:rPr>
              <w:t>України «Про публічні закупівлі»</w:t>
            </w:r>
            <w:r w:rsidRPr="008F26BB">
              <w:rPr>
                <w:rFonts w:ascii="Times New Roman" w:hAnsi="Times New Roman" w:cs="Times New Roman"/>
                <w:bCs/>
                <w:lang w:val="uk-UA"/>
              </w:rPr>
              <w:t xml:space="preserve">. </w:t>
            </w:r>
          </w:p>
          <w:p w:rsidR="0073679C" w:rsidRPr="008F26BB" w:rsidRDefault="0073679C" w:rsidP="00464072">
            <w:pPr>
              <w:ind w:left="57" w:right="57"/>
              <w:jc w:val="both"/>
              <w:rPr>
                <w:lang w:val="uk-UA"/>
              </w:rPr>
            </w:pPr>
            <w:r w:rsidRPr="008F26BB">
              <w:rPr>
                <w:rFonts w:ascii="Times New Roman" w:hAnsi="Times New Roman" w:cs="Times New Roman"/>
                <w:lang w:val="uk-UA"/>
              </w:rPr>
              <w:t xml:space="preserve">Технічні, якісні, кількісні характеристики зазначені у </w:t>
            </w:r>
            <w:r w:rsidRPr="008F26BB">
              <w:rPr>
                <w:rFonts w:ascii="Times New Roman" w:hAnsi="Times New Roman" w:cs="Times New Roman"/>
                <w:b/>
                <w:u w:val="single"/>
                <w:lang w:val="uk-UA"/>
              </w:rPr>
              <w:t>Додатку №</w:t>
            </w:r>
            <w:r w:rsidR="00C072C7" w:rsidRPr="008F26BB">
              <w:rPr>
                <w:rFonts w:ascii="Times New Roman" w:hAnsi="Times New Roman" w:cs="Times New Roman"/>
                <w:b/>
                <w:u w:val="single"/>
                <w:lang w:val="uk-UA"/>
              </w:rPr>
              <w:t>2</w:t>
            </w:r>
            <w:r w:rsidRPr="008F26BB">
              <w:rPr>
                <w:rFonts w:ascii="Times New Roman" w:hAnsi="Times New Roman" w:cs="Times New Roman"/>
                <w:lang w:val="uk-UA"/>
              </w:rPr>
              <w:t xml:space="preserve"> до тендерної документації.</w:t>
            </w:r>
          </w:p>
          <w:p w:rsidR="0073679C" w:rsidRPr="008F26BB" w:rsidRDefault="0073679C" w:rsidP="00464072">
            <w:pPr>
              <w:ind w:left="57" w:right="57"/>
              <w:jc w:val="both"/>
              <w:rPr>
                <w:lang w:val="uk-UA"/>
              </w:rPr>
            </w:pPr>
            <w:r w:rsidRPr="008F26BB">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3679C" w:rsidRPr="008F26BB" w:rsidRDefault="0073679C" w:rsidP="00464072">
            <w:pPr>
              <w:ind w:left="57" w:right="57"/>
              <w:jc w:val="both"/>
              <w:rPr>
                <w:lang w:val="uk-UA"/>
              </w:rPr>
            </w:pPr>
            <w:r w:rsidRPr="008F26BB">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679C" w:rsidRPr="008F26BB" w:rsidRDefault="0073679C" w:rsidP="00464072">
            <w:pPr>
              <w:ind w:left="57" w:right="57"/>
              <w:jc w:val="both"/>
              <w:rPr>
                <w:lang w:val="uk-UA"/>
              </w:rPr>
            </w:pPr>
            <w:r w:rsidRPr="008F26BB">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D67FC2" w:rsidRPr="008F26BB" w:rsidRDefault="0073679C" w:rsidP="00464072">
            <w:pPr>
              <w:ind w:left="57" w:right="57"/>
              <w:jc w:val="both"/>
              <w:rPr>
                <w:lang w:val="uk-UA"/>
              </w:rPr>
            </w:pPr>
            <w:r w:rsidRPr="008F26BB">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67FC2" w:rsidRPr="00A708EF" w:rsidTr="00F138EA">
        <w:tc>
          <w:tcPr>
            <w:tcW w:w="2268" w:type="dxa"/>
          </w:tcPr>
          <w:p w:rsidR="00D67FC2" w:rsidRPr="00F52B40" w:rsidRDefault="00D67FC2" w:rsidP="00464072">
            <w:pPr>
              <w:ind w:left="57" w:right="57"/>
              <w:contextualSpacing/>
              <w:rPr>
                <w:rFonts w:ascii="Times New Roman" w:hAnsi="Times New Roman"/>
                <w:b/>
                <w:lang w:val="uk-UA" w:eastAsia="uk-UA"/>
              </w:rPr>
            </w:pPr>
            <w:r w:rsidRPr="00F52B40">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22" w:type="dxa"/>
          </w:tcPr>
          <w:p w:rsidR="00D67FC2" w:rsidRPr="008F26BB" w:rsidRDefault="00D67FC2" w:rsidP="00464072">
            <w:pPr>
              <w:ind w:left="57" w:right="57"/>
              <w:jc w:val="both"/>
              <w:rPr>
                <w:rFonts w:ascii="Times New Roman" w:hAnsi="Times New Roman" w:cs="Times New Roman"/>
                <w:lang w:val="uk-UA" w:eastAsia="uk-UA"/>
              </w:rPr>
            </w:pPr>
            <w:r w:rsidRPr="008F26BB">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67FC2" w:rsidRPr="008F26BB" w:rsidRDefault="00D67FC2" w:rsidP="00464072">
            <w:pPr>
              <w:ind w:left="57" w:right="57"/>
              <w:jc w:val="both"/>
              <w:rPr>
                <w:rFonts w:ascii="Times New Roman" w:hAnsi="Times New Roman" w:cs="Times New Roman"/>
                <w:lang w:val="uk-UA" w:eastAsia="uk-UA"/>
              </w:rPr>
            </w:pPr>
            <w:r w:rsidRPr="008F26BB">
              <w:rPr>
                <w:rFonts w:ascii="Times New Roman" w:hAnsi="Times New Roman" w:cs="Times New Roman"/>
                <w:lang w:val="uk-UA"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D67FC2" w:rsidRPr="008F26BB" w:rsidRDefault="00D67FC2" w:rsidP="00464072">
            <w:pPr>
              <w:ind w:left="57" w:right="57"/>
              <w:contextualSpacing/>
              <w:jc w:val="both"/>
              <w:rPr>
                <w:rFonts w:ascii="Times New Roman" w:hAnsi="Times New Roman"/>
                <w:lang w:val="uk-UA" w:eastAsia="uk-UA"/>
              </w:rPr>
            </w:pPr>
            <w:r w:rsidRPr="008F26BB">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67FC2" w:rsidRPr="00F52B40" w:rsidTr="00F138EA">
        <w:tc>
          <w:tcPr>
            <w:tcW w:w="2268" w:type="dxa"/>
          </w:tcPr>
          <w:p w:rsidR="00D67FC2" w:rsidRPr="00F52B40" w:rsidRDefault="00D67FC2" w:rsidP="00464072">
            <w:pPr>
              <w:ind w:left="57" w:right="57"/>
              <w:contextualSpacing/>
              <w:rPr>
                <w:rFonts w:ascii="Times New Roman" w:hAnsi="Times New Roman"/>
                <w:b/>
                <w:lang w:val="uk-UA"/>
              </w:rPr>
            </w:pPr>
            <w:r w:rsidRPr="00F52B40">
              <w:rPr>
                <w:rFonts w:ascii="Times New Roman" w:hAnsi="Times New Roman"/>
                <w:b/>
                <w:lang w:val="uk-UA"/>
              </w:rPr>
              <w:t xml:space="preserve">8. Інформація про </w:t>
            </w:r>
            <w:r w:rsidRPr="00F52B40">
              <w:rPr>
                <w:rFonts w:ascii="Times New Roman" w:hAnsi="Times New Roman"/>
                <w:b/>
                <w:lang w:val="uk-UA" w:eastAsia="uk-UA"/>
              </w:rPr>
              <w:t xml:space="preserve">субпідрядника/співвиконавця </w:t>
            </w:r>
            <w:r w:rsidRPr="00F52B40">
              <w:rPr>
                <w:rFonts w:ascii="Times New Roman" w:hAnsi="Times New Roman"/>
                <w:b/>
                <w:lang w:val="uk-UA"/>
              </w:rPr>
              <w:t>(у випадку закупівлі робіт</w:t>
            </w:r>
            <w:r w:rsidRPr="00F52B40">
              <w:rPr>
                <w:rFonts w:ascii="Times New Roman" w:hAnsi="Times New Roman"/>
                <w:b/>
                <w:lang w:val="uk-UA" w:eastAsia="uk-UA"/>
              </w:rPr>
              <w:t xml:space="preserve"> чи послуг</w:t>
            </w:r>
            <w:r w:rsidRPr="00F52B40">
              <w:rPr>
                <w:rFonts w:ascii="Times New Roman" w:hAnsi="Times New Roman"/>
                <w:b/>
                <w:lang w:val="uk-UA"/>
              </w:rPr>
              <w:t>)</w:t>
            </w:r>
          </w:p>
        </w:tc>
        <w:tc>
          <w:tcPr>
            <w:tcW w:w="8222" w:type="dxa"/>
            <w:vAlign w:val="center"/>
          </w:tcPr>
          <w:p w:rsidR="00D67FC2" w:rsidRPr="008F26BB" w:rsidRDefault="00D67FC2" w:rsidP="00464072">
            <w:pPr>
              <w:ind w:left="57" w:right="57"/>
              <w:contextualSpacing/>
              <w:rPr>
                <w:rFonts w:ascii="Times New Roman" w:hAnsi="Times New Roman"/>
                <w:lang w:val="uk-UA" w:eastAsia="uk-UA"/>
              </w:rPr>
            </w:pPr>
            <w:r w:rsidRPr="008F26BB">
              <w:rPr>
                <w:rFonts w:ascii="Times New Roman" w:hAnsi="Times New Roman"/>
                <w:lang w:val="uk-UA" w:eastAsia="uk-UA"/>
              </w:rPr>
              <w:t xml:space="preserve">3.8.1. Не </w:t>
            </w:r>
            <w:r w:rsidR="0029508A" w:rsidRPr="008F26BB">
              <w:rPr>
                <w:rFonts w:ascii="Times New Roman" w:hAnsi="Times New Roman"/>
                <w:lang w:val="uk-UA" w:eastAsia="uk-UA"/>
              </w:rPr>
              <w:t>передбачається</w:t>
            </w:r>
            <w:r w:rsidRPr="008F26BB">
              <w:rPr>
                <w:rFonts w:ascii="Times New Roman" w:hAnsi="Times New Roman"/>
                <w:lang w:val="uk-UA" w:eastAsia="uk-UA"/>
              </w:rPr>
              <w:t xml:space="preserve"> оскільки предметом закупівлі є товар</w:t>
            </w:r>
            <w:r w:rsidR="0029508A" w:rsidRPr="008F26BB">
              <w:rPr>
                <w:rFonts w:ascii="Times New Roman" w:hAnsi="Times New Roman"/>
                <w:lang w:val="uk-UA" w:eastAsia="uk-UA"/>
              </w:rPr>
              <w:t>.</w:t>
            </w:r>
          </w:p>
        </w:tc>
      </w:tr>
      <w:tr w:rsidR="00D67FC2" w:rsidRPr="00A708EF" w:rsidTr="00F138EA">
        <w:tc>
          <w:tcPr>
            <w:tcW w:w="2268" w:type="dxa"/>
            <w:vAlign w:val="center"/>
          </w:tcPr>
          <w:p w:rsidR="00D67FC2" w:rsidRPr="00F52B40" w:rsidRDefault="00D67FC2" w:rsidP="00464072">
            <w:pPr>
              <w:pStyle w:val="af6"/>
              <w:spacing w:after="0"/>
              <w:ind w:left="57" w:right="57"/>
              <w:contextualSpacing/>
              <w:jc w:val="both"/>
              <w:rPr>
                <w:rFonts w:ascii="Times New Roman" w:hAnsi="Times New Roman"/>
                <w:lang w:val="uk-UA"/>
              </w:rPr>
            </w:pPr>
            <w:r w:rsidRPr="00F52B40">
              <w:rPr>
                <w:rFonts w:ascii="Times New Roman" w:hAnsi="Times New Roman"/>
                <w:b/>
                <w:bCs/>
                <w:lang w:val="uk-UA"/>
              </w:rPr>
              <w:t xml:space="preserve">9. </w:t>
            </w:r>
            <w:r w:rsidRPr="00F52B40">
              <w:rPr>
                <w:rFonts w:ascii="Times New Roman" w:hAnsi="Times New Roman"/>
                <w:b/>
                <w:lang w:val="uk-UA"/>
              </w:rPr>
              <w:t>Внесення змін або відкликання тендерної пропозиції учасником</w:t>
            </w:r>
          </w:p>
        </w:tc>
        <w:tc>
          <w:tcPr>
            <w:tcW w:w="8222" w:type="dxa"/>
          </w:tcPr>
          <w:p w:rsidR="00D67FC2" w:rsidRPr="008F26BB" w:rsidRDefault="00D67FC2" w:rsidP="00464072">
            <w:pPr>
              <w:ind w:left="57" w:right="57"/>
              <w:contextualSpacing/>
              <w:jc w:val="both"/>
              <w:rPr>
                <w:rFonts w:ascii="Times New Roman" w:hAnsi="Times New Roman" w:cs="Times New Roman"/>
                <w:lang w:val="uk-UA"/>
              </w:rPr>
            </w:pPr>
            <w:r w:rsidRPr="008F26BB">
              <w:rPr>
                <w:rFonts w:ascii="Times New Roman" w:hAnsi="Times New Roman" w:cs="Times New Roman"/>
                <w:lang w:val="uk-UA"/>
              </w:rPr>
              <w:t xml:space="preserve">3.9.1. </w:t>
            </w:r>
            <w:r w:rsidRPr="008F26BB">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7FC2" w:rsidRPr="00F52B40" w:rsidTr="00F138EA">
        <w:tblPrEx>
          <w:tblCellMar>
            <w:top w:w="0" w:type="dxa"/>
            <w:left w:w="0" w:type="dxa"/>
            <w:bottom w:w="0" w:type="dxa"/>
            <w:right w:w="0" w:type="dxa"/>
          </w:tblCellMar>
        </w:tblPrEx>
        <w:tc>
          <w:tcPr>
            <w:tcW w:w="10490" w:type="dxa"/>
            <w:gridSpan w:val="2"/>
            <w:vAlign w:val="center"/>
          </w:tcPr>
          <w:p w:rsidR="00D67FC2" w:rsidRPr="008F26BB" w:rsidRDefault="00D67FC2" w:rsidP="00464072">
            <w:pPr>
              <w:pStyle w:val="afd"/>
              <w:spacing w:before="0" w:after="0"/>
              <w:ind w:left="57" w:right="57"/>
              <w:contextualSpacing/>
              <w:jc w:val="center"/>
              <w:rPr>
                <w:lang w:val="uk-UA"/>
              </w:rPr>
            </w:pPr>
            <w:r w:rsidRPr="008F26BB">
              <w:rPr>
                <w:lang w:val="uk-UA"/>
              </w:rPr>
              <w:t> </w:t>
            </w:r>
            <w:r w:rsidRPr="008F26BB">
              <w:rPr>
                <w:b/>
                <w:bCs/>
                <w:lang w:val="uk-UA"/>
              </w:rPr>
              <w:t>IV. Подання та розкриття тендерних пропозицій</w:t>
            </w:r>
            <w:r w:rsidRPr="008F26BB">
              <w:rPr>
                <w:lang w:val="uk-UA"/>
              </w:rPr>
              <w:t> </w:t>
            </w:r>
          </w:p>
        </w:tc>
      </w:tr>
      <w:tr w:rsidR="00D67FC2" w:rsidRPr="00A708EF" w:rsidTr="00F138EA">
        <w:tc>
          <w:tcPr>
            <w:tcW w:w="2268" w:type="dxa"/>
            <w:vAlign w:val="center"/>
          </w:tcPr>
          <w:p w:rsidR="00D67FC2" w:rsidRPr="00F52B40" w:rsidRDefault="00D67FC2" w:rsidP="00464072">
            <w:pPr>
              <w:pStyle w:val="afd"/>
              <w:spacing w:before="0" w:after="0"/>
              <w:ind w:left="57" w:right="57"/>
              <w:contextualSpacing/>
              <w:jc w:val="both"/>
              <w:rPr>
                <w:b/>
                <w:lang w:val="uk-UA"/>
              </w:rPr>
            </w:pPr>
            <w:r w:rsidRPr="00F52B40">
              <w:rPr>
                <w:b/>
                <w:lang w:val="uk-UA"/>
              </w:rPr>
              <w:t xml:space="preserve">1. Кінцевий строк подання тендерної </w:t>
            </w:r>
            <w:r w:rsidRPr="00F52B40">
              <w:rPr>
                <w:b/>
                <w:lang w:val="uk-UA"/>
              </w:rPr>
              <w:lastRenderedPageBreak/>
              <w:t>пропозиції</w:t>
            </w:r>
          </w:p>
        </w:tc>
        <w:tc>
          <w:tcPr>
            <w:tcW w:w="8222" w:type="dxa"/>
            <w:vAlign w:val="center"/>
          </w:tcPr>
          <w:p w:rsidR="00D67FC2" w:rsidRPr="008F26BB" w:rsidRDefault="00D67FC2" w:rsidP="00464072">
            <w:pPr>
              <w:pStyle w:val="afd"/>
              <w:spacing w:before="0" w:after="0"/>
              <w:ind w:left="57" w:right="57"/>
              <w:contextualSpacing/>
              <w:rPr>
                <w:b/>
                <w:lang w:val="uk-UA"/>
              </w:rPr>
            </w:pPr>
            <w:r w:rsidRPr="008F26BB">
              <w:rPr>
                <w:lang w:val="uk-UA"/>
              </w:rPr>
              <w:lastRenderedPageBreak/>
              <w:t>4.1.1. Кінцевий строк подання тендерних пропозицій (не менше ніж сім днів):</w:t>
            </w:r>
          </w:p>
          <w:p w:rsidR="00D67FC2" w:rsidRPr="00B03760" w:rsidRDefault="00D67FC2" w:rsidP="00464072">
            <w:pPr>
              <w:pStyle w:val="afd"/>
              <w:spacing w:before="0" w:after="0"/>
              <w:ind w:left="57" w:right="57"/>
              <w:contextualSpacing/>
              <w:jc w:val="both"/>
              <w:rPr>
                <w:b/>
                <w:lang w:val="uk-UA"/>
              </w:rPr>
            </w:pPr>
            <w:bookmarkStart w:id="0" w:name="_GoBack"/>
            <w:r w:rsidRPr="00B03760">
              <w:rPr>
                <w:b/>
                <w:lang w:val="uk-UA"/>
              </w:rPr>
              <w:t xml:space="preserve">Дата </w:t>
            </w:r>
            <w:r w:rsidR="00BB57C8" w:rsidRPr="00B03760">
              <w:rPr>
                <w:b/>
                <w:lang w:val="uk-UA"/>
              </w:rPr>
              <w:t>–</w:t>
            </w:r>
            <w:r w:rsidR="008F26BB" w:rsidRPr="00B03760">
              <w:rPr>
                <w:b/>
                <w:lang w:val="uk-UA"/>
              </w:rPr>
              <w:t>16</w:t>
            </w:r>
            <w:r w:rsidR="00B80B95">
              <w:rPr>
                <w:b/>
                <w:lang w:val="uk-UA"/>
              </w:rPr>
              <w:t xml:space="preserve"> </w:t>
            </w:r>
            <w:r w:rsidR="004D6DDA" w:rsidRPr="00B03760">
              <w:rPr>
                <w:b/>
                <w:lang w:val="uk-UA"/>
              </w:rPr>
              <w:t>квітня</w:t>
            </w:r>
            <w:r w:rsidRPr="00B03760">
              <w:rPr>
                <w:b/>
                <w:lang w:val="uk-UA"/>
              </w:rPr>
              <w:t xml:space="preserve"> 202</w:t>
            </w:r>
            <w:r w:rsidR="00ED4136" w:rsidRPr="00B03760">
              <w:rPr>
                <w:b/>
                <w:lang w:val="uk-UA"/>
              </w:rPr>
              <w:t>4</w:t>
            </w:r>
            <w:r w:rsidRPr="00B03760">
              <w:rPr>
                <w:b/>
                <w:lang w:val="uk-UA"/>
              </w:rPr>
              <w:t xml:space="preserve"> року</w:t>
            </w:r>
          </w:p>
          <w:p w:rsidR="00D67FC2" w:rsidRPr="00B03760" w:rsidRDefault="007A34D2" w:rsidP="00464072">
            <w:pPr>
              <w:pStyle w:val="afd"/>
              <w:spacing w:before="0" w:after="0"/>
              <w:ind w:left="57" w:right="57"/>
              <w:contextualSpacing/>
              <w:jc w:val="both"/>
              <w:rPr>
                <w:b/>
                <w:lang w:val="uk-UA"/>
              </w:rPr>
            </w:pPr>
            <w:r w:rsidRPr="00B03760">
              <w:rPr>
                <w:b/>
                <w:lang w:val="uk-UA"/>
              </w:rPr>
              <w:lastRenderedPageBreak/>
              <w:t xml:space="preserve">Час – до </w:t>
            </w:r>
            <w:r w:rsidR="00621726" w:rsidRPr="00B03760">
              <w:rPr>
                <w:b/>
                <w:lang w:val="uk-UA"/>
              </w:rPr>
              <w:t>00</w:t>
            </w:r>
            <w:r w:rsidR="00D67FC2" w:rsidRPr="00B03760">
              <w:rPr>
                <w:b/>
                <w:lang w:val="uk-UA"/>
              </w:rPr>
              <w:t>:00 год.</w:t>
            </w:r>
          </w:p>
          <w:p w:rsidR="00D67FC2" w:rsidRPr="008F26BB" w:rsidRDefault="00D67FC2" w:rsidP="00464072">
            <w:pPr>
              <w:ind w:left="57" w:right="57"/>
              <w:contextualSpacing/>
              <w:jc w:val="both"/>
              <w:rPr>
                <w:rFonts w:ascii="Times New Roman" w:hAnsi="Times New Roman"/>
                <w:lang w:val="uk-UA"/>
              </w:rPr>
            </w:pPr>
            <w:r w:rsidRPr="00B03760">
              <w:rPr>
                <w:rFonts w:ascii="Times New Roman" w:hAnsi="Times New Roman"/>
                <w:lang w:val="uk-UA" w:eastAsia="uk-UA"/>
              </w:rPr>
              <w:t>4.1.2. Отримана тендерна</w:t>
            </w:r>
            <w:bookmarkEnd w:id="0"/>
            <w:r w:rsidRPr="008F26BB">
              <w:rPr>
                <w:rFonts w:ascii="Times New Roman" w:hAnsi="Times New Roman"/>
                <w:lang w:val="uk-UA" w:eastAsia="uk-UA"/>
              </w:rPr>
              <w:t>пропозиція вноситься автоматично до реєстру отриманих тендерних пропозицій.</w:t>
            </w:r>
          </w:p>
          <w:p w:rsidR="00D67FC2" w:rsidRPr="008F26BB" w:rsidRDefault="00D67FC2" w:rsidP="00464072">
            <w:pPr>
              <w:pStyle w:val="19"/>
              <w:widowControl w:val="0"/>
              <w:spacing w:line="240" w:lineRule="auto"/>
              <w:ind w:left="57" w:right="57"/>
              <w:contextualSpacing/>
              <w:jc w:val="both"/>
              <w:rPr>
                <w:rFonts w:ascii="Times New Roman" w:hAnsi="Times New Roman"/>
                <w:color w:val="auto"/>
                <w:sz w:val="24"/>
                <w:szCs w:val="24"/>
                <w:lang w:val="uk-UA"/>
              </w:rPr>
            </w:pPr>
            <w:r w:rsidRPr="008F26BB">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3679C" w:rsidRPr="008F26BB" w:rsidRDefault="0073679C" w:rsidP="00464072">
            <w:pPr>
              <w:pStyle w:val="19"/>
              <w:widowControl w:val="0"/>
              <w:spacing w:line="240" w:lineRule="auto"/>
              <w:ind w:left="57" w:right="57"/>
              <w:contextualSpacing/>
              <w:jc w:val="both"/>
              <w:rPr>
                <w:rFonts w:ascii="Times New Roman" w:hAnsi="Times New Roman" w:cs="Times New Roman"/>
                <w:color w:val="auto"/>
                <w:sz w:val="24"/>
                <w:szCs w:val="24"/>
                <w:lang w:val="uk-UA"/>
              </w:rPr>
            </w:pPr>
            <w:r w:rsidRPr="008F26BB">
              <w:rPr>
                <w:rFonts w:ascii="Times New Roman" w:hAnsi="Times New Roman" w:cs="Times New Roman"/>
                <w:color w:val="auto"/>
                <w:sz w:val="24"/>
                <w:szCs w:val="24"/>
                <w:lang w:val="uk-UA"/>
              </w:rPr>
              <w:t xml:space="preserve">4.1.4. </w:t>
            </w:r>
            <w:r w:rsidR="008F7B95" w:rsidRPr="008F26BB">
              <w:rPr>
                <w:rFonts w:ascii="Times New Roman" w:hAnsi="Times New Roman" w:cs="Times New Roman"/>
                <w:color w:val="auto"/>
                <w:sz w:val="24"/>
                <w:szCs w:val="24"/>
                <w:lang w:val="uk-UA"/>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r w:rsidRPr="008F26BB">
              <w:rPr>
                <w:rFonts w:ascii="Times New Roman" w:hAnsi="Times New Roman" w:cs="Times New Roman"/>
                <w:color w:val="auto"/>
                <w:sz w:val="24"/>
                <w:szCs w:val="24"/>
                <w:lang w:val="uk-UA"/>
              </w:rPr>
              <w:t>.</w:t>
            </w:r>
          </w:p>
        </w:tc>
      </w:tr>
      <w:tr w:rsidR="00D67FC2" w:rsidRPr="00F52B40" w:rsidTr="00F138EA">
        <w:tc>
          <w:tcPr>
            <w:tcW w:w="2268" w:type="dxa"/>
            <w:vAlign w:val="center"/>
          </w:tcPr>
          <w:p w:rsidR="00D67FC2" w:rsidRPr="00F52B40" w:rsidRDefault="00D67FC2" w:rsidP="00464072">
            <w:pPr>
              <w:pStyle w:val="afd"/>
              <w:spacing w:before="0" w:after="0"/>
              <w:ind w:left="57" w:right="57"/>
              <w:contextualSpacing/>
              <w:jc w:val="both"/>
              <w:rPr>
                <w:b/>
                <w:lang w:val="uk-UA"/>
              </w:rPr>
            </w:pPr>
            <w:r w:rsidRPr="00F52B40">
              <w:rPr>
                <w:b/>
                <w:lang w:val="uk-UA"/>
              </w:rPr>
              <w:lastRenderedPageBreak/>
              <w:t>2. Дата та час розкриття тендерної пропозиції</w:t>
            </w:r>
          </w:p>
        </w:tc>
        <w:tc>
          <w:tcPr>
            <w:tcW w:w="8222" w:type="dxa"/>
            <w:vAlign w:val="center"/>
          </w:tcPr>
          <w:p w:rsidR="008F7B95" w:rsidRPr="008F26BB" w:rsidRDefault="008F7B95" w:rsidP="00464072">
            <w:pPr>
              <w:ind w:left="57" w:right="57"/>
              <w:contextualSpacing/>
              <w:jc w:val="both"/>
              <w:rPr>
                <w:rFonts w:ascii="Times New Roman" w:hAnsi="Times New Roman" w:cs="Times New Roman"/>
                <w:lang w:val="uk-UA"/>
              </w:rPr>
            </w:pPr>
            <w:r w:rsidRPr="008F26BB">
              <w:rPr>
                <w:rFonts w:ascii="Times New Roman" w:hAnsi="Times New Roman" w:cs="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F7B95" w:rsidRPr="008F26BB" w:rsidRDefault="008F7B95" w:rsidP="00464072">
            <w:pPr>
              <w:ind w:left="57" w:right="57"/>
              <w:contextualSpacing/>
              <w:jc w:val="both"/>
              <w:rPr>
                <w:rFonts w:ascii="Times New Roman" w:hAnsi="Times New Roman" w:cs="Times New Roman"/>
                <w:lang w:val="uk-UA"/>
              </w:rPr>
            </w:pPr>
            <w:r w:rsidRPr="008F26BB">
              <w:rPr>
                <w:rFonts w:ascii="Times New Roman" w:hAnsi="Times New Roman" w:cs="Times New Roman"/>
                <w:lang w:val="uk-UA"/>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8F7B95" w:rsidRPr="008F26BB" w:rsidRDefault="008F7B95" w:rsidP="00464072">
            <w:pPr>
              <w:ind w:left="57" w:right="57"/>
              <w:contextualSpacing/>
              <w:jc w:val="both"/>
              <w:rPr>
                <w:rFonts w:ascii="Times New Roman" w:hAnsi="Times New Roman" w:cs="Times New Roman"/>
                <w:lang w:val="uk-UA"/>
              </w:rPr>
            </w:pPr>
            <w:r w:rsidRPr="008F26BB">
              <w:rPr>
                <w:rFonts w:ascii="Times New Roman" w:hAnsi="Times New Roman" w:cs="Times New Roman"/>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rsidR="008F7B95" w:rsidRPr="008F26BB"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8F26BB">
              <w:rPr>
                <w:shd w:val="clear" w:color="auto" w:fill="FFFFFF"/>
                <w:lang w:val="uk-UA"/>
              </w:rPr>
              <w:t xml:space="preserve">4.2.4. </w:t>
            </w:r>
            <w:r w:rsidRPr="008F26BB">
              <w:rPr>
                <w:lang w:val="uk-UA" w:eastAsia="uk-UA"/>
              </w:rPr>
              <w:t>Відповідно до умов тендерної документації пункту 40 Особливостей не може бути визначена як конфіденційна наступна інформація</w:t>
            </w:r>
            <w:r w:rsidRPr="008F26BB">
              <w:rPr>
                <w:shd w:val="clear" w:color="auto" w:fill="FFFFFF"/>
                <w:lang w:val="uk-UA"/>
              </w:rPr>
              <w:t>:</w:t>
            </w:r>
          </w:p>
          <w:p w:rsidR="008F7B95" w:rsidRPr="008F26BB"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8F26BB">
              <w:rPr>
                <w:shd w:val="clear" w:color="auto" w:fill="FFFFFF"/>
                <w:lang w:val="uk-UA"/>
              </w:rPr>
              <w:t>- запропоновану ціну;</w:t>
            </w:r>
          </w:p>
          <w:p w:rsidR="008F7B95" w:rsidRPr="008F26BB"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8F26BB">
              <w:rPr>
                <w:shd w:val="clear" w:color="auto" w:fill="FFFFFF"/>
                <w:lang w:val="uk-UA"/>
              </w:rPr>
              <w:t>- інші критерії оцінки;</w:t>
            </w:r>
          </w:p>
          <w:p w:rsidR="008F7B95" w:rsidRPr="008F26BB"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8F26BB">
              <w:rPr>
                <w:shd w:val="clear" w:color="auto" w:fill="FFFFFF"/>
                <w:lang w:val="uk-UA"/>
              </w:rPr>
              <w:t>- технічні умови;</w:t>
            </w:r>
          </w:p>
          <w:p w:rsidR="008F7B95" w:rsidRPr="008F26BB"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8F26BB">
              <w:rPr>
                <w:shd w:val="clear" w:color="auto" w:fill="FFFFFF"/>
                <w:lang w:val="uk-UA"/>
              </w:rPr>
              <w:t>- технічні специфікації;</w:t>
            </w:r>
          </w:p>
          <w:p w:rsidR="008F7B95" w:rsidRPr="008F26BB"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8F26BB">
              <w:rPr>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8F7B95" w:rsidRPr="008F26BB"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8F26BB">
              <w:rPr>
                <w:shd w:val="clear" w:color="auto" w:fill="FFFFFF"/>
                <w:lang w:val="uk-UA"/>
              </w:rPr>
              <w:t xml:space="preserve">- документи, що підтверджують відсутність підстав, визначених пунктом 47 Особливостей. </w:t>
            </w:r>
          </w:p>
          <w:p w:rsidR="00D67FC2" w:rsidRPr="008F26BB" w:rsidRDefault="008F7B95" w:rsidP="00464072">
            <w:pPr>
              <w:ind w:left="57" w:right="57"/>
              <w:contextualSpacing/>
              <w:jc w:val="both"/>
              <w:rPr>
                <w:rFonts w:ascii="Times New Roman" w:hAnsi="Times New Roman" w:cs="Times New Roman"/>
                <w:lang w:val="uk-UA"/>
              </w:rPr>
            </w:pPr>
            <w:r w:rsidRPr="008F26BB">
              <w:rPr>
                <w:shd w:val="clear" w:color="auto" w:fill="FFFFFF"/>
                <w:lang w:val="uk-UA"/>
              </w:rPr>
              <w:t>4.2.5.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67FC2" w:rsidRPr="00F52B40" w:rsidTr="00F138EA">
        <w:tblPrEx>
          <w:tblCellMar>
            <w:top w:w="0" w:type="dxa"/>
            <w:left w:w="0" w:type="dxa"/>
            <w:bottom w:w="0" w:type="dxa"/>
            <w:right w:w="0" w:type="dxa"/>
          </w:tblCellMar>
        </w:tblPrEx>
        <w:tc>
          <w:tcPr>
            <w:tcW w:w="10490" w:type="dxa"/>
            <w:gridSpan w:val="2"/>
            <w:vAlign w:val="center"/>
          </w:tcPr>
          <w:p w:rsidR="00D67FC2" w:rsidRPr="008F26BB" w:rsidRDefault="00D67FC2" w:rsidP="00464072">
            <w:pPr>
              <w:pStyle w:val="afd"/>
              <w:spacing w:before="0" w:after="0"/>
              <w:ind w:left="57" w:right="57"/>
              <w:contextualSpacing/>
              <w:jc w:val="center"/>
              <w:rPr>
                <w:lang w:val="uk-UA"/>
              </w:rPr>
            </w:pPr>
            <w:r w:rsidRPr="008F26BB">
              <w:rPr>
                <w:lang w:val="uk-UA"/>
              </w:rPr>
              <w:t> </w:t>
            </w:r>
            <w:r w:rsidRPr="008F26BB">
              <w:rPr>
                <w:b/>
                <w:bCs/>
                <w:lang w:val="uk-UA"/>
              </w:rPr>
              <w:t xml:space="preserve">V. </w:t>
            </w:r>
            <w:r w:rsidRPr="008F26BB">
              <w:rPr>
                <w:b/>
                <w:lang w:val="uk-UA"/>
              </w:rPr>
              <w:t>Оцінка тендерної пропозиції</w:t>
            </w:r>
            <w:r w:rsidRPr="008F26BB">
              <w:rPr>
                <w:lang w:val="uk-UA"/>
              </w:rPr>
              <w:t> </w:t>
            </w:r>
          </w:p>
        </w:tc>
      </w:tr>
      <w:tr w:rsidR="00D67FC2" w:rsidRPr="00F52B40" w:rsidTr="00F138EA">
        <w:tc>
          <w:tcPr>
            <w:tcW w:w="2268" w:type="dxa"/>
            <w:vAlign w:val="center"/>
          </w:tcPr>
          <w:p w:rsidR="00D67FC2" w:rsidRPr="00F52B40" w:rsidRDefault="00D67FC2" w:rsidP="00464072">
            <w:pPr>
              <w:pStyle w:val="afd"/>
              <w:spacing w:before="0" w:after="0"/>
              <w:ind w:left="57" w:right="57"/>
              <w:contextualSpacing/>
              <w:rPr>
                <w:lang w:val="uk-UA"/>
              </w:rPr>
            </w:pPr>
            <w:r w:rsidRPr="00F52B40">
              <w:rPr>
                <w:lang w:val="uk-UA"/>
              </w:rPr>
              <w:t> </w:t>
            </w:r>
            <w:r w:rsidRPr="00F52B40">
              <w:rPr>
                <w:b/>
                <w:bCs/>
                <w:lang w:val="uk-UA"/>
              </w:rPr>
              <w:t xml:space="preserve">1. </w:t>
            </w:r>
            <w:r w:rsidRPr="00F52B40">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F52B40">
              <w:rPr>
                <w:lang w:val="uk-UA"/>
              </w:rPr>
              <w:t> </w:t>
            </w:r>
          </w:p>
        </w:tc>
        <w:tc>
          <w:tcPr>
            <w:tcW w:w="8222" w:type="dxa"/>
            <w:vAlign w:val="center"/>
          </w:tcPr>
          <w:p w:rsidR="001B2D17" w:rsidRPr="008F26BB" w:rsidRDefault="001B2D17" w:rsidP="00464072">
            <w:pPr>
              <w:shd w:val="clear" w:color="auto" w:fill="FFFFFF"/>
              <w:ind w:left="57" w:right="57"/>
              <w:jc w:val="both"/>
              <w:rPr>
                <w:rFonts w:ascii="Times New Roman" w:hAnsi="Times New Roman" w:cs="Times New Roman"/>
                <w:highlight w:val="white"/>
                <w:lang w:val="uk-UA"/>
              </w:rPr>
            </w:pPr>
            <w:r w:rsidRPr="008F26BB">
              <w:rPr>
                <w:shd w:val="clear" w:color="auto" w:fill="FFFFFF"/>
                <w:lang w:val="uk-UA"/>
              </w:rPr>
              <w:t>5</w:t>
            </w:r>
            <w:r w:rsidRPr="008F26BB">
              <w:rPr>
                <w:rFonts w:ascii="Times New Roman" w:hAnsi="Times New Roman" w:cs="Times New Roman"/>
                <w:shd w:val="clear" w:color="auto" w:fill="FFFFFF"/>
                <w:lang w:val="uk-UA"/>
              </w:rPr>
              <w:t xml:space="preserve">.1.1. </w:t>
            </w:r>
            <w:r w:rsidRPr="008F26BB">
              <w:rPr>
                <w:rFonts w:ascii="Times New Roman" w:hAnsi="Times New Roman" w:cs="Times New Roman"/>
                <w:highlight w:val="white"/>
                <w:lang w:val="uk-UA"/>
              </w:rPr>
              <w:t xml:space="preserve">Розгляд та оцінка тендерних пропозицій здійснюються відповідно до статті 29 Закону </w:t>
            </w:r>
            <w:r w:rsidRPr="008F26BB">
              <w:rPr>
                <w:rFonts w:ascii="Times New Roman" w:hAnsi="Times New Roman" w:cs="Times New Roman"/>
                <w:lang w:val="uk-UA"/>
              </w:rPr>
              <w:t>України «Про публічні закупівлі»</w:t>
            </w:r>
            <w:r w:rsidRPr="008F26BB">
              <w:rPr>
                <w:rFonts w:ascii="Times New Roman" w:hAnsi="Times New Roman" w:cs="Times New Roman"/>
                <w:highlight w:val="white"/>
                <w:lang w:val="uk-UA"/>
              </w:rPr>
              <w:t xml:space="preserve"> (положення частин другої, дванадцятої, </w:t>
            </w:r>
            <w:hyperlink r:id="rId10" w:anchor="n1553">
              <w:r w:rsidRPr="008F26BB">
                <w:rPr>
                  <w:rFonts w:ascii="Times New Roman" w:hAnsi="Times New Roman" w:cs="Times New Roman"/>
                  <w:highlight w:val="white"/>
                  <w:lang w:val="uk-UA"/>
                </w:rPr>
                <w:t>шістнадцятої</w:t>
              </w:r>
            </w:hyperlink>
            <w:r w:rsidRPr="008F26BB">
              <w:rPr>
                <w:rFonts w:ascii="Times New Roman" w:hAnsi="Times New Roman" w:cs="Times New Roman"/>
                <w:highlight w:val="white"/>
                <w:lang w:val="uk-UA"/>
              </w:rPr>
              <w:t>, абзаців другого і третього частини п’ятнадцятої статті 29 Закону</w:t>
            </w:r>
            <w:r w:rsidRPr="008F26BB">
              <w:rPr>
                <w:rFonts w:ascii="Times New Roman" w:hAnsi="Times New Roman" w:cs="Times New Roman"/>
                <w:shd w:val="clear" w:color="auto" w:fill="FFFFFF"/>
                <w:lang w:val="uk-UA"/>
              </w:rPr>
              <w:t xml:space="preserve"> України «Про публічні закупівлі»</w:t>
            </w:r>
            <w:r w:rsidRPr="008F26BB">
              <w:rPr>
                <w:rFonts w:ascii="Times New Roman" w:hAnsi="Times New Roman" w:cs="Times New Roman"/>
                <w:highlight w:val="white"/>
                <w:lang w:val="uk-UA"/>
              </w:rPr>
              <w:t xml:space="preserve"> не застосовуються) з урахуванням положень пункту 43 Особливостей.</w:t>
            </w:r>
          </w:p>
          <w:p w:rsidR="001B2D17" w:rsidRPr="008F26BB" w:rsidRDefault="001B2D17" w:rsidP="00464072">
            <w:pPr>
              <w:ind w:left="57" w:right="57"/>
              <w:jc w:val="both"/>
              <w:rPr>
                <w:rFonts w:ascii="Times New Roman" w:hAnsi="Times New Roman" w:cs="Times New Roman"/>
                <w:highlight w:val="white"/>
                <w:lang w:val="uk-UA"/>
              </w:rPr>
            </w:pPr>
            <w:r w:rsidRPr="008F26BB">
              <w:rPr>
                <w:rFonts w:ascii="Times New Roman" w:hAnsi="Times New Roman" w:cs="Times New Roman"/>
                <w:highlight w:val="white"/>
                <w:lang w:val="uk-UA"/>
              </w:rPr>
              <w:t>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8F26BB">
              <w:rPr>
                <w:rFonts w:ascii="Times New Roman" w:hAnsi="Times New Roman" w:cs="Times New Roman"/>
                <w:lang w:val="uk-UA"/>
              </w:rPr>
              <w:t xml:space="preserve"> України «Про публічні закупівлі»</w:t>
            </w:r>
            <w:r w:rsidRPr="008F26BB">
              <w:rPr>
                <w:rFonts w:ascii="Times New Roman" w:hAnsi="Times New Roman" w:cs="Times New Roman"/>
                <w:highlight w:val="white"/>
                <w:lang w:val="uk-UA"/>
              </w:rPr>
              <w:t>.</w:t>
            </w:r>
          </w:p>
          <w:p w:rsidR="00D67FC2" w:rsidRPr="008F26BB" w:rsidRDefault="00D67FC2" w:rsidP="00464072">
            <w:pPr>
              <w:pStyle w:val="afd"/>
              <w:spacing w:before="0" w:after="0"/>
              <w:ind w:left="57" w:right="57"/>
              <w:contextualSpacing/>
              <w:jc w:val="both"/>
              <w:rPr>
                <w:shd w:val="clear" w:color="auto" w:fill="FFFFFF"/>
                <w:lang w:val="uk-UA"/>
              </w:rPr>
            </w:pPr>
            <w:r w:rsidRPr="008F26BB">
              <w:rPr>
                <w:shd w:val="clear" w:color="auto" w:fill="FFFFFF"/>
                <w:lang w:val="uk-UA"/>
              </w:rPr>
              <w:t>5.1.</w:t>
            </w:r>
            <w:r w:rsidR="00A15800" w:rsidRPr="008F26BB">
              <w:rPr>
                <w:shd w:val="clear" w:color="auto" w:fill="FFFFFF"/>
                <w:lang w:val="uk-UA"/>
              </w:rPr>
              <w:t>3</w:t>
            </w:r>
            <w:r w:rsidRPr="008F26BB">
              <w:rPr>
                <w:shd w:val="clear" w:color="auto" w:fill="FFFFFF"/>
                <w:lang w:val="uk-UA"/>
              </w:rPr>
              <w:t xml:space="preserve">. </w:t>
            </w:r>
            <w:r w:rsidR="001B2D17" w:rsidRPr="008F26BB">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B2D17" w:rsidRPr="008F26BB">
              <w:rPr>
                <w:i/>
                <w:shd w:val="clear" w:color="auto" w:fill="FFFFFF"/>
                <w:lang w:val="uk-UA"/>
              </w:rPr>
              <w:t>(у разі якщо подано дві і більше тендерних пропозицій)</w:t>
            </w:r>
            <w:r w:rsidRPr="008F26BB">
              <w:rPr>
                <w:i/>
                <w:shd w:val="clear" w:color="auto" w:fill="FFFFFF"/>
                <w:lang w:val="uk-UA"/>
              </w:rPr>
              <w:t>.</w:t>
            </w:r>
          </w:p>
          <w:p w:rsidR="00A15800" w:rsidRPr="008F26BB" w:rsidRDefault="00A15800" w:rsidP="00464072">
            <w:pPr>
              <w:ind w:left="57" w:right="57"/>
              <w:contextualSpacing/>
              <w:jc w:val="both"/>
              <w:rPr>
                <w:rFonts w:ascii="Times New Roman" w:hAnsi="Times New Roman"/>
                <w:lang w:val="uk-UA" w:eastAsia="uk-UA"/>
              </w:rPr>
            </w:pPr>
            <w:r w:rsidRPr="008F26BB">
              <w:rPr>
                <w:rFonts w:ascii="Times New Roman" w:hAnsi="Times New Roman"/>
                <w:lang w:val="uk-UA" w:eastAsia="uk-UA"/>
              </w:rPr>
              <w:t>5.1.4</w:t>
            </w:r>
            <w:r w:rsidR="001B2D17" w:rsidRPr="008F26BB">
              <w:rPr>
                <w:rFonts w:ascii="Times New Roman" w:hAnsi="Times New Roman"/>
                <w:lang w:val="uk-UA"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001B2D17" w:rsidRPr="008F26BB">
              <w:rPr>
                <w:rFonts w:ascii="Times New Roman" w:hAnsi="Times New Roman"/>
                <w:lang w:val="uk-UA" w:eastAsia="uk-UA"/>
              </w:rPr>
              <w:lastRenderedPageBreak/>
              <w:t xml:space="preserve">економічно вигідною. </w:t>
            </w:r>
          </w:p>
          <w:p w:rsidR="00A15800" w:rsidRPr="008F26BB" w:rsidRDefault="00A15800" w:rsidP="00464072">
            <w:pPr>
              <w:ind w:left="57" w:right="57"/>
              <w:contextualSpacing/>
              <w:jc w:val="both"/>
              <w:rPr>
                <w:rFonts w:ascii="Times New Roman" w:hAnsi="Times New Roman"/>
                <w:lang w:val="uk-UA" w:eastAsia="uk-UA"/>
              </w:rPr>
            </w:pPr>
            <w:r w:rsidRPr="008F26BB">
              <w:rPr>
                <w:rFonts w:ascii="Times New Roman" w:hAnsi="Times New Roman"/>
                <w:lang w:val="uk-UA" w:eastAsia="uk-UA"/>
              </w:rPr>
              <w:t>5.1.4.1.</w:t>
            </w:r>
            <w:r w:rsidR="001B2D17" w:rsidRPr="008F26BB">
              <w:rPr>
                <w:rFonts w:ascii="Times New Roman" w:hAnsi="Times New Roman"/>
                <w:lang w:val="uk-UA" w:eastAsia="uk-UA"/>
              </w:rPr>
              <w:t>Протокол розкриття тендерних пропозицій формується та оприлюднюється відповідно до частин третьої та четвертої статті 28 Закону</w:t>
            </w:r>
            <w:r w:rsidRPr="008F26BB">
              <w:rPr>
                <w:rFonts w:ascii="Times New Roman" w:hAnsi="Times New Roman" w:cs="Times New Roman"/>
                <w:shd w:val="clear" w:color="auto" w:fill="FFFFFF"/>
                <w:lang w:val="uk-UA"/>
              </w:rPr>
              <w:t>України «Про публічні закупівлі»</w:t>
            </w:r>
            <w:r w:rsidR="001B2D17" w:rsidRPr="008F26BB">
              <w:rPr>
                <w:rFonts w:ascii="Times New Roman" w:hAnsi="Times New Roman"/>
                <w:lang w:val="uk-UA" w:eastAsia="uk-UA"/>
              </w:rPr>
              <w:t xml:space="preserve">. Замовник розглядає таку тендерну пропозицію відповідно до вимог статті 29 Закону </w:t>
            </w:r>
            <w:r w:rsidRPr="008F26BB">
              <w:rPr>
                <w:rFonts w:ascii="Times New Roman" w:hAnsi="Times New Roman" w:cs="Times New Roman"/>
                <w:shd w:val="clear" w:color="auto" w:fill="FFFFFF"/>
                <w:lang w:val="uk-UA"/>
              </w:rPr>
              <w:t>України «Про публічні закупівлі»</w:t>
            </w:r>
            <w:r w:rsidR="001B2D17" w:rsidRPr="008F26BB">
              <w:rPr>
                <w:rFonts w:ascii="Times New Roman" w:hAnsi="Times New Roman"/>
                <w:lang w:val="uk-UA" w:eastAsia="uk-UA"/>
              </w:rPr>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w:t>
            </w:r>
            <w:r w:rsidRPr="008F26BB">
              <w:rPr>
                <w:rFonts w:ascii="Times New Roman" w:hAnsi="Times New Roman" w:cs="Times New Roman"/>
                <w:shd w:val="clear" w:color="auto" w:fill="FFFFFF"/>
                <w:lang w:val="uk-UA"/>
              </w:rPr>
              <w:t>України «Про публічні закупівлі»</w:t>
            </w:r>
            <w:r w:rsidR="001B2D17" w:rsidRPr="008F26BB">
              <w:rPr>
                <w:rFonts w:ascii="Times New Roman" w:hAnsi="Times New Roman"/>
                <w:lang w:val="uk-UA" w:eastAsia="uk-UA"/>
              </w:rPr>
              <w:t xml:space="preserve"> не застосовуються) з урахуванням положень пункту 43 Особливостей. </w:t>
            </w:r>
          </w:p>
          <w:p w:rsidR="001B2D17" w:rsidRPr="008F26BB" w:rsidRDefault="00A15800" w:rsidP="00464072">
            <w:pPr>
              <w:ind w:left="57" w:right="57"/>
              <w:contextualSpacing/>
              <w:jc w:val="both"/>
              <w:rPr>
                <w:rFonts w:ascii="Times New Roman" w:hAnsi="Times New Roman"/>
                <w:lang w:val="uk-UA" w:eastAsia="uk-UA"/>
              </w:rPr>
            </w:pPr>
            <w:r w:rsidRPr="008F26BB">
              <w:rPr>
                <w:rFonts w:ascii="Times New Roman" w:hAnsi="Times New Roman"/>
                <w:lang w:val="uk-UA" w:eastAsia="uk-UA"/>
              </w:rPr>
              <w:t xml:space="preserve">5.1.4.2. </w:t>
            </w:r>
            <w:r w:rsidR="001B2D17" w:rsidRPr="008F26BB">
              <w:rPr>
                <w:rFonts w:ascii="Times New Roman" w:hAnsi="Times New Roman"/>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B2D17" w:rsidRPr="008F26BB" w:rsidRDefault="00A15800" w:rsidP="00464072">
            <w:pPr>
              <w:ind w:left="57" w:right="57"/>
              <w:contextualSpacing/>
              <w:jc w:val="both"/>
              <w:rPr>
                <w:rFonts w:ascii="Times New Roman" w:hAnsi="Times New Roman"/>
                <w:lang w:val="uk-UA" w:eastAsia="uk-UA"/>
              </w:rPr>
            </w:pPr>
            <w:r w:rsidRPr="008F26BB">
              <w:rPr>
                <w:rFonts w:ascii="Times New Roman" w:hAnsi="Times New Roman"/>
                <w:lang w:val="uk-UA" w:eastAsia="uk-UA"/>
              </w:rPr>
              <w:t xml:space="preserve">5.1.5. </w:t>
            </w:r>
            <w:r w:rsidR="001B2D17" w:rsidRPr="008F26BB">
              <w:rPr>
                <w:rFonts w:ascii="Times New Roman" w:hAnsi="Times New Roman"/>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5800" w:rsidRPr="008F26BB" w:rsidRDefault="00A15800" w:rsidP="00464072">
            <w:pPr>
              <w:pStyle w:val="afd"/>
              <w:spacing w:before="0" w:after="0"/>
              <w:ind w:left="57" w:right="57"/>
              <w:jc w:val="both"/>
              <w:rPr>
                <w:lang w:val="uk-UA" w:eastAsia="uk-UA"/>
              </w:rPr>
            </w:pPr>
            <w:r w:rsidRPr="008F26BB">
              <w:rPr>
                <w:lang w:val="uk-UA" w:eastAsia="uk-UA"/>
              </w:rPr>
              <w:t>5.1.6.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5800" w:rsidRPr="008F26BB" w:rsidRDefault="00A15800" w:rsidP="00464072">
            <w:pPr>
              <w:pStyle w:val="afd"/>
              <w:spacing w:before="0" w:after="0"/>
              <w:ind w:left="57" w:right="57"/>
              <w:jc w:val="both"/>
              <w:rPr>
                <w:b/>
                <w:i/>
                <w:highlight w:val="yellow"/>
                <w:lang w:val="uk-UA"/>
              </w:rPr>
            </w:pPr>
            <w:r w:rsidRPr="008F26BB">
              <w:rPr>
                <w:b/>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5800" w:rsidRPr="008F26BB" w:rsidRDefault="00A15800" w:rsidP="00464072">
            <w:pPr>
              <w:pStyle w:val="afd"/>
              <w:spacing w:before="0" w:after="0"/>
              <w:ind w:left="57" w:right="57"/>
              <w:jc w:val="both"/>
              <w:rPr>
                <w:lang w:val="uk-UA"/>
              </w:rPr>
            </w:pPr>
            <w:r w:rsidRPr="008F26BB">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rsidR="00D67FC2" w:rsidRPr="008F26BB" w:rsidRDefault="00A15800" w:rsidP="00464072">
            <w:pPr>
              <w:pStyle w:val="afd"/>
              <w:spacing w:before="0" w:after="0"/>
              <w:ind w:left="57" w:right="57"/>
              <w:jc w:val="both"/>
              <w:rPr>
                <w:lang w:val="uk-UA" w:eastAsia="uk-UA"/>
              </w:rPr>
            </w:pPr>
            <w:r w:rsidRPr="008F26BB">
              <w:rPr>
                <w:lang w:val="uk-UA"/>
              </w:rPr>
              <w:t xml:space="preserve">5.1.7. </w:t>
            </w:r>
            <w:r w:rsidR="00D67FC2" w:rsidRPr="008F26BB">
              <w:rPr>
                <w:lang w:val="uk-UA" w:eastAsia="uk-UA"/>
              </w:rPr>
              <w:t xml:space="preserve">Єдиним критерієм оцінки згідно даної процедури відкритих торгів є ціна (питома вага критерію – 100%). </w:t>
            </w:r>
            <w:r w:rsidRPr="008F26BB">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7FC2" w:rsidRPr="008F26BB" w:rsidRDefault="00D67FC2" w:rsidP="00464072">
            <w:pPr>
              <w:ind w:left="57" w:right="57"/>
              <w:contextualSpacing/>
              <w:jc w:val="both"/>
              <w:rPr>
                <w:rFonts w:ascii="Times New Roman" w:hAnsi="Times New Roman"/>
                <w:lang w:val="uk-UA" w:eastAsia="uk-UA"/>
              </w:rPr>
            </w:pPr>
            <w:r w:rsidRPr="008F26BB">
              <w:rPr>
                <w:rFonts w:ascii="Times New Roman" w:hAnsi="Times New Roman"/>
                <w:lang w:val="uk-UA" w:eastAsia="uk-UA"/>
              </w:rPr>
              <w:t>5.1.</w:t>
            </w:r>
            <w:r w:rsidR="00A15800" w:rsidRPr="008F26BB">
              <w:rPr>
                <w:rFonts w:ascii="Times New Roman" w:hAnsi="Times New Roman"/>
                <w:lang w:val="uk-UA" w:eastAsia="uk-UA"/>
              </w:rPr>
              <w:t>8</w:t>
            </w:r>
            <w:r w:rsidRPr="008F26BB">
              <w:rPr>
                <w:rFonts w:ascii="Times New Roman" w:hAnsi="Times New Roman"/>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A15800" w:rsidRPr="008F26BB" w:rsidRDefault="00A15800" w:rsidP="00464072">
            <w:pPr>
              <w:ind w:left="57" w:right="57"/>
              <w:contextualSpacing/>
              <w:jc w:val="both"/>
              <w:rPr>
                <w:rFonts w:ascii="Times New Roman" w:hAnsi="Times New Roman"/>
                <w:lang w:eastAsia="uk-UA"/>
              </w:rPr>
            </w:pPr>
            <w:r w:rsidRPr="008F26BB">
              <w:rPr>
                <w:rFonts w:ascii="Times New Roman" w:hAnsi="Times New Roman"/>
                <w:lang w:val="uk-UA" w:eastAsia="uk-UA"/>
              </w:rPr>
              <w:t>5.1.9. Розмір мінімального кроку пониження ціни під час електронного аукціону – 0,5 % від очікуваної вартості.</w:t>
            </w:r>
          </w:p>
          <w:p w:rsidR="00D67FC2" w:rsidRPr="008F26BB" w:rsidRDefault="00D67FC2" w:rsidP="00464072">
            <w:pPr>
              <w:ind w:left="57" w:right="57"/>
              <w:contextualSpacing/>
              <w:jc w:val="both"/>
              <w:rPr>
                <w:rFonts w:ascii="Times New Roman" w:hAnsi="Times New Roman" w:cs="Times New Roman"/>
                <w:shd w:val="clear" w:color="auto" w:fill="FFFFFF"/>
                <w:lang w:val="uk-UA"/>
              </w:rPr>
            </w:pPr>
            <w:r w:rsidRPr="008F26BB">
              <w:rPr>
                <w:rFonts w:ascii="Times New Roman" w:hAnsi="Times New Roman" w:cs="Times New Roman"/>
                <w:shd w:val="clear" w:color="auto" w:fill="FFFFFF"/>
                <w:lang w:val="uk-UA"/>
              </w:rPr>
              <w:t>5.1.</w:t>
            </w:r>
            <w:r w:rsidR="00A15800" w:rsidRPr="008F26BB">
              <w:rPr>
                <w:rFonts w:ascii="Times New Roman" w:hAnsi="Times New Roman" w:cs="Times New Roman"/>
                <w:shd w:val="clear" w:color="auto" w:fill="FFFFFF"/>
                <w:lang w:val="uk-UA"/>
              </w:rPr>
              <w:t>10</w:t>
            </w:r>
            <w:r w:rsidRPr="008F26BB">
              <w:rPr>
                <w:rFonts w:ascii="Times New Roman" w:hAnsi="Times New Roman" w:cs="Times New Roman"/>
                <w:shd w:val="clear" w:color="auto" w:fill="FFFFFF"/>
                <w:lang w:val="uk-UA"/>
              </w:rPr>
              <w:t xml:space="preserve">. </w:t>
            </w:r>
            <w:r w:rsidR="003808F3" w:rsidRPr="008F26BB">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8F26BB">
              <w:rPr>
                <w:rFonts w:ascii="Times New Roman" w:hAnsi="Times New Roman" w:cs="Times New Roman"/>
                <w:shd w:val="clear" w:color="auto" w:fill="FFFFFF"/>
                <w:lang w:val="uk-UA"/>
              </w:rPr>
              <w:t>.</w:t>
            </w:r>
          </w:p>
          <w:p w:rsidR="00D67FC2" w:rsidRPr="008F26BB" w:rsidRDefault="00D67FC2" w:rsidP="00464072">
            <w:pPr>
              <w:ind w:left="57" w:right="57"/>
              <w:contextualSpacing/>
              <w:jc w:val="both"/>
              <w:rPr>
                <w:lang w:val="uk-UA"/>
              </w:rPr>
            </w:pPr>
            <w:r w:rsidRPr="008F26BB">
              <w:rPr>
                <w:rFonts w:ascii="Times New Roman" w:hAnsi="Times New Roman" w:cs="Times New Roman"/>
                <w:shd w:val="clear" w:color="auto" w:fill="FFFFFF"/>
                <w:lang w:val="uk-UA"/>
              </w:rPr>
              <w:t>5.1.</w:t>
            </w:r>
            <w:r w:rsidR="00116CCA" w:rsidRPr="008F26BB">
              <w:rPr>
                <w:rFonts w:ascii="Times New Roman" w:hAnsi="Times New Roman" w:cs="Times New Roman"/>
                <w:shd w:val="clear" w:color="auto" w:fill="FFFFFF"/>
                <w:lang w:val="uk-UA"/>
              </w:rPr>
              <w:t>11</w:t>
            </w:r>
            <w:r w:rsidRPr="008F26BB">
              <w:rPr>
                <w:lang w:val="uk-UA"/>
              </w:rPr>
              <w:t>Відповідно до п.</w:t>
            </w:r>
            <w:r w:rsidR="00944D2D" w:rsidRPr="008F26BB">
              <w:rPr>
                <w:lang w:val="uk-UA"/>
              </w:rPr>
              <w:t>42</w:t>
            </w:r>
            <w:r w:rsidRPr="008F26BB">
              <w:rPr>
                <w:lang w:val="uk-UA"/>
              </w:rPr>
              <w:t xml:space="preserve"> Особливостей, </w:t>
            </w:r>
            <w:r w:rsidR="00944D2D" w:rsidRPr="008F26BB">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8F26BB">
              <w:rPr>
                <w:lang w:val="uk-UA"/>
              </w:rPr>
              <w:t xml:space="preserve">. </w:t>
            </w:r>
            <w:r w:rsidR="00944D2D" w:rsidRPr="008F26BB">
              <w:rPr>
                <w:rFonts w:ascii="Times New Roman" w:hAnsi="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00944D2D" w:rsidRPr="008F26BB">
              <w:rPr>
                <w:rFonts w:ascii="Times New Roman" w:hAnsi="Times New Roman"/>
                <w:lang w:val="uk-UA"/>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F26BB">
              <w:rPr>
                <w:rFonts w:ascii="Times New Roman" w:hAnsi="Times New Roman"/>
                <w:lang w:val="uk-UA"/>
              </w:rPr>
              <w:t>.</w:t>
            </w:r>
          </w:p>
          <w:p w:rsidR="00D67FC2" w:rsidRPr="008F26BB" w:rsidRDefault="00D67FC2" w:rsidP="00464072">
            <w:pPr>
              <w:ind w:left="57" w:right="57"/>
              <w:contextualSpacing/>
              <w:jc w:val="both"/>
              <w:rPr>
                <w:rFonts w:ascii="Times New Roman" w:hAnsi="Times New Roman"/>
                <w:lang w:val="uk-UA" w:eastAsia="uk-UA"/>
              </w:rPr>
            </w:pPr>
            <w:r w:rsidRPr="008F26BB">
              <w:rPr>
                <w:lang w:val="uk-UA"/>
              </w:rPr>
              <w:t>5.1.</w:t>
            </w:r>
            <w:r w:rsidR="00116CCA" w:rsidRPr="008F26BB">
              <w:rPr>
                <w:lang w:val="uk-UA"/>
              </w:rPr>
              <w:t>12</w:t>
            </w:r>
            <w:r w:rsidRPr="008F26BB">
              <w:rPr>
                <w:lang w:val="uk-UA"/>
              </w:rPr>
              <w:t xml:space="preserve">. </w:t>
            </w:r>
            <w:r w:rsidRPr="008F26BB">
              <w:rPr>
                <w:rFonts w:ascii="Times New Roman" w:hAnsi="Times New Roman"/>
                <w:lang w:val="uk-UA" w:eastAsia="uk-UA"/>
              </w:rPr>
              <w:t>З</w:t>
            </w:r>
            <w:r w:rsidR="00116CCA" w:rsidRPr="008F26BB">
              <w:rPr>
                <w:rFonts w:ascii="Times New Roman" w:hAnsi="Times New Roman"/>
                <w:lang w:val="uk-UA" w:eastAsia="uk-UA"/>
              </w:rPr>
              <w:t>гідно п. 37</w:t>
            </w:r>
            <w:r w:rsidRPr="008F26BB">
              <w:rPr>
                <w:rFonts w:ascii="Times New Roman" w:hAnsi="Times New Roman"/>
                <w:lang w:val="uk-UA" w:eastAsia="uk-UA"/>
              </w:rPr>
              <w:t xml:space="preserve"> Особливостей аномально низька ціна тендерної пропозиції (далі - аномально низька ціна) - </w:t>
            </w:r>
            <w:r w:rsidR="00116CCA" w:rsidRPr="008F26BB">
              <w:rPr>
                <w:rFonts w:ascii="Times New Roman" w:hAnsi="Times New Roman"/>
                <w:lang w:val="uk-UA"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8F26BB">
              <w:rPr>
                <w:rFonts w:ascii="Times New Roman" w:hAnsi="Times New Roman"/>
                <w:lang w:val="uk-UA" w:eastAsia="uk-UA"/>
              </w:rPr>
              <w:t xml:space="preserve">. </w:t>
            </w:r>
            <w:r w:rsidR="00116CCA" w:rsidRPr="008F26BB">
              <w:rPr>
                <w:rFonts w:ascii="Times New Roman" w:hAnsi="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F26BB">
              <w:rPr>
                <w:rFonts w:ascii="Times New Roman" w:hAnsi="Times New Roman"/>
                <w:lang w:val="uk-UA" w:eastAsia="uk-UA"/>
              </w:rPr>
              <w:t>.</w:t>
            </w:r>
          </w:p>
          <w:p w:rsidR="00D67FC2" w:rsidRPr="008F26BB" w:rsidRDefault="00D67FC2" w:rsidP="00464072">
            <w:pPr>
              <w:ind w:left="57" w:right="57"/>
              <w:contextualSpacing/>
              <w:jc w:val="both"/>
              <w:rPr>
                <w:rFonts w:ascii="Times New Roman" w:hAnsi="Times New Roman"/>
                <w:lang w:val="uk-UA" w:eastAsia="uk-UA"/>
              </w:rPr>
            </w:pPr>
            <w:r w:rsidRPr="008F26BB">
              <w:rPr>
                <w:rFonts w:ascii="Times New Roman" w:hAnsi="Times New Roman"/>
                <w:lang w:val="uk-UA" w:eastAsia="uk-UA"/>
              </w:rPr>
              <w:t>5.1.</w:t>
            </w:r>
            <w:r w:rsidR="00116CCA" w:rsidRPr="008F26BB">
              <w:rPr>
                <w:rFonts w:ascii="Times New Roman" w:hAnsi="Times New Roman"/>
                <w:lang w:val="uk-UA" w:eastAsia="uk-UA"/>
              </w:rPr>
              <w:t>13</w:t>
            </w:r>
            <w:r w:rsidRPr="008F26BB">
              <w:rPr>
                <w:rFonts w:ascii="Times New Roman" w:hAnsi="Times New Roman"/>
                <w:lang w:val="uk-UA" w:eastAsia="uk-UA"/>
              </w:rPr>
              <w:t xml:space="preserve">. </w:t>
            </w:r>
            <w:r w:rsidRPr="008F26BB">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w:t>
            </w:r>
            <w:r w:rsidR="00116CCA" w:rsidRPr="008F26BB">
              <w:rPr>
                <w:rFonts w:ascii="Times New Roman" w:hAnsi="Times New Roman"/>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F26BB">
              <w:rPr>
                <w:rFonts w:ascii="Times New Roman" w:hAnsi="Times New Roman" w:cs="Times New Roman"/>
                <w:lang w:val="uk-UA" w:eastAsia="uk-UA"/>
              </w:rPr>
              <w:t xml:space="preserve">. Замовник може відхилити аномально низьку тендерну пропозицію, якщо </w:t>
            </w:r>
            <w:r w:rsidR="00116CCA" w:rsidRPr="008F26BB">
              <w:rPr>
                <w:rFonts w:ascii="Times New Roman" w:hAnsi="Times New Roman" w:cs="Times New Roman"/>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F26BB">
              <w:rPr>
                <w:rFonts w:ascii="Times New Roman" w:hAnsi="Times New Roman" w:cs="Times New Roman"/>
                <w:lang w:val="uk-UA" w:eastAsia="uk-UA"/>
              </w:rPr>
              <w:t xml:space="preserve"> в разі ненадходження такого обґрунтування протягом строку, визначеного абзацом </w:t>
            </w:r>
            <w:r w:rsidR="00116CCA" w:rsidRPr="008F26BB">
              <w:rPr>
                <w:rFonts w:ascii="Times New Roman" w:hAnsi="Times New Roman" w:cs="Times New Roman"/>
                <w:lang w:val="uk-UA" w:eastAsia="uk-UA"/>
              </w:rPr>
              <w:t xml:space="preserve">дев’ятим </w:t>
            </w:r>
            <w:r w:rsidRPr="008F26BB">
              <w:rPr>
                <w:rFonts w:ascii="Times New Roman" w:hAnsi="Times New Roman" w:cs="Times New Roman"/>
                <w:lang w:val="uk-UA" w:eastAsia="uk-UA"/>
              </w:rPr>
              <w:t>пункту 3</w:t>
            </w:r>
            <w:r w:rsidR="00116CCA" w:rsidRPr="008F26BB">
              <w:rPr>
                <w:rFonts w:ascii="Times New Roman" w:hAnsi="Times New Roman" w:cs="Times New Roman"/>
                <w:lang w:val="uk-UA" w:eastAsia="uk-UA"/>
              </w:rPr>
              <w:t>7</w:t>
            </w:r>
            <w:r w:rsidRPr="008F26BB">
              <w:rPr>
                <w:rFonts w:ascii="Times New Roman" w:hAnsi="Times New Roman" w:cs="Times New Roman"/>
                <w:lang w:val="uk-UA" w:eastAsia="uk-UA"/>
              </w:rPr>
              <w:t xml:space="preserve"> Особливостей. </w:t>
            </w:r>
          </w:p>
          <w:p w:rsidR="00D67FC2" w:rsidRPr="008F26BB" w:rsidRDefault="00D67FC2" w:rsidP="00464072">
            <w:pPr>
              <w:ind w:left="57" w:right="57"/>
              <w:contextualSpacing/>
              <w:jc w:val="both"/>
              <w:rPr>
                <w:rFonts w:ascii="Times New Roman" w:hAnsi="Times New Roman"/>
                <w:lang w:val="uk-UA" w:eastAsia="uk-UA"/>
              </w:rPr>
            </w:pPr>
            <w:r w:rsidRPr="008F26BB">
              <w:rPr>
                <w:rFonts w:ascii="Times New Roman" w:hAnsi="Times New Roman"/>
                <w:lang w:val="uk-UA" w:eastAsia="uk-UA"/>
              </w:rPr>
              <w:t>5.1.</w:t>
            </w:r>
            <w:r w:rsidR="00944D2D" w:rsidRPr="008F26BB">
              <w:rPr>
                <w:rFonts w:ascii="Times New Roman" w:hAnsi="Times New Roman"/>
                <w:lang w:val="uk-UA" w:eastAsia="uk-UA"/>
              </w:rPr>
              <w:t>14</w:t>
            </w:r>
            <w:r w:rsidRPr="008F26BB">
              <w:rPr>
                <w:rFonts w:ascii="Times New Roman" w:hAnsi="Times New Roman"/>
                <w:lang w:val="uk-UA" w:eastAsia="uk-UA"/>
              </w:rPr>
              <w:t xml:space="preserve">. </w:t>
            </w:r>
            <w:r w:rsidR="00116CCA" w:rsidRPr="008F26BB">
              <w:rPr>
                <w:rFonts w:ascii="Times New Roman" w:hAnsi="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8F26BB">
              <w:rPr>
                <w:rFonts w:ascii="Times New Roman" w:hAnsi="Times New Roman"/>
                <w:lang w:val="uk-UA" w:eastAsia="uk-UA"/>
              </w:rPr>
              <w:t>.</w:t>
            </w:r>
          </w:p>
          <w:p w:rsidR="00D67FC2" w:rsidRPr="008F26BB" w:rsidRDefault="00116CCA" w:rsidP="00464072">
            <w:pPr>
              <w:ind w:left="57" w:right="57"/>
              <w:contextualSpacing/>
              <w:jc w:val="both"/>
              <w:rPr>
                <w:rFonts w:ascii="Times New Roman" w:hAnsi="Times New Roman"/>
                <w:lang w:val="uk-UA" w:eastAsia="uk-UA"/>
              </w:rPr>
            </w:pPr>
            <w:r w:rsidRPr="008F26BB">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D67FC2" w:rsidRPr="008F26BB">
              <w:rPr>
                <w:rFonts w:ascii="Times New Roman" w:hAnsi="Times New Roman"/>
                <w:lang w:val="uk-UA" w:eastAsia="uk-UA"/>
              </w:rPr>
              <w:t>.</w:t>
            </w:r>
          </w:p>
          <w:p w:rsidR="00D67FC2" w:rsidRPr="008F26BB" w:rsidRDefault="00944D2D" w:rsidP="00464072">
            <w:pPr>
              <w:ind w:left="57" w:right="57"/>
              <w:contextualSpacing/>
              <w:jc w:val="both"/>
              <w:rPr>
                <w:rFonts w:ascii="Times New Roman" w:hAnsi="Times New Roman"/>
                <w:lang w:val="uk-UA" w:eastAsia="uk-UA"/>
              </w:rPr>
            </w:pPr>
            <w:r w:rsidRPr="008F26BB">
              <w:rPr>
                <w:rFonts w:ascii="Times New Roman" w:hAnsi="Times New Roman"/>
                <w:lang w:val="uk-UA" w:eastAsia="uk-UA"/>
              </w:rPr>
              <w:t>5.1.15.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7FC2" w:rsidRPr="008F26BB" w:rsidRDefault="00944D2D" w:rsidP="00464072">
            <w:pPr>
              <w:ind w:left="57" w:right="57"/>
              <w:contextualSpacing/>
              <w:jc w:val="both"/>
              <w:rPr>
                <w:rFonts w:ascii="Times New Roman" w:hAnsi="Times New Roman"/>
                <w:lang w:val="uk-UA" w:eastAsia="uk-UA"/>
              </w:rPr>
            </w:pPr>
            <w:r w:rsidRPr="008F26BB">
              <w:rPr>
                <w:rFonts w:ascii="Times New Roman" w:hAnsi="Times New Roman"/>
                <w:lang w:val="uk-UA" w:eastAsia="uk-UA"/>
              </w:rPr>
              <w:t xml:space="preserve">5.1.16. </w:t>
            </w:r>
            <w:r w:rsidR="00D67FC2" w:rsidRPr="008F26BB">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67FC2" w:rsidRPr="008F26BB" w:rsidRDefault="00944D2D" w:rsidP="00464072">
            <w:pPr>
              <w:ind w:left="57" w:right="57"/>
              <w:jc w:val="both"/>
              <w:rPr>
                <w:rFonts w:ascii="Times New Roman" w:hAnsi="Times New Roman"/>
                <w:lang w:val="uk-UA" w:eastAsia="uk-UA"/>
              </w:rPr>
            </w:pPr>
            <w:r w:rsidRPr="008F26BB">
              <w:rPr>
                <w:rFonts w:ascii="Times New Roman" w:hAnsi="Times New Roman"/>
                <w:lang w:val="uk-UA" w:eastAsia="uk-UA"/>
              </w:rPr>
              <w:t xml:space="preserve">5.1.17. </w:t>
            </w:r>
            <w:r w:rsidR="00D67FC2" w:rsidRPr="008F26BB">
              <w:rPr>
                <w:rFonts w:ascii="Times New Roman" w:hAnsi="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67FC2" w:rsidRPr="00A708EF" w:rsidTr="00F138EA">
        <w:tc>
          <w:tcPr>
            <w:tcW w:w="2268" w:type="dxa"/>
            <w:vAlign w:val="center"/>
          </w:tcPr>
          <w:p w:rsidR="00D67FC2" w:rsidRPr="00F52B40" w:rsidRDefault="00D67FC2" w:rsidP="00464072">
            <w:pPr>
              <w:pStyle w:val="afd"/>
              <w:spacing w:before="0" w:after="0"/>
              <w:ind w:left="57" w:right="57"/>
              <w:contextualSpacing/>
              <w:rPr>
                <w:lang w:val="uk-UA"/>
              </w:rPr>
            </w:pPr>
            <w:r w:rsidRPr="00F52B40">
              <w:rPr>
                <w:lang w:val="uk-UA"/>
              </w:rPr>
              <w:lastRenderedPageBreak/>
              <w:t> </w:t>
            </w:r>
            <w:r w:rsidRPr="00F52B40">
              <w:rPr>
                <w:b/>
                <w:bCs/>
                <w:lang w:val="uk-UA"/>
              </w:rPr>
              <w:t xml:space="preserve">2. Інша </w:t>
            </w:r>
            <w:r w:rsidRPr="00F52B40">
              <w:rPr>
                <w:b/>
                <w:bCs/>
                <w:lang w:val="uk-UA"/>
              </w:rPr>
              <w:lastRenderedPageBreak/>
              <w:t>інформація</w:t>
            </w:r>
            <w:r w:rsidRPr="00F52B40">
              <w:rPr>
                <w:lang w:val="uk-UA"/>
              </w:rPr>
              <w:t> </w:t>
            </w:r>
          </w:p>
        </w:tc>
        <w:tc>
          <w:tcPr>
            <w:tcW w:w="8222" w:type="dxa"/>
          </w:tcPr>
          <w:p w:rsidR="00D67FC2" w:rsidRPr="00F52B40" w:rsidRDefault="00D67FC2" w:rsidP="00464072">
            <w:pPr>
              <w:tabs>
                <w:tab w:val="left" w:pos="1080"/>
              </w:tabs>
              <w:ind w:left="57" w:right="57"/>
              <w:contextualSpacing/>
              <w:jc w:val="both"/>
              <w:rPr>
                <w:rFonts w:ascii="Times New Roman" w:hAnsi="Times New Roman" w:cs="Times New Roman"/>
                <w:lang w:val="uk-UA"/>
              </w:rPr>
            </w:pPr>
            <w:r w:rsidRPr="00F52B40">
              <w:rPr>
                <w:rFonts w:ascii="Times New Roman" w:hAnsi="Times New Roman" w:cs="Times New Roman"/>
                <w:shd w:val="clear" w:color="auto" w:fill="FFFFFF"/>
                <w:lang w:val="uk-UA"/>
              </w:rPr>
              <w:lastRenderedPageBreak/>
              <w:t xml:space="preserve">5.2.1. </w:t>
            </w:r>
            <w:r w:rsidRPr="00F52B40">
              <w:rPr>
                <w:rFonts w:ascii="Times New Roman" w:hAnsi="Times New Roman" w:cs="Times New Roman"/>
                <w:lang w:val="uk-UA"/>
              </w:rPr>
              <w:t xml:space="preserve">Після оприлюднення оголошення про проведення процедури закупівлі </w:t>
            </w:r>
            <w:r w:rsidRPr="00F52B40">
              <w:rPr>
                <w:rFonts w:ascii="Times New Roman" w:hAnsi="Times New Roman" w:cs="Times New Roman"/>
                <w:lang w:val="uk-UA"/>
              </w:rPr>
              <w:lastRenderedPageBreak/>
              <w:t xml:space="preserve">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D67FC2" w:rsidRPr="00F52B40" w:rsidRDefault="00D67FC2" w:rsidP="00464072">
            <w:pPr>
              <w:tabs>
                <w:tab w:val="left" w:pos="1080"/>
              </w:tabs>
              <w:ind w:left="57" w:right="57"/>
              <w:contextualSpacing/>
              <w:jc w:val="both"/>
              <w:rPr>
                <w:rFonts w:ascii="Times New Roman" w:hAnsi="Times New Roman" w:cs="Times New Roman"/>
                <w:lang w:val="uk-UA"/>
              </w:rPr>
            </w:pPr>
            <w:r w:rsidRPr="00F52B40">
              <w:rPr>
                <w:rFonts w:ascii="Times New Roman" w:hAnsi="Times New Roman" w:cs="Times New Roman"/>
                <w:shd w:val="clear" w:color="auto" w:fill="FFFFFF"/>
                <w:lang w:val="uk-UA"/>
              </w:rPr>
              <w:t xml:space="preserve">5.2.2. </w:t>
            </w:r>
            <w:r w:rsidRPr="00F52B4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D67FC2" w:rsidRPr="002949F6" w:rsidRDefault="00D67FC2" w:rsidP="00464072">
            <w:pPr>
              <w:autoSpaceDN w:val="0"/>
              <w:adjustRightInd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 xml:space="preserve">5.2.3. </w:t>
            </w:r>
            <w:r w:rsidRPr="002949F6">
              <w:rPr>
                <w:rFonts w:ascii="Times New Roman" w:hAnsi="Times New Roman" w:cs="Times New Roman"/>
                <w:lang w:val="uk-UA"/>
              </w:rPr>
              <w:t xml:space="preserve">На Учасника-переможця торгів </w:t>
            </w:r>
            <w:r w:rsidRPr="002949F6">
              <w:rPr>
                <w:rFonts w:ascii="Times New Roman" w:hAnsi="Times New Roman" w:cs="Times New Roman"/>
                <w:b/>
                <w:lang w:val="uk-UA"/>
              </w:rPr>
              <w:t>відповідно до ст. 527, 528, 629, 636, 903, 904 ЦК України</w:t>
            </w:r>
            <w:r w:rsidRPr="002949F6">
              <w:rPr>
                <w:rFonts w:ascii="Times New Roman" w:hAnsi="Times New Roman" w:cs="Times New Roman"/>
                <w:lang w:val="uk-UA"/>
              </w:rPr>
              <w:t xml:space="preserve"> мож</w:t>
            </w:r>
            <w:r w:rsidR="000C1ABE" w:rsidRPr="002949F6">
              <w:rPr>
                <w:rFonts w:ascii="Times New Roman" w:hAnsi="Times New Roman" w:cs="Times New Roman"/>
                <w:lang w:val="uk-UA"/>
              </w:rPr>
              <w:t xml:space="preserve">уть покладатися витрати в сумі </w:t>
            </w:r>
            <w:r w:rsidR="00621726">
              <w:rPr>
                <w:rFonts w:ascii="Times New Roman" w:hAnsi="Times New Roman" w:cs="Times New Roman"/>
                <w:lang w:val="uk-UA"/>
              </w:rPr>
              <w:t>3000</w:t>
            </w:r>
            <w:r w:rsidR="00790255" w:rsidRPr="002949F6">
              <w:rPr>
                <w:rFonts w:ascii="Times New Roman" w:hAnsi="Times New Roman" w:cs="Times New Roman"/>
                <w:lang w:val="uk-UA"/>
              </w:rPr>
              <w:t>,</w:t>
            </w:r>
            <w:r w:rsidRPr="002949F6">
              <w:rPr>
                <w:rFonts w:ascii="Times New Roman" w:hAnsi="Times New Roman" w:cs="Times New Roman"/>
                <w:lang w:val="uk-UA"/>
              </w:rPr>
              <w:t>00 грн. (</w:t>
            </w:r>
            <w:r w:rsidR="00621726">
              <w:rPr>
                <w:rFonts w:ascii="Times New Roman" w:hAnsi="Times New Roman" w:cs="Times New Roman"/>
                <w:lang w:val="uk-UA"/>
              </w:rPr>
              <w:t>три</w:t>
            </w:r>
            <w:r w:rsidR="009758B5">
              <w:rPr>
                <w:rFonts w:ascii="Times New Roman" w:hAnsi="Times New Roman" w:cs="Times New Roman"/>
                <w:lang w:val="uk-UA"/>
              </w:rPr>
              <w:t xml:space="preserve"> тисяч</w:t>
            </w:r>
            <w:r w:rsidR="00621726">
              <w:rPr>
                <w:rFonts w:ascii="Times New Roman" w:hAnsi="Times New Roman" w:cs="Times New Roman"/>
                <w:lang w:val="uk-UA"/>
              </w:rPr>
              <w:t>і</w:t>
            </w:r>
            <w:r w:rsidR="009758B5">
              <w:rPr>
                <w:rFonts w:ascii="Times New Roman" w:hAnsi="Times New Roman" w:cs="Times New Roman"/>
                <w:lang w:val="uk-UA"/>
              </w:rPr>
              <w:t xml:space="preserve"> гривень</w:t>
            </w:r>
            <w:r w:rsidRPr="002949F6">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F138EA" w:rsidRPr="00F52B40" w:rsidRDefault="00D67FC2" w:rsidP="00464072">
            <w:pPr>
              <w:spacing w:line="252" w:lineRule="auto"/>
              <w:ind w:left="57" w:right="57"/>
              <w:jc w:val="both"/>
              <w:rPr>
                <w:lang w:val="uk-UA"/>
              </w:rPr>
            </w:pPr>
            <w:r w:rsidRPr="00F52B40">
              <w:rPr>
                <w:lang w:val="uk-UA"/>
              </w:rPr>
              <w:t xml:space="preserve">5.2.4. </w:t>
            </w:r>
            <w:r w:rsidR="00F138EA" w:rsidRPr="00F52B4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F138EA" w:rsidRPr="00F52B40" w:rsidRDefault="00F138EA" w:rsidP="00464072">
            <w:pPr>
              <w:spacing w:line="252" w:lineRule="auto"/>
              <w:ind w:left="57" w:right="57"/>
              <w:jc w:val="both"/>
              <w:rPr>
                <w:lang w:val="uk-UA"/>
              </w:rPr>
            </w:pPr>
            <w:r w:rsidRPr="00F52B40">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138EA" w:rsidRPr="00F52B40" w:rsidRDefault="00F138EA" w:rsidP="00464072">
            <w:pPr>
              <w:ind w:left="57" w:right="57"/>
              <w:jc w:val="both"/>
              <w:rPr>
                <w:lang w:val="uk-UA"/>
              </w:rPr>
            </w:pPr>
            <w:r w:rsidRPr="00F52B40">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F138EA" w:rsidRPr="00F52B40" w:rsidRDefault="00F138EA" w:rsidP="00464072">
            <w:pPr>
              <w:ind w:left="57" w:right="57" w:hanging="20"/>
              <w:jc w:val="both"/>
              <w:rPr>
                <w:lang w:val="uk-UA"/>
              </w:rPr>
            </w:pPr>
            <w:r w:rsidRPr="00F52B40">
              <w:rPr>
                <w:rFonts w:ascii="Times New Roman" w:hAnsi="Times New Roman" w:cs="Times New Roman"/>
                <w:lang w:val="uk-UA" w:eastAsia="uk-UA"/>
              </w:rPr>
              <w:t>До формальних (несуттєвих) помилок відносяться:</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уживання великої літери;</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уживання розділових знаків та відмінювання слів у реченні;</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використання слова або мовного звороту, запозичених з іншої мови;</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застосування правил переносу частини слова з рядка в рядок;</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написання слів разом та/або окремо, та/або через дефіс;</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F52B40">
              <w:rPr>
                <w:rFonts w:ascii="Times New Roman" w:hAnsi="Times New Roman" w:cs="Times New Roman"/>
                <w:lang w:val="uk-UA" w:eastAsia="ru-RU"/>
              </w:rPr>
              <w:lastRenderedPageBreak/>
              <w:t>цьому замовником не вимагається подання такого документа в тендерній документації.</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38EA" w:rsidRPr="00F52B40" w:rsidRDefault="00F138EA" w:rsidP="00464072">
            <w:pPr>
              <w:pStyle w:val="afd"/>
              <w:spacing w:before="0" w:after="0"/>
              <w:ind w:left="57" w:right="57"/>
              <w:jc w:val="both"/>
              <w:rPr>
                <w:lang w:val="uk-UA"/>
              </w:rPr>
            </w:pPr>
            <w:r w:rsidRPr="00F52B40">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138EA" w:rsidRPr="00F52B40" w:rsidRDefault="00F138EA" w:rsidP="00464072">
            <w:pPr>
              <w:pStyle w:val="rvps2"/>
              <w:shd w:val="clear" w:color="auto" w:fill="FFFFFF"/>
              <w:spacing w:before="0" w:after="0"/>
              <w:ind w:left="57" w:right="57"/>
              <w:contextualSpacing/>
              <w:jc w:val="both"/>
              <w:rPr>
                <w:lang w:val="uk-UA"/>
              </w:rPr>
            </w:pPr>
            <w:r w:rsidRPr="00F52B40">
              <w:rPr>
                <w:b/>
                <w:lang w:val="uk-UA"/>
              </w:rPr>
              <w:t>Приклади формальних помилок*:</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«м.київ» замість «м.Київ»;</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«поряд -ок» замість «поря – док»;</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«ненадається» замість «не надається»»;</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«______________№_____________» замість «14.08.2020 №320/13/14-01»</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учасник розмістив (завантажив) документ у форматі «JPG» замість  документа у форматі «pdf» (PortableDocumentFormat)».</w:t>
            </w:r>
          </w:p>
          <w:p w:rsidR="00D67FC2" w:rsidRDefault="00F138EA" w:rsidP="00464072">
            <w:pPr>
              <w:tabs>
                <w:tab w:val="left" w:pos="1080"/>
              </w:tabs>
              <w:ind w:left="57" w:right="57"/>
              <w:contextualSpacing/>
              <w:jc w:val="both"/>
              <w:rPr>
                <w:i/>
                <w:lang w:val="uk-UA"/>
              </w:rPr>
            </w:pPr>
            <w:r w:rsidRPr="00F52B40">
              <w:rPr>
                <w:i/>
                <w:lang w:val="uk-UA"/>
              </w:rPr>
              <w:t>* - наведений перелік прикладів формальних помилок не є вичерпним.</w:t>
            </w:r>
          </w:p>
          <w:p w:rsidR="003E4CB9" w:rsidRPr="00790255" w:rsidRDefault="003E4CB9" w:rsidP="00790255">
            <w:pPr>
              <w:ind w:left="57" w:right="57"/>
              <w:contextualSpacing/>
              <w:jc w:val="both"/>
              <w:rPr>
                <w:rFonts w:ascii="Times New Roman" w:hAnsi="Times New Roman" w:cs="Times New Roman"/>
                <w:color w:val="000000"/>
                <w:shd w:val="clear" w:color="auto" w:fill="FFFFFF"/>
                <w:lang w:val="uk-UA"/>
              </w:rPr>
            </w:pPr>
            <w:r>
              <w:rPr>
                <w:rFonts w:ascii="Times New Roman" w:hAnsi="Times New Roman"/>
                <w:lang w:val="uk-UA"/>
              </w:rPr>
              <w:t>5.2.5</w:t>
            </w:r>
            <w:r w:rsidRPr="00BB57C8">
              <w:rPr>
                <w:rFonts w:ascii="Times New Roman" w:hAnsi="Times New Roman"/>
                <w:lang w:val="uk-UA"/>
              </w:rPr>
              <w:t xml:space="preserve">. </w:t>
            </w:r>
            <w:r w:rsidRPr="00BB57C8">
              <w:rPr>
                <w:rFonts w:ascii="Times New Roman" w:hAnsi="Times New Roman" w:cs="Times New Roman"/>
                <w:color w:val="000000"/>
                <w:lang w:val="uk-UA"/>
              </w:rPr>
              <w:t xml:space="preserve">На виконання </w:t>
            </w:r>
            <w:r w:rsidR="00655173" w:rsidRPr="00BB57C8">
              <w:rPr>
                <w:rFonts w:ascii="Times New Roman" w:hAnsi="Times New Roman" w:cs="Times New Roman"/>
                <w:color w:val="000000"/>
                <w:lang w:val="uk-UA"/>
              </w:rPr>
              <w:t xml:space="preserve">вимоги </w:t>
            </w:r>
            <w:r w:rsidRPr="00BB57C8">
              <w:rPr>
                <w:rFonts w:ascii="Times New Roman" w:hAnsi="Times New Roman" w:cs="Times New Roman"/>
                <w:color w:val="000000"/>
                <w:lang w:val="uk-UA"/>
              </w:rPr>
              <w:t xml:space="preserve">частини третьої статті 7 Закону України «Про енергетичну ефективність» Замовник вказує, що </w:t>
            </w:r>
            <w:r w:rsidRPr="00BB57C8">
              <w:rPr>
                <w:rFonts w:ascii="Times New Roman" w:hAnsi="Times New Roman" w:cs="Times New Roman"/>
                <w:color w:val="000000"/>
                <w:shd w:val="clear" w:color="auto" w:fill="FFFFFF"/>
                <w:lang w:val="uk-UA"/>
              </w:rPr>
              <w:t xml:space="preserve">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w:t>
            </w:r>
            <w:r w:rsidRPr="00BB57C8">
              <w:rPr>
                <w:rFonts w:ascii="Times New Roman" w:hAnsi="Times New Roman" w:cs="Times New Roman"/>
                <w:color w:val="000000"/>
                <w:shd w:val="clear" w:color="auto" w:fill="FFFFFF"/>
              </w:rPr>
              <w:t>I</w:t>
            </w:r>
            <w:r w:rsidRPr="00BB57C8">
              <w:rPr>
                <w:rFonts w:ascii="Times New Roman" w:hAnsi="Times New Roman" w:cs="Times New Roman"/>
                <w:color w:val="000000"/>
                <w:shd w:val="clear" w:color="auto" w:fill="FFFFFF"/>
                <w:lang w:val="uk-UA"/>
              </w:rPr>
              <w:t>.</w:t>
            </w:r>
          </w:p>
        </w:tc>
      </w:tr>
      <w:tr w:rsidR="00D67FC2" w:rsidRPr="00A708EF" w:rsidTr="00F138EA">
        <w:tc>
          <w:tcPr>
            <w:tcW w:w="2268" w:type="dxa"/>
            <w:vAlign w:val="center"/>
          </w:tcPr>
          <w:p w:rsidR="00D67FC2" w:rsidRPr="00F52B40" w:rsidRDefault="00D67FC2" w:rsidP="00464072">
            <w:pPr>
              <w:pStyle w:val="afd"/>
              <w:spacing w:before="0" w:after="0"/>
              <w:ind w:left="57" w:right="57"/>
              <w:contextualSpacing/>
              <w:rPr>
                <w:b/>
                <w:lang w:val="uk-UA"/>
              </w:rPr>
            </w:pPr>
            <w:r w:rsidRPr="00F52B40">
              <w:rPr>
                <w:lang w:val="uk-UA"/>
              </w:rPr>
              <w:lastRenderedPageBreak/>
              <w:t> </w:t>
            </w:r>
            <w:r w:rsidRPr="00F52B40">
              <w:rPr>
                <w:b/>
                <w:bCs/>
                <w:lang w:val="uk-UA"/>
              </w:rPr>
              <w:t xml:space="preserve">3. </w:t>
            </w:r>
            <w:r w:rsidRPr="00F52B40">
              <w:rPr>
                <w:b/>
                <w:lang w:val="uk-UA"/>
              </w:rPr>
              <w:t>Відхилення тендерних пропозицій</w:t>
            </w:r>
          </w:p>
        </w:tc>
        <w:tc>
          <w:tcPr>
            <w:tcW w:w="8222" w:type="dxa"/>
            <w:vAlign w:val="center"/>
          </w:tcPr>
          <w:p w:rsidR="00F138EA" w:rsidRPr="00F52B40" w:rsidRDefault="00F138EA" w:rsidP="00464072">
            <w:pPr>
              <w:ind w:left="57" w:right="57"/>
              <w:contextualSpacing/>
              <w:jc w:val="both"/>
              <w:rPr>
                <w:rFonts w:ascii="Times New Roman" w:hAnsi="Times New Roman"/>
                <w:lang w:val="uk-UA" w:eastAsia="uk-UA"/>
              </w:rPr>
            </w:pPr>
            <w:r w:rsidRPr="00F52B40">
              <w:rPr>
                <w:lang w:val="uk-UA"/>
              </w:rPr>
              <w:t xml:space="preserve">5.3.1. </w:t>
            </w:r>
            <w:r w:rsidRPr="00F52B40">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F138EA"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1) учасник процедури закупівлі:</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підпадає під підстави, встановлені пунктом 47 Особливостей;</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F52B40">
              <w:rPr>
                <w:shd w:val="clear" w:color="auto" w:fill="FFFFFF"/>
                <w:lang w:val="uk-UA"/>
              </w:rPr>
              <w:lastRenderedPageBreak/>
              <w:t>з абзацом першим пункту 42 Особливостей;</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не надав забезпечення тендерної пропозиції, якщо таке забезпечення вимагалося замовником;</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України «Про публічні закупівлі/абзацом дев’ятим пункту 37 Особливостей;</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визначив конфіденційною інформацію, що не може бути визначена як конфіденційна відповідно до вимог пункту 40 Особливостей;</w:t>
            </w:r>
          </w:p>
          <w:p w:rsidR="00F138EA" w:rsidRPr="00F52B40" w:rsidRDefault="003249C3" w:rsidP="00464072">
            <w:pPr>
              <w:ind w:left="57" w:right="57"/>
              <w:contextualSpacing/>
              <w:jc w:val="both"/>
              <w:rPr>
                <w:rFonts w:ascii="Times New Roman" w:hAnsi="Times New Roman"/>
                <w:lang w:val="uk-UA" w:eastAsia="uk-UA"/>
              </w:rPr>
            </w:pPr>
            <w:r w:rsidRPr="00F52B40">
              <w:rPr>
                <w:shd w:val="clear" w:color="auto" w:fill="FFFFFF"/>
                <w:lang w:val="uk-UA"/>
              </w:rPr>
              <w:t xml:space="preserve">- </w:t>
            </w:r>
            <w:r w:rsidR="002949F6" w:rsidRPr="002949F6">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949F6" w:rsidRPr="002949F6">
              <w:rPr>
                <w:shd w:val="clear" w:color="auto" w:fill="FFFFFF"/>
                <w:lang w:val="uk-UA"/>
              </w:rPr>
              <w:t>бенефіціарним</w:t>
            </w:r>
            <w:proofErr w:type="spellEnd"/>
            <w:r w:rsidR="002949F6" w:rsidRPr="002949F6">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52B40">
              <w:rPr>
                <w:shd w:val="clear" w:color="auto" w:fill="FFFFFF"/>
                <w:lang w:val="uk-UA"/>
              </w:rPr>
              <w:t>;</w:t>
            </w:r>
          </w:p>
          <w:p w:rsidR="00F138EA"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 тендерна пропозиція учасника: </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є такою, строк дії якої закінчився;</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p w:rsidR="00F138EA"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3) переможець процедури закупівлі:</w:t>
            </w:r>
          </w:p>
          <w:p w:rsidR="003249C3" w:rsidRPr="00F52B40" w:rsidRDefault="003249C3"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249C3" w:rsidRPr="00F52B40" w:rsidRDefault="003249C3"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249C3" w:rsidRPr="00F52B40" w:rsidRDefault="003249C3"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rsidR="00F138EA" w:rsidRPr="00F52B40" w:rsidRDefault="003249C3" w:rsidP="00464072">
            <w:pPr>
              <w:ind w:left="57" w:right="57"/>
              <w:contextualSpacing/>
              <w:jc w:val="both"/>
              <w:rPr>
                <w:rFonts w:ascii="Times New Roman" w:hAnsi="Times New Roman"/>
                <w:lang w:val="uk-UA" w:eastAsia="uk-UA"/>
              </w:rPr>
            </w:pPr>
            <w:r w:rsidRPr="00F52B40">
              <w:rPr>
                <w:rFonts w:ascii="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249C3"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5.3.2. </w:t>
            </w:r>
            <w:r w:rsidR="003249C3" w:rsidRPr="00F52B40">
              <w:rPr>
                <w:rFonts w:ascii="Times New Roman" w:hAnsi="Times New Roman"/>
                <w:lang w:val="uk-UA" w:eastAsia="uk-UA"/>
              </w:rPr>
              <w:t>Замовник може відхилити тендерну пропозицію із зазначенням аргументації в електронній системі закупівель у разі, коли:</w:t>
            </w:r>
          </w:p>
          <w:p w:rsidR="003249C3" w:rsidRPr="00F52B40" w:rsidRDefault="003249C3"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8EA" w:rsidRPr="00F52B40" w:rsidRDefault="003249C3"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38EA" w:rsidRPr="00F52B40" w:rsidRDefault="00F138EA" w:rsidP="00464072">
            <w:pPr>
              <w:pStyle w:val="afd"/>
              <w:spacing w:before="0" w:after="0"/>
              <w:ind w:left="57" w:right="57"/>
              <w:contextualSpacing/>
              <w:jc w:val="both"/>
              <w:rPr>
                <w:lang w:val="uk-UA" w:eastAsia="uk-UA"/>
              </w:rPr>
            </w:pPr>
            <w:r w:rsidRPr="00F52B40">
              <w:rPr>
                <w:lang w:val="uk-UA"/>
              </w:rPr>
              <w:t xml:space="preserve">5.3.3. </w:t>
            </w:r>
            <w:r w:rsidR="003249C3" w:rsidRPr="00F52B40">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F52B40">
              <w:rPr>
                <w:lang w:val="uk-UA" w:eastAsia="uk-UA"/>
              </w:rPr>
              <w:t>.</w:t>
            </w:r>
          </w:p>
          <w:p w:rsidR="00D67FC2" w:rsidRPr="00F52B40" w:rsidRDefault="003249C3" w:rsidP="00464072">
            <w:pPr>
              <w:spacing w:line="252" w:lineRule="auto"/>
              <w:ind w:left="57" w:right="57"/>
              <w:jc w:val="both"/>
              <w:rPr>
                <w:shd w:val="clear" w:color="auto" w:fill="FFFFFF"/>
                <w:lang w:val="uk-UA"/>
              </w:rPr>
            </w:pPr>
            <w:r w:rsidRPr="00F52B40">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F52B40">
              <w:rPr>
                <w:shd w:val="clear" w:color="auto" w:fill="FFFFFF"/>
              </w:rPr>
              <w:t> </w:t>
            </w:r>
            <w:hyperlink r:id="rId11" w:anchor="n1039" w:tgtFrame="_blank" w:history="1">
              <w:r w:rsidRPr="00F52B40">
                <w:rPr>
                  <w:rStyle w:val="a6"/>
                  <w:color w:val="auto"/>
                  <w:shd w:val="clear" w:color="auto" w:fill="FFFFFF"/>
                  <w:lang w:val="uk-UA"/>
                </w:rPr>
                <w:t>статті 10</w:t>
              </w:r>
            </w:hyperlink>
            <w:r w:rsidRPr="00F52B40">
              <w:rPr>
                <w:shd w:val="clear" w:color="auto" w:fill="FFFFFF"/>
              </w:rPr>
              <w:t> </w:t>
            </w:r>
            <w:r w:rsidRPr="00F52B40">
              <w:rPr>
                <w:shd w:val="clear" w:color="auto" w:fill="FFFFFF"/>
                <w:lang w:val="uk-UA"/>
              </w:rPr>
              <w:t xml:space="preserve">Закону </w:t>
            </w:r>
            <w:r w:rsidR="00F138EA" w:rsidRPr="00F52B40">
              <w:rPr>
                <w:shd w:val="clear" w:color="auto" w:fill="FFFFFF"/>
                <w:lang w:val="uk-UA"/>
              </w:rPr>
              <w:t>України «Про публічні закупівлі».</w:t>
            </w:r>
          </w:p>
        </w:tc>
      </w:tr>
      <w:tr w:rsidR="00D67FC2" w:rsidRPr="00F52B40" w:rsidTr="00F138EA">
        <w:tc>
          <w:tcPr>
            <w:tcW w:w="10490" w:type="dxa"/>
            <w:gridSpan w:val="2"/>
            <w:vAlign w:val="center"/>
          </w:tcPr>
          <w:p w:rsidR="00D67FC2" w:rsidRPr="00F52B40" w:rsidRDefault="00D67FC2" w:rsidP="00464072">
            <w:pPr>
              <w:pStyle w:val="afd"/>
              <w:spacing w:before="0" w:after="0"/>
              <w:ind w:left="57" w:right="57"/>
              <w:contextualSpacing/>
              <w:jc w:val="center"/>
              <w:rPr>
                <w:b/>
                <w:lang w:val="uk-UA"/>
              </w:rPr>
            </w:pPr>
            <w:r w:rsidRPr="00F52B40">
              <w:rPr>
                <w:b/>
                <w:lang w:val="uk-UA"/>
              </w:rPr>
              <w:lastRenderedPageBreak/>
              <w:t>VI. Результати торгів та укладання договору про закупівлю</w:t>
            </w:r>
          </w:p>
        </w:tc>
      </w:tr>
      <w:tr w:rsidR="00D67FC2" w:rsidRPr="00F52B40" w:rsidTr="00F138EA">
        <w:tc>
          <w:tcPr>
            <w:tcW w:w="2268" w:type="dxa"/>
            <w:vAlign w:val="center"/>
          </w:tcPr>
          <w:p w:rsidR="00D67FC2" w:rsidRPr="00F52B40" w:rsidRDefault="00D67FC2" w:rsidP="00464072">
            <w:pPr>
              <w:pStyle w:val="afd"/>
              <w:spacing w:before="0" w:after="0"/>
              <w:ind w:left="57" w:right="57"/>
              <w:contextualSpacing/>
              <w:rPr>
                <w:b/>
                <w:lang w:val="uk-UA"/>
              </w:rPr>
            </w:pPr>
            <w:r w:rsidRPr="00F52B40">
              <w:rPr>
                <w:lang w:val="uk-UA"/>
              </w:rPr>
              <w:t> </w:t>
            </w:r>
            <w:r w:rsidRPr="00F52B40">
              <w:rPr>
                <w:b/>
                <w:bCs/>
                <w:lang w:val="uk-UA"/>
              </w:rPr>
              <w:t>1. Відміна замовником торгів чи визнання їх такими, що не відбулися</w:t>
            </w:r>
            <w:r w:rsidRPr="00F52B40">
              <w:rPr>
                <w:lang w:val="uk-UA"/>
              </w:rPr>
              <w:t> </w:t>
            </w:r>
          </w:p>
        </w:tc>
        <w:tc>
          <w:tcPr>
            <w:tcW w:w="8222" w:type="dxa"/>
            <w:vAlign w:val="center"/>
          </w:tcPr>
          <w:p w:rsidR="00A92584"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6.1.1 </w:t>
            </w:r>
            <w:r w:rsidR="00A92584" w:rsidRPr="00F52B40">
              <w:rPr>
                <w:rFonts w:ascii="Times New Roman" w:hAnsi="Times New Roman"/>
                <w:lang w:val="uk-UA" w:eastAsia="uk-UA"/>
              </w:rPr>
              <w:t>Замовник відміняє відкриті торги у разі:</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1) відсутності подальшої потреби в закупівлі товарів, робіт чи послуг;</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3) скорочення обсягу видатків на здійснення закупівлі товарів, робіт чи послуг;</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4) коли здійснення закупівлі стало неможливим внаслідок дії обставин непереборної сили.</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92584"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6.1.2. </w:t>
            </w:r>
            <w:r w:rsidR="00A92584" w:rsidRPr="00F52B40">
              <w:rPr>
                <w:rFonts w:ascii="Times New Roman" w:hAnsi="Times New Roman"/>
                <w:lang w:val="uk-UA" w:eastAsia="uk-UA"/>
              </w:rPr>
              <w:t>Відкриті торги автоматично відміняються електронною системою закупівель у разі:</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 неподання жодної тендерної пропозиції для участі у відкритих торгах у </w:t>
            </w:r>
            <w:r w:rsidRPr="00F52B40">
              <w:rPr>
                <w:rFonts w:ascii="Times New Roman" w:hAnsi="Times New Roman"/>
                <w:lang w:val="uk-UA" w:eastAsia="uk-UA"/>
              </w:rPr>
              <w:lastRenderedPageBreak/>
              <w:t>строк, установлений замовником згідно з цими особливостями.</w:t>
            </w:r>
          </w:p>
          <w:p w:rsidR="00F138EA"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38EA"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67FC2"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cs="Times New Roman"/>
                <w:lang w:val="uk-UA" w:eastAsia="uk-UA"/>
              </w:rPr>
              <w:t>6.1.4. Відкриті торги можуть бути відмінені частково (за лотом).</w:t>
            </w:r>
          </w:p>
        </w:tc>
      </w:tr>
      <w:tr w:rsidR="00D67FC2" w:rsidRPr="00F52B40" w:rsidTr="00F138EA">
        <w:tc>
          <w:tcPr>
            <w:tcW w:w="2268" w:type="dxa"/>
            <w:vAlign w:val="center"/>
          </w:tcPr>
          <w:p w:rsidR="00D67FC2" w:rsidRPr="00F52B40" w:rsidRDefault="00CC4ECB" w:rsidP="00464072">
            <w:pPr>
              <w:pStyle w:val="afd"/>
              <w:spacing w:before="0" w:after="0"/>
              <w:ind w:left="57" w:right="57"/>
              <w:contextualSpacing/>
              <w:jc w:val="both"/>
              <w:rPr>
                <w:lang w:val="uk-UA"/>
              </w:rPr>
            </w:pPr>
            <w:r>
              <w:rPr>
                <w:b/>
                <w:bCs/>
                <w:lang w:val="uk-UA"/>
              </w:rPr>
              <w:lastRenderedPageBreak/>
              <w:t xml:space="preserve">2. </w:t>
            </w:r>
            <w:r w:rsidR="00D67FC2" w:rsidRPr="00F52B40">
              <w:rPr>
                <w:b/>
                <w:lang w:val="uk-UA"/>
              </w:rPr>
              <w:t>Строк укладання договору</w:t>
            </w:r>
          </w:p>
        </w:tc>
        <w:tc>
          <w:tcPr>
            <w:tcW w:w="8222" w:type="dxa"/>
            <w:vAlign w:val="center"/>
          </w:tcPr>
          <w:p w:rsidR="00F138EA"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6.2.1. </w:t>
            </w:r>
            <w:r w:rsidR="003808F3" w:rsidRPr="00F52B40">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52B40">
              <w:rPr>
                <w:rFonts w:ascii="Times New Roman" w:hAnsi="Times New Roman"/>
                <w:lang w:val="uk-UA" w:eastAsia="uk-UA"/>
              </w:rPr>
              <w:t xml:space="preserve">. </w:t>
            </w:r>
          </w:p>
          <w:p w:rsidR="003808F3" w:rsidRPr="00F52B40" w:rsidRDefault="00F138EA" w:rsidP="00464072">
            <w:pPr>
              <w:pStyle w:val="afd"/>
              <w:spacing w:before="0" w:after="0"/>
              <w:ind w:left="57" w:right="57"/>
              <w:contextualSpacing/>
              <w:jc w:val="both"/>
              <w:rPr>
                <w:shd w:val="clear" w:color="auto" w:fill="FFFFFF"/>
                <w:lang w:val="uk-UA"/>
              </w:rPr>
            </w:pPr>
            <w:r w:rsidRPr="00F52B40">
              <w:rPr>
                <w:lang w:val="uk-UA" w:eastAsia="uk-UA"/>
              </w:rPr>
              <w:t>6.2.2. </w:t>
            </w:r>
            <w:r w:rsidR="003808F3" w:rsidRPr="00AB4BC0">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67FC2" w:rsidRPr="00F52B40" w:rsidRDefault="003808F3" w:rsidP="00464072">
            <w:pPr>
              <w:pStyle w:val="afd"/>
              <w:spacing w:before="0" w:after="0"/>
              <w:ind w:left="57" w:right="57"/>
              <w:contextualSpacing/>
              <w:jc w:val="both"/>
              <w:rPr>
                <w:lang w:val="uk-UA" w:eastAsia="uk-UA"/>
              </w:rPr>
            </w:pPr>
            <w:r w:rsidRPr="00F52B40">
              <w:rPr>
                <w:shd w:val="clear" w:color="auto" w:fill="FFFFFF"/>
                <w:lang w:val="uk-UA"/>
              </w:rPr>
              <w:t xml:space="preserve">6.2.3. </w:t>
            </w:r>
            <w:r w:rsidRPr="00F52B40">
              <w:rPr>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138EA" w:rsidRPr="00F52B40">
              <w:rPr>
                <w:lang w:val="uk-UA" w:eastAsia="uk-UA"/>
              </w:rPr>
              <w:t>.</w:t>
            </w:r>
          </w:p>
          <w:p w:rsidR="003808F3" w:rsidRPr="00F52B40" w:rsidRDefault="003808F3" w:rsidP="00464072">
            <w:pPr>
              <w:pStyle w:val="afd"/>
              <w:spacing w:before="0" w:after="0"/>
              <w:ind w:left="57" w:right="57"/>
              <w:contextualSpacing/>
              <w:jc w:val="both"/>
              <w:rPr>
                <w:lang w:val="uk-UA"/>
              </w:rPr>
            </w:pPr>
            <w:r w:rsidRPr="00F52B40">
              <w:rPr>
                <w:lang w:val="uk-UA" w:eastAsia="uk-UA"/>
              </w:rPr>
              <w:t>6.2.4.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w:t>
            </w:r>
            <w:r w:rsidR="0023336D">
              <w:rPr>
                <w:lang w:val="uk-UA" w:eastAsia="uk-UA"/>
              </w:rPr>
              <w:t>пі</w:t>
            </w:r>
            <w:r w:rsidRPr="00F52B40">
              <w:rPr>
                <w:lang w:val="uk-UA" w:eastAsia="uk-UA"/>
              </w:rPr>
              <w:t>влі» та пунктом 49 Особливостей.</w:t>
            </w:r>
          </w:p>
        </w:tc>
      </w:tr>
      <w:tr w:rsidR="00D67FC2" w:rsidRPr="00F52B40" w:rsidTr="00F138EA">
        <w:tc>
          <w:tcPr>
            <w:tcW w:w="2268" w:type="dxa"/>
            <w:vAlign w:val="center"/>
          </w:tcPr>
          <w:p w:rsidR="00D67FC2" w:rsidRPr="00F52B40" w:rsidRDefault="00D67FC2" w:rsidP="00464072">
            <w:pPr>
              <w:ind w:left="57" w:right="57"/>
              <w:contextualSpacing/>
              <w:jc w:val="both"/>
              <w:rPr>
                <w:rFonts w:ascii="Times New Roman" w:hAnsi="Times New Roman" w:cs="Times New Roman"/>
                <w:b/>
                <w:lang w:val="uk-UA"/>
              </w:rPr>
            </w:pPr>
            <w:r w:rsidRPr="00F52B40">
              <w:rPr>
                <w:rFonts w:ascii="Times New Roman" w:hAnsi="Times New Roman" w:cs="Times New Roman"/>
                <w:b/>
                <w:lang w:val="uk-UA"/>
              </w:rPr>
              <w:t>3. Проект договору про закупівлю</w:t>
            </w:r>
          </w:p>
        </w:tc>
        <w:tc>
          <w:tcPr>
            <w:tcW w:w="8222" w:type="dxa"/>
            <w:vAlign w:val="center"/>
          </w:tcPr>
          <w:p w:rsidR="00D67FC2" w:rsidRPr="00F52B40" w:rsidRDefault="00D67FC2"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t>6.3.1. Проект договору про закупівлю передбачений у Додатку №</w:t>
            </w:r>
            <w:r w:rsidR="009577AC">
              <w:rPr>
                <w:rFonts w:ascii="Times New Roman" w:hAnsi="Times New Roman" w:cs="Times New Roman"/>
                <w:lang w:val="uk-UA"/>
              </w:rPr>
              <w:t>3 до тендерної документації</w:t>
            </w:r>
            <w:r w:rsidR="00F138EA" w:rsidRPr="00F52B40">
              <w:rPr>
                <w:rFonts w:ascii="Times New Roman" w:hAnsi="Times New Roman" w:cs="Times New Roman"/>
                <w:lang w:val="uk-UA"/>
              </w:rPr>
              <w:t>.</w:t>
            </w:r>
          </w:p>
        </w:tc>
      </w:tr>
      <w:tr w:rsidR="00D67FC2" w:rsidRPr="00F52B40" w:rsidTr="00F138EA">
        <w:tc>
          <w:tcPr>
            <w:tcW w:w="2268" w:type="dxa"/>
            <w:vAlign w:val="center"/>
          </w:tcPr>
          <w:p w:rsidR="00D67FC2" w:rsidRPr="00F52B40" w:rsidRDefault="00D67FC2" w:rsidP="00464072">
            <w:pPr>
              <w:pStyle w:val="afd"/>
              <w:spacing w:before="0" w:after="0"/>
              <w:ind w:left="57" w:right="57"/>
              <w:contextualSpacing/>
              <w:rPr>
                <w:lang w:val="uk-UA"/>
              </w:rPr>
            </w:pPr>
            <w:r w:rsidRPr="00F52B40">
              <w:rPr>
                <w:lang w:val="uk-UA"/>
              </w:rPr>
              <w:t> </w:t>
            </w:r>
            <w:r w:rsidRPr="00F52B40">
              <w:rPr>
                <w:b/>
                <w:bCs/>
                <w:lang w:val="uk-UA"/>
              </w:rPr>
              <w:t>4</w:t>
            </w:r>
            <w:r w:rsidRPr="00F52B40">
              <w:rPr>
                <w:b/>
                <w:lang w:val="uk-UA"/>
              </w:rPr>
              <w:t>. Істотні умови, що обов’язково включаються до договору про закупівлю</w:t>
            </w:r>
          </w:p>
        </w:tc>
        <w:tc>
          <w:tcPr>
            <w:tcW w:w="8222" w:type="dxa"/>
            <w:vAlign w:val="center"/>
          </w:tcPr>
          <w:p w:rsidR="00F138EA" w:rsidRPr="00F52B40" w:rsidRDefault="00F138EA" w:rsidP="00464072">
            <w:pPr>
              <w:ind w:left="57" w:right="57"/>
              <w:contextualSpacing/>
              <w:jc w:val="both"/>
              <w:rPr>
                <w:lang w:val="uk-UA"/>
              </w:rPr>
            </w:pPr>
            <w:r w:rsidRPr="00F52B40">
              <w:rPr>
                <w:lang w:val="uk-UA"/>
              </w:rPr>
              <w:t xml:space="preserve">6.4.1. </w:t>
            </w:r>
            <w:r w:rsidR="002949F6" w:rsidRPr="002949F6">
              <w:rPr>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F52B40">
              <w:rPr>
                <w:lang w:val="uk-UA"/>
              </w:rPr>
              <w:t>Особливостей, а також умов тендерної документації.</w:t>
            </w:r>
          </w:p>
          <w:p w:rsidR="00F138EA" w:rsidRPr="00F52B40" w:rsidRDefault="00F138EA" w:rsidP="00464072">
            <w:pPr>
              <w:ind w:left="57" w:right="57"/>
              <w:contextualSpacing/>
              <w:jc w:val="both"/>
              <w:rPr>
                <w:lang w:val="uk-UA"/>
              </w:rPr>
            </w:pPr>
            <w:r w:rsidRPr="00F52B40">
              <w:rPr>
                <w:rFonts w:ascii="Times New Roman" w:hAnsi="Times New Roman" w:cs="Times New Roman"/>
                <w:lang w:val="uk-UA"/>
              </w:rPr>
              <w:t xml:space="preserve">6.4.2. </w:t>
            </w:r>
            <w:r w:rsidRPr="00F52B40">
              <w:rPr>
                <w:rFonts w:ascii="Times New Roman" w:hAnsi="Times New Roman" w:cs="Times New Roman"/>
                <w:lang w:val="uk-UA" w:eastAsia="uk-UA"/>
              </w:rPr>
              <w:t>Переможець процедури закупівлі під час укладення договору про закупівлю повинен надати відповідну інформацію про право пі</w:t>
            </w:r>
            <w:r w:rsidR="00BE38AA" w:rsidRPr="00F52B40">
              <w:rPr>
                <w:rFonts w:ascii="Times New Roman" w:hAnsi="Times New Roman" w:cs="Times New Roman"/>
                <w:lang w:val="uk-UA" w:eastAsia="uk-UA"/>
              </w:rPr>
              <w:t>дписання договору про закупівлю.</w:t>
            </w:r>
          </w:p>
          <w:p w:rsidR="00F138EA" w:rsidRPr="00F52B40" w:rsidRDefault="00F138EA" w:rsidP="00464072">
            <w:pPr>
              <w:ind w:left="57" w:right="57"/>
              <w:jc w:val="both"/>
              <w:rPr>
                <w:lang w:val="uk-UA"/>
              </w:rPr>
            </w:pPr>
            <w:r w:rsidRPr="00F52B40">
              <w:rPr>
                <w:rFonts w:ascii="Times New Roman" w:hAnsi="Times New Roman" w:cs="Times New Roman"/>
                <w:lang w:val="uk-UA"/>
              </w:rPr>
              <w:t>6.4.3. Основними істотними умовами договору про закупівлю є:</w:t>
            </w:r>
          </w:p>
          <w:p w:rsidR="007858E1" w:rsidRPr="00EE25D2" w:rsidRDefault="007858E1" w:rsidP="00464072">
            <w:pPr>
              <w:pStyle w:val="aff9"/>
              <w:ind w:left="57" w:right="57"/>
              <w:rPr>
                <w:rFonts w:ascii="Times New Roman" w:hAnsi="Times New Roman"/>
              </w:rPr>
            </w:pPr>
            <w:r w:rsidRPr="00EE25D2">
              <w:rPr>
                <w:rFonts w:ascii="Times New Roman" w:hAnsi="Times New Roman"/>
              </w:rPr>
              <w:t>- предмет договору;</w:t>
            </w:r>
          </w:p>
          <w:p w:rsidR="007858E1" w:rsidRPr="00EE25D2" w:rsidRDefault="007858E1" w:rsidP="00464072">
            <w:pPr>
              <w:pStyle w:val="aff9"/>
              <w:ind w:left="57" w:right="57"/>
              <w:rPr>
                <w:rFonts w:ascii="Times New Roman" w:hAnsi="Times New Roman"/>
              </w:rPr>
            </w:pPr>
            <w:r w:rsidRPr="00EE25D2">
              <w:rPr>
                <w:rFonts w:ascii="Times New Roman" w:hAnsi="Times New Roman"/>
              </w:rPr>
              <w:t xml:space="preserve">- сума договору, </w:t>
            </w:r>
            <w:proofErr w:type="gramStart"/>
            <w:r w:rsidRPr="00EE25D2">
              <w:rPr>
                <w:rFonts w:ascii="Times New Roman" w:hAnsi="Times New Roman"/>
              </w:rPr>
              <w:t>в</w:t>
            </w:r>
            <w:proofErr w:type="gramEnd"/>
            <w:r w:rsidRPr="00EE25D2">
              <w:rPr>
                <w:rFonts w:ascii="Times New Roman" w:hAnsi="Times New Roman"/>
              </w:rPr>
              <w:t xml:space="preserve"> тому числі ціна за одиницю;</w:t>
            </w:r>
          </w:p>
          <w:p w:rsidR="007858E1" w:rsidRPr="00EE25D2" w:rsidRDefault="007858E1" w:rsidP="00464072">
            <w:pPr>
              <w:pStyle w:val="aff9"/>
              <w:ind w:left="57" w:right="57"/>
              <w:rPr>
                <w:rFonts w:ascii="Times New Roman" w:hAnsi="Times New Roman"/>
              </w:rPr>
            </w:pPr>
            <w:r w:rsidRPr="00EE25D2">
              <w:rPr>
                <w:rFonts w:ascii="Times New Roman" w:hAnsi="Times New Roman"/>
              </w:rPr>
              <w:t>- кількість та якість товару;</w:t>
            </w:r>
          </w:p>
          <w:p w:rsidR="007858E1" w:rsidRPr="00EE25D2" w:rsidRDefault="007858E1" w:rsidP="00464072">
            <w:pPr>
              <w:pStyle w:val="aff9"/>
              <w:ind w:left="57" w:right="57"/>
              <w:rPr>
                <w:rFonts w:ascii="Times New Roman" w:hAnsi="Times New Roman"/>
              </w:rPr>
            </w:pPr>
            <w:r w:rsidRPr="00EE25D2">
              <w:rPr>
                <w:rFonts w:ascii="Times New Roman" w:hAnsi="Times New Roman"/>
              </w:rPr>
              <w:t>- строк дії договору;</w:t>
            </w:r>
          </w:p>
          <w:p w:rsidR="00794644" w:rsidRPr="00EE25D2" w:rsidRDefault="007858E1" w:rsidP="00464072">
            <w:pPr>
              <w:pStyle w:val="aff9"/>
              <w:ind w:left="57" w:right="57"/>
              <w:rPr>
                <w:rFonts w:ascii="Times New Roman" w:hAnsi="Times New Roman" w:cs="Calibri"/>
                <w:sz w:val="24"/>
                <w:szCs w:val="24"/>
              </w:rPr>
            </w:pPr>
            <w:r w:rsidRPr="00EE25D2">
              <w:rPr>
                <w:rFonts w:ascii="Times New Roman" w:hAnsi="Times New Roman"/>
              </w:rPr>
              <w:t>- місце та строк поставки товарі</w:t>
            </w:r>
            <w:proofErr w:type="gramStart"/>
            <w:r w:rsidRPr="00EE25D2">
              <w:rPr>
                <w:rFonts w:ascii="Times New Roman" w:hAnsi="Times New Roman"/>
              </w:rPr>
              <w:t>в</w:t>
            </w:r>
            <w:proofErr w:type="gramEnd"/>
            <w:r w:rsidR="00794644" w:rsidRPr="00EE25D2">
              <w:rPr>
                <w:rFonts w:ascii="Times New Roman" w:hAnsi="Times New Roman" w:cs="Calibri"/>
                <w:sz w:val="24"/>
                <w:szCs w:val="24"/>
              </w:rPr>
              <w:t>.</w:t>
            </w:r>
          </w:p>
          <w:p w:rsidR="003808F3" w:rsidRPr="00F52B40" w:rsidRDefault="00F138EA" w:rsidP="00464072">
            <w:pPr>
              <w:pStyle w:val="-12"/>
              <w:ind w:left="57" w:right="57"/>
              <w:jc w:val="both"/>
              <w:rPr>
                <w:shd w:val="clear" w:color="auto" w:fill="FFFFFF"/>
              </w:rPr>
            </w:pPr>
            <w:r w:rsidRPr="00F52B40">
              <w:t xml:space="preserve">6.4.4. </w:t>
            </w:r>
            <w:r w:rsidR="003808F3" w:rsidRPr="00F52B40">
              <w:rPr>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808F3" w:rsidRPr="00F52B40" w:rsidRDefault="003808F3" w:rsidP="00464072">
            <w:pPr>
              <w:pStyle w:val="-12"/>
              <w:ind w:left="57" w:right="57"/>
              <w:jc w:val="both"/>
              <w:rPr>
                <w:shd w:val="clear" w:color="auto" w:fill="FFFFFF"/>
              </w:rPr>
            </w:pPr>
            <w:r w:rsidRPr="00F52B40">
              <w:rPr>
                <w:shd w:val="clear" w:color="auto" w:fill="FFFFFF"/>
              </w:rPr>
              <w:t>- визначення грошового еквівалента зобов’язання в іноземній валюті;</w:t>
            </w:r>
          </w:p>
          <w:p w:rsidR="003808F3" w:rsidRPr="00F52B40" w:rsidRDefault="003808F3" w:rsidP="00464072">
            <w:pPr>
              <w:pStyle w:val="-12"/>
              <w:ind w:left="57" w:right="57"/>
              <w:jc w:val="both"/>
              <w:rPr>
                <w:shd w:val="clear" w:color="auto" w:fill="FFFFFF"/>
              </w:rPr>
            </w:pPr>
            <w:r w:rsidRPr="00F52B40">
              <w:rPr>
                <w:shd w:val="clear" w:color="auto" w:fill="FFFFFF"/>
              </w:rPr>
              <w:t>- перерахунку ціни в бік зменшення ціни тендерної пропозиції переможця без зменшення обсягів закупівлі;</w:t>
            </w:r>
          </w:p>
          <w:p w:rsidR="00F138EA" w:rsidRPr="00F52B40" w:rsidRDefault="003808F3" w:rsidP="00464072">
            <w:pPr>
              <w:pStyle w:val="-12"/>
              <w:ind w:left="57" w:right="57"/>
              <w:jc w:val="both"/>
            </w:pPr>
            <w:r w:rsidRPr="00F52B4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053DF2" w:rsidRPr="00F52B40" w:rsidRDefault="00F138EA" w:rsidP="00464072">
            <w:pPr>
              <w:pStyle w:val="rvps2"/>
              <w:shd w:val="clear" w:color="auto" w:fill="FFFFFF"/>
              <w:spacing w:before="0" w:after="0"/>
              <w:ind w:left="57" w:right="57"/>
              <w:jc w:val="both"/>
              <w:rPr>
                <w:lang w:val="uk-UA"/>
              </w:rPr>
            </w:pPr>
            <w:bookmarkStart w:id="1" w:name="_Ref434319629"/>
            <w:r w:rsidRPr="00F52B40">
              <w:rPr>
                <w:lang w:val="uk-UA"/>
              </w:rPr>
              <w:t xml:space="preserve">6.4.5. </w:t>
            </w:r>
            <w:bookmarkEnd w:id="1"/>
            <w:r w:rsidR="00053DF2" w:rsidRPr="00F52B4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3DF2" w:rsidRPr="00F52B40" w:rsidRDefault="00053DF2" w:rsidP="00464072">
            <w:pPr>
              <w:pStyle w:val="rvps2"/>
              <w:shd w:val="clear" w:color="auto" w:fill="FFFFFF"/>
              <w:spacing w:before="0" w:after="0"/>
              <w:ind w:left="57" w:right="57"/>
              <w:jc w:val="both"/>
              <w:rPr>
                <w:lang w:val="uk-UA"/>
              </w:rPr>
            </w:pPr>
            <w:bookmarkStart w:id="2" w:name="n510"/>
            <w:bookmarkEnd w:id="2"/>
            <w:r w:rsidRPr="00F52B40">
              <w:rPr>
                <w:lang w:val="uk-UA"/>
              </w:rPr>
              <w:lastRenderedPageBreak/>
              <w:t>1) зменшення обсягів закупівлі, зокрема з урахуванням фактичного обсягу видатків замовника;</w:t>
            </w:r>
          </w:p>
          <w:p w:rsidR="00053DF2" w:rsidRPr="00F52B40" w:rsidRDefault="00053DF2" w:rsidP="00464072">
            <w:pPr>
              <w:pStyle w:val="rvps2"/>
              <w:shd w:val="clear" w:color="auto" w:fill="FFFFFF"/>
              <w:spacing w:before="0" w:after="0"/>
              <w:ind w:left="57" w:right="57"/>
              <w:jc w:val="both"/>
              <w:rPr>
                <w:lang w:val="uk-UA"/>
              </w:rPr>
            </w:pPr>
            <w:bookmarkStart w:id="3" w:name="n511"/>
            <w:bookmarkEnd w:id="3"/>
            <w:r w:rsidRPr="00F52B4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3DF2" w:rsidRPr="00F52B40" w:rsidRDefault="00053DF2" w:rsidP="00464072">
            <w:pPr>
              <w:pStyle w:val="rvps2"/>
              <w:shd w:val="clear" w:color="auto" w:fill="FFFFFF"/>
              <w:spacing w:before="0" w:after="0"/>
              <w:ind w:left="57" w:right="57"/>
              <w:jc w:val="both"/>
              <w:rPr>
                <w:lang w:val="uk-UA"/>
              </w:rPr>
            </w:pPr>
            <w:bookmarkStart w:id="4" w:name="n512"/>
            <w:bookmarkEnd w:id="4"/>
            <w:r w:rsidRPr="00F52B4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53DF2" w:rsidRPr="00F52B40" w:rsidRDefault="00053DF2" w:rsidP="00464072">
            <w:pPr>
              <w:pStyle w:val="rvps2"/>
              <w:shd w:val="clear" w:color="auto" w:fill="FFFFFF"/>
              <w:spacing w:before="0" w:after="0"/>
              <w:ind w:left="57" w:right="57"/>
              <w:jc w:val="both"/>
              <w:rPr>
                <w:lang w:val="uk-UA"/>
              </w:rPr>
            </w:pPr>
            <w:bookmarkStart w:id="5" w:name="n513"/>
            <w:bookmarkEnd w:id="5"/>
            <w:r w:rsidRPr="00F52B4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3DF2" w:rsidRPr="00F52B40" w:rsidRDefault="00053DF2" w:rsidP="00464072">
            <w:pPr>
              <w:pStyle w:val="rvps2"/>
              <w:shd w:val="clear" w:color="auto" w:fill="FFFFFF"/>
              <w:spacing w:before="0" w:after="0"/>
              <w:ind w:left="57" w:right="57"/>
              <w:jc w:val="both"/>
              <w:rPr>
                <w:lang w:val="uk-UA"/>
              </w:rPr>
            </w:pPr>
            <w:bookmarkStart w:id="6" w:name="n514"/>
            <w:bookmarkEnd w:id="6"/>
            <w:r w:rsidRPr="00F52B40">
              <w:rPr>
                <w:lang w:val="uk-UA"/>
              </w:rPr>
              <w:t>5) погодження зміни ціни в договорі про закупівлю в бік зменшення (без зміни кількості (обсягу) та якості товарів, робіт і послуг);</w:t>
            </w:r>
          </w:p>
          <w:p w:rsidR="00053DF2" w:rsidRPr="00F52B40" w:rsidRDefault="00053DF2" w:rsidP="00464072">
            <w:pPr>
              <w:pStyle w:val="rvps2"/>
              <w:shd w:val="clear" w:color="auto" w:fill="FFFFFF"/>
              <w:spacing w:before="0" w:after="0"/>
              <w:ind w:left="57" w:right="57"/>
              <w:jc w:val="both"/>
              <w:rPr>
                <w:lang w:val="uk-UA"/>
              </w:rPr>
            </w:pPr>
            <w:bookmarkStart w:id="7" w:name="n515"/>
            <w:bookmarkEnd w:id="7"/>
            <w:r w:rsidRPr="00F52B4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3DF2" w:rsidRPr="00F52B40" w:rsidRDefault="00053DF2" w:rsidP="00464072">
            <w:pPr>
              <w:pStyle w:val="rvps2"/>
              <w:shd w:val="clear" w:color="auto" w:fill="FFFFFF"/>
              <w:spacing w:before="0" w:after="0"/>
              <w:ind w:left="57" w:right="57"/>
              <w:jc w:val="both"/>
              <w:rPr>
                <w:lang w:val="uk-UA"/>
              </w:rPr>
            </w:pPr>
            <w:bookmarkStart w:id="8" w:name="n516"/>
            <w:bookmarkEnd w:id="8"/>
            <w:r w:rsidRPr="00F52B4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38EA" w:rsidRDefault="00053DF2" w:rsidP="00464072">
            <w:pPr>
              <w:pStyle w:val="rvps2"/>
              <w:shd w:val="clear" w:color="auto" w:fill="FFFFFF"/>
              <w:spacing w:before="0" w:after="0"/>
              <w:ind w:left="57" w:right="57"/>
              <w:jc w:val="both"/>
              <w:rPr>
                <w:lang w:val="uk-UA"/>
              </w:rPr>
            </w:pPr>
            <w:bookmarkStart w:id="9" w:name="n517"/>
            <w:bookmarkEnd w:id="9"/>
            <w:r w:rsidRPr="00F52B40">
              <w:rPr>
                <w:lang w:val="uk-UA"/>
              </w:rPr>
              <w:t>8) зміни умов у зв’язку із застосуванням положень </w:t>
            </w:r>
            <w:hyperlink r:id="rId12" w:anchor="n1778" w:tgtFrame="_blank" w:history="1">
              <w:r w:rsidRPr="00F52B40">
                <w:rPr>
                  <w:rStyle w:val="a6"/>
                  <w:color w:val="auto"/>
                  <w:lang w:val="uk-UA"/>
                </w:rPr>
                <w:t>частини шостої</w:t>
              </w:r>
            </w:hyperlink>
            <w:r w:rsidRPr="00F52B40">
              <w:rPr>
                <w:lang w:val="uk-UA"/>
              </w:rPr>
              <w:t> статті 41 Закону України «Про публічні закупівлі»</w:t>
            </w:r>
            <w:r w:rsidR="007858E1">
              <w:rPr>
                <w:lang w:val="uk-UA"/>
              </w:rPr>
              <w:t>;</w:t>
            </w:r>
          </w:p>
          <w:p w:rsidR="007858E1" w:rsidRPr="00F52B40" w:rsidRDefault="007858E1" w:rsidP="00464072">
            <w:pPr>
              <w:pStyle w:val="rvps2"/>
              <w:shd w:val="clear" w:color="auto" w:fill="FFFFFF"/>
              <w:spacing w:before="0" w:after="0"/>
              <w:ind w:left="57" w:right="57"/>
              <w:jc w:val="both"/>
              <w:rPr>
                <w:lang w:val="uk-UA"/>
              </w:rPr>
            </w:pPr>
            <w:r>
              <w:rPr>
                <w:lang w:val="uk-UA"/>
              </w:rPr>
              <w:t xml:space="preserve">9) </w:t>
            </w:r>
            <w:r w:rsidRPr="007858E1">
              <w:rPr>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7858E1">
              <w:rPr>
                <w:i/>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lang w:val="uk-UA"/>
              </w:rPr>
              <w:t>.</w:t>
            </w:r>
          </w:p>
          <w:p w:rsidR="00F138EA" w:rsidRPr="00BB57C8" w:rsidRDefault="00053DF2" w:rsidP="00464072">
            <w:pPr>
              <w:widowControl/>
              <w:shd w:val="clear" w:color="auto" w:fill="FFFFFF"/>
              <w:suppressAutoHyphens w:val="0"/>
              <w:autoSpaceDE/>
              <w:ind w:left="57" w:right="57"/>
              <w:contextualSpacing/>
              <w:jc w:val="both"/>
              <w:textAlignment w:val="baseline"/>
              <w:rPr>
                <w:rFonts w:ascii="Times New Roman" w:hAnsi="Times New Roman" w:cs="Times New Roman"/>
                <w:lang w:val="uk-UA" w:eastAsia="ru-RU"/>
              </w:rPr>
            </w:pPr>
            <w:r w:rsidRPr="00F52B40">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w:t>
            </w:r>
            <w:r w:rsidRPr="00BB57C8">
              <w:rPr>
                <w:rFonts w:ascii="Times New Roman" w:hAnsi="Times New Roman" w:cs="Times New Roman"/>
                <w:lang w:val="uk-UA"/>
              </w:rPr>
              <w:t>урахуванням Особливостей</w:t>
            </w:r>
            <w:r w:rsidR="00F138EA" w:rsidRPr="00BB57C8">
              <w:rPr>
                <w:lang w:val="uk-UA"/>
              </w:rPr>
              <w:t>.</w:t>
            </w:r>
          </w:p>
          <w:p w:rsidR="00F138EA" w:rsidRPr="00BB57C8" w:rsidRDefault="00F138EA" w:rsidP="00464072">
            <w:pPr>
              <w:ind w:left="57" w:right="57"/>
              <w:jc w:val="both"/>
              <w:rPr>
                <w:lang w:val="uk-UA"/>
              </w:rPr>
            </w:pPr>
            <w:r w:rsidRPr="00BB57C8">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D67FC2" w:rsidRPr="00F52B40" w:rsidRDefault="00F138EA" w:rsidP="00464072">
            <w:pPr>
              <w:ind w:left="57" w:right="57"/>
              <w:jc w:val="both"/>
              <w:rPr>
                <w:rFonts w:ascii="Times New Roman" w:hAnsi="Times New Roman" w:cs="Times New Roman"/>
                <w:lang w:val="uk-UA"/>
              </w:rPr>
            </w:pPr>
            <w:r w:rsidRPr="00BB57C8">
              <w:rPr>
                <w:rFonts w:ascii="Times New Roman" w:hAnsi="Times New Roman" w:cs="Times New Roman"/>
                <w:lang w:val="uk-UA"/>
              </w:rPr>
              <w:t>6.4.</w:t>
            </w:r>
            <w:r w:rsidR="00803F14" w:rsidRPr="00BB57C8">
              <w:rPr>
                <w:rFonts w:ascii="Times New Roman" w:hAnsi="Times New Roman" w:cs="Times New Roman"/>
                <w:lang w:val="uk-UA"/>
              </w:rPr>
              <w:t>7</w:t>
            </w:r>
            <w:r w:rsidRPr="00BB57C8">
              <w:rPr>
                <w:rFonts w:ascii="Times New Roman" w:hAnsi="Times New Roman" w:cs="Times New Roman"/>
                <w:lang w:val="uk-UA"/>
              </w:rPr>
              <w:t>. У разі невиконання або</w:t>
            </w:r>
            <w:r w:rsidRPr="00F52B40">
              <w:rPr>
                <w:rFonts w:ascii="Times New Roman" w:hAnsi="Times New Roman" w:cs="Times New Roman"/>
                <w:lang w:val="uk-UA"/>
              </w:rPr>
              <w:t xml:space="preserve">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w:t>
            </w:r>
            <w:r w:rsidRPr="00F52B40">
              <w:rPr>
                <w:rFonts w:ascii="Times New Roman" w:hAnsi="Times New Roman" w:cs="Times New Roman"/>
                <w:lang w:val="uk-UA"/>
              </w:rPr>
              <w:lastRenderedPageBreak/>
              <w:t>частини першої статті 236 Господарського кодексу України.</w:t>
            </w:r>
          </w:p>
        </w:tc>
      </w:tr>
      <w:tr w:rsidR="003808F3" w:rsidRPr="00A708EF" w:rsidTr="00F138EA">
        <w:tc>
          <w:tcPr>
            <w:tcW w:w="2268" w:type="dxa"/>
            <w:vAlign w:val="center"/>
          </w:tcPr>
          <w:p w:rsidR="003808F3" w:rsidRPr="00F52B40" w:rsidRDefault="003808F3" w:rsidP="00464072">
            <w:pPr>
              <w:pStyle w:val="afd"/>
              <w:spacing w:before="0" w:after="0"/>
              <w:ind w:left="57" w:right="57"/>
              <w:contextualSpacing/>
              <w:rPr>
                <w:lang w:val="uk-UA"/>
              </w:rPr>
            </w:pPr>
            <w:r w:rsidRPr="00F52B40">
              <w:rPr>
                <w:b/>
                <w:bCs/>
                <w:lang w:val="uk-UA"/>
              </w:rPr>
              <w:lastRenderedPageBreak/>
              <w:t>5. Дії замовника при відмові переможця торгів підписати договір про закупівлю</w:t>
            </w:r>
            <w:r w:rsidRPr="00F52B40">
              <w:rPr>
                <w:lang w:val="uk-UA"/>
              </w:rPr>
              <w:t> </w:t>
            </w:r>
          </w:p>
        </w:tc>
        <w:tc>
          <w:tcPr>
            <w:tcW w:w="8222" w:type="dxa"/>
            <w:vAlign w:val="center"/>
          </w:tcPr>
          <w:p w:rsidR="003808F3" w:rsidRPr="00F52B40" w:rsidRDefault="003808F3" w:rsidP="00464072">
            <w:pPr>
              <w:ind w:left="57" w:right="57"/>
              <w:jc w:val="both"/>
              <w:rPr>
                <w:rFonts w:ascii="Times New Roman" w:eastAsia="Calibri" w:hAnsi="Times New Roman" w:cs="Times New Roman"/>
                <w:lang w:val="uk-UA" w:eastAsia="en-US"/>
              </w:rPr>
            </w:pPr>
            <w:r w:rsidRPr="00F52B40">
              <w:rPr>
                <w:rFonts w:ascii="Times New Roman" w:hAnsi="Times New Roman" w:cs="Times New Roman"/>
                <w:lang w:val="uk-UA"/>
              </w:rPr>
              <w:t xml:space="preserve">6.5.1. </w:t>
            </w:r>
            <w:r w:rsidRPr="00F52B40">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808F3" w:rsidRPr="00F52B40" w:rsidRDefault="003808F3" w:rsidP="00464072">
            <w:pPr>
              <w:ind w:left="57" w:right="57"/>
              <w:jc w:val="both"/>
              <w:rPr>
                <w:rFonts w:ascii="Times New Roman" w:hAnsi="Times New Roman" w:cs="Times New Roman"/>
                <w:lang w:val="uk-UA"/>
              </w:rPr>
            </w:pPr>
            <w:r w:rsidRPr="00F52B40">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808F3" w:rsidRPr="00F52B40" w:rsidRDefault="003808F3" w:rsidP="00464072">
            <w:pPr>
              <w:ind w:left="57" w:right="57" w:firstLine="340"/>
              <w:jc w:val="both"/>
              <w:rPr>
                <w:rFonts w:ascii="Times New Roman" w:hAnsi="Times New Roman" w:cs="Times New Roman"/>
                <w:lang w:val="uk-UA"/>
              </w:rPr>
            </w:pPr>
            <w:r w:rsidRPr="00F52B40">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808F3" w:rsidRPr="00F52B40" w:rsidRDefault="003808F3" w:rsidP="00464072">
            <w:pPr>
              <w:ind w:left="57" w:right="57" w:firstLine="340"/>
              <w:jc w:val="both"/>
              <w:rPr>
                <w:rFonts w:ascii="Times New Roman" w:hAnsi="Times New Roman" w:cs="Times New Roman"/>
                <w:lang w:val="uk-UA"/>
              </w:rPr>
            </w:pPr>
            <w:r w:rsidRPr="00F52B40">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808F3" w:rsidRPr="00F52B40" w:rsidRDefault="003808F3" w:rsidP="00464072">
            <w:pPr>
              <w:ind w:left="57" w:right="57" w:firstLine="340"/>
              <w:jc w:val="both"/>
              <w:rPr>
                <w:rFonts w:ascii="Times New Roman" w:hAnsi="Times New Roman" w:cs="Times New Roman"/>
                <w:lang w:val="uk-UA"/>
              </w:rPr>
            </w:pPr>
            <w:r w:rsidRPr="00F52B40">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67FC2" w:rsidRPr="00F52B40" w:rsidTr="00F138EA">
        <w:tc>
          <w:tcPr>
            <w:tcW w:w="2268" w:type="dxa"/>
            <w:vAlign w:val="center"/>
          </w:tcPr>
          <w:p w:rsidR="00D67FC2" w:rsidRPr="00F52B40" w:rsidRDefault="00D67FC2" w:rsidP="00464072">
            <w:pPr>
              <w:pStyle w:val="afd"/>
              <w:spacing w:before="0" w:after="0"/>
              <w:ind w:left="57" w:right="57"/>
              <w:contextualSpacing/>
              <w:rPr>
                <w:lang w:val="uk-UA"/>
              </w:rPr>
            </w:pPr>
            <w:r w:rsidRPr="00F52B40">
              <w:rPr>
                <w:b/>
                <w:lang w:val="uk-UA"/>
              </w:rPr>
              <w:t>6</w:t>
            </w:r>
            <w:r w:rsidRPr="00F52B40">
              <w:rPr>
                <w:b/>
                <w:bCs/>
                <w:lang w:val="uk-UA"/>
              </w:rPr>
              <w:t>. Забезпечення виконання договору про закупівлю</w:t>
            </w:r>
            <w:r w:rsidRPr="00F52B40">
              <w:rPr>
                <w:lang w:val="uk-UA"/>
              </w:rPr>
              <w:t> </w:t>
            </w:r>
          </w:p>
        </w:tc>
        <w:tc>
          <w:tcPr>
            <w:tcW w:w="8222" w:type="dxa"/>
          </w:tcPr>
          <w:p w:rsidR="00EE25D2" w:rsidRPr="00D8776B" w:rsidRDefault="00EE25D2" w:rsidP="00EE25D2">
            <w:pPr>
              <w:shd w:val="clear" w:color="auto" w:fill="FFFFFF"/>
              <w:ind w:right="100"/>
              <w:contextualSpacing/>
              <w:jc w:val="both"/>
              <w:rPr>
                <w:rFonts w:ascii="Times New Roman" w:hAnsi="Times New Roman" w:cs="Times New Roman"/>
                <w:lang w:val="uk-UA"/>
              </w:rPr>
            </w:pPr>
            <w:r w:rsidRPr="00D8776B">
              <w:rPr>
                <w:rFonts w:ascii="Times New Roman" w:hAnsi="Times New Roman" w:cs="Times New Roman"/>
                <w:lang w:val="uk-UA"/>
              </w:rPr>
              <w:t xml:space="preserve">6.6.1. Забезпечення виконання договору про закупівлю </w:t>
            </w:r>
            <w:r w:rsidR="009758B5">
              <w:rPr>
                <w:rFonts w:ascii="Times New Roman" w:hAnsi="Times New Roman" w:cs="Times New Roman"/>
                <w:lang w:val="uk-UA"/>
              </w:rPr>
              <w:t xml:space="preserve">не </w:t>
            </w:r>
            <w:r w:rsidRPr="00D8776B">
              <w:rPr>
                <w:rFonts w:ascii="Times New Roman" w:hAnsi="Times New Roman" w:cs="Times New Roman"/>
                <w:lang w:val="uk-UA"/>
              </w:rPr>
              <w:t>вимагається.</w:t>
            </w:r>
          </w:p>
          <w:p w:rsidR="00D67FC2" w:rsidRPr="00790255" w:rsidRDefault="00D67FC2" w:rsidP="00EE25D2">
            <w:pPr>
              <w:ind w:right="57"/>
              <w:contextualSpacing/>
              <w:rPr>
                <w:rFonts w:ascii="Times New Roman" w:hAnsi="Times New Roman" w:cs="Times New Roman"/>
                <w:color w:val="FF0000"/>
                <w:lang w:val="uk-UA"/>
              </w:rPr>
            </w:pPr>
          </w:p>
        </w:tc>
      </w:tr>
    </w:tbl>
    <w:p w:rsidR="00FF36B4" w:rsidRPr="00F52B40" w:rsidRDefault="00FF36B4">
      <w:pPr>
        <w:ind w:left="6521"/>
        <w:outlineLvl w:val="0"/>
        <w:rPr>
          <w:b/>
          <w:lang w:val="uk-UA"/>
        </w:rPr>
      </w:pPr>
    </w:p>
    <w:p w:rsidR="00FF36B4" w:rsidRPr="00F52B40" w:rsidRDefault="00FF36B4">
      <w:pPr>
        <w:ind w:left="6521"/>
        <w:outlineLvl w:val="0"/>
        <w:rPr>
          <w:b/>
          <w:lang w:val="uk-UA"/>
        </w:rPr>
      </w:pPr>
    </w:p>
    <w:sectPr w:rsidR="00FF36B4" w:rsidRPr="00F52B40" w:rsidSect="000B2C91">
      <w:pgSz w:w="11906" w:h="16838"/>
      <w:pgMar w:top="284"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29"/>
    <w:lvl w:ilvl="0">
      <w:start w:val="1"/>
      <w:numFmt w:val="bullet"/>
      <w:lvlText w:val=""/>
      <w:lvlJc w:val="left"/>
      <w:pPr>
        <w:tabs>
          <w:tab w:val="num" w:pos="0"/>
        </w:tabs>
        <w:ind w:left="754" w:hanging="360"/>
      </w:pPr>
      <w:rPr>
        <w:rFonts w:ascii="Symbol" w:hAnsi="Symbol" w:cs="Times New Roman" w:hint="default"/>
        <w:color w:val="auto"/>
        <w:sz w:val="24"/>
        <w:szCs w:val="24"/>
        <w:u w:val="none"/>
        <w:lang w:val="uk-UA"/>
      </w:rPr>
    </w:lvl>
  </w:abstractNum>
  <w:abstractNum w:abstractNumId="2">
    <w:nsid w:val="00000006"/>
    <w:multiLevelType w:val="singleLevel"/>
    <w:tmpl w:val="00000006"/>
    <w:name w:val="WW8Num6"/>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3">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4">
    <w:nsid w:val="073814B2"/>
    <w:multiLevelType w:val="hybridMultilevel"/>
    <w:tmpl w:val="88A83614"/>
    <w:lvl w:ilvl="0" w:tplc="067C3B90">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916438"/>
    <w:multiLevelType w:val="multilevel"/>
    <w:tmpl w:val="2374806A"/>
    <w:lvl w:ilvl="0">
      <w:start w:val="1"/>
      <w:numFmt w:val="decimal"/>
      <w:lvlText w:val="%1."/>
      <w:lvlJc w:val="left"/>
      <w:pPr>
        <w:ind w:left="456" w:hanging="456"/>
      </w:pPr>
    </w:lvl>
    <w:lvl w:ilvl="1">
      <w:start w:val="1"/>
      <w:numFmt w:val="decimal"/>
      <w:lvlText w:val="%1.%2."/>
      <w:lvlJc w:val="left"/>
      <w:pPr>
        <w:ind w:left="456" w:hanging="456"/>
      </w:pPr>
    </w:lvl>
    <w:lvl w:ilvl="2">
      <w:start w:val="1"/>
      <w:numFmt w:val="decimal"/>
      <w:lvlText w:val="%1.%2.%3."/>
      <w:lvlJc w:val="left"/>
      <w:pPr>
        <w:ind w:left="786" w:hanging="720"/>
      </w:pPr>
    </w:lvl>
    <w:lvl w:ilvl="3">
      <w:start w:val="1"/>
      <w:numFmt w:val="decimal"/>
      <w:lvlText w:val="%1.%2.%3.%4."/>
      <w:lvlJc w:val="left"/>
      <w:pPr>
        <w:ind w:left="819" w:hanging="720"/>
      </w:pPr>
    </w:lvl>
    <w:lvl w:ilvl="4">
      <w:start w:val="1"/>
      <w:numFmt w:val="decimal"/>
      <w:lvlText w:val="%1.%2.%3.%4.%5."/>
      <w:lvlJc w:val="left"/>
      <w:pPr>
        <w:ind w:left="1212" w:hanging="1080"/>
      </w:pPr>
    </w:lvl>
    <w:lvl w:ilvl="5">
      <w:start w:val="1"/>
      <w:numFmt w:val="decimal"/>
      <w:lvlText w:val="%1.%2.%3.%4.%5.%6."/>
      <w:lvlJc w:val="left"/>
      <w:pPr>
        <w:ind w:left="1245" w:hanging="1080"/>
      </w:pPr>
    </w:lvl>
    <w:lvl w:ilvl="6">
      <w:start w:val="1"/>
      <w:numFmt w:val="decimal"/>
      <w:lvlText w:val="%1.%2.%3.%4.%5.%6.%7."/>
      <w:lvlJc w:val="left"/>
      <w:pPr>
        <w:ind w:left="1638" w:hanging="1440"/>
      </w:pPr>
    </w:lvl>
    <w:lvl w:ilvl="7">
      <w:start w:val="1"/>
      <w:numFmt w:val="decimal"/>
      <w:lvlText w:val="%1.%2.%3.%4.%5.%6.%7.%8."/>
      <w:lvlJc w:val="left"/>
      <w:pPr>
        <w:ind w:left="1671" w:hanging="1440"/>
      </w:pPr>
    </w:lvl>
    <w:lvl w:ilvl="8">
      <w:start w:val="1"/>
      <w:numFmt w:val="decimal"/>
      <w:lvlText w:val="%1.%2.%3.%4.%5.%6.%7.%8.%9."/>
      <w:lvlJc w:val="left"/>
      <w:pPr>
        <w:ind w:left="2064" w:hanging="1800"/>
      </w:pPr>
    </w:lvl>
  </w:abstractNum>
  <w:abstractNum w:abstractNumId="7">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8">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9">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1">
    <w:nsid w:val="4BD576F7"/>
    <w:multiLevelType w:val="multilevel"/>
    <w:tmpl w:val="4DA05AF2"/>
    <w:lvl w:ilvl="0">
      <w:start w:val="3"/>
      <w:numFmt w:val="decimal"/>
      <w:lvlText w:val="%1."/>
      <w:lvlJc w:val="left"/>
      <w:pPr>
        <w:ind w:left="540" w:hanging="540"/>
      </w:pPr>
      <w:rPr>
        <w:rFonts w:hint="default"/>
        <w:b w:val="0"/>
      </w:rPr>
    </w:lvl>
    <w:lvl w:ilvl="1">
      <w:start w:val="6"/>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5E37D2"/>
    <w:multiLevelType w:val="hybridMultilevel"/>
    <w:tmpl w:val="4B80C1D0"/>
    <w:lvl w:ilvl="0" w:tplc="00000003">
      <w:numFmt w:val="bullet"/>
      <w:lvlText w:val="-"/>
      <w:lvlJc w:val="left"/>
      <w:pPr>
        <w:ind w:left="720" w:hanging="360"/>
      </w:pPr>
      <w:rPr>
        <w:rFonts w:ascii="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7">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13"/>
  </w:num>
  <w:num w:numId="6">
    <w:abstractNumId w:val="13"/>
  </w:num>
  <w:num w:numId="7">
    <w:abstractNumId w:val="5"/>
  </w:num>
  <w:num w:numId="8">
    <w:abstractNumId w:val="16"/>
  </w:num>
  <w:num w:numId="9">
    <w:abstractNumId w:val="8"/>
  </w:num>
  <w:num w:numId="10">
    <w:abstractNumId w:val="14"/>
  </w:num>
  <w:num w:numId="11">
    <w:abstractNumId w:val="12"/>
  </w:num>
  <w:num w:numId="12">
    <w:abstractNumId w:val="9"/>
  </w:num>
  <w:num w:numId="13">
    <w:abstractNumId w:val="16"/>
  </w:num>
  <w:num w:numId="14">
    <w:abstractNumId w:val="8"/>
  </w:num>
  <w:num w:numId="15">
    <w:abstractNumId w:val="13"/>
  </w:num>
  <w:num w:numId="16">
    <w:abstractNumId w:val="11"/>
  </w:num>
  <w:num w:numId="17">
    <w:abstractNumId w:val="1"/>
  </w:num>
  <w:num w:numId="18">
    <w:abstractNumId w:val="15"/>
  </w:num>
  <w:num w:numId="19">
    <w:abstractNumId w:val="3"/>
    <w:lvlOverride w:ilvl="0">
      <w:startOverride w:val="1"/>
    </w:lvlOverride>
  </w:num>
  <w:num w:numId="20">
    <w:abstractNumId w:val="2"/>
  </w:num>
  <w:num w:numId="21">
    <w:abstractNumId w:val="1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stylePaneFormatFilter w:val="0000"/>
  <w:defaultTabStop w:val="708"/>
  <w:hyphenationZone w:val="425"/>
  <w:drawingGridHorizontalSpacing w:val="120"/>
  <w:drawingGridVerticalSpacing w:val="0"/>
  <w:displayHorizontalDrawingGridEvery w:val="0"/>
  <w:displayVerticalDrawingGridEvery w:val="0"/>
  <w:characterSpacingControl w:val="doNotCompress"/>
  <w:compat/>
  <w:rsids>
    <w:rsidRoot w:val="00E132FA"/>
    <w:rsid w:val="00001436"/>
    <w:rsid w:val="000078E0"/>
    <w:rsid w:val="0001076E"/>
    <w:rsid w:val="00013513"/>
    <w:rsid w:val="00020ED0"/>
    <w:rsid w:val="000227CE"/>
    <w:rsid w:val="00023136"/>
    <w:rsid w:val="00025452"/>
    <w:rsid w:val="000265EC"/>
    <w:rsid w:val="000276E4"/>
    <w:rsid w:val="000340A5"/>
    <w:rsid w:val="000377FF"/>
    <w:rsid w:val="000420BD"/>
    <w:rsid w:val="000460EE"/>
    <w:rsid w:val="000526BF"/>
    <w:rsid w:val="00053DF2"/>
    <w:rsid w:val="000607AD"/>
    <w:rsid w:val="000728F9"/>
    <w:rsid w:val="00074927"/>
    <w:rsid w:val="00077538"/>
    <w:rsid w:val="000808B9"/>
    <w:rsid w:val="00081EEC"/>
    <w:rsid w:val="00083F6A"/>
    <w:rsid w:val="00084DA4"/>
    <w:rsid w:val="000A01FF"/>
    <w:rsid w:val="000A062E"/>
    <w:rsid w:val="000A1995"/>
    <w:rsid w:val="000A55E4"/>
    <w:rsid w:val="000A56B9"/>
    <w:rsid w:val="000A6444"/>
    <w:rsid w:val="000A7525"/>
    <w:rsid w:val="000A783A"/>
    <w:rsid w:val="000B1AC7"/>
    <w:rsid w:val="000B2C91"/>
    <w:rsid w:val="000B3155"/>
    <w:rsid w:val="000B31C4"/>
    <w:rsid w:val="000B4495"/>
    <w:rsid w:val="000B4C30"/>
    <w:rsid w:val="000B5914"/>
    <w:rsid w:val="000B6770"/>
    <w:rsid w:val="000B6EB4"/>
    <w:rsid w:val="000B7C26"/>
    <w:rsid w:val="000C16AD"/>
    <w:rsid w:val="000C1ABE"/>
    <w:rsid w:val="000C1CA0"/>
    <w:rsid w:val="000C1D97"/>
    <w:rsid w:val="000C3A60"/>
    <w:rsid w:val="000C5690"/>
    <w:rsid w:val="000C5C18"/>
    <w:rsid w:val="000C5CF5"/>
    <w:rsid w:val="000C5EAD"/>
    <w:rsid w:val="000C6D57"/>
    <w:rsid w:val="000C78FA"/>
    <w:rsid w:val="000D071E"/>
    <w:rsid w:val="000D3157"/>
    <w:rsid w:val="000D64F1"/>
    <w:rsid w:val="000E0828"/>
    <w:rsid w:val="000E0DD3"/>
    <w:rsid w:val="000E1131"/>
    <w:rsid w:val="000E1B22"/>
    <w:rsid w:val="000E4AA2"/>
    <w:rsid w:val="000E4D77"/>
    <w:rsid w:val="000E6E72"/>
    <w:rsid w:val="000F03D3"/>
    <w:rsid w:val="000F0610"/>
    <w:rsid w:val="000F14CF"/>
    <w:rsid w:val="000F1F4C"/>
    <w:rsid w:val="000F467C"/>
    <w:rsid w:val="000F6D90"/>
    <w:rsid w:val="00100F3D"/>
    <w:rsid w:val="00101622"/>
    <w:rsid w:val="0010505A"/>
    <w:rsid w:val="0010527E"/>
    <w:rsid w:val="00105D26"/>
    <w:rsid w:val="001116A5"/>
    <w:rsid w:val="00116B99"/>
    <w:rsid w:val="00116CCA"/>
    <w:rsid w:val="001170AA"/>
    <w:rsid w:val="00121D19"/>
    <w:rsid w:val="00124A85"/>
    <w:rsid w:val="0012669C"/>
    <w:rsid w:val="0013025A"/>
    <w:rsid w:val="00131928"/>
    <w:rsid w:val="00133E05"/>
    <w:rsid w:val="0013570C"/>
    <w:rsid w:val="0014162C"/>
    <w:rsid w:val="00141CAD"/>
    <w:rsid w:val="00141E9D"/>
    <w:rsid w:val="0014209D"/>
    <w:rsid w:val="0014215A"/>
    <w:rsid w:val="001421F4"/>
    <w:rsid w:val="00143197"/>
    <w:rsid w:val="00143A68"/>
    <w:rsid w:val="00144278"/>
    <w:rsid w:val="0014448F"/>
    <w:rsid w:val="001455F0"/>
    <w:rsid w:val="00145F72"/>
    <w:rsid w:val="001464AA"/>
    <w:rsid w:val="00146C21"/>
    <w:rsid w:val="00151A14"/>
    <w:rsid w:val="00151D69"/>
    <w:rsid w:val="00152C6B"/>
    <w:rsid w:val="00154B79"/>
    <w:rsid w:val="00156892"/>
    <w:rsid w:val="001577D4"/>
    <w:rsid w:val="00164548"/>
    <w:rsid w:val="00165E04"/>
    <w:rsid w:val="00167FF5"/>
    <w:rsid w:val="0017158C"/>
    <w:rsid w:val="001725EB"/>
    <w:rsid w:val="00173CB2"/>
    <w:rsid w:val="001745DE"/>
    <w:rsid w:val="00175D40"/>
    <w:rsid w:val="00175F33"/>
    <w:rsid w:val="00181EC4"/>
    <w:rsid w:val="0018654D"/>
    <w:rsid w:val="00186E68"/>
    <w:rsid w:val="00186FAF"/>
    <w:rsid w:val="00187415"/>
    <w:rsid w:val="001874D3"/>
    <w:rsid w:val="00187B81"/>
    <w:rsid w:val="0019357B"/>
    <w:rsid w:val="001935CF"/>
    <w:rsid w:val="00194052"/>
    <w:rsid w:val="00195C7E"/>
    <w:rsid w:val="00195F7F"/>
    <w:rsid w:val="001A6472"/>
    <w:rsid w:val="001B1D52"/>
    <w:rsid w:val="001B2D17"/>
    <w:rsid w:val="001B6B8B"/>
    <w:rsid w:val="001C003E"/>
    <w:rsid w:val="001C1EDC"/>
    <w:rsid w:val="001C78BB"/>
    <w:rsid w:val="001D03C8"/>
    <w:rsid w:val="001D1365"/>
    <w:rsid w:val="001D4906"/>
    <w:rsid w:val="001D6818"/>
    <w:rsid w:val="001D7FC2"/>
    <w:rsid w:val="001E2296"/>
    <w:rsid w:val="001E2BA4"/>
    <w:rsid w:val="001E2D76"/>
    <w:rsid w:val="001F0DD4"/>
    <w:rsid w:val="001F4804"/>
    <w:rsid w:val="001F6284"/>
    <w:rsid w:val="002006F9"/>
    <w:rsid w:val="0020353F"/>
    <w:rsid w:val="00203C96"/>
    <w:rsid w:val="00204F8D"/>
    <w:rsid w:val="002107B8"/>
    <w:rsid w:val="00210E4F"/>
    <w:rsid w:val="00211678"/>
    <w:rsid w:val="00211AC3"/>
    <w:rsid w:val="0021795F"/>
    <w:rsid w:val="002208CB"/>
    <w:rsid w:val="00220D7B"/>
    <w:rsid w:val="00220E86"/>
    <w:rsid w:val="00223912"/>
    <w:rsid w:val="00223F6A"/>
    <w:rsid w:val="002262F4"/>
    <w:rsid w:val="002265FE"/>
    <w:rsid w:val="00230E0C"/>
    <w:rsid w:val="002315B1"/>
    <w:rsid w:val="0023336D"/>
    <w:rsid w:val="00240CE3"/>
    <w:rsid w:val="00243E03"/>
    <w:rsid w:val="00245042"/>
    <w:rsid w:val="002541B6"/>
    <w:rsid w:val="00257809"/>
    <w:rsid w:val="00257A01"/>
    <w:rsid w:val="00270D34"/>
    <w:rsid w:val="00271913"/>
    <w:rsid w:val="00275F89"/>
    <w:rsid w:val="002764EB"/>
    <w:rsid w:val="0027737C"/>
    <w:rsid w:val="00281325"/>
    <w:rsid w:val="00281E8F"/>
    <w:rsid w:val="002821F9"/>
    <w:rsid w:val="002840BE"/>
    <w:rsid w:val="00285305"/>
    <w:rsid w:val="0029034C"/>
    <w:rsid w:val="00291E20"/>
    <w:rsid w:val="002934CC"/>
    <w:rsid w:val="00293E7B"/>
    <w:rsid w:val="002949F6"/>
    <w:rsid w:val="0029508A"/>
    <w:rsid w:val="002965E7"/>
    <w:rsid w:val="00296F30"/>
    <w:rsid w:val="002A0CB6"/>
    <w:rsid w:val="002A1ACF"/>
    <w:rsid w:val="002A27AE"/>
    <w:rsid w:val="002A3845"/>
    <w:rsid w:val="002A4534"/>
    <w:rsid w:val="002A51E4"/>
    <w:rsid w:val="002A72FC"/>
    <w:rsid w:val="002A780A"/>
    <w:rsid w:val="002B1023"/>
    <w:rsid w:val="002B268A"/>
    <w:rsid w:val="002B29CC"/>
    <w:rsid w:val="002B29ED"/>
    <w:rsid w:val="002B3007"/>
    <w:rsid w:val="002B5554"/>
    <w:rsid w:val="002B618E"/>
    <w:rsid w:val="002C0905"/>
    <w:rsid w:val="002C1724"/>
    <w:rsid w:val="002C25FA"/>
    <w:rsid w:val="002C4F5F"/>
    <w:rsid w:val="002C6D20"/>
    <w:rsid w:val="002D0C0E"/>
    <w:rsid w:val="002D12F5"/>
    <w:rsid w:val="002D1570"/>
    <w:rsid w:val="002D6BF6"/>
    <w:rsid w:val="002F163B"/>
    <w:rsid w:val="002F357D"/>
    <w:rsid w:val="002F478F"/>
    <w:rsid w:val="00300199"/>
    <w:rsid w:val="00300985"/>
    <w:rsid w:val="00302F10"/>
    <w:rsid w:val="0030408A"/>
    <w:rsid w:val="00307EBF"/>
    <w:rsid w:val="003102C7"/>
    <w:rsid w:val="00311E30"/>
    <w:rsid w:val="003216EF"/>
    <w:rsid w:val="00321A49"/>
    <w:rsid w:val="00323F4E"/>
    <w:rsid w:val="003249C3"/>
    <w:rsid w:val="0032609A"/>
    <w:rsid w:val="00332158"/>
    <w:rsid w:val="0033310E"/>
    <w:rsid w:val="0033600C"/>
    <w:rsid w:val="003365CA"/>
    <w:rsid w:val="003378B6"/>
    <w:rsid w:val="00337E9C"/>
    <w:rsid w:val="0034198C"/>
    <w:rsid w:val="00345D18"/>
    <w:rsid w:val="003558FC"/>
    <w:rsid w:val="00357B43"/>
    <w:rsid w:val="00361162"/>
    <w:rsid w:val="00362828"/>
    <w:rsid w:val="00362E02"/>
    <w:rsid w:val="00364F0C"/>
    <w:rsid w:val="00366E42"/>
    <w:rsid w:val="00371373"/>
    <w:rsid w:val="003808F3"/>
    <w:rsid w:val="00382195"/>
    <w:rsid w:val="00383701"/>
    <w:rsid w:val="00384906"/>
    <w:rsid w:val="00387255"/>
    <w:rsid w:val="00391268"/>
    <w:rsid w:val="003919E8"/>
    <w:rsid w:val="0039257B"/>
    <w:rsid w:val="003926B7"/>
    <w:rsid w:val="00395081"/>
    <w:rsid w:val="003A2D2E"/>
    <w:rsid w:val="003A63E3"/>
    <w:rsid w:val="003A7143"/>
    <w:rsid w:val="003B25DE"/>
    <w:rsid w:val="003B349C"/>
    <w:rsid w:val="003B5F79"/>
    <w:rsid w:val="003B6D31"/>
    <w:rsid w:val="003B7151"/>
    <w:rsid w:val="003B7470"/>
    <w:rsid w:val="003B7D6F"/>
    <w:rsid w:val="003C6E9D"/>
    <w:rsid w:val="003D3C15"/>
    <w:rsid w:val="003E0F3C"/>
    <w:rsid w:val="003E4CB9"/>
    <w:rsid w:val="003E5D78"/>
    <w:rsid w:val="003E7774"/>
    <w:rsid w:val="003F12F2"/>
    <w:rsid w:val="003F531B"/>
    <w:rsid w:val="003F5388"/>
    <w:rsid w:val="003F76D4"/>
    <w:rsid w:val="004054C2"/>
    <w:rsid w:val="00405FF1"/>
    <w:rsid w:val="00417677"/>
    <w:rsid w:val="004176F8"/>
    <w:rsid w:val="004213AA"/>
    <w:rsid w:val="00422D90"/>
    <w:rsid w:val="0042322B"/>
    <w:rsid w:val="00424DCD"/>
    <w:rsid w:val="00425B61"/>
    <w:rsid w:val="004263ED"/>
    <w:rsid w:val="00426C43"/>
    <w:rsid w:val="0042798D"/>
    <w:rsid w:val="0043138D"/>
    <w:rsid w:val="004335F6"/>
    <w:rsid w:val="00440245"/>
    <w:rsid w:val="00442332"/>
    <w:rsid w:val="0044340F"/>
    <w:rsid w:val="00444465"/>
    <w:rsid w:val="00445294"/>
    <w:rsid w:val="0044609B"/>
    <w:rsid w:val="00446C04"/>
    <w:rsid w:val="0044736C"/>
    <w:rsid w:val="00447CC4"/>
    <w:rsid w:val="004546F0"/>
    <w:rsid w:val="004549E6"/>
    <w:rsid w:val="0046241A"/>
    <w:rsid w:val="00464072"/>
    <w:rsid w:val="00465A9F"/>
    <w:rsid w:val="00466D43"/>
    <w:rsid w:val="00466DFF"/>
    <w:rsid w:val="00467E23"/>
    <w:rsid w:val="00472EAC"/>
    <w:rsid w:val="004733D6"/>
    <w:rsid w:val="00480F18"/>
    <w:rsid w:val="0048179A"/>
    <w:rsid w:val="004838C5"/>
    <w:rsid w:val="004856BC"/>
    <w:rsid w:val="00485FC6"/>
    <w:rsid w:val="00490437"/>
    <w:rsid w:val="00490460"/>
    <w:rsid w:val="004913FF"/>
    <w:rsid w:val="00494685"/>
    <w:rsid w:val="00494B53"/>
    <w:rsid w:val="004971C2"/>
    <w:rsid w:val="00497847"/>
    <w:rsid w:val="004A254C"/>
    <w:rsid w:val="004B321C"/>
    <w:rsid w:val="004C0884"/>
    <w:rsid w:val="004C0F48"/>
    <w:rsid w:val="004C1753"/>
    <w:rsid w:val="004C41D0"/>
    <w:rsid w:val="004C4366"/>
    <w:rsid w:val="004C6560"/>
    <w:rsid w:val="004C6F03"/>
    <w:rsid w:val="004D0408"/>
    <w:rsid w:val="004D3AE5"/>
    <w:rsid w:val="004D4EE8"/>
    <w:rsid w:val="004D6DDA"/>
    <w:rsid w:val="004D742A"/>
    <w:rsid w:val="004E4195"/>
    <w:rsid w:val="004E4423"/>
    <w:rsid w:val="004E487B"/>
    <w:rsid w:val="004F39B6"/>
    <w:rsid w:val="004F6723"/>
    <w:rsid w:val="005025AC"/>
    <w:rsid w:val="005063D5"/>
    <w:rsid w:val="00510366"/>
    <w:rsid w:val="00512DC8"/>
    <w:rsid w:val="005157C5"/>
    <w:rsid w:val="005222D6"/>
    <w:rsid w:val="005228E9"/>
    <w:rsid w:val="00525B0E"/>
    <w:rsid w:val="005310C1"/>
    <w:rsid w:val="00531A3D"/>
    <w:rsid w:val="00535B35"/>
    <w:rsid w:val="00535BA8"/>
    <w:rsid w:val="00536CE5"/>
    <w:rsid w:val="00541127"/>
    <w:rsid w:val="005418DD"/>
    <w:rsid w:val="00544E74"/>
    <w:rsid w:val="00547E87"/>
    <w:rsid w:val="0055079F"/>
    <w:rsid w:val="0055147F"/>
    <w:rsid w:val="00552A75"/>
    <w:rsid w:val="0055550C"/>
    <w:rsid w:val="005568D1"/>
    <w:rsid w:val="005619C1"/>
    <w:rsid w:val="005639EC"/>
    <w:rsid w:val="00563E1B"/>
    <w:rsid w:val="005640E0"/>
    <w:rsid w:val="0056458C"/>
    <w:rsid w:val="00566166"/>
    <w:rsid w:val="00571DF7"/>
    <w:rsid w:val="0057225F"/>
    <w:rsid w:val="00580F7D"/>
    <w:rsid w:val="0058180B"/>
    <w:rsid w:val="00583783"/>
    <w:rsid w:val="00583F2E"/>
    <w:rsid w:val="00586816"/>
    <w:rsid w:val="00586E8D"/>
    <w:rsid w:val="005873BC"/>
    <w:rsid w:val="00590C0C"/>
    <w:rsid w:val="00592637"/>
    <w:rsid w:val="0059390E"/>
    <w:rsid w:val="00593A5D"/>
    <w:rsid w:val="00594BF9"/>
    <w:rsid w:val="005A0154"/>
    <w:rsid w:val="005A0BE5"/>
    <w:rsid w:val="005A1365"/>
    <w:rsid w:val="005A4580"/>
    <w:rsid w:val="005A480A"/>
    <w:rsid w:val="005A6325"/>
    <w:rsid w:val="005B142A"/>
    <w:rsid w:val="005B2F24"/>
    <w:rsid w:val="005B35B7"/>
    <w:rsid w:val="005B4CDC"/>
    <w:rsid w:val="005B6727"/>
    <w:rsid w:val="005B71DE"/>
    <w:rsid w:val="005C3426"/>
    <w:rsid w:val="005D12A8"/>
    <w:rsid w:val="005D391B"/>
    <w:rsid w:val="005D70ED"/>
    <w:rsid w:val="005E241D"/>
    <w:rsid w:val="005E27EB"/>
    <w:rsid w:val="005F39BB"/>
    <w:rsid w:val="005F43D5"/>
    <w:rsid w:val="005F49B9"/>
    <w:rsid w:val="00602C92"/>
    <w:rsid w:val="00603CF8"/>
    <w:rsid w:val="00604AD6"/>
    <w:rsid w:val="0060572A"/>
    <w:rsid w:val="0061352E"/>
    <w:rsid w:val="00615056"/>
    <w:rsid w:val="00620E3D"/>
    <w:rsid w:val="00621726"/>
    <w:rsid w:val="0062689E"/>
    <w:rsid w:val="006269D7"/>
    <w:rsid w:val="00632AE9"/>
    <w:rsid w:val="0063405F"/>
    <w:rsid w:val="006353FF"/>
    <w:rsid w:val="00635871"/>
    <w:rsid w:val="0063730D"/>
    <w:rsid w:val="00637EA4"/>
    <w:rsid w:val="00642963"/>
    <w:rsid w:val="006440AE"/>
    <w:rsid w:val="00647E39"/>
    <w:rsid w:val="00652354"/>
    <w:rsid w:val="00653089"/>
    <w:rsid w:val="00655173"/>
    <w:rsid w:val="0066012B"/>
    <w:rsid w:val="00660980"/>
    <w:rsid w:val="00660BAB"/>
    <w:rsid w:val="00663B3A"/>
    <w:rsid w:val="00665D90"/>
    <w:rsid w:val="0066609A"/>
    <w:rsid w:val="00670A8A"/>
    <w:rsid w:val="00672B45"/>
    <w:rsid w:val="00687464"/>
    <w:rsid w:val="006909A0"/>
    <w:rsid w:val="00691596"/>
    <w:rsid w:val="00692AF2"/>
    <w:rsid w:val="0069538D"/>
    <w:rsid w:val="006A075B"/>
    <w:rsid w:val="006A0DE1"/>
    <w:rsid w:val="006A27BE"/>
    <w:rsid w:val="006B082F"/>
    <w:rsid w:val="006B230E"/>
    <w:rsid w:val="006B2814"/>
    <w:rsid w:val="006B3ED2"/>
    <w:rsid w:val="006B4ED5"/>
    <w:rsid w:val="006B6977"/>
    <w:rsid w:val="006C0A61"/>
    <w:rsid w:val="006C1545"/>
    <w:rsid w:val="006C522F"/>
    <w:rsid w:val="006C5663"/>
    <w:rsid w:val="006D1694"/>
    <w:rsid w:val="006D2D24"/>
    <w:rsid w:val="006D3050"/>
    <w:rsid w:val="006D4E9C"/>
    <w:rsid w:val="006D659C"/>
    <w:rsid w:val="006D6BD4"/>
    <w:rsid w:val="006D7252"/>
    <w:rsid w:val="006E0515"/>
    <w:rsid w:val="006E3290"/>
    <w:rsid w:val="006E3668"/>
    <w:rsid w:val="006F3E5D"/>
    <w:rsid w:val="006F431B"/>
    <w:rsid w:val="006F666B"/>
    <w:rsid w:val="00703EF1"/>
    <w:rsid w:val="0070484E"/>
    <w:rsid w:val="00704B57"/>
    <w:rsid w:val="0071370F"/>
    <w:rsid w:val="0071392F"/>
    <w:rsid w:val="00714858"/>
    <w:rsid w:val="00717439"/>
    <w:rsid w:val="007221AC"/>
    <w:rsid w:val="007238A3"/>
    <w:rsid w:val="00726A82"/>
    <w:rsid w:val="00730863"/>
    <w:rsid w:val="007329A3"/>
    <w:rsid w:val="0073381E"/>
    <w:rsid w:val="0073500B"/>
    <w:rsid w:val="0073679C"/>
    <w:rsid w:val="00737075"/>
    <w:rsid w:val="00737E9F"/>
    <w:rsid w:val="0074002F"/>
    <w:rsid w:val="00743921"/>
    <w:rsid w:val="00743FC5"/>
    <w:rsid w:val="007454C6"/>
    <w:rsid w:val="0075007C"/>
    <w:rsid w:val="007510F7"/>
    <w:rsid w:val="00751D56"/>
    <w:rsid w:val="00752CB5"/>
    <w:rsid w:val="00752CC3"/>
    <w:rsid w:val="0075382C"/>
    <w:rsid w:val="00756B64"/>
    <w:rsid w:val="0077173D"/>
    <w:rsid w:val="00772A74"/>
    <w:rsid w:val="00774313"/>
    <w:rsid w:val="00775BA8"/>
    <w:rsid w:val="00775E6D"/>
    <w:rsid w:val="00776CD7"/>
    <w:rsid w:val="00777688"/>
    <w:rsid w:val="00780549"/>
    <w:rsid w:val="007805FE"/>
    <w:rsid w:val="00780B3A"/>
    <w:rsid w:val="007818C5"/>
    <w:rsid w:val="0078284D"/>
    <w:rsid w:val="007858E1"/>
    <w:rsid w:val="00785C82"/>
    <w:rsid w:val="00790255"/>
    <w:rsid w:val="00793748"/>
    <w:rsid w:val="00794644"/>
    <w:rsid w:val="00794DB7"/>
    <w:rsid w:val="00794EB9"/>
    <w:rsid w:val="00795C25"/>
    <w:rsid w:val="007964B3"/>
    <w:rsid w:val="00797D69"/>
    <w:rsid w:val="007A174E"/>
    <w:rsid w:val="007A300D"/>
    <w:rsid w:val="007A34D2"/>
    <w:rsid w:val="007A3C0C"/>
    <w:rsid w:val="007B2825"/>
    <w:rsid w:val="007B3AE5"/>
    <w:rsid w:val="007B44B9"/>
    <w:rsid w:val="007B555E"/>
    <w:rsid w:val="007C2FEB"/>
    <w:rsid w:val="007C4B06"/>
    <w:rsid w:val="007D3C83"/>
    <w:rsid w:val="007D4AFA"/>
    <w:rsid w:val="007D58D6"/>
    <w:rsid w:val="007D6D7B"/>
    <w:rsid w:val="007D702E"/>
    <w:rsid w:val="007D71FC"/>
    <w:rsid w:val="007D7D3B"/>
    <w:rsid w:val="007E1EBD"/>
    <w:rsid w:val="007E36CA"/>
    <w:rsid w:val="007E4BE1"/>
    <w:rsid w:val="007E4E23"/>
    <w:rsid w:val="007E6D48"/>
    <w:rsid w:val="007F1295"/>
    <w:rsid w:val="007F1DE5"/>
    <w:rsid w:val="007F2CCE"/>
    <w:rsid w:val="007F644B"/>
    <w:rsid w:val="007F679B"/>
    <w:rsid w:val="007F6DF7"/>
    <w:rsid w:val="0080022D"/>
    <w:rsid w:val="008026DE"/>
    <w:rsid w:val="00803F14"/>
    <w:rsid w:val="00804D97"/>
    <w:rsid w:val="00805274"/>
    <w:rsid w:val="00806255"/>
    <w:rsid w:val="00806A99"/>
    <w:rsid w:val="00810170"/>
    <w:rsid w:val="00810E56"/>
    <w:rsid w:val="00815DF4"/>
    <w:rsid w:val="00815E83"/>
    <w:rsid w:val="0081650E"/>
    <w:rsid w:val="00821460"/>
    <w:rsid w:val="0082186D"/>
    <w:rsid w:val="0082252D"/>
    <w:rsid w:val="008277A1"/>
    <w:rsid w:val="0083554A"/>
    <w:rsid w:val="008411FE"/>
    <w:rsid w:val="008419FA"/>
    <w:rsid w:val="008521D8"/>
    <w:rsid w:val="00853E96"/>
    <w:rsid w:val="00854397"/>
    <w:rsid w:val="008562C5"/>
    <w:rsid w:val="00857C59"/>
    <w:rsid w:val="008624A2"/>
    <w:rsid w:val="008631D1"/>
    <w:rsid w:val="00864536"/>
    <w:rsid w:val="00867CDB"/>
    <w:rsid w:val="00870E3A"/>
    <w:rsid w:val="00873506"/>
    <w:rsid w:val="00875948"/>
    <w:rsid w:val="008772C5"/>
    <w:rsid w:val="00882280"/>
    <w:rsid w:val="00882405"/>
    <w:rsid w:val="008829EF"/>
    <w:rsid w:val="00882E98"/>
    <w:rsid w:val="00884A85"/>
    <w:rsid w:val="008858F7"/>
    <w:rsid w:val="008919CC"/>
    <w:rsid w:val="0089268F"/>
    <w:rsid w:val="00892921"/>
    <w:rsid w:val="0089339C"/>
    <w:rsid w:val="008935C4"/>
    <w:rsid w:val="0089412B"/>
    <w:rsid w:val="008A0B04"/>
    <w:rsid w:val="008A2386"/>
    <w:rsid w:val="008A23B2"/>
    <w:rsid w:val="008A2E29"/>
    <w:rsid w:val="008B1219"/>
    <w:rsid w:val="008B1882"/>
    <w:rsid w:val="008B24CF"/>
    <w:rsid w:val="008B3B39"/>
    <w:rsid w:val="008B7B3D"/>
    <w:rsid w:val="008C09B0"/>
    <w:rsid w:val="008C09ED"/>
    <w:rsid w:val="008C0CB7"/>
    <w:rsid w:val="008C31B8"/>
    <w:rsid w:val="008C5A67"/>
    <w:rsid w:val="008D1179"/>
    <w:rsid w:val="008D2F95"/>
    <w:rsid w:val="008D7029"/>
    <w:rsid w:val="008D7435"/>
    <w:rsid w:val="008E17B9"/>
    <w:rsid w:val="008E2293"/>
    <w:rsid w:val="008E364E"/>
    <w:rsid w:val="008E4580"/>
    <w:rsid w:val="008E65F5"/>
    <w:rsid w:val="008F08E4"/>
    <w:rsid w:val="008F26BB"/>
    <w:rsid w:val="008F2A8C"/>
    <w:rsid w:val="008F301D"/>
    <w:rsid w:val="008F3046"/>
    <w:rsid w:val="008F7B95"/>
    <w:rsid w:val="00902229"/>
    <w:rsid w:val="00904F72"/>
    <w:rsid w:val="00905E0F"/>
    <w:rsid w:val="00910FC3"/>
    <w:rsid w:val="0091385A"/>
    <w:rsid w:val="009160AD"/>
    <w:rsid w:val="00916F9B"/>
    <w:rsid w:val="00917479"/>
    <w:rsid w:val="009211E6"/>
    <w:rsid w:val="00922B06"/>
    <w:rsid w:val="00923C34"/>
    <w:rsid w:val="00934845"/>
    <w:rsid w:val="00934A2A"/>
    <w:rsid w:val="00942279"/>
    <w:rsid w:val="00944D2D"/>
    <w:rsid w:val="00945779"/>
    <w:rsid w:val="00945CBF"/>
    <w:rsid w:val="009470D1"/>
    <w:rsid w:val="00947EBC"/>
    <w:rsid w:val="009508C2"/>
    <w:rsid w:val="00951DC4"/>
    <w:rsid w:val="00954E46"/>
    <w:rsid w:val="009577AC"/>
    <w:rsid w:val="009600CF"/>
    <w:rsid w:val="009703B8"/>
    <w:rsid w:val="00970893"/>
    <w:rsid w:val="00974C0B"/>
    <w:rsid w:val="009758B5"/>
    <w:rsid w:val="00981658"/>
    <w:rsid w:val="009835AA"/>
    <w:rsid w:val="00984086"/>
    <w:rsid w:val="00986180"/>
    <w:rsid w:val="00986320"/>
    <w:rsid w:val="00992932"/>
    <w:rsid w:val="00994B60"/>
    <w:rsid w:val="00994FC4"/>
    <w:rsid w:val="00997DB1"/>
    <w:rsid w:val="009A1FDE"/>
    <w:rsid w:val="009A33F7"/>
    <w:rsid w:val="009A59E7"/>
    <w:rsid w:val="009A7E49"/>
    <w:rsid w:val="009B0771"/>
    <w:rsid w:val="009B2923"/>
    <w:rsid w:val="009B4296"/>
    <w:rsid w:val="009B76DD"/>
    <w:rsid w:val="009C128E"/>
    <w:rsid w:val="009C2CF0"/>
    <w:rsid w:val="009C3202"/>
    <w:rsid w:val="009C5220"/>
    <w:rsid w:val="009C5B01"/>
    <w:rsid w:val="009D660A"/>
    <w:rsid w:val="009D676F"/>
    <w:rsid w:val="009E0B8D"/>
    <w:rsid w:val="009E2893"/>
    <w:rsid w:val="009E3231"/>
    <w:rsid w:val="009E57FF"/>
    <w:rsid w:val="009F1C92"/>
    <w:rsid w:val="009F29B4"/>
    <w:rsid w:val="009F313D"/>
    <w:rsid w:val="009F37FD"/>
    <w:rsid w:val="009F4377"/>
    <w:rsid w:val="009F52E9"/>
    <w:rsid w:val="009F63C3"/>
    <w:rsid w:val="009F64AF"/>
    <w:rsid w:val="009F69D6"/>
    <w:rsid w:val="00A0658F"/>
    <w:rsid w:val="00A11833"/>
    <w:rsid w:val="00A12C04"/>
    <w:rsid w:val="00A14A45"/>
    <w:rsid w:val="00A15800"/>
    <w:rsid w:val="00A2364E"/>
    <w:rsid w:val="00A23748"/>
    <w:rsid w:val="00A256E1"/>
    <w:rsid w:val="00A30B00"/>
    <w:rsid w:val="00A322E2"/>
    <w:rsid w:val="00A34445"/>
    <w:rsid w:val="00A35B25"/>
    <w:rsid w:val="00A3679F"/>
    <w:rsid w:val="00A3682E"/>
    <w:rsid w:val="00A400E0"/>
    <w:rsid w:val="00A43469"/>
    <w:rsid w:val="00A43A19"/>
    <w:rsid w:val="00A444F2"/>
    <w:rsid w:val="00A52625"/>
    <w:rsid w:val="00A52792"/>
    <w:rsid w:val="00A53253"/>
    <w:rsid w:val="00A55315"/>
    <w:rsid w:val="00A62E3D"/>
    <w:rsid w:val="00A63001"/>
    <w:rsid w:val="00A65C98"/>
    <w:rsid w:val="00A66846"/>
    <w:rsid w:val="00A67F69"/>
    <w:rsid w:val="00A708EF"/>
    <w:rsid w:val="00A747D0"/>
    <w:rsid w:val="00A8051D"/>
    <w:rsid w:val="00A80E2F"/>
    <w:rsid w:val="00A811B0"/>
    <w:rsid w:val="00A848B9"/>
    <w:rsid w:val="00A8647E"/>
    <w:rsid w:val="00A866CB"/>
    <w:rsid w:val="00A877AB"/>
    <w:rsid w:val="00A90A9A"/>
    <w:rsid w:val="00A92584"/>
    <w:rsid w:val="00A92F92"/>
    <w:rsid w:val="00A931BE"/>
    <w:rsid w:val="00A931E0"/>
    <w:rsid w:val="00A93307"/>
    <w:rsid w:val="00A9496A"/>
    <w:rsid w:val="00AA1718"/>
    <w:rsid w:val="00AA4E54"/>
    <w:rsid w:val="00AA7C45"/>
    <w:rsid w:val="00AB0FC8"/>
    <w:rsid w:val="00AB137D"/>
    <w:rsid w:val="00AB1783"/>
    <w:rsid w:val="00AB2764"/>
    <w:rsid w:val="00AB4BC0"/>
    <w:rsid w:val="00AB5534"/>
    <w:rsid w:val="00AC02A5"/>
    <w:rsid w:val="00AC15A4"/>
    <w:rsid w:val="00AC333B"/>
    <w:rsid w:val="00AC34FF"/>
    <w:rsid w:val="00AD4C98"/>
    <w:rsid w:val="00AD5514"/>
    <w:rsid w:val="00AD7735"/>
    <w:rsid w:val="00AD7A9B"/>
    <w:rsid w:val="00AE1E69"/>
    <w:rsid w:val="00AE3871"/>
    <w:rsid w:val="00AE5464"/>
    <w:rsid w:val="00AE56F2"/>
    <w:rsid w:val="00AE6D47"/>
    <w:rsid w:val="00AE7CF3"/>
    <w:rsid w:val="00AF23C9"/>
    <w:rsid w:val="00AF296F"/>
    <w:rsid w:val="00AF48B7"/>
    <w:rsid w:val="00B00FDE"/>
    <w:rsid w:val="00B01A62"/>
    <w:rsid w:val="00B01C35"/>
    <w:rsid w:val="00B023C7"/>
    <w:rsid w:val="00B02D98"/>
    <w:rsid w:val="00B03760"/>
    <w:rsid w:val="00B04084"/>
    <w:rsid w:val="00B04A2D"/>
    <w:rsid w:val="00B05FAC"/>
    <w:rsid w:val="00B06BEB"/>
    <w:rsid w:val="00B10F73"/>
    <w:rsid w:val="00B12DA5"/>
    <w:rsid w:val="00B139F6"/>
    <w:rsid w:val="00B14B42"/>
    <w:rsid w:val="00B16D9F"/>
    <w:rsid w:val="00B16DC3"/>
    <w:rsid w:val="00B16EE5"/>
    <w:rsid w:val="00B20C53"/>
    <w:rsid w:val="00B21CDA"/>
    <w:rsid w:val="00B24B3A"/>
    <w:rsid w:val="00B251E5"/>
    <w:rsid w:val="00B265D1"/>
    <w:rsid w:val="00B30360"/>
    <w:rsid w:val="00B31FDA"/>
    <w:rsid w:val="00B32AFC"/>
    <w:rsid w:val="00B33087"/>
    <w:rsid w:val="00B35AFC"/>
    <w:rsid w:val="00B3628D"/>
    <w:rsid w:val="00B366FB"/>
    <w:rsid w:val="00B3765F"/>
    <w:rsid w:val="00B41380"/>
    <w:rsid w:val="00B423C1"/>
    <w:rsid w:val="00B507D4"/>
    <w:rsid w:val="00B52B1D"/>
    <w:rsid w:val="00B56F7B"/>
    <w:rsid w:val="00B61263"/>
    <w:rsid w:val="00B62F48"/>
    <w:rsid w:val="00B63E3D"/>
    <w:rsid w:val="00B7127E"/>
    <w:rsid w:val="00B75588"/>
    <w:rsid w:val="00B7630C"/>
    <w:rsid w:val="00B80B95"/>
    <w:rsid w:val="00B81AB3"/>
    <w:rsid w:val="00B84D60"/>
    <w:rsid w:val="00B84FE7"/>
    <w:rsid w:val="00B857E9"/>
    <w:rsid w:val="00B8658B"/>
    <w:rsid w:val="00B873F4"/>
    <w:rsid w:val="00B91A61"/>
    <w:rsid w:val="00B91E5C"/>
    <w:rsid w:val="00B9515A"/>
    <w:rsid w:val="00B970AD"/>
    <w:rsid w:val="00B976B9"/>
    <w:rsid w:val="00BA111E"/>
    <w:rsid w:val="00BA174C"/>
    <w:rsid w:val="00BA3793"/>
    <w:rsid w:val="00BB3D8D"/>
    <w:rsid w:val="00BB57C8"/>
    <w:rsid w:val="00BB659C"/>
    <w:rsid w:val="00BB6887"/>
    <w:rsid w:val="00BC02EA"/>
    <w:rsid w:val="00BC5400"/>
    <w:rsid w:val="00BC6BD2"/>
    <w:rsid w:val="00BC7451"/>
    <w:rsid w:val="00BD5EE2"/>
    <w:rsid w:val="00BE0762"/>
    <w:rsid w:val="00BE1704"/>
    <w:rsid w:val="00BE38AA"/>
    <w:rsid w:val="00BE5FCC"/>
    <w:rsid w:val="00BF2823"/>
    <w:rsid w:val="00BF5BCB"/>
    <w:rsid w:val="00BF5F68"/>
    <w:rsid w:val="00C02634"/>
    <w:rsid w:val="00C02DD2"/>
    <w:rsid w:val="00C04429"/>
    <w:rsid w:val="00C04CB0"/>
    <w:rsid w:val="00C0657D"/>
    <w:rsid w:val="00C072C7"/>
    <w:rsid w:val="00C1076D"/>
    <w:rsid w:val="00C1179D"/>
    <w:rsid w:val="00C11B81"/>
    <w:rsid w:val="00C163DF"/>
    <w:rsid w:val="00C17866"/>
    <w:rsid w:val="00C21D72"/>
    <w:rsid w:val="00C2317C"/>
    <w:rsid w:val="00C316C8"/>
    <w:rsid w:val="00C32D97"/>
    <w:rsid w:val="00C33ED7"/>
    <w:rsid w:val="00C3467B"/>
    <w:rsid w:val="00C34999"/>
    <w:rsid w:val="00C4001B"/>
    <w:rsid w:val="00C41B3A"/>
    <w:rsid w:val="00C43ECD"/>
    <w:rsid w:val="00C44A9E"/>
    <w:rsid w:val="00C45DBA"/>
    <w:rsid w:val="00C45FEC"/>
    <w:rsid w:val="00C4677A"/>
    <w:rsid w:val="00C46A98"/>
    <w:rsid w:val="00C4757C"/>
    <w:rsid w:val="00C60600"/>
    <w:rsid w:val="00C60DE9"/>
    <w:rsid w:val="00C63DE7"/>
    <w:rsid w:val="00C663D0"/>
    <w:rsid w:val="00C70856"/>
    <w:rsid w:val="00C717DE"/>
    <w:rsid w:val="00C72065"/>
    <w:rsid w:val="00C73956"/>
    <w:rsid w:val="00C74269"/>
    <w:rsid w:val="00C746ED"/>
    <w:rsid w:val="00C769B5"/>
    <w:rsid w:val="00C77A03"/>
    <w:rsid w:val="00C801D3"/>
    <w:rsid w:val="00C81C10"/>
    <w:rsid w:val="00C82AE9"/>
    <w:rsid w:val="00C8307E"/>
    <w:rsid w:val="00C84C00"/>
    <w:rsid w:val="00C929E9"/>
    <w:rsid w:val="00C95E4F"/>
    <w:rsid w:val="00CA1511"/>
    <w:rsid w:val="00CA1AEB"/>
    <w:rsid w:val="00CA1BDF"/>
    <w:rsid w:val="00CA314E"/>
    <w:rsid w:val="00CA554C"/>
    <w:rsid w:val="00CA5B66"/>
    <w:rsid w:val="00CA7F58"/>
    <w:rsid w:val="00CB4DFF"/>
    <w:rsid w:val="00CB6B67"/>
    <w:rsid w:val="00CC13FB"/>
    <w:rsid w:val="00CC4ECB"/>
    <w:rsid w:val="00CC51B3"/>
    <w:rsid w:val="00CD0BCA"/>
    <w:rsid w:val="00CD14DC"/>
    <w:rsid w:val="00CD14FF"/>
    <w:rsid w:val="00CD1EAB"/>
    <w:rsid w:val="00CD2076"/>
    <w:rsid w:val="00CD76BB"/>
    <w:rsid w:val="00CE30D9"/>
    <w:rsid w:val="00CE4BE3"/>
    <w:rsid w:val="00CE5CDA"/>
    <w:rsid w:val="00CE60CB"/>
    <w:rsid w:val="00CF0C35"/>
    <w:rsid w:val="00CF32CA"/>
    <w:rsid w:val="00CF33AA"/>
    <w:rsid w:val="00CF35A7"/>
    <w:rsid w:val="00CF5017"/>
    <w:rsid w:val="00CF5EFE"/>
    <w:rsid w:val="00CF657B"/>
    <w:rsid w:val="00CF6AE7"/>
    <w:rsid w:val="00D013C7"/>
    <w:rsid w:val="00D04E22"/>
    <w:rsid w:val="00D0555B"/>
    <w:rsid w:val="00D064FD"/>
    <w:rsid w:val="00D07A01"/>
    <w:rsid w:val="00D108CC"/>
    <w:rsid w:val="00D113D0"/>
    <w:rsid w:val="00D131AD"/>
    <w:rsid w:val="00D13FA8"/>
    <w:rsid w:val="00D15491"/>
    <w:rsid w:val="00D169C5"/>
    <w:rsid w:val="00D20328"/>
    <w:rsid w:val="00D20493"/>
    <w:rsid w:val="00D20803"/>
    <w:rsid w:val="00D20D75"/>
    <w:rsid w:val="00D21DB3"/>
    <w:rsid w:val="00D25A6D"/>
    <w:rsid w:val="00D2642A"/>
    <w:rsid w:val="00D309B6"/>
    <w:rsid w:val="00D33C5B"/>
    <w:rsid w:val="00D3449B"/>
    <w:rsid w:val="00D36E23"/>
    <w:rsid w:val="00D42991"/>
    <w:rsid w:val="00D548D9"/>
    <w:rsid w:val="00D54B35"/>
    <w:rsid w:val="00D6092C"/>
    <w:rsid w:val="00D60EFF"/>
    <w:rsid w:val="00D635D1"/>
    <w:rsid w:val="00D64FED"/>
    <w:rsid w:val="00D67FC2"/>
    <w:rsid w:val="00D71DF4"/>
    <w:rsid w:val="00D73259"/>
    <w:rsid w:val="00D76772"/>
    <w:rsid w:val="00D7769E"/>
    <w:rsid w:val="00D80E97"/>
    <w:rsid w:val="00D8181E"/>
    <w:rsid w:val="00D84823"/>
    <w:rsid w:val="00D915FB"/>
    <w:rsid w:val="00D92ED4"/>
    <w:rsid w:val="00D939AF"/>
    <w:rsid w:val="00D96D09"/>
    <w:rsid w:val="00D972F1"/>
    <w:rsid w:val="00DA1744"/>
    <w:rsid w:val="00DA22BB"/>
    <w:rsid w:val="00DA7C92"/>
    <w:rsid w:val="00DB475C"/>
    <w:rsid w:val="00DB6561"/>
    <w:rsid w:val="00DB6DB4"/>
    <w:rsid w:val="00DC0BDA"/>
    <w:rsid w:val="00DC4779"/>
    <w:rsid w:val="00DD14BF"/>
    <w:rsid w:val="00DD163B"/>
    <w:rsid w:val="00DD4227"/>
    <w:rsid w:val="00DD46B6"/>
    <w:rsid w:val="00DE2857"/>
    <w:rsid w:val="00DE2942"/>
    <w:rsid w:val="00DE2B13"/>
    <w:rsid w:val="00DE478F"/>
    <w:rsid w:val="00DE576F"/>
    <w:rsid w:val="00DF11F3"/>
    <w:rsid w:val="00DF65CC"/>
    <w:rsid w:val="00E078BA"/>
    <w:rsid w:val="00E07ED9"/>
    <w:rsid w:val="00E10B67"/>
    <w:rsid w:val="00E1120D"/>
    <w:rsid w:val="00E132FA"/>
    <w:rsid w:val="00E137A6"/>
    <w:rsid w:val="00E15794"/>
    <w:rsid w:val="00E20F0D"/>
    <w:rsid w:val="00E24B57"/>
    <w:rsid w:val="00E26A9C"/>
    <w:rsid w:val="00E278E1"/>
    <w:rsid w:val="00E33C63"/>
    <w:rsid w:val="00E34485"/>
    <w:rsid w:val="00E352B1"/>
    <w:rsid w:val="00E3542C"/>
    <w:rsid w:val="00E37B07"/>
    <w:rsid w:val="00E419D4"/>
    <w:rsid w:val="00E509E6"/>
    <w:rsid w:val="00E50E4E"/>
    <w:rsid w:val="00E5238E"/>
    <w:rsid w:val="00E54A46"/>
    <w:rsid w:val="00E57334"/>
    <w:rsid w:val="00E575EB"/>
    <w:rsid w:val="00E60FBC"/>
    <w:rsid w:val="00E65F57"/>
    <w:rsid w:val="00E662E3"/>
    <w:rsid w:val="00E7042B"/>
    <w:rsid w:val="00E70ABD"/>
    <w:rsid w:val="00E738E2"/>
    <w:rsid w:val="00E74154"/>
    <w:rsid w:val="00E744DA"/>
    <w:rsid w:val="00E76701"/>
    <w:rsid w:val="00E779C2"/>
    <w:rsid w:val="00E808CF"/>
    <w:rsid w:val="00E81118"/>
    <w:rsid w:val="00E84391"/>
    <w:rsid w:val="00E85CCC"/>
    <w:rsid w:val="00E87095"/>
    <w:rsid w:val="00E917DB"/>
    <w:rsid w:val="00E94C3F"/>
    <w:rsid w:val="00E9602D"/>
    <w:rsid w:val="00E972DF"/>
    <w:rsid w:val="00EA1FE7"/>
    <w:rsid w:val="00EA2AA6"/>
    <w:rsid w:val="00EA55DE"/>
    <w:rsid w:val="00EA5F00"/>
    <w:rsid w:val="00EA70D5"/>
    <w:rsid w:val="00EB5D79"/>
    <w:rsid w:val="00EB619B"/>
    <w:rsid w:val="00EB6DDF"/>
    <w:rsid w:val="00EC09DA"/>
    <w:rsid w:val="00EC16E3"/>
    <w:rsid w:val="00EC2697"/>
    <w:rsid w:val="00EC6E14"/>
    <w:rsid w:val="00ED2ECC"/>
    <w:rsid w:val="00ED3233"/>
    <w:rsid w:val="00ED4136"/>
    <w:rsid w:val="00ED47F2"/>
    <w:rsid w:val="00ED5BB3"/>
    <w:rsid w:val="00EE0604"/>
    <w:rsid w:val="00EE25D2"/>
    <w:rsid w:val="00EE313A"/>
    <w:rsid w:val="00EE5586"/>
    <w:rsid w:val="00EE7EE5"/>
    <w:rsid w:val="00EF24C9"/>
    <w:rsid w:val="00EF2C6A"/>
    <w:rsid w:val="00EF35F9"/>
    <w:rsid w:val="00EF4049"/>
    <w:rsid w:val="00EF49A4"/>
    <w:rsid w:val="00EF4B9F"/>
    <w:rsid w:val="00EF755D"/>
    <w:rsid w:val="00EF7AA6"/>
    <w:rsid w:val="00F002E5"/>
    <w:rsid w:val="00F00C5A"/>
    <w:rsid w:val="00F0140B"/>
    <w:rsid w:val="00F04CDF"/>
    <w:rsid w:val="00F04D40"/>
    <w:rsid w:val="00F06F78"/>
    <w:rsid w:val="00F138EA"/>
    <w:rsid w:val="00F1550D"/>
    <w:rsid w:val="00F15DA9"/>
    <w:rsid w:val="00F20D5D"/>
    <w:rsid w:val="00F24838"/>
    <w:rsid w:val="00F30E94"/>
    <w:rsid w:val="00F34A14"/>
    <w:rsid w:val="00F356C4"/>
    <w:rsid w:val="00F410C5"/>
    <w:rsid w:val="00F432F6"/>
    <w:rsid w:val="00F46753"/>
    <w:rsid w:val="00F52918"/>
    <w:rsid w:val="00F52B40"/>
    <w:rsid w:val="00F54AF1"/>
    <w:rsid w:val="00F55A2E"/>
    <w:rsid w:val="00F61FE9"/>
    <w:rsid w:val="00F6302D"/>
    <w:rsid w:val="00F704F6"/>
    <w:rsid w:val="00F73B7B"/>
    <w:rsid w:val="00F7593C"/>
    <w:rsid w:val="00F76E38"/>
    <w:rsid w:val="00F770D9"/>
    <w:rsid w:val="00F77315"/>
    <w:rsid w:val="00F83443"/>
    <w:rsid w:val="00F87F69"/>
    <w:rsid w:val="00F908A3"/>
    <w:rsid w:val="00F9187D"/>
    <w:rsid w:val="00F92861"/>
    <w:rsid w:val="00FA332C"/>
    <w:rsid w:val="00FA362A"/>
    <w:rsid w:val="00FA51D4"/>
    <w:rsid w:val="00FA6C1D"/>
    <w:rsid w:val="00FB09A2"/>
    <w:rsid w:val="00FB4538"/>
    <w:rsid w:val="00FC0206"/>
    <w:rsid w:val="00FC2C36"/>
    <w:rsid w:val="00FC64B1"/>
    <w:rsid w:val="00FC7F28"/>
    <w:rsid w:val="00FD0B31"/>
    <w:rsid w:val="00FD3B4F"/>
    <w:rsid w:val="00FD7CAE"/>
    <w:rsid w:val="00FE1FC7"/>
    <w:rsid w:val="00FE2969"/>
    <w:rsid w:val="00FE463E"/>
    <w:rsid w:val="00FE5266"/>
    <w:rsid w:val="00FE5FA6"/>
    <w:rsid w:val="00FF1C6A"/>
    <w:rsid w:val="00FF2C84"/>
    <w:rsid w:val="00FF2E1C"/>
    <w:rsid w:val="00FF36B4"/>
    <w:rsid w:val="00FF4C16"/>
    <w:rsid w:val="00FF4F5B"/>
    <w:rsid w:val="00FF5B94"/>
    <w:rsid w:val="12206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Table Grid" w:semiHidden="0" w:uiPriority="0" w:unhideWhenUsed="0"/>
    <w:lsdException w:name="No Spacing" w:semiHidden="0" w:uiPriority="1" w:unhideWhenUsed="0" w:qFormat="1"/>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Colorful List Accent 1"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91"/>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0B2C91"/>
    <w:pPr>
      <w:keepNext/>
      <w:numPr>
        <w:numId w:val="1"/>
      </w:numPr>
      <w:tabs>
        <w:tab w:val="left" w:pos="0"/>
      </w:tabs>
      <w:spacing w:before="240" w:after="60"/>
      <w:outlineLvl w:val="0"/>
    </w:pPr>
    <w:rPr>
      <w:rFonts w:ascii="Arial" w:hAnsi="Arial" w:cs="Times New Roman"/>
      <w:b/>
      <w:bCs/>
      <w:kern w:val="1"/>
      <w:sz w:val="32"/>
      <w:szCs w:val="32"/>
    </w:rPr>
  </w:style>
  <w:style w:type="paragraph" w:styleId="2">
    <w:name w:val="heading 2"/>
    <w:basedOn w:val="a"/>
    <w:next w:val="a"/>
    <w:link w:val="21"/>
    <w:qFormat/>
    <w:rsid w:val="000B2C91"/>
    <w:pPr>
      <w:keepNext/>
      <w:numPr>
        <w:ilvl w:val="1"/>
        <w:numId w:val="1"/>
      </w:numPr>
      <w:tabs>
        <w:tab w:val="left" w:pos="0"/>
      </w:tabs>
      <w:spacing w:before="240" w:after="60"/>
      <w:outlineLvl w:val="1"/>
    </w:pPr>
    <w:rPr>
      <w:rFonts w:ascii="Cambria" w:hAnsi="Cambria" w:cs="Times New Roman"/>
      <w:b/>
      <w:bCs/>
      <w:i/>
      <w:iCs/>
      <w:sz w:val="28"/>
      <w:szCs w:val="28"/>
    </w:rPr>
  </w:style>
  <w:style w:type="paragraph" w:styleId="3">
    <w:name w:val="heading 3"/>
    <w:basedOn w:val="a"/>
    <w:next w:val="a"/>
    <w:link w:val="31"/>
    <w:qFormat/>
    <w:rsid w:val="000B2C91"/>
    <w:pPr>
      <w:numPr>
        <w:ilvl w:val="2"/>
        <w:numId w:val="1"/>
      </w:numPr>
      <w:tabs>
        <w:tab w:val="left" w:pos="0"/>
      </w:tabs>
      <w:outlineLvl w:val="2"/>
    </w:pPr>
    <w:rPr>
      <w:rFonts w:cs="Times New Roman"/>
    </w:rPr>
  </w:style>
  <w:style w:type="paragraph" w:styleId="5">
    <w:name w:val="heading 5"/>
    <w:basedOn w:val="a"/>
    <w:next w:val="a"/>
    <w:link w:val="51"/>
    <w:qFormat/>
    <w:rsid w:val="000B2C91"/>
    <w:pPr>
      <w:numPr>
        <w:ilvl w:val="4"/>
        <w:numId w:val="1"/>
      </w:numPr>
      <w:tabs>
        <w:tab w:val="left" w:pos="0"/>
      </w:tabs>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0B2C91"/>
    <w:rPr>
      <w:rFonts w:ascii="Arial" w:hAnsi="Arial" w:cs="Arial"/>
      <w:b/>
      <w:bCs/>
      <w:kern w:val="1"/>
      <w:sz w:val="32"/>
      <w:szCs w:val="32"/>
      <w:lang w:eastAsia="zh-CN"/>
    </w:rPr>
  </w:style>
  <w:style w:type="character" w:customStyle="1" w:styleId="21">
    <w:name w:val="Заголовок 2 Знак1"/>
    <w:link w:val="2"/>
    <w:locked/>
    <w:rsid w:val="000B2C91"/>
    <w:rPr>
      <w:rFonts w:ascii="Cambria" w:hAnsi="Cambria"/>
      <w:b/>
      <w:bCs/>
      <w:i/>
      <w:iCs/>
      <w:sz w:val="28"/>
      <w:szCs w:val="28"/>
      <w:lang w:eastAsia="zh-CN"/>
    </w:rPr>
  </w:style>
  <w:style w:type="character" w:customStyle="1" w:styleId="31">
    <w:name w:val="Заголовок 3 Знак1"/>
    <w:link w:val="3"/>
    <w:locked/>
    <w:rsid w:val="000B2C91"/>
    <w:rPr>
      <w:rFonts w:ascii="Times New Roman CYR" w:hAnsi="Times New Roman CYR" w:cs="Times New Roman CYR"/>
      <w:sz w:val="24"/>
      <w:szCs w:val="24"/>
      <w:lang w:eastAsia="zh-CN"/>
    </w:rPr>
  </w:style>
  <w:style w:type="character" w:customStyle="1" w:styleId="51">
    <w:name w:val="Заголовок 5 Знак1"/>
    <w:link w:val="5"/>
    <w:locked/>
    <w:rsid w:val="000B2C91"/>
    <w:rPr>
      <w:rFonts w:ascii="Times New Roman CYR" w:hAnsi="Times New Roman CYR" w:cs="Times New Roman CYR"/>
      <w:b/>
      <w:bCs/>
      <w:i/>
      <w:iCs/>
      <w:sz w:val="26"/>
      <w:szCs w:val="26"/>
      <w:lang w:eastAsia="zh-CN"/>
    </w:rPr>
  </w:style>
  <w:style w:type="character" w:styleId="a3">
    <w:name w:val="FollowedHyperlink"/>
    <w:uiPriority w:val="99"/>
    <w:unhideWhenUsed/>
    <w:rsid w:val="000B2C91"/>
    <w:rPr>
      <w:color w:val="954F72"/>
      <w:u w:val="single"/>
    </w:rPr>
  </w:style>
  <w:style w:type="character" w:styleId="a4">
    <w:name w:val="footnote reference"/>
    <w:uiPriority w:val="99"/>
    <w:unhideWhenUsed/>
    <w:rsid w:val="000B2C91"/>
    <w:rPr>
      <w:vertAlign w:val="superscript"/>
    </w:rPr>
  </w:style>
  <w:style w:type="character" w:styleId="a5">
    <w:name w:val="annotation reference"/>
    <w:uiPriority w:val="99"/>
    <w:unhideWhenUsed/>
    <w:rsid w:val="000B2C91"/>
    <w:rPr>
      <w:sz w:val="16"/>
      <w:szCs w:val="16"/>
    </w:rPr>
  </w:style>
  <w:style w:type="character" w:styleId="a6">
    <w:name w:val="Hyperlink"/>
    <w:uiPriority w:val="99"/>
    <w:rsid w:val="000B2C91"/>
    <w:rPr>
      <w:color w:val="0000FF"/>
      <w:u w:val="single"/>
    </w:rPr>
  </w:style>
  <w:style w:type="character" w:styleId="a7">
    <w:name w:val="page number"/>
    <w:rsid w:val="000B2C91"/>
  </w:style>
  <w:style w:type="character" w:customStyle="1" w:styleId="10">
    <w:name w:val="Основной шрифт абзаца1"/>
    <w:rsid w:val="000B2C91"/>
  </w:style>
  <w:style w:type="character" w:styleId="a8">
    <w:name w:val="Strong"/>
    <w:uiPriority w:val="22"/>
    <w:qFormat/>
    <w:rsid w:val="000B2C91"/>
    <w:rPr>
      <w:b/>
      <w:bCs/>
    </w:rPr>
  </w:style>
  <w:style w:type="paragraph" w:styleId="a9">
    <w:name w:val="Balloon Text"/>
    <w:basedOn w:val="a"/>
    <w:link w:val="aa"/>
    <w:uiPriority w:val="99"/>
    <w:unhideWhenUsed/>
    <w:rsid w:val="000B2C91"/>
    <w:rPr>
      <w:rFonts w:ascii="Tahoma" w:hAnsi="Tahoma" w:cs="Times New Roman"/>
      <w:sz w:val="16"/>
      <w:szCs w:val="16"/>
    </w:rPr>
  </w:style>
  <w:style w:type="character" w:customStyle="1" w:styleId="aa">
    <w:name w:val="Текст выноски Знак"/>
    <w:link w:val="a9"/>
    <w:uiPriority w:val="99"/>
    <w:semiHidden/>
    <w:rsid w:val="000B2C91"/>
    <w:rPr>
      <w:rFonts w:ascii="Tahoma" w:hAnsi="Tahoma" w:cs="Tahoma"/>
      <w:sz w:val="16"/>
      <w:szCs w:val="16"/>
      <w:lang w:eastAsia="zh-CN"/>
    </w:rPr>
  </w:style>
  <w:style w:type="paragraph" w:styleId="ab">
    <w:name w:val="endnote text"/>
    <w:basedOn w:val="a"/>
    <w:link w:val="12"/>
    <w:rsid w:val="000B2C91"/>
    <w:pPr>
      <w:autoSpaceDE/>
      <w:spacing w:before="140"/>
      <w:ind w:firstLine="680"/>
      <w:jc w:val="both"/>
    </w:pPr>
    <w:rPr>
      <w:rFonts w:ascii="Times New Roman" w:hAnsi="Times New Roman" w:cs="Times New Roman"/>
      <w:sz w:val="20"/>
      <w:lang w:val="uk-UA"/>
    </w:rPr>
  </w:style>
  <w:style w:type="character" w:customStyle="1" w:styleId="12">
    <w:name w:val="Текст концевой сноски Знак1"/>
    <w:link w:val="ab"/>
    <w:locked/>
    <w:rsid w:val="000B2C91"/>
    <w:rPr>
      <w:szCs w:val="24"/>
      <w:lang w:val="uk-UA" w:eastAsia="zh-CN"/>
    </w:rPr>
  </w:style>
  <w:style w:type="paragraph" w:styleId="ac">
    <w:name w:val="caption"/>
    <w:basedOn w:val="a"/>
    <w:qFormat/>
    <w:rsid w:val="000B2C91"/>
    <w:pPr>
      <w:suppressLineNumbers/>
      <w:spacing w:before="120" w:after="120"/>
    </w:pPr>
    <w:rPr>
      <w:rFonts w:cs="Mangal"/>
      <w:i/>
      <w:iCs/>
    </w:rPr>
  </w:style>
  <w:style w:type="paragraph" w:styleId="ad">
    <w:name w:val="annotation text"/>
    <w:basedOn w:val="a"/>
    <w:link w:val="ae"/>
    <w:uiPriority w:val="99"/>
    <w:unhideWhenUsed/>
    <w:rsid w:val="000B2C91"/>
    <w:rPr>
      <w:rFonts w:cs="Times New Roman"/>
      <w:sz w:val="20"/>
      <w:szCs w:val="20"/>
    </w:rPr>
  </w:style>
  <w:style w:type="character" w:customStyle="1" w:styleId="ae">
    <w:name w:val="Текст примечания Знак"/>
    <w:link w:val="ad"/>
    <w:uiPriority w:val="99"/>
    <w:semiHidden/>
    <w:rsid w:val="000B2C91"/>
    <w:rPr>
      <w:rFonts w:ascii="Times New Roman CYR" w:hAnsi="Times New Roman CYR"/>
      <w:lang w:eastAsia="zh-CN"/>
    </w:rPr>
  </w:style>
  <w:style w:type="paragraph" w:styleId="af">
    <w:name w:val="annotation subject"/>
    <w:basedOn w:val="ad"/>
    <w:next w:val="ad"/>
    <w:link w:val="af0"/>
    <w:uiPriority w:val="99"/>
    <w:unhideWhenUsed/>
    <w:rsid w:val="000B2C91"/>
    <w:rPr>
      <w:b/>
      <w:bCs/>
    </w:rPr>
  </w:style>
  <w:style w:type="character" w:customStyle="1" w:styleId="af0">
    <w:name w:val="Тема примечания Знак"/>
    <w:link w:val="af"/>
    <w:uiPriority w:val="99"/>
    <w:semiHidden/>
    <w:rsid w:val="000B2C91"/>
    <w:rPr>
      <w:rFonts w:ascii="Times New Roman CYR" w:hAnsi="Times New Roman CYR"/>
      <w:b/>
      <w:bCs/>
      <w:lang w:eastAsia="zh-CN"/>
    </w:rPr>
  </w:style>
  <w:style w:type="paragraph" w:styleId="af1">
    <w:name w:val="Document Map"/>
    <w:basedOn w:val="a"/>
    <w:link w:val="af2"/>
    <w:uiPriority w:val="99"/>
    <w:unhideWhenUsed/>
    <w:rsid w:val="000B2C91"/>
    <w:rPr>
      <w:rFonts w:ascii="Times New Roman" w:hAnsi="Times New Roman" w:cs="Times New Roman"/>
    </w:rPr>
  </w:style>
  <w:style w:type="character" w:customStyle="1" w:styleId="af2">
    <w:name w:val="Схема документа Знак"/>
    <w:link w:val="af1"/>
    <w:uiPriority w:val="99"/>
    <w:semiHidden/>
    <w:rsid w:val="000B2C91"/>
    <w:rPr>
      <w:sz w:val="24"/>
      <w:szCs w:val="24"/>
      <w:lang w:eastAsia="zh-CN"/>
    </w:rPr>
  </w:style>
  <w:style w:type="paragraph" w:styleId="af3">
    <w:name w:val="footnote text"/>
    <w:basedOn w:val="a"/>
    <w:link w:val="af4"/>
    <w:uiPriority w:val="99"/>
    <w:unhideWhenUsed/>
    <w:rsid w:val="000B2C91"/>
    <w:pPr>
      <w:widowControl/>
      <w:suppressAutoHyphens w:val="0"/>
      <w:autoSpaceDE/>
    </w:pPr>
    <w:rPr>
      <w:rFonts w:ascii="Calibri" w:eastAsia="Calibri" w:hAnsi="Calibri" w:cs="Times New Roman"/>
      <w:sz w:val="20"/>
      <w:szCs w:val="20"/>
      <w:lang w:val="uk-UA" w:eastAsia="en-US"/>
    </w:rPr>
  </w:style>
  <w:style w:type="character" w:customStyle="1" w:styleId="af4">
    <w:name w:val="Текст сноски Знак"/>
    <w:link w:val="af3"/>
    <w:uiPriority w:val="99"/>
    <w:semiHidden/>
    <w:rsid w:val="000B2C91"/>
    <w:rPr>
      <w:rFonts w:ascii="Calibri" w:eastAsia="Calibri" w:hAnsi="Calibri"/>
      <w:lang w:val="uk-UA" w:eastAsia="en-US"/>
    </w:rPr>
  </w:style>
  <w:style w:type="paragraph" w:styleId="af5">
    <w:name w:val="header"/>
    <w:basedOn w:val="a"/>
    <w:link w:val="13"/>
    <w:rsid w:val="000B2C91"/>
    <w:pPr>
      <w:widowControl/>
      <w:tabs>
        <w:tab w:val="center" w:pos="4819"/>
        <w:tab w:val="right" w:pos="9639"/>
      </w:tabs>
      <w:autoSpaceDE/>
    </w:pPr>
    <w:rPr>
      <w:rFonts w:ascii="Times New Roman" w:hAnsi="Times New Roman" w:cs="Times New Roman"/>
    </w:rPr>
  </w:style>
  <w:style w:type="character" w:customStyle="1" w:styleId="13">
    <w:name w:val="Верхний колонтитул Знак1"/>
    <w:link w:val="af5"/>
    <w:locked/>
    <w:rsid w:val="000B2C91"/>
    <w:rPr>
      <w:sz w:val="24"/>
      <w:szCs w:val="24"/>
      <w:lang w:eastAsia="zh-CN"/>
    </w:rPr>
  </w:style>
  <w:style w:type="paragraph" w:styleId="af6">
    <w:name w:val="Body Text"/>
    <w:basedOn w:val="a"/>
    <w:link w:val="14"/>
    <w:rsid w:val="000B2C91"/>
    <w:pPr>
      <w:spacing w:after="120"/>
    </w:pPr>
    <w:rPr>
      <w:rFonts w:cs="Times New Roman"/>
    </w:rPr>
  </w:style>
  <w:style w:type="character" w:customStyle="1" w:styleId="14">
    <w:name w:val="Основной текст Знак1"/>
    <w:link w:val="af6"/>
    <w:locked/>
    <w:rsid w:val="000B2C91"/>
    <w:rPr>
      <w:rFonts w:ascii="Times New Roman CYR" w:hAnsi="Times New Roman CYR" w:cs="Times New Roman CYR"/>
      <w:sz w:val="24"/>
      <w:szCs w:val="24"/>
      <w:lang w:eastAsia="zh-CN"/>
    </w:rPr>
  </w:style>
  <w:style w:type="paragraph" w:styleId="af7">
    <w:name w:val="Body Text Indent"/>
    <w:basedOn w:val="a"/>
    <w:link w:val="af8"/>
    <w:rsid w:val="000B2C91"/>
    <w:pPr>
      <w:widowControl/>
      <w:autoSpaceDE/>
      <w:ind w:firstLine="540"/>
      <w:jc w:val="both"/>
    </w:pPr>
    <w:rPr>
      <w:rFonts w:ascii="Times New Roman" w:hAnsi="Times New Roman" w:cs="Times New Roman"/>
      <w:color w:val="000000"/>
      <w:lang w:val="uk-UA"/>
    </w:rPr>
  </w:style>
  <w:style w:type="character" w:customStyle="1" w:styleId="af8">
    <w:name w:val="Основной текст с отступом Знак"/>
    <w:link w:val="af7"/>
    <w:locked/>
    <w:rsid w:val="000B2C91"/>
    <w:rPr>
      <w:color w:val="000000"/>
      <w:sz w:val="24"/>
      <w:szCs w:val="24"/>
      <w:lang w:val="uk-UA" w:eastAsia="zh-CN"/>
    </w:rPr>
  </w:style>
  <w:style w:type="paragraph" w:styleId="20">
    <w:name w:val="List Bullet 2"/>
    <w:basedOn w:val="a"/>
    <w:rsid w:val="000B2C91"/>
    <w:pPr>
      <w:widowControl/>
      <w:autoSpaceDE/>
      <w:ind w:left="566" w:hanging="283"/>
    </w:pPr>
    <w:rPr>
      <w:rFonts w:ascii="Times New Roman" w:hAnsi="Times New Roman" w:cs="Times New Roman"/>
      <w:sz w:val="20"/>
      <w:szCs w:val="20"/>
    </w:rPr>
  </w:style>
  <w:style w:type="paragraph" w:styleId="af9">
    <w:name w:val="Title"/>
    <w:basedOn w:val="a"/>
    <w:next w:val="af6"/>
    <w:link w:val="22"/>
    <w:qFormat/>
    <w:rsid w:val="000B2C91"/>
    <w:pPr>
      <w:widowControl/>
      <w:autoSpaceDE/>
      <w:jc w:val="center"/>
    </w:pPr>
    <w:rPr>
      <w:rFonts w:ascii="Times New Roman" w:hAnsi="Times New Roman" w:cs="Times New Roman"/>
      <w:sz w:val="28"/>
      <w:szCs w:val="20"/>
      <w:lang w:val="uk-UA"/>
    </w:rPr>
  </w:style>
  <w:style w:type="character" w:customStyle="1" w:styleId="22">
    <w:name w:val="Название Знак2"/>
    <w:link w:val="af9"/>
    <w:rsid w:val="000B2C91"/>
    <w:rPr>
      <w:sz w:val="28"/>
      <w:lang w:val="uk-UA" w:eastAsia="zh-CN"/>
    </w:rPr>
  </w:style>
  <w:style w:type="paragraph" w:styleId="afa">
    <w:name w:val="footer"/>
    <w:basedOn w:val="a"/>
    <w:link w:val="afb"/>
    <w:rsid w:val="000B2C91"/>
    <w:pPr>
      <w:tabs>
        <w:tab w:val="center" w:pos="4677"/>
        <w:tab w:val="right" w:pos="9355"/>
      </w:tabs>
    </w:pPr>
    <w:rPr>
      <w:rFonts w:cs="Times New Roman"/>
    </w:rPr>
  </w:style>
  <w:style w:type="character" w:customStyle="1" w:styleId="afb">
    <w:name w:val="Нижний колонтитул Знак"/>
    <w:link w:val="afa"/>
    <w:locked/>
    <w:rsid w:val="000B2C91"/>
    <w:rPr>
      <w:rFonts w:ascii="Times New Roman CYR" w:hAnsi="Times New Roman CYR" w:cs="Times New Roman CYR"/>
      <w:sz w:val="24"/>
      <w:szCs w:val="24"/>
      <w:lang w:eastAsia="zh-CN"/>
    </w:rPr>
  </w:style>
  <w:style w:type="paragraph" w:styleId="afc">
    <w:name w:val="List"/>
    <w:basedOn w:val="af6"/>
    <w:rsid w:val="000B2C91"/>
    <w:rPr>
      <w:rFonts w:cs="Mangal"/>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e"/>
    <w:uiPriority w:val="99"/>
    <w:qFormat/>
    <w:rsid w:val="000B2C91"/>
    <w:pPr>
      <w:widowControl/>
      <w:autoSpaceDE/>
      <w:spacing w:before="280" w:after="280"/>
    </w:pPr>
    <w:rPr>
      <w:rFonts w:ascii="Times New Roman" w:hAnsi="Times New Roman" w:cs="Times New Roman"/>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uiPriority w:val="99"/>
    <w:locked/>
    <w:rsid w:val="000B2C91"/>
    <w:rPr>
      <w:sz w:val="24"/>
      <w:szCs w:val="24"/>
      <w:lang w:eastAsia="zh-CN"/>
    </w:rPr>
  </w:style>
  <w:style w:type="paragraph" w:styleId="23">
    <w:name w:val="Body Text Indent 2"/>
    <w:basedOn w:val="a"/>
    <w:link w:val="24"/>
    <w:unhideWhenUsed/>
    <w:rsid w:val="000B2C91"/>
    <w:pPr>
      <w:widowControl/>
      <w:suppressAutoHyphens w:val="0"/>
      <w:autoSpaceDE/>
      <w:spacing w:after="120" w:line="480" w:lineRule="auto"/>
      <w:ind w:left="283"/>
    </w:pPr>
    <w:rPr>
      <w:rFonts w:ascii="Calibri" w:hAnsi="Calibri" w:cs="Calibri"/>
      <w:sz w:val="22"/>
      <w:szCs w:val="22"/>
    </w:rPr>
  </w:style>
  <w:style w:type="character" w:customStyle="1" w:styleId="24">
    <w:name w:val="Основной текст с отступом 2 Знак"/>
    <w:link w:val="23"/>
    <w:rsid w:val="000B2C91"/>
    <w:rPr>
      <w:rFonts w:ascii="Calibri" w:hAnsi="Calibri" w:cs="Calibri"/>
      <w:sz w:val="22"/>
      <w:szCs w:val="22"/>
      <w:lang w:val="ru-RU" w:bidi="ar-SA"/>
    </w:rPr>
  </w:style>
  <w:style w:type="paragraph" w:styleId="HTML">
    <w:name w:val="HTML Preformatted"/>
    <w:basedOn w:val="a"/>
    <w:link w:val="HTML1"/>
    <w:rsid w:val="000B2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1"/>
    <w:link w:val="HTML"/>
    <w:locked/>
    <w:rsid w:val="000B2C91"/>
    <w:rPr>
      <w:rFonts w:ascii="Courier New" w:eastAsia="Courier New" w:hAnsi="Courier New" w:cs="Wingdings"/>
      <w:sz w:val="24"/>
      <w:szCs w:val="24"/>
      <w:lang w:eastAsia="zh-CN"/>
    </w:rPr>
  </w:style>
  <w:style w:type="table" w:styleId="aff">
    <w:name w:val="Table Grid"/>
    <w:basedOn w:val="a1"/>
    <w:rsid w:val="000B2C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0B2C91"/>
  </w:style>
  <w:style w:type="character" w:customStyle="1" w:styleId="WW8Num1z1">
    <w:name w:val="WW8Num1z1"/>
    <w:rsid w:val="000B2C91"/>
  </w:style>
  <w:style w:type="character" w:customStyle="1" w:styleId="WW8Num1z2">
    <w:name w:val="WW8Num1z2"/>
    <w:rsid w:val="000B2C91"/>
  </w:style>
  <w:style w:type="character" w:customStyle="1" w:styleId="WW8Num1z3">
    <w:name w:val="WW8Num1z3"/>
    <w:rsid w:val="000B2C91"/>
  </w:style>
  <w:style w:type="character" w:customStyle="1" w:styleId="WW8Num1z4">
    <w:name w:val="WW8Num1z4"/>
    <w:rsid w:val="000B2C91"/>
  </w:style>
  <w:style w:type="character" w:customStyle="1" w:styleId="WW8Num1z5">
    <w:name w:val="WW8Num1z5"/>
    <w:rsid w:val="000B2C91"/>
  </w:style>
  <w:style w:type="character" w:customStyle="1" w:styleId="WW8Num1z6">
    <w:name w:val="WW8Num1z6"/>
    <w:rsid w:val="000B2C91"/>
  </w:style>
  <w:style w:type="character" w:customStyle="1" w:styleId="WW8Num1z7">
    <w:name w:val="WW8Num1z7"/>
    <w:rsid w:val="000B2C91"/>
  </w:style>
  <w:style w:type="character" w:customStyle="1" w:styleId="WW8Num1z8">
    <w:name w:val="WW8Num1z8"/>
    <w:rsid w:val="000B2C91"/>
  </w:style>
  <w:style w:type="character" w:customStyle="1" w:styleId="WW8Num2z0">
    <w:name w:val="WW8Num2z0"/>
    <w:rsid w:val="000B2C91"/>
  </w:style>
  <w:style w:type="character" w:customStyle="1" w:styleId="WW8Num3z0">
    <w:name w:val="WW8Num3z0"/>
    <w:rsid w:val="000B2C91"/>
    <w:rPr>
      <w:rFonts w:ascii="Times New Roman CYR" w:hAnsi="Times New Roman CYR" w:cs="Times New Roman CYR"/>
    </w:rPr>
  </w:style>
  <w:style w:type="character" w:customStyle="1" w:styleId="WW8Num3z1">
    <w:name w:val="WW8Num3z1"/>
    <w:rsid w:val="000B2C91"/>
  </w:style>
  <w:style w:type="character" w:customStyle="1" w:styleId="WW8Num3z2">
    <w:name w:val="WW8Num3z2"/>
    <w:rsid w:val="000B2C91"/>
  </w:style>
  <w:style w:type="character" w:customStyle="1" w:styleId="WW8Num3z3">
    <w:name w:val="WW8Num3z3"/>
    <w:rsid w:val="000B2C91"/>
  </w:style>
  <w:style w:type="character" w:customStyle="1" w:styleId="WW8Num3z4">
    <w:name w:val="WW8Num3z4"/>
    <w:rsid w:val="000B2C91"/>
  </w:style>
  <w:style w:type="character" w:customStyle="1" w:styleId="WW8Num3z5">
    <w:name w:val="WW8Num3z5"/>
    <w:rsid w:val="000B2C91"/>
  </w:style>
  <w:style w:type="character" w:customStyle="1" w:styleId="WW8Num3z6">
    <w:name w:val="WW8Num3z6"/>
    <w:rsid w:val="000B2C91"/>
  </w:style>
  <w:style w:type="character" w:customStyle="1" w:styleId="WW8Num3z7">
    <w:name w:val="WW8Num3z7"/>
    <w:rsid w:val="000B2C91"/>
  </w:style>
  <w:style w:type="character" w:customStyle="1" w:styleId="WW8Num3z8">
    <w:name w:val="WW8Num3z8"/>
    <w:rsid w:val="000B2C91"/>
  </w:style>
  <w:style w:type="character" w:customStyle="1" w:styleId="WW8Num4z0">
    <w:name w:val="WW8Num4z0"/>
    <w:rsid w:val="000B2C91"/>
    <w:rPr>
      <w:rFonts w:ascii="Symbol" w:hAnsi="Symbol" w:cs="Symbol" w:hint="default"/>
    </w:rPr>
  </w:style>
  <w:style w:type="character" w:customStyle="1" w:styleId="WW8Num5z0">
    <w:name w:val="WW8Num5z0"/>
    <w:rsid w:val="000B2C91"/>
    <w:rPr>
      <w:rFonts w:ascii="Times New Roman" w:hAnsi="Times New Roman" w:cs="Times New Roman" w:hint="default"/>
      <w:lang w:val="uk-UA"/>
    </w:rPr>
  </w:style>
  <w:style w:type="character" w:customStyle="1" w:styleId="WW8Num6z0">
    <w:name w:val="WW8Num6z0"/>
    <w:rsid w:val="000B2C91"/>
    <w:rPr>
      <w:rFonts w:ascii="Arial" w:hAnsi="Arial" w:cs="Arial" w:hint="default"/>
      <w:lang w:val="uk-UA"/>
    </w:rPr>
  </w:style>
  <w:style w:type="character" w:customStyle="1" w:styleId="WW8Num7z0">
    <w:name w:val="WW8Num7z0"/>
    <w:rsid w:val="000B2C91"/>
    <w:rPr>
      <w:rFonts w:ascii="Arial Narrow" w:hAnsi="Arial Narrow" w:cs="Times New Roman CYR" w:hint="default"/>
      <w:lang w:val="uk-UA"/>
    </w:rPr>
  </w:style>
  <w:style w:type="character" w:customStyle="1" w:styleId="WW8Num8z0">
    <w:name w:val="WW8Num8z0"/>
    <w:rsid w:val="000B2C91"/>
    <w:rPr>
      <w:rFonts w:ascii="Times New Roman" w:hAnsi="Times New Roman" w:cs="Times New Roman" w:hint="default"/>
      <w:u w:val="none"/>
      <w:lang w:val="uk-UA"/>
    </w:rPr>
  </w:style>
  <w:style w:type="character" w:customStyle="1" w:styleId="WW8Num4z1">
    <w:name w:val="WW8Num4z1"/>
    <w:rsid w:val="000B2C91"/>
  </w:style>
  <w:style w:type="character" w:customStyle="1" w:styleId="WW8Num4z2">
    <w:name w:val="WW8Num4z2"/>
    <w:rsid w:val="000B2C91"/>
  </w:style>
  <w:style w:type="character" w:customStyle="1" w:styleId="WW8Num4z3">
    <w:name w:val="WW8Num4z3"/>
    <w:rsid w:val="000B2C91"/>
  </w:style>
  <w:style w:type="character" w:customStyle="1" w:styleId="WW8Num4z4">
    <w:name w:val="WW8Num4z4"/>
    <w:rsid w:val="000B2C91"/>
  </w:style>
  <w:style w:type="character" w:customStyle="1" w:styleId="WW8Num4z5">
    <w:name w:val="WW8Num4z5"/>
    <w:rsid w:val="000B2C91"/>
  </w:style>
  <w:style w:type="character" w:customStyle="1" w:styleId="WW8Num4z6">
    <w:name w:val="WW8Num4z6"/>
    <w:rsid w:val="000B2C91"/>
  </w:style>
  <w:style w:type="character" w:customStyle="1" w:styleId="WW8Num4z7">
    <w:name w:val="WW8Num4z7"/>
    <w:rsid w:val="000B2C91"/>
  </w:style>
  <w:style w:type="character" w:customStyle="1" w:styleId="WW8Num4z8">
    <w:name w:val="WW8Num4z8"/>
    <w:rsid w:val="000B2C91"/>
  </w:style>
  <w:style w:type="character" w:customStyle="1" w:styleId="WW8Num5z1">
    <w:name w:val="WW8Num5z1"/>
    <w:rsid w:val="000B2C91"/>
  </w:style>
  <w:style w:type="character" w:customStyle="1" w:styleId="WW8Num5z2">
    <w:name w:val="WW8Num5z2"/>
    <w:rsid w:val="000B2C91"/>
  </w:style>
  <w:style w:type="character" w:customStyle="1" w:styleId="WW8Num5z3">
    <w:name w:val="WW8Num5z3"/>
    <w:rsid w:val="000B2C91"/>
  </w:style>
  <w:style w:type="character" w:customStyle="1" w:styleId="WW8Num5z4">
    <w:name w:val="WW8Num5z4"/>
    <w:rsid w:val="000B2C91"/>
  </w:style>
  <w:style w:type="character" w:customStyle="1" w:styleId="WW8Num5z5">
    <w:name w:val="WW8Num5z5"/>
    <w:rsid w:val="000B2C91"/>
  </w:style>
  <w:style w:type="character" w:customStyle="1" w:styleId="WW8Num5z6">
    <w:name w:val="WW8Num5z6"/>
    <w:rsid w:val="000B2C91"/>
  </w:style>
  <w:style w:type="character" w:customStyle="1" w:styleId="WW8Num5z7">
    <w:name w:val="WW8Num5z7"/>
    <w:rsid w:val="000B2C91"/>
  </w:style>
  <w:style w:type="character" w:customStyle="1" w:styleId="WW8Num5z8">
    <w:name w:val="WW8Num5z8"/>
    <w:rsid w:val="000B2C91"/>
  </w:style>
  <w:style w:type="character" w:customStyle="1" w:styleId="WW8Num6z1">
    <w:name w:val="WW8Num6z1"/>
    <w:rsid w:val="000B2C91"/>
    <w:rPr>
      <w:rFonts w:ascii="Courier New" w:hAnsi="Courier New" w:cs="Courier New" w:hint="default"/>
    </w:rPr>
  </w:style>
  <w:style w:type="character" w:customStyle="1" w:styleId="WW8Num6z2">
    <w:name w:val="WW8Num6z2"/>
    <w:rsid w:val="000B2C91"/>
    <w:rPr>
      <w:rFonts w:ascii="Wingdings" w:hAnsi="Wingdings" w:cs="Wingdings" w:hint="default"/>
    </w:rPr>
  </w:style>
  <w:style w:type="character" w:customStyle="1" w:styleId="WW8Num7z1">
    <w:name w:val="WW8Num7z1"/>
    <w:rsid w:val="000B2C91"/>
  </w:style>
  <w:style w:type="character" w:customStyle="1" w:styleId="WW8Num7z2">
    <w:name w:val="WW8Num7z2"/>
    <w:rsid w:val="000B2C91"/>
  </w:style>
  <w:style w:type="character" w:customStyle="1" w:styleId="WW8Num7z3">
    <w:name w:val="WW8Num7z3"/>
    <w:rsid w:val="000B2C91"/>
  </w:style>
  <w:style w:type="character" w:customStyle="1" w:styleId="WW8Num7z4">
    <w:name w:val="WW8Num7z4"/>
    <w:rsid w:val="000B2C91"/>
  </w:style>
  <w:style w:type="character" w:customStyle="1" w:styleId="WW8Num7z5">
    <w:name w:val="WW8Num7z5"/>
    <w:rsid w:val="000B2C91"/>
  </w:style>
  <w:style w:type="character" w:customStyle="1" w:styleId="WW8Num7z6">
    <w:name w:val="WW8Num7z6"/>
    <w:rsid w:val="000B2C91"/>
  </w:style>
  <w:style w:type="character" w:customStyle="1" w:styleId="WW8Num7z7">
    <w:name w:val="WW8Num7z7"/>
    <w:rsid w:val="000B2C91"/>
  </w:style>
  <w:style w:type="character" w:customStyle="1" w:styleId="WW8Num7z8">
    <w:name w:val="WW8Num7z8"/>
    <w:rsid w:val="000B2C91"/>
  </w:style>
  <w:style w:type="character" w:customStyle="1" w:styleId="WW8Num8z1">
    <w:name w:val="WW8Num8z1"/>
    <w:rsid w:val="000B2C91"/>
    <w:rPr>
      <w:rFonts w:ascii="Courier New" w:hAnsi="Courier New" w:cs="Times New Roman" w:hint="default"/>
    </w:rPr>
  </w:style>
  <w:style w:type="character" w:customStyle="1" w:styleId="WW8Num9z0">
    <w:name w:val="WW8Num9z0"/>
    <w:rsid w:val="000B2C91"/>
    <w:rPr>
      <w:rFonts w:ascii="Symbol" w:hAnsi="Symbol" w:cs="Symbol" w:hint="default"/>
    </w:rPr>
  </w:style>
  <w:style w:type="character" w:customStyle="1" w:styleId="WW8Num9z1">
    <w:name w:val="WW8Num9z1"/>
    <w:rsid w:val="000B2C91"/>
    <w:rPr>
      <w:rFonts w:ascii="Courier New" w:hAnsi="Courier New" w:cs="Courier New" w:hint="default"/>
    </w:rPr>
  </w:style>
  <w:style w:type="character" w:customStyle="1" w:styleId="WW8Num9z2">
    <w:name w:val="WW8Num9z2"/>
    <w:rsid w:val="000B2C91"/>
    <w:rPr>
      <w:rFonts w:ascii="Wingdings" w:hAnsi="Wingdings" w:cs="Wingdings" w:hint="default"/>
    </w:rPr>
  </w:style>
  <w:style w:type="character" w:customStyle="1" w:styleId="WW8Num10z0">
    <w:name w:val="WW8Num10z0"/>
    <w:rsid w:val="000B2C91"/>
    <w:rPr>
      <w:rFonts w:ascii="Arial Narrow" w:eastAsia="Times New Roman" w:hAnsi="Arial Narrow" w:cs="Times New Roman CYR" w:hint="default"/>
    </w:rPr>
  </w:style>
  <w:style w:type="character" w:customStyle="1" w:styleId="WW8Num10z1">
    <w:name w:val="WW8Num10z1"/>
    <w:rsid w:val="000B2C91"/>
    <w:rPr>
      <w:rFonts w:ascii="Courier New" w:hAnsi="Courier New" w:cs="Courier New" w:hint="default"/>
    </w:rPr>
  </w:style>
  <w:style w:type="character" w:customStyle="1" w:styleId="WW8Num10z2">
    <w:name w:val="WW8Num10z2"/>
    <w:rsid w:val="000B2C91"/>
    <w:rPr>
      <w:rFonts w:ascii="Wingdings" w:hAnsi="Wingdings" w:cs="Wingdings" w:hint="default"/>
    </w:rPr>
  </w:style>
  <w:style w:type="character" w:customStyle="1" w:styleId="WW8Num10z3">
    <w:name w:val="WW8Num10z3"/>
    <w:rsid w:val="000B2C91"/>
    <w:rPr>
      <w:rFonts w:ascii="Symbol" w:hAnsi="Symbol" w:cs="Symbol" w:hint="default"/>
    </w:rPr>
  </w:style>
  <w:style w:type="character" w:customStyle="1" w:styleId="WW8Num11z0">
    <w:name w:val="WW8Num11z0"/>
    <w:rsid w:val="000B2C91"/>
    <w:rPr>
      <w:color w:val="auto"/>
    </w:rPr>
  </w:style>
  <w:style w:type="character" w:customStyle="1" w:styleId="WW8Num11z1">
    <w:name w:val="WW8Num11z1"/>
    <w:rsid w:val="000B2C91"/>
  </w:style>
  <w:style w:type="character" w:customStyle="1" w:styleId="WW8Num11z2">
    <w:name w:val="WW8Num11z2"/>
    <w:rsid w:val="000B2C91"/>
  </w:style>
  <w:style w:type="character" w:customStyle="1" w:styleId="WW8Num11z3">
    <w:name w:val="WW8Num11z3"/>
    <w:rsid w:val="000B2C91"/>
  </w:style>
  <w:style w:type="character" w:customStyle="1" w:styleId="WW8Num11z4">
    <w:name w:val="WW8Num11z4"/>
    <w:rsid w:val="000B2C91"/>
  </w:style>
  <w:style w:type="character" w:customStyle="1" w:styleId="WW8Num11z5">
    <w:name w:val="WW8Num11z5"/>
    <w:rsid w:val="000B2C91"/>
  </w:style>
  <w:style w:type="character" w:customStyle="1" w:styleId="WW8Num11z6">
    <w:name w:val="WW8Num11z6"/>
    <w:rsid w:val="000B2C91"/>
  </w:style>
  <w:style w:type="character" w:customStyle="1" w:styleId="WW8Num11z7">
    <w:name w:val="WW8Num11z7"/>
    <w:rsid w:val="000B2C91"/>
  </w:style>
  <w:style w:type="character" w:customStyle="1" w:styleId="WW8Num11z8">
    <w:name w:val="WW8Num11z8"/>
    <w:rsid w:val="000B2C91"/>
  </w:style>
  <w:style w:type="character" w:customStyle="1" w:styleId="WW8Num12z0">
    <w:name w:val="WW8Num12z0"/>
    <w:rsid w:val="000B2C91"/>
    <w:rPr>
      <w:rFonts w:ascii="Times New Roman" w:eastAsia="Times New Roman" w:hAnsi="Times New Roman" w:cs="Times New Roman" w:hint="default"/>
      <w:lang w:val="uk-UA"/>
    </w:rPr>
  </w:style>
  <w:style w:type="character" w:customStyle="1" w:styleId="WW8Num12z1">
    <w:name w:val="WW8Num12z1"/>
    <w:rsid w:val="000B2C91"/>
    <w:rPr>
      <w:rFonts w:ascii="Courier New" w:hAnsi="Courier New" w:cs="Wingdings" w:hint="default"/>
    </w:rPr>
  </w:style>
  <w:style w:type="character" w:customStyle="1" w:styleId="WW8Num12z2">
    <w:name w:val="WW8Num12z2"/>
    <w:rsid w:val="000B2C91"/>
    <w:rPr>
      <w:rFonts w:ascii="Wingdings" w:hAnsi="Wingdings" w:cs="Wingdings" w:hint="default"/>
    </w:rPr>
  </w:style>
  <w:style w:type="character" w:customStyle="1" w:styleId="WW8Num12z3">
    <w:name w:val="WW8Num12z3"/>
    <w:rsid w:val="000B2C91"/>
    <w:rPr>
      <w:rFonts w:ascii="Symbol" w:hAnsi="Symbol" w:cs="Symbol" w:hint="default"/>
    </w:rPr>
  </w:style>
  <w:style w:type="character" w:customStyle="1" w:styleId="WW8Num13z0">
    <w:name w:val="WW8Num13z0"/>
    <w:rsid w:val="000B2C91"/>
    <w:rPr>
      <w:rFonts w:hint="default"/>
    </w:rPr>
  </w:style>
  <w:style w:type="character" w:customStyle="1" w:styleId="WW8Num13z1">
    <w:name w:val="WW8Num13z1"/>
    <w:rsid w:val="000B2C91"/>
  </w:style>
  <w:style w:type="character" w:customStyle="1" w:styleId="WW8Num13z2">
    <w:name w:val="WW8Num13z2"/>
    <w:rsid w:val="000B2C91"/>
  </w:style>
  <w:style w:type="character" w:customStyle="1" w:styleId="WW8Num13z3">
    <w:name w:val="WW8Num13z3"/>
    <w:rsid w:val="000B2C91"/>
  </w:style>
  <w:style w:type="character" w:customStyle="1" w:styleId="WW8Num13z4">
    <w:name w:val="WW8Num13z4"/>
    <w:rsid w:val="000B2C91"/>
  </w:style>
  <w:style w:type="character" w:customStyle="1" w:styleId="WW8Num13z5">
    <w:name w:val="WW8Num13z5"/>
    <w:rsid w:val="000B2C91"/>
  </w:style>
  <w:style w:type="character" w:customStyle="1" w:styleId="WW8Num13z6">
    <w:name w:val="WW8Num13z6"/>
    <w:rsid w:val="000B2C91"/>
  </w:style>
  <w:style w:type="character" w:customStyle="1" w:styleId="WW8Num13z7">
    <w:name w:val="WW8Num13z7"/>
    <w:rsid w:val="000B2C91"/>
  </w:style>
  <w:style w:type="character" w:customStyle="1" w:styleId="WW8Num13z8">
    <w:name w:val="WW8Num13z8"/>
    <w:rsid w:val="000B2C91"/>
  </w:style>
  <w:style w:type="character" w:customStyle="1" w:styleId="WW8Num14z0">
    <w:name w:val="WW8Num14z0"/>
    <w:rsid w:val="000B2C91"/>
    <w:rPr>
      <w:rFonts w:ascii="Symbol" w:hAnsi="Symbol" w:cs="Symbol" w:hint="default"/>
      <w:color w:val="auto"/>
    </w:rPr>
  </w:style>
  <w:style w:type="character" w:customStyle="1" w:styleId="WW8Num14z1">
    <w:name w:val="WW8Num14z1"/>
    <w:rsid w:val="000B2C91"/>
    <w:rPr>
      <w:rFonts w:ascii="Courier New" w:hAnsi="Courier New" w:cs="Courier New" w:hint="default"/>
    </w:rPr>
  </w:style>
  <w:style w:type="character" w:customStyle="1" w:styleId="WW8Num14z2">
    <w:name w:val="WW8Num14z2"/>
    <w:rsid w:val="000B2C91"/>
    <w:rPr>
      <w:rFonts w:ascii="Wingdings" w:hAnsi="Wingdings" w:cs="Wingdings" w:hint="default"/>
    </w:rPr>
  </w:style>
  <w:style w:type="character" w:customStyle="1" w:styleId="WW8Num14z3">
    <w:name w:val="WW8Num14z3"/>
    <w:rsid w:val="000B2C91"/>
    <w:rPr>
      <w:rFonts w:ascii="Symbol" w:hAnsi="Symbol" w:cs="Symbol" w:hint="default"/>
    </w:rPr>
  </w:style>
  <w:style w:type="character" w:customStyle="1" w:styleId="WW8Num15z0">
    <w:name w:val="WW8Num15z0"/>
    <w:rsid w:val="000B2C91"/>
    <w:rPr>
      <w:rFonts w:cs="Times New Roman"/>
    </w:rPr>
  </w:style>
  <w:style w:type="character" w:customStyle="1" w:styleId="WW8Num15z1">
    <w:name w:val="WW8Num15z1"/>
    <w:rsid w:val="000B2C91"/>
    <w:rPr>
      <w:rFonts w:ascii="Symbol" w:hAnsi="Symbol" w:cs="Symbol" w:hint="default"/>
    </w:rPr>
  </w:style>
  <w:style w:type="character" w:customStyle="1" w:styleId="WW8Num16z0">
    <w:name w:val="WW8Num16z0"/>
    <w:rsid w:val="000B2C91"/>
    <w:rPr>
      <w:rFonts w:ascii="Symbol" w:hAnsi="Symbol" w:cs="Symbol" w:hint="default"/>
    </w:rPr>
  </w:style>
  <w:style w:type="character" w:customStyle="1" w:styleId="WW8Num16z1">
    <w:name w:val="WW8Num16z1"/>
    <w:rsid w:val="000B2C91"/>
    <w:rPr>
      <w:rFonts w:ascii="Courier New" w:hAnsi="Courier New" w:cs="Courier New" w:hint="default"/>
    </w:rPr>
  </w:style>
  <w:style w:type="character" w:customStyle="1" w:styleId="WW8Num16z2">
    <w:name w:val="WW8Num16z2"/>
    <w:rsid w:val="000B2C91"/>
    <w:rPr>
      <w:rFonts w:ascii="Wingdings" w:hAnsi="Wingdings" w:cs="Wingdings" w:hint="default"/>
    </w:rPr>
  </w:style>
  <w:style w:type="character" w:customStyle="1" w:styleId="WW8Num17z0">
    <w:name w:val="WW8Num17z0"/>
    <w:rsid w:val="000B2C91"/>
    <w:rPr>
      <w:rFonts w:hint="default"/>
    </w:rPr>
  </w:style>
  <w:style w:type="character" w:customStyle="1" w:styleId="WW8Num17z1">
    <w:name w:val="WW8Num17z1"/>
    <w:rsid w:val="000B2C91"/>
  </w:style>
  <w:style w:type="character" w:customStyle="1" w:styleId="WW8Num17z2">
    <w:name w:val="WW8Num17z2"/>
    <w:rsid w:val="000B2C91"/>
  </w:style>
  <w:style w:type="character" w:customStyle="1" w:styleId="WW8Num17z3">
    <w:name w:val="WW8Num17z3"/>
    <w:rsid w:val="000B2C91"/>
  </w:style>
  <w:style w:type="character" w:customStyle="1" w:styleId="WW8Num17z4">
    <w:name w:val="WW8Num17z4"/>
    <w:rsid w:val="000B2C91"/>
  </w:style>
  <w:style w:type="character" w:customStyle="1" w:styleId="WW8Num17z5">
    <w:name w:val="WW8Num17z5"/>
    <w:rsid w:val="000B2C91"/>
  </w:style>
  <w:style w:type="character" w:customStyle="1" w:styleId="WW8Num17z6">
    <w:name w:val="WW8Num17z6"/>
    <w:rsid w:val="000B2C91"/>
  </w:style>
  <w:style w:type="character" w:customStyle="1" w:styleId="WW8Num17z7">
    <w:name w:val="WW8Num17z7"/>
    <w:rsid w:val="000B2C91"/>
  </w:style>
  <w:style w:type="character" w:customStyle="1" w:styleId="WW8Num17z8">
    <w:name w:val="WW8Num17z8"/>
    <w:rsid w:val="000B2C91"/>
  </w:style>
  <w:style w:type="character" w:customStyle="1" w:styleId="WW8Num18z0">
    <w:name w:val="WW8Num18z0"/>
    <w:rsid w:val="000B2C91"/>
    <w:rPr>
      <w:rFonts w:ascii="Symbol" w:hAnsi="Symbol" w:cs="Symbol" w:hint="default"/>
      <w:b w:val="0"/>
    </w:rPr>
  </w:style>
  <w:style w:type="character" w:customStyle="1" w:styleId="WW8Num18z1">
    <w:name w:val="WW8Num18z1"/>
    <w:rsid w:val="000B2C91"/>
  </w:style>
  <w:style w:type="character" w:customStyle="1" w:styleId="WW8Num18z2">
    <w:name w:val="WW8Num18z2"/>
    <w:rsid w:val="000B2C91"/>
  </w:style>
  <w:style w:type="character" w:customStyle="1" w:styleId="WW8Num18z3">
    <w:name w:val="WW8Num18z3"/>
    <w:rsid w:val="000B2C91"/>
  </w:style>
  <w:style w:type="character" w:customStyle="1" w:styleId="WW8Num18z4">
    <w:name w:val="WW8Num18z4"/>
    <w:rsid w:val="000B2C91"/>
  </w:style>
  <w:style w:type="character" w:customStyle="1" w:styleId="WW8Num18z5">
    <w:name w:val="WW8Num18z5"/>
    <w:rsid w:val="000B2C91"/>
  </w:style>
  <w:style w:type="character" w:customStyle="1" w:styleId="WW8Num18z6">
    <w:name w:val="WW8Num18z6"/>
    <w:rsid w:val="000B2C91"/>
  </w:style>
  <w:style w:type="character" w:customStyle="1" w:styleId="WW8Num18z7">
    <w:name w:val="WW8Num18z7"/>
    <w:rsid w:val="000B2C91"/>
  </w:style>
  <w:style w:type="character" w:customStyle="1" w:styleId="WW8Num18z8">
    <w:name w:val="WW8Num18z8"/>
    <w:rsid w:val="000B2C91"/>
  </w:style>
  <w:style w:type="character" w:customStyle="1" w:styleId="WW8Num19z0">
    <w:name w:val="WW8Num19z0"/>
    <w:rsid w:val="000B2C91"/>
    <w:rPr>
      <w:rFonts w:ascii="Symbol" w:hAnsi="Symbol" w:cs="Symbol" w:hint="default"/>
    </w:rPr>
  </w:style>
  <w:style w:type="character" w:customStyle="1" w:styleId="WW8Num19z1">
    <w:name w:val="WW8Num19z1"/>
    <w:rsid w:val="000B2C91"/>
    <w:rPr>
      <w:rFonts w:ascii="Courier New" w:hAnsi="Courier New" w:cs="Courier New" w:hint="default"/>
    </w:rPr>
  </w:style>
  <w:style w:type="character" w:customStyle="1" w:styleId="WW8Num19z2">
    <w:name w:val="WW8Num19z2"/>
    <w:rsid w:val="000B2C91"/>
    <w:rPr>
      <w:rFonts w:ascii="Wingdings" w:hAnsi="Wingdings" w:cs="Wingdings" w:hint="default"/>
    </w:rPr>
  </w:style>
  <w:style w:type="character" w:customStyle="1" w:styleId="WW8Num20z0">
    <w:name w:val="WW8Num20z0"/>
    <w:rsid w:val="000B2C91"/>
    <w:rPr>
      <w:rFonts w:hint="default"/>
    </w:rPr>
  </w:style>
  <w:style w:type="character" w:customStyle="1" w:styleId="WW8Num20z1">
    <w:name w:val="WW8Num20z1"/>
    <w:rsid w:val="000B2C91"/>
  </w:style>
  <w:style w:type="character" w:customStyle="1" w:styleId="WW8Num20z2">
    <w:name w:val="WW8Num20z2"/>
    <w:rsid w:val="000B2C91"/>
  </w:style>
  <w:style w:type="character" w:customStyle="1" w:styleId="WW8Num20z3">
    <w:name w:val="WW8Num20z3"/>
    <w:rsid w:val="000B2C91"/>
  </w:style>
  <w:style w:type="character" w:customStyle="1" w:styleId="WW8Num20z4">
    <w:name w:val="WW8Num20z4"/>
    <w:rsid w:val="000B2C91"/>
  </w:style>
  <w:style w:type="character" w:customStyle="1" w:styleId="WW8Num20z5">
    <w:name w:val="WW8Num20z5"/>
    <w:rsid w:val="000B2C91"/>
  </w:style>
  <w:style w:type="character" w:customStyle="1" w:styleId="WW8Num20z6">
    <w:name w:val="WW8Num20z6"/>
    <w:rsid w:val="000B2C91"/>
  </w:style>
  <w:style w:type="character" w:customStyle="1" w:styleId="WW8Num20z7">
    <w:name w:val="WW8Num20z7"/>
    <w:rsid w:val="000B2C91"/>
  </w:style>
  <w:style w:type="character" w:customStyle="1" w:styleId="WW8Num20z8">
    <w:name w:val="WW8Num20z8"/>
    <w:rsid w:val="000B2C91"/>
  </w:style>
  <w:style w:type="character" w:customStyle="1" w:styleId="WW8Num21z0">
    <w:name w:val="WW8Num21z0"/>
    <w:rsid w:val="000B2C91"/>
    <w:rPr>
      <w:rFonts w:cs="Times New Roman" w:hint="default"/>
    </w:rPr>
  </w:style>
  <w:style w:type="character" w:customStyle="1" w:styleId="WW8Num21z1">
    <w:name w:val="WW8Num21z1"/>
    <w:rsid w:val="000B2C91"/>
    <w:rPr>
      <w:rFonts w:cs="Times New Roman"/>
    </w:rPr>
  </w:style>
  <w:style w:type="character" w:customStyle="1" w:styleId="WW8Num22z0">
    <w:name w:val="WW8Num22z0"/>
    <w:rsid w:val="000B2C91"/>
    <w:rPr>
      <w:rFonts w:hint="default"/>
      <w:b w:val="0"/>
    </w:rPr>
  </w:style>
  <w:style w:type="character" w:customStyle="1" w:styleId="WW8Num22z1">
    <w:name w:val="WW8Num22z1"/>
    <w:rsid w:val="000B2C91"/>
  </w:style>
  <w:style w:type="character" w:customStyle="1" w:styleId="WW8Num22z2">
    <w:name w:val="WW8Num22z2"/>
    <w:rsid w:val="000B2C91"/>
  </w:style>
  <w:style w:type="character" w:customStyle="1" w:styleId="WW8Num22z3">
    <w:name w:val="WW8Num22z3"/>
    <w:rsid w:val="000B2C91"/>
  </w:style>
  <w:style w:type="character" w:customStyle="1" w:styleId="WW8Num22z4">
    <w:name w:val="WW8Num22z4"/>
    <w:rsid w:val="000B2C91"/>
  </w:style>
  <w:style w:type="character" w:customStyle="1" w:styleId="WW8Num22z5">
    <w:name w:val="WW8Num22z5"/>
    <w:rsid w:val="000B2C91"/>
  </w:style>
  <w:style w:type="character" w:customStyle="1" w:styleId="WW8Num22z6">
    <w:name w:val="WW8Num22z6"/>
    <w:rsid w:val="000B2C91"/>
  </w:style>
  <w:style w:type="character" w:customStyle="1" w:styleId="WW8Num22z7">
    <w:name w:val="WW8Num22z7"/>
    <w:rsid w:val="000B2C91"/>
  </w:style>
  <w:style w:type="character" w:customStyle="1" w:styleId="WW8Num22z8">
    <w:name w:val="WW8Num22z8"/>
    <w:rsid w:val="000B2C91"/>
  </w:style>
  <w:style w:type="character" w:customStyle="1" w:styleId="WW8Num23z0">
    <w:name w:val="WW8Num23z0"/>
    <w:rsid w:val="000B2C91"/>
    <w:rPr>
      <w:rFonts w:hint="default"/>
      <w:b w:val="0"/>
    </w:rPr>
  </w:style>
  <w:style w:type="character" w:customStyle="1" w:styleId="WW8Num23z1">
    <w:name w:val="WW8Num23z1"/>
    <w:rsid w:val="000B2C91"/>
  </w:style>
  <w:style w:type="character" w:customStyle="1" w:styleId="WW8Num23z2">
    <w:name w:val="WW8Num23z2"/>
    <w:rsid w:val="000B2C91"/>
  </w:style>
  <w:style w:type="character" w:customStyle="1" w:styleId="WW8Num23z3">
    <w:name w:val="WW8Num23z3"/>
    <w:rsid w:val="000B2C91"/>
  </w:style>
  <w:style w:type="character" w:customStyle="1" w:styleId="WW8Num23z4">
    <w:name w:val="WW8Num23z4"/>
    <w:rsid w:val="000B2C91"/>
  </w:style>
  <w:style w:type="character" w:customStyle="1" w:styleId="WW8Num23z5">
    <w:name w:val="WW8Num23z5"/>
    <w:rsid w:val="000B2C91"/>
  </w:style>
  <w:style w:type="character" w:customStyle="1" w:styleId="WW8Num23z6">
    <w:name w:val="WW8Num23z6"/>
    <w:rsid w:val="000B2C91"/>
  </w:style>
  <w:style w:type="character" w:customStyle="1" w:styleId="WW8Num23z7">
    <w:name w:val="WW8Num23z7"/>
    <w:rsid w:val="000B2C91"/>
  </w:style>
  <w:style w:type="character" w:customStyle="1" w:styleId="WW8Num23z8">
    <w:name w:val="WW8Num23z8"/>
    <w:rsid w:val="000B2C91"/>
  </w:style>
  <w:style w:type="character" w:customStyle="1" w:styleId="WW8Num24z0">
    <w:name w:val="WW8Num24z0"/>
    <w:rsid w:val="000B2C91"/>
    <w:rPr>
      <w:rFonts w:ascii="Symbol" w:hAnsi="Symbol" w:cs="Symbol" w:hint="default"/>
    </w:rPr>
  </w:style>
  <w:style w:type="character" w:customStyle="1" w:styleId="WW8Num24z1">
    <w:name w:val="WW8Num24z1"/>
    <w:rsid w:val="000B2C91"/>
    <w:rPr>
      <w:rFonts w:ascii="Times New Roman" w:eastAsia="Times New Roman" w:hAnsi="Times New Roman" w:cs="Times New Roman" w:hint="default"/>
    </w:rPr>
  </w:style>
  <w:style w:type="character" w:customStyle="1" w:styleId="WW8Num24z2">
    <w:name w:val="WW8Num24z2"/>
    <w:rsid w:val="000B2C91"/>
    <w:rPr>
      <w:rFonts w:cs="Times New Roman"/>
    </w:rPr>
  </w:style>
  <w:style w:type="character" w:customStyle="1" w:styleId="WW8Num25z0">
    <w:name w:val="WW8Num25z0"/>
    <w:rsid w:val="000B2C91"/>
    <w:rPr>
      <w:rFonts w:ascii="Arial" w:eastAsia="Times New Roman" w:hAnsi="Arial" w:cs="Arial" w:hint="default"/>
      <w:lang w:val="uk-UA"/>
    </w:rPr>
  </w:style>
  <w:style w:type="character" w:customStyle="1" w:styleId="WW8Num25z1">
    <w:name w:val="WW8Num25z1"/>
    <w:rsid w:val="000B2C91"/>
    <w:rPr>
      <w:rFonts w:ascii="Courier New" w:hAnsi="Courier New" w:cs="Courier New" w:hint="default"/>
    </w:rPr>
  </w:style>
  <w:style w:type="character" w:customStyle="1" w:styleId="WW8Num25z2">
    <w:name w:val="WW8Num25z2"/>
    <w:rsid w:val="000B2C91"/>
    <w:rPr>
      <w:rFonts w:ascii="Wingdings" w:hAnsi="Wingdings" w:cs="Wingdings" w:hint="default"/>
    </w:rPr>
  </w:style>
  <w:style w:type="character" w:customStyle="1" w:styleId="WW8Num25z3">
    <w:name w:val="WW8Num25z3"/>
    <w:rsid w:val="000B2C91"/>
    <w:rPr>
      <w:rFonts w:ascii="Symbol" w:hAnsi="Symbol" w:cs="Symbol" w:hint="default"/>
    </w:rPr>
  </w:style>
  <w:style w:type="character" w:customStyle="1" w:styleId="WW8Num26z0">
    <w:name w:val="WW8Num26z0"/>
    <w:rsid w:val="000B2C91"/>
    <w:rPr>
      <w:rFonts w:ascii="Symbol" w:hAnsi="Symbol" w:cs="Symbol" w:hint="default"/>
    </w:rPr>
  </w:style>
  <w:style w:type="character" w:customStyle="1" w:styleId="WW8Num26z1">
    <w:name w:val="WW8Num26z1"/>
    <w:rsid w:val="000B2C91"/>
    <w:rPr>
      <w:rFonts w:ascii="Courier New" w:hAnsi="Courier New" w:cs="Courier New" w:hint="default"/>
    </w:rPr>
  </w:style>
  <w:style w:type="character" w:customStyle="1" w:styleId="WW8Num26z2">
    <w:name w:val="WW8Num26z2"/>
    <w:rsid w:val="000B2C91"/>
    <w:rPr>
      <w:rFonts w:ascii="Wingdings" w:hAnsi="Wingdings" w:cs="Wingdings" w:hint="default"/>
    </w:rPr>
  </w:style>
  <w:style w:type="character" w:customStyle="1" w:styleId="WW8Num27z0">
    <w:name w:val="WW8Num27z0"/>
    <w:rsid w:val="000B2C91"/>
    <w:rPr>
      <w:rFonts w:ascii="Arial Narrow" w:eastAsia="Times New Roman" w:hAnsi="Arial Narrow" w:cs="Times New Roman CYR" w:hint="default"/>
      <w:lang w:val="uk-UA"/>
    </w:rPr>
  </w:style>
  <w:style w:type="character" w:customStyle="1" w:styleId="WW8Num27z1">
    <w:name w:val="WW8Num27z1"/>
    <w:rsid w:val="000B2C91"/>
    <w:rPr>
      <w:rFonts w:ascii="Courier New" w:hAnsi="Courier New" w:cs="Courier New" w:hint="default"/>
    </w:rPr>
  </w:style>
  <w:style w:type="character" w:customStyle="1" w:styleId="WW8Num27z2">
    <w:name w:val="WW8Num27z2"/>
    <w:rsid w:val="000B2C91"/>
    <w:rPr>
      <w:rFonts w:ascii="Wingdings" w:hAnsi="Wingdings" w:cs="Wingdings" w:hint="default"/>
    </w:rPr>
  </w:style>
  <w:style w:type="character" w:customStyle="1" w:styleId="WW8Num27z3">
    <w:name w:val="WW8Num27z3"/>
    <w:rsid w:val="000B2C91"/>
    <w:rPr>
      <w:rFonts w:ascii="Symbol" w:hAnsi="Symbol" w:cs="Symbol" w:hint="default"/>
    </w:rPr>
  </w:style>
  <w:style w:type="character" w:customStyle="1" w:styleId="WW8Num28z0">
    <w:name w:val="WW8Num28z0"/>
    <w:rsid w:val="000B2C91"/>
    <w:rPr>
      <w:rFonts w:hint="default"/>
      <w:b/>
    </w:rPr>
  </w:style>
  <w:style w:type="character" w:customStyle="1" w:styleId="WW8Num28z1">
    <w:name w:val="WW8Num28z1"/>
    <w:rsid w:val="000B2C91"/>
    <w:rPr>
      <w:rFonts w:hint="default"/>
    </w:rPr>
  </w:style>
  <w:style w:type="character" w:customStyle="1" w:styleId="WW8Num29z0">
    <w:name w:val="WW8Num29z0"/>
    <w:rsid w:val="000B2C91"/>
    <w:rPr>
      <w:rFonts w:ascii="Times New Roman" w:hAnsi="Times New Roman" w:cs="Times New Roman" w:hint="default"/>
      <w:u w:val="none"/>
      <w:lang w:val="uk-UA"/>
    </w:rPr>
  </w:style>
  <w:style w:type="character" w:customStyle="1" w:styleId="WW8Num29z1">
    <w:name w:val="WW8Num29z1"/>
    <w:rsid w:val="000B2C91"/>
  </w:style>
  <w:style w:type="character" w:customStyle="1" w:styleId="WW8Num29z2">
    <w:name w:val="WW8Num29z2"/>
    <w:rsid w:val="000B2C91"/>
  </w:style>
  <w:style w:type="character" w:customStyle="1" w:styleId="WW8Num29z3">
    <w:name w:val="WW8Num29z3"/>
    <w:rsid w:val="000B2C91"/>
  </w:style>
  <w:style w:type="character" w:customStyle="1" w:styleId="WW8Num29z4">
    <w:name w:val="WW8Num29z4"/>
    <w:rsid w:val="000B2C91"/>
  </w:style>
  <w:style w:type="character" w:customStyle="1" w:styleId="WW8Num29z5">
    <w:name w:val="WW8Num29z5"/>
    <w:rsid w:val="000B2C91"/>
  </w:style>
  <w:style w:type="character" w:customStyle="1" w:styleId="WW8Num29z6">
    <w:name w:val="WW8Num29z6"/>
    <w:rsid w:val="000B2C91"/>
  </w:style>
  <w:style w:type="character" w:customStyle="1" w:styleId="WW8Num29z7">
    <w:name w:val="WW8Num29z7"/>
    <w:rsid w:val="000B2C91"/>
  </w:style>
  <w:style w:type="character" w:customStyle="1" w:styleId="WW8Num29z8">
    <w:name w:val="WW8Num29z8"/>
    <w:rsid w:val="000B2C91"/>
  </w:style>
  <w:style w:type="character" w:customStyle="1" w:styleId="WW8Num30z0">
    <w:name w:val="WW8Num30z0"/>
    <w:rsid w:val="000B2C91"/>
    <w:rPr>
      <w:rFonts w:hint="default"/>
      <w:b/>
    </w:rPr>
  </w:style>
  <w:style w:type="character" w:customStyle="1" w:styleId="WW8Num30z1">
    <w:name w:val="WW8Num30z1"/>
    <w:rsid w:val="000B2C91"/>
  </w:style>
  <w:style w:type="character" w:customStyle="1" w:styleId="WW8Num30z2">
    <w:name w:val="WW8Num30z2"/>
    <w:rsid w:val="000B2C91"/>
  </w:style>
  <w:style w:type="character" w:customStyle="1" w:styleId="WW8Num30z3">
    <w:name w:val="WW8Num30z3"/>
    <w:rsid w:val="000B2C91"/>
  </w:style>
  <w:style w:type="character" w:customStyle="1" w:styleId="WW8Num30z4">
    <w:name w:val="WW8Num30z4"/>
    <w:rsid w:val="000B2C91"/>
  </w:style>
  <w:style w:type="character" w:customStyle="1" w:styleId="WW8Num30z5">
    <w:name w:val="WW8Num30z5"/>
    <w:rsid w:val="000B2C91"/>
  </w:style>
  <w:style w:type="character" w:customStyle="1" w:styleId="WW8Num30z6">
    <w:name w:val="WW8Num30z6"/>
    <w:rsid w:val="000B2C91"/>
  </w:style>
  <w:style w:type="character" w:customStyle="1" w:styleId="WW8Num30z7">
    <w:name w:val="WW8Num30z7"/>
    <w:rsid w:val="000B2C91"/>
  </w:style>
  <w:style w:type="character" w:customStyle="1" w:styleId="WW8Num30z8">
    <w:name w:val="WW8Num30z8"/>
    <w:rsid w:val="000B2C91"/>
  </w:style>
  <w:style w:type="character" w:customStyle="1" w:styleId="WW8Num31z0">
    <w:name w:val="WW8Num31z0"/>
    <w:rsid w:val="000B2C91"/>
    <w:rPr>
      <w:rFonts w:ascii="Symbol" w:hAnsi="Symbol" w:cs="Symbol" w:hint="default"/>
    </w:rPr>
  </w:style>
  <w:style w:type="character" w:customStyle="1" w:styleId="WW8Num31z1">
    <w:name w:val="WW8Num31z1"/>
    <w:rsid w:val="000B2C91"/>
    <w:rPr>
      <w:rFonts w:ascii="Courier New" w:hAnsi="Courier New" w:cs="Courier New" w:hint="default"/>
    </w:rPr>
  </w:style>
  <w:style w:type="character" w:customStyle="1" w:styleId="WW8Num31z2">
    <w:name w:val="WW8Num31z2"/>
    <w:rsid w:val="000B2C91"/>
    <w:rPr>
      <w:rFonts w:ascii="Wingdings" w:hAnsi="Wingdings" w:cs="Wingdings" w:hint="default"/>
    </w:rPr>
  </w:style>
  <w:style w:type="character" w:customStyle="1" w:styleId="WW8Num32z0">
    <w:name w:val="WW8Num32z0"/>
    <w:rsid w:val="000B2C91"/>
    <w:rPr>
      <w:rFonts w:ascii="Times New Roman" w:eastAsia="Times New Roman" w:hAnsi="Times New Roman" w:cs="Times New Roman" w:hint="default"/>
    </w:rPr>
  </w:style>
  <w:style w:type="character" w:customStyle="1" w:styleId="WW8Num32z1">
    <w:name w:val="WW8Num32z1"/>
    <w:rsid w:val="000B2C91"/>
    <w:rPr>
      <w:rFonts w:ascii="Courier New" w:hAnsi="Courier New" w:cs="Courier New" w:hint="default"/>
    </w:rPr>
  </w:style>
  <w:style w:type="character" w:customStyle="1" w:styleId="WW8Num32z2">
    <w:name w:val="WW8Num32z2"/>
    <w:rsid w:val="000B2C91"/>
    <w:rPr>
      <w:rFonts w:ascii="Wingdings" w:hAnsi="Wingdings" w:cs="Wingdings" w:hint="default"/>
    </w:rPr>
  </w:style>
  <w:style w:type="character" w:customStyle="1" w:styleId="WW8Num32z3">
    <w:name w:val="WW8Num32z3"/>
    <w:rsid w:val="000B2C91"/>
    <w:rPr>
      <w:rFonts w:ascii="Symbol" w:hAnsi="Symbol" w:cs="Symbol" w:hint="default"/>
    </w:rPr>
  </w:style>
  <w:style w:type="character" w:customStyle="1" w:styleId="WW8Num33z0">
    <w:name w:val="WW8Num33z0"/>
    <w:rsid w:val="000B2C91"/>
    <w:rPr>
      <w:rFonts w:ascii="Symbol" w:hAnsi="Symbol" w:cs="Symbol" w:hint="default"/>
    </w:rPr>
  </w:style>
  <w:style w:type="character" w:customStyle="1" w:styleId="WW8Num33z1">
    <w:name w:val="WW8Num33z1"/>
    <w:rsid w:val="000B2C91"/>
    <w:rPr>
      <w:rFonts w:ascii="Courier New" w:hAnsi="Courier New" w:cs="Courier New" w:hint="default"/>
    </w:rPr>
  </w:style>
  <w:style w:type="character" w:customStyle="1" w:styleId="WW8Num33z2">
    <w:name w:val="WW8Num33z2"/>
    <w:rsid w:val="000B2C91"/>
    <w:rPr>
      <w:rFonts w:ascii="Wingdings" w:hAnsi="Wingdings" w:cs="Wingdings" w:hint="default"/>
    </w:rPr>
  </w:style>
  <w:style w:type="character" w:customStyle="1" w:styleId="WW8Num34z0">
    <w:name w:val="WW8Num34z0"/>
    <w:rsid w:val="000B2C91"/>
    <w:rPr>
      <w:rFonts w:hint="default"/>
    </w:rPr>
  </w:style>
  <w:style w:type="character" w:customStyle="1" w:styleId="WW8Num34z1">
    <w:name w:val="WW8Num34z1"/>
    <w:rsid w:val="000B2C91"/>
  </w:style>
  <w:style w:type="character" w:customStyle="1" w:styleId="WW8Num34z2">
    <w:name w:val="WW8Num34z2"/>
    <w:rsid w:val="000B2C91"/>
  </w:style>
  <w:style w:type="character" w:customStyle="1" w:styleId="WW8Num34z3">
    <w:name w:val="WW8Num34z3"/>
    <w:rsid w:val="000B2C91"/>
  </w:style>
  <w:style w:type="character" w:customStyle="1" w:styleId="WW8Num34z4">
    <w:name w:val="WW8Num34z4"/>
    <w:rsid w:val="000B2C91"/>
  </w:style>
  <w:style w:type="character" w:customStyle="1" w:styleId="WW8Num34z5">
    <w:name w:val="WW8Num34z5"/>
    <w:rsid w:val="000B2C91"/>
  </w:style>
  <w:style w:type="character" w:customStyle="1" w:styleId="WW8Num34z6">
    <w:name w:val="WW8Num34z6"/>
    <w:rsid w:val="000B2C91"/>
  </w:style>
  <w:style w:type="character" w:customStyle="1" w:styleId="WW8Num34z7">
    <w:name w:val="WW8Num34z7"/>
    <w:rsid w:val="000B2C91"/>
  </w:style>
  <w:style w:type="character" w:customStyle="1" w:styleId="WW8Num34z8">
    <w:name w:val="WW8Num34z8"/>
    <w:rsid w:val="000B2C91"/>
  </w:style>
  <w:style w:type="character" w:customStyle="1" w:styleId="WW8Num35z0">
    <w:name w:val="WW8Num35z0"/>
    <w:rsid w:val="000B2C91"/>
    <w:rPr>
      <w:rFonts w:hint="default"/>
    </w:rPr>
  </w:style>
  <w:style w:type="character" w:customStyle="1" w:styleId="WW8Num35z1">
    <w:name w:val="WW8Num35z1"/>
    <w:rsid w:val="000B2C91"/>
  </w:style>
  <w:style w:type="character" w:customStyle="1" w:styleId="WW8Num35z2">
    <w:name w:val="WW8Num35z2"/>
    <w:rsid w:val="000B2C91"/>
  </w:style>
  <w:style w:type="character" w:customStyle="1" w:styleId="WW8Num35z3">
    <w:name w:val="WW8Num35z3"/>
    <w:rsid w:val="000B2C91"/>
  </w:style>
  <w:style w:type="character" w:customStyle="1" w:styleId="WW8Num35z4">
    <w:name w:val="WW8Num35z4"/>
    <w:rsid w:val="000B2C91"/>
  </w:style>
  <w:style w:type="character" w:customStyle="1" w:styleId="WW8Num35z5">
    <w:name w:val="WW8Num35z5"/>
    <w:rsid w:val="000B2C91"/>
  </w:style>
  <w:style w:type="character" w:customStyle="1" w:styleId="WW8Num35z6">
    <w:name w:val="WW8Num35z6"/>
    <w:rsid w:val="000B2C91"/>
  </w:style>
  <w:style w:type="character" w:customStyle="1" w:styleId="WW8Num35z7">
    <w:name w:val="WW8Num35z7"/>
    <w:rsid w:val="000B2C91"/>
  </w:style>
  <w:style w:type="character" w:customStyle="1" w:styleId="WW8Num35z8">
    <w:name w:val="WW8Num35z8"/>
    <w:rsid w:val="000B2C91"/>
  </w:style>
  <w:style w:type="character" w:customStyle="1" w:styleId="WW8Num36z0">
    <w:name w:val="WW8Num36z0"/>
    <w:rsid w:val="000B2C91"/>
  </w:style>
  <w:style w:type="character" w:customStyle="1" w:styleId="WW8Num36z1">
    <w:name w:val="WW8Num36z1"/>
    <w:rsid w:val="000B2C91"/>
    <w:rPr>
      <w:rFonts w:ascii="Times New Roman" w:eastAsia="Times New Roman" w:hAnsi="Times New Roman" w:cs="Times New Roman" w:hint="default"/>
    </w:rPr>
  </w:style>
  <w:style w:type="character" w:customStyle="1" w:styleId="WW8Num36z2">
    <w:name w:val="WW8Num36z2"/>
    <w:rsid w:val="000B2C91"/>
  </w:style>
  <w:style w:type="character" w:customStyle="1" w:styleId="WW8Num36z3">
    <w:name w:val="WW8Num36z3"/>
    <w:rsid w:val="000B2C91"/>
  </w:style>
  <w:style w:type="character" w:customStyle="1" w:styleId="WW8Num36z4">
    <w:name w:val="WW8Num36z4"/>
    <w:rsid w:val="000B2C91"/>
  </w:style>
  <w:style w:type="character" w:customStyle="1" w:styleId="WW8Num36z5">
    <w:name w:val="WW8Num36z5"/>
    <w:rsid w:val="000B2C91"/>
  </w:style>
  <w:style w:type="character" w:customStyle="1" w:styleId="WW8Num36z6">
    <w:name w:val="WW8Num36z6"/>
    <w:rsid w:val="000B2C91"/>
  </w:style>
  <w:style w:type="character" w:customStyle="1" w:styleId="WW8Num36z7">
    <w:name w:val="WW8Num36z7"/>
    <w:rsid w:val="000B2C91"/>
  </w:style>
  <w:style w:type="character" w:customStyle="1" w:styleId="WW8Num36z8">
    <w:name w:val="WW8Num36z8"/>
    <w:rsid w:val="000B2C91"/>
  </w:style>
  <w:style w:type="character" w:customStyle="1" w:styleId="WW8Num37z0">
    <w:name w:val="WW8Num37z0"/>
    <w:rsid w:val="000B2C91"/>
    <w:rPr>
      <w:rFonts w:ascii="Times New Roman" w:eastAsia="Times New Roman" w:hAnsi="Times New Roman" w:cs="Times New Roman" w:hint="default"/>
    </w:rPr>
  </w:style>
  <w:style w:type="character" w:customStyle="1" w:styleId="WW8Num37z1">
    <w:name w:val="WW8Num37z1"/>
    <w:rsid w:val="000B2C91"/>
    <w:rPr>
      <w:rFonts w:ascii="Courier New" w:hAnsi="Courier New" w:cs="Courier New" w:hint="default"/>
    </w:rPr>
  </w:style>
  <w:style w:type="character" w:customStyle="1" w:styleId="WW8Num37z2">
    <w:name w:val="WW8Num37z2"/>
    <w:rsid w:val="000B2C91"/>
    <w:rPr>
      <w:rFonts w:ascii="Wingdings" w:hAnsi="Wingdings" w:cs="Wingdings" w:hint="default"/>
    </w:rPr>
  </w:style>
  <w:style w:type="character" w:customStyle="1" w:styleId="WW8Num37z3">
    <w:name w:val="WW8Num37z3"/>
    <w:rsid w:val="000B2C91"/>
    <w:rPr>
      <w:rFonts w:ascii="Symbol" w:hAnsi="Symbol" w:cs="Symbol" w:hint="default"/>
    </w:rPr>
  </w:style>
  <w:style w:type="character" w:customStyle="1" w:styleId="WW8Num38z0">
    <w:name w:val="WW8Num38z0"/>
    <w:rsid w:val="000B2C91"/>
    <w:rPr>
      <w:rFonts w:hint="default"/>
    </w:rPr>
  </w:style>
  <w:style w:type="character" w:customStyle="1" w:styleId="WW8Num38z1">
    <w:name w:val="WW8Num38z1"/>
    <w:rsid w:val="000B2C91"/>
  </w:style>
  <w:style w:type="character" w:customStyle="1" w:styleId="WW8Num38z2">
    <w:name w:val="WW8Num38z2"/>
    <w:rsid w:val="000B2C91"/>
  </w:style>
  <w:style w:type="character" w:customStyle="1" w:styleId="WW8Num38z3">
    <w:name w:val="WW8Num38z3"/>
    <w:rsid w:val="000B2C91"/>
  </w:style>
  <w:style w:type="character" w:customStyle="1" w:styleId="WW8Num38z4">
    <w:name w:val="WW8Num38z4"/>
    <w:rsid w:val="000B2C91"/>
  </w:style>
  <w:style w:type="character" w:customStyle="1" w:styleId="WW8Num38z5">
    <w:name w:val="WW8Num38z5"/>
    <w:rsid w:val="000B2C91"/>
  </w:style>
  <w:style w:type="character" w:customStyle="1" w:styleId="WW8Num38z6">
    <w:name w:val="WW8Num38z6"/>
    <w:rsid w:val="000B2C91"/>
  </w:style>
  <w:style w:type="character" w:customStyle="1" w:styleId="WW8Num38z7">
    <w:name w:val="WW8Num38z7"/>
    <w:rsid w:val="000B2C91"/>
  </w:style>
  <w:style w:type="character" w:customStyle="1" w:styleId="WW8Num38z8">
    <w:name w:val="WW8Num38z8"/>
    <w:rsid w:val="000B2C91"/>
  </w:style>
  <w:style w:type="character" w:customStyle="1" w:styleId="WW8Num39z0">
    <w:name w:val="WW8Num39z0"/>
    <w:rsid w:val="000B2C91"/>
    <w:rPr>
      <w:rFonts w:ascii="Times New Roman" w:eastAsia="Times New Roman" w:hAnsi="Times New Roman" w:cs="Times New Roman" w:hint="default"/>
    </w:rPr>
  </w:style>
  <w:style w:type="character" w:customStyle="1" w:styleId="WW8Num39z1">
    <w:name w:val="WW8Num39z1"/>
    <w:rsid w:val="000B2C91"/>
    <w:rPr>
      <w:rFonts w:ascii="Courier New" w:hAnsi="Courier New" w:cs="Courier New" w:hint="default"/>
    </w:rPr>
  </w:style>
  <w:style w:type="character" w:customStyle="1" w:styleId="WW8Num39z2">
    <w:name w:val="WW8Num39z2"/>
    <w:rsid w:val="000B2C91"/>
    <w:rPr>
      <w:rFonts w:ascii="Wingdings" w:hAnsi="Wingdings" w:cs="Wingdings" w:hint="default"/>
    </w:rPr>
  </w:style>
  <w:style w:type="character" w:customStyle="1" w:styleId="WW8Num39z3">
    <w:name w:val="WW8Num39z3"/>
    <w:rsid w:val="000B2C91"/>
    <w:rPr>
      <w:rFonts w:ascii="Symbol" w:hAnsi="Symbol" w:cs="Symbol" w:hint="default"/>
    </w:rPr>
  </w:style>
  <w:style w:type="character" w:customStyle="1" w:styleId="WW8Num40z0">
    <w:name w:val="WW8Num40z0"/>
    <w:rsid w:val="000B2C91"/>
  </w:style>
  <w:style w:type="character" w:customStyle="1" w:styleId="WW8Num40z1">
    <w:name w:val="WW8Num40z1"/>
    <w:rsid w:val="000B2C91"/>
  </w:style>
  <w:style w:type="character" w:customStyle="1" w:styleId="WW8Num40z2">
    <w:name w:val="WW8Num40z2"/>
    <w:rsid w:val="000B2C91"/>
  </w:style>
  <w:style w:type="character" w:customStyle="1" w:styleId="WW8Num40z3">
    <w:name w:val="WW8Num40z3"/>
    <w:rsid w:val="000B2C91"/>
  </w:style>
  <w:style w:type="character" w:customStyle="1" w:styleId="WW8Num40z4">
    <w:name w:val="WW8Num40z4"/>
    <w:rsid w:val="000B2C91"/>
  </w:style>
  <w:style w:type="character" w:customStyle="1" w:styleId="WW8Num40z5">
    <w:name w:val="WW8Num40z5"/>
    <w:rsid w:val="000B2C91"/>
  </w:style>
  <w:style w:type="character" w:customStyle="1" w:styleId="WW8Num40z6">
    <w:name w:val="WW8Num40z6"/>
    <w:rsid w:val="000B2C91"/>
  </w:style>
  <w:style w:type="character" w:customStyle="1" w:styleId="WW8Num40z7">
    <w:name w:val="WW8Num40z7"/>
    <w:rsid w:val="000B2C91"/>
  </w:style>
  <w:style w:type="character" w:customStyle="1" w:styleId="WW8Num40z8">
    <w:name w:val="WW8Num40z8"/>
    <w:rsid w:val="000B2C91"/>
  </w:style>
  <w:style w:type="character" w:customStyle="1" w:styleId="WW8Num41z0">
    <w:name w:val="WW8Num41z0"/>
    <w:rsid w:val="000B2C91"/>
    <w:rPr>
      <w:rFonts w:ascii="Symbol" w:hAnsi="Symbol" w:cs="Symbol" w:hint="default"/>
    </w:rPr>
  </w:style>
  <w:style w:type="character" w:customStyle="1" w:styleId="WW8Num41z1">
    <w:name w:val="WW8Num41z1"/>
    <w:rsid w:val="000B2C91"/>
    <w:rPr>
      <w:rFonts w:ascii="Courier New" w:hAnsi="Courier New" w:cs="Courier New" w:hint="default"/>
    </w:rPr>
  </w:style>
  <w:style w:type="character" w:customStyle="1" w:styleId="WW8Num41z2">
    <w:name w:val="WW8Num41z2"/>
    <w:rsid w:val="000B2C91"/>
    <w:rPr>
      <w:rFonts w:ascii="Wingdings" w:hAnsi="Wingdings" w:cs="Wingdings" w:hint="default"/>
    </w:rPr>
  </w:style>
  <w:style w:type="character" w:customStyle="1" w:styleId="WW8Num42z0">
    <w:name w:val="WW8Num42z0"/>
    <w:rsid w:val="000B2C91"/>
    <w:rPr>
      <w:rFonts w:ascii="Symbol" w:hAnsi="Symbol" w:cs="Symbol" w:hint="default"/>
    </w:rPr>
  </w:style>
  <w:style w:type="character" w:customStyle="1" w:styleId="WW8Num42z1">
    <w:name w:val="WW8Num42z1"/>
    <w:rsid w:val="000B2C91"/>
    <w:rPr>
      <w:rFonts w:ascii="Courier New" w:hAnsi="Courier New" w:cs="Courier New" w:hint="default"/>
    </w:rPr>
  </w:style>
  <w:style w:type="character" w:customStyle="1" w:styleId="WW8Num42z2">
    <w:name w:val="WW8Num42z2"/>
    <w:rsid w:val="000B2C91"/>
    <w:rPr>
      <w:rFonts w:ascii="Wingdings" w:hAnsi="Wingdings" w:cs="Wingdings" w:hint="default"/>
    </w:rPr>
  </w:style>
  <w:style w:type="character" w:customStyle="1" w:styleId="WW8Num43z0">
    <w:name w:val="WW8Num43z0"/>
    <w:rsid w:val="000B2C91"/>
    <w:rPr>
      <w:rFonts w:ascii="Symbol" w:hAnsi="Symbol" w:cs="Symbol" w:hint="default"/>
    </w:rPr>
  </w:style>
  <w:style w:type="character" w:customStyle="1" w:styleId="WW8Num43z1">
    <w:name w:val="WW8Num43z1"/>
    <w:rsid w:val="000B2C91"/>
    <w:rPr>
      <w:rFonts w:ascii="Courier New" w:hAnsi="Courier New" w:cs="Courier New" w:hint="default"/>
    </w:rPr>
  </w:style>
  <w:style w:type="character" w:customStyle="1" w:styleId="WW8Num43z2">
    <w:name w:val="WW8Num43z2"/>
    <w:rsid w:val="000B2C91"/>
    <w:rPr>
      <w:rFonts w:ascii="Wingdings" w:hAnsi="Wingdings" w:cs="Wingdings" w:hint="default"/>
    </w:rPr>
  </w:style>
  <w:style w:type="character" w:customStyle="1" w:styleId="WW8Num44z0">
    <w:name w:val="WW8Num44z0"/>
    <w:rsid w:val="000B2C91"/>
    <w:rPr>
      <w:rFonts w:hint="default"/>
    </w:rPr>
  </w:style>
  <w:style w:type="character" w:customStyle="1" w:styleId="WW8Num44z1">
    <w:name w:val="WW8Num44z1"/>
    <w:rsid w:val="000B2C91"/>
    <w:rPr>
      <w:rFonts w:ascii="Arial" w:eastAsia="Times New Roman" w:hAnsi="Arial" w:cs="Arial" w:hint="default"/>
    </w:rPr>
  </w:style>
  <w:style w:type="character" w:customStyle="1" w:styleId="WW8Num44z2">
    <w:name w:val="WW8Num44z2"/>
    <w:rsid w:val="000B2C91"/>
  </w:style>
  <w:style w:type="character" w:customStyle="1" w:styleId="WW8Num44z3">
    <w:name w:val="WW8Num44z3"/>
    <w:rsid w:val="000B2C91"/>
  </w:style>
  <w:style w:type="character" w:customStyle="1" w:styleId="WW8Num44z4">
    <w:name w:val="WW8Num44z4"/>
    <w:rsid w:val="000B2C91"/>
  </w:style>
  <w:style w:type="character" w:customStyle="1" w:styleId="WW8Num44z5">
    <w:name w:val="WW8Num44z5"/>
    <w:rsid w:val="000B2C91"/>
  </w:style>
  <w:style w:type="character" w:customStyle="1" w:styleId="WW8Num44z6">
    <w:name w:val="WW8Num44z6"/>
    <w:rsid w:val="000B2C91"/>
  </w:style>
  <w:style w:type="character" w:customStyle="1" w:styleId="WW8Num44z7">
    <w:name w:val="WW8Num44z7"/>
    <w:rsid w:val="000B2C91"/>
  </w:style>
  <w:style w:type="character" w:customStyle="1" w:styleId="WW8Num44z8">
    <w:name w:val="WW8Num44z8"/>
    <w:rsid w:val="000B2C91"/>
  </w:style>
  <w:style w:type="character" w:customStyle="1" w:styleId="WW8Num45z0">
    <w:name w:val="WW8Num45z0"/>
    <w:rsid w:val="000B2C91"/>
    <w:rPr>
      <w:rFonts w:cs="Times New Roman"/>
    </w:rPr>
  </w:style>
  <w:style w:type="character" w:customStyle="1" w:styleId="apple-converted-space">
    <w:name w:val="apple-converted-space"/>
    <w:rsid w:val="000B2C91"/>
  </w:style>
  <w:style w:type="character" w:customStyle="1" w:styleId="aff0">
    <w:name w:val="Основной текст Знак"/>
    <w:rsid w:val="000B2C91"/>
    <w:rPr>
      <w:rFonts w:ascii="Times New Roman CYR" w:hAnsi="Times New Roman CYR" w:cs="Times New Roman CYR"/>
      <w:sz w:val="24"/>
      <w:szCs w:val="24"/>
      <w:lang w:val="ru-RU" w:bidi="ar-SA"/>
    </w:rPr>
  </w:style>
  <w:style w:type="character" w:customStyle="1" w:styleId="aff1">
    <w:name w:val="Текст концевой сноски Знак"/>
    <w:rsid w:val="000B2C91"/>
    <w:rPr>
      <w:szCs w:val="24"/>
      <w:lang w:val="uk-UA" w:bidi="ar-SA"/>
    </w:rPr>
  </w:style>
  <w:style w:type="character" w:customStyle="1" w:styleId="FontStyle12">
    <w:name w:val="Font Style12"/>
    <w:rsid w:val="000B2C91"/>
    <w:rPr>
      <w:rFonts w:ascii="Times New Roman" w:hAnsi="Times New Roman" w:cs="Times New Roman"/>
      <w:b/>
      <w:bCs/>
      <w:sz w:val="24"/>
      <w:szCs w:val="24"/>
    </w:rPr>
  </w:style>
  <w:style w:type="character" w:customStyle="1" w:styleId="25">
    <w:name w:val="Основной текст 2 Знак"/>
    <w:rsid w:val="000B2C91"/>
    <w:rPr>
      <w:rFonts w:ascii="Times New Roman CYR" w:hAnsi="Times New Roman CYR" w:cs="Times New Roman CYR"/>
      <w:sz w:val="24"/>
      <w:szCs w:val="24"/>
    </w:rPr>
  </w:style>
  <w:style w:type="character" w:customStyle="1" w:styleId="style13226436090000000618024195508-30112011">
    <w:name w:val="style_13226436090000000618024195508-30112011"/>
    <w:rsid w:val="000B2C91"/>
  </w:style>
  <w:style w:type="character" w:customStyle="1" w:styleId="HTML0">
    <w:name w:val="Стандартный HTML Знак"/>
    <w:rsid w:val="000B2C91"/>
    <w:rPr>
      <w:rFonts w:ascii="Courier New" w:eastAsia="Courier New" w:hAnsi="Courier New" w:cs="Wingdings"/>
      <w:sz w:val="24"/>
      <w:szCs w:val="24"/>
      <w:lang w:val="ru-RU" w:bidi="ar-SA"/>
    </w:rPr>
  </w:style>
  <w:style w:type="character" w:customStyle="1" w:styleId="50">
    <w:name w:val="Заголовок 5 Знак"/>
    <w:rsid w:val="000B2C91"/>
    <w:rPr>
      <w:rFonts w:ascii="Times New Roman CYR" w:hAnsi="Times New Roman CYR" w:cs="Times New Roman CYR"/>
      <w:b/>
      <w:bCs/>
      <w:i/>
      <w:iCs/>
      <w:sz w:val="26"/>
      <w:szCs w:val="26"/>
      <w:lang w:val="ru-RU" w:bidi="ar-SA"/>
    </w:rPr>
  </w:style>
  <w:style w:type="character" w:customStyle="1" w:styleId="RTFNum31">
    <w:name w:val="RTF_Num 3 1"/>
    <w:rsid w:val="000B2C91"/>
    <w:rPr>
      <w:rFonts w:ascii="Times New Roman CYR" w:hAnsi="Times New Roman CYR" w:cs="Times New Roman CYR"/>
    </w:rPr>
  </w:style>
  <w:style w:type="character" w:customStyle="1" w:styleId="aff2">
    <w:name w:val="Основной текст + Полужирный"/>
    <w:rsid w:val="000B2C91"/>
    <w:rPr>
      <w:rFonts w:ascii="Times New Roman CYR" w:hAnsi="Times New Roman CYR" w:cs="Times New Roman CYR"/>
      <w:b/>
      <w:bCs/>
      <w:i/>
      <w:iCs/>
      <w:sz w:val="24"/>
      <w:szCs w:val="24"/>
      <w:lang w:val="ru-RU" w:bidi="ar-SA"/>
    </w:rPr>
  </w:style>
  <w:style w:type="character" w:customStyle="1" w:styleId="6">
    <w:name w:val="Основной текст + 6"/>
    <w:rsid w:val="000B2C91"/>
    <w:rPr>
      <w:rFonts w:ascii="Times New Roman CYR" w:hAnsi="Times New Roman CYR" w:cs="Times New Roman CYR"/>
      <w:b/>
      <w:bCs/>
      <w:sz w:val="13"/>
      <w:szCs w:val="13"/>
      <w:lang w:val="ru-RU" w:bidi="ar-SA"/>
    </w:rPr>
  </w:style>
  <w:style w:type="character" w:customStyle="1" w:styleId="Corbel">
    <w:name w:val="Основной текст + Corbel"/>
    <w:rsid w:val="000B2C91"/>
    <w:rPr>
      <w:rFonts w:ascii="Corbel" w:hAnsi="Corbel" w:cs="Corbel"/>
      <w:sz w:val="21"/>
      <w:szCs w:val="21"/>
      <w:lang w:val="ru-RU" w:bidi="ar-SA"/>
    </w:rPr>
  </w:style>
  <w:style w:type="character" w:customStyle="1" w:styleId="15">
    <w:name w:val="Заголовок 1 Знак"/>
    <w:rsid w:val="000B2C91"/>
    <w:rPr>
      <w:rFonts w:ascii="Arial" w:hAnsi="Arial" w:cs="Arial"/>
      <w:b/>
      <w:bCs/>
      <w:kern w:val="1"/>
      <w:sz w:val="32"/>
      <w:szCs w:val="32"/>
      <w:lang w:val="ru-RU" w:bidi="ar-SA"/>
    </w:rPr>
  </w:style>
  <w:style w:type="character" w:customStyle="1" w:styleId="7">
    <w:name w:val="Знак Знак7"/>
    <w:rsid w:val="000B2C91"/>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0B2C91"/>
    <w:rPr>
      <w:sz w:val="24"/>
      <w:szCs w:val="24"/>
    </w:rPr>
  </w:style>
  <w:style w:type="character" w:customStyle="1" w:styleId="26">
    <w:name w:val="Заголовок 2 Знак"/>
    <w:rsid w:val="000B2C91"/>
    <w:rPr>
      <w:rFonts w:ascii="Cambria" w:eastAsia="Times New Roman" w:hAnsi="Cambria" w:cs="Times New Roman"/>
      <w:b/>
      <w:bCs/>
      <w:i/>
      <w:iCs/>
      <w:sz w:val="28"/>
      <w:szCs w:val="28"/>
    </w:rPr>
  </w:style>
  <w:style w:type="character" w:customStyle="1" w:styleId="30">
    <w:name w:val="Заголовок 3 Знак"/>
    <w:rsid w:val="000B2C91"/>
    <w:rPr>
      <w:rFonts w:ascii="Times New Roman CYR" w:hAnsi="Times New Roman CYR" w:cs="Times New Roman CYR"/>
      <w:sz w:val="24"/>
      <w:szCs w:val="24"/>
    </w:rPr>
  </w:style>
  <w:style w:type="character" w:customStyle="1" w:styleId="aff4">
    <w:name w:val="Название Знак"/>
    <w:rsid w:val="000B2C91"/>
    <w:rPr>
      <w:sz w:val="28"/>
      <w:lang w:val="uk-UA"/>
    </w:rPr>
  </w:style>
  <w:style w:type="character" w:customStyle="1" w:styleId="32">
    <w:name w:val="Основной текст с отступом 3 Знак"/>
    <w:rsid w:val="000B2C91"/>
    <w:rPr>
      <w:rFonts w:ascii="Courier New" w:hAnsi="Courier New" w:cs="Courier New"/>
      <w:sz w:val="16"/>
      <w:szCs w:val="16"/>
      <w:lang w:val="uk-UA"/>
    </w:rPr>
  </w:style>
  <w:style w:type="character" w:customStyle="1" w:styleId="rvts37">
    <w:name w:val="rvts37"/>
    <w:rsid w:val="000B2C91"/>
  </w:style>
  <w:style w:type="paragraph" w:customStyle="1" w:styleId="aff5">
    <w:name w:val="Покажчик"/>
    <w:basedOn w:val="a"/>
    <w:rsid w:val="000B2C91"/>
    <w:pPr>
      <w:suppressLineNumbers/>
    </w:pPr>
    <w:rPr>
      <w:rFonts w:cs="Mangal"/>
    </w:rPr>
  </w:style>
  <w:style w:type="paragraph" w:customStyle="1" w:styleId="210">
    <w:name w:val="Основной текст с отступом 21"/>
    <w:basedOn w:val="a"/>
    <w:qFormat/>
    <w:rsid w:val="000B2C91"/>
    <w:pPr>
      <w:widowControl/>
      <w:autoSpaceDE/>
      <w:spacing w:after="120" w:line="480" w:lineRule="auto"/>
      <w:ind w:left="283"/>
    </w:pPr>
    <w:rPr>
      <w:rFonts w:ascii="Calibri" w:hAnsi="Calibri" w:cs="Times New Roman"/>
      <w:sz w:val="22"/>
      <w:szCs w:val="22"/>
    </w:rPr>
  </w:style>
  <w:style w:type="paragraph" w:customStyle="1" w:styleId="16">
    <w:name w:val="Цитата1"/>
    <w:basedOn w:val="a"/>
    <w:rsid w:val="000B2C91"/>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0B2C9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0B2C91"/>
    <w:pPr>
      <w:widowControl/>
      <w:autoSpaceDE/>
    </w:pPr>
    <w:rPr>
      <w:rFonts w:ascii="Verdana" w:hAnsi="Verdana" w:cs="Verdana"/>
      <w:sz w:val="20"/>
      <w:szCs w:val="20"/>
      <w:lang w:val="en-US"/>
    </w:rPr>
  </w:style>
  <w:style w:type="paragraph" w:customStyle="1" w:styleId="211">
    <w:name w:val="Основной текст 21"/>
    <w:basedOn w:val="a"/>
    <w:rsid w:val="000B2C91"/>
    <w:pPr>
      <w:spacing w:after="120" w:line="480" w:lineRule="auto"/>
    </w:pPr>
    <w:rPr>
      <w:rFonts w:cs="Times New Roman"/>
    </w:rPr>
  </w:style>
  <w:style w:type="paragraph" w:customStyle="1" w:styleId="aff7">
    <w:name w:val="Знак Знак Знак Знак"/>
    <w:basedOn w:val="a"/>
    <w:rsid w:val="000B2C91"/>
    <w:pPr>
      <w:widowControl/>
      <w:autoSpaceDE/>
    </w:pPr>
    <w:rPr>
      <w:rFonts w:ascii="Verdana" w:hAnsi="Verdana" w:cs="Verdana"/>
      <w:sz w:val="20"/>
      <w:szCs w:val="20"/>
      <w:lang w:val="en-US"/>
    </w:rPr>
  </w:style>
  <w:style w:type="paragraph" w:customStyle="1" w:styleId="LO-Normal">
    <w:name w:val="LO-Normal"/>
    <w:rsid w:val="000B2C91"/>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0B2C91"/>
    <w:pPr>
      <w:widowControl/>
      <w:autoSpaceDE/>
      <w:spacing w:before="280" w:after="280"/>
    </w:pPr>
    <w:rPr>
      <w:rFonts w:ascii="Times New Roman" w:hAnsi="Times New Roman" w:cs="Times New Roman"/>
    </w:rPr>
  </w:style>
  <w:style w:type="paragraph" w:customStyle="1" w:styleId="Default">
    <w:name w:val="Default"/>
    <w:rsid w:val="000B2C91"/>
    <w:pPr>
      <w:suppressAutoHyphens/>
      <w:autoSpaceDE w:val="0"/>
    </w:pPr>
    <w:rPr>
      <w:color w:val="000000"/>
      <w:sz w:val="24"/>
      <w:szCs w:val="24"/>
      <w:lang w:eastAsia="zh-CN"/>
    </w:rPr>
  </w:style>
  <w:style w:type="paragraph" w:customStyle="1" w:styleId="17">
    <w:name w:val="Основний текст з відступом1"/>
    <w:basedOn w:val="a"/>
    <w:rsid w:val="000B2C91"/>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0B2C91"/>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0B2C91"/>
    <w:pPr>
      <w:widowControl/>
      <w:autoSpaceDE/>
    </w:pPr>
    <w:rPr>
      <w:rFonts w:ascii="Verdana" w:hAnsi="Verdana" w:cs="Verdana"/>
      <w:sz w:val="20"/>
      <w:szCs w:val="20"/>
      <w:lang w:val="en-US"/>
    </w:rPr>
  </w:style>
  <w:style w:type="paragraph" w:styleId="aff9">
    <w:name w:val="No Spacing"/>
    <w:aliases w:val="nado12,Bullet"/>
    <w:link w:val="affa"/>
    <w:uiPriority w:val="1"/>
    <w:qFormat/>
    <w:rsid w:val="000B2C91"/>
    <w:pPr>
      <w:suppressAutoHyphens/>
    </w:pPr>
    <w:rPr>
      <w:rFonts w:ascii="Calibri" w:hAnsi="Calibri"/>
      <w:sz w:val="22"/>
      <w:szCs w:val="22"/>
      <w:lang w:eastAsia="zh-CN"/>
    </w:rPr>
  </w:style>
  <w:style w:type="paragraph" w:customStyle="1" w:styleId="affb">
    <w:name w:val="Вміст таблиці"/>
    <w:basedOn w:val="a"/>
    <w:rsid w:val="000B2C91"/>
    <w:pPr>
      <w:suppressLineNumbers/>
    </w:pPr>
  </w:style>
  <w:style w:type="paragraph" w:customStyle="1" w:styleId="affc">
    <w:name w:val="Заголовок таблиці"/>
    <w:basedOn w:val="affb"/>
    <w:rsid w:val="000B2C91"/>
    <w:pPr>
      <w:jc w:val="center"/>
    </w:pPr>
    <w:rPr>
      <w:b/>
      <w:bCs/>
    </w:rPr>
  </w:style>
  <w:style w:type="character" w:customStyle="1" w:styleId="212">
    <w:name w:val="Основной текст с отступом 2 Знак1"/>
    <w:uiPriority w:val="99"/>
    <w:semiHidden/>
    <w:rsid w:val="000B2C91"/>
    <w:rPr>
      <w:rFonts w:ascii="Times New Roman CYR" w:hAnsi="Times New Roman CYR" w:cs="Times New Roman CYR"/>
      <w:sz w:val="24"/>
      <w:szCs w:val="24"/>
      <w:lang w:eastAsia="zh-CN"/>
    </w:rPr>
  </w:style>
  <w:style w:type="paragraph" w:customStyle="1" w:styleId="110">
    <w:name w:val="Кольоровий список — акцент 11"/>
    <w:basedOn w:val="a"/>
    <w:link w:val="18"/>
    <w:uiPriority w:val="99"/>
    <w:qFormat/>
    <w:rsid w:val="000B2C91"/>
    <w:pPr>
      <w:widowControl/>
      <w:suppressAutoHyphens w:val="0"/>
      <w:autoSpaceDE/>
      <w:ind w:left="720"/>
      <w:contextualSpacing/>
    </w:pPr>
    <w:rPr>
      <w:rFonts w:ascii="Times New Roman" w:hAnsi="Times New Roman" w:cs="Times New Roman"/>
      <w:lang w:val="uk-UA" w:eastAsia="uk-UA"/>
    </w:rPr>
  </w:style>
  <w:style w:type="character" w:customStyle="1" w:styleId="18">
    <w:name w:val="Кольоровий список — акцент 1 Знак"/>
    <w:link w:val="110"/>
    <w:uiPriority w:val="99"/>
    <w:locked/>
    <w:rsid w:val="000B2C91"/>
    <w:rPr>
      <w:sz w:val="24"/>
      <w:szCs w:val="24"/>
      <w:lang w:val="uk-UA" w:eastAsia="uk-UA"/>
    </w:rPr>
  </w:style>
  <w:style w:type="paragraph" w:customStyle="1" w:styleId="contract">
    <w:name w:val="contract"/>
    <w:basedOn w:val="a"/>
    <w:rsid w:val="000B2C91"/>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rsid w:val="000B2C91"/>
    <w:pPr>
      <w:widowControl/>
      <w:suppressAutoHyphens w:val="0"/>
      <w:autoSpaceDE/>
    </w:pPr>
    <w:rPr>
      <w:rFonts w:ascii="Verdana" w:hAnsi="Verdana" w:cs="Verdana"/>
      <w:sz w:val="20"/>
      <w:szCs w:val="20"/>
      <w:lang w:val="en-US" w:eastAsia="en-US"/>
    </w:rPr>
  </w:style>
  <w:style w:type="paragraph" w:customStyle="1" w:styleId="19">
    <w:name w:val="Обычный1"/>
    <w:rsid w:val="000B2C91"/>
    <w:pPr>
      <w:spacing w:line="276" w:lineRule="auto"/>
    </w:pPr>
    <w:rPr>
      <w:rFonts w:ascii="Arial" w:eastAsia="Arial" w:hAnsi="Arial" w:cs="Arial"/>
      <w:color w:val="000000"/>
      <w:sz w:val="22"/>
      <w:szCs w:val="22"/>
    </w:rPr>
  </w:style>
  <w:style w:type="paragraph" w:customStyle="1" w:styleId="1a">
    <w:name w:val="Звичайний1"/>
    <w:rsid w:val="000B2C91"/>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rsid w:val="000B2C91"/>
  </w:style>
  <w:style w:type="character" w:customStyle="1" w:styleId="eopscx134941693">
    <w:name w:val="eop scx134941693"/>
    <w:rsid w:val="000B2C91"/>
  </w:style>
  <w:style w:type="character" w:customStyle="1" w:styleId="27">
    <w:name w:val="Заголовок №2_"/>
    <w:link w:val="213"/>
    <w:rsid w:val="000B2C91"/>
    <w:rPr>
      <w:rFonts w:ascii="Batang" w:eastAsia="Batang"/>
      <w:b/>
      <w:sz w:val="23"/>
      <w:shd w:val="clear" w:color="auto" w:fill="FFFFFF"/>
    </w:rPr>
  </w:style>
  <w:style w:type="paragraph" w:customStyle="1" w:styleId="213">
    <w:name w:val="Заголовок №21"/>
    <w:basedOn w:val="a"/>
    <w:link w:val="27"/>
    <w:rsid w:val="000B2C91"/>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0B2C91"/>
    <w:pPr>
      <w:pBdr>
        <w:top w:val="none" w:sz="96" w:space="31" w:color="FFFFFF"/>
        <w:left w:val="none" w:sz="96" w:space="31" w:color="FFFFFF"/>
        <w:bottom w:val="none" w:sz="96" w:space="31" w:color="FFFFFF"/>
        <w:right w:val="none" w:sz="96" w:space="31" w:color="FFFFFF"/>
      </w:pBdr>
    </w:pPr>
    <w:rPr>
      <w:rFonts w:ascii="Helvetica" w:hAnsi="Helvetica" w:cs="Helvetica"/>
      <w:color w:val="000000"/>
      <w:sz w:val="22"/>
      <w:szCs w:val="22"/>
    </w:rPr>
  </w:style>
  <w:style w:type="paragraph" w:customStyle="1" w:styleId="TableText">
    <w:name w:val="Table Text"/>
    <w:rsid w:val="000B2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0B2C91"/>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0B2C91"/>
    <w:pPr>
      <w:suppressAutoHyphens/>
      <w:autoSpaceDN w:val="0"/>
    </w:pPr>
    <w:rPr>
      <w:rFonts w:ascii="Arial" w:hAnsi="Arial" w:cs="Arial"/>
      <w:kern w:val="3"/>
      <w:sz w:val="24"/>
      <w:szCs w:val="24"/>
      <w:lang w:eastAsia="ar-SA"/>
    </w:rPr>
  </w:style>
  <w:style w:type="paragraph" w:customStyle="1" w:styleId="1b">
    <w:name w:val="Обычный1"/>
    <w:uiPriority w:val="99"/>
    <w:qFormat/>
    <w:rsid w:val="000B2C91"/>
    <w:pPr>
      <w:spacing w:line="276" w:lineRule="auto"/>
    </w:pPr>
    <w:rPr>
      <w:rFonts w:ascii="Arial" w:hAnsi="Arial" w:cs="Arial"/>
      <w:color w:val="000000"/>
      <w:sz w:val="22"/>
      <w:szCs w:val="22"/>
    </w:rPr>
  </w:style>
  <w:style w:type="character" w:customStyle="1" w:styleId="BodyTextIndent2Char">
    <w:name w:val="Body Text Indent 2 Char"/>
    <w:uiPriority w:val="99"/>
    <w:locked/>
    <w:rsid w:val="000B2C91"/>
    <w:rPr>
      <w:rFonts w:ascii="Calibri" w:hAnsi="Calibri"/>
      <w:sz w:val="22"/>
      <w:lang w:val="ru-RU"/>
    </w:rPr>
  </w:style>
  <w:style w:type="character" w:customStyle="1" w:styleId="70">
    <w:name w:val="Знак Знак7"/>
    <w:rsid w:val="000B2C91"/>
    <w:rPr>
      <w:rFonts w:ascii="Times New Roman CYR" w:hAnsi="Times New Roman CYR"/>
      <w:b/>
      <w:i/>
      <w:sz w:val="26"/>
      <w:lang w:val="ru-RU"/>
    </w:rPr>
  </w:style>
  <w:style w:type="paragraph" w:customStyle="1" w:styleId="1c">
    <w:name w:val="Название1"/>
    <w:basedOn w:val="a"/>
    <w:next w:val="af6"/>
    <w:link w:val="1d"/>
    <w:qFormat/>
    <w:rsid w:val="000B2C91"/>
    <w:pPr>
      <w:widowControl/>
      <w:autoSpaceDE/>
      <w:jc w:val="center"/>
    </w:pPr>
    <w:rPr>
      <w:rFonts w:ascii="Times New Roman" w:hAnsi="Times New Roman" w:cs="Times New Roman"/>
      <w:sz w:val="28"/>
      <w:szCs w:val="20"/>
    </w:rPr>
  </w:style>
  <w:style w:type="character" w:customStyle="1" w:styleId="1d">
    <w:name w:val="Название Знак1"/>
    <w:link w:val="1c"/>
    <w:rsid w:val="000B2C91"/>
    <w:rPr>
      <w:sz w:val="28"/>
      <w:lang w:eastAsia="zh-CN" w:bidi="ar-SA"/>
    </w:rPr>
  </w:style>
  <w:style w:type="paragraph" w:customStyle="1" w:styleId="BodyTextIndent1">
    <w:name w:val="Body Text Indent1"/>
    <w:basedOn w:val="a"/>
    <w:uiPriority w:val="99"/>
    <w:rsid w:val="000B2C91"/>
    <w:pPr>
      <w:widowControl/>
      <w:autoSpaceDE/>
      <w:ind w:left="360" w:firstLine="708"/>
      <w:jc w:val="both"/>
    </w:pPr>
    <w:rPr>
      <w:rFonts w:ascii="Times New Roman" w:hAnsi="Times New Roman" w:cs="Times New Roman"/>
      <w:sz w:val="28"/>
      <w:lang w:val="uk-UA"/>
    </w:rPr>
  </w:style>
  <w:style w:type="paragraph" w:styleId="affe">
    <w:name w:val="List Paragraph"/>
    <w:aliases w:val="Chapter10,Список уровня 2,название табл/рис,Number Bullets"/>
    <w:basedOn w:val="a"/>
    <w:link w:val="afff"/>
    <w:uiPriority w:val="34"/>
    <w:qFormat/>
    <w:rsid w:val="000B2C91"/>
    <w:pPr>
      <w:widowControl/>
      <w:suppressAutoHyphens w:val="0"/>
      <w:autoSpaceDE/>
      <w:ind w:left="720"/>
      <w:contextualSpacing/>
    </w:pPr>
    <w:rPr>
      <w:rFonts w:ascii="Times New Roman" w:hAnsi="Times New Roman" w:cs="Times New Roman"/>
      <w:lang w:val="uk-UA" w:eastAsia="uk-UA"/>
    </w:rPr>
  </w:style>
  <w:style w:type="character" w:customStyle="1" w:styleId="afff">
    <w:name w:val="Абзац списка Знак"/>
    <w:aliases w:val="Chapter10 Знак,Список уровня 2 Знак,название табл/рис Знак,Number Bullets Знак"/>
    <w:link w:val="affe"/>
    <w:uiPriority w:val="34"/>
    <w:locked/>
    <w:rsid w:val="000B2C91"/>
    <w:rPr>
      <w:sz w:val="24"/>
      <w:szCs w:val="24"/>
      <w:lang w:val="uk-UA" w:eastAsia="uk-UA"/>
    </w:rPr>
  </w:style>
  <w:style w:type="paragraph" w:customStyle="1" w:styleId="afff0">
    <w:name w:val="Знак"/>
    <w:basedOn w:val="a"/>
    <w:rsid w:val="000B2C91"/>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0B2C91"/>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0B2C91"/>
    <w:pPr>
      <w:widowControl/>
      <w:autoSpaceDE/>
      <w:spacing w:after="120"/>
      <w:ind w:left="283"/>
    </w:pPr>
    <w:rPr>
      <w:rFonts w:ascii="Times New Roman" w:hAnsi="Times New Roman" w:cs="Calibri"/>
      <w:sz w:val="16"/>
      <w:szCs w:val="16"/>
      <w:lang w:eastAsia="ar-SA"/>
    </w:rPr>
  </w:style>
  <w:style w:type="paragraph" w:customStyle="1" w:styleId="afff1">
    <w:name w:val="Знак Знак Знак Знак Знак Знак Знак"/>
    <w:basedOn w:val="a"/>
    <w:uiPriority w:val="99"/>
    <w:rsid w:val="000B2C91"/>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0B2C91"/>
    <w:pPr>
      <w:suppressAutoHyphens w:val="0"/>
      <w:autoSpaceDN w:val="0"/>
      <w:adjustRightInd w:val="0"/>
      <w:spacing w:line="274" w:lineRule="exact"/>
    </w:pPr>
    <w:rPr>
      <w:rFonts w:ascii="Times New Roman" w:hAnsi="Times New Roman" w:cs="Times New Roman"/>
      <w:lang w:eastAsia="ru-RU"/>
    </w:rPr>
  </w:style>
  <w:style w:type="paragraph" w:customStyle="1" w:styleId="afff2">
    <w:name w:val="Содержимое таблицы"/>
    <w:basedOn w:val="a"/>
    <w:rsid w:val="000B2C91"/>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0B2C91"/>
    <w:rPr>
      <w:rFonts w:ascii="Times New Roman" w:hAnsi="Times New Roman" w:cs="Times New Roman"/>
      <w:sz w:val="22"/>
    </w:rPr>
  </w:style>
  <w:style w:type="paragraph" w:customStyle="1" w:styleId="28">
    <w:name w:val="Обычный2"/>
    <w:rsid w:val="000B2C91"/>
    <w:pPr>
      <w:widowControl w:val="0"/>
      <w:suppressAutoHyphens/>
      <w:snapToGrid w:val="0"/>
      <w:spacing w:line="300" w:lineRule="auto"/>
      <w:ind w:firstLine="1300"/>
    </w:pPr>
    <w:rPr>
      <w:sz w:val="22"/>
      <w:lang w:val="uk-UA" w:eastAsia="zh-CN"/>
    </w:rPr>
  </w:style>
  <w:style w:type="paragraph" w:customStyle="1" w:styleId="1e">
    <w:name w:val="Основной текст с отступом1"/>
    <w:basedOn w:val="a"/>
    <w:rsid w:val="000B2C91"/>
    <w:pPr>
      <w:widowControl/>
      <w:autoSpaceDE/>
      <w:ind w:left="360" w:firstLine="708"/>
      <w:jc w:val="both"/>
    </w:pPr>
    <w:rPr>
      <w:rFonts w:ascii="Times New Roman" w:hAnsi="Times New Roman" w:cs="Times New Roman"/>
      <w:sz w:val="28"/>
      <w:lang w:val="uk-UA"/>
    </w:rPr>
  </w:style>
  <w:style w:type="paragraph" w:customStyle="1" w:styleId="33">
    <w:name w:val="Обычный3"/>
    <w:rsid w:val="000B2C91"/>
    <w:pPr>
      <w:spacing w:line="276" w:lineRule="auto"/>
    </w:pPr>
    <w:rPr>
      <w:rFonts w:ascii="Arial" w:eastAsia="Arial" w:hAnsi="Arial" w:cs="Arial"/>
      <w:color w:val="000000"/>
      <w:sz w:val="22"/>
      <w:szCs w:val="22"/>
    </w:rPr>
  </w:style>
  <w:style w:type="paragraph" w:customStyle="1" w:styleId="4">
    <w:name w:val="Обычный4"/>
    <w:rsid w:val="000B2C91"/>
    <w:pPr>
      <w:widowControl w:val="0"/>
      <w:suppressAutoHyphens/>
      <w:snapToGrid w:val="0"/>
      <w:spacing w:line="300" w:lineRule="auto"/>
      <w:ind w:firstLine="1300"/>
    </w:pPr>
    <w:rPr>
      <w:sz w:val="22"/>
      <w:lang w:val="uk-UA" w:eastAsia="zh-CN"/>
    </w:rPr>
  </w:style>
  <w:style w:type="paragraph" w:customStyle="1" w:styleId="afff3">
    <w:name w:val="Базовый"/>
    <w:qFormat/>
    <w:rsid w:val="000B2C91"/>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rsid w:val="000B2C91"/>
  </w:style>
  <w:style w:type="paragraph" w:customStyle="1" w:styleId="TableParagraph">
    <w:name w:val="Table Paragraph"/>
    <w:basedOn w:val="a"/>
    <w:uiPriority w:val="1"/>
    <w:qFormat/>
    <w:rsid w:val="000B2C91"/>
    <w:pPr>
      <w:suppressAutoHyphens w:val="0"/>
      <w:autoSpaceDN w:val="0"/>
    </w:pPr>
    <w:rPr>
      <w:rFonts w:ascii="Times New Roman" w:hAnsi="Times New Roman" w:cs="Times New Roman"/>
      <w:sz w:val="22"/>
      <w:szCs w:val="22"/>
      <w:lang w:val="en-US" w:eastAsia="en-US"/>
    </w:rPr>
  </w:style>
  <w:style w:type="paragraph" w:customStyle="1" w:styleId="1f">
    <w:name w:val="Без интервала1"/>
    <w:qFormat/>
    <w:rsid w:val="000B2C91"/>
    <w:pPr>
      <w:suppressAutoHyphens/>
    </w:pPr>
    <w:rPr>
      <w:rFonts w:ascii="Calibri" w:hAnsi="Calibri" w:cs="Calibri"/>
      <w:sz w:val="22"/>
      <w:szCs w:val="22"/>
      <w:lang w:eastAsia="zh-CN"/>
    </w:rPr>
  </w:style>
  <w:style w:type="paragraph" w:customStyle="1" w:styleId="-11">
    <w:name w:val="Цветной список - Акцент 11"/>
    <w:basedOn w:val="a"/>
    <w:uiPriority w:val="99"/>
    <w:qFormat/>
    <w:rsid w:val="000B2C91"/>
    <w:pPr>
      <w:widowControl/>
      <w:suppressAutoHyphens w:val="0"/>
      <w:autoSpaceDE/>
      <w:ind w:left="720"/>
      <w:contextualSpacing/>
    </w:pPr>
    <w:rPr>
      <w:rFonts w:ascii="Times New Roman" w:hAnsi="Times New Roman" w:cs="Times New Roman"/>
      <w:lang w:val="uk-UA" w:eastAsia="uk-UA"/>
    </w:rPr>
  </w:style>
  <w:style w:type="paragraph" w:customStyle="1" w:styleId="1f0">
    <w:name w:val="Заголовок1"/>
    <w:basedOn w:val="a"/>
    <w:next w:val="af6"/>
    <w:uiPriority w:val="99"/>
    <w:rsid w:val="000B2C91"/>
    <w:pPr>
      <w:widowControl/>
      <w:autoSpaceDE/>
      <w:jc w:val="center"/>
    </w:pPr>
    <w:rPr>
      <w:rFonts w:ascii="Times New Roman" w:hAnsi="Times New Roman" w:cs="Times New Roman"/>
      <w:sz w:val="28"/>
      <w:szCs w:val="20"/>
      <w:lang w:val="uk-UA"/>
    </w:rPr>
  </w:style>
  <w:style w:type="paragraph" w:styleId="afff4">
    <w:name w:val="Revision"/>
    <w:uiPriority w:val="71"/>
    <w:rsid w:val="000B2C91"/>
    <w:rPr>
      <w:rFonts w:ascii="Times New Roman CYR" w:hAnsi="Times New Roman CYR" w:cs="Times New Roman CYR"/>
      <w:sz w:val="24"/>
      <w:szCs w:val="24"/>
      <w:lang w:eastAsia="zh-CN"/>
    </w:rPr>
  </w:style>
  <w:style w:type="character" w:customStyle="1" w:styleId="29">
    <w:name w:val="Подпись к таблице (2)"/>
    <w:rsid w:val="000B2C91"/>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B2C91"/>
  </w:style>
  <w:style w:type="character" w:customStyle="1" w:styleId="afff5">
    <w:name w:val="Неразрешенное упоминание"/>
    <w:uiPriority w:val="99"/>
    <w:unhideWhenUsed/>
    <w:rsid w:val="000B2C91"/>
    <w:rPr>
      <w:color w:val="605E5C"/>
      <w:shd w:val="clear" w:color="auto" w:fill="E1DFDD"/>
    </w:rPr>
  </w:style>
  <w:style w:type="paragraph" w:customStyle="1" w:styleId="220">
    <w:name w:val="Основной текст с отступом 22"/>
    <w:basedOn w:val="a"/>
    <w:rsid w:val="000B2C91"/>
    <w:pPr>
      <w:widowControl/>
      <w:suppressAutoHyphens w:val="0"/>
      <w:autoSpaceDE/>
      <w:ind w:firstLine="709"/>
    </w:pPr>
    <w:rPr>
      <w:rFonts w:ascii="Times New Roman" w:hAnsi="Times New Roman" w:cs="Times New Roman"/>
      <w:snapToGrid w:val="0"/>
      <w:sz w:val="28"/>
      <w:szCs w:val="20"/>
      <w:lang w:val="uk-UA" w:eastAsia="ru-RU"/>
    </w:rPr>
  </w:style>
  <w:style w:type="paragraph" w:customStyle="1" w:styleId="login-buttonuser">
    <w:name w:val="login-button__user"/>
    <w:basedOn w:val="a"/>
    <w:qFormat/>
    <w:rsid w:val="00485FC6"/>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fa">
    <w:name w:val="Без интервала Знак"/>
    <w:aliases w:val="nado12 Знак,Bullet Знак"/>
    <w:link w:val="aff9"/>
    <w:uiPriority w:val="1"/>
    <w:rsid w:val="004213AA"/>
    <w:rPr>
      <w:rFonts w:ascii="Calibri" w:hAnsi="Calibri"/>
      <w:sz w:val="22"/>
      <w:szCs w:val="22"/>
      <w:lang w:eastAsia="zh-CN" w:bidi="ar-SA"/>
    </w:rPr>
  </w:style>
  <w:style w:type="paragraph" w:customStyle="1" w:styleId="LO-normal0">
    <w:name w:val="LO-normal"/>
    <w:qFormat/>
    <w:rsid w:val="00D939AF"/>
    <w:pPr>
      <w:spacing w:line="276" w:lineRule="auto"/>
    </w:pPr>
    <w:rPr>
      <w:rFonts w:ascii="Arial" w:eastAsia="Arial" w:hAnsi="Arial" w:cs="Arial"/>
      <w:color w:val="000000"/>
      <w:sz w:val="22"/>
      <w:szCs w:val="22"/>
      <w:lang w:eastAsia="zh-CN"/>
    </w:rPr>
  </w:style>
  <w:style w:type="paragraph" w:customStyle="1" w:styleId="240">
    <w:name w:val="Основной текст с отступом 24"/>
    <w:basedOn w:val="a"/>
    <w:rsid w:val="00775E6D"/>
    <w:pPr>
      <w:widowControl/>
      <w:suppressAutoHyphens w:val="0"/>
      <w:autoSpaceDE/>
      <w:spacing w:after="120" w:line="480" w:lineRule="auto"/>
      <w:ind w:left="283"/>
    </w:pPr>
    <w:rPr>
      <w:rFonts w:ascii="Calibri" w:hAnsi="Calibri" w:cs="Calibri"/>
      <w:sz w:val="22"/>
      <w:szCs w:val="22"/>
    </w:rPr>
  </w:style>
  <w:style w:type="paragraph" w:customStyle="1" w:styleId="LO-normal1">
    <w:name w:val="LO-normal1"/>
    <w:rsid w:val="00D67FC2"/>
    <w:pPr>
      <w:suppressAutoHyphens/>
      <w:spacing w:line="276" w:lineRule="auto"/>
    </w:pPr>
    <w:rPr>
      <w:rFonts w:ascii="Arial" w:eastAsia="Arial" w:hAnsi="Arial" w:cs="Arial"/>
      <w:color w:val="000000"/>
      <w:sz w:val="22"/>
      <w:szCs w:val="22"/>
      <w:lang w:eastAsia="zh-CN"/>
    </w:rPr>
  </w:style>
  <w:style w:type="character" w:customStyle="1" w:styleId="34">
    <w:name w:val="Основной шрифт абзаца3"/>
    <w:rsid w:val="002315B1"/>
  </w:style>
  <w:style w:type="paragraph" w:customStyle="1" w:styleId="214">
    <w:name w:val="Маркированный список 21"/>
    <w:basedOn w:val="a"/>
    <w:rsid w:val="002315B1"/>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rsid w:val="00F138EA"/>
    <w:pPr>
      <w:widowControl/>
      <w:suppressAutoHyphens w:val="0"/>
      <w:autoSpaceDE/>
      <w:ind w:left="720"/>
      <w:contextualSpacing/>
    </w:pPr>
    <w:rPr>
      <w:rFonts w:ascii="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9931">
      <w:bodyDiv w:val="1"/>
      <w:marLeft w:val="0"/>
      <w:marRight w:val="0"/>
      <w:marTop w:val="0"/>
      <w:marBottom w:val="0"/>
      <w:divBdr>
        <w:top w:val="none" w:sz="0" w:space="0" w:color="auto"/>
        <w:left w:val="none" w:sz="0" w:space="0" w:color="auto"/>
        <w:bottom w:val="none" w:sz="0" w:space="0" w:color="auto"/>
        <w:right w:val="none" w:sz="0" w:space="0" w:color="auto"/>
      </w:divBdr>
    </w:div>
    <w:div w:id="23873633">
      <w:bodyDiv w:val="1"/>
      <w:marLeft w:val="0"/>
      <w:marRight w:val="0"/>
      <w:marTop w:val="0"/>
      <w:marBottom w:val="0"/>
      <w:divBdr>
        <w:top w:val="none" w:sz="0" w:space="0" w:color="auto"/>
        <w:left w:val="none" w:sz="0" w:space="0" w:color="auto"/>
        <w:bottom w:val="none" w:sz="0" w:space="0" w:color="auto"/>
        <w:right w:val="none" w:sz="0" w:space="0" w:color="auto"/>
      </w:divBdr>
    </w:div>
    <w:div w:id="46102363">
      <w:bodyDiv w:val="1"/>
      <w:marLeft w:val="0"/>
      <w:marRight w:val="0"/>
      <w:marTop w:val="0"/>
      <w:marBottom w:val="0"/>
      <w:divBdr>
        <w:top w:val="none" w:sz="0" w:space="0" w:color="auto"/>
        <w:left w:val="none" w:sz="0" w:space="0" w:color="auto"/>
        <w:bottom w:val="none" w:sz="0" w:space="0" w:color="auto"/>
        <w:right w:val="none" w:sz="0" w:space="0" w:color="auto"/>
      </w:divBdr>
    </w:div>
    <w:div w:id="49423707">
      <w:bodyDiv w:val="1"/>
      <w:marLeft w:val="0"/>
      <w:marRight w:val="0"/>
      <w:marTop w:val="0"/>
      <w:marBottom w:val="0"/>
      <w:divBdr>
        <w:top w:val="none" w:sz="0" w:space="0" w:color="auto"/>
        <w:left w:val="none" w:sz="0" w:space="0" w:color="auto"/>
        <w:bottom w:val="none" w:sz="0" w:space="0" w:color="auto"/>
        <w:right w:val="none" w:sz="0" w:space="0" w:color="auto"/>
      </w:divBdr>
    </w:div>
    <w:div w:id="117145010">
      <w:bodyDiv w:val="1"/>
      <w:marLeft w:val="0"/>
      <w:marRight w:val="0"/>
      <w:marTop w:val="0"/>
      <w:marBottom w:val="0"/>
      <w:divBdr>
        <w:top w:val="none" w:sz="0" w:space="0" w:color="auto"/>
        <w:left w:val="none" w:sz="0" w:space="0" w:color="auto"/>
        <w:bottom w:val="none" w:sz="0" w:space="0" w:color="auto"/>
        <w:right w:val="none" w:sz="0" w:space="0" w:color="auto"/>
      </w:divBdr>
    </w:div>
    <w:div w:id="152184652">
      <w:bodyDiv w:val="1"/>
      <w:marLeft w:val="0"/>
      <w:marRight w:val="0"/>
      <w:marTop w:val="0"/>
      <w:marBottom w:val="0"/>
      <w:divBdr>
        <w:top w:val="none" w:sz="0" w:space="0" w:color="auto"/>
        <w:left w:val="none" w:sz="0" w:space="0" w:color="auto"/>
        <w:bottom w:val="none" w:sz="0" w:space="0" w:color="auto"/>
        <w:right w:val="none" w:sz="0" w:space="0" w:color="auto"/>
      </w:divBdr>
    </w:div>
    <w:div w:id="265891051">
      <w:bodyDiv w:val="1"/>
      <w:marLeft w:val="0"/>
      <w:marRight w:val="0"/>
      <w:marTop w:val="0"/>
      <w:marBottom w:val="0"/>
      <w:divBdr>
        <w:top w:val="none" w:sz="0" w:space="0" w:color="auto"/>
        <w:left w:val="none" w:sz="0" w:space="0" w:color="auto"/>
        <w:bottom w:val="none" w:sz="0" w:space="0" w:color="auto"/>
        <w:right w:val="none" w:sz="0" w:space="0" w:color="auto"/>
      </w:divBdr>
    </w:div>
    <w:div w:id="454251451">
      <w:bodyDiv w:val="1"/>
      <w:marLeft w:val="0"/>
      <w:marRight w:val="0"/>
      <w:marTop w:val="0"/>
      <w:marBottom w:val="0"/>
      <w:divBdr>
        <w:top w:val="none" w:sz="0" w:space="0" w:color="auto"/>
        <w:left w:val="none" w:sz="0" w:space="0" w:color="auto"/>
        <w:bottom w:val="none" w:sz="0" w:space="0" w:color="auto"/>
        <w:right w:val="none" w:sz="0" w:space="0" w:color="auto"/>
      </w:divBdr>
    </w:div>
    <w:div w:id="461192962">
      <w:bodyDiv w:val="1"/>
      <w:marLeft w:val="0"/>
      <w:marRight w:val="0"/>
      <w:marTop w:val="0"/>
      <w:marBottom w:val="0"/>
      <w:divBdr>
        <w:top w:val="none" w:sz="0" w:space="0" w:color="auto"/>
        <w:left w:val="none" w:sz="0" w:space="0" w:color="auto"/>
        <w:bottom w:val="none" w:sz="0" w:space="0" w:color="auto"/>
        <w:right w:val="none" w:sz="0" w:space="0" w:color="auto"/>
      </w:divBdr>
    </w:div>
    <w:div w:id="541527591">
      <w:bodyDiv w:val="1"/>
      <w:marLeft w:val="0"/>
      <w:marRight w:val="0"/>
      <w:marTop w:val="0"/>
      <w:marBottom w:val="0"/>
      <w:divBdr>
        <w:top w:val="none" w:sz="0" w:space="0" w:color="auto"/>
        <w:left w:val="none" w:sz="0" w:space="0" w:color="auto"/>
        <w:bottom w:val="none" w:sz="0" w:space="0" w:color="auto"/>
        <w:right w:val="none" w:sz="0" w:space="0" w:color="auto"/>
      </w:divBdr>
    </w:div>
    <w:div w:id="576011323">
      <w:bodyDiv w:val="1"/>
      <w:marLeft w:val="0"/>
      <w:marRight w:val="0"/>
      <w:marTop w:val="0"/>
      <w:marBottom w:val="0"/>
      <w:divBdr>
        <w:top w:val="none" w:sz="0" w:space="0" w:color="auto"/>
        <w:left w:val="none" w:sz="0" w:space="0" w:color="auto"/>
        <w:bottom w:val="none" w:sz="0" w:space="0" w:color="auto"/>
        <w:right w:val="none" w:sz="0" w:space="0" w:color="auto"/>
      </w:divBdr>
    </w:div>
    <w:div w:id="738748119">
      <w:bodyDiv w:val="1"/>
      <w:marLeft w:val="0"/>
      <w:marRight w:val="0"/>
      <w:marTop w:val="0"/>
      <w:marBottom w:val="0"/>
      <w:divBdr>
        <w:top w:val="none" w:sz="0" w:space="0" w:color="auto"/>
        <w:left w:val="none" w:sz="0" w:space="0" w:color="auto"/>
        <w:bottom w:val="none" w:sz="0" w:space="0" w:color="auto"/>
        <w:right w:val="none" w:sz="0" w:space="0" w:color="auto"/>
      </w:divBdr>
    </w:div>
    <w:div w:id="744567813">
      <w:bodyDiv w:val="1"/>
      <w:marLeft w:val="0"/>
      <w:marRight w:val="0"/>
      <w:marTop w:val="0"/>
      <w:marBottom w:val="0"/>
      <w:divBdr>
        <w:top w:val="none" w:sz="0" w:space="0" w:color="auto"/>
        <w:left w:val="none" w:sz="0" w:space="0" w:color="auto"/>
        <w:bottom w:val="none" w:sz="0" w:space="0" w:color="auto"/>
        <w:right w:val="none" w:sz="0" w:space="0" w:color="auto"/>
      </w:divBdr>
    </w:div>
    <w:div w:id="777523117">
      <w:bodyDiv w:val="1"/>
      <w:marLeft w:val="0"/>
      <w:marRight w:val="0"/>
      <w:marTop w:val="0"/>
      <w:marBottom w:val="0"/>
      <w:divBdr>
        <w:top w:val="none" w:sz="0" w:space="0" w:color="auto"/>
        <w:left w:val="none" w:sz="0" w:space="0" w:color="auto"/>
        <w:bottom w:val="none" w:sz="0" w:space="0" w:color="auto"/>
        <w:right w:val="none" w:sz="0" w:space="0" w:color="auto"/>
      </w:divBdr>
    </w:div>
    <w:div w:id="953096392">
      <w:bodyDiv w:val="1"/>
      <w:marLeft w:val="0"/>
      <w:marRight w:val="0"/>
      <w:marTop w:val="0"/>
      <w:marBottom w:val="0"/>
      <w:divBdr>
        <w:top w:val="none" w:sz="0" w:space="0" w:color="auto"/>
        <w:left w:val="none" w:sz="0" w:space="0" w:color="auto"/>
        <w:bottom w:val="none" w:sz="0" w:space="0" w:color="auto"/>
        <w:right w:val="none" w:sz="0" w:space="0" w:color="auto"/>
      </w:divBdr>
    </w:div>
    <w:div w:id="1101223411">
      <w:bodyDiv w:val="1"/>
      <w:marLeft w:val="0"/>
      <w:marRight w:val="0"/>
      <w:marTop w:val="0"/>
      <w:marBottom w:val="0"/>
      <w:divBdr>
        <w:top w:val="none" w:sz="0" w:space="0" w:color="auto"/>
        <w:left w:val="none" w:sz="0" w:space="0" w:color="auto"/>
        <w:bottom w:val="none" w:sz="0" w:space="0" w:color="auto"/>
        <w:right w:val="none" w:sz="0" w:space="0" w:color="auto"/>
      </w:divBdr>
    </w:div>
    <w:div w:id="1115830861">
      <w:bodyDiv w:val="1"/>
      <w:marLeft w:val="0"/>
      <w:marRight w:val="0"/>
      <w:marTop w:val="0"/>
      <w:marBottom w:val="0"/>
      <w:divBdr>
        <w:top w:val="none" w:sz="0" w:space="0" w:color="auto"/>
        <w:left w:val="none" w:sz="0" w:space="0" w:color="auto"/>
        <w:bottom w:val="none" w:sz="0" w:space="0" w:color="auto"/>
        <w:right w:val="none" w:sz="0" w:space="0" w:color="auto"/>
      </w:divBdr>
    </w:div>
    <w:div w:id="1122772628">
      <w:bodyDiv w:val="1"/>
      <w:marLeft w:val="0"/>
      <w:marRight w:val="0"/>
      <w:marTop w:val="0"/>
      <w:marBottom w:val="0"/>
      <w:divBdr>
        <w:top w:val="none" w:sz="0" w:space="0" w:color="auto"/>
        <w:left w:val="none" w:sz="0" w:space="0" w:color="auto"/>
        <w:bottom w:val="none" w:sz="0" w:space="0" w:color="auto"/>
        <w:right w:val="none" w:sz="0" w:space="0" w:color="auto"/>
      </w:divBdr>
    </w:div>
    <w:div w:id="1211185896">
      <w:bodyDiv w:val="1"/>
      <w:marLeft w:val="0"/>
      <w:marRight w:val="0"/>
      <w:marTop w:val="0"/>
      <w:marBottom w:val="0"/>
      <w:divBdr>
        <w:top w:val="none" w:sz="0" w:space="0" w:color="auto"/>
        <w:left w:val="none" w:sz="0" w:space="0" w:color="auto"/>
        <w:bottom w:val="none" w:sz="0" w:space="0" w:color="auto"/>
        <w:right w:val="none" w:sz="0" w:space="0" w:color="auto"/>
      </w:divBdr>
    </w:div>
    <w:div w:id="1275793601">
      <w:bodyDiv w:val="1"/>
      <w:marLeft w:val="0"/>
      <w:marRight w:val="0"/>
      <w:marTop w:val="0"/>
      <w:marBottom w:val="0"/>
      <w:divBdr>
        <w:top w:val="none" w:sz="0" w:space="0" w:color="auto"/>
        <w:left w:val="none" w:sz="0" w:space="0" w:color="auto"/>
        <w:bottom w:val="none" w:sz="0" w:space="0" w:color="auto"/>
        <w:right w:val="none" w:sz="0" w:space="0" w:color="auto"/>
      </w:divBdr>
    </w:div>
    <w:div w:id="1289430273">
      <w:bodyDiv w:val="1"/>
      <w:marLeft w:val="0"/>
      <w:marRight w:val="0"/>
      <w:marTop w:val="0"/>
      <w:marBottom w:val="0"/>
      <w:divBdr>
        <w:top w:val="none" w:sz="0" w:space="0" w:color="auto"/>
        <w:left w:val="none" w:sz="0" w:space="0" w:color="auto"/>
        <w:bottom w:val="none" w:sz="0" w:space="0" w:color="auto"/>
        <w:right w:val="none" w:sz="0" w:space="0" w:color="auto"/>
      </w:divBdr>
    </w:div>
    <w:div w:id="1294098241">
      <w:bodyDiv w:val="1"/>
      <w:marLeft w:val="0"/>
      <w:marRight w:val="0"/>
      <w:marTop w:val="0"/>
      <w:marBottom w:val="0"/>
      <w:divBdr>
        <w:top w:val="none" w:sz="0" w:space="0" w:color="auto"/>
        <w:left w:val="none" w:sz="0" w:space="0" w:color="auto"/>
        <w:bottom w:val="none" w:sz="0" w:space="0" w:color="auto"/>
        <w:right w:val="none" w:sz="0" w:space="0" w:color="auto"/>
      </w:divBdr>
      <w:divsChild>
        <w:div w:id="1426419593">
          <w:marLeft w:val="0"/>
          <w:marRight w:val="0"/>
          <w:marTop w:val="0"/>
          <w:marBottom w:val="0"/>
          <w:divBdr>
            <w:top w:val="none" w:sz="0" w:space="0" w:color="auto"/>
            <w:left w:val="none" w:sz="0" w:space="0" w:color="auto"/>
            <w:bottom w:val="none" w:sz="0" w:space="0" w:color="auto"/>
            <w:right w:val="none" w:sz="0" w:space="0" w:color="auto"/>
          </w:divBdr>
          <w:divsChild>
            <w:div w:id="1755203945">
              <w:marLeft w:val="0"/>
              <w:marRight w:val="0"/>
              <w:marTop w:val="0"/>
              <w:marBottom w:val="0"/>
              <w:divBdr>
                <w:top w:val="none" w:sz="0" w:space="0" w:color="auto"/>
                <w:left w:val="none" w:sz="0" w:space="0" w:color="auto"/>
                <w:bottom w:val="none" w:sz="0" w:space="0" w:color="auto"/>
                <w:right w:val="none" w:sz="0" w:space="0" w:color="auto"/>
              </w:divBdr>
              <w:divsChild>
                <w:div w:id="1306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2725">
      <w:bodyDiv w:val="1"/>
      <w:marLeft w:val="0"/>
      <w:marRight w:val="0"/>
      <w:marTop w:val="0"/>
      <w:marBottom w:val="0"/>
      <w:divBdr>
        <w:top w:val="none" w:sz="0" w:space="0" w:color="auto"/>
        <w:left w:val="none" w:sz="0" w:space="0" w:color="auto"/>
        <w:bottom w:val="none" w:sz="0" w:space="0" w:color="auto"/>
        <w:right w:val="none" w:sz="0" w:space="0" w:color="auto"/>
      </w:divBdr>
    </w:div>
    <w:div w:id="1373654892">
      <w:bodyDiv w:val="1"/>
      <w:marLeft w:val="0"/>
      <w:marRight w:val="0"/>
      <w:marTop w:val="0"/>
      <w:marBottom w:val="0"/>
      <w:divBdr>
        <w:top w:val="none" w:sz="0" w:space="0" w:color="auto"/>
        <w:left w:val="none" w:sz="0" w:space="0" w:color="auto"/>
        <w:bottom w:val="none" w:sz="0" w:space="0" w:color="auto"/>
        <w:right w:val="none" w:sz="0" w:space="0" w:color="auto"/>
      </w:divBdr>
    </w:div>
    <w:div w:id="1401557769">
      <w:bodyDiv w:val="1"/>
      <w:marLeft w:val="0"/>
      <w:marRight w:val="0"/>
      <w:marTop w:val="0"/>
      <w:marBottom w:val="0"/>
      <w:divBdr>
        <w:top w:val="none" w:sz="0" w:space="0" w:color="auto"/>
        <w:left w:val="none" w:sz="0" w:space="0" w:color="auto"/>
        <w:bottom w:val="none" w:sz="0" w:space="0" w:color="auto"/>
        <w:right w:val="none" w:sz="0" w:space="0" w:color="auto"/>
      </w:divBdr>
    </w:div>
    <w:div w:id="1441949183">
      <w:bodyDiv w:val="1"/>
      <w:marLeft w:val="0"/>
      <w:marRight w:val="0"/>
      <w:marTop w:val="0"/>
      <w:marBottom w:val="0"/>
      <w:divBdr>
        <w:top w:val="none" w:sz="0" w:space="0" w:color="auto"/>
        <w:left w:val="none" w:sz="0" w:space="0" w:color="auto"/>
        <w:bottom w:val="none" w:sz="0" w:space="0" w:color="auto"/>
        <w:right w:val="none" w:sz="0" w:space="0" w:color="auto"/>
      </w:divBdr>
    </w:div>
    <w:div w:id="1456753738">
      <w:bodyDiv w:val="1"/>
      <w:marLeft w:val="0"/>
      <w:marRight w:val="0"/>
      <w:marTop w:val="0"/>
      <w:marBottom w:val="0"/>
      <w:divBdr>
        <w:top w:val="none" w:sz="0" w:space="0" w:color="auto"/>
        <w:left w:val="none" w:sz="0" w:space="0" w:color="auto"/>
        <w:bottom w:val="none" w:sz="0" w:space="0" w:color="auto"/>
        <w:right w:val="none" w:sz="0" w:space="0" w:color="auto"/>
      </w:divBdr>
    </w:div>
    <w:div w:id="1458136425">
      <w:bodyDiv w:val="1"/>
      <w:marLeft w:val="0"/>
      <w:marRight w:val="0"/>
      <w:marTop w:val="0"/>
      <w:marBottom w:val="0"/>
      <w:divBdr>
        <w:top w:val="none" w:sz="0" w:space="0" w:color="auto"/>
        <w:left w:val="none" w:sz="0" w:space="0" w:color="auto"/>
        <w:bottom w:val="none" w:sz="0" w:space="0" w:color="auto"/>
        <w:right w:val="none" w:sz="0" w:space="0" w:color="auto"/>
      </w:divBdr>
    </w:div>
    <w:div w:id="1493570194">
      <w:bodyDiv w:val="1"/>
      <w:marLeft w:val="0"/>
      <w:marRight w:val="0"/>
      <w:marTop w:val="0"/>
      <w:marBottom w:val="0"/>
      <w:divBdr>
        <w:top w:val="none" w:sz="0" w:space="0" w:color="auto"/>
        <w:left w:val="none" w:sz="0" w:space="0" w:color="auto"/>
        <w:bottom w:val="none" w:sz="0" w:space="0" w:color="auto"/>
        <w:right w:val="none" w:sz="0" w:space="0" w:color="auto"/>
      </w:divBdr>
    </w:div>
    <w:div w:id="1590649987">
      <w:bodyDiv w:val="1"/>
      <w:marLeft w:val="0"/>
      <w:marRight w:val="0"/>
      <w:marTop w:val="0"/>
      <w:marBottom w:val="0"/>
      <w:divBdr>
        <w:top w:val="none" w:sz="0" w:space="0" w:color="auto"/>
        <w:left w:val="none" w:sz="0" w:space="0" w:color="auto"/>
        <w:bottom w:val="none" w:sz="0" w:space="0" w:color="auto"/>
        <w:right w:val="none" w:sz="0" w:space="0" w:color="auto"/>
      </w:divBdr>
    </w:div>
    <w:div w:id="1677266267">
      <w:bodyDiv w:val="1"/>
      <w:marLeft w:val="0"/>
      <w:marRight w:val="0"/>
      <w:marTop w:val="0"/>
      <w:marBottom w:val="0"/>
      <w:divBdr>
        <w:top w:val="none" w:sz="0" w:space="0" w:color="auto"/>
        <w:left w:val="none" w:sz="0" w:space="0" w:color="auto"/>
        <w:bottom w:val="none" w:sz="0" w:space="0" w:color="auto"/>
        <w:right w:val="none" w:sz="0" w:space="0" w:color="auto"/>
      </w:divBdr>
    </w:div>
    <w:div w:id="1690332990">
      <w:bodyDiv w:val="1"/>
      <w:marLeft w:val="0"/>
      <w:marRight w:val="0"/>
      <w:marTop w:val="0"/>
      <w:marBottom w:val="0"/>
      <w:divBdr>
        <w:top w:val="none" w:sz="0" w:space="0" w:color="auto"/>
        <w:left w:val="none" w:sz="0" w:space="0" w:color="auto"/>
        <w:bottom w:val="none" w:sz="0" w:space="0" w:color="auto"/>
        <w:right w:val="none" w:sz="0" w:space="0" w:color="auto"/>
      </w:divBdr>
    </w:div>
    <w:div w:id="1719428311">
      <w:bodyDiv w:val="1"/>
      <w:marLeft w:val="0"/>
      <w:marRight w:val="0"/>
      <w:marTop w:val="0"/>
      <w:marBottom w:val="0"/>
      <w:divBdr>
        <w:top w:val="none" w:sz="0" w:space="0" w:color="auto"/>
        <w:left w:val="none" w:sz="0" w:space="0" w:color="auto"/>
        <w:bottom w:val="none" w:sz="0" w:space="0" w:color="auto"/>
        <w:right w:val="none" w:sz="0" w:space="0" w:color="auto"/>
      </w:divBdr>
    </w:div>
    <w:div w:id="1728528873">
      <w:bodyDiv w:val="1"/>
      <w:marLeft w:val="0"/>
      <w:marRight w:val="0"/>
      <w:marTop w:val="0"/>
      <w:marBottom w:val="0"/>
      <w:divBdr>
        <w:top w:val="none" w:sz="0" w:space="0" w:color="auto"/>
        <w:left w:val="none" w:sz="0" w:space="0" w:color="auto"/>
        <w:bottom w:val="none" w:sz="0" w:space="0" w:color="auto"/>
        <w:right w:val="none" w:sz="0" w:space="0" w:color="auto"/>
      </w:divBdr>
    </w:div>
    <w:div w:id="1840660645">
      <w:bodyDiv w:val="1"/>
      <w:marLeft w:val="0"/>
      <w:marRight w:val="0"/>
      <w:marTop w:val="0"/>
      <w:marBottom w:val="0"/>
      <w:divBdr>
        <w:top w:val="none" w:sz="0" w:space="0" w:color="auto"/>
        <w:left w:val="none" w:sz="0" w:space="0" w:color="auto"/>
        <w:bottom w:val="none" w:sz="0" w:space="0" w:color="auto"/>
        <w:right w:val="none" w:sz="0" w:space="0" w:color="auto"/>
      </w:divBdr>
    </w:div>
    <w:div w:id="1872767797">
      <w:bodyDiv w:val="1"/>
      <w:marLeft w:val="0"/>
      <w:marRight w:val="0"/>
      <w:marTop w:val="0"/>
      <w:marBottom w:val="0"/>
      <w:divBdr>
        <w:top w:val="none" w:sz="0" w:space="0" w:color="auto"/>
        <w:left w:val="none" w:sz="0" w:space="0" w:color="auto"/>
        <w:bottom w:val="none" w:sz="0" w:space="0" w:color="auto"/>
        <w:right w:val="none" w:sz="0" w:space="0" w:color="auto"/>
      </w:divBdr>
    </w:div>
    <w:div w:id="1889225931">
      <w:bodyDiv w:val="1"/>
      <w:marLeft w:val="0"/>
      <w:marRight w:val="0"/>
      <w:marTop w:val="0"/>
      <w:marBottom w:val="0"/>
      <w:divBdr>
        <w:top w:val="none" w:sz="0" w:space="0" w:color="auto"/>
        <w:left w:val="none" w:sz="0" w:space="0" w:color="auto"/>
        <w:bottom w:val="none" w:sz="0" w:space="0" w:color="auto"/>
        <w:right w:val="none" w:sz="0" w:space="0" w:color="auto"/>
      </w:divBdr>
    </w:div>
    <w:div w:id="1938174524">
      <w:bodyDiv w:val="1"/>
      <w:marLeft w:val="0"/>
      <w:marRight w:val="0"/>
      <w:marTop w:val="0"/>
      <w:marBottom w:val="0"/>
      <w:divBdr>
        <w:top w:val="none" w:sz="0" w:space="0" w:color="auto"/>
        <w:left w:val="none" w:sz="0" w:space="0" w:color="auto"/>
        <w:bottom w:val="none" w:sz="0" w:space="0" w:color="auto"/>
        <w:right w:val="none" w:sz="0" w:space="0" w:color="auto"/>
      </w:divBdr>
    </w:div>
    <w:div w:id="2023386613">
      <w:bodyDiv w:val="1"/>
      <w:marLeft w:val="0"/>
      <w:marRight w:val="0"/>
      <w:marTop w:val="0"/>
      <w:marBottom w:val="0"/>
      <w:divBdr>
        <w:top w:val="none" w:sz="0" w:space="0" w:color="auto"/>
        <w:left w:val="none" w:sz="0" w:space="0" w:color="auto"/>
        <w:bottom w:val="none" w:sz="0" w:space="0" w:color="auto"/>
        <w:right w:val="none" w:sz="0" w:space="0" w:color="auto"/>
      </w:divBdr>
    </w:div>
    <w:div w:id="2072457125">
      <w:bodyDiv w:val="1"/>
      <w:marLeft w:val="0"/>
      <w:marRight w:val="0"/>
      <w:marTop w:val="0"/>
      <w:marBottom w:val="0"/>
      <w:divBdr>
        <w:top w:val="none" w:sz="0" w:space="0" w:color="auto"/>
        <w:left w:val="none" w:sz="0" w:space="0" w:color="auto"/>
        <w:bottom w:val="none" w:sz="0" w:space="0" w:color="auto"/>
        <w:right w:val="none" w:sz="0" w:space="0" w:color="auto"/>
      </w:divBdr>
      <w:divsChild>
        <w:div w:id="1474634857">
          <w:marLeft w:val="0"/>
          <w:marRight w:val="0"/>
          <w:marTop w:val="0"/>
          <w:marBottom w:val="0"/>
          <w:divBdr>
            <w:top w:val="none" w:sz="0" w:space="0" w:color="auto"/>
            <w:left w:val="none" w:sz="0" w:space="0" w:color="auto"/>
            <w:bottom w:val="none" w:sz="0" w:space="0" w:color="auto"/>
            <w:right w:val="none" w:sz="0" w:space="0" w:color="auto"/>
          </w:divBdr>
        </w:div>
        <w:div w:id="1754467075">
          <w:marLeft w:val="0"/>
          <w:marRight w:val="0"/>
          <w:marTop w:val="0"/>
          <w:marBottom w:val="0"/>
          <w:divBdr>
            <w:top w:val="none" w:sz="0" w:space="0" w:color="auto"/>
            <w:left w:val="none" w:sz="0" w:space="0" w:color="auto"/>
            <w:bottom w:val="none" w:sz="0" w:space="0" w:color="auto"/>
            <w:right w:val="none" w:sz="0" w:space="0" w:color="auto"/>
          </w:divBdr>
        </w:div>
        <w:div w:id="2060588329">
          <w:marLeft w:val="0"/>
          <w:marRight w:val="0"/>
          <w:marTop w:val="0"/>
          <w:marBottom w:val="0"/>
          <w:divBdr>
            <w:top w:val="none" w:sz="0" w:space="0" w:color="auto"/>
            <w:left w:val="none" w:sz="0" w:space="0" w:color="auto"/>
            <w:bottom w:val="none" w:sz="0" w:space="0" w:color="auto"/>
            <w:right w:val="none" w:sz="0" w:space="0" w:color="auto"/>
          </w:divBdr>
        </w:div>
      </w:divsChild>
    </w:div>
    <w:div w:id="2120178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415D-F557-49E8-8543-2A515F9F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11210</Words>
  <Characters>63900</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74961</CharactersWithSpaces>
  <SharedDoc>false</SharedDoc>
  <HLinks>
    <vt:vector size="42" baseType="variant">
      <vt:variant>
        <vt:i4>8061039</vt:i4>
      </vt:variant>
      <vt:variant>
        <vt:i4>18</vt:i4>
      </vt:variant>
      <vt:variant>
        <vt:i4>0</vt:i4>
      </vt:variant>
      <vt:variant>
        <vt:i4>5</vt:i4>
      </vt:variant>
      <vt:variant>
        <vt:lpwstr>https://zakon.rada.gov.ua/laws/show/922-19</vt:lpwstr>
      </vt:variant>
      <vt:variant>
        <vt:lpwstr>n1778</vt:lpwstr>
      </vt:variant>
      <vt:variant>
        <vt:i4>8323176</vt:i4>
      </vt:variant>
      <vt:variant>
        <vt:i4>15</vt:i4>
      </vt:variant>
      <vt:variant>
        <vt:i4>0</vt:i4>
      </vt:variant>
      <vt:variant>
        <vt:i4>5</vt:i4>
      </vt:variant>
      <vt:variant>
        <vt:lpwstr>https://zakon.rada.gov.ua/laws/show/922-19</vt:lpwstr>
      </vt:variant>
      <vt:variant>
        <vt:lpwstr>n1039</vt:lpwstr>
      </vt:variant>
      <vt:variant>
        <vt:i4>7929965</vt:i4>
      </vt:variant>
      <vt:variant>
        <vt:i4>12</vt:i4>
      </vt:variant>
      <vt:variant>
        <vt:i4>0</vt:i4>
      </vt:variant>
      <vt:variant>
        <vt:i4>5</vt:i4>
      </vt:variant>
      <vt:variant>
        <vt:lpwstr>https://zakon.rada.gov.ua/laws/show/922-19</vt:lpwstr>
      </vt:variant>
      <vt:variant>
        <vt:lpwstr>n1553</vt:lpwstr>
      </vt:variant>
      <vt:variant>
        <vt:i4>6946848</vt:i4>
      </vt:variant>
      <vt:variant>
        <vt:i4>9</vt:i4>
      </vt:variant>
      <vt:variant>
        <vt:i4>0</vt:i4>
      </vt:variant>
      <vt:variant>
        <vt:i4>5</vt:i4>
      </vt:variant>
      <vt:variant>
        <vt:lpwstr>https://zakon.rada.gov.ua/laws/show/2939-17</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5242889</vt:i4>
      </vt:variant>
      <vt:variant>
        <vt:i4>3</vt:i4>
      </vt:variant>
      <vt:variant>
        <vt:i4>0</vt:i4>
      </vt:variant>
      <vt:variant>
        <vt:i4>5</vt:i4>
      </vt:variant>
      <vt:variant>
        <vt:lpwstr>https://zakon.rada.gov.ua/laws/show/1178-2022-%D0%BF</vt:lpwstr>
      </vt:variant>
      <vt:variant>
        <vt:lpwstr>n159</vt:lpwstr>
      </vt:variant>
      <vt:variant>
        <vt:i4>7208998</vt:i4>
      </vt:variant>
      <vt:variant>
        <vt:i4>0</vt:i4>
      </vt:variant>
      <vt:variant>
        <vt:i4>0</vt:i4>
      </vt:variant>
      <vt:variant>
        <vt:i4>5</vt:i4>
      </vt:variant>
      <vt:variant>
        <vt:lpwstr>https://zakon.rada.gov.ua/laws/show/2155-19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6</cp:revision>
  <cp:lastPrinted>2024-04-08T10:55:00Z</cp:lastPrinted>
  <dcterms:created xsi:type="dcterms:W3CDTF">2024-04-08T09:29:00Z</dcterms:created>
  <dcterms:modified xsi:type="dcterms:W3CDTF">2024-04-08T13:27:00Z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4FFD4E565186489380EF965D705315D2</vt:lpwstr>
  </property>
</Properties>
</file>