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01" w:rsidRPr="00691DDB" w:rsidRDefault="00B84C01" w:rsidP="00B84C01">
      <w:pPr>
        <w:pageBreakBefore/>
        <w:ind w:left="5388" w:firstLine="708"/>
        <w:jc w:val="both"/>
        <w:rPr>
          <w:lang w:val="uk-UA"/>
        </w:rPr>
      </w:pPr>
      <w:r w:rsidRPr="00691DDB">
        <w:rPr>
          <w:lang w:val="uk-UA"/>
        </w:rPr>
        <w:t xml:space="preserve">ДОДАТОК  </w:t>
      </w:r>
      <w:r>
        <w:rPr>
          <w:lang w:val="uk-UA"/>
        </w:rPr>
        <w:t>6</w:t>
      </w:r>
      <w:r w:rsidRPr="00691DDB">
        <w:rPr>
          <w:lang w:val="uk-UA"/>
        </w:rPr>
        <w:t xml:space="preserve">                        </w:t>
      </w:r>
      <w:r>
        <w:rPr>
          <w:lang w:val="uk-UA"/>
        </w:rPr>
        <w:t xml:space="preserve">                              </w:t>
      </w:r>
    </w:p>
    <w:p w:rsidR="00B84C01" w:rsidRPr="00247825" w:rsidRDefault="00B84C01" w:rsidP="00B84C01">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2C5CD5" w:rsidRPr="003003C2" w:rsidRDefault="002C5CD5" w:rsidP="002C5CD5">
      <w:pPr>
        <w:ind w:left="6096"/>
        <w:rPr>
          <w:rFonts w:eastAsia="Arial Unicode MS"/>
          <w:b/>
          <w:bCs/>
          <w:lang w:val="uk-UA" w:eastAsia="uk-UA" w:bidi="hi-IN"/>
        </w:rPr>
      </w:pPr>
      <w:r w:rsidRPr="003003C2">
        <w:rPr>
          <w:b/>
          <w:lang w:val="uk-UA"/>
        </w:rPr>
        <w:t xml:space="preserve">код </w:t>
      </w:r>
      <w:proofErr w:type="spellStart"/>
      <w:r w:rsidRPr="003003C2">
        <w:rPr>
          <w:b/>
          <w:lang w:val="uk-UA"/>
        </w:rPr>
        <w:t>ДК</w:t>
      </w:r>
      <w:proofErr w:type="spellEnd"/>
      <w:r w:rsidRPr="003003C2">
        <w:rPr>
          <w:b/>
          <w:lang w:val="uk-UA"/>
        </w:rPr>
        <w:t xml:space="preserve"> 021:2015</w:t>
      </w:r>
      <w:r w:rsidRPr="009F1510">
        <w:rPr>
          <w:b/>
          <w:lang w:val="uk-UA"/>
        </w:rPr>
        <w:t xml:space="preserve">    </w:t>
      </w:r>
      <w:r w:rsidRPr="00F1306F">
        <w:rPr>
          <w:rStyle w:val="hgkelc"/>
          <w:b/>
          <w:bCs/>
          <w:sz w:val="22"/>
          <w:szCs w:val="22"/>
          <w:lang w:val="uk-UA"/>
        </w:rPr>
        <w:t>34350000-5</w:t>
      </w:r>
      <w:r w:rsidRPr="00F1306F">
        <w:rPr>
          <w:rStyle w:val="hgkelc"/>
          <w:sz w:val="22"/>
          <w:szCs w:val="22"/>
          <w:lang w:val="uk-UA"/>
        </w:rPr>
        <w:t xml:space="preserve"> – </w:t>
      </w:r>
      <w:r w:rsidRPr="00F1306F">
        <w:rPr>
          <w:rStyle w:val="hgkelc"/>
          <w:b/>
          <w:sz w:val="22"/>
          <w:szCs w:val="22"/>
          <w:lang w:val="uk-UA"/>
        </w:rPr>
        <w:t>Шини для транспортних засобів великої та малої тоннажності</w:t>
      </w:r>
    </w:p>
    <w:p w:rsidR="003B065C" w:rsidRPr="002C5CD5" w:rsidRDefault="003B065C" w:rsidP="003B065C">
      <w:pPr>
        <w:keepNext/>
        <w:keepLines/>
        <w:ind w:left="6237"/>
        <w:rPr>
          <w:b/>
          <w:lang w:val="uk-UA"/>
        </w:rPr>
      </w:pPr>
    </w:p>
    <w:p w:rsidR="00BF1EAF" w:rsidRPr="00BF1EAF" w:rsidRDefault="00BF1EAF" w:rsidP="003B065C">
      <w:pPr>
        <w:jc w:val="center"/>
        <w:rPr>
          <w:b/>
        </w:rPr>
      </w:pPr>
      <w:r w:rsidRPr="00BF1EAF">
        <w:rPr>
          <w:b/>
        </w:rPr>
        <w:t>ДОВІДКА</w:t>
      </w:r>
    </w:p>
    <w:p w:rsidR="00BF1EAF" w:rsidRPr="00BF1EAF" w:rsidRDefault="00BF1EAF" w:rsidP="003B065C">
      <w:pPr>
        <w:spacing w:after="360"/>
        <w:jc w:val="center"/>
        <w:rPr>
          <w:b/>
        </w:rPr>
      </w:pPr>
      <w:r w:rsidRPr="00BF1EAF">
        <w:rPr>
          <w:b/>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5032"/>
      </w:tblGrid>
      <w:tr w:rsidR="00BF1EAF" w:rsidRPr="00BF1EAF" w:rsidTr="00625DA5">
        <w:tc>
          <w:tcPr>
            <w:tcW w:w="4539" w:type="dxa"/>
          </w:tcPr>
          <w:p w:rsidR="00BF1EAF" w:rsidRPr="00BF1EAF" w:rsidRDefault="00BF1EAF" w:rsidP="00BF1EAF">
            <w:pPr>
              <w:spacing w:line="276" w:lineRule="auto"/>
              <w:jc w:val="both"/>
            </w:pPr>
            <w:proofErr w:type="spellStart"/>
            <w:r w:rsidRPr="00BF1EAF">
              <w:t>Повна</w:t>
            </w:r>
            <w:proofErr w:type="spellEnd"/>
            <w:r w:rsidRPr="00BF1EAF">
              <w:t xml:space="preserve"> </w:t>
            </w:r>
            <w:proofErr w:type="spellStart"/>
            <w:r w:rsidRPr="00BF1EAF">
              <w:t>назва</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Код ЄДРПОУ</w:t>
            </w:r>
            <w:r w:rsidRPr="00BF1EAF">
              <w:rPr>
                <w:lang w:val="uk-UA"/>
              </w:rPr>
              <w:t xml:space="preserve"> (для юридичних осіб)</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І</w:t>
            </w:r>
            <w:proofErr w:type="gramStart"/>
            <w:r w:rsidRPr="00BF1EAF">
              <w:t>ПН</w:t>
            </w:r>
            <w:proofErr w:type="gramEnd"/>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Юридична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Поштова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Телефон:</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proofErr w:type="gramStart"/>
            <w:r w:rsidRPr="00BF1EAF">
              <w:t>Е</w:t>
            </w:r>
            <w:proofErr w:type="gramEnd"/>
            <w:r w:rsidRPr="00BF1EAF">
              <w:t>-mail</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Номер </w:t>
            </w:r>
            <w:proofErr w:type="spellStart"/>
            <w:r w:rsidRPr="00BF1EAF">
              <w:t>банківського</w:t>
            </w:r>
            <w:proofErr w:type="spellEnd"/>
            <w:r w:rsidRPr="00BF1EAF">
              <w:t xml:space="preserve"> </w:t>
            </w:r>
            <w:proofErr w:type="spellStart"/>
            <w:r w:rsidRPr="00BF1EAF">
              <w:t>рахунку</w:t>
            </w:r>
            <w:proofErr w:type="spellEnd"/>
            <w:r w:rsidRPr="00BF1EAF">
              <w:t xml:space="preserve"> (</w:t>
            </w:r>
            <w:r w:rsidRPr="00BF1EAF">
              <w:rPr>
                <w:lang w:val="en-US"/>
              </w:rPr>
              <w:t>IBAN)</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Найменування</w:t>
            </w:r>
            <w:proofErr w:type="spellEnd"/>
            <w:r w:rsidRPr="00BF1EAF">
              <w:t xml:space="preserve"> </w:t>
            </w:r>
            <w:r w:rsidRPr="00BF1EAF">
              <w:rPr>
                <w:lang w:val="uk-UA"/>
              </w:rPr>
              <w:t xml:space="preserve">та адреса </w:t>
            </w:r>
            <w:r w:rsidRPr="00BF1EAF">
              <w:t>банку:</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керівника</w:t>
            </w:r>
            <w:proofErr w:type="spellEnd"/>
            <w:r w:rsidRPr="00BF1EAF">
              <w:t>:</w:t>
            </w:r>
          </w:p>
        </w:tc>
        <w:tc>
          <w:tcPr>
            <w:tcW w:w="5032" w:type="dxa"/>
          </w:tcPr>
          <w:p w:rsidR="00BF1EAF" w:rsidRPr="00BF1EAF" w:rsidRDefault="00BF1EAF" w:rsidP="00BF1EAF">
            <w:pPr>
              <w:spacing w:line="276" w:lineRule="auto"/>
              <w:jc w:val="both"/>
            </w:pPr>
          </w:p>
        </w:tc>
      </w:tr>
      <w:tr w:rsidR="00625DA5" w:rsidRPr="00BF1EAF" w:rsidTr="00625DA5">
        <w:tc>
          <w:tcPr>
            <w:tcW w:w="4539" w:type="dxa"/>
          </w:tcPr>
          <w:p w:rsidR="00625DA5" w:rsidRPr="00625DA5" w:rsidRDefault="00625DA5" w:rsidP="00625DA5">
            <w:pPr>
              <w:widowControl w:val="0"/>
              <w:shd w:val="clear" w:color="auto" w:fill="FFFFFF"/>
              <w:tabs>
                <w:tab w:val="left" w:pos="426"/>
                <w:tab w:val="left" w:pos="462"/>
                <w:tab w:val="left" w:pos="851"/>
              </w:tabs>
              <w:rPr>
                <w:lang w:val="uk-UA"/>
              </w:rPr>
            </w:pPr>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договору (посада, ПІБ, тел.): </w:t>
            </w:r>
          </w:p>
        </w:tc>
        <w:tc>
          <w:tcPr>
            <w:tcW w:w="5032" w:type="dxa"/>
          </w:tcPr>
          <w:p w:rsidR="00625DA5" w:rsidRPr="00BF1EAF" w:rsidRDefault="00625DA5" w:rsidP="00BF1EAF">
            <w:pPr>
              <w:spacing w:line="276" w:lineRule="auto"/>
              <w:jc w:val="both"/>
            </w:pPr>
          </w:p>
        </w:tc>
      </w:tr>
      <w:tr w:rsidR="00625DA5" w:rsidRPr="00BF1EAF" w:rsidTr="00625DA5">
        <w:tc>
          <w:tcPr>
            <w:tcW w:w="4539" w:type="dxa"/>
          </w:tcPr>
          <w:p w:rsidR="00625DA5" w:rsidRDefault="00625DA5" w:rsidP="00800162">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w:t>
            </w:r>
            <w:proofErr w:type="spellStart"/>
            <w:r w:rsidRPr="00BA3ADC">
              <w:t>документів</w:t>
            </w:r>
            <w:proofErr w:type="spellEnd"/>
            <w:r w:rsidRPr="00BA3ADC">
              <w:t xml:space="preserve"> </w:t>
            </w:r>
            <w:proofErr w:type="spellStart"/>
            <w:r w:rsidRPr="00BA3ADC">
              <w:t>тендерної</w:t>
            </w:r>
            <w:proofErr w:type="spellEnd"/>
            <w:r w:rsidRPr="00BA3ADC">
              <w:t xml:space="preserve"> </w:t>
            </w:r>
            <w:proofErr w:type="spellStart"/>
            <w:r w:rsidRPr="00BA3ADC">
              <w:t>пропозиції</w:t>
            </w:r>
            <w:proofErr w:type="spellEnd"/>
            <w:r w:rsidRPr="00BA3ADC">
              <w:t xml:space="preserve"> (посада, ПІБ, тел.): </w:t>
            </w:r>
          </w:p>
        </w:tc>
        <w:tc>
          <w:tcPr>
            <w:tcW w:w="5032" w:type="dxa"/>
          </w:tcPr>
          <w:p w:rsidR="00625DA5" w:rsidRPr="00BF1EAF" w:rsidRDefault="00625DA5" w:rsidP="00BF1EAF">
            <w:pPr>
              <w:spacing w:line="276" w:lineRule="auto"/>
              <w:jc w:val="both"/>
            </w:pPr>
          </w:p>
        </w:tc>
      </w:tr>
      <w:tr w:rsidR="00800162" w:rsidRPr="00BF1EAF" w:rsidTr="00625DA5">
        <w:tc>
          <w:tcPr>
            <w:tcW w:w="4539" w:type="dxa"/>
          </w:tcPr>
          <w:p w:rsidR="00800162" w:rsidRDefault="00800162" w:rsidP="00800162">
            <w:pPr>
              <w:rPr>
                <w:rFonts w:eastAsia="Calibri"/>
                <w:bCs/>
                <w:lang w:val="uk-UA" w:eastAsia="uk-UA"/>
              </w:rPr>
            </w:pPr>
            <w:r w:rsidRPr="00F47CA2">
              <w:rPr>
                <w:rFonts w:eastAsia="Calibri"/>
                <w:lang w:val="uk-UA" w:eastAsia="uk-UA"/>
              </w:rPr>
              <w:t xml:space="preserve">суб’єкт </w:t>
            </w:r>
            <w:r w:rsidRPr="00F47CA2">
              <w:rPr>
                <w:rFonts w:eastAsia="Calibri"/>
                <w:lang w:eastAsia="uk-UA"/>
              </w:rPr>
              <w:t> </w:t>
            </w:r>
            <w:r w:rsidRPr="00F47CA2">
              <w:rPr>
                <w:rFonts w:eastAsia="Calibri"/>
                <w:bCs/>
                <w:lang w:val="uk-UA" w:eastAsia="uk-UA"/>
              </w:rPr>
              <w:t>(великого/середнього</w:t>
            </w:r>
          </w:p>
          <w:p w:rsidR="00800162" w:rsidRPr="00BA3ADC" w:rsidRDefault="00800162" w:rsidP="00800162">
            <w:r w:rsidRPr="00F47CA2">
              <w:rPr>
                <w:rFonts w:eastAsia="Calibri"/>
                <w:bCs/>
                <w:lang w:val="uk-UA" w:eastAsia="uk-UA"/>
              </w:rPr>
              <w:t>/малого/</w:t>
            </w:r>
            <w:proofErr w:type="spellStart"/>
            <w:r w:rsidRPr="00F47CA2">
              <w:rPr>
                <w:rFonts w:eastAsia="Calibri"/>
                <w:bCs/>
                <w:lang w:val="uk-UA" w:eastAsia="uk-UA"/>
              </w:rPr>
              <w:t>мікро</w:t>
            </w:r>
            <w:proofErr w:type="spellEnd"/>
            <w:r w:rsidRPr="00F47CA2">
              <w:rPr>
                <w:rFonts w:eastAsia="Calibri"/>
                <w:bCs/>
                <w:lang w:val="uk-UA" w:eastAsia="uk-UA"/>
              </w:rPr>
              <w:t xml:space="preserve"> - потрібне зазначити)</w:t>
            </w:r>
            <w:r w:rsidRPr="00F47CA2">
              <w:rPr>
                <w:rFonts w:eastAsia="Calibri"/>
                <w:lang w:eastAsia="uk-UA"/>
              </w:rPr>
              <w:t> </w:t>
            </w:r>
            <w:r w:rsidRPr="00F47CA2">
              <w:rPr>
                <w:rFonts w:eastAsia="Calibri"/>
                <w:lang w:val="uk-UA" w:eastAsia="uk-UA"/>
              </w:rPr>
              <w:t>підприємництва</w:t>
            </w:r>
            <w:r w:rsidRPr="00F47CA2">
              <w:rPr>
                <w:rFonts w:eastAsia="Calibri"/>
                <w:lang w:eastAsia="uk-UA"/>
              </w:rPr>
              <w:t>  </w:t>
            </w:r>
            <w:r w:rsidRPr="00F47CA2">
              <w:rPr>
                <w:rFonts w:eastAsia="Calibri"/>
                <w:lang w:val="uk-UA" w:eastAsia="uk-UA"/>
              </w:rPr>
              <w:t>відповідно до ч.3 ст. 55 Господарського кодексу України)</w:t>
            </w:r>
          </w:p>
        </w:tc>
        <w:tc>
          <w:tcPr>
            <w:tcW w:w="5032" w:type="dxa"/>
          </w:tcPr>
          <w:p w:rsidR="00800162" w:rsidRPr="00BF1EAF" w:rsidRDefault="00800162" w:rsidP="00BF1EAF">
            <w:pPr>
              <w:spacing w:line="276" w:lineRule="auto"/>
              <w:jc w:val="both"/>
            </w:pPr>
          </w:p>
        </w:tc>
      </w:tr>
      <w:tr w:rsidR="00B84C01" w:rsidRPr="00BF1EAF" w:rsidTr="00625DA5">
        <w:tc>
          <w:tcPr>
            <w:tcW w:w="4539" w:type="dxa"/>
          </w:tcPr>
          <w:p w:rsidR="00B84C01" w:rsidRDefault="00B84C01" w:rsidP="00800162">
            <w:pPr>
              <w:rPr>
                <w:rFonts w:eastAsia="Calibri"/>
                <w:lang w:val="uk-UA" w:eastAsia="uk-UA"/>
              </w:rPr>
            </w:pPr>
            <w:r>
              <w:rPr>
                <w:rFonts w:eastAsia="Calibri"/>
                <w:lang w:val="uk-UA" w:eastAsia="uk-UA"/>
              </w:rPr>
              <w:t xml:space="preserve">Кінцевий </w:t>
            </w:r>
            <w:proofErr w:type="spellStart"/>
            <w:r>
              <w:rPr>
                <w:rFonts w:eastAsia="Calibri"/>
                <w:lang w:val="uk-UA" w:eastAsia="uk-UA"/>
              </w:rPr>
              <w:t>беніфіціар</w:t>
            </w:r>
            <w:proofErr w:type="spellEnd"/>
          </w:p>
          <w:p w:rsidR="002C5CD5" w:rsidRPr="00B84C01" w:rsidRDefault="002C5CD5" w:rsidP="00800162">
            <w:pPr>
              <w:rPr>
                <w:rFonts w:eastAsia="Calibri"/>
                <w:lang w:val="uk-UA" w:eastAsia="uk-UA"/>
              </w:rPr>
            </w:pPr>
          </w:p>
        </w:tc>
        <w:tc>
          <w:tcPr>
            <w:tcW w:w="5032" w:type="dxa"/>
          </w:tcPr>
          <w:p w:rsidR="00B84C01" w:rsidRPr="00BF1EAF" w:rsidRDefault="00B84C01"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службової</w:t>
            </w:r>
            <w:proofErr w:type="spellEnd"/>
            <w:r w:rsidRPr="00BF1EAF">
              <w:t xml:space="preserve"> (</w:t>
            </w:r>
            <w:proofErr w:type="spellStart"/>
            <w:r w:rsidRPr="00BF1EAF">
              <w:t>посадової</w:t>
            </w:r>
            <w:proofErr w:type="spellEnd"/>
            <w:r w:rsidRPr="00BF1EAF">
              <w:t xml:space="preserve">) особи </w:t>
            </w:r>
            <w:proofErr w:type="spellStart"/>
            <w:r w:rsidRPr="00BF1EAF">
              <w:t>учасника</w:t>
            </w:r>
            <w:proofErr w:type="spellEnd"/>
            <w:r w:rsidRPr="00BF1EAF">
              <w:t xml:space="preserve">, яку </w:t>
            </w:r>
            <w:proofErr w:type="spellStart"/>
            <w:r w:rsidRPr="00BF1EAF">
              <w:t>уповноважено</w:t>
            </w:r>
            <w:proofErr w:type="spellEnd"/>
            <w:r w:rsidRPr="00BF1EAF">
              <w:t xml:space="preserve"> </w:t>
            </w:r>
            <w:proofErr w:type="spellStart"/>
            <w:r w:rsidRPr="00BF1EAF">
              <w:t>представляти</w:t>
            </w:r>
            <w:proofErr w:type="spellEnd"/>
            <w:r w:rsidRPr="00BF1EAF">
              <w:t xml:space="preserve"> </w:t>
            </w:r>
            <w:proofErr w:type="spellStart"/>
            <w:r w:rsidRPr="00BF1EAF">
              <w:t>інтереси</w:t>
            </w:r>
            <w:proofErr w:type="spellEnd"/>
            <w:r w:rsidRPr="00BF1EAF">
              <w:t xml:space="preserve"> </w:t>
            </w:r>
            <w:proofErr w:type="spellStart"/>
            <w:r w:rsidRPr="00BF1EAF">
              <w:t>учасника</w:t>
            </w:r>
            <w:proofErr w:type="spellEnd"/>
            <w:r w:rsidRPr="00BF1EAF">
              <w:t xml:space="preserve"> </w:t>
            </w:r>
            <w:proofErr w:type="spellStart"/>
            <w:r w:rsidRPr="00BF1EAF">
              <w:t>під</w:t>
            </w:r>
            <w:proofErr w:type="spellEnd"/>
            <w:r w:rsidRPr="00BF1EAF">
              <w:t xml:space="preserve"> час </w:t>
            </w:r>
            <w:proofErr w:type="spellStart"/>
            <w:r w:rsidRPr="00BF1EAF">
              <w:t>проведення</w:t>
            </w:r>
            <w:proofErr w:type="spellEnd"/>
            <w:r w:rsidRPr="00BF1EAF">
              <w:t xml:space="preserve"> </w:t>
            </w:r>
            <w:proofErr w:type="spellStart"/>
            <w:r w:rsidRPr="00BF1EAF">
              <w:t>процедури</w:t>
            </w:r>
            <w:proofErr w:type="spellEnd"/>
            <w:r w:rsidRPr="00BF1EAF">
              <w:t xml:space="preserve"> </w:t>
            </w:r>
            <w:proofErr w:type="spellStart"/>
            <w:r w:rsidRPr="00BF1EAF">
              <w:t>закупівлі</w:t>
            </w:r>
            <w:proofErr w:type="spellEnd"/>
            <w:r w:rsidRPr="00BF1EAF">
              <w:t xml:space="preserve"> (</w:t>
            </w:r>
            <w:proofErr w:type="spellStart"/>
            <w:r w:rsidRPr="00BF1EAF">
              <w:t>підписання</w:t>
            </w:r>
            <w:proofErr w:type="spellEnd"/>
            <w:r w:rsidRPr="00BF1EAF">
              <w:t xml:space="preserve"> </w:t>
            </w:r>
            <w:proofErr w:type="spellStart"/>
            <w:r w:rsidRPr="00BF1EAF">
              <w:t>документів</w:t>
            </w:r>
            <w:proofErr w:type="spellEnd"/>
            <w:r w:rsidRPr="00BF1EAF">
              <w:t xml:space="preserve">, </w:t>
            </w:r>
            <w:proofErr w:type="spellStart"/>
            <w:r w:rsidRPr="00BF1EAF">
              <w:t>що</w:t>
            </w:r>
            <w:proofErr w:type="spellEnd"/>
            <w:r w:rsidRPr="00BF1EAF">
              <w:t xml:space="preserve"> </w:t>
            </w:r>
            <w:proofErr w:type="spellStart"/>
            <w:r w:rsidRPr="00BF1EAF">
              <w:t>входять</w:t>
            </w:r>
            <w:proofErr w:type="spellEnd"/>
            <w:r w:rsidRPr="00BF1EAF">
              <w:t xml:space="preserve"> до складу </w:t>
            </w:r>
            <w:proofErr w:type="spellStart"/>
            <w:r w:rsidRPr="00BF1EAF">
              <w:t>тендерної</w:t>
            </w:r>
            <w:proofErr w:type="spellEnd"/>
            <w:r w:rsidRPr="00BF1EAF">
              <w:t xml:space="preserve"> </w:t>
            </w:r>
            <w:proofErr w:type="spellStart"/>
            <w:r w:rsidRPr="00BF1EAF">
              <w:t>пропозиції</w:t>
            </w:r>
            <w:proofErr w:type="spellEnd"/>
            <w:r w:rsidRPr="00BF1EAF">
              <w:t>.)</w:t>
            </w:r>
          </w:p>
        </w:tc>
        <w:tc>
          <w:tcPr>
            <w:tcW w:w="5032" w:type="dxa"/>
          </w:tcPr>
          <w:p w:rsidR="00BF1EAF" w:rsidRPr="00BF1EAF" w:rsidRDefault="00BF1EAF" w:rsidP="00BF1EAF">
            <w:pPr>
              <w:spacing w:line="276" w:lineRule="auto"/>
              <w:jc w:val="both"/>
            </w:pPr>
          </w:p>
        </w:tc>
      </w:tr>
    </w:tbl>
    <w:p w:rsidR="00BF1EAF" w:rsidRPr="00BF1EAF" w:rsidRDefault="00BF1EAF" w:rsidP="00BF1EAF">
      <w:pPr>
        <w:spacing w:line="276" w:lineRule="auto"/>
        <w:jc w:val="both"/>
      </w:pPr>
    </w:p>
    <w:p w:rsidR="00BF1EAF" w:rsidRPr="00BF1EAF" w:rsidRDefault="00BF1EAF" w:rsidP="00BF1EAF">
      <w:pPr>
        <w:jc w:val="both"/>
      </w:pPr>
    </w:p>
    <w:tbl>
      <w:tblPr>
        <w:tblW w:w="9923" w:type="dxa"/>
        <w:tblInd w:w="108" w:type="dxa"/>
        <w:tblLayout w:type="fixed"/>
        <w:tblLook w:val="01E0"/>
      </w:tblPr>
      <w:tblGrid>
        <w:gridCol w:w="3969"/>
        <w:gridCol w:w="3118"/>
        <w:gridCol w:w="236"/>
        <w:gridCol w:w="2600"/>
      </w:tblGrid>
      <w:tr w:rsidR="00BF1EAF" w:rsidRPr="00BF1EAF" w:rsidTr="00BF1EAF">
        <w:tc>
          <w:tcPr>
            <w:tcW w:w="3969" w:type="dxa"/>
          </w:tcPr>
          <w:p w:rsidR="00BF1EAF" w:rsidRPr="00BF1EAF" w:rsidRDefault="00BF1EAF" w:rsidP="00BF1EAF">
            <w:pPr>
              <w:tabs>
                <w:tab w:val="num" w:pos="864"/>
              </w:tabs>
              <w:jc w:val="both"/>
              <w:rPr>
                <w:b/>
              </w:rPr>
            </w:pPr>
            <w:proofErr w:type="spellStart"/>
            <w:r w:rsidRPr="00BF1EAF">
              <w:rPr>
                <w:b/>
              </w:rPr>
              <w:t>Керівник</w:t>
            </w:r>
            <w:proofErr w:type="spellEnd"/>
            <w:r w:rsidRPr="00BF1EAF">
              <w:rPr>
                <w:b/>
              </w:rPr>
              <w:t xml:space="preserve"> </w:t>
            </w:r>
            <w:proofErr w:type="spellStart"/>
            <w:r w:rsidRPr="00BF1EAF">
              <w:rPr>
                <w:b/>
              </w:rPr>
              <w:t>або</w:t>
            </w:r>
            <w:proofErr w:type="spellEnd"/>
            <w:r w:rsidRPr="00BF1EAF">
              <w:rPr>
                <w:b/>
              </w:rPr>
              <w:t xml:space="preserve"> </w:t>
            </w:r>
            <w:proofErr w:type="spellStart"/>
            <w:r w:rsidRPr="00BF1EAF">
              <w:rPr>
                <w:b/>
              </w:rPr>
              <w:t>уповноважена</w:t>
            </w:r>
            <w:proofErr w:type="spellEnd"/>
            <w:r w:rsidRPr="00BF1EAF">
              <w:rPr>
                <w:b/>
              </w:rPr>
              <w:t xml:space="preserve"> особа </w:t>
            </w:r>
            <w:proofErr w:type="spellStart"/>
            <w:r w:rsidRPr="00BF1EAF">
              <w:rPr>
                <w:b/>
              </w:rPr>
              <w:t>учасника</w:t>
            </w:r>
            <w:proofErr w:type="spellEnd"/>
          </w:p>
        </w:tc>
        <w:tc>
          <w:tcPr>
            <w:tcW w:w="3118" w:type="dxa"/>
            <w:tcBorders>
              <w:bottom w:val="single" w:sz="4" w:space="0" w:color="auto"/>
            </w:tcBorders>
          </w:tcPr>
          <w:p w:rsidR="00BF1EAF" w:rsidRPr="00BF1EAF" w:rsidRDefault="00BF1EAF" w:rsidP="00BF1EAF">
            <w:pPr>
              <w:tabs>
                <w:tab w:val="num" w:pos="864"/>
              </w:tabs>
              <w:jc w:val="both"/>
              <w:rPr>
                <w:i/>
              </w:rPr>
            </w:pPr>
          </w:p>
        </w:tc>
        <w:tc>
          <w:tcPr>
            <w:tcW w:w="236" w:type="dxa"/>
          </w:tcPr>
          <w:p w:rsidR="00BF1EAF" w:rsidRPr="00BF1EAF" w:rsidRDefault="00BF1EAF" w:rsidP="00BF1EAF">
            <w:pPr>
              <w:tabs>
                <w:tab w:val="num" w:pos="864"/>
              </w:tabs>
              <w:jc w:val="both"/>
            </w:pPr>
          </w:p>
        </w:tc>
        <w:tc>
          <w:tcPr>
            <w:tcW w:w="2600" w:type="dxa"/>
            <w:tcBorders>
              <w:bottom w:val="single" w:sz="4" w:space="0" w:color="auto"/>
            </w:tcBorders>
          </w:tcPr>
          <w:p w:rsidR="00BF1EAF" w:rsidRPr="00BF1EAF" w:rsidRDefault="00BF1EAF" w:rsidP="00BF1EAF">
            <w:pPr>
              <w:tabs>
                <w:tab w:val="num" w:pos="864"/>
              </w:tabs>
              <w:jc w:val="both"/>
            </w:pPr>
          </w:p>
        </w:tc>
      </w:tr>
      <w:tr w:rsidR="00BF1EAF" w:rsidRPr="00BF1EAF" w:rsidTr="00BF1EAF">
        <w:tc>
          <w:tcPr>
            <w:tcW w:w="3969" w:type="dxa"/>
          </w:tcPr>
          <w:p w:rsidR="00BF1EAF" w:rsidRPr="00BF1EAF" w:rsidRDefault="00BF1EAF" w:rsidP="00BF1EAF">
            <w:pPr>
              <w:tabs>
                <w:tab w:val="num" w:pos="864"/>
              </w:tabs>
              <w:jc w:val="both"/>
              <w:rPr>
                <w:b/>
              </w:rPr>
            </w:pPr>
          </w:p>
        </w:tc>
        <w:tc>
          <w:tcPr>
            <w:tcW w:w="3118" w:type="dxa"/>
            <w:tcBorders>
              <w:top w:val="single" w:sz="4" w:space="0" w:color="auto"/>
            </w:tcBorders>
          </w:tcPr>
          <w:p w:rsidR="00BF1EAF" w:rsidRPr="00BF1EAF" w:rsidRDefault="00BF1EAF" w:rsidP="00BF1EAF">
            <w:pPr>
              <w:tabs>
                <w:tab w:val="num" w:pos="864"/>
              </w:tabs>
              <w:jc w:val="both"/>
              <w:rPr>
                <w:i/>
              </w:rPr>
            </w:pPr>
            <w:r w:rsidRPr="00BF1EAF">
              <w:rPr>
                <w:i/>
              </w:rPr>
              <w:t>(</w:t>
            </w:r>
            <w:proofErr w:type="spellStart"/>
            <w:proofErr w:type="gramStart"/>
            <w:r w:rsidRPr="00BF1EAF">
              <w:rPr>
                <w:i/>
              </w:rPr>
              <w:t>п</w:t>
            </w:r>
            <w:proofErr w:type="gramEnd"/>
            <w:r w:rsidRPr="00BF1EAF">
              <w:rPr>
                <w:i/>
              </w:rPr>
              <w:t>ідпис</w:t>
            </w:r>
            <w:proofErr w:type="spellEnd"/>
            <w:r w:rsidRPr="00BF1EAF">
              <w:rPr>
                <w:i/>
              </w:rPr>
              <w:t>)</w:t>
            </w:r>
          </w:p>
          <w:p w:rsidR="00BF1EAF" w:rsidRPr="00BF1EAF" w:rsidRDefault="00BF1EAF" w:rsidP="00BF1EAF">
            <w:pPr>
              <w:tabs>
                <w:tab w:val="num" w:pos="864"/>
              </w:tabs>
              <w:jc w:val="both"/>
            </w:pPr>
            <w:r w:rsidRPr="00BF1EAF">
              <w:rPr>
                <w:i/>
              </w:rPr>
              <w:t xml:space="preserve">М.П. (за </w:t>
            </w:r>
            <w:proofErr w:type="spellStart"/>
            <w:r w:rsidRPr="00BF1EAF">
              <w:rPr>
                <w:i/>
              </w:rPr>
              <w:t>наявності</w:t>
            </w:r>
            <w:proofErr w:type="spellEnd"/>
            <w:r w:rsidRPr="00BF1EAF">
              <w:rPr>
                <w:i/>
              </w:rPr>
              <w:t>)</w:t>
            </w:r>
          </w:p>
        </w:tc>
        <w:tc>
          <w:tcPr>
            <w:tcW w:w="236" w:type="dxa"/>
          </w:tcPr>
          <w:p w:rsidR="00BF1EAF" w:rsidRPr="00BF1EAF" w:rsidRDefault="00BF1EAF" w:rsidP="00BF1EAF">
            <w:pPr>
              <w:tabs>
                <w:tab w:val="num" w:pos="864"/>
              </w:tabs>
              <w:jc w:val="both"/>
              <w:rPr>
                <w:i/>
              </w:rPr>
            </w:pPr>
          </w:p>
        </w:tc>
        <w:tc>
          <w:tcPr>
            <w:tcW w:w="2600" w:type="dxa"/>
            <w:tcBorders>
              <w:top w:val="single" w:sz="4" w:space="0" w:color="auto"/>
            </w:tcBorders>
          </w:tcPr>
          <w:p w:rsidR="00BF1EAF" w:rsidRPr="00BF1EAF" w:rsidRDefault="00BF1EAF" w:rsidP="00BF1EAF">
            <w:pPr>
              <w:tabs>
                <w:tab w:val="num" w:pos="864"/>
              </w:tabs>
              <w:jc w:val="both"/>
            </w:pPr>
            <w:r w:rsidRPr="00BF1EAF">
              <w:rPr>
                <w:i/>
              </w:rPr>
              <w:t>(</w:t>
            </w:r>
            <w:proofErr w:type="spellStart"/>
            <w:r w:rsidRPr="00BF1EAF">
              <w:rPr>
                <w:i/>
              </w:rPr>
              <w:t>ініціали</w:t>
            </w:r>
            <w:proofErr w:type="spellEnd"/>
            <w:r w:rsidRPr="00BF1EAF">
              <w:rPr>
                <w:i/>
              </w:rPr>
              <w:t xml:space="preserve"> та </w:t>
            </w:r>
            <w:proofErr w:type="spellStart"/>
            <w:proofErr w:type="gramStart"/>
            <w:r w:rsidRPr="00BF1EAF">
              <w:rPr>
                <w:i/>
              </w:rPr>
              <w:t>пр</w:t>
            </w:r>
            <w:proofErr w:type="gramEnd"/>
            <w:r w:rsidRPr="00BF1EAF">
              <w:rPr>
                <w:i/>
              </w:rPr>
              <w:t>ізвище</w:t>
            </w:r>
            <w:proofErr w:type="spellEnd"/>
            <w:r w:rsidRPr="00BF1EAF">
              <w:rPr>
                <w:i/>
              </w:rPr>
              <w:t>)</w:t>
            </w:r>
          </w:p>
        </w:tc>
      </w:tr>
    </w:tbl>
    <w:p w:rsidR="0007387C" w:rsidRPr="001F75DF" w:rsidRDefault="0007387C" w:rsidP="00533B75">
      <w:pPr>
        <w:rPr>
          <w:lang w:val="uk-UA"/>
        </w:rPr>
      </w:pPr>
    </w:p>
    <w:sectPr w:rsidR="0007387C" w:rsidRPr="001F75DF" w:rsidSect="00B84C01">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19"/>
  </w:num>
  <w:num w:numId="4">
    <w:abstractNumId w:val="13"/>
  </w:num>
  <w:num w:numId="5">
    <w:abstractNumId w:val="27"/>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30"/>
  </w:num>
  <w:num w:numId="15">
    <w:abstractNumId w:val="16"/>
  </w:num>
  <w:num w:numId="16">
    <w:abstractNumId w:val="9"/>
  </w:num>
  <w:num w:numId="17">
    <w:abstractNumId w:val="12"/>
  </w:num>
  <w:num w:numId="18">
    <w:abstractNumId w:val="23"/>
  </w:num>
  <w:num w:numId="19">
    <w:abstractNumId w:val="7"/>
  </w:num>
  <w:num w:numId="20">
    <w:abstractNumId w:val="26"/>
  </w:num>
  <w:num w:numId="21">
    <w:abstractNumId w:val="8"/>
  </w:num>
  <w:num w:numId="22">
    <w:abstractNumId w:val="18"/>
  </w:num>
  <w:num w:numId="2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2"/>
  </w:num>
  <w:num w:numId="27">
    <w:abstractNumId w:val="28"/>
  </w:num>
  <w:num w:numId="28">
    <w:abstractNumId w:val="3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4"/>
  </w:num>
  <w:num w:numId="34">
    <w:abstractNumId w:val="17"/>
  </w:num>
  <w:num w:numId="3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82FC0"/>
    <w:rsid w:val="000B0438"/>
    <w:rsid w:val="001171FD"/>
    <w:rsid w:val="00121519"/>
    <w:rsid w:val="00122039"/>
    <w:rsid w:val="001F6CEC"/>
    <w:rsid w:val="001F75DF"/>
    <w:rsid w:val="00214AB1"/>
    <w:rsid w:val="00264A6D"/>
    <w:rsid w:val="002C5CD5"/>
    <w:rsid w:val="00392A8E"/>
    <w:rsid w:val="003B065C"/>
    <w:rsid w:val="003F6AD2"/>
    <w:rsid w:val="00493E2B"/>
    <w:rsid w:val="004D1BCF"/>
    <w:rsid w:val="00513E89"/>
    <w:rsid w:val="00533B75"/>
    <w:rsid w:val="00615F70"/>
    <w:rsid w:val="00625DA5"/>
    <w:rsid w:val="00691280"/>
    <w:rsid w:val="00800162"/>
    <w:rsid w:val="008B21AB"/>
    <w:rsid w:val="008C5873"/>
    <w:rsid w:val="009337C0"/>
    <w:rsid w:val="0097404C"/>
    <w:rsid w:val="009D3F04"/>
    <w:rsid w:val="009E5997"/>
    <w:rsid w:val="00A05910"/>
    <w:rsid w:val="00A4593C"/>
    <w:rsid w:val="00AC5FC8"/>
    <w:rsid w:val="00B5744C"/>
    <w:rsid w:val="00B84C01"/>
    <w:rsid w:val="00BF1EAF"/>
    <w:rsid w:val="00C1660A"/>
    <w:rsid w:val="00C23FAF"/>
    <w:rsid w:val="00C7670F"/>
    <w:rsid w:val="00CF21DC"/>
    <w:rsid w:val="00E41ABA"/>
    <w:rsid w:val="00E46B7B"/>
    <w:rsid w:val="00E95F1A"/>
    <w:rsid w:val="00EE6590"/>
    <w:rsid w:val="00FC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hgkelc">
    <w:name w:val="hgkelc"/>
    <w:basedOn w:val="a0"/>
    <w:rsid w:val="002C5CD5"/>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2023-03-07T13:02:00Z</cp:lastPrinted>
  <dcterms:created xsi:type="dcterms:W3CDTF">2023-09-25T08:50:00Z</dcterms:created>
  <dcterms:modified xsi:type="dcterms:W3CDTF">2023-09-25T08:50:00Z</dcterms:modified>
</cp:coreProperties>
</file>