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974998" w:rsidRDefault="00674ADF" w:rsidP="00674ADF">
      <w:pPr>
        <w:spacing w:after="0" w:line="240" w:lineRule="auto"/>
        <w:jc w:val="right"/>
        <w:rPr>
          <w:rFonts w:ascii="Times New Roman" w:hAnsi="Times New Roman"/>
          <w:b/>
          <w:bCs/>
          <w:sz w:val="24"/>
          <w:szCs w:val="24"/>
        </w:rPr>
      </w:pPr>
      <w:r w:rsidRPr="00625C95">
        <w:rPr>
          <w:rFonts w:ascii="Times New Roman" w:hAnsi="Times New Roman"/>
          <w:b/>
          <w:bCs/>
          <w:sz w:val="24"/>
          <w:szCs w:val="24"/>
        </w:rPr>
        <w:t xml:space="preserve">     </w:t>
      </w:r>
      <w:r w:rsidRPr="00974998">
        <w:rPr>
          <w:rFonts w:ascii="Times New Roman" w:hAnsi="Times New Roman"/>
          <w:b/>
          <w:bCs/>
          <w:sz w:val="24"/>
          <w:szCs w:val="24"/>
        </w:rPr>
        <w:t>ДОДАТОК № 2</w:t>
      </w:r>
    </w:p>
    <w:p w:rsidR="00674ADF" w:rsidRPr="00974998" w:rsidRDefault="00674ADF" w:rsidP="00674ADF">
      <w:pPr>
        <w:spacing w:after="0" w:line="240" w:lineRule="auto"/>
        <w:jc w:val="right"/>
        <w:rPr>
          <w:rFonts w:ascii="Times New Roman" w:hAnsi="Times New Roman"/>
          <w:b/>
          <w:bCs/>
          <w:sz w:val="24"/>
          <w:szCs w:val="24"/>
        </w:rPr>
      </w:pPr>
      <w:r w:rsidRPr="00974998">
        <w:rPr>
          <w:rFonts w:ascii="Times New Roman" w:hAnsi="Times New Roman"/>
          <w:b/>
          <w:bCs/>
          <w:sz w:val="24"/>
          <w:szCs w:val="24"/>
        </w:rPr>
        <w:t xml:space="preserve">до тендерної документації </w:t>
      </w:r>
    </w:p>
    <w:p w:rsidR="004F13C6" w:rsidRPr="00974998" w:rsidRDefault="004F13C6" w:rsidP="00674ADF">
      <w:pPr>
        <w:spacing w:after="0" w:line="240" w:lineRule="auto"/>
        <w:jc w:val="center"/>
        <w:rPr>
          <w:rFonts w:ascii="Times New Roman" w:hAnsi="Times New Roman"/>
          <w:b/>
          <w:caps/>
          <w:sz w:val="24"/>
          <w:szCs w:val="24"/>
        </w:rPr>
      </w:pPr>
    </w:p>
    <w:p w:rsidR="00674ADF" w:rsidRPr="00974998" w:rsidRDefault="00674ADF" w:rsidP="00674ADF">
      <w:pPr>
        <w:spacing w:after="0" w:line="240" w:lineRule="auto"/>
        <w:jc w:val="center"/>
        <w:rPr>
          <w:rFonts w:ascii="Times New Roman" w:hAnsi="Times New Roman"/>
          <w:b/>
          <w:sz w:val="24"/>
          <w:szCs w:val="24"/>
        </w:rPr>
      </w:pPr>
      <w:r w:rsidRPr="00974998">
        <w:rPr>
          <w:rFonts w:ascii="Times New Roman" w:hAnsi="Times New Roman"/>
          <w:b/>
          <w:caps/>
          <w:sz w:val="24"/>
          <w:szCs w:val="24"/>
        </w:rPr>
        <w:t>Технічне завдання</w:t>
      </w:r>
    </w:p>
    <w:p w:rsidR="00674ADF" w:rsidRPr="00974998" w:rsidRDefault="00674ADF" w:rsidP="00674ADF">
      <w:pPr>
        <w:spacing w:after="0" w:line="240" w:lineRule="auto"/>
        <w:jc w:val="center"/>
        <w:rPr>
          <w:rFonts w:ascii="Times New Roman" w:hAnsi="Times New Roman"/>
          <w:b/>
          <w:bCs/>
          <w:sz w:val="24"/>
          <w:szCs w:val="24"/>
        </w:rPr>
      </w:pPr>
      <w:r w:rsidRPr="00974998">
        <w:rPr>
          <w:rFonts w:ascii="Times New Roman" w:hAnsi="Times New Roman"/>
          <w:b/>
          <w:sz w:val="24"/>
          <w:szCs w:val="24"/>
        </w:rPr>
        <w:t>ТЕХНІЧНІ, ЯКІСНІ, КІЛЬКІСНІ</w:t>
      </w:r>
      <w:r w:rsidRPr="00974998">
        <w:rPr>
          <w:rFonts w:ascii="Times New Roman" w:hAnsi="Times New Roman"/>
          <w:b/>
          <w:bCs/>
          <w:sz w:val="24"/>
          <w:szCs w:val="24"/>
        </w:rPr>
        <w:t xml:space="preserve"> ВИМОГИ ДО ПРЕДМЕТА ЗАКУПІВЛІ </w:t>
      </w:r>
    </w:p>
    <w:p w:rsidR="00674ADF" w:rsidRPr="00974998" w:rsidRDefault="00674ADF" w:rsidP="00674ADF">
      <w:pPr>
        <w:widowControl w:val="0"/>
        <w:autoSpaceDE w:val="0"/>
        <w:autoSpaceDN w:val="0"/>
        <w:adjustRightInd w:val="0"/>
        <w:spacing w:after="0" w:line="240" w:lineRule="auto"/>
        <w:jc w:val="center"/>
        <w:rPr>
          <w:rFonts w:ascii="Times New Roman" w:hAnsi="Times New Roman"/>
          <w:bCs/>
          <w:spacing w:val="-3"/>
          <w:sz w:val="24"/>
          <w:szCs w:val="24"/>
        </w:rPr>
      </w:pPr>
    </w:p>
    <w:p w:rsidR="00A97A54" w:rsidRPr="00974998" w:rsidRDefault="00A97A54" w:rsidP="00A97A54">
      <w:pPr>
        <w:pStyle w:val="1"/>
        <w:tabs>
          <w:tab w:val="left" w:pos="7669"/>
          <w:tab w:val="left" w:pos="9214"/>
          <w:tab w:val="left" w:pos="9498"/>
        </w:tabs>
        <w:spacing w:line="360" w:lineRule="atLeast"/>
        <w:ind w:right="-1"/>
        <w:textAlignment w:val="baseline"/>
        <w:rPr>
          <w:lang w:val="ru-RU" w:eastAsia="ru-RU"/>
        </w:rPr>
      </w:pPr>
      <w:r w:rsidRPr="00974998">
        <w:rPr>
          <w:rFonts w:ascii="Times New Roman" w:hAnsi="Times New Roman" w:cs="Times New Roman"/>
          <w:bCs/>
          <w:sz w:val="24"/>
          <w:szCs w:val="24"/>
          <w:lang w:eastAsia="uk-UA"/>
        </w:rPr>
        <w:t>ДК 021:2015:</w:t>
      </w:r>
      <w:r w:rsidRPr="00974998">
        <w:rPr>
          <w:rFonts w:ascii="Times New Roman" w:hAnsi="Times New Roman" w:cs="Times New Roman"/>
          <w:color w:val="000000"/>
          <w:sz w:val="24"/>
          <w:szCs w:val="24"/>
          <w:lang w:val="ru-RU"/>
        </w:rPr>
        <w:t xml:space="preserve"> </w:t>
      </w:r>
      <w:r w:rsidRPr="00974998">
        <w:rPr>
          <w:rFonts w:ascii="Times New Roman" w:hAnsi="Times New Roman" w:cs="Times New Roman"/>
          <w:color w:val="000000"/>
          <w:sz w:val="24"/>
          <w:szCs w:val="24"/>
        </w:rPr>
        <w:t>15550000-8 Молочні продукти різні</w:t>
      </w:r>
      <w:r w:rsidRPr="00974998">
        <w:rPr>
          <w:rFonts w:ascii="Times New Roman" w:hAnsi="Times New Roman" w:cs="Times New Roman"/>
          <w:bCs/>
          <w:sz w:val="24"/>
          <w:szCs w:val="24"/>
          <w:lang w:eastAsia="uk-UA"/>
        </w:rPr>
        <w:t xml:space="preserve"> (Сметана та йогурт)</w:t>
      </w:r>
    </w:p>
    <w:p w:rsidR="00674ADF" w:rsidRPr="00974998" w:rsidRDefault="00674ADF" w:rsidP="00674ADF">
      <w:pPr>
        <w:pStyle w:val="ab"/>
        <w:tabs>
          <w:tab w:val="left" w:pos="7371"/>
        </w:tabs>
        <w:spacing w:after="0" w:line="240" w:lineRule="auto"/>
        <w:ind w:right="-108"/>
        <w:jc w:val="center"/>
        <w:rPr>
          <w:b/>
          <w:szCs w:val="16"/>
          <w:lang w:val="uk-UA"/>
        </w:rPr>
      </w:pPr>
    </w:p>
    <w:p w:rsidR="00674ADF" w:rsidRPr="00974998" w:rsidRDefault="00674ADF" w:rsidP="00674ADF">
      <w:pPr>
        <w:spacing w:after="0" w:line="240" w:lineRule="auto"/>
        <w:ind w:firstLine="567"/>
        <w:jc w:val="both"/>
        <w:rPr>
          <w:rFonts w:ascii="Times New Roman" w:hAnsi="Times New Roman"/>
          <w:sz w:val="24"/>
          <w:szCs w:val="24"/>
          <w:lang w:val="ru-RU"/>
        </w:rPr>
      </w:pPr>
      <w:proofErr w:type="spellStart"/>
      <w:r w:rsidRPr="00974998">
        <w:rPr>
          <w:rFonts w:ascii="Times New Roman" w:hAnsi="Times New Roman"/>
          <w:sz w:val="24"/>
          <w:szCs w:val="24"/>
          <w:lang w:val="ru-RU"/>
        </w:rPr>
        <w:t>Продукти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харчування</w:t>
      </w:r>
      <w:proofErr w:type="spellEnd"/>
      <w:r w:rsidRPr="00974998">
        <w:rPr>
          <w:rFonts w:ascii="Times New Roman" w:hAnsi="Times New Roman"/>
          <w:sz w:val="24"/>
          <w:szCs w:val="24"/>
          <w:lang w:val="ru-RU"/>
        </w:rPr>
        <w:t xml:space="preserve"> по </w:t>
      </w:r>
      <w:proofErr w:type="spellStart"/>
      <w:r w:rsidRPr="00974998">
        <w:rPr>
          <w:rFonts w:ascii="Times New Roman" w:hAnsi="Times New Roman"/>
          <w:sz w:val="24"/>
          <w:szCs w:val="24"/>
          <w:lang w:val="ru-RU"/>
        </w:rPr>
        <w:t>якості</w:t>
      </w:r>
      <w:proofErr w:type="spellEnd"/>
      <w:r w:rsidRPr="00974998">
        <w:rPr>
          <w:rFonts w:ascii="Times New Roman" w:hAnsi="Times New Roman"/>
          <w:sz w:val="24"/>
          <w:szCs w:val="24"/>
          <w:lang w:val="ru-RU"/>
        </w:rPr>
        <w:t xml:space="preserve"> і </w:t>
      </w:r>
      <w:proofErr w:type="spellStart"/>
      <w:r w:rsidRPr="00974998">
        <w:rPr>
          <w:rFonts w:ascii="Times New Roman" w:hAnsi="Times New Roman"/>
          <w:sz w:val="24"/>
          <w:szCs w:val="24"/>
          <w:lang w:val="ru-RU"/>
        </w:rPr>
        <w:t>безпечності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повинні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відповідати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встановленим</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державним</w:t>
      </w:r>
      <w:proofErr w:type="spellEnd"/>
      <w:r w:rsidRPr="00974998">
        <w:rPr>
          <w:rFonts w:ascii="Times New Roman" w:hAnsi="Times New Roman"/>
          <w:sz w:val="24"/>
          <w:szCs w:val="24"/>
          <w:lang w:val="ru-RU"/>
        </w:rPr>
        <w:t xml:space="preserve"> стандартам (</w:t>
      </w:r>
      <w:proofErr w:type="spellStart"/>
      <w:r w:rsidRPr="00974998">
        <w:rPr>
          <w:rFonts w:ascii="Times New Roman" w:hAnsi="Times New Roman"/>
          <w:sz w:val="24"/>
          <w:szCs w:val="24"/>
          <w:lang w:val="ru-RU"/>
        </w:rPr>
        <w:t>діючим</w:t>
      </w:r>
      <w:proofErr w:type="spellEnd"/>
      <w:r w:rsidRPr="00974998">
        <w:rPr>
          <w:rFonts w:ascii="Times New Roman" w:hAnsi="Times New Roman"/>
          <w:sz w:val="24"/>
          <w:szCs w:val="24"/>
          <w:lang w:val="ru-RU"/>
        </w:rPr>
        <w:t xml:space="preserve">  ГОСТам, ДСТУ, </w:t>
      </w:r>
      <w:proofErr w:type="spellStart"/>
      <w:r w:rsidRPr="00974998">
        <w:rPr>
          <w:rFonts w:ascii="Times New Roman" w:hAnsi="Times New Roman"/>
          <w:sz w:val="24"/>
          <w:szCs w:val="24"/>
          <w:lang w:val="ru-RU"/>
        </w:rPr>
        <w:t>або</w:t>
      </w:r>
      <w:proofErr w:type="spellEnd"/>
      <w:r w:rsidRPr="00974998">
        <w:rPr>
          <w:rFonts w:ascii="Times New Roman" w:hAnsi="Times New Roman"/>
          <w:sz w:val="24"/>
          <w:szCs w:val="24"/>
          <w:lang w:val="ru-RU"/>
        </w:rPr>
        <w:t xml:space="preserve">  ТУ та  ТТУ,  </w:t>
      </w:r>
      <w:proofErr w:type="spellStart"/>
      <w:r w:rsidRPr="00974998">
        <w:rPr>
          <w:rFonts w:ascii="Times New Roman" w:hAnsi="Times New Roman"/>
          <w:sz w:val="24"/>
          <w:szCs w:val="24"/>
          <w:lang w:val="ru-RU"/>
        </w:rPr>
        <w:t>які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розроблені</w:t>
      </w:r>
      <w:proofErr w:type="spellEnd"/>
      <w:r w:rsidRPr="00974998">
        <w:rPr>
          <w:rFonts w:ascii="Times New Roman" w:hAnsi="Times New Roman"/>
          <w:sz w:val="24"/>
          <w:szCs w:val="24"/>
          <w:lang w:val="ru-RU"/>
        </w:rPr>
        <w:t xml:space="preserve">  </w:t>
      </w:r>
      <w:proofErr w:type="gramStart"/>
      <w:r w:rsidRPr="00974998">
        <w:rPr>
          <w:rFonts w:ascii="Times New Roman" w:hAnsi="Times New Roman"/>
          <w:sz w:val="24"/>
          <w:szCs w:val="24"/>
          <w:lang w:val="ru-RU"/>
        </w:rPr>
        <w:t>на</w:t>
      </w:r>
      <w:proofErr w:type="gram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основі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діючого</w:t>
      </w:r>
      <w:proofErr w:type="spellEnd"/>
      <w:r w:rsidRPr="00974998">
        <w:rPr>
          <w:rFonts w:ascii="Times New Roman" w:hAnsi="Times New Roman"/>
          <w:sz w:val="24"/>
          <w:szCs w:val="24"/>
          <w:lang w:val="ru-RU"/>
        </w:rPr>
        <w:t xml:space="preserve">  ГОСТу  </w:t>
      </w:r>
      <w:proofErr w:type="spellStart"/>
      <w:r w:rsidRPr="00974998">
        <w:rPr>
          <w:rFonts w:ascii="Times New Roman" w:hAnsi="Times New Roman"/>
          <w:sz w:val="24"/>
          <w:szCs w:val="24"/>
          <w:lang w:val="ru-RU"/>
        </w:rPr>
        <w:t>або</w:t>
      </w:r>
      <w:proofErr w:type="spellEnd"/>
      <w:r w:rsidRPr="00974998">
        <w:rPr>
          <w:rFonts w:ascii="Times New Roman" w:hAnsi="Times New Roman"/>
          <w:sz w:val="24"/>
          <w:szCs w:val="24"/>
          <w:lang w:val="ru-RU"/>
        </w:rPr>
        <w:t xml:space="preserve">  ДСТУ).</w:t>
      </w:r>
    </w:p>
    <w:p w:rsidR="00674ADF" w:rsidRPr="00974998" w:rsidRDefault="00674ADF" w:rsidP="00674ADF">
      <w:pPr>
        <w:spacing w:after="0" w:line="240" w:lineRule="auto"/>
        <w:ind w:firstLine="567"/>
        <w:jc w:val="both"/>
        <w:rPr>
          <w:rFonts w:ascii="Times New Roman" w:hAnsi="Times New Roman"/>
          <w:sz w:val="24"/>
          <w:szCs w:val="24"/>
          <w:lang w:val="ru-RU"/>
        </w:rPr>
      </w:pPr>
      <w:r w:rsidRPr="00974998">
        <w:rPr>
          <w:rFonts w:ascii="Times New Roman" w:hAnsi="Times New Roman"/>
          <w:sz w:val="24"/>
          <w:szCs w:val="24"/>
          <w:lang w:val="ru-RU"/>
        </w:rPr>
        <w:tab/>
        <w:t xml:space="preserve">У </w:t>
      </w:r>
      <w:proofErr w:type="spellStart"/>
      <w:r w:rsidRPr="00974998">
        <w:rPr>
          <w:rFonts w:ascii="Times New Roman" w:hAnsi="Times New Roman"/>
          <w:sz w:val="24"/>
          <w:szCs w:val="24"/>
          <w:lang w:val="ru-RU"/>
        </w:rPr>
        <w:t>ціну</w:t>
      </w:r>
      <w:proofErr w:type="spellEnd"/>
      <w:r w:rsidRPr="00974998">
        <w:rPr>
          <w:rFonts w:ascii="Times New Roman" w:hAnsi="Times New Roman"/>
          <w:sz w:val="24"/>
          <w:szCs w:val="24"/>
          <w:lang w:val="ru-RU"/>
        </w:rPr>
        <w:t xml:space="preserve"> товару повинно </w:t>
      </w:r>
      <w:proofErr w:type="spellStart"/>
      <w:r w:rsidRPr="00974998">
        <w:rPr>
          <w:rFonts w:ascii="Times New Roman" w:hAnsi="Times New Roman"/>
          <w:sz w:val="24"/>
          <w:szCs w:val="24"/>
          <w:lang w:val="ru-RU"/>
        </w:rPr>
        <w:t>входити</w:t>
      </w:r>
      <w:proofErr w:type="spellEnd"/>
      <w:r w:rsidRPr="00974998">
        <w:rPr>
          <w:rFonts w:ascii="Times New Roman" w:hAnsi="Times New Roman"/>
          <w:sz w:val="24"/>
          <w:szCs w:val="24"/>
          <w:lang w:val="ru-RU"/>
        </w:rPr>
        <w:t xml:space="preserve"> упаковка, </w:t>
      </w:r>
      <w:proofErr w:type="spellStart"/>
      <w:r w:rsidRPr="00974998">
        <w:rPr>
          <w:rFonts w:ascii="Times New Roman" w:hAnsi="Times New Roman"/>
          <w:sz w:val="24"/>
          <w:szCs w:val="24"/>
          <w:lang w:val="ru-RU"/>
        </w:rPr>
        <w:t>розфасовка</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транспортні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послуги</w:t>
      </w:r>
      <w:proofErr w:type="spellEnd"/>
      <w:r w:rsidRPr="00974998">
        <w:rPr>
          <w:rFonts w:ascii="Times New Roman" w:hAnsi="Times New Roman"/>
          <w:sz w:val="24"/>
          <w:szCs w:val="24"/>
          <w:lang w:val="ru-RU"/>
        </w:rPr>
        <w:t>.</w:t>
      </w:r>
    </w:p>
    <w:p w:rsidR="00674ADF" w:rsidRPr="00974998" w:rsidRDefault="00674ADF" w:rsidP="00674ADF">
      <w:pPr>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ab/>
        <w:t xml:space="preserve">При </w:t>
      </w:r>
      <w:proofErr w:type="spellStart"/>
      <w:r w:rsidRPr="00974998">
        <w:rPr>
          <w:rFonts w:ascii="Times New Roman" w:hAnsi="Times New Roman"/>
          <w:sz w:val="24"/>
          <w:szCs w:val="24"/>
          <w:lang w:val="ru-RU"/>
        </w:rPr>
        <w:t>прийомі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продукти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харчування</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повинні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відповідати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вазі</w:t>
      </w:r>
      <w:proofErr w:type="spellEnd"/>
      <w:r w:rsidRPr="00974998">
        <w:rPr>
          <w:rFonts w:ascii="Times New Roman" w:hAnsi="Times New Roman"/>
          <w:sz w:val="24"/>
          <w:szCs w:val="24"/>
          <w:lang w:val="ru-RU"/>
        </w:rPr>
        <w:t xml:space="preserve">, яка </w:t>
      </w:r>
      <w:proofErr w:type="spellStart"/>
      <w:r w:rsidRPr="00974998">
        <w:rPr>
          <w:rFonts w:ascii="Times New Roman" w:hAnsi="Times New Roman"/>
          <w:sz w:val="24"/>
          <w:szCs w:val="24"/>
          <w:lang w:val="ru-RU"/>
        </w:rPr>
        <w:t>зазначена</w:t>
      </w:r>
      <w:proofErr w:type="spellEnd"/>
      <w:r w:rsidRPr="00974998">
        <w:rPr>
          <w:rFonts w:ascii="Times New Roman" w:hAnsi="Times New Roman"/>
          <w:sz w:val="24"/>
          <w:szCs w:val="24"/>
          <w:lang w:val="ru-RU"/>
        </w:rPr>
        <w:t xml:space="preserve"> у </w:t>
      </w:r>
      <w:proofErr w:type="spellStart"/>
      <w:r w:rsidRPr="00974998">
        <w:rPr>
          <w:rFonts w:ascii="Times New Roman" w:hAnsi="Times New Roman"/>
          <w:sz w:val="24"/>
          <w:szCs w:val="24"/>
          <w:lang w:val="ru-RU"/>
        </w:rPr>
        <w:t>супровідних</w:t>
      </w:r>
      <w:proofErr w:type="spellEnd"/>
      <w:r w:rsidRPr="00974998">
        <w:rPr>
          <w:rFonts w:ascii="Times New Roman" w:hAnsi="Times New Roman"/>
          <w:sz w:val="24"/>
          <w:szCs w:val="24"/>
          <w:lang w:val="ru-RU"/>
        </w:rPr>
        <w:t xml:space="preserve"> документах.</w:t>
      </w:r>
    </w:p>
    <w:p w:rsidR="00674ADF" w:rsidRPr="00974998" w:rsidRDefault="00674ADF" w:rsidP="00674ADF">
      <w:pPr>
        <w:spacing w:after="0" w:line="240" w:lineRule="auto"/>
        <w:jc w:val="both"/>
        <w:rPr>
          <w:rFonts w:ascii="Times New Roman" w:hAnsi="Times New Roman"/>
          <w:sz w:val="24"/>
          <w:szCs w:val="16"/>
          <w:lang w:val="ru-RU"/>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574"/>
        <w:gridCol w:w="2086"/>
        <w:gridCol w:w="5670"/>
        <w:gridCol w:w="1417"/>
      </w:tblGrid>
      <w:tr w:rsidR="00625C95" w:rsidRPr="00974998" w:rsidTr="009E23E9">
        <w:tc>
          <w:tcPr>
            <w:tcW w:w="574" w:type="dxa"/>
            <w:vAlign w:val="center"/>
            <w:hideMark/>
          </w:tcPr>
          <w:p w:rsidR="00674ADF" w:rsidRPr="00974998" w:rsidRDefault="00674ADF">
            <w:pPr>
              <w:pStyle w:val="ab"/>
              <w:tabs>
                <w:tab w:val="left" w:pos="7371"/>
              </w:tabs>
              <w:spacing w:after="0" w:line="240" w:lineRule="auto"/>
              <w:ind w:right="-108"/>
              <w:jc w:val="center"/>
              <w:rPr>
                <w:b/>
                <w:lang w:eastAsia="en-US"/>
              </w:rPr>
            </w:pPr>
            <w:r w:rsidRPr="00974998">
              <w:rPr>
                <w:b/>
              </w:rPr>
              <w:t>№</w:t>
            </w:r>
          </w:p>
          <w:p w:rsidR="00674ADF" w:rsidRPr="00974998" w:rsidRDefault="00674ADF">
            <w:pPr>
              <w:pStyle w:val="ab"/>
              <w:tabs>
                <w:tab w:val="left" w:pos="7371"/>
              </w:tabs>
              <w:spacing w:after="0" w:line="240" w:lineRule="auto"/>
              <w:ind w:right="-108"/>
              <w:jc w:val="center"/>
              <w:rPr>
                <w:b/>
                <w:lang w:eastAsia="en-US"/>
              </w:rPr>
            </w:pPr>
            <w:r w:rsidRPr="00974998">
              <w:rPr>
                <w:b/>
              </w:rPr>
              <w:t>з/</w:t>
            </w:r>
            <w:proofErr w:type="gramStart"/>
            <w:r w:rsidRPr="00974998">
              <w:rPr>
                <w:b/>
              </w:rPr>
              <w:t>п</w:t>
            </w:r>
            <w:proofErr w:type="gramEnd"/>
          </w:p>
        </w:tc>
        <w:tc>
          <w:tcPr>
            <w:tcW w:w="2086" w:type="dxa"/>
            <w:vAlign w:val="center"/>
            <w:hideMark/>
          </w:tcPr>
          <w:p w:rsidR="00674ADF" w:rsidRPr="00974998" w:rsidRDefault="00674ADF">
            <w:pPr>
              <w:pStyle w:val="ab"/>
              <w:tabs>
                <w:tab w:val="left" w:pos="7371"/>
              </w:tabs>
              <w:spacing w:after="0" w:line="240" w:lineRule="auto"/>
              <w:ind w:right="-108"/>
              <w:jc w:val="center"/>
              <w:rPr>
                <w:b/>
                <w:lang w:eastAsia="en-US"/>
              </w:rPr>
            </w:pPr>
            <w:proofErr w:type="spellStart"/>
            <w:r w:rsidRPr="00974998">
              <w:rPr>
                <w:b/>
              </w:rPr>
              <w:t>Найменування</w:t>
            </w:r>
            <w:proofErr w:type="spellEnd"/>
            <w:r w:rsidRPr="00974998">
              <w:rPr>
                <w:b/>
              </w:rPr>
              <w:t xml:space="preserve"> </w:t>
            </w:r>
            <w:proofErr w:type="spellStart"/>
            <w:r w:rsidRPr="00974998">
              <w:rPr>
                <w:b/>
              </w:rPr>
              <w:t>частини</w:t>
            </w:r>
            <w:proofErr w:type="spellEnd"/>
            <w:r w:rsidRPr="00974998">
              <w:rPr>
                <w:b/>
              </w:rPr>
              <w:t xml:space="preserve"> предмету </w:t>
            </w:r>
            <w:proofErr w:type="spellStart"/>
            <w:r w:rsidRPr="00974998">
              <w:rPr>
                <w:b/>
              </w:rPr>
              <w:t>закупі</w:t>
            </w:r>
            <w:proofErr w:type="gramStart"/>
            <w:r w:rsidRPr="00974998">
              <w:rPr>
                <w:b/>
              </w:rPr>
              <w:t>вл</w:t>
            </w:r>
            <w:proofErr w:type="gramEnd"/>
            <w:r w:rsidRPr="00974998">
              <w:rPr>
                <w:b/>
              </w:rPr>
              <w:t>і</w:t>
            </w:r>
            <w:proofErr w:type="spellEnd"/>
          </w:p>
        </w:tc>
        <w:tc>
          <w:tcPr>
            <w:tcW w:w="5670" w:type="dxa"/>
            <w:vAlign w:val="center"/>
            <w:hideMark/>
          </w:tcPr>
          <w:p w:rsidR="00674ADF" w:rsidRPr="00974998" w:rsidRDefault="00674ADF">
            <w:pPr>
              <w:pStyle w:val="ab"/>
              <w:tabs>
                <w:tab w:val="left" w:pos="7371"/>
              </w:tabs>
              <w:spacing w:after="0" w:line="240" w:lineRule="auto"/>
              <w:ind w:right="-108"/>
              <w:jc w:val="center"/>
              <w:rPr>
                <w:b/>
                <w:lang w:eastAsia="en-US"/>
              </w:rPr>
            </w:pPr>
            <w:proofErr w:type="spellStart"/>
            <w:r w:rsidRPr="00974998">
              <w:rPr>
                <w:b/>
              </w:rPr>
              <w:t>Опис</w:t>
            </w:r>
            <w:proofErr w:type="spellEnd"/>
            <w:r w:rsidRPr="00974998">
              <w:rPr>
                <w:b/>
              </w:rPr>
              <w:t xml:space="preserve"> та характеристика товару</w:t>
            </w:r>
          </w:p>
        </w:tc>
        <w:tc>
          <w:tcPr>
            <w:tcW w:w="1417" w:type="dxa"/>
            <w:vAlign w:val="center"/>
            <w:hideMark/>
          </w:tcPr>
          <w:p w:rsidR="00674ADF" w:rsidRPr="00974998" w:rsidRDefault="00674ADF">
            <w:pPr>
              <w:pStyle w:val="ab"/>
              <w:tabs>
                <w:tab w:val="left" w:pos="7371"/>
              </w:tabs>
              <w:spacing w:after="0" w:line="240" w:lineRule="auto"/>
              <w:ind w:right="-108"/>
              <w:jc w:val="center"/>
              <w:rPr>
                <w:b/>
                <w:lang w:eastAsia="en-US"/>
              </w:rPr>
            </w:pPr>
            <w:proofErr w:type="spellStart"/>
            <w:r w:rsidRPr="00974998">
              <w:rPr>
                <w:b/>
              </w:rPr>
              <w:t>Кількість</w:t>
            </w:r>
            <w:proofErr w:type="spellEnd"/>
          </w:p>
        </w:tc>
      </w:tr>
      <w:tr w:rsidR="00625C95" w:rsidRPr="00974998" w:rsidTr="009E23E9">
        <w:tc>
          <w:tcPr>
            <w:tcW w:w="574" w:type="dxa"/>
            <w:vAlign w:val="center"/>
            <w:hideMark/>
          </w:tcPr>
          <w:p w:rsidR="00674ADF" w:rsidRPr="00974998" w:rsidRDefault="00674ADF">
            <w:pPr>
              <w:pStyle w:val="ab"/>
              <w:tabs>
                <w:tab w:val="left" w:pos="7371"/>
              </w:tabs>
              <w:spacing w:after="0" w:line="240" w:lineRule="auto"/>
              <w:ind w:right="-108"/>
              <w:jc w:val="center"/>
              <w:rPr>
                <w:b/>
                <w:lang w:eastAsia="en-US"/>
              </w:rPr>
            </w:pPr>
            <w:r w:rsidRPr="00974998">
              <w:rPr>
                <w:b/>
              </w:rPr>
              <w:t>1</w:t>
            </w:r>
          </w:p>
        </w:tc>
        <w:tc>
          <w:tcPr>
            <w:tcW w:w="2086" w:type="dxa"/>
            <w:vAlign w:val="center"/>
            <w:hideMark/>
          </w:tcPr>
          <w:p w:rsidR="00674ADF" w:rsidRPr="00974998" w:rsidRDefault="00674ADF">
            <w:pPr>
              <w:pStyle w:val="ab"/>
              <w:tabs>
                <w:tab w:val="left" w:pos="7371"/>
              </w:tabs>
              <w:spacing w:after="0" w:line="240" w:lineRule="auto"/>
              <w:ind w:right="-108"/>
              <w:jc w:val="center"/>
              <w:rPr>
                <w:b/>
                <w:lang w:eastAsia="en-US"/>
              </w:rPr>
            </w:pPr>
            <w:r w:rsidRPr="00974998">
              <w:rPr>
                <w:b/>
              </w:rPr>
              <w:t>2</w:t>
            </w:r>
          </w:p>
        </w:tc>
        <w:tc>
          <w:tcPr>
            <w:tcW w:w="5670" w:type="dxa"/>
            <w:vAlign w:val="center"/>
            <w:hideMark/>
          </w:tcPr>
          <w:p w:rsidR="00674ADF" w:rsidRPr="00974998" w:rsidRDefault="00674ADF">
            <w:pPr>
              <w:pStyle w:val="ab"/>
              <w:tabs>
                <w:tab w:val="left" w:pos="7371"/>
              </w:tabs>
              <w:spacing w:after="0" w:line="240" w:lineRule="auto"/>
              <w:ind w:right="-108"/>
              <w:jc w:val="center"/>
              <w:rPr>
                <w:b/>
                <w:lang w:eastAsia="en-US"/>
              </w:rPr>
            </w:pPr>
            <w:r w:rsidRPr="00974998">
              <w:rPr>
                <w:b/>
              </w:rPr>
              <w:t>3</w:t>
            </w:r>
          </w:p>
        </w:tc>
        <w:tc>
          <w:tcPr>
            <w:tcW w:w="1417" w:type="dxa"/>
            <w:vAlign w:val="center"/>
            <w:hideMark/>
          </w:tcPr>
          <w:p w:rsidR="00674ADF" w:rsidRPr="00974998" w:rsidRDefault="00674ADF">
            <w:pPr>
              <w:pStyle w:val="ab"/>
              <w:tabs>
                <w:tab w:val="left" w:pos="7371"/>
              </w:tabs>
              <w:spacing w:after="0" w:line="240" w:lineRule="auto"/>
              <w:ind w:right="-108"/>
              <w:jc w:val="center"/>
              <w:rPr>
                <w:b/>
                <w:lang w:eastAsia="en-US"/>
              </w:rPr>
            </w:pPr>
            <w:r w:rsidRPr="00974998">
              <w:rPr>
                <w:b/>
              </w:rPr>
              <w:t>4</w:t>
            </w:r>
          </w:p>
        </w:tc>
      </w:tr>
      <w:tr w:rsidR="00626C21" w:rsidRPr="00974998" w:rsidTr="00A97A54">
        <w:tc>
          <w:tcPr>
            <w:tcW w:w="574" w:type="dxa"/>
            <w:vAlign w:val="center"/>
            <w:hideMark/>
          </w:tcPr>
          <w:p w:rsidR="00626C21" w:rsidRPr="00974998" w:rsidRDefault="00626C21">
            <w:pPr>
              <w:pStyle w:val="ab"/>
              <w:tabs>
                <w:tab w:val="left" w:pos="7371"/>
              </w:tabs>
              <w:spacing w:after="0" w:line="240" w:lineRule="auto"/>
              <w:ind w:right="-108"/>
              <w:jc w:val="center"/>
              <w:rPr>
                <w:b/>
                <w:lang w:eastAsia="en-US"/>
              </w:rPr>
            </w:pPr>
            <w:r w:rsidRPr="00974998">
              <w:rPr>
                <w:b/>
              </w:rPr>
              <w:t>1</w:t>
            </w:r>
          </w:p>
        </w:tc>
        <w:tc>
          <w:tcPr>
            <w:tcW w:w="2086" w:type="dxa"/>
            <w:vAlign w:val="center"/>
          </w:tcPr>
          <w:p w:rsidR="00626C21" w:rsidRPr="00974998" w:rsidRDefault="00626C21" w:rsidP="00A97A54">
            <w:pPr>
              <w:widowControl w:val="0"/>
              <w:autoSpaceDE w:val="0"/>
              <w:autoSpaceDN w:val="0"/>
              <w:adjustRightInd w:val="0"/>
              <w:spacing w:after="0" w:line="240" w:lineRule="auto"/>
              <w:jc w:val="center"/>
              <w:rPr>
                <w:rFonts w:ascii="Times New Roman" w:hAnsi="Times New Roman"/>
                <w:b/>
                <w:sz w:val="24"/>
                <w:szCs w:val="24"/>
                <w:lang w:eastAsia="ru-RU"/>
              </w:rPr>
            </w:pPr>
            <w:r w:rsidRPr="00974998">
              <w:rPr>
                <w:rFonts w:ascii="Times New Roman" w:hAnsi="Times New Roman"/>
                <w:b/>
                <w:sz w:val="24"/>
                <w:szCs w:val="24"/>
                <w:lang w:eastAsia="ru-RU"/>
              </w:rPr>
              <w:t>Сметана</w:t>
            </w:r>
          </w:p>
          <w:p w:rsidR="00626C21" w:rsidRPr="00974998" w:rsidRDefault="00626C21" w:rsidP="00A97A54">
            <w:pPr>
              <w:widowControl w:val="0"/>
              <w:autoSpaceDE w:val="0"/>
              <w:autoSpaceDN w:val="0"/>
              <w:adjustRightInd w:val="0"/>
              <w:spacing w:after="0" w:line="240" w:lineRule="auto"/>
              <w:jc w:val="center"/>
              <w:rPr>
                <w:rFonts w:ascii="Times New Roman" w:hAnsi="Times New Roman"/>
                <w:b/>
                <w:sz w:val="24"/>
                <w:szCs w:val="24"/>
                <w:lang w:eastAsia="ru-RU"/>
              </w:rPr>
            </w:pPr>
          </w:p>
          <w:p w:rsidR="00626C21" w:rsidRPr="00974998" w:rsidRDefault="00626C21" w:rsidP="00A97A54">
            <w:pPr>
              <w:pStyle w:val="ab"/>
              <w:spacing w:after="0" w:line="240" w:lineRule="auto"/>
              <w:jc w:val="center"/>
              <w:rPr>
                <w:shd w:val="clear" w:color="auto" w:fill="FDFEFD"/>
                <w:lang w:val="uk-UA"/>
              </w:rPr>
            </w:pPr>
            <w:r w:rsidRPr="00974998">
              <w:rPr>
                <w:bdr w:val="none" w:sz="0" w:space="0" w:color="auto" w:frame="1"/>
                <w:shd w:val="clear" w:color="auto" w:fill="FDFEFD"/>
                <w:lang w:val="uk-UA"/>
              </w:rPr>
              <w:t>(</w:t>
            </w:r>
            <w:r w:rsidRPr="00974998">
              <w:rPr>
                <w:bdr w:val="none" w:sz="0" w:space="0" w:color="auto" w:frame="1"/>
                <w:shd w:val="clear" w:color="auto" w:fill="FDFEFD"/>
              </w:rPr>
              <w:t>ДК</w:t>
            </w:r>
            <w:r w:rsidRPr="00974998">
              <w:rPr>
                <w:bdr w:val="none" w:sz="0" w:space="0" w:color="auto" w:frame="1"/>
                <w:shd w:val="clear" w:color="auto" w:fill="FDFEFD"/>
                <w:lang w:val="uk-UA"/>
              </w:rPr>
              <w:t xml:space="preserve"> </w:t>
            </w:r>
            <w:r w:rsidRPr="00974998">
              <w:rPr>
                <w:bdr w:val="none" w:sz="0" w:space="0" w:color="auto" w:frame="1"/>
                <w:shd w:val="clear" w:color="auto" w:fill="FDFEFD"/>
              </w:rPr>
              <w:t>021:2015</w:t>
            </w:r>
            <w:r w:rsidRPr="00974998">
              <w:rPr>
                <w:shd w:val="clear" w:color="auto" w:fill="FDFEFD"/>
              </w:rPr>
              <w:t>:</w:t>
            </w:r>
          </w:p>
          <w:p w:rsidR="00626C21" w:rsidRPr="00974998" w:rsidRDefault="00626C21" w:rsidP="00A97A54">
            <w:pPr>
              <w:widowControl w:val="0"/>
              <w:autoSpaceDE w:val="0"/>
              <w:autoSpaceDN w:val="0"/>
              <w:adjustRightInd w:val="0"/>
              <w:spacing w:after="0" w:line="240" w:lineRule="auto"/>
              <w:jc w:val="center"/>
              <w:rPr>
                <w:rFonts w:ascii="Times New Roman" w:hAnsi="Times New Roman"/>
                <w:b/>
                <w:sz w:val="24"/>
                <w:szCs w:val="24"/>
                <w:lang w:eastAsia="ru-RU"/>
              </w:rPr>
            </w:pPr>
            <w:r w:rsidRPr="00974998">
              <w:rPr>
                <w:rFonts w:ascii="Times New Roman" w:hAnsi="Times New Roman"/>
                <w:color w:val="000000"/>
                <w:sz w:val="24"/>
                <w:szCs w:val="24"/>
              </w:rPr>
              <w:t>15550000-8 Молочні продукти різні</w:t>
            </w:r>
            <w:r w:rsidRPr="00974998">
              <w:rPr>
                <w:rFonts w:ascii="Times New Roman" w:hAnsi="Times New Roman"/>
                <w:color w:val="000000"/>
                <w:sz w:val="24"/>
                <w:szCs w:val="24"/>
                <w:bdr w:val="none" w:sz="0" w:space="0" w:color="auto" w:frame="1"/>
                <w:shd w:val="clear" w:color="auto" w:fill="FDFEFD"/>
              </w:rPr>
              <w:t>)</w:t>
            </w:r>
          </w:p>
        </w:tc>
        <w:tc>
          <w:tcPr>
            <w:tcW w:w="5670" w:type="dxa"/>
            <w:vAlign w:val="center"/>
            <w:hideMark/>
          </w:tcPr>
          <w:p w:rsidR="00626C21" w:rsidRPr="00974998" w:rsidRDefault="00626C21" w:rsidP="00626C21">
            <w:pPr>
              <w:pStyle w:val="TableParagraph"/>
              <w:jc w:val="both"/>
              <w:rPr>
                <w:sz w:val="24"/>
                <w:szCs w:val="24"/>
              </w:rPr>
            </w:pPr>
            <w:r w:rsidRPr="00974998">
              <w:rPr>
                <w:sz w:val="24"/>
                <w:szCs w:val="24"/>
              </w:rPr>
              <w:t>Продукт,</w:t>
            </w:r>
            <w:r w:rsidRPr="00974998">
              <w:rPr>
                <w:spacing w:val="-2"/>
                <w:sz w:val="24"/>
                <w:szCs w:val="24"/>
              </w:rPr>
              <w:t xml:space="preserve"> </w:t>
            </w:r>
            <w:r w:rsidRPr="00974998">
              <w:rPr>
                <w:sz w:val="24"/>
                <w:szCs w:val="24"/>
              </w:rPr>
              <w:t>який</w:t>
            </w:r>
            <w:r w:rsidRPr="00974998">
              <w:rPr>
                <w:spacing w:val="-3"/>
                <w:sz w:val="24"/>
                <w:szCs w:val="24"/>
              </w:rPr>
              <w:t xml:space="preserve"> </w:t>
            </w:r>
            <w:r w:rsidRPr="00974998">
              <w:rPr>
                <w:sz w:val="24"/>
                <w:szCs w:val="24"/>
              </w:rPr>
              <w:t>виробляють</w:t>
            </w:r>
            <w:r w:rsidRPr="00974998">
              <w:rPr>
                <w:spacing w:val="-1"/>
                <w:sz w:val="24"/>
                <w:szCs w:val="24"/>
              </w:rPr>
              <w:t xml:space="preserve"> </w:t>
            </w:r>
            <w:r w:rsidRPr="00974998">
              <w:rPr>
                <w:sz w:val="24"/>
                <w:szCs w:val="24"/>
              </w:rPr>
              <w:t>з нормалізованих</w:t>
            </w:r>
            <w:r w:rsidRPr="00974998">
              <w:rPr>
                <w:spacing w:val="-7"/>
                <w:sz w:val="24"/>
                <w:szCs w:val="24"/>
              </w:rPr>
              <w:t xml:space="preserve"> </w:t>
            </w:r>
            <w:r w:rsidRPr="00974998">
              <w:rPr>
                <w:sz w:val="24"/>
                <w:szCs w:val="24"/>
              </w:rPr>
              <w:t>пастеризованих</w:t>
            </w:r>
            <w:r w:rsidRPr="00974998">
              <w:rPr>
                <w:spacing w:val="-6"/>
                <w:sz w:val="24"/>
                <w:szCs w:val="24"/>
              </w:rPr>
              <w:t xml:space="preserve"> </w:t>
            </w:r>
            <w:r w:rsidRPr="00974998">
              <w:rPr>
                <w:sz w:val="24"/>
                <w:szCs w:val="24"/>
              </w:rPr>
              <w:t>вершків</w:t>
            </w:r>
            <w:r w:rsidRPr="00974998">
              <w:rPr>
                <w:spacing w:val="-57"/>
                <w:sz w:val="24"/>
                <w:szCs w:val="24"/>
              </w:rPr>
              <w:t xml:space="preserve"> </w:t>
            </w:r>
            <w:r w:rsidRPr="00974998">
              <w:rPr>
                <w:sz w:val="24"/>
                <w:szCs w:val="24"/>
              </w:rPr>
              <w:t>сквашуванням закваскою, яку готують</w:t>
            </w:r>
            <w:r w:rsidRPr="00974998">
              <w:rPr>
                <w:spacing w:val="1"/>
                <w:sz w:val="24"/>
                <w:szCs w:val="24"/>
              </w:rPr>
              <w:t xml:space="preserve"> </w:t>
            </w:r>
            <w:r w:rsidRPr="00974998">
              <w:rPr>
                <w:sz w:val="24"/>
                <w:szCs w:val="24"/>
              </w:rPr>
              <w:t>на чистих культурах молочнокислих</w:t>
            </w:r>
            <w:r w:rsidRPr="00974998">
              <w:rPr>
                <w:spacing w:val="1"/>
                <w:sz w:val="24"/>
                <w:szCs w:val="24"/>
              </w:rPr>
              <w:t xml:space="preserve"> </w:t>
            </w:r>
            <w:r w:rsidRPr="00974998">
              <w:rPr>
                <w:sz w:val="24"/>
                <w:szCs w:val="24"/>
              </w:rPr>
              <w:t>бактерій.</w:t>
            </w:r>
          </w:p>
          <w:p w:rsidR="00626C21" w:rsidRPr="00974998" w:rsidRDefault="00626C21" w:rsidP="00626C21">
            <w:pPr>
              <w:pStyle w:val="TableParagraph"/>
              <w:ind w:right="33"/>
              <w:jc w:val="both"/>
              <w:rPr>
                <w:sz w:val="24"/>
                <w:szCs w:val="24"/>
              </w:rPr>
            </w:pPr>
            <w:r w:rsidRPr="00974998">
              <w:rPr>
                <w:sz w:val="24"/>
                <w:szCs w:val="24"/>
              </w:rPr>
              <w:t>Зовнішній вигляд та консистенція:</w:t>
            </w:r>
            <w:r w:rsidRPr="00974998">
              <w:rPr>
                <w:spacing w:val="-57"/>
                <w:sz w:val="24"/>
                <w:szCs w:val="24"/>
              </w:rPr>
              <w:t xml:space="preserve"> </w:t>
            </w:r>
            <w:proofErr w:type="spellStart"/>
            <w:r w:rsidRPr="00974998">
              <w:rPr>
                <w:sz w:val="24"/>
                <w:szCs w:val="24"/>
              </w:rPr>
              <w:t>Одноріднамаса</w:t>
            </w:r>
            <w:proofErr w:type="spellEnd"/>
            <w:r w:rsidRPr="00974998">
              <w:rPr>
                <w:sz w:val="24"/>
                <w:szCs w:val="24"/>
              </w:rPr>
              <w:t xml:space="preserve"> з глянсуватою</w:t>
            </w:r>
            <w:r w:rsidRPr="00974998">
              <w:rPr>
                <w:spacing w:val="1"/>
                <w:sz w:val="24"/>
                <w:szCs w:val="24"/>
              </w:rPr>
              <w:t xml:space="preserve"> </w:t>
            </w:r>
            <w:r w:rsidRPr="00974998">
              <w:rPr>
                <w:sz w:val="24"/>
                <w:szCs w:val="24"/>
              </w:rPr>
              <w:t>поверхнею,</w:t>
            </w:r>
            <w:r w:rsidRPr="00974998">
              <w:rPr>
                <w:spacing w:val="-1"/>
                <w:sz w:val="24"/>
                <w:szCs w:val="24"/>
              </w:rPr>
              <w:t xml:space="preserve"> </w:t>
            </w:r>
            <w:r w:rsidRPr="00974998">
              <w:rPr>
                <w:sz w:val="24"/>
                <w:szCs w:val="24"/>
              </w:rPr>
              <w:t>густа, дозволено</w:t>
            </w:r>
            <w:r w:rsidRPr="00974998">
              <w:rPr>
                <w:spacing w:val="-3"/>
                <w:sz w:val="24"/>
                <w:szCs w:val="24"/>
              </w:rPr>
              <w:t xml:space="preserve"> </w:t>
            </w:r>
            <w:r w:rsidRPr="00974998">
              <w:rPr>
                <w:sz w:val="24"/>
                <w:szCs w:val="24"/>
              </w:rPr>
              <w:t>недостатньо</w:t>
            </w:r>
            <w:r w:rsidRPr="00974998">
              <w:rPr>
                <w:spacing w:val="-2"/>
                <w:sz w:val="24"/>
                <w:szCs w:val="24"/>
              </w:rPr>
              <w:t xml:space="preserve"> </w:t>
            </w:r>
            <w:r w:rsidRPr="00974998">
              <w:rPr>
                <w:sz w:val="24"/>
                <w:szCs w:val="24"/>
              </w:rPr>
              <w:t>густа, наявність поодиноких пухирців повітря і</w:t>
            </w:r>
            <w:r w:rsidRPr="00974998">
              <w:rPr>
                <w:spacing w:val="-58"/>
                <w:sz w:val="24"/>
                <w:szCs w:val="24"/>
              </w:rPr>
              <w:t xml:space="preserve"> </w:t>
            </w:r>
            <w:r w:rsidRPr="00974998">
              <w:rPr>
                <w:sz w:val="24"/>
                <w:szCs w:val="24"/>
              </w:rPr>
              <w:t>незначна</w:t>
            </w:r>
            <w:r w:rsidRPr="00974998">
              <w:rPr>
                <w:spacing w:val="-1"/>
                <w:sz w:val="24"/>
                <w:szCs w:val="24"/>
              </w:rPr>
              <w:t xml:space="preserve"> </w:t>
            </w:r>
            <w:proofErr w:type="spellStart"/>
            <w:r w:rsidRPr="00974998">
              <w:rPr>
                <w:sz w:val="24"/>
                <w:szCs w:val="24"/>
              </w:rPr>
              <w:t>крупинчатість</w:t>
            </w:r>
            <w:proofErr w:type="spellEnd"/>
            <w:r w:rsidRPr="00974998">
              <w:rPr>
                <w:sz w:val="24"/>
                <w:szCs w:val="24"/>
              </w:rPr>
              <w:t>.</w:t>
            </w:r>
          </w:p>
          <w:p w:rsidR="00626C21" w:rsidRPr="00974998" w:rsidRDefault="00626C21" w:rsidP="00626C21">
            <w:pPr>
              <w:pStyle w:val="TableParagraph"/>
              <w:jc w:val="both"/>
              <w:rPr>
                <w:sz w:val="24"/>
                <w:szCs w:val="24"/>
              </w:rPr>
            </w:pPr>
            <w:r w:rsidRPr="00974998">
              <w:rPr>
                <w:b/>
                <w:sz w:val="24"/>
                <w:szCs w:val="24"/>
                <w:u w:val="single"/>
              </w:rPr>
              <w:t>Смак і запах</w:t>
            </w:r>
            <w:r w:rsidRPr="00974998">
              <w:rPr>
                <w:sz w:val="24"/>
                <w:szCs w:val="24"/>
              </w:rPr>
              <w:t>: Чистий, кисломолочний, з</w:t>
            </w:r>
            <w:r w:rsidRPr="00974998">
              <w:rPr>
                <w:spacing w:val="-58"/>
                <w:sz w:val="24"/>
                <w:szCs w:val="24"/>
              </w:rPr>
              <w:t xml:space="preserve"> </w:t>
            </w:r>
            <w:r w:rsidRPr="00974998">
              <w:rPr>
                <w:sz w:val="24"/>
                <w:szCs w:val="24"/>
              </w:rPr>
              <w:t>присмаком і ароматом властивим</w:t>
            </w:r>
            <w:r w:rsidRPr="00974998">
              <w:rPr>
                <w:spacing w:val="1"/>
                <w:sz w:val="24"/>
                <w:szCs w:val="24"/>
              </w:rPr>
              <w:t xml:space="preserve"> </w:t>
            </w:r>
            <w:r w:rsidRPr="00974998">
              <w:rPr>
                <w:sz w:val="24"/>
                <w:szCs w:val="24"/>
              </w:rPr>
              <w:t>пастеризованому продукту, без</w:t>
            </w:r>
            <w:r w:rsidRPr="00974998">
              <w:rPr>
                <w:spacing w:val="1"/>
                <w:sz w:val="24"/>
                <w:szCs w:val="24"/>
              </w:rPr>
              <w:t xml:space="preserve"> </w:t>
            </w:r>
            <w:r w:rsidRPr="00974998">
              <w:rPr>
                <w:sz w:val="24"/>
                <w:szCs w:val="24"/>
              </w:rPr>
              <w:t>сторонніх</w:t>
            </w:r>
            <w:r w:rsidRPr="00974998">
              <w:rPr>
                <w:spacing w:val="-1"/>
                <w:sz w:val="24"/>
                <w:szCs w:val="24"/>
              </w:rPr>
              <w:t xml:space="preserve"> </w:t>
            </w:r>
            <w:r w:rsidRPr="00974998">
              <w:rPr>
                <w:sz w:val="24"/>
                <w:szCs w:val="24"/>
              </w:rPr>
              <w:t>присмаків і</w:t>
            </w:r>
            <w:r w:rsidRPr="00974998">
              <w:rPr>
                <w:spacing w:val="-2"/>
                <w:sz w:val="24"/>
                <w:szCs w:val="24"/>
              </w:rPr>
              <w:t xml:space="preserve"> </w:t>
            </w:r>
            <w:r w:rsidRPr="00974998">
              <w:rPr>
                <w:sz w:val="24"/>
                <w:szCs w:val="24"/>
              </w:rPr>
              <w:t>запахів.</w:t>
            </w:r>
          </w:p>
          <w:p w:rsidR="00626C21" w:rsidRPr="00974998" w:rsidRDefault="00626C21" w:rsidP="00626C21">
            <w:pPr>
              <w:pStyle w:val="TableParagraph"/>
              <w:ind w:right="33"/>
              <w:jc w:val="both"/>
              <w:rPr>
                <w:sz w:val="24"/>
                <w:szCs w:val="24"/>
              </w:rPr>
            </w:pPr>
            <w:r w:rsidRPr="00974998">
              <w:rPr>
                <w:b/>
                <w:sz w:val="24"/>
                <w:szCs w:val="24"/>
                <w:u w:val="single"/>
              </w:rPr>
              <w:t>Колір:</w:t>
            </w:r>
            <w:r w:rsidRPr="00974998">
              <w:rPr>
                <w:sz w:val="24"/>
                <w:szCs w:val="24"/>
              </w:rPr>
              <w:t xml:space="preserve"> Білий, з кремовим відтінком,</w:t>
            </w:r>
            <w:r w:rsidRPr="00974998">
              <w:rPr>
                <w:spacing w:val="-57"/>
                <w:sz w:val="24"/>
                <w:szCs w:val="24"/>
              </w:rPr>
              <w:t xml:space="preserve"> </w:t>
            </w:r>
            <w:r w:rsidRPr="00974998">
              <w:rPr>
                <w:sz w:val="24"/>
                <w:szCs w:val="24"/>
              </w:rPr>
              <w:t>рівномірний</w:t>
            </w:r>
            <w:r w:rsidRPr="00974998">
              <w:rPr>
                <w:spacing w:val="-1"/>
                <w:sz w:val="24"/>
                <w:szCs w:val="24"/>
              </w:rPr>
              <w:t xml:space="preserve"> </w:t>
            </w:r>
            <w:r w:rsidRPr="00974998">
              <w:rPr>
                <w:sz w:val="24"/>
                <w:szCs w:val="24"/>
              </w:rPr>
              <w:t>за</w:t>
            </w:r>
            <w:r w:rsidRPr="00974998">
              <w:rPr>
                <w:spacing w:val="-2"/>
                <w:sz w:val="24"/>
                <w:szCs w:val="24"/>
              </w:rPr>
              <w:t xml:space="preserve"> </w:t>
            </w:r>
            <w:r w:rsidRPr="00974998">
              <w:rPr>
                <w:sz w:val="24"/>
                <w:szCs w:val="24"/>
              </w:rPr>
              <w:t>всією масою.</w:t>
            </w:r>
          </w:p>
          <w:p w:rsidR="00626C21" w:rsidRPr="00974998" w:rsidRDefault="00626C21" w:rsidP="00626C21">
            <w:pPr>
              <w:pStyle w:val="TableParagraph"/>
              <w:jc w:val="both"/>
              <w:rPr>
                <w:sz w:val="24"/>
                <w:szCs w:val="24"/>
              </w:rPr>
            </w:pPr>
            <w:r w:rsidRPr="00974998">
              <w:rPr>
                <w:b/>
                <w:sz w:val="24"/>
                <w:szCs w:val="24"/>
                <w:u w:val="single"/>
              </w:rPr>
              <w:t>Форма</w:t>
            </w:r>
            <w:r w:rsidRPr="00974998">
              <w:rPr>
                <w:b/>
                <w:spacing w:val="-2"/>
                <w:sz w:val="24"/>
                <w:szCs w:val="24"/>
                <w:u w:val="single"/>
              </w:rPr>
              <w:t xml:space="preserve"> </w:t>
            </w:r>
            <w:r w:rsidRPr="00974998">
              <w:rPr>
                <w:b/>
                <w:sz w:val="24"/>
                <w:szCs w:val="24"/>
                <w:u w:val="single"/>
              </w:rPr>
              <w:t>випуску</w:t>
            </w:r>
            <w:r w:rsidRPr="00974998">
              <w:rPr>
                <w:spacing w:val="-2"/>
                <w:sz w:val="24"/>
                <w:szCs w:val="24"/>
              </w:rPr>
              <w:t xml:space="preserve"> </w:t>
            </w:r>
            <w:r w:rsidRPr="00974998">
              <w:rPr>
                <w:sz w:val="24"/>
                <w:szCs w:val="24"/>
              </w:rPr>
              <w:t>–</w:t>
            </w:r>
            <w:r w:rsidRPr="00974998">
              <w:rPr>
                <w:spacing w:val="-2"/>
                <w:sz w:val="24"/>
                <w:szCs w:val="24"/>
              </w:rPr>
              <w:t xml:space="preserve"> </w:t>
            </w:r>
            <w:r w:rsidRPr="00974998">
              <w:rPr>
                <w:sz w:val="24"/>
                <w:szCs w:val="24"/>
              </w:rPr>
              <w:t>фасована;</w:t>
            </w:r>
          </w:p>
          <w:p w:rsidR="00626C21" w:rsidRPr="00974998" w:rsidRDefault="00626C21" w:rsidP="00626C21">
            <w:pPr>
              <w:pStyle w:val="TableParagraph"/>
              <w:ind w:right="532"/>
              <w:jc w:val="both"/>
              <w:rPr>
                <w:sz w:val="24"/>
                <w:szCs w:val="24"/>
              </w:rPr>
            </w:pPr>
            <w:r w:rsidRPr="00974998">
              <w:rPr>
                <w:b/>
                <w:sz w:val="24"/>
                <w:szCs w:val="24"/>
                <w:u w:val="single"/>
              </w:rPr>
              <w:t>Пакування:</w:t>
            </w:r>
            <w:r w:rsidRPr="00974998">
              <w:rPr>
                <w:sz w:val="24"/>
                <w:szCs w:val="24"/>
              </w:rPr>
              <w:t xml:space="preserve"> Пакети з поліетиленової</w:t>
            </w:r>
            <w:r w:rsidRPr="00974998">
              <w:rPr>
                <w:spacing w:val="-58"/>
                <w:sz w:val="24"/>
                <w:szCs w:val="24"/>
              </w:rPr>
              <w:t xml:space="preserve"> </w:t>
            </w:r>
            <w:r w:rsidRPr="00974998">
              <w:rPr>
                <w:sz w:val="24"/>
                <w:szCs w:val="24"/>
              </w:rPr>
              <w:t>плівки;</w:t>
            </w:r>
          </w:p>
          <w:p w:rsidR="00626C21" w:rsidRPr="00974998" w:rsidRDefault="00626C21" w:rsidP="00626C21">
            <w:pPr>
              <w:pStyle w:val="TableParagraph"/>
              <w:jc w:val="both"/>
              <w:rPr>
                <w:sz w:val="24"/>
                <w:szCs w:val="24"/>
              </w:rPr>
            </w:pPr>
            <w:r w:rsidRPr="00974998">
              <w:rPr>
                <w:b/>
                <w:sz w:val="24"/>
                <w:szCs w:val="24"/>
                <w:u w:val="single"/>
              </w:rPr>
              <w:t>Термін зберігання:</w:t>
            </w:r>
            <w:r w:rsidRPr="00974998">
              <w:rPr>
                <w:sz w:val="24"/>
                <w:szCs w:val="24"/>
              </w:rPr>
              <w:t xml:space="preserve"> Не більше 5 діб за</w:t>
            </w:r>
            <w:r w:rsidRPr="00974998">
              <w:rPr>
                <w:spacing w:val="-58"/>
                <w:sz w:val="24"/>
                <w:szCs w:val="24"/>
              </w:rPr>
              <w:t xml:space="preserve"> </w:t>
            </w:r>
            <w:r w:rsidRPr="00974998">
              <w:rPr>
                <w:sz w:val="24"/>
                <w:szCs w:val="24"/>
              </w:rPr>
              <w:t>температури</w:t>
            </w:r>
            <w:r w:rsidRPr="00974998">
              <w:rPr>
                <w:spacing w:val="-1"/>
                <w:sz w:val="24"/>
                <w:szCs w:val="24"/>
              </w:rPr>
              <w:t xml:space="preserve"> </w:t>
            </w:r>
            <w:r w:rsidRPr="00974998">
              <w:rPr>
                <w:sz w:val="24"/>
                <w:szCs w:val="24"/>
              </w:rPr>
              <w:t>від</w:t>
            </w:r>
            <w:r w:rsidRPr="00974998">
              <w:rPr>
                <w:spacing w:val="1"/>
                <w:sz w:val="24"/>
                <w:szCs w:val="24"/>
              </w:rPr>
              <w:t xml:space="preserve"> </w:t>
            </w:r>
            <w:r w:rsidRPr="00974998">
              <w:rPr>
                <w:sz w:val="24"/>
                <w:szCs w:val="24"/>
              </w:rPr>
              <w:t>0</w:t>
            </w:r>
            <w:r w:rsidRPr="00974998">
              <w:rPr>
                <w:spacing w:val="-3"/>
                <w:sz w:val="24"/>
                <w:szCs w:val="24"/>
              </w:rPr>
              <w:t xml:space="preserve"> </w:t>
            </w:r>
            <w:r w:rsidRPr="00974998">
              <w:rPr>
                <w:sz w:val="24"/>
                <w:szCs w:val="24"/>
              </w:rPr>
              <w:t>до</w:t>
            </w:r>
            <w:r w:rsidRPr="00974998">
              <w:rPr>
                <w:spacing w:val="-3"/>
                <w:sz w:val="24"/>
                <w:szCs w:val="24"/>
              </w:rPr>
              <w:t xml:space="preserve"> </w:t>
            </w:r>
            <w:r w:rsidRPr="00974998">
              <w:rPr>
                <w:sz w:val="24"/>
                <w:szCs w:val="24"/>
              </w:rPr>
              <w:t>6 * С;</w:t>
            </w:r>
          </w:p>
          <w:p w:rsidR="00626C21" w:rsidRPr="00974998" w:rsidRDefault="00626C21" w:rsidP="00626C21">
            <w:pPr>
              <w:pStyle w:val="TableParagraph"/>
              <w:ind w:right="214"/>
              <w:jc w:val="both"/>
              <w:rPr>
                <w:sz w:val="24"/>
                <w:szCs w:val="24"/>
              </w:rPr>
            </w:pPr>
            <w:r w:rsidRPr="00974998">
              <w:rPr>
                <w:b/>
                <w:sz w:val="24"/>
                <w:szCs w:val="24"/>
                <w:u w:val="single"/>
              </w:rPr>
              <w:t>Оцінка якості:</w:t>
            </w:r>
            <w:r w:rsidRPr="00974998">
              <w:rPr>
                <w:sz w:val="24"/>
                <w:szCs w:val="24"/>
              </w:rPr>
              <w:t xml:space="preserve"> згідно з ДСТУ 4418:2005;</w:t>
            </w:r>
          </w:p>
          <w:p w:rsidR="00626C21" w:rsidRPr="00974998" w:rsidRDefault="00626C21" w:rsidP="00626C21">
            <w:pPr>
              <w:pStyle w:val="TableParagraph"/>
              <w:ind w:right="214"/>
              <w:jc w:val="both"/>
              <w:rPr>
                <w:sz w:val="24"/>
                <w:szCs w:val="24"/>
              </w:rPr>
            </w:pPr>
            <w:r w:rsidRPr="00974998">
              <w:rPr>
                <w:spacing w:val="-57"/>
                <w:sz w:val="24"/>
                <w:szCs w:val="24"/>
              </w:rPr>
              <w:t xml:space="preserve"> </w:t>
            </w:r>
            <w:r w:rsidRPr="00974998">
              <w:rPr>
                <w:b/>
                <w:sz w:val="24"/>
                <w:szCs w:val="24"/>
                <w:u w:val="single"/>
              </w:rPr>
              <w:t>Масова</w:t>
            </w:r>
            <w:r w:rsidRPr="00974998">
              <w:rPr>
                <w:b/>
                <w:spacing w:val="-1"/>
                <w:sz w:val="24"/>
                <w:szCs w:val="24"/>
                <w:u w:val="single"/>
              </w:rPr>
              <w:t xml:space="preserve"> </w:t>
            </w:r>
            <w:r w:rsidRPr="00974998">
              <w:rPr>
                <w:b/>
                <w:sz w:val="24"/>
                <w:szCs w:val="24"/>
                <w:u w:val="single"/>
              </w:rPr>
              <w:t>частка</w:t>
            </w:r>
            <w:r w:rsidRPr="00974998">
              <w:rPr>
                <w:b/>
                <w:spacing w:val="-1"/>
                <w:sz w:val="24"/>
                <w:szCs w:val="24"/>
                <w:u w:val="single"/>
              </w:rPr>
              <w:t xml:space="preserve"> </w:t>
            </w:r>
            <w:r w:rsidRPr="00974998">
              <w:rPr>
                <w:b/>
                <w:sz w:val="24"/>
                <w:szCs w:val="24"/>
                <w:u w:val="single"/>
              </w:rPr>
              <w:t>жиру</w:t>
            </w:r>
            <w:r w:rsidRPr="00974998">
              <w:rPr>
                <w:spacing w:val="-1"/>
                <w:sz w:val="24"/>
                <w:szCs w:val="24"/>
              </w:rPr>
              <w:t xml:space="preserve"> </w:t>
            </w:r>
            <w:r w:rsidRPr="00974998">
              <w:rPr>
                <w:sz w:val="24"/>
                <w:szCs w:val="24"/>
              </w:rPr>
              <w:t>,%</w:t>
            </w:r>
            <w:r w:rsidRPr="00974998">
              <w:rPr>
                <w:spacing w:val="-1"/>
                <w:sz w:val="24"/>
                <w:szCs w:val="24"/>
              </w:rPr>
              <w:t xml:space="preserve"> </w:t>
            </w:r>
            <w:r w:rsidRPr="00974998">
              <w:rPr>
                <w:sz w:val="24"/>
                <w:szCs w:val="24"/>
              </w:rPr>
              <w:t>-</w:t>
            </w:r>
            <w:r w:rsidRPr="00974998">
              <w:rPr>
                <w:spacing w:val="-1"/>
                <w:sz w:val="24"/>
                <w:szCs w:val="24"/>
              </w:rPr>
              <w:t xml:space="preserve"> </w:t>
            </w:r>
            <w:r w:rsidRPr="00974998">
              <w:rPr>
                <w:sz w:val="24"/>
                <w:szCs w:val="24"/>
              </w:rPr>
              <w:t>21%.</w:t>
            </w:r>
          </w:p>
          <w:p w:rsidR="00626C21" w:rsidRPr="00974998" w:rsidRDefault="00626C21" w:rsidP="00626C21">
            <w:pPr>
              <w:pStyle w:val="TableParagraph"/>
              <w:ind w:right="33"/>
              <w:jc w:val="both"/>
              <w:rPr>
                <w:sz w:val="24"/>
                <w:szCs w:val="24"/>
              </w:rPr>
            </w:pPr>
            <w:r w:rsidRPr="00974998">
              <w:rPr>
                <w:sz w:val="24"/>
                <w:szCs w:val="24"/>
              </w:rPr>
              <w:t>На кожній одиниці фасування повинна</w:t>
            </w:r>
            <w:r w:rsidRPr="00974998">
              <w:rPr>
                <w:spacing w:val="-58"/>
                <w:sz w:val="24"/>
                <w:szCs w:val="24"/>
              </w:rPr>
              <w:t xml:space="preserve"> </w:t>
            </w:r>
            <w:r w:rsidRPr="00974998">
              <w:rPr>
                <w:sz w:val="24"/>
                <w:szCs w:val="24"/>
              </w:rPr>
              <w:t>бути наступна інформація: назва</w:t>
            </w:r>
            <w:r w:rsidRPr="00974998">
              <w:rPr>
                <w:spacing w:val="1"/>
                <w:sz w:val="24"/>
                <w:szCs w:val="24"/>
              </w:rPr>
              <w:t xml:space="preserve"> </w:t>
            </w:r>
            <w:r w:rsidRPr="00974998">
              <w:rPr>
                <w:sz w:val="24"/>
                <w:szCs w:val="24"/>
              </w:rPr>
              <w:t>харчового</w:t>
            </w:r>
            <w:r w:rsidRPr="00974998">
              <w:rPr>
                <w:spacing w:val="-1"/>
                <w:sz w:val="24"/>
                <w:szCs w:val="24"/>
              </w:rPr>
              <w:t xml:space="preserve"> </w:t>
            </w:r>
            <w:r w:rsidRPr="00974998">
              <w:rPr>
                <w:sz w:val="24"/>
                <w:szCs w:val="24"/>
              </w:rPr>
              <w:t>продукту,</w:t>
            </w:r>
            <w:r w:rsidRPr="00974998">
              <w:rPr>
                <w:spacing w:val="-1"/>
                <w:sz w:val="24"/>
                <w:szCs w:val="24"/>
              </w:rPr>
              <w:t xml:space="preserve"> </w:t>
            </w:r>
            <w:r w:rsidRPr="00974998">
              <w:rPr>
                <w:sz w:val="24"/>
                <w:szCs w:val="24"/>
              </w:rPr>
              <w:t>назва</w:t>
            </w:r>
            <w:r w:rsidRPr="00974998">
              <w:rPr>
                <w:spacing w:val="-4"/>
                <w:sz w:val="24"/>
                <w:szCs w:val="24"/>
              </w:rPr>
              <w:t xml:space="preserve"> </w:t>
            </w:r>
            <w:r w:rsidRPr="00974998">
              <w:rPr>
                <w:sz w:val="24"/>
                <w:szCs w:val="24"/>
              </w:rPr>
              <w:t>та адреса</w:t>
            </w:r>
          </w:p>
          <w:p w:rsidR="00626C21" w:rsidRPr="00974998" w:rsidRDefault="00626C21" w:rsidP="00626C21">
            <w:pPr>
              <w:pStyle w:val="TableParagraph"/>
              <w:jc w:val="both"/>
              <w:rPr>
                <w:sz w:val="24"/>
                <w:szCs w:val="24"/>
              </w:rPr>
            </w:pPr>
            <w:r w:rsidRPr="00974998">
              <w:rPr>
                <w:sz w:val="24"/>
                <w:szCs w:val="24"/>
              </w:rPr>
              <w:t>підприємства-виробника,</w:t>
            </w:r>
            <w:r w:rsidRPr="00974998">
              <w:rPr>
                <w:spacing w:val="-12"/>
                <w:sz w:val="24"/>
                <w:szCs w:val="24"/>
              </w:rPr>
              <w:t xml:space="preserve"> </w:t>
            </w:r>
            <w:r w:rsidRPr="00974998">
              <w:rPr>
                <w:sz w:val="24"/>
                <w:szCs w:val="24"/>
              </w:rPr>
              <w:t>перелік</w:t>
            </w:r>
            <w:r w:rsidRPr="00974998">
              <w:rPr>
                <w:spacing w:val="-57"/>
                <w:sz w:val="24"/>
                <w:szCs w:val="24"/>
              </w:rPr>
              <w:t xml:space="preserve"> </w:t>
            </w:r>
            <w:r w:rsidRPr="00974998">
              <w:rPr>
                <w:sz w:val="24"/>
                <w:szCs w:val="24"/>
              </w:rPr>
              <w:t>інгредієнтів,</w:t>
            </w:r>
            <w:r w:rsidRPr="00974998">
              <w:rPr>
                <w:spacing w:val="-3"/>
                <w:sz w:val="24"/>
                <w:szCs w:val="24"/>
              </w:rPr>
              <w:t xml:space="preserve"> </w:t>
            </w:r>
            <w:r w:rsidRPr="00974998">
              <w:rPr>
                <w:sz w:val="24"/>
                <w:szCs w:val="24"/>
              </w:rPr>
              <w:t>кількість</w:t>
            </w:r>
            <w:r w:rsidRPr="00974998">
              <w:rPr>
                <w:spacing w:val="-5"/>
                <w:sz w:val="24"/>
                <w:szCs w:val="24"/>
              </w:rPr>
              <w:t xml:space="preserve"> </w:t>
            </w:r>
            <w:r w:rsidRPr="00974998">
              <w:rPr>
                <w:sz w:val="24"/>
                <w:szCs w:val="24"/>
              </w:rPr>
              <w:t>харчового продукту в установлених одиницях</w:t>
            </w:r>
            <w:r w:rsidRPr="00974998">
              <w:rPr>
                <w:spacing w:val="1"/>
                <w:sz w:val="24"/>
                <w:szCs w:val="24"/>
              </w:rPr>
              <w:t xml:space="preserve"> </w:t>
            </w:r>
            <w:r w:rsidRPr="00974998">
              <w:rPr>
                <w:sz w:val="24"/>
                <w:szCs w:val="24"/>
              </w:rPr>
              <w:t xml:space="preserve">вимірювання, вага </w:t>
            </w:r>
            <w:proofErr w:type="spellStart"/>
            <w:r w:rsidRPr="00974998">
              <w:rPr>
                <w:sz w:val="24"/>
                <w:szCs w:val="24"/>
              </w:rPr>
              <w:t>нетто</w:t>
            </w:r>
            <w:proofErr w:type="spellEnd"/>
            <w:r w:rsidRPr="00974998">
              <w:rPr>
                <w:sz w:val="24"/>
                <w:szCs w:val="24"/>
              </w:rPr>
              <w:t>, склад, дата</w:t>
            </w:r>
            <w:r w:rsidRPr="00974998">
              <w:rPr>
                <w:spacing w:val="1"/>
                <w:sz w:val="24"/>
                <w:szCs w:val="24"/>
              </w:rPr>
              <w:t xml:space="preserve"> </w:t>
            </w:r>
            <w:r w:rsidRPr="00974998">
              <w:rPr>
                <w:sz w:val="24"/>
                <w:szCs w:val="24"/>
              </w:rPr>
              <w:t>виготовлення, термін придатності та</w:t>
            </w:r>
            <w:r w:rsidRPr="00974998">
              <w:rPr>
                <w:spacing w:val="-58"/>
                <w:sz w:val="24"/>
                <w:szCs w:val="24"/>
              </w:rPr>
              <w:t xml:space="preserve"> </w:t>
            </w:r>
            <w:r w:rsidRPr="00974998">
              <w:rPr>
                <w:sz w:val="24"/>
                <w:szCs w:val="24"/>
              </w:rPr>
              <w:t>умови зберігання, дані про харчову та</w:t>
            </w:r>
            <w:r w:rsidRPr="00974998">
              <w:rPr>
                <w:spacing w:val="1"/>
                <w:sz w:val="24"/>
                <w:szCs w:val="24"/>
              </w:rPr>
              <w:t xml:space="preserve"> </w:t>
            </w:r>
            <w:r w:rsidRPr="00974998">
              <w:rPr>
                <w:sz w:val="24"/>
                <w:szCs w:val="24"/>
              </w:rPr>
              <w:t>енергетичну</w:t>
            </w:r>
            <w:r w:rsidRPr="00974998">
              <w:rPr>
                <w:spacing w:val="-2"/>
                <w:sz w:val="24"/>
                <w:szCs w:val="24"/>
              </w:rPr>
              <w:t xml:space="preserve"> </w:t>
            </w:r>
            <w:r w:rsidRPr="00974998">
              <w:rPr>
                <w:sz w:val="24"/>
                <w:szCs w:val="24"/>
              </w:rPr>
              <w:t>цінність.</w:t>
            </w:r>
          </w:p>
        </w:tc>
        <w:tc>
          <w:tcPr>
            <w:tcW w:w="1417" w:type="dxa"/>
            <w:vAlign w:val="center"/>
          </w:tcPr>
          <w:p w:rsidR="00626C21" w:rsidRPr="00974998" w:rsidRDefault="00626C21">
            <w:pPr>
              <w:pStyle w:val="ab"/>
              <w:tabs>
                <w:tab w:val="left" w:pos="7371"/>
              </w:tabs>
              <w:spacing w:after="0" w:line="240" w:lineRule="auto"/>
              <w:ind w:right="-108"/>
              <w:jc w:val="center"/>
              <w:rPr>
                <w:b/>
                <w:lang w:val="uk-UA" w:eastAsia="en-US"/>
              </w:rPr>
            </w:pPr>
          </w:p>
          <w:p w:rsidR="00626C21" w:rsidRPr="00974998" w:rsidRDefault="00A97A54">
            <w:pPr>
              <w:pStyle w:val="ab"/>
              <w:tabs>
                <w:tab w:val="left" w:pos="7371"/>
              </w:tabs>
              <w:spacing w:after="0" w:line="240" w:lineRule="auto"/>
              <w:ind w:right="-108"/>
              <w:jc w:val="center"/>
              <w:rPr>
                <w:b/>
                <w:lang w:eastAsia="en-US"/>
              </w:rPr>
            </w:pPr>
            <w:r w:rsidRPr="00974998">
              <w:rPr>
                <w:b/>
                <w:lang w:val="uk-UA"/>
              </w:rPr>
              <w:t xml:space="preserve">344 </w:t>
            </w:r>
            <w:r w:rsidR="00626C21" w:rsidRPr="00974998">
              <w:rPr>
                <w:b/>
              </w:rPr>
              <w:t>кг.</w:t>
            </w:r>
          </w:p>
        </w:tc>
      </w:tr>
      <w:tr w:rsidR="00626C21" w:rsidRPr="00974998" w:rsidTr="00A97A54">
        <w:tc>
          <w:tcPr>
            <w:tcW w:w="574" w:type="dxa"/>
            <w:vAlign w:val="center"/>
            <w:hideMark/>
          </w:tcPr>
          <w:p w:rsidR="00626C21" w:rsidRPr="00974998" w:rsidRDefault="00626C21">
            <w:pPr>
              <w:pStyle w:val="ab"/>
              <w:tabs>
                <w:tab w:val="left" w:pos="7371"/>
              </w:tabs>
              <w:spacing w:after="0" w:line="240" w:lineRule="auto"/>
              <w:ind w:right="-108"/>
              <w:jc w:val="center"/>
              <w:rPr>
                <w:b/>
                <w:lang w:eastAsia="en-US"/>
              </w:rPr>
            </w:pPr>
            <w:r w:rsidRPr="00974998">
              <w:rPr>
                <w:b/>
              </w:rPr>
              <w:t>2</w:t>
            </w:r>
          </w:p>
        </w:tc>
        <w:tc>
          <w:tcPr>
            <w:tcW w:w="2086" w:type="dxa"/>
            <w:vAlign w:val="center"/>
            <w:hideMark/>
          </w:tcPr>
          <w:p w:rsidR="00626C21" w:rsidRPr="00974998" w:rsidRDefault="00626C21" w:rsidP="00A97A54">
            <w:pPr>
              <w:pStyle w:val="ab"/>
              <w:spacing w:after="0" w:line="240" w:lineRule="auto"/>
              <w:jc w:val="center"/>
              <w:rPr>
                <w:b/>
                <w:lang w:val="uk-UA"/>
              </w:rPr>
            </w:pPr>
            <w:r w:rsidRPr="00974998">
              <w:rPr>
                <w:b/>
                <w:lang w:val="uk-UA"/>
              </w:rPr>
              <w:t>Йогурт</w:t>
            </w:r>
          </w:p>
          <w:p w:rsidR="00626C21" w:rsidRPr="00974998" w:rsidRDefault="00626C21" w:rsidP="00A97A54">
            <w:pPr>
              <w:pStyle w:val="ab"/>
              <w:spacing w:after="0" w:line="240" w:lineRule="auto"/>
              <w:jc w:val="center"/>
              <w:rPr>
                <w:b/>
                <w:lang w:val="uk-UA"/>
              </w:rPr>
            </w:pPr>
          </w:p>
          <w:p w:rsidR="00626C21" w:rsidRPr="00974998" w:rsidRDefault="00626C21" w:rsidP="00A97A54">
            <w:pPr>
              <w:pStyle w:val="ab"/>
              <w:spacing w:after="0" w:line="240" w:lineRule="auto"/>
              <w:jc w:val="center"/>
              <w:rPr>
                <w:shd w:val="clear" w:color="auto" w:fill="FDFEFD"/>
                <w:lang w:val="uk-UA"/>
              </w:rPr>
            </w:pPr>
            <w:r w:rsidRPr="00974998">
              <w:rPr>
                <w:bdr w:val="none" w:sz="0" w:space="0" w:color="auto" w:frame="1"/>
                <w:shd w:val="clear" w:color="auto" w:fill="FDFEFD"/>
                <w:lang w:val="uk-UA"/>
              </w:rPr>
              <w:t>(</w:t>
            </w:r>
            <w:r w:rsidRPr="00974998">
              <w:rPr>
                <w:bdr w:val="none" w:sz="0" w:space="0" w:color="auto" w:frame="1"/>
                <w:shd w:val="clear" w:color="auto" w:fill="FDFEFD"/>
              </w:rPr>
              <w:t>ДК</w:t>
            </w:r>
            <w:r w:rsidRPr="00974998">
              <w:rPr>
                <w:bdr w:val="none" w:sz="0" w:space="0" w:color="auto" w:frame="1"/>
                <w:shd w:val="clear" w:color="auto" w:fill="FDFEFD"/>
                <w:lang w:val="uk-UA"/>
              </w:rPr>
              <w:t xml:space="preserve"> </w:t>
            </w:r>
            <w:r w:rsidRPr="00974998">
              <w:rPr>
                <w:bdr w:val="none" w:sz="0" w:space="0" w:color="auto" w:frame="1"/>
                <w:shd w:val="clear" w:color="auto" w:fill="FDFEFD"/>
              </w:rPr>
              <w:t>021:2015</w:t>
            </w:r>
            <w:r w:rsidRPr="00974998">
              <w:rPr>
                <w:shd w:val="clear" w:color="auto" w:fill="FDFEFD"/>
              </w:rPr>
              <w:t>:</w:t>
            </w:r>
          </w:p>
          <w:p w:rsidR="00626C21" w:rsidRPr="00974998" w:rsidRDefault="00626C21" w:rsidP="00A97A54">
            <w:pPr>
              <w:widowControl w:val="0"/>
              <w:autoSpaceDE w:val="0"/>
              <w:autoSpaceDN w:val="0"/>
              <w:adjustRightInd w:val="0"/>
              <w:spacing w:line="240" w:lineRule="auto"/>
              <w:jc w:val="center"/>
              <w:rPr>
                <w:rFonts w:ascii="Times New Roman" w:hAnsi="Times New Roman"/>
                <w:b/>
                <w:sz w:val="24"/>
                <w:szCs w:val="24"/>
                <w:lang w:eastAsia="ru-RU"/>
              </w:rPr>
            </w:pPr>
            <w:proofErr w:type="gramStart"/>
            <w:r w:rsidRPr="00974998">
              <w:rPr>
                <w:rFonts w:ascii="Times New Roman" w:hAnsi="Times New Roman"/>
                <w:color w:val="000000"/>
                <w:sz w:val="24"/>
                <w:szCs w:val="24"/>
                <w:lang w:val="ru-RU"/>
              </w:rPr>
              <w:t xml:space="preserve">15551300-8 </w:t>
            </w:r>
            <w:r w:rsidRPr="00974998">
              <w:rPr>
                <w:rFonts w:ascii="Times New Roman" w:hAnsi="Times New Roman"/>
                <w:color w:val="000000"/>
                <w:sz w:val="24"/>
                <w:szCs w:val="24"/>
                <w:lang w:val="ru-RU"/>
              </w:rPr>
              <w:lastRenderedPageBreak/>
              <w:t>Йогурт</w:t>
            </w:r>
            <w:r w:rsidRPr="00974998">
              <w:rPr>
                <w:rFonts w:ascii="Times New Roman" w:hAnsi="Times New Roman"/>
                <w:color w:val="000000"/>
                <w:sz w:val="24"/>
                <w:szCs w:val="24"/>
                <w:bdr w:val="none" w:sz="0" w:space="0" w:color="auto" w:frame="1"/>
                <w:shd w:val="clear" w:color="auto" w:fill="FDFEFD"/>
              </w:rPr>
              <w:t>)</w:t>
            </w:r>
            <w:proofErr w:type="gramEnd"/>
          </w:p>
        </w:tc>
        <w:tc>
          <w:tcPr>
            <w:tcW w:w="5670" w:type="dxa"/>
            <w:vAlign w:val="center"/>
            <w:hideMark/>
          </w:tcPr>
          <w:p w:rsidR="00626C21" w:rsidRPr="00974998" w:rsidRDefault="00626C21" w:rsidP="00626C21">
            <w:pPr>
              <w:widowControl w:val="0"/>
              <w:autoSpaceDE w:val="0"/>
              <w:autoSpaceDN w:val="0"/>
              <w:adjustRightInd w:val="0"/>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lastRenderedPageBreak/>
              <w:t xml:space="preserve">Йогурт </w:t>
            </w:r>
            <w:proofErr w:type="spellStart"/>
            <w:r w:rsidRPr="00974998">
              <w:rPr>
                <w:rFonts w:ascii="Times New Roman" w:hAnsi="Times New Roman"/>
                <w:sz w:val="24"/>
                <w:szCs w:val="24"/>
                <w:lang w:val="ru-RU"/>
              </w:rPr>
              <w:t>питний</w:t>
            </w:r>
            <w:proofErr w:type="spellEnd"/>
            <w:r w:rsidRPr="00974998">
              <w:rPr>
                <w:rFonts w:ascii="Times New Roman" w:hAnsi="Times New Roman"/>
                <w:sz w:val="24"/>
                <w:szCs w:val="24"/>
                <w:lang w:val="ru-RU"/>
              </w:rPr>
              <w:t xml:space="preserve"> не </w:t>
            </w:r>
            <w:proofErr w:type="spellStart"/>
            <w:r w:rsidRPr="00974998">
              <w:rPr>
                <w:rFonts w:ascii="Times New Roman" w:hAnsi="Times New Roman"/>
                <w:sz w:val="24"/>
                <w:szCs w:val="24"/>
                <w:lang w:val="ru-RU"/>
              </w:rPr>
              <w:t>менше</w:t>
            </w:r>
            <w:proofErr w:type="spellEnd"/>
            <w:r w:rsidRPr="00974998">
              <w:rPr>
                <w:rFonts w:ascii="Times New Roman" w:hAnsi="Times New Roman"/>
                <w:sz w:val="24"/>
                <w:szCs w:val="24"/>
                <w:lang w:val="ru-RU"/>
              </w:rPr>
              <w:t xml:space="preserve"> 2,5 % </w:t>
            </w:r>
            <w:proofErr w:type="spellStart"/>
            <w:r w:rsidRPr="00974998">
              <w:rPr>
                <w:rFonts w:ascii="Times New Roman" w:hAnsi="Times New Roman"/>
                <w:sz w:val="24"/>
                <w:szCs w:val="24"/>
                <w:lang w:val="ru-RU"/>
              </w:rPr>
              <w:t>жирності</w:t>
            </w:r>
            <w:proofErr w:type="spellEnd"/>
            <w:r w:rsidRPr="00974998">
              <w:rPr>
                <w:rFonts w:ascii="Times New Roman" w:hAnsi="Times New Roman"/>
                <w:sz w:val="24"/>
                <w:szCs w:val="24"/>
                <w:lang w:val="ru-RU"/>
              </w:rPr>
              <w:t xml:space="preserve">, без </w:t>
            </w:r>
            <w:proofErr w:type="spellStart"/>
            <w:r w:rsidRPr="00974998">
              <w:rPr>
                <w:rFonts w:ascii="Times New Roman" w:hAnsi="Times New Roman"/>
                <w:sz w:val="24"/>
                <w:szCs w:val="24"/>
                <w:lang w:val="ru-RU"/>
              </w:rPr>
              <w:t>наповнювача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має</w:t>
            </w:r>
            <w:proofErr w:type="spellEnd"/>
            <w:r w:rsidRPr="00974998">
              <w:rPr>
                <w:rFonts w:ascii="Times New Roman" w:hAnsi="Times New Roman"/>
                <w:sz w:val="24"/>
                <w:szCs w:val="24"/>
                <w:lang w:val="ru-RU"/>
              </w:rPr>
              <w:t xml:space="preserve"> бути </w:t>
            </w:r>
            <w:proofErr w:type="spellStart"/>
            <w:r w:rsidRPr="00974998">
              <w:rPr>
                <w:rFonts w:ascii="Times New Roman" w:hAnsi="Times New Roman"/>
                <w:sz w:val="24"/>
                <w:szCs w:val="24"/>
                <w:lang w:val="ru-RU"/>
              </w:rPr>
              <w:t>виготовлений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із</w:t>
            </w:r>
            <w:proofErr w:type="spellEnd"/>
            <w:r w:rsidRPr="00974998">
              <w:rPr>
                <w:rFonts w:ascii="Times New Roman" w:hAnsi="Times New Roman"/>
                <w:sz w:val="24"/>
                <w:szCs w:val="24"/>
                <w:lang w:val="ru-RU"/>
              </w:rPr>
              <w:t xml:space="preserve"> молока, без </w:t>
            </w:r>
            <w:proofErr w:type="spellStart"/>
            <w:r w:rsidRPr="00974998">
              <w:rPr>
                <w:rFonts w:ascii="Times New Roman" w:hAnsi="Times New Roman"/>
                <w:sz w:val="24"/>
                <w:szCs w:val="24"/>
                <w:lang w:val="ru-RU"/>
              </w:rPr>
              <w:t>барвникі</w:t>
            </w:r>
            <w:proofErr w:type="gramStart"/>
            <w:r w:rsidRPr="00974998">
              <w:rPr>
                <w:rFonts w:ascii="Times New Roman" w:hAnsi="Times New Roman"/>
                <w:sz w:val="24"/>
                <w:szCs w:val="24"/>
                <w:lang w:val="ru-RU"/>
              </w:rPr>
              <w:t>в</w:t>
            </w:r>
            <w:proofErr w:type="spellEnd"/>
            <w:proofErr w:type="gram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ароматизаторів</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натуральний</w:t>
            </w:r>
            <w:proofErr w:type="spellEnd"/>
            <w:r w:rsidRPr="00974998">
              <w:rPr>
                <w:rFonts w:ascii="Times New Roman" w:hAnsi="Times New Roman"/>
                <w:sz w:val="24"/>
                <w:szCs w:val="24"/>
                <w:lang w:val="ru-RU"/>
              </w:rPr>
              <w:t xml:space="preserve">, без </w:t>
            </w:r>
            <w:proofErr w:type="spellStart"/>
            <w:r w:rsidRPr="00974998">
              <w:rPr>
                <w:rFonts w:ascii="Times New Roman" w:hAnsi="Times New Roman"/>
                <w:sz w:val="24"/>
                <w:szCs w:val="24"/>
                <w:lang w:val="ru-RU"/>
              </w:rPr>
              <w:t>газоутворень</w:t>
            </w:r>
            <w:proofErr w:type="spellEnd"/>
            <w:r w:rsidRPr="00974998">
              <w:rPr>
                <w:rFonts w:ascii="Times New Roman" w:hAnsi="Times New Roman"/>
                <w:sz w:val="24"/>
                <w:szCs w:val="24"/>
                <w:lang w:val="ru-RU"/>
              </w:rPr>
              <w:t>.</w:t>
            </w:r>
          </w:p>
          <w:p w:rsidR="00626C21" w:rsidRPr="00974998" w:rsidRDefault="00626C21" w:rsidP="00626C21">
            <w:pPr>
              <w:widowControl w:val="0"/>
              <w:autoSpaceDE w:val="0"/>
              <w:autoSpaceDN w:val="0"/>
              <w:adjustRightInd w:val="0"/>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 xml:space="preserve"> </w:t>
            </w:r>
            <w:proofErr w:type="spellStart"/>
            <w:r w:rsidRPr="00974998">
              <w:rPr>
                <w:rFonts w:ascii="Times New Roman" w:hAnsi="Times New Roman"/>
                <w:b/>
                <w:sz w:val="24"/>
                <w:szCs w:val="24"/>
                <w:u w:val="single"/>
                <w:lang w:val="ru-RU"/>
              </w:rPr>
              <w:t>Колі</w:t>
            </w:r>
            <w:proofErr w:type="gramStart"/>
            <w:r w:rsidRPr="00974998">
              <w:rPr>
                <w:rFonts w:ascii="Times New Roman" w:hAnsi="Times New Roman"/>
                <w:b/>
                <w:sz w:val="24"/>
                <w:szCs w:val="24"/>
                <w:u w:val="single"/>
                <w:lang w:val="ru-RU"/>
              </w:rPr>
              <w:t>р</w:t>
            </w:r>
            <w:proofErr w:type="spellEnd"/>
            <w:proofErr w:type="gramEnd"/>
            <w:r w:rsidRPr="00974998">
              <w:rPr>
                <w:rFonts w:ascii="Times New Roman" w:hAnsi="Times New Roman"/>
                <w:b/>
                <w:sz w:val="24"/>
                <w:szCs w:val="24"/>
                <w:u w:val="single"/>
                <w:lang w:val="ru-RU"/>
              </w:rPr>
              <w:t xml:space="preserve"> –</w:t>
            </w:r>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від</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білого</w:t>
            </w:r>
            <w:proofErr w:type="spellEnd"/>
            <w:r w:rsidRPr="00974998">
              <w:rPr>
                <w:rFonts w:ascii="Times New Roman" w:hAnsi="Times New Roman"/>
                <w:sz w:val="24"/>
                <w:szCs w:val="24"/>
                <w:lang w:val="ru-RU"/>
              </w:rPr>
              <w:t xml:space="preserve"> до </w:t>
            </w:r>
            <w:proofErr w:type="spellStart"/>
            <w:r w:rsidRPr="00974998">
              <w:rPr>
                <w:rFonts w:ascii="Times New Roman" w:hAnsi="Times New Roman"/>
                <w:sz w:val="24"/>
                <w:szCs w:val="24"/>
                <w:lang w:val="ru-RU"/>
              </w:rPr>
              <w:t>світло-жовтого</w:t>
            </w:r>
            <w:proofErr w:type="spellEnd"/>
            <w:r w:rsidRPr="00974998">
              <w:rPr>
                <w:rFonts w:ascii="Times New Roman" w:hAnsi="Times New Roman"/>
                <w:sz w:val="24"/>
                <w:szCs w:val="24"/>
                <w:lang w:val="ru-RU"/>
              </w:rPr>
              <w:t>.</w:t>
            </w:r>
          </w:p>
          <w:p w:rsidR="00626C21" w:rsidRPr="00974998" w:rsidRDefault="00626C21" w:rsidP="00626C21">
            <w:pPr>
              <w:widowControl w:val="0"/>
              <w:autoSpaceDE w:val="0"/>
              <w:autoSpaceDN w:val="0"/>
              <w:adjustRightInd w:val="0"/>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lastRenderedPageBreak/>
              <w:t xml:space="preserve"> </w:t>
            </w:r>
            <w:proofErr w:type="spellStart"/>
            <w:r w:rsidRPr="00974998">
              <w:rPr>
                <w:rFonts w:ascii="Times New Roman" w:hAnsi="Times New Roman"/>
                <w:sz w:val="24"/>
                <w:szCs w:val="24"/>
                <w:lang w:val="ru-RU"/>
              </w:rPr>
              <w:t>Термін</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придатності</w:t>
            </w:r>
            <w:proofErr w:type="spellEnd"/>
            <w:r w:rsidRPr="00974998">
              <w:rPr>
                <w:rFonts w:ascii="Times New Roman" w:hAnsi="Times New Roman"/>
                <w:sz w:val="24"/>
                <w:szCs w:val="24"/>
                <w:lang w:val="ru-RU"/>
              </w:rPr>
              <w:t xml:space="preserve"> </w:t>
            </w:r>
            <w:proofErr w:type="gramStart"/>
            <w:r w:rsidRPr="00974998">
              <w:rPr>
                <w:rFonts w:ascii="Times New Roman" w:hAnsi="Times New Roman"/>
                <w:sz w:val="24"/>
                <w:szCs w:val="24"/>
                <w:lang w:val="ru-RU"/>
              </w:rPr>
              <w:t xml:space="preserve">не </w:t>
            </w:r>
            <w:proofErr w:type="spellStart"/>
            <w:r w:rsidRPr="00974998">
              <w:rPr>
                <w:rFonts w:ascii="Times New Roman" w:hAnsi="Times New Roman"/>
                <w:sz w:val="24"/>
                <w:szCs w:val="24"/>
                <w:lang w:val="ru-RU"/>
              </w:rPr>
              <w:t>б</w:t>
            </w:r>
            <w:proofErr w:type="gramEnd"/>
            <w:r w:rsidRPr="00974998">
              <w:rPr>
                <w:rFonts w:ascii="Times New Roman" w:hAnsi="Times New Roman"/>
                <w:sz w:val="24"/>
                <w:szCs w:val="24"/>
                <w:lang w:val="ru-RU"/>
              </w:rPr>
              <w:t>ільше</w:t>
            </w:r>
            <w:proofErr w:type="spellEnd"/>
            <w:r w:rsidRPr="00974998">
              <w:rPr>
                <w:rFonts w:ascii="Times New Roman" w:hAnsi="Times New Roman"/>
                <w:sz w:val="24"/>
                <w:szCs w:val="24"/>
                <w:lang w:val="ru-RU"/>
              </w:rPr>
              <w:t xml:space="preserve"> 14 </w:t>
            </w:r>
            <w:proofErr w:type="spellStart"/>
            <w:r w:rsidRPr="00974998">
              <w:rPr>
                <w:rFonts w:ascii="Times New Roman" w:hAnsi="Times New Roman"/>
                <w:sz w:val="24"/>
                <w:szCs w:val="24"/>
                <w:lang w:val="ru-RU"/>
              </w:rPr>
              <w:t>діб</w:t>
            </w:r>
            <w:proofErr w:type="spellEnd"/>
            <w:r w:rsidRPr="00974998">
              <w:rPr>
                <w:rFonts w:ascii="Times New Roman" w:hAnsi="Times New Roman"/>
                <w:sz w:val="24"/>
                <w:szCs w:val="24"/>
                <w:lang w:val="ru-RU"/>
              </w:rPr>
              <w:t xml:space="preserve">. </w:t>
            </w:r>
          </w:p>
          <w:p w:rsidR="00626C21" w:rsidRPr="00974998" w:rsidRDefault="00626C21" w:rsidP="00626C21">
            <w:pPr>
              <w:widowControl w:val="0"/>
              <w:autoSpaceDE w:val="0"/>
              <w:autoSpaceDN w:val="0"/>
              <w:adjustRightInd w:val="0"/>
              <w:spacing w:after="0" w:line="240" w:lineRule="auto"/>
              <w:jc w:val="both"/>
              <w:rPr>
                <w:rFonts w:ascii="Times New Roman" w:hAnsi="Times New Roman"/>
                <w:sz w:val="24"/>
                <w:szCs w:val="24"/>
                <w:lang w:val="ru-RU"/>
              </w:rPr>
            </w:pPr>
            <w:proofErr w:type="spellStart"/>
            <w:r w:rsidRPr="00974998">
              <w:rPr>
                <w:rFonts w:ascii="Times New Roman" w:hAnsi="Times New Roman"/>
                <w:b/>
                <w:sz w:val="24"/>
                <w:szCs w:val="24"/>
                <w:u w:val="single"/>
                <w:lang w:val="ru-RU"/>
              </w:rPr>
              <w:t>Зовнішній</w:t>
            </w:r>
            <w:proofErr w:type="spellEnd"/>
            <w:r w:rsidRPr="00974998">
              <w:rPr>
                <w:rFonts w:ascii="Times New Roman" w:hAnsi="Times New Roman"/>
                <w:b/>
                <w:sz w:val="24"/>
                <w:szCs w:val="24"/>
                <w:u w:val="single"/>
                <w:lang w:val="ru-RU"/>
              </w:rPr>
              <w:t xml:space="preserve"> </w:t>
            </w:r>
            <w:proofErr w:type="spellStart"/>
            <w:r w:rsidRPr="00974998">
              <w:rPr>
                <w:rFonts w:ascii="Times New Roman" w:hAnsi="Times New Roman"/>
                <w:b/>
                <w:sz w:val="24"/>
                <w:szCs w:val="24"/>
                <w:u w:val="single"/>
                <w:lang w:val="ru-RU"/>
              </w:rPr>
              <w:t>вигляд</w:t>
            </w:r>
            <w:proofErr w:type="spellEnd"/>
            <w:r w:rsidRPr="00974998">
              <w:rPr>
                <w:rFonts w:ascii="Times New Roman" w:hAnsi="Times New Roman"/>
                <w:b/>
                <w:sz w:val="24"/>
                <w:szCs w:val="24"/>
                <w:u w:val="single"/>
                <w:lang w:val="ru-RU"/>
              </w:rPr>
              <w:t xml:space="preserve"> та </w:t>
            </w:r>
            <w:proofErr w:type="spellStart"/>
            <w:r w:rsidRPr="00974998">
              <w:rPr>
                <w:rFonts w:ascii="Times New Roman" w:hAnsi="Times New Roman"/>
                <w:b/>
                <w:sz w:val="24"/>
                <w:szCs w:val="24"/>
                <w:u w:val="single"/>
                <w:lang w:val="ru-RU"/>
              </w:rPr>
              <w:t>консистенція</w:t>
            </w:r>
            <w:proofErr w:type="spellEnd"/>
            <w:r w:rsidRPr="00974998">
              <w:rPr>
                <w:rFonts w:ascii="Times New Roman" w:hAnsi="Times New Roman"/>
                <w:b/>
                <w:sz w:val="24"/>
                <w:szCs w:val="24"/>
                <w:u w:val="single"/>
                <w:lang w:val="ru-RU"/>
              </w:rPr>
              <w:t>:</w:t>
            </w:r>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однорідна</w:t>
            </w:r>
            <w:proofErr w:type="spellEnd"/>
            <w:r w:rsidRPr="00974998">
              <w:rPr>
                <w:rFonts w:ascii="Times New Roman" w:hAnsi="Times New Roman"/>
                <w:sz w:val="24"/>
                <w:szCs w:val="24"/>
                <w:lang w:val="ru-RU"/>
              </w:rPr>
              <w:t xml:space="preserve">, в </w:t>
            </w:r>
            <w:proofErr w:type="spellStart"/>
            <w:proofErr w:type="gramStart"/>
            <w:r w:rsidRPr="00974998">
              <w:rPr>
                <w:rFonts w:ascii="Times New Roman" w:hAnsi="Times New Roman"/>
                <w:sz w:val="24"/>
                <w:szCs w:val="24"/>
                <w:lang w:val="ru-RU"/>
              </w:rPr>
              <w:t>міру</w:t>
            </w:r>
            <w:proofErr w:type="spellEnd"/>
            <w:proofErr w:type="gram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в’язка</w:t>
            </w:r>
            <w:proofErr w:type="spellEnd"/>
            <w:r w:rsidRPr="00974998">
              <w:rPr>
                <w:rFonts w:ascii="Times New Roman" w:hAnsi="Times New Roman"/>
                <w:sz w:val="24"/>
                <w:szCs w:val="24"/>
                <w:lang w:val="ru-RU"/>
              </w:rPr>
              <w:t xml:space="preserve">. </w:t>
            </w:r>
          </w:p>
          <w:p w:rsidR="00626C21" w:rsidRPr="00974998" w:rsidRDefault="00626C21" w:rsidP="00626C21">
            <w:pPr>
              <w:widowControl w:val="0"/>
              <w:autoSpaceDE w:val="0"/>
              <w:autoSpaceDN w:val="0"/>
              <w:adjustRightInd w:val="0"/>
              <w:spacing w:after="0" w:line="240" w:lineRule="auto"/>
              <w:jc w:val="both"/>
              <w:rPr>
                <w:rFonts w:ascii="Times New Roman" w:hAnsi="Times New Roman"/>
                <w:sz w:val="24"/>
                <w:szCs w:val="24"/>
                <w:lang w:val="ru-RU"/>
              </w:rPr>
            </w:pPr>
            <w:r w:rsidRPr="00974998">
              <w:rPr>
                <w:rFonts w:ascii="Times New Roman" w:hAnsi="Times New Roman"/>
                <w:b/>
                <w:sz w:val="24"/>
                <w:szCs w:val="24"/>
                <w:u w:val="single"/>
                <w:lang w:val="ru-RU"/>
              </w:rPr>
              <w:t>Смак та запах:</w:t>
            </w:r>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кисломолочний</w:t>
            </w:r>
            <w:proofErr w:type="spellEnd"/>
            <w:r w:rsidRPr="00974998">
              <w:rPr>
                <w:rFonts w:ascii="Times New Roman" w:hAnsi="Times New Roman"/>
                <w:sz w:val="24"/>
                <w:szCs w:val="24"/>
                <w:lang w:val="ru-RU"/>
              </w:rPr>
              <w:t xml:space="preserve">, без </w:t>
            </w:r>
            <w:proofErr w:type="spellStart"/>
            <w:r w:rsidRPr="00974998">
              <w:rPr>
                <w:rFonts w:ascii="Times New Roman" w:hAnsi="Times New Roman"/>
                <w:sz w:val="24"/>
                <w:szCs w:val="24"/>
                <w:lang w:val="ru-RU"/>
              </w:rPr>
              <w:t>сторонніх</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присмаків</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запахі</w:t>
            </w:r>
            <w:proofErr w:type="gramStart"/>
            <w:r w:rsidRPr="00974998">
              <w:rPr>
                <w:rFonts w:ascii="Times New Roman" w:hAnsi="Times New Roman"/>
                <w:sz w:val="24"/>
                <w:szCs w:val="24"/>
                <w:lang w:val="ru-RU"/>
              </w:rPr>
              <w:t>в</w:t>
            </w:r>
            <w:proofErr w:type="spellEnd"/>
            <w:proofErr w:type="gramEnd"/>
            <w:r w:rsidRPr="00974998">
              <w:rPr>
                <w:rFonts w:ascii="Times New Roman" w:hAnsi="Times New Roman"/>
                <w:sz w:val="24"/>
                <w:szCs w:val="24"/>
                <w:lang w:val="ru-RU"/>
              </w:rPr>
              <w:t xml:space="preserve">. </w:t>
            </w:r>
          </w:p>
          <w:p w:rsidR="00626C21" w:rsidRPr="00974998" w:rsidRDefault="00626C21" w:rsidP="00626C21">
            <w:pPr>
              <w:widowControl w:val="0"/>
              <w:autoSpaceDE w:val="0"/>
              <w:autoSpaceDN w:val="0"/>
              <w:adjustRightInd w:val="0"/>
              <w:spacing w:line="240" w:lineRule="auto"/>
              <w:jc w:val="both"/>
              <w:rPr>
                <w:rFonts w:ascii="Times New Roman" w:hAnsi="Times New Roman"/>
                <w:sz w:val="24"/>
                <w:szCs w:val="24"/>
                <w:lang w:val="ru-RU" w:eastAsia="ru-RU"/>
              </w:rPr>
            </w:pPr>
            <w:proofErr w:type="spellStart"/>
            <w:r w:rsidRPr="00974998">
              <w:rPr>
                <w:rFonts w:ascii="Times New Roman" w:hAnsi="Times New Roman"/>
                <w:b/>
                <w:sz w:val="24"/>
                <w:szCs w:val="24"/>
                <w:u w:val="single"/>
                <w:lang w:val="ru-RU"/>
              </w:rPr>
              <w:t>Фасований</w:t>
            </w:r>
            <w:proofErr w:type="spellEnd"/>
            <w:r w:rsidRPr="00974998">
              <w:rPr>
                <w:rFonts w:ascii="Times New Roman" w:hAnsi="Times New Roman"/>
                <w:sz w:val="24"/>
                <w:szCs w:val="24"/>
                <w:lang w:val="ru-RU"/>
              </w:rPr>
              <w:t xml:space="preserve">. На </w:t>
            </w:r>
            <w:proofErr w:type="spellStart"/>
            <w:r w:rsidRPr="00974998">
              <w:rPr>
                <w:rFonts w:ascii="Times New Roman" w:hAnsi="Times New Roman"/>
                <w:sz w:val="24"/>
                <w:szCs w:val="24"/>
                <w:lang w:val="ru-RU"/>
              </w:rPr>
              <w:t>кожній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одиниці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фасування</w:t>
            </w:r>
            <w:proofErr w:type="spellEnd"/>
            <w:r w:rsidRPr="00974998">
              <w:rPr>
                <w:rFonts w:ascii="Times New Roman" w:hAnsi="Times New Roman"/>
                <w:sz w:val="24"/>
                <w:szCs w:val="24"/>
                <w:lang w:val="ru-RU"/>
              </w:rPr>
              <w:t xml:space="preserve"> повинна бути </w:t>
            </w:r>
            <w:proofErr w:type="spellStart"/>
            <w:r w:rsidRPr="00974998">
              <w:rPr>
                <w:rFonts w:ascii="Times New Roman" w:hAnsi="Times New Roman"/>
                <w:sz w:val="24"/>
                <w:szCs w:val="24"/>
                <w:lang w:val="ru-RU"/>
              </w:rPr>
              <w:t>наступна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інформація</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назва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харчового</w:t>
            </w:r>
            <w:proofErr w:type="spellEnd"/>
            <w:r w:rsidRPr="00974998">
              <w:rPr>
                <w:rFonts w:ascii="Times New Roman" w:hAnsi="Times New Roman"/>
                <w:sz w:val="24"/>
                <w:szCs w:val="24"/>
                <w:lang w:val="ru-RU"/>
              </w:rPr>
              <w:t xml:space="preserve"> продукту, </w:t>
            </w:r>
            <w:proofErr w:type="spellStart"/>
            <w:r w:rsidRPr="00974998">
              <w:rPr>
                <w:rFonts w:ascii="Times New Roman" w:hAnsi="Times New Roman"/>
                <w:sz w:val="24"/>
                <w:szCs w:val="24"/>
                <w:lang w:val="ru-RU"/>
              </w:rPr>
              <w:t>назва</w:t>
            </w:r>
            <w:proofErr w:type="spellEnd"/>
            <w:r w:rsidRPr="00974998">
              <w:rPr>
                <w:rFonts w:ascii="Times New Roman" w:hAnsi="Times New Roman"/>
                <w:sz w:val="24"/>
                <w:szCs w:val="24"/>
                <w:lang w:val="ru-RU"/>
              </w:rPr>
              <w:t xml:space="preserve"> та адреса </w:t>
            </w:r>
            <w:proofErr w:type="spellStart"/>
            <w:proofErr w:type="gramStart"/>
            <w:r w:rsidRPr="00974998">
              <w:rPr>
                <w:rFonts w:ascii="Times New Roman" w:hAnsi="Times New Roman"/>
                <w:sz w:val="24"/>
                <w:szCs w:val="24"/>
                <w:lang w:val="ru-RU"/>
              </w:rPr>
              <w:t>п</w:t>
            </w:r>
            <w:proofErr w:type="gramEnd"/>
            <w:r w:rsidRPr="00974998">
              <w:rPr>
                <w:rFonts w:ascii="Times New Roman" w:hAnsi="Times New Roman"/>
                <w:sz w:val="24"/>
                <w:szCs w:val="24"/>
                <w:lang w:val="ru-RU"/>
              </w:rPr>
              <w:t>ідприємства-виробника</w:t>
            </w:r>
            <w:proofErr w:type="spellEnd"/>
            <w:r w:rsidRPr="00974998">
              <w:rPr>
                <w:rFonts w:ascii="Times New Roman" w:hAnsi="Times New Roman"/>
                <w:sz w:val="24"/>
                <w:szCs w:val="24"/>
                <w:lang w:val="ru-RU"/>
              </w:rPr>
              <w:t xml:space="preserve">, вага нетто, склад, дата </w:t>
            </w:r>
            <w:proofErr w:type="spellStart"/>
            <w:r w:rsidRPr="00974998">
              <w:rPr>
                <w:rFonts w:ascii="Times New Roman" w:hAnsi="Times New Roman"/>
                <w:sz w:val="24"/>
                <w:szCs w:val="24"/>
                <w:lang w:val="ru-RU"/>
              </w:rPr>
              <w:t>виготовлення</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термін</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придатності</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умови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shd w:val="clear" w:color="auto" w:fill="FFFFFF" w:themeFill="background1"/>
                <w:lang w:val="ru-RU"/>
              </w:rPr>
              <w:t>зберігання</w:t>
            </w:r>
            <w:proofErr w:type="spellEnd"/>
            <w:r w:rsidRPr="00974998">
              <w:rPr>
                <w:rFonts w:ascii="Times New Roman" w:hAnsi="Times New Roman"/>
                <w:sz w:val="24"/>
                <w:szCs w:val="24"/>
                <w:shd w:val="clear" w:color="auto" w:fill="FFFFFF" w:themeFill="background1"/>
                <w:lang w:val="ru-RU"/>
              </w:rPr>
              <w:t xml:space="preserve">. </w:t>
            </w:r>
            <w:proofErr w:type="spellStart"/>
            <w:r w:rsidRPr="00974998">
              <w:rPr>
                <w:rFonts w:ascii="Times New Roman" w:hAnsi="Times New Roman"/>
                <w:sz w:val="24"/>
                <w:szCs w:val="24"/>
                <w:shd w:val="clear" w:color="auto" w:fill="FFFFFF" w:themeFill="background1"/>
                <w:lang w:val="ru-RU"/>
              </w:rPr>
              <w:t>Дефекти</w:t>
            </w:r>
            <w:proofErr w:type="spellEnd"/>
            <w:r w:rsidRPr="00974998">
              <w:rPr>
                <w:rFonts w:ascii="Times New Roman" w:hAnsi="Times New Roman"/>
                <w:sz w:val="24"/>
                <w:szCs w:val="24"/>
                <w:shd w:val="clear" w:color="auto" w:fill="FFFFFF" w:themeFill="background1"/>
                <w:lang w:val="ru-RU"/>
              </w:rPr>
              <w:t xml:space="preserve"> у </w:t>
            </w:r>
            <w:proofErr w:type="spellStart"/>
            <w:r w:rsidRPr="00974998">
              <w:rPr>
                <w:rFonts w:ascii="Times New Roman" w:hAnsi="Times New Roman"/>
                <w:sz w:val="24"/>
                <w:szCs w:val="24"/>
                <w:shd w:val="clear" w:color="auto" w:fill="FFFFFF" w:themeFill="background1"/>
                <w:lang w:val="ru-RU"/>
              </w:rPr>
              <w:t>пакуванні</w:t>
            </w:r>
            <w:proofErr w:type="spellEnd"/>
            <w:r w:rsidRPr="00974998">
              <w:rPr>
                <w:rFonts w:ascii="Times New Roman" w:hAnsi="Times New Roman"/>
                <w:sz w:val="24"/>
                <w:szCs w:val="24"/>
                <w:shd w:val="clear" w:color="auto" w:fill="FFFFFF" w:themeFill="background1"/>
                <w:lang w:val="ru-RU"/>
              </w:rPr>
              <w:t xml:space="preserve"> не </w:t>
            </w:r>
            <w:proofErr w:type="spellStart"/>
            <w:r w:rsidRPr="00974998">
              <w:rPr>
                <w:rFonts w:ascii="Times New Roman" w:hAnsi="Times New Roman"/>
                <w:sz w:val="24"/>
                <w:szCs w:val="24"/>
                <w:shd w:val="clear" w:color="auto" w:fill="FFFFFF" w:themeFill="background1"/>
                <w:lang w:val="ru-RU"/>
              </w:rPr>
              <w:t>допустимі</w:t>
            </w:r>
            <w:proofErr w:type="spellEnd"/>
            <w:r w:rsidRPr="00974998">
              <w:rPr>
                <w:rFonts w:ascii="Times New Roman" w:hAnsi="Times New Roman"/>
                <w:sz w:val="24"/>
                <w:szCs w:val="24"/>
                <w:shd w:val="clear" w:color="auto" w:fill="FFFFFF" w:themeFill="background1"/>
                <w:lang w:val="ru-RU"/>
              </w:rPr>
              <w:t xml:space="preserve">. Товар не повинен </w:t>
            </w:r>
            <w:proofErr w:type="spellStart"/>
            <w:proofErr w:type="gramStart"/>
            <w:r w:rsidRPr="00974998">
              <w:rPr>
                <w:rFonts w:ascii="Times New Roman" w:hAnsi="Times New Roman"/>
                <w:sz w:val="24"/>
                <w:szCs w:val="24"/>
                <w:shd w:val="clear" w:color="auto" w:fill="FFFFFF" w:themeFill="background1"/>
                <w:lang w:val="ru-RU"/>
              </w:rPr>
              <w:t>м</w:t>
            </w:r>
            <w:proofErr w:type="gramEnd"/>
            <w:r w:rsidRPr="00974998">
              <w:rPr>
                <w:rFonts w:ascii="Times New Roman" w:hAnsi="Times New Roman"/>
                <w:sz w:val="24"/>
                <w:szCs w:val="24"/>
                <w:shd w:val="clear" w:color="auto" w:fill="FFFFFF" w:themeFill="background1"/>
                <w:lang w:val="ru-RU"/>
              </w:rPr>
              <w:t>істити</w:t>
            </w:r>
            <w:proofErr w:type="spellEnd"/>
            <w:r w:rsidRPr="00974998">
              <w:rPr>
                <w:rFonts w:ascii="Times New Roman" w:hAnsi="Times New Roman"/>
                <w:sz w:val="24"/>
                <w:szCs w:val="24"/>
                <w:shd w:val="clear" w:color="auto" w:fill="FFFFFF" w:themeFill="background1"/>
                <w:lang w:val="ru-RU"/>
              </w:rPr>
              <w:t xml:space="preserve"> </w:t>
            </w:r>
            <w:proofErr w:type="spellStart"/>
            <w:r w:rsidRPr="00974998">
              <w:rPr>
                <w:rFonts w:ascii="Times New Roman" w:hAnsi="Times New Roman"/>
                <w:sz w:val="24"/>
                <w:szCs w:val="24"/>
                <w:shd w:val="clear" w:color="auto" w:fill="FFFFFF" w:themeFill="background1"/>
                <w:lang w:val="ru-RU"/>
              </w:rPr>
              <w:t>генетично</w:t>
            </w:r>
            <w:proofErr w:type="spellEnd"/>
            <w:r w:rsidRPr="00974998">
              <w:rPr>
                <w:rFonts w:ascii="Times New Roman" w:hAnsi="Times New Roman"/>
                <w:sz w:val="24"/>
                <w:szCs w:val="24"/>
                <w:shd w:val="clear" w:color="auto" w:fill="FFFFFF" w:themeFill="background1"/>
                <w:lang w:val="ru-RU"/>
              </w:rPr>
              <w:t xml:space="preserve"> </w:t>
            </w:r>
            <w:proofErr w:type="spellStart"/>
            <w:r w:rsidRPr="00974998">
              <w:rPr>
                <w:rFonts w:ascii="Times New Roman" w:hAnsi="Times New Roman"/>
                <w:sz w:val="24"/>
                <w:szCs w:val="24"/>
                <w:shd w:val="clear" w:color="auto" w:fill="FFFFFF" w:themeFill="background1"/>
                <w:lang w:val="ru-RU"/>
              </w:rPr>
              <w:t>модифіковані</w:t>
            </w:r>
            <w:proofErr w:type="spellEnd"/>
            <w:r w:rsidRPr="00974998">
              <w:rPr>
                <w:rFonts w:ascii="Times New Roman" w:hAnsi="Times New Roman"/>
                <w:sz w:val="24"/>
                <w:szCs w:val="24"/>
                <w:shd w:val="clear" w:color="auto" w:fill="FFFFFF" w:themeFill="background1"/>
                <w:lang w:val="ru-RU"/>
              </w:rPr>
              <w:t xml:space="preserve"> </w:t>
            </w:r>
            <w:proofErr w:type="spellStart"/>
            <w:r w:rsidRPr="00974998">
              <w:rPr>
                <w:rFonts w:ascii="Times New Roman" w:hAnsi="Times New Roman"/>
                <w:sz w:val="24"/>
                <w:szCs w:val="24"/>
                <w:shd w:val="clear" w:color="auto" w:fill="FFFFFF" w:themeFill="background1"/>
                <w:lang w:val="ru-RU"/>
              </w:rPr>
              <w:t>організми</w:t>
            </w:r>
            <w:proofErr w:type="spellEnd"/>
            <w:r w:rsidRPr="00974998">
              <w:rPr>
                <w:rFonts w:ascii="Times New Roman" w:hAnsi="Times New Roman"/>
                <w:sz w:val="24"/>
                <w:szCs w:val="24"/>
                <w:shd w:val="clear" w:color="auto" w:fill="FFFFFF" w:themeFill="background1"/>
                <w:lang w:val="ru-RU"/>
              </w:rPr>
              <w:t xml:space="preserve"> (ГМО).</w:t>
            </w:r>
          </w:p>
        </w:tc>
        <w:tc>
          <w:tcPr>
            <w:tcW w:w="1417" w:type="dxa"/>
            <w:vAlign w:val="center"/>
            <w:hideMark/>
          </w:tcPr>
          <w:p w:rsidR="00626C21" w:rsidRPr="00974998" w:rsidRDefault="00A97A54">
            <w:pPr>
              <w:pStyle w:val="ab"/>
              <w:spacing w:before="100" w:beforeAutospacing="1" w:after="100" w:afterAutospacing="1"/>
              <w:jc w:val="center"/>
              <w:rPr>
                <w:b/>
              </w:rPr>
            </w:pPr>
            <w:r w:rsidRPr="00974998">
              <w:rPr>
                <w:b/>
                <w:lang w:val="uk-UA"/>
              </w:rPr>
              <w:lastRenderedPageBreak/>
              <w:t>1277 л</w:t>
            </w:r>
          </w:p>
        </w:tc>
      </w:tr>
    </w:tbl>
    <w:p w:rsidR="00A97A54" w:rsidRPr="00974998" w:rsidRDefault="00674ADF" w:rsidP="00674ADF">
      <w:pPr>
        <w:spacing w:after="0" w:line="240" w:lineRule="auto"/>
        <w:jc w:val="both"/>
        <w:rPr>
          <w:rFonts w:ascii="Times New Roman" w:hAnsi="Times New Roman"/>
          <w:sz w:val="24"/>
          <w:szCs w:val="24"/>
          <w:lang w:val="ru-RU"/>
        </w:rPr>
      </w:pPr>
      <w:r w:rsidRPr="00974998">
        <w:rPr>
          <w:noProof/>
          <w:lang w:eastAsia="uk-UA"/>
        </w:rPr>
        <w:lastRenderedPageBreak/>
        <mc:AlternateContent>
          <mc:Choice Requires="wps">
            <w:drawing>
              <wp:anchor distT="0" distB="0" distL="0" distR="0" simplePos="0" relativeHeight="251658240" behindDoc="1" locked="0" layoutInCell="0" allowOverlap="1" wp14:anchorId="43ED3334" wp14:editId="7DD228F4">
                <wp:simplePos x="0" y="0"/>
                <wp:positionH relativeFrom="column">
                  <wp:posOffset>455295</wp:posOffset>
                </wp:positionH>
                <wp:positionV relativeFrom="paragraph">
                  <wp:posOffset>-821055</wp:posOffset>
                </wp:positionV>
                <wp:extent cx="6540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85pt;margin-top:-64.65pt;width:5.15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" o:allowincell="f" fillcolor="silver" stroked="f"/>
            </w:pict>
          </mc:Fallback>
        </mc:AlternateContent>
      </w:r>
      <w:r w:rsidRPr="00974998">
        <w:rPr>
          <w:rFonts w:ascii="Times New Roman" w:hAnsi="Times New Roman"/>
          <w:sz w:val="24"/>
          <w:szCs w:val="24"/>
          <w:lang w:val="ru-RU"/>
        </w:rPr>
        <w:t xml:space="preserve"> </w:t>
      </w:r>
    </w:p>
    <w:p w:rsidR="00674ADF" w:rsidRPr="00974998" w:rsidRDefault="00674ADF" w:rsidP="00674ADF">
      <w:pPr>
        <w:spacing w:after="0" w:line="240" w:lineRule="auto"/>
        <w:jc w:val="both"/>
        <w:rPr>
          <w:rFonts w:ascii="Times New Roman" w:hAnsi="Times New Roman"/>
          <w:bCs/>
          <w:sz w:val="24"/>
          <w:szCs w:val="24"/>
          <w:lang w:val="ru-RU"/>
        </w:rPr>
      </w:pPr>
      <w:r w:rsidRPr="00974998">
        <w:rPr>
          <w:rFonts w:ascii="Times New Roman" w:hAnsi="Times New Roman"/>
          <w:sz w:val="24"/>
          <w:szCs w:val="24"/>
          <w:lang w:val="ru-RU"/>
        </w:rPr>
        <w:t>1</w:t>
      </w:r>
      <w:r w:rsidRPr="00974998">
        <w:rPr>
          <w:rFonts w:ascii="Times New Roman" w:hAnsi="Times New Roman"/>
          <w:bCs/>
          <w:sz w:val="24"/>
          <w:szCs w:val="24"/>
          <w:lang w:val="ru-RU"/>
        </w:rPr>
        <w:t xml:space="preserve">. Доставка  </w:t>
      </w:r>
      <w:proofErr w:type="spellStart"/>
      <w:r w:rsidRPr="00974998">
        <w:rPr>
          <w:rFonts w:ascii="Times New Roman" w:hAnsi="Times New Roman"/>
          <w:bCs/>
          <w:sz w:val="24"/>
          <w:szCs w:val="24"/>
          <w:lang w:val="ru-RU"/>
        </w:rPr>
        <w:t>продукції</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здійснюється</w:t>
      </w:r>
      <w:proofErr w:type="spellEnd"/>
      <w:r w:rsidRPr="00974998">
        <w:rPr>
          <w:rFonts w:ascii="Times New Roman" w:hAnsi="Times New Roman"/>
          <w:bCs/>
          <w:sz w:val="24"/>
          <w:szCs w:val="24"/>
          <w:lang w:val="ru-RU"/>
        </w:rPr>
        <w:t xml:space="preserve"> </w:t>
      </w:r>
      <w:proofErr w:type="spellStart"/>
      <w:r w:rsidR="001F08B3" w:rsidRPr="00974998">
        <w:rPr>
          <w:rFonts w:ascii="Times New Roman" w:hAnsi="Times New Roman"/>
          <w:bCs/>
          <w:sz w:val="24"/>
          <w:szCs w:val="24"/>
          <w:lang w:val="ru-RU"/>
        </w:rPr>
        <w:t>спеціалізованим</w:t>
      </w:r>
      <w:proofErr w:type="spellEnd"/>
      <w:r w:rsidR="001F08B3" w:rsidRPr="00974998">
        <w:rPr>
          <w:rFonts w:ascii="Times New Roman" w:hAnsi="Times New Roman"/>
          <w:bCs/>
          <w:sz w:val="24"/>
          <w:szCs w:val="24"/>
          <w:lang w:val="ru-RU"/>
        </w:rPr>
        <w:t xml:space="preserve"> автотранспортом </w:t>
      </w:r>
      <w:r w:rsidRPr="00974998">
        <w:rPr>
          <w:rFonts w:ascii="Times New Roman" w:hAnsi="Times New Roman"/>
          <w:bCs/>
          <w:sz w:val="24"/>
          <w:szCs w:val="24"/>
          <w:lang w:val="ru-RU"/>
        </w:rPr>
        <w:t xml:space="preserve">на </w:t>
      </w:r>
      <w:proofErr w:type="spellStart"/>
      <w:r w:rsidRPr="00974998">
        <w:rPr>
          <w:rFonts w:ascii="Times New Roman" w:hAnsi="Times New Roman"/>
          <w:bCs/>
          <w:sz w:val="24"/>
          <w:szCs w:val="24"/>
          <w:lang w:val="ru-RU"/>
        </w:rPr>
        <w:t>складські</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приміщення</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навчальних</w:t>
      </w:r>
      <w:proofErr w:type="spellEnd"/>
      <w:r w:rsidRPr="00974998">
        <w:rPr>
          <w:rFonts w:ascii="Times New Roman" w:hAnsi="Times New Roman"/>
          <w:bCs/>
          <w:sz w:val="24"/>
          <w:szCs w:val="24"/>
          <w:lang w:val="ru-RU"/>
        </w:rPr>
        <w:t xml:space="preserve">  та </w:t>
      </w:r>
      <w:proofErr w:type="spellStart"/>
      <w:r w:rsidRPr="00974998">
        <w:rPr>
          <w:rFonts w:ascii="Times New Roman" w:hAnsi="Times New Roman"/>
          <w:bCs/>
          <w:sz w:val="24"/>
          <w:szCs w:val="24"/>
          <w:lang w:val="ru-RU"/>
        </w:rPr>
        <w:t>дошкільних</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закладів</w:t>
      </w:r>
      <w:proofErr w:type="spellEnd"/>
      <w:r w:rsidRPr="00974998">
        <w:rPr>
          <w:rFonts w:ascii="Times New Roman" w:hAnsi="Times New Roman"/>
          <w:bCs/>
          <w:sz w:val="24"/>
          <w:szCs w:val="24"/>
          <w:lang w:val="ru-RU"/>
        </w:rPr>
        <w:t xml:space="preserve"> не </w:t>
      </w:r>
      <w:proofErr w:type="spellStart"/>
      <w:proofErr w:type="gramStart"/>
      <w:r w:rsidRPr="00974998">
        <w:rPr>
          <w:rFonts w:ascii="Times New Roman" w:hAnsi="Times New Roman"/>
          <w:bCs/>
          <w:sz w:val="24"/>
          <w:szCs w:val="24"/>
          <w:lang w:val="ru-RU"/>
        </w:rPr>
        <w:t>р</w:t>
      </w:r>
      <w:proofErr w:type="gramEnd"/>
      <w:r w:rsidRPr="00974998">
        <w:rPr>
          <w:rFonts w:ascii="Times New Roman" w:hAnsi="Times New Roman"/>
          <w:bCs/>
          <w:sz w:val="24"/>
          <w:szCs w:val="24"/>
          <w:lang w:val="ru-RU"/>
        </w:rPr>
        <w:t>ідше</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двох</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разів</w:t>
      </w:r>
      <w:proofErr w:type="spellEnd"/>
      <w:r w:rsidRPr="00974998">
        <w:rPr>
          <w:rFonts w:ascii="Times New Roman" w:hAnsi="Times New Roman"/>
          <w:bCs/>
          <w:sz w:val="24"/>
          <w:szCs w:val="24"/>
          <w:lang w:val="ru-RU"/>
        </w:rPr>
        <w:t xml:space="preserve"> на </w:t>
      </w:r>
      <w:proofErr w:type="spellStart"/>
      <w:r w:rsidRPr="00974998">
        <w:rPr>
          <w:rFonts w:ascii="Times New Roman" w:hAnsi="Times New Roman"/>
          <w:bCs/>
          <w:sz w:val="24"/>
          <w:szCs w:val="24"/>
          <w:lang w:val="ru-RU"/>
        </w:rPr>
        <w:t>тиждень</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парті</w:t>
      </w:r>
      <w:r w:rsidR="001F08B3" w:rsidRPr="00974998">
        <w:rPr>
          <w:rFonts w:ascii="Times New Roman" w:hAnsi="Times New Roman"/>
          <w:bCs/>
          <w:sz w:val="24"/>
          <w:szCs w:val="24"/>
          <w:lang w:val="ru-RU"/>
        </w:rPr>
        <w:t>ями</w:t>
      </w:r>
      <w:proofErr w:type="spellEnd"/>
      <w:r w:rsidR="001F08B3" w:rsidRPr="00974998">
        <w:rPr>
          <w:rFonts w:ascii="Times New Roman" w:hAnsi="Times New Roman"/>
          <w:bCs/>
          <w:sz w:val="24"/>
          <w:szCs w:val="24"/>
          <w:lang w:val="ru-RU"/>
        </w:rPr>
        <w:t xml:space="preserve"> по </w:t>
      </w:r>
      <w:proofErr w:type="spellStart"/>
      <w:r w:rsidR="001F08B3" w:rsidRPr="00974998">
        <w:rPr>
          <w:rFonts w:ascii="Times New Roman" w:hAnsi="Times New Roman"/>
          <w:bCs/>
          <w:sz w:val="24"/>
          <w:szCs w:val="24"/>
          <w:lang w:val="ru-RU"/>
        </w:rPr>
        <w:t>мірі</w:t>
      </w:r>
      <w:proofErr w:type="spellEnd"/>
      <w:r w:rsidR="001F08B3" w:rsidRPr="00974998">
        <w:rPr>
          <w:rFonts w:ascii="Times New Roman" w:hAnsi="Times New Roman"/>
          <w:bCs/>
          <w:sz w:val="24"/>
          <w:szCs w:val="24"/>
          <w:lang w:val="ru-RU"/>
        </w:rPr>
        <w:t xml:space="preserve"> </w:t>
      </w:r>
      <w:proofErr w:type="spellStart"/>
      <w:r w:rsidR="001F08B3" w:rsidRPr="00974998">
        <w:rPr>
          <w:rFonts w:ascii="Times New Roman" w:hAnsi="Times New Roman"/>
          <w:bCs/>
          <w:sz w:val="24"/>
          <w:szCs w:val="24"/>
          <w:lang w:val="ru-RU"/>
        </w:rPr>
        <w:t>надходження</w:t>
      </w:r>
      <w:proofErr w:type="spellEnd"/>
      <w:r w:rsidR="001F08B3" w:rsidRPr="00974998">
        <w:rPr>
          <w:rFonts w:ascii="Times New Roman" w:hAnsi="Times New Roman"/>
          <w:bCs/>
          <w:sz w:val="24"/>
          <w:szCs w:val="24"/>
          <w:lang w:val="ru-RU"/>
        </w:rPr>
        <w:t xml:space="preserve"> заявки.</w:t>
      </w:r>
    </w:p>
    <w:p w:rsidR="00674ADF" w:rsidRPr="00974998" w:rsidRDefault="00674ADF" w:rsidP="00674ADF">
      <w:pPr>
        <w:spacing w:after="0" w:line="240" w:lineRule="auto"/>
        <w:jc w:val="both"/>
        <w:rPr>
          <w:rFonts w:ascii="Times New Roman" w:hAnsi="Times New Roman"/>
          <w:bCs/>
          <w:sz w:val="24"/>
          <w:szCs w:val="24"/>
          <w:lang w:val="ru-RU"/>
        </w:rPr>
      </w:pPr>
      <w:r w:rsidRPr="00974998">
        <w:rPr>
          <w:rFonts w:ascii="Times New Roman" w:hAnsi="Times New Roman"/>
          <w:bCs/>
          <w:sz w:val="24"/>
          <w:szCs w:val="24"/>
          <w:lang w:val="ru-RU"/>
        </w:rPr>
        <w:t xml:space="preserve">2. </w:t>
      </w:r>
      <w:proofErr w:type="gramStart"/>
      <w:r w:rsidRPr="00974998">
        <w:rPr>
          <w:rFonts w:ascii="Times New Roman" w:hAnsi="Times New Roman"/>
          <w:bCs/>
          <w:sz w:val="24"/>
          <w:szCs w:val="24"/>
          <w:lang w:val="ru-RU"/>
        </w:rPr>
        <w:t>При</w:t>
      </w:r>
      <w:proofErr w:type="gram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передачі</w:t>
      </w:r>
      <w:proofErr w:type="spellEnd"/>
      <w:r w:rsidRPr="00974998">
        <w:rPr>
          <w:rFonts w:ascii="Times New Roman" w:hAnsi="Times New Roman"/>
          <w:bCs/>
          <w:sz w:val="24"/>
          <w:szCs w:val="24"/>
          <w:lang w:val="ru-RU"/>
        </w:rPr>
        <w:t xml:space="preserve"> товару </w:t>
      </w:r>
      <w:proofErr w:type="spellStart"/>
      <w:r w:rsidRPr="00974998">
        <w:rPr>
          <w:rFonts w:ascii="Times New Roman" w:hAnsi="Times New Roman"/>
          <w:bCs/>
          <w:sz w:val="24"/>
          <w:szCs w:val="24"/>
          <w:lang w:val="ru-RU"/>
        </w:rPr>
        <w:t>постачальник</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зобов’язаний</w:t>
      </w:r>
      <w:proofErr w:type="spellEnd"/>
      <w:r w:rsidRPr="00974998">
        <w:rPr>
          <w:rFonts w:ascii="Times New Roman" w:hAnsi="Times New Roman"/>
          <w:bCs/>
          <w:sz w:val="24"/>
          <w:szCs w:val="24"/>
          <w:lang w:val="ru-RU"/>
        </w:rPr>
        <w:t xml:space="preserve">   </w:t>
      </w:r>
      <w:proofErr w:type="spellStart"/>
      <w:r w:rsidRPr="00974998">
        <w:rPr>
          <w:rFonts w:ascii="Times New Roman" w:hAnsi="Times New Roman"/>
          <w:bCs/>
          <w:sz w:val="24"/>
          <w:szCs w:val="24"/>
          <w:lang w:val="ru-RU"/>
        </w:rPr>
        <w:t>надати</w:t>
      </w:r>
      <w:proofErr w:type="spellEnd"/>
      <w:r w:rsidRPr="00974998">
        <w:rPr>
          <w:rFonts w:ascii="Times New Roman" w:hAnsi="Times New Roman"/>
          <w:bCs/>
          <w:sz w:val="24"/>
          <w:szCs w:val="24"/>
          <w:lang w:val="ru-RU"/>
        </w:rPr>
        <w:t>:</w:t>
      </w:r>
    </w:p>
    <w:p w:rsidR="00674ADF" w:rsidRPr="00974998" w:rsidRDefault="004F13C6"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974998">
        <w:rPr>
          <w:rFonts w:ascii="Times New Roman" w:hAnsi="Times New Roman"/>
          <w:bCs/>
          <w:sz w:val="24"/>
          <w:szCs w:val="24"/>
        </w:rPr>
        <w:t>товаро</w:t>
      </w:r>
      <w:r w:rsidR="00DB5994" w:rsidRPr="00974998">
        <w:rPr>
          <w:rFonts w:ascii="Times New Roman" w:hAnsi="Times New Roman"/>
          <w:bCs/>
          <w:sz w:val="24"/>
          <w:szCs w:val="24"/>
        </w:rPr>
        <w:t>-</w:t>
      </w:r>
      <w:r w:rsidRPr="00974998">
        <w:rPr>
          <w:rFonts w:ascii="Times New Roman" w:hAnsi="Times New Roman"/>
          <w:bCs/>
          <w:sz w:val="24"/>
          <w:szCs w:val="24"/>
        </w:rPr>
        <w:t>транспортну накладну</w:t>
      </w:r>
      <w:r w:rsidR="00674ADF" w:rsidRPr="00974998">
        <w:rPr>
          <w:rFonts w:ascii="Times New Roman" w:hAnsi="Times New Roman"/>
          <w:bCs/>
          <w:sz w:val="24"/>
          <w:szCs w:val="24"/>
        </w:rPr>
        <w:t xml:space="preserve"> на товар;</w:t>
      </w:r>
    </w:p>
    <w:p w:rsidR="00674ADF" w:rsidRPr="00974998" w:rsidRDefault="00674ADF"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974998">
        <w:rPr>
          <w:rFonts w:ascii="Times New Roman" w:hAnsi="Times New Roman"/>
          <w:bCs/>
          <w:sz w:val="24"/>
          <w:szCs w:val="24"/>
        </w:rPr>
        <w:t>посвідчення про якість</w:t>
      </w:r>
    </w:p>
    <w:p w:rsidR="00674ADF" w:rsidRPr="00974998" w:rsidRDefault="00674ADF" w:rsidP="00674ADF">
      <w:pPr>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ab/>
      </w:r>
      <w:proofErr w:type="spellStart"/>
      <w:r w:rsidRPr="00974998">
        <w:rPr>
          <w:rFonts w:ascii="Times New Roman" w:hAnsi="Times New Roman"/>
          <w:sz w:val="24"/>
          <w:szCs w:val="24"/>
          <w:lang w:val="ru-RU"/>
        </w:rPr>
        <w:t>Умови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повернення</w:t>
      </w:r>
      <w:proofErr w:type="spellEnd"/>
      <w:r w:rsidRPr="00974998">
        <w:rPr>
          <w:rFonts w:ascii="Times New Roman" w:hAnsi="Times New Roman"/>
          <w:sz w:val="24"/>
          <w:szCs w:val="24"/>
          <w:lang w:val="ru-RU"/>
        </w:rPr>
        <w:t xml:space="preserve"> товару – в </w:t>
      </w:r>
      <w:proofErr w:type="spellStart"/>
      <w:r w:rsidRPr="00974998">
        <w:rPr>
          <w:rFonts w:ascii="Times New Roman" w:hAnsi="Times New Roman"/>
          <w:sz w:val="24"/>
          <w:szCs w:val="24"/>
          <w:lang w:val="ru-RU"/>
        </w:rPr>
        <w:t>разі</w:t>
      </w:r>
      <w:proofErr w:type="spellEnd"/>
      <w:r w:rsidRPr="00974998">
        <w:rPr>
          <w:rFonts w:ascii="Times New Roman" w:hAnsi="Times New Roman"/>
          <w:sz w:val="24"/>
          <w:szCs w:val="24"/>
          <w:lang w:val="ru-RU"/>
        </w:rPr>
        <w:t xml:space="preserve"> доставки товару  </w:t>
      </w:r>
      <w:proofErr w:type="spellStart"/>
      <w:r w:rsidRPr="00974998">
        <w:rPr>
          <w:rFonts w:ascii="Times New Roman" w:hAnsi="Times New Roman"/>
          <w:sz w:val="24"/>
          <w:szCs w:val="24"/>
          <w:lang w:val="ru-RU"/>
        </w:rPr>
        <w:t>неналежної</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якості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постачальник</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зобов’язаний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своїми</w:t>
      </w:r>
      <w:proofErr w:type="spellEnd"/>
      <w:r w:rsidRPr="00974998">
        <w:rPr>
          <w:rFonts w:ascii="Times New Roman" w:hAnsi="Times New Roman"/>
          <w:sz w:val="24"/>
          <w:szCs w:val="24"/>
          <w:lang w:val="ru-RU"/>
        </w:rPr>
        <w:t xml:space="preserve"> силами  та за </w:t>
      </w:r>
      <w:proofErr w:type="spellStart"/>
      <w:r w:rsidRPr="00974998">
        <w:rPr>
          <w:rFonts w:ascii="Times New Roman" w:hAnsi="Times New Roman"/>
          <w:sz w:val="24"/>
          <w:szCs w:val="24"/>
          <w:lang w:val="ru-RU"/>
        </w:rPr>
        <w:t>власний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рахунок</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замінити</w:t>
      </w:r>
      <w:proofErr w:type="spellEnd"/>
      <w:r w:rsidRPr="00974998">
        <w:rPr>
          <w:rFonts w:ascii="Times New Roman" w:hAnsi="Times New Roman"/>
          <w:sz w:val="24"/>
          <w:szCs w:val="24"/>
          <w:lang w:val="ru-RU"/>
        </w:rPr>
        <w:t xml:space="preserve"> товар  </w:t>
      </w:r>
      <w:proofErr w:type="gramStart"/>
      <w:r w:rsidRPr="00974998">
        <w:rPr>
          <w:rFonts w:ascii="Times New Roman" w:hAnsi="Times New Roman"/>
          <w:sz w:val="24"/>
          <w:szCs w:val="24"/>
          <w:lang w:val="ru-RU"/>
        </w:rPr>
        <w:t>на</w:t>
      </w:r>
      <w:proofErr w:type="gram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якісний</w:t>
      </w:r>
      <w:proofErr w:type="spellEnd"/>
      <w:r w:rsidRPr="00974998">
        <w:rPr>
          <w:rFonts w:ascii="Times New Roman" w:hAnsi="Times New Roman"/>
          <w:sz w:val="24"/>
          <w:szCs w:val="24"/>
          <w:lang w:val="ru-RU"/>
        </w:rPr>
        <w:t xml:space="preserve">.  При </w:t>
      </w:r>
      <w:proofErr w:type="spellStart"/>
      <w:r w:rsidRPr="00974998">
        <w:rPr>
          <w:rFonts w:ascii="Times New Roman" w:hAnsi="Times New Roman"/>
          <w:sz w:val="24"/>
          <w:szCs w:val="24"/>
          <w:lang w:val="ru-RU"/>
        </w:rPr>
        <w:t>цьому</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складається</w:t>
      </w:r>
      <w:proofErr w:type="spellEnd"/>
      <w:r w:rsidRPr="00974998">
        <w:rPr>
          <w:rFonts w:ascii="Times New Roman" w:hAnsi="Times New Roman"/>
          <w:sz w:val="24"/>
          <w:szCs w:val="24"/>
          <w:lang w:val="ru-RU"/>
        </w:rPr>
        <w:t xml:space="preserve"> акт на </w:t>
      </w:r>
      <w:proofErr w:type="spellStart"/>
      <w:r w:rsidRPr="00974998">
        <w:rPr>
          <w:rFonts w:ascii="Times New Roman" w:hAnsi="Times New Roman"/>
          <w:sz w:val="24"/>
          <w:szCs w:val="24"/>
          <w:lang w:val="ru-RU"/>
        </w:rPr>
        <w:t>неякісну</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партію</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товарі</w:t>
      </w:r>
      <w:proofErr w:type="gramStart"/>
      <w:r w:rsidRPr="00974998">
        <w:rPr>
          <w:rFonts w:ascii="Times New Roman" w:hAnsi="Times New Roman"/>
          <w:sz w:val="24"/>
          <w:szCs w:val="24"/>
          <w:lang w:val="ru-RU"/>
        </w:rPr>
        <w:t>в</w:t>
      </w:r>
      <w:proofErr w:type="spellEnd"/>
      <w:proofErr w:type="gramEnd"/>
      <w:r w:rsidRPr="00974998">
        <w:rPr>
          <w:rFonts w:ascii="Times New Roman" w:hAnsi="Times New Roman"/>
          <w:sz w:val="24"/>
          <w:szCs w:val="24"/>
          <w:lang w:val="ru-RU"/>
        </w:rPr>
        <w:t xml:space="preserve">. </w:t>
      </w:r>
    </w:p>
    <w:p w:rsidR="00674ADF" w:rsidRPr="00974998" w:rsidRDefault="00674ADF" w:rsidP="00674ADF">
      <w:pPr>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 xml:space="preserve">3. </w:t>
      </w:r>
      <w:proofErr w:type="spellStart"/>
      <w:r w:rsidRPr="00974998">
        <w:rPr>
          <w:rFonts w:ascii="Times New Roman" w:hAnsi="Times New Roman"/>
          <w:sz w:val="24"/>
          <w:szCs w:val="24"/>
          <w:lang w:val="ru-RU"/>
        </w:rPr>
        <w:t>Запропонований</w:t>
      </w:r>
      <w:proofErr w:type="spellEnd"/>
      <w:r w:rsidRPr="00974998">
        <w:rPr>
          <w:rFonts w:ascii="Times New Roman" w:hAnsi="Times New Roman"/>
          <w:sz w:val="24"/>
          <w:szCs w:val="24"/>
          <w:lang w:val="ru-RU"/>
        </w:rPr>
        <w:t xml:space="preserve"> товар повинен </w:t>
      </w:r>
      <w:proofErr w:type="spellStart"/>
      <w:r w:rsidRPr="00974998">
        <w:rPr>
          <w:rFonts w:ascii="Times New Roman" w:hAnsi="Times New Roman"/>
          <w:sz w:val="24"/>
          <w:szCs w:val="24"/>
          <w:lang w:val="ru-RU"/>
        </w:rPr>
        <w:t>відповідати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вимогам</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Законів</w:t>
      </w:r>
      <w:proofErr w:type="spellEnd"/>
      <w:r w:rsidRPr="00974998">
        <w:rPr>
          <w:rFonts w:ascii="Times New Roman" w:hAnsi="Times New Roman"/>
          <w:sz w:val="24"/>
          <w:szCs w:val="24"/>
          <w:lang w:val="ru-RU"/>
        </w:rPr>
        <w:t xml:space="preserve"> України «Про </w:t>
      </w:r>
      <w:proofErr w:type="spellStart"/>
      <w:r w:rsidRPr="00974998">
        <w:rPr>
          <w:rFonts w:ascii="Times New Roman" w:hAnsi="Times New Roman"/>
          <w:sz w:val="24"/>
          <w:szCs w:val="24"/>
          <w:lang w:val="ru-RU"/>
        </w:rPr>
        <w:t>якість</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безпеку</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харчових</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продуктів</w:t>
      </w:r>
      <w:proofErr w:type="spellEnd"/>
      <w:r w:rsidRPr="00974998">
        <w:rPr>
          <w:rFonts w:ascii="Times New Roman" w:hAnsi="Times New Roman"/>
          <w:sz w:val="24"/>
          <w:szCs w:val="24"/>
          <w:lang w:val="ru-RU"/>
        </w:rPr>
        <w:t xml:space="preserve"> і </w:t>
      </w:r>
      <w:proofErr w:type="spellStart"/>
      <w:r w:rsidRPr="00974998">
        <w:rPr>
          <w:rFonts w:ascii="Times New Roman" w:hAnsi="Times New Roman"/>
          <w:sz w:val="24"/>
          <w:szCs w:val="24"/>
          <w:lang w:val="ru-RU"/>
        </w:rPr>
        <w:t>продовольчої</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сировини</w:t>
      </w:r>
      <w:proofErr w:type="spellEnd"/>
      <w:r w:rsidRPr="00974998">
        <w:rPr>
          <w:rFonts w:ascii="Times New Roman" w:hAnsi="Times New Roman"/>
          <w:sz w:val="24"/>
          <w:szCs w:val="24"/>
          <w:lang w:val="ru-RU"/>
        </w:rPr>
        <w:t xml:space="preserve">», «Про </w:t>
      </w:r>
      <w:proofErr w:type="spellStart"/>
      <w:r w:rsidRPr="00974998">
        <w:rPr>
          <w:rFonts w:ascii="Times New Roman" w:hAnsi="Times New Roman"/>
          <w:sz w:val="24"/>
          <w:szCs w:val="24"/>
          <w:lang w:val="ru-RU"/>
        </w:rPr>
        <w:t>безпечність</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якість</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харчових</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продуктів</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державних</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стандартів</w:t>
      </w:r>
      <w:proofErr w:type="spellEnd"/>
      <w:r w:rsidRPr="00974998">
        <w:rPr>
          <w:rFonts w:ascii="Times New Roman" w:hAnsi="Times New Roman"/>
          <w:sz w:val="24"/>
          <w:szCs w:val="24"/>
          <w:lang w:val="ru-RU"/>
        </w:rPr>
        <w:t xml:space="preserve"> (</w:t>
      </w:r>
      <w:proofErr w:type="spellStart"/>
      <w:proofErr w:type="gramStart"/>
      <w:r w:rsidRPr="00974998">
        <w:rPr>
          <w:rFonts w:ascii="Times New Roman" w:hAnsi="Times New Roman"/>
          <w:sz w:val="24"/>
          <w:szCs w:val="24"/>
          <w:lang w:val="ru-RU"/>
        </w:rPr>
        <w:t>техн</w:t>
      </w:r>
      <w:proofErr w:type="gramEnd"/>
      <w:r w:rsidRPr="00974998">
        <w:rPr>
          <w:rFonts w:ascii="Times New Roman" w:hAnsi="Times New Roman"/>
          <w:sz w:val="24"/>
          <w:szCs w:val="24"/>
          <w:lang w:val="ru-RU"/>
        </w:rPr>
        <w:t>ічних</w:t>
      </w:r>
      <w:proofErr w:type="spellEnd"/>
      <w:r w:rsidRPr="00974998">
        <w:rPr>
          <w:rFonts w:ascii="Times New Roman" w:hAnsi="Times New Roman"/>
          <w:sz w:val="24"/>
          <w:szCs w:val="24"/>
          <w:lang w:val="ru-RU"/>
        </w:rPr>
        <w:t xml:space="preserve"> умов) і не </w:t>
      </w:r>
      <w:proofErr w:type="spellStart"/>
      <w:r w:rsidRPr="00974998">
        <w:rPr>
          <w:rFonts w:ascii="Times New Roman" w:hAnsi="Times New Roman"/>
          <w:sz w:val="24"/>
          <w:szCs w:val="24"/>
          <w:lang w:val="ru-RU"/>
        </w:rPr>
        <w:t>містити</w:t>
      </w:r>
      <w:proofErr w:type="spellEnd"/>
      <w:r w:rsidRPr="00974998">
        <w:rPr>
          <w:rFonts w:ascii="Times New Roman" w:hAnsi="Times New Roman"/>
          <w:sz w:val="24"/>
          <w:szCs w:val="24"/>
          <w:lang w:val="ru-RU"/>
        </w:rPr>
        <w:t xml:space="preserve"> ГМО, </w:t>
      </w:r>
      <w:proofErr w:type="spellStart"/>
      <w:r w:rsidRPr="00974998">
        <w:rPr>
          <w:rFonts w:ascii="Times New Roman" w:hAnsi="Times New Roman"/>
          <w:sz w:val="24"/>
          <w:szCs w:val="24"/>
          <w:lang w:val="ru-RU"/>
        </w:rPr>
        <w:t>шкідливих</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або</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небезпечних</w:t>
      </w:r>
      <w:proofErr w:type="spellEnd"/>
      <w:r w:rsidRPr="00974998">
        <w:rPr>
          <w:rFonts w:ascii="Times New Roman" w:hAnsi="Times New Roman"/>
          <w:sz w:val="24"/>
          <w:szCs w:val="24"/>
          <w:lang w:val="ru-RU"/>
        </w:rPr>
        <w:t xml:space="preserve"> добавок. </w:t>
      </w:r>
    </w:p>
    <w:p w:rsidR="00674ADF" w:rsidRPr="00974998" w:rsidRDefault="00674ADF" w:rsidP="00674ADF">
      <w:pPr>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 xml:space="preserve">4. </w:t>
      </w:r>
      <w:proofErr w:type="spellStart"/>
      <w:r w:rsidRPr="00974998">
        <w:rPr>
          <w:rFonts w:ascii="Times New Roman" w:hAnsi="Times New Roman"/>
          <w:sz w:val="24"/>
          <w:szCs w:val="24"/>
          <w:lang w:val="ru-RU"/>
        </w:rPr>
        <w:t>Якість</w:t>
      </w:r>
      <w:proofErr w:type="spellEnd"/>
      <w:r w:rsidRPr="00974998">
        <w:rPr>
          <w:rFonts w:ascii="Times New Roman" w:hAnsi="Times New Roman"/>
          <w:sz w:val="24"/>
          <w:szCs w:val="24"/>
          <w:lang w:val="ru-RU"/>
        </w:rPr>
        <w:t xml:space="preserve"> товару </w:t>
      </w:r>
      <w:proofErr w:type="spellStart"/>
      <w:r w:rsidRPr="00974998">
        <w:rPr>
          <w:rFonts w:ascii="Times New Roman" w:hAnsi="Times New Roman"/>
          <w:sz w:val="24"/>
          <w:szCs w:val="24"/>
          <w:lang w:val="ru-RU"/>
        </w:rPr>
        <w:t>визначається</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відповідно</w:t>
      </w:r>
      <w:proofErr w:type="spellEnd"/>
      <w:r w:rsidRPr="00974998">
        <w:rPr>
          <w:rFonts w:ascii="Times New Roman" w:hAnsi="Times New Roman"/>
          <w:sz w:val="24"/>
          <w:szCs w:val="24"/>
          <w:lang w:val="ru-RU"/>
        </w:rPr>
        <w:t xml:space="preserve"> до </w:t>
      </w:r>
      <w:proofErr w:type="spellStart"/>
      <w:r w:rsidRPr="00974998">
        <w:rPr>
          <w:rFonts w:ascii="Times New Roman" w:hAnsi="Times New Roman"/>
          <w:sz w:val="24"/>
          <w:szCs w:val="24"/>
          <w:lang w:val="ru-RU"/>
        </w:rPr>
        <w:t>вимог</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державних</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стандартів</w:t>
      </w:r>
      <w:proofErr w:type="spellEnd"/>
      <w:r w:rsidRPr="00974998">
        <w:rPr>
          <w:rFonts w:ascii="Times New Roman" w:hAnsi="Times New Roman"/>
          <w:sz w:val="24"/>
          <w:szCs w:val="24"/>
          <w:lang w:val="ru-RU"/>
        </w:rPr>
        <w:t xml:space="preserve">; </w:t>
      </w:r>
    </w:p>
    <w:p w:rsidR="00674ADF" w:rsidRPr="00974998" w:rsidRDefault="00674ADF" w:rsidP="00674ADF">
      <w:pPr>
        <w:tabs>
          <w:tab w:val="left" w:pos="1440"/>
        </w:tabs>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 xml:space="preserve">5. Поставка товару </w:t>
      </w:r>
      <w:proofErr w:type="spellStart"/>
      <w:r w:rsidRPr="00974998">
        <w:rPr>
          <w:rFonts w:ascii="Times New Roman" w:hAnsi="Times New Roman"/>
          <w:sz w:val="24"/>
          <w:szCs w:val="24"/>
          <w:lang w:val="ru-RU"/>
        </w:rPr>
        <w:t>здійснюється</w:t>
      </w:r>
      <w:proofErr w:type="spellEnd"/>
      <w:r w:rsidRPr="00974998">
        <w:rPr>
          <w:rFonts w:ascii="Times New Roman" w:hAnsi="Times New Roman"/>
          <w:sz w:val="24"/>
          <w:szCs w:val="24"/>
          <w:lang w:val="ru-RU"/>
        </w:rPr>
        <w:t xml:space="preserve"> автотранспортом </w:t>
      </w:r>
      <w:proofErr w:type="spellStart"/>
      <w:r w:rsidRPr="00974998">
        <w:rPr>
          <w:rFonts w:ascii="Times New Roman" w:hAnsi="Times New Roman"/>
          <w:sz w:val="24"/>
          <w:szCs w:val="24"/>
          <w:lang w:val="ru-RU"/>
        </w:rPr>
        <w:t>продавця</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Транспортні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засоби</w:t>
      </w:r>
      <w:proofErr w:type="spellEnd"/>
      <w:r w:rsidRPr="00974998">
        <w:rPr>
          <w:rFonts w:ascii="Times New Roman" w:hAnsi="Times New Roman"/>
          <w:sz w:val="24"/>
          <w:szCs w:val="24"/>
          <w:lang w:val="ru-RU"/>
        </w:rPr>
        <w:t xml:space="preserve"> для </w:t>
      </w:r>
      <w:proofErr w:type="spellStart"/>
      <w:r w:rsidRPr="00974998">
        <w:rPr>
          <w:rFonts w:ascii="Times New Roman" w:hAnsi="Times New Roman"/>
          <w:sz w:val="24"/>
          <w:szCs w:val="24"/>
          <w:lang w:val="ru-RU"/>
        </w:rPr>
        <w:t>перевезення</w:t>
      </w:r>
      <w:proofErr w:type="spellEnd"/>
      <w:r w:rsidRPr="00974998">
        <w:rPr>
          <w:rFonts w:ascii="Times New Roman" w:hAnsi="Times New Roman"/>
          <w:sz w:val="24"/>
          <w:szCs w:val="24"/>
          <w:lang w:val="ru-RU"/>
        </w:rPr>
        <w:t xml:space="preserve"> товару </w:t>
      </w:r>
      <w:proofErr w:type="spellStart"/>
      <w:r w:rsidRPr="00974998">
        <w:rPr>
          <w:rFonts w:ascii="Times New Roman" w:hAnsi="Times New Roman"/>
          <w:sz w:val="24"/>
          <w:szCs w:val="24"/>
          <w:lang w:val="ru-RU"/>
        </w:rPr>
        <w:t>повинні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відповідати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вимогам</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санітарних</w:t>
      </w:r>
      <w:proofErr w:type="spellEnd"/>
      <w:r w:rsidRPr="00974998">
        <w:rPr>
          <w:rFonts w:ascii="Times New Roman" w:hAnsi="Times New Roman"/>
          <w:sz w:val="24"/>
          <w:szCs w:val="24"/>
          <w:lang w:val="ru-RU"/>
        </w:rPr>
        <w:t xml:space="preserve"> норм та правил.</w:t>
      </w:r>
    </w:p>
    <w:p w:rsidR="00674ADF" w:rsidRPr="00974998" w:rsidRDefault="00674ADF" w:rsidP="00674ADF">
      <w:pPr>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 xml:space="preserve">6. Товар, </w:t>
      </w:r>
      <w:proofErr w:type="spellStart"/>
      <w:r w:rsidRPr="00974998">
        <w:rPr>
          <w:rFonts w:ascii="Times New Roman" w:hAnsi="Times New Roman"/>
          <w:sz w:val="24"/>
          <w:szCs w:val="24"/>
          <w:lang w:val="ru-RU"/>
        </w:rPr>
        <w:t>який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передбачений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даним</w:t>
      </w:r>
      <w:proofErr w:type="spellEnd"/>
      <w:r w:rsidRPr="00974998">
        <w:rPr>
          <w:rFonts w:ascii="Times New Roman" w:hAnsi="Times New Roman"/>
          <w:sz w:val="24"/>
          <w:szCs w:val="24"/>
          <w:lang w:val="ru-RU"/>
        </w:rPr>
        <w:t xml:space="preserve"> </w:t>
      </w:r>
      <w:proofErr w:type="spellStart"/>
      <w:proofErr w:type="gramStart"/>
      <w:r w:rsidRPr="00974998">
        <w:rPr>
          <w:rFonts w:ascii="Times New Roman" w:hAnsi="Times New Roman"/>
          <w:sz w:val="24"/>
          <w:szCs w:val="24"/>
          <w:lang w:val="ru-RU"/>
        </w:rPr>
        <w:t>техн</w:t>
      </w:r>
      <w:proofErr w:type="gramEnd"/>
      <w:r w:rsidRPr="00974998">
        <w:rPr>
          <w:rFonts w:ascii="Times New Roman" w:hAnsi="Times New Roman"/>
          <w:sz w:val="24"/>
          <w:szCs w:val="24"/>
          <w:lang w:val="ru-RU"/>
        </w:rPr>
        <w:t>ічним</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завданням</w:t>
      </w:r>
      <w:proofErr w:type="spellEnd"/>
      <w:r w:rsidRPr="00974998">
        <w:rPr>
          <w:rFonts w:ascii="Times New Roman" w:hAnsi="Times New Roman"/>
          <w:sz w:val="24"/>
          <w:szCs w:val="24"/>
          <w:lang w:val="ru-RU"/>
        </w:rPr>
        <w:t xml:space="preserve"> повинен бути </w:t>
      </w:r>
      <w:proofErr w:type="spellStart"/>
      <w:r w:rsidRPr="00974998">
        <w:rPr>
          <w:rFonts w:ascii="Times New Roman" w:hAnsi="Times New Roman"/>
          <w:sz w:val="24"/>
          <w:szCs w:val="24"/>
          <w:lang w:val="ru-RU"/>
        </w:rPr>
        <w:t>упакований</w:t>
      </w:r>
      <w:proofErr w:type="spellEnd"/>
      <w:r w:rsidRPr="00974998">
        <w:rPr>
          <w:rFonts w:ascii="Times New Roman" w:hAnsi="Times New Roman"/>
          <w:sz w:val="24"/>
          <w:szCs w:val="24"/>
          <w:lang w:val="ru-RU"/>
        </w:rPr>
        <w:t xml:space="preserve">  таким чином, </w:t>
      </w:r>
      <w:proofErr w:type="spellStart"/>
      <w:r w:rsidRPr="00974998">
        <w:rPr>
          <w:rFonts w:ascii="Times New Roman" w:hAnsi="Times New Roman"/>
          <w:sz w:val="24"/>
          <w:szCs w:val="24"/>
          <w:lang w:val="ru-RU"/>
        </w:rPr>
        <w:t>щоб</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уникнути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його</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пошкодження</w:t>
      </w:r>
      <w:proofErr w:type="spellEnd"/>
      <w:r w:rsidRPr="00974998">
        <w:rPr>
          <w:rFonts w:ascii="Times New Roman" w:hAnsi="Times New Roman"/>
          <w:sz w:val="24"/>
          <w:szCs w:val="24"/>
          <w:lang w:val="ru-RU"/>
        </w:rPr>
        <w:t>.</w:t>
      </w:r>
    </w:p>
    <w:p w:rsidR="00674ADF" w:rsidRPr="00974998" w:rsidRDefault="00674ADF" w:rsidP="00674ADF">
      <w:pPr>
        <w:spacing w:after="0" w:line="240" w:lineRule="auto"/>
        <w:jc w:val="both"/>
        <w:rPr>
          <w:rFonts w:ascii="Times New Roman" w:hAnsi="Times New Roman"/>
          <w:sz w:val="24"/>
          <w:szCs w:val="24"/>
          <w:lang w:val="ru-RU"/>
        </w:rPr>
      </w:pPr>
      <w:r w:rsidRPr="00974998">
        <w:rPr>
          <w:rFonts w:ascii="Times New Roman" w:hAnsi="Times New Roman"/>
          <w:sz w:val="24"/>
          <w:szCs w:val="24"/>
          <w:lang w:val="ru-RU"/>
        </w:rPr>
        <w:t xml:space="preserve">7. </w:t>
      </w:r>
      <w:proofErr w:type="spellStart"/>
      <w:r w:rsidRPr="00974998">
        <w:rPr>
          <w:rFonts w:ascii="Times New Roman" w:hAnsi="Times New Roman"/>
          <w:sz w:val="24"/>
          <w:szCs w:val="24"/>
          <w:lang w:val="ru-RU"/>
        </w:rPr>
        <w:t>Місце</w:t>
      </w:r>
      <w:proofErr w:type="spellEnd"/>
      <w:r w:rsidRPr="00974998">
        <w:rPr>
          <w:rFonts w:ascii="Times New Roman" w:hAnsi="Times New Roman"/>
          <w:sz w:val="24"/>
          <w:szCs w:val="24"/>
          <w:lang w:val="ru-RU"/>
        </w:rPr>
        <w:t xml:space="preserve"> поставки </w:t>
      </w:r>
      <w:proofErr w:type="spellStart"/>
      <w:r w:rsidRPr="00974998">
        <w:rPr>
          <w:rFonts w:ascii="Times New Roman" w:hAnsi="Times New Roman"/>
          <w:sz w:val="24"/>
          <w:szCs w:val="24"/>
          <w:lang w:val="ru-RU"/>
        </w:rPr>
        <w:t>товарі</w:t>
      </w:r>
      <w:proofErr w:type="gramStart"/>
      <w:r w:rsidRPr="00974998">
        <w:rPr>
          <w:rFonts w:ascii="Times New Roman" w:hAnsi="Times New Roman"/>
          <w:sz w:val="24"/>
          <w:szCs w:val="24"/>
          <w:lang w:val="ru-RU"/>
        </w:rPr>
        <w:t>в</w:t>
      </w:r>
      <w:proofErr w:type="spellEnd"/>
      <w:proofErr w:type="gramEnd"/>
      <w:r w:rsidRPr="00974998">
        <w:rPr>
          <w:rFonts w:ascii="Times New Roman" w:hAnsi="Times New Roman"/>
          <w:sz w:val="24"/>
          <w:szCs w:val="24"/>
          <w:lang w:val="ru-RU"/>
        </w:rPr>
        <w:t xml:space="preserve">: </w:t>
      </w:r>
    </w:p>
    <w:p w:rsidR="00674ADF" w:rsidRPr="00974998" w:rsidRDefault="00674ADF" w:rsidP="00674ADF">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625C95" w:rsidRPr="00974998" w:rsidTr="00674ADF">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 п/п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АДРЕСА НАВЧАЛЬНОГО  ЗАКЛАДУ</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lang w:val="ru-RU"/>
              </w:rPr>
            </w:pPr>
            <w:hyperlink r:id="rId8" w:history="1">
              <w:r w:rsidR="00674ADF" w:rsidRPr="00974998">
                <w:rPr>
                  <w:rStyle w:val="a9"/>
                  <w:b/>
                  <w:color w:val="auto"/>
                  <w:sz w:val="24"/>
                  <w:szCs w:val="24"/>
                  <w:u w:val="none"/>
                  <w:lang w:val="ru-RU"/>
                </w:rPr>
                <w:t xml:space="preserve">ЗДО "Сонечко" с. </w:t>
              </w:r>
              <w:proofErr w:type="spellStart"/>
              <w:r w:rsidR="00674ADF" w:rsidRPr="00974998">
                <w:rPr>
                  <w:rStyle w:val="a9"/>
                  <w:b/>
                  <w:color w:val="auto"/>
                  <w:sz w:val="24"/>
                  <w:szCs w:val="24"/>
                  <w:u w:val="none"/>
                  <w:lang w:val="ru-RU"/>
                </w:rPr>
                <w:t>Старий</w:t>
              </w:r>
              <w:proofErr w:type="spellEnd"/>
              <w:r w:rsidR="00674ADF" w:rsidRPr="00974998">
                <w:rPr>
                  <w:rStyle w:val="a9"/>
                  <w:b/>
                  <w:color w:val="auto"/>
                  <w:sz w:val="24"/>
                  <w:szCs w:val="24"/>
                  <w:u w:val="none"/>
                  <w:lang w:val="ru-RU"/>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w:t>
            </w:r>
            <w:proofErr w:type="spellStart"/>
            <w:r w:rsidRPr="00974998">
              <w:rPr>
                <w:rFonts w:ascii="Times New Roman" w:hAnsi="Times New Roman"/>
                <w:sz w:val="24"/>
                <w:szCs w:val="24"/>
                <w:lang w:val="ru-RU"/>
              </w:rPr>
              <w:t>с</w:t>
            </w:r>
            <w:proofErr w:type="gramStart"/>
            <w:r w:rsidRPr="00974998">
              <w:rPr>
                <w:rFonts w:ascii="Times New Roman" w:hAnsi="Times New Roman"/>
                <w:sz w:val="24"/>
                <w:szCs w:val="24"/>
                <w:lang w:val="ru-RU"/>
              </w:rPr>
              <w:t>.С</w:t>
            </w:r>
            <w:proofErr w:type="gramEnd"/>
            <w:r w:rsidRPr="00974998">
              <w:rPr>
                <w:rFonts w:ascii="Times New Roman" w:hAnsi="Times New Roman"/>
                <w:sz w:val="24"/>
                <w:szCs w:val="24"/>
                <w:lang w:val="ru-RU"/>
              </w:rPr>
              <w:t>тарий</w:t>
            </w:r>
            <w:proofErr w:type="spellEnd"/>
            <w:r w:rsidRPr="00974998">
              <w:rPr>
                <w:rFonts w:ascii="Times New Roman" w:hAnsi="Times New Roman"/>
                <w:sz w:val="24"/>
                <w:szCs w:val="24"/>
                <w:lang w:val="ru-RU"/>
              </w:rPr>
              <w:t xml:space="preserve"> Порицьк,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Молодіжна</w:t>
            </w:r>
            <w:proofErr w:type="spellEnd"/>
            <w:r w:rsidRPr="00974998">
              <w:rPr>
                <w:rFonts w:ascii="Times New Roman" w:hAnsi="Times New Roman"/>
                <w:sz w:val="24"/>
                <w:szCs w:val="24"/>
                <w:lang w:val="ru-RU"/>
              </w:rPr>
              <w:t>, 6</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rPr>
            </w:pPr>
            <w:hyperlink r:id="rId9" w:history="1">
              <w:r w:rsidR="00674ADF" w:rsidRPr="00974998">
                <w:rPr>
                  <w:rStyle w:val="a9"/>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с</w:t>
            </w:r>
            <w:proofErr w:type="gramStart"/>
            <w:r w:rsidRPr="00974998">
              <w:rPr>
                <w:rFonts w:ascii="Times New Roman" w:hAnsi="Times New Roman"/>
                <w:sz w:val="24"/>
                <w:szCs w:val="24"/>
                <w:lang w:val="ru-RU"/>
              </w:rPr>
              <w:t>.Р</w:t>
            </w:r>
            <w:proofErr w:type="gramEnd"/>
            <w:r w:rsidRPr="00974998">
              <w:rPr>
                <w:rFonts w:ascii="Times New Roman" w:hAnsi="Times New Roman"/>
                <w:sz w:val="24"/>
                <w:szCs w:val="24"/>
                <w:lang w:val="ru-RU"/>
              </w:rPr>
              <w:t xml:space="preserve">иковичі,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Центральна, 79а</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rPr>
            </w:pPr>
            <w:hyperlink r:id="rId10" w:history="1">
              <w:r w:rsidR="00674ADF" w:rsidRPr="00974998">
                <w:rPr>
                  <w:rStyle w:val="a9"/>
                  <w:b/>
                  <w:color w:val="auto"/>
                  <w:sz w:val="24"/>
                  <w:szCs w:val="24"/>
                  <w:u w:val="none"/>
                </w:rPr>
                <w:t xml:space="preserve">ЗДО "Лелеченя" с.Жашковичі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с</w:t>
            </w:r>
            <w:proofErr w:type="gramStart"/>
            <w:r w:rsidRPr="00974998">
              <w:rPr>
                <w:rFonts w:ascii="Times New Roman" w:hAnsi="Times New Roman"/>
                <w:sz w:val="24"/>
                <w:szCs w:val="24"/>
                <w:lang w:val="ru-RU"/>
              </w:rPr>
              <w:t>.Ж</w:t>
            </w:r>
            <w:proofErr w:type="gramEnd"/>
            <w:r w:rsidRPr="00974998">
              <w:rPr>
                <w:rFonts w:ascii="Times New Roman" w:hAnsi="Times New Roman"/>
                <w:sz w:val="24"/>
                <w:szCs w:val="24"/>
                <w:lang w:val="ru-RU"/>
              </w:rPr>
              <w:t xml:space="preserve">ашковичі,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Центральна, 7</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rPr>
            </w:pPr>
            <w:hyperlink r:id="rId11" w:history="1">
              <w:r w:rsidR="00674ADF" w:rsidRPr="00974998">
                <w:rPr>
                  <w:rStyle w:val="a9"/>
                  <w:b/>
                  <w:color w:val="auto"/>
                  <w:sz w:val="24"/>
                  <w:szCs w:val="24"/>
                  <w:u w:val="none"/>
                </w:rPr>
                <w:t xml:space="preserve">ЗДО "Малятко" с.Павлівка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с</w:t>
            </w:r>
            <w:proofErr w:type="gramStart"/>
            <w:r w:rsidRPr="00974998">
              <w:rPr>
                <w:rFonts w:ascii="Times New Roman" w:hAnsi="Times New Roman"/>
                <w:sz w:val="24"/>
                <w:szCs w:val="24"/>
                <w:lang w:val="ru-RU"/>
              </w:rPr>
              <w:t>.П</w:t>
            </w:r>
            <w:proofErr w:type="gramEnd"/>
            <w:r w:rsidRPr="00974998">
              <w:rPr>
                <w:rFonts w:ascii="Times New Roman" w:hAnsi="Times New Roman"/>
                <w:sz w:val="24"/>
                <w:szCs w:val="24"/>
                <w:lang w:val="ru-RU"/>
              </w:rPr>
              <w:t xml:space="preserve">авлівка,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Шкільна</w:t>
            </w:r>
            <w:proofErr w:type="spellEnd"/>
            <w:r w:rsidRPr="00974998">
              <w:rPr>
                <w:rFonts w:ascii="Times New Roman" w:hAnsi="Times New Roman"/>
                <w:sz w:val="24"/>
                <w:szCs w:val="24"/>
                <w:lang w:val="ru-RU"/>
              </w:rPr>
              <w:t>, 9</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rPr>
            </w:pPr>
            <w:hyperlink r:id="rId12" w:history="1">
              <w:r w:rsidR="00674ADF" w:rsidRPr="00974998">
                <w:rPr>
                  <w:rStyle w:val="a9"/>
                  <w:b/>
                  <w:color w:val="auto"/>
                  <w:sz w:val="24"/>
                  <w:szCs w:val="24"/>
                  <w:u w:val="none"/>
                </w:rPr>
                <w:t xml:space="preserve">ЗДО "Сонечко" с.Переславичі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с</w:t>
            </w:r>
            <w:proofErr w:type="gramStart"/>
            <w:r w:rsidRPr="00974998">
              <w:rPr>
                <w:rFonts w:ascii="Times New Roman" w:hAnsi="Times New Roman"/>
                <w:sz w:val="24"/>
                <w:szCs w:val="24"/>
                <w:lang w:val="ru-RU"/>
              </w:rPr>
              <w:t>.П</w:t>
            </w:r>
            <w:proofErr w:type="gramEnd"/>
            <w:r w:rsidRPr="00974998">
              <w:rPr>
                <w:rFonts w:ascii="Times New Roman" w:hAnsi="Times New Roman"/>
                <w:sz w:val="24"/>
                <w:szCs w:val="24"/>
                <w:lang w:val="ru-RU"/>
              </w:rPr>
              <w:t xml:space="preserve">ереславичі,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Молодіжна</w:t>
            </w:r>
            <w:proofErr w:type="spellEnd"/>
            <w:r w:rsidRPr="00974998">
              <w:rPr>
                <w:rFonts w:ascii="Times New Roman" w:hAnsi="Times New Roman"/>
                <w:sz w:val="24"/>
                <w:szCs w:val="24"/>
                <w:lang w:val="ru-RU"/>
              </w:rPr>
              <w:t>, 25</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rPr>
            </w:pPr>
            <w:hyperlink r:id="rId13" w:history="1">
              <w:r w:rsidR="00674ADF" w:rsidRPr="00974998">
                <w:rPr>
                  <w:rStyle w:val="a9"/>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w:t>
            </w:r>
            <w:proofErr w:type="gramStart"/>
            <w:r w:rsidRPr="00974998">
              <w:rPr>
                <w:rFonts w:ascii="Times New Roman" w:hAnsi="Times New Roman"/>
                <w:sz w:val="24"/>
                <w:szCs w:val="24"/>
                <w:lang w:val="ru-RU"/>
              </w:rPr>
              <w:t xml:space="preserve">с.Топилище </w:t>
            </w:r>
            <w:proofErr w:type="spellStart"/>
            <w:r w:rsidRPr="00974998">
              <w:rPr>
                <w:rFonts w:ascii="Times New Roman" w:hAnsi="Times New Roman"/>
                <w:sz w:val="24"/>
                <w:szCs w:val="24"/>
                <w:lang w:val="ru-RU"/>
              </w:rPr>
              <w:t>вул</w:t>
            </w:r>
            <w:proofErr w:type="spellEnd"/>
            <w:proofErr w:type="gramEnd"/>
            <w:r w:rsidRPr="00974998">
              <w:rPr>
                <w:rFonts w:ascii="Times New Roman" w:hAnsi="Times New Roman"/>
                <w:sz w:val="24"/>
                <w:szCs w:val="24"/>
                <w:lang w:val="ru-RU"/>
              </w:rPr>
              <w:t xml:space="preserve">. Центральна, 34 а </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rPr>
            </w:pPr>
            <w:hyperlink r:id="rId14" w:history="1">
              <w:r w:rsidR="00674ADF" w:rsidRPr="00974998">
                <w:rPr>
                  <w:rStyle w:val="a9"/>
                  <w:b/>
                  <w:color w:val="auto"/>
                  <w:sz w:val="24"/>
                  <w:szCs w:val="24"/>
                  <w:u w:val="none"/>
                </w:rPr>
                <w:t xml:space="preserve">ЗДО «Пролісок» </w:t>
              </w:r>
              <w:proofErr w:type="spellStart"/>
              <w:r w:rsidR="00674ADF" w:rsidRPr="00974998">
                <w:rPr>
                  <w:rStyle w:val="a9"/>
                  <w:b/>
                  <w:color w:val="auto"/>
                  <w:sz w:val="24"/>
                  <w:szCs w:val="24"/>
                  <w:u w:val="none"/>
                </w:rPr>
                <w:t>с.Милятин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w:t>
            </w:r>
            <w:proofErr w:type="spellStart"/>
            <w:r w:rsidRPr="00974998">
              <w:rPr>
                <w:rFonts w:ascii="Times New Roman" w:hAnsi="Times New Roman"/>
                <w:sz w:val="24"/>
                <w:szCs w:val="24"/>
                <w:lang w:val="ru-RU"/>
              </w:rPr>
              <w:t>с</w:t>
            </w:r>
            <w:proofErr w:type="gramStart"/>
            <w:r w:rsidRPr="00974998">
              <w:rPr>
                <w:rFonts w:ascii="Times New Roman" w:hAnsi="Times New Roman"/>
                <w:sz w:val="24"/>
                <w:szCs w:val="24"/>
                <w:lang w:val="ru-RU"/>
              </w:rPr>
              <w:t>.М</w:t>
            </w:r>
            <w:proofErr w:type="gramEnd"/>
            <w:r w:rsidRPr="00974998">
              <w:rPr>
                <w:rFonts w:ascii="Times New Roman" w:hAnsi="Times New Roman"/>
                <w:sz w:val="24"/>
                <w:szCs w:val="24"/>
                <w:lang w:val="ru-RU"/>
              </w:rPr>
              <w:t>илятин</w:t>
            </w:r>
            <w:proofErr w:type="spellEnd"/>
            <w:r w:rsidRPr="00974998">
              <w:rPr>
                <w:rFonts w:ascii="Times New Roman" w:hAnsi="Times New Roman"/>
                <w:sz w:val="24"/>
                <w:szCs w:val="24"/>
                <w:lang w:val="ru-RU"/>
              </w:rPr>
              <w:t>, вул.Молодіжна, 2</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1B7019">
            <w:pPr>
              <w:spacing w:after="0" w:line="240" w:lineRule="auto"/>
              <w:jc w:val="center"/>
              <w:rPr>
                <w:rFonts w:ascii="Times New Roman" w:hAnsi="Times New Roman"/>
                <w:b/>
                <w:sz w:val="24"/>
                <w:szCs w:val="24"/>
              </w:rPr>
            </w:pPr>
            <w:hyperlink r:id="rId15" w:history="1">
              <w:r w:rsidR="00674ADF" w:rsidRPr="00974998">
                <w:rPr>
                  <w:rStyle w:val="a9"/>
                  <w:b/>
                  <w:color w:val="auto"/>
                  <w:sz w:val="24"/>
                  <w:szCs w:val="24"/>
                  <w:u w:val="none"/>
                </w:rPr>
                <w:t xml:space="preserve">ЗДО «Казка» </w:t>
              </w:r>
              <w:proofErr w:type="spellStart"/>
              <w:r w:rsidR="00674ADF" w:rsidRPr="00974998">
                <w:rPr>
                  <w:rStyle w:val="a9"/>
                  <w:b/>
                  <w:color w:val="auto"/>
                  <w:sz w:val="24"/>
                  <w:szCs w:val="24"/>
                  <w:u w:val="none"/>
                </w:rPr>
                <w:t>с.Колона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w:t>
            </w:r>
            <w:proofErr w:type="spellStart"/>
            <w:r w:rsidRPr="00974998">
              <w:rPr>
                <w:rFonts w:ascii="Times New Roman" w:hAnsi="Times New Roman"/>
                <w:sz w:val="24"/>
                <w:szCs w:val="24"/>
                <w:lang w:val="ru-RU"/>
              </w:rPr>
              <w:t>с</w:t>
            </w:r>
            <w:proofErr w:type="gramStart"/>
            <w:r w:rsidRPr="00974998">
              <w:rPr>
                <w:rFonts w:ascii="Times New Roman" w:hAnsi="Times New Roman"/>
                <w:sz w:val="24"/>
                <w:szCs w:val="24"/>
                <w:lang w:val="ru-RU"/>
              </w:rPr>
              <w:t>.К</w:t>
            </w:r>
            <w:proofErr w:type="gramEnd"/>
            <w:r w:rsidRPr="00974998">
              <w:rPr>
                <w:rFonts w:ascii="Times New Roman" w:hAnsi="Times New Roman"/>
                <w:sz w:val="24"/>
                <w:szCs w:val="24"/>
                <w:lang w:val="ru-RU"/>
              </w:rPr>
              <w:t>олона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вул.Шевченка</w:t>
            </w:r>
            <w:proofErr w:type="spellEnd"/>
            <w:r w:rsidRPr="00974998">
              <w:rPr>
                <w:rFonts w:ascii="Times New Roman" w:hAnsi="Times New Roman"/>
                <w:sz w:val="24"/>
                <w:szCs w:val="24"/>
                <w:lang w:val="ru-RU"/>
              </w:rPr>
              <w:t>, 5</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lastRenderedPageBreak/>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widowControl w:val="0"/>
              <w:autoSpaceDE w:val="0"/>
              <w:autoSpaceDN w:val="0"/>
              <w:adjustRightInd w:val="0"/>
              <w:spacing w:after="0" w:line="240" w:lineRule="auto"/>
              <w:ind w:left="426" w:hanging="392"/>
              <w:jc w:val="center"/>
              <w:rPr>
                <w:rFonts w:ascii="Times New Roman" w:hAnsi="Times New Roman"/>
                <w:b/>
                <w:sz w:val="24"/>
                <w:szCs w:val="24"/>
              </w:rPr>
            </w:pPr>
            <w:r w:rsidRPr="00974998">
              <w:rPr>
                <w:rFonts w:ascii="Times New Roman" w:hAnsi="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rsidP="00674ADF">
            <w:pPr>
              <w:widowControl w:val="0"/>
              <w:autoSpaceDE w:val="0"/>
              <w:autoSpaceDN w:val="0"/>
              <w:adjustRightInd w:val="0"/>
              <w:spacing w:after="0" w:line="240" w:lineRule="auto"/>
              <w:ind w:firstLine="33"/>
              <w:jc w:val="center"/>
              <w:rPr>
                <w:rFonts w:ascii="Times New Roman" w:hAnsi="Times New Roman"/>
                <w:sz w:val="24"/>
                <w:szCs w:val="24"/>
                <w:lang w:val="ru-RU"/>
              </w:rPr>
            </w:pPr>
            <w:r w:rsidRPr="00974998">
              <w:rPr>
                <w:rFonts w:ascii="Times New Roman" w:hAnsi="Times New Roman"/>
                <w:sz w:val="24"/>
                <w:szCs w:val="24"/>
              </w:rPr>
              <w:t xml:space="preserve">Україна,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w:t>
            </w:r>
          </w:p>
          <w:p w:rsidR="00674ADF" w:rsidRPr="00974998" w:rsidRDefault="00674ADF" w:rsidP="00674ADF">
            <w:pPr>
              <w:widowControl w:val="0"/>
              <w:autoSpaceDE w:val="0"/>
              <w:autoSpaceDN w:val="0"/>
              <w:adjustRightInd w:val="0"/>
              <w:spacing w:after="0" w:line="240" w:lineRule="auto"/>
              <w:ind w:firstLine="33"/>
              <w:jc w:val="center"/>
              <w:rPr>
                <w:rFonts w:ascii="Times New Roman" w:hAnsi="Times New Roman"/>
                <w:sz w:val="24"/>
                <w:szCs w:val="24"/>
              </w:rPr>
            </w:pPr>
            <w:r w:rsidRPr="00974998">
              <w:rPr>
                <w:rFonts w:ascii="Times New Roman" w:hAnsi="Times New Roman"/>
                <w:sz w:val="24"/>
                <w:szCs w:val="24"/>
              </w:rPr>
              <w:t xml:space="preserve">с. Самоволя </w:t>
            </w:r>
            <w:r w:rsidRPr="00974998">
              <w:rPr>
                <w:rStyle w:val="29"/>
                <w:rFonts w:eastAsia="Calibri"/>
                <w:b w:val="0"/>
                <w:color w:val="auto"/>
                <w:sz w:val="24"/>
                <w:szCs w:val="24"/>
              </w:rPr>
              <w:t>вул. Шевченка, 30</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 xml:space="preserve">ДНЗ" Сонечко" </w:t>
            </w:r>
            <w:proofErr w:type="spellStart"/>
            <w:r w:rsidRPr="00974998">
              <w:rPr>
                <w:rFonts w:ascii="Times New Roman" w:hAnsi="Times New Roman"/>
                <w:b/>
                <w:sz w:val="24"/>
                <w:szCs w:val="24"/>
              </w:rPr>
              <w:t>с.Луковичі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область,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район,  с. </w:t>
            </w:r>
            <w:proofErr w:type="spellStart"/>
            <w:r w:rsidRPr="00974998">
              <w:rPr>
                <w:rFonts w:ascii="Times New Roman" w:hAnsi="Times New Roman"/>
                <w:sz w:val="24"/>
                <w:szCs w:val="24"/>
                <w:lang w:val="ru-RU"/>
              </w:rPr>
              <w:t>Луковичі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Учительська</w:t>
            </w:r>
            <w:proofErr w:type="spellEnd"/>
            <w:r w:rsidRPr="00974998">
              <w:rPr>
                <w:rFonts w:ascii="Times New Roman" w:hAnsi="Times New Roman"/>
                <w:sz w:val="24"/>
                <w:szCs w:val="24"/>
                <w:lang w:val="ru-RU"/>
              </w:rPr>
              <w:t>, 1В</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974998" w:rsidRDefault="001B7019">
            <w:pPr>
              <w:spacing w:after="0" w:line="240" w:lineRule="auto"/>
              <w:jc w:val="center"/>
              <w:rPr>
                <w:rFonts w:ascii="Times New Roman" w:hAnsi="Times New Roman"/>
                <w:b/>
                <w:sz w:val="24"/>
                <w:szCs w:val="24"/>
              </w:rPr>
            </w:pPr>
            <w:hyperlink r:id="rId16" w:history="1">
              <w:r w:rsidR="00674ADF" w:rsidRPr="00974998">
                <w:rPr>
                  <w:rStyle w:val="a9"/>
                  <w:b/>
                  <w:color w:val="auto"/>
                  <w:sz w:val="24"/>
                  <w:szCs w:val="24"/>
                  <w:u w:val="none"/>
                </w:rPr>
                <w:t xml:space="preserve">Ліцей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с</w:t>
            </w:r>
            <w:proofErr w:type="gramStart"/>
            <w:r w:rsidRPr="00974998">
              <w:rPr>
                <w:rFonts w:ascii="Times New Roman" w:hAnsi="Times New Roman"/>
                <w:sz w:val="24"/>
                <w:szCs w:val="24"/>
                <w:lang w:val="ru-RU"/>
              </w:rPr>
              <w:t>.Р</w:t>
            </w:r>
            <w:proofErr w:type="gramEnd"/>
            <w:r w:rsidRPr="00974998">
              <w:rPr>
                <w:rFonts w:ascii="Times New Roman" w:hAnsi="Times New Roman"/>
                <w:sz w:val="24"/>
                <w:szCs w:val="24"/>
                <w:lang w:val="ru-RU"/>
              </w:rPr>
              <w:t xml:space="preserve">иковичі,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Центральна, 68,а</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 xml:space="preserve">Ліцей </w:t>
            </w:r>
            <w:hyperlink r:id="rId17" w:history="1">
              <w:r w:rsidRPr="00974998">
                <w:rPr>
                  <w:rStyle w:val="a9"/>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w:t>
            </w:r>
            <w:proofErr w:type="gramStart"/>
            <w:r w:rsidRPr="00974998">
              <w:rPr>
                <w:rFonts w:ascii="Times New Roman" w:hAnsi="Times New Roman"/>
                <w:sz w:val="24"/>
                <w:szCs w:val="24"/>
                <w:lang w:val="ru-RU"/>
              </w:rPr>
              <w:t xml:space="preserve">,, </w:t>
            </w:r>
            <w:proofErr w:type="gramEnd"/>
            <w:r w:rsidRPr="00974998">
              <w:rPr>
                <w:rFonts w:ascii="Times New Roman" w:hAnsi="Times New Roman"/>
                <w:sz w:val="24"/>
                <w:szCs w:val="24"/>
                <w:lang w:val="ru-RU"/>
              </w:rPr>
              <w:t>Колона,</w:t>
            </w:r>
            <w:r w:rsidRPr="00974998">
              <w:rPr>
                <w:rFonts w:ascii="Times New Roman" w:hAnsi="Times New Roman"/>
                <w:sz w:val="24"/>
                <w:szCs w:val="24"/>
                <w:shd w:val="clear" w:color="auto" w:fill="FFFFFF"/>
                <w:lang w:val="ru-RU"/>
              </w:rPr>
              <w:t xml:space="preserve"> </w:t>
            </w:r>
            <w:proofErr w:type="spellStart"/>
            <w:r w:rsidRPr="00974998">
              <w:rPr>
                <w:rFonts w:ascii="Times New Roman" w:hAnsi="Times New Roman"/>
                <w:sz w:val="24"/>
                <w:szCs w:val="24"/>
                <w:shd w:val="clear" w:color="auto" w:fill="FFFFFF"/>
                <w:lang w:val="ru-RU"/>
              </w:rPr>
              <w:t>вул</w:t>
            </w:r>
            <w:proofErr w:type="spellEnd"/>
            <w:r w:rsidRPr="00974998">
              <w:rPr>
                <w:rFonts w:ascii="Times New Roman" w:hAnsi="Times New Roman"/>
                <w:sz w:val="24"/>
                <w:szCs w:val="24"/>
                <w:shd w:val="clear" w:color="auto" w:fill="FFFFFF"/>
                <w:lang w:val="ru-RU"/>
              </w:rPr>
              <w:t xml:space="preserve">. </w:t>
            </w:r>
            <w:proofErr w:type="spellStart"/>
            <w:r w:rsidRPr="00974998">
              <w:rPr>
                <w:rFonts w:ascii="Times New Roman" w:hAnsi="Times New Roman"/>
                <w:sz w:val="24"/>
                <w:szCs w:val="24"/>
                <w:shd w:val="clear" w:color="auto" w:fill="FFFFFF"/>
                <w:lang w:val="ru-RU"/>
              </w:rPr>
              <w:t>Шевченка</w:t>
            </w:r>
            <w:proofErr w:type="spellEnd"/>
            <w:r w:rsidRPr="00974998">
              <w:rPr>
                <w:rFonts w:ascii="Times New Roman" w:hAnsi="Times New Roman"/>
                <w:sz w:val="24"/>
                <w:szCs w:val="24"/>
                <w:shd w:val="clear" w:color="auto" w:fill="FFFFFF"/>
                <w:lang w:val="ru-RU"/>
              </w:rPr>
              <w:t>, 5</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974998" w:rsidRDefault="001B7019">
            <w:pPr>
              <w:spacing w:after="0" w:line="240" w:lineRule="auto"/>
              <w:jc w:val="center"/>
              <w:rPr>
                <w:rFonts w:ascii="Times New Roman" w:hAnsi="Times New Roman"/>
                <w:b/>
                <w:sz w:val="24"/>
                <w:szCs w:val="24"/>
              </w:rPr>
            </w:pPr>
            <w:hyperlink r:id="rId18" w:history="1">
              <w:r w:rsidR="00674ADF" w:rsidRPr="00974998">
                <w:rPr>
                  <w:rStyle w:val="a9"/>
                  <w:b/>
                  <w:color w:val="auto"/>
                  <w:sz w:val="24"/>
                  <w:szCs w:val="24"/>
                  <w:u w:val="none"/>
                </w:rPr>
                <w:t xml:space="preserve">Гімназія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с</w:t>
            </w:r>
            <w:proofErr w:type="gramStart"/>
            <w:r w:rsidRPr="00974998">
              <w:rPr>
                <w:rFonts w:ascii="Times New Roman" w:hAnsi="Times New Roman"/>
                <w:sz w:val="24"/>
                <w:szCs w:val="24"/>
                <w:lang w:val="ru-RU"/>
              </w:rPr>
              <w:t>.Ж</w:t>
            </w:r>
            <w:proofErr w:type="gramEnd"/>
            <w:r w:rsidRPr="00974998">
              <w:rPr>
                <w:rFonts w:ascii="Times New Roman" w:hAnsi="Times New Roman"/>
                <w:sz w:val="24"/>
                <w:szCs w:val="24"/>
                <w:lang w:val="ru-RU"/>
              </w:rPr>
              <w:t xml:space="preserve">ашковичі,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Поліщука</w:t>
            </w:r>
            <w:proofErr w:type="spellEnd"/>
            <w:r w:rsidRPr="00974998">
              <w:rPr>
                <w:rFonts w:ascii="Times New Roman" w:hAnsi="Times New Roman"/>
                <w:sz w:val="24"/>
                <w:szCs w:val="24"/>
                <w:lang w:val="ru-RU"/>
              </w:rPr>
              <w:t>, 15</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974998" w:rsidRDefault="001B7019">
            <w:pPr>
              <w:spacing w:after="0" w:line="240" w:lineRule="auto"/>
              <w:jc w:val="center"/>
              <w:rPr>
                <w:rFonts w:ascii="Times New Roman" w:hAnsi="Times New Roman"/>
                <w:b/>
                <w:sz w:val="24"/>
                <w:szCs w:val="24"/>
              </w:rPr>
            </w:pPr>
            <w:hyperlink r:id="rId19" w:history="1">
              <w:r w:rsidR="00674ADF" w:rsidRPr="00974998">
                <w:rPr>
                  <w:rStyle w:val="a9"/>
                  <w:b/>
                  <w:color w:val="auto"/>
                  <w:sz w:val="24"/>
                  <w:szCs w:val="24"/>
                  <w:u w:val="none"/>
                </w:rPr>
                <w:t xml:space="preserve">Гімназія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w:t>
            </w:r>
            <w:proofErr w:type="gramStart"/>
            <w:r w:rsidRPr="00974998">
              <w:rPr>
                <w:rFonts w:ascii="Times New Roman" w:hAnsi="Times New Roman"/>
                <w:sz w:val="24"/>
                <w:szCs w:val="24"/>
                <w:lang w:val="ru-RU"/>
              </w:rPr>
              <w:t xml:space="preserve">,, </w:t>
            </w:r>
            <w:proofErr w:type="gramEnd"/>
            <w:r w:rsidRPr="00974998">
              <w:rPr>
                <w:rFonts w:ascii="Times New Roman" w:hAnsi="Times New Roman"/>
                <w:sz w:val="24"/>
                <w:szCs w:val="24"/>
                <w:lang w:val="ru-RU"/>
              </w:rPr>
              <w:t xml:space="preserve">с.Топилище, </w:t>
            </w:r>
            <w:proofErr w:type="spellStart"/>
            <w:r w:rsidRPr="00974998">
              <w:rPr>
                <w:rFonts w:ascii="Times New Roman" w:hAnsi="Times New Roman"/>
                <w:sz w:val="24"/>
                <w:szCs w:val="24"/>
                <w:lang w:val="ru-RU"/>
              </w:rPr>
              <w:t>вул</w:t>
            </w:r>
            <w:proofErr w:type="spellEnd"/>
            <w:r w:rsidRPr="00974998">
              <w:rPr>
                <w:rFonts w:ascii="Times New Roman" w:hAnsi="Times New Roman"/>
                <w:sz w:val="24"/>
                <w:szCs w:val="24"/>
                <w:lang w:val="ru-RU"/>
              </w:rPr>
              <w:t>. Центральна, 47а</w:t>
            </w:r>
          </w:p>
        </w:tc>
      </w:tr>
      <w:tr w:rsidR="00625C95" w:rsidRPr="0097499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b/>
                <w:sz w:val="24"/>
                <w:szCs w:val="24"/>
              </w:rPr>
            </w:pPr>
            <w:r w:rsidRPr="00974998">
              <w:rPr>
                <w:rFonts w:ascii="Times New Roman" w:hAnsi="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974998" w:rsidRDefault="00674ADF">
            <w:pPr>
              <w:spacing w:after="0" w:line="240" w:lineRule="auto"/>
              <w:jc w:val="center"/>
              <w:rPr>
                <w:rStyle w:val="a9"/>
                <w:rFonts w:ascii="Calibri" w:hAnsi="Calibri"/>
                <w:b/>
                <w:color w:val="auto"/>
                <w:sz w:val="24"/>
                <w:szCs w:val="24"/>
                <w:u w:val="none"/>
              </w:rPr>
            </w:pPr>
            <w:proofErr w:type="spellStart"/>
            <w:r w:rsidRPr="00974998">
              <w:rPr>
                <w:rStyle w:val="a9"/>
                <w:b/>
                <w:color w:val="auto"/>
                <w:sz w:val="24"/>
                <w:szCs w:val="24"/>
                <w:u w:val="none"/>
                <w:lang w:val="ru-RU"/>
              </w:rPr>
              <w:t>Ліцей</w:t>
            </w:r>
            <w:proofErr w:type="spellEnd"/>
            <w:r w:rsidRPr="00974998">
              <w:rPr>
                <w:rStyle w:val="a9"/>
                <w:b/>
                <w:color w:val="auto"/>
                <w:sz w:val="24"/>
                <w:szCs w:val="24"/>
                <w:u w:val="none"/>
              </w:rPr>
              <w:t xml:space="preserve">. </w:t>
            </w:r>
            <w:r w:rsidRPr="00974998">
              <w:rPr>
                <w:rStyle w:val="a9"/>
                <w:b/>
                <w:color w:val="auto"/>
                <w:sz w:val="24"/>
                <w:szCs w:val="24"/>
                <w:u w:val="none"/>
                <w:lang w:val="ru-RU"/>
              </w:rPr>
              <w:t>с</w:t>
            </w:r>
            <w:r w:rsidRPr="00974998">
              <w:rPr>
                <w:rStyle w:val="a9"/>
                <w:b/>
                <w:color w:val="auto"/>
                <w:sz w:val="24"/>
                <w:szCs w:val="24"/>
                <w:u w:val="none"/>
              </w:rPr>
              <w:t xml:space="preserve">. </w:t>
            </w:r>
            <w:proofErr w:type="spellStart"/>
            <w:r w:rsidRPr="00974998">
              <w:rPr>
                <w:rStyle w:val="a9"/>
                <w:b/>
                <w:color w:val="auto"/>
                <w:sz w:val="24"/>
                <w:szCs w:val="24"/>
                <w:u w:val="none"/>
                <w:lang w:val="ru-RU"/>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974998" w:rsidRDefault="00674ADF">
            <w:pPr>
              <w:spacing w:after="0" w:line="240" w:lineRule="auto"/>
              <w:jc w:val="center"/>
              <w:rPr>
                <w:rFonts w:ascii="Times New Roman" w:hAnsi="Times New Roman"/>
                <w:sz w:val="24"/>
                <w:szCs w:val="24"/>
                <w:lang w:val="ru-RU"/>
              </w:rPr>
            </w:pPr>
            <w:proofErr w:type="spellStart"/>
            <w:r w:rsidRPr="00974998">
              <w:rPr>
                <w:rFonts w:ascii="Times New Roman" w:hAnsi="Times New Roman"/>
                <w:sz w:val="24"/>
                <w:szCs w:val="24"/>
                <w:lang w:val="ru-RU"/>
              </w:rPr>
              <w:t>Україна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Волинська</w:t>
            </w:r>
            <w:proofErr w:type="spellEnd"/>
            <w:r w:rsidRPr="00974998">
              <w:rPr>
                <w:rFonts w:ascii="Times New Roman" w:hAnsi="Times New Roman"/>
                <w:sz w:val="24"/>
                <w:szCs w:val="24"/>
                <w:lang w:val="ru-RU"/>
              </w:rPr>
              <w:t xml:space="preserve"> обл., </w:t>
            </w:r>
            <w:r w:rsidRPr="00974998">
              <w:rPr>
                <w:rFonts w:ascii="Times New Roman" w:hAnsi="Times New Roman"/>
                <w:sz w:val="24"/>
                <w:szCs w:val="24"/>
              </w:rPr>
              <w:t>Володимирський</w:t>
            </w:r>
            <w:r w:rsidRPr="00974998">
              <w:rPr>
                <w:rFonts w:ascii="Times New Roman" w:hAnsi="Times New Roman"/>
                <w:sz w:val="24"/>
                <w:szCs w:val="24"/>
                <w:lang w:val="ru-RU"/>
              </w:rPr>
              <w:t xml:space="preserve"> р-н, </w:t>
            </w:r>
          </w:p>
          <w:p w:rsidR="00674ADF" w:rsidRPr="00974998" w:rsidRDefault="00674ADF">
            <w:pPr>
              <w:spacing w:after="0" w:line="240" w:lineRule="auto"/>
              <w:jc w:val="center"/>
              <w:rPr>
                <w:rStyle w:val="a9"/>
                <w:rFonts w:ascii="Calibri" w:hAnsi="Calibri"/>
                <w:color w:val="auto"/>
                <w:sz w:val="24"/>
                <w:szCs w:val="24"/>
                <w:u w:val="none"/>
                <w:lang w:val="ru-RU"/>
              </w:rPr>
            </w:pPr>
            <w:r w:rsidRPr="00974998">
              <w:rPr>
                <w:rStyle w:val="a9"/>
                <w:color w:val="auto"/>
                <w:sz w:val="24"/>
                <w:szCs w:val="24"/>
                <w:u w:val="none"/>
                <w:lang w:val="ru-RU"/>
              </w:rPr>
              <w:t xml:space="preserve">с. </w:t>
            </w:r>
            <w:proofErr w:type="spellStart"/>
            <w:r w:rsidRPr="00974998">
              <w:rPr>
                <w:rStyle w:val="a9"/>
                <w:color w:val="auto"/>
                <w:sz w:val="24"/>
                <w:szCs w:val="24"/>
                <w:u w:val="none"/>
                <w:lang w:val="ru-RU"/>
              </w:rPr>
              <w:t>Луковичі</w:t>
            </w:r>
            <w:proofErr w:type="spellEnd"/>
            <w:r w:rsidRPr="00974998">
              <w:rPr>
                <w:rStyle w:val="a9"/>
                <w:color w:val="auto"/>
                <w:sz w:val="24"/>
                <w:szCs w:val="24"/>
                <w:u w:val="none"/>
                <w:lang w:val="ru-RU"/>
              </w:rPr>
              <w:t xml:space="preserve">, </w:t>
            </w:r>
            <w:proofErr w:type="spellStart"/>
            <w:r w:rsidRPr="00974998">
              <w:rPr>
                <w:rStyle w:val="a9"/>
                <w:color w:val="auto"/>
                <w:sz w:val="24"/>
                <w:szCs w:val="24"/>
                <w:u w:val="none"/>
                <w:lang w:val="ru-RU"/>
              </w:rPr>
              <w:t>вул</w:t>
            </w:r>
            <w:proofErr w:type="spellEnd"/>
            <w:r w:rsidRPr="00974998">
              <w:rPr>
                <w:rStyle w:val="a9"/>
                <w:color w:val="auto"/>
                <w:sz w:val="24"/>
                <w:szCs w:val="24"/>
                <w:u w:val="none"/>
                <w:lang w:val="ru-RU"/>
              </w:rPr>
              <w:t xml:space="preserve">. </w:t>
            </w:r>
            <w:proofErr w:type="spellStart"/>
            <w:r w:rsidRPr="00974998">
              <w:rPr>
                <w:rStyle w:val="a9"/>
                <w:color w:val="auto"/>
                <w:sz w:val="24"/>
                <w:szCs w:val="24"/>
                <w:u w:val="none"/>
                <w:lang w:val="ru-RU"/>
              </w:rPr>
              <w:t>Селянська</w:t>
            </w:r>
            <w:proofErr w:type="spellEnd"/>
            <w:r w:rsidRPr="00974998">
              <w:rPr>
                <w:rStyle w:val="a9"/>
                <w:color w:val="auto"/>
                <w:sz w:val="24"/>
                <w:szCs w:val="24"/>
                <w:u w:val="none"/>
                <w:lang w:val="ru-RU"/>
              </w:rPr>
              <w:t xml:space="preserve">, 15, </w:t>
            </w:r>
          </w:p>
        </w:tc>
      </w:tr>
    </w:tbl>
    <w:p w:rsidR="00A97A54" w:rsidRPr="00974998" w:rsidRDefault="00A97A54" w:rsidP="00674AD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74ADF" w:rsidRPr="00974998" w:rsidRDefault="00A97A54" w:rsidP="00674AD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74998">
        <w:rPr>
          <w:rFonts w:ascii="Times New Roman" w:hAnsi="Times New Roman"/>
          <w:sz w:val="24"/>
          <w:szCs w:val="24"/>
        </w:rPr>
        <w:t>8.</w:t>
      </w:r>
      <w:r w:rsidR="00674ADF" w:rsidRPr="00974998">
        <w:rPr>
          <w:rFonts w:ascii="Times New Roman" w:hAnsi="Times New Roman"/>
          <w:sz w:val="24"/>
          <w:szCs w:val="24"/>
        </w:rPr>
        <w:t xml:space="preserve">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є предметом закупівлі.</w:t>
      </w:r>
    </w:p>
    <w:p w:rsidR="00674ADF" w:rsidRPr="00974998" w:rsidRDefault="00674ADF" w:rsidP="00674ADF">
      <w:pPr>
        <w:spacing w:after="0" w:line="240" w:lineRule="auto"/>
        <w:ind w:firstLine="567"/>
        <w:jc w:val="both"/>
        <w:rPr>
          <w:rFonts w:ascii="Times New Roman" w:hAnsi="Times New Roman"/>
          <w:sz w:val="24"/>
          <w:szCs w:val="24"/>
        </w:rPr>
      </w:pPr>
      <w:r w:rsidRPr="00974998">
        <w:rPr>
          <w:rFonts w:ascii="Times New Roman" w:hAnsi="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674ADF" w:rsidRPr="00974998" w:rsidRDefault="00674ADF" w:rsidP="00674ADF">
      <w:pPr>
        <w:spacing w:after="0" w:line="240" w:lineRule="auto"/>
        <w:jc w:val="both"/>
        <w:rPr>
          <w:rFonts w:ascii="Times New Roman" w:hAnsi="Times New Roman"/>
          <w:sz w:val="24"/>
          <w:szCs w:val="24"/>
          <w:lang w:val="ru-RU"/>
        </w:rPr>
      </w:pPr>
      <w:r w:rsidRPr="00974998">
        <w:rPr>
          <w:rFonts w:ascii="Times New Roman" w:hAnsi="Times New Roman"/>
          <w:sz w:val="24"/>
          <w:szCs w:val="24"/>
        </w:rPr>
        <w:t xml:space="preserve">         </w:t>
      </w:r>
      <w:proofErr w:type="spellStart"/>
      <w:proofErr w:type="gramStart"/>
      <w:r w:rsidRPr="00974998">
        <w:rPr>
          <w:rFonts w:ascii="Times New Roman" w:hAnsi="Times New Roman"/>
          <w:sz w:val="24"/>
          <w:szCs w:val="24"/>
          <w:lang w:val="ru-RU"/>
        </w:rPr>
        <w:t>Техн</w:t>
      </w:r>
      <w:proofErr w:type="gramEnd"/>
      <w:r w:rsidRPr="00974998">
        <w:rPr>
          <w:rFonts w:ascii="Times New Roman" w:hAnsi="Times New Roman"/>
          <w:sz w:val="24"/>
          <w:szCs w:val="24"/>
          <w:lang w:val="ru-RU"/>
        </w:rPr>
        <w:t>ічні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якісні</w:t>
      </w:r>
      <w:proofErr w:type="spellEnd"/>
      <w:r w:rsidRPr="00974998">
        <w:rPr>
          <w:rFonts w:ascii="Times New Roman" w:hAnsi="Times New Roman"/>
          <w:sz w:val="24"/>
          <w:szCs w:val="24"/>
          <w:lang w:val="ru-RU"/>
        </w:rPr>
        <w:t xml:space="preserve"> характеристики Товару за предметом </w:t>
      </w:r>
      <w:proofErr w:type="spellStart"/>
      <w:r w:rsidRPr="00974998">
        <w:rPr>
          <w:rFonts w:ascii="Times New Roman" w:hAnsi="Times New Roman"/>
          <w:sz w:val="24"/>
          <w:szCs w:val="24"/>
          <w:lang w:val="ru-RU"/>
        </w:rPr>
        <w:t>закупівлі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повинні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відповідати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встановленим</w:t>
      </w:r>
      <w:proofErr w:type="spellEnd"/>
      <w:r w:rsidRPr="00974998">
        <w:rPr>
          <w:rFonts w:ascii="Times New Roman" w:hAnsi="Times New Roman"/>
          <w:sz w:val="24"/>
          <w:szCs w:val="24"/>
          <w:lang w:val="ru-RU"/>
        </w:rPr>
        <w:t>/</w:t>
      </w:r>
      <w:proofErr w:type="spellStart"/>
      <w:r w:rsidRPr="00974998">
        <w:rPr>
          <w:rFonts w:ascii="Times New Roman" w:hAnsi="Times New Roman"/>
          <w:sz w:val="24"/>
          <w:szCs w:val="24"/>
          <w:lang w:val="ru-RU"/>
        </w:rPr>
        <w:t>зареєстрованим</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діючим</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нормативним</w:t>
      </w:r>
      <w:proofErr w:type="spellEnd"/>
      <w:r w:rsidRPr="00974998">
        <w:rPr>
          <w:rFonts w:ascii="Times New Roman" w:hAnsi="Times New Roman"/>
          <w:sz w:val="24"/>
          <w:szCs w:val="24"/>
          <w:lang w:val="ru-RU"/>
        </w:rPr>
        <w:t xml:space="preserve"> актам </w:t>
      </w:r>
      <w:proofErr w:type="spellStart"/>
      <w:r w:rsidRPr="00974998">
        <w:rPr>
          <w:rFonts w:ascii="Times New Roman" w:hAnsi="Times New Roman"/>
          <w:sz w:val="24"/>
          <w:szCs w:val="24"/>
          <w:lang w:val="ru-RU"/>
        </w:rPr>
        <w:t>діючого</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законодавства</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державним</w:t>
      </w:r>
      <w:proofErr w:type="spellEnd"/>
      <w:r w:rsidRPr="00974998">
        <w:rPr>
          <w:rFonts w:ascii="Times New Roman" w:hAnsi="Times New Roman"/>
          <w:sz w:val="24"/>
          <w:szCs w:val="24"/>
          <w:lang w:val="ru-RU"/>
        </w:rPr>
        <w:t xml:space="preserve"> стандартам), </w:t>
      </w:r>
      <w:proofErr w:type="spellStart"/>
      <w:r w:rsidRPr="00974998">
        <w:rPr>
          <w:rFonts w:ascii="Times New Roman" w:hAnsi="Times New Roman"/>
          <w:sz w:val="24"/>
          <w:szCs w:val="24"/>
          <w:lang w:val="ru-RU"/>
        </w:rPr>
        <w:t>які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передбачають</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застосування</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заходів</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із</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захисту</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довкілля</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охорони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праці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екології</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пожежної</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безпеки</w:t>
      </w:r>
      <w:proofErr w:type="spellEnd"/>
      <w:r w:rsidRPr="00974998">
        <w:rPr>
          <w:rFonts w:ascii="Times New Roman" w:hAnsi="Times New Roman"/>
          <w:sz w:val="24"/>
          <w:szCs w:val="24"/>
          <w:lang w:val="ru-RU"/>
        </w:rPr>
        <w:t xml:space="preserve">. </w:t>
      </w:r>
    </w:p>
    <w:p w:rsidR="00674ADF" w:rsidRPr="00974998" w:rsidRDefault="00674ADF" w:rsidP="00674ADF">
      <w:pPr>
        <w:spacing w:after="0" w:line="240" w:lineRule="auto"/>
        <w:ind w:firstLine="709"/>
        <w:jc w:val="both"/>
        <w:rPr>
          <w:rFonts w:ascii="Times New Roman" w:hAnsi="Times New Roman"/>
          <w:sz w:val="24"/>
          <w:szCs w:val="24"/>
          <w:lang w:val="ru-RU"/>
        </w:rPr>
      </w:pPr>
      <w:proofErr w:type="spellStart"/>
      <w:r w:rsidRPr="00974998">
        <w:rPr>
          <w:rFonts w:ascii="Times New Roman" w:hAnsi="Times New Roman"/>
          <w:sz w:val="24"/>
          <w:szCs w:val="24"/>
          <w:lang w:val="ru-RU"/>
        </w:rPr>
        <w:t>Учасники</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можуть</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додатково</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надавати</w:t>
      </w:r>
      <w:proofErr w:type="spellEnd"/>
      <w:r w:rsidRPr="00974998">
        <w:rPr>
          <w:rFonts w:ascii="Times New Roman" w:hAnsi="Times New Roman"/>
          <w:sz w:val="24"/>
          <w:szCs w:val="24"/>
          <w:lang w:val="ru-RU"/>
        </w:rPr>
        <w:t xml:space="preserve"> у </w:t>
      </w:r>
      <w:proofErr w:type="spellStart"/>
      <w:r w:rsidRPr="00974998">
        <w:rPr>
          <w:rFonts w:ascii="Times New Roman" w:hAnsi="Times New Roman"/>
          <w:sz w:val="24"/>
          <w:szCs w:val="24"/>
          <w:lang w:val="ru-RU"/>
        </w:rPr>
        <w:t>складі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пропозицій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інші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документи</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інформацію</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які</w:t>
      </w:r>
      <w:proofErr w:type="spellEnd"/>
      <w:r w:rsidRPr="00974998">
        <w:rPr>
          <w:rFonts w:ascii="Times New Roman" w:hAnsi="Times New Roman"/>
          <w:sz w:val="24"/>
          <w:szCs w:val="24"/>
          <w:lang w:val="ru-RU"/>
        </w:rPr>
        <w:t xml:space="preserve"> на </w:t>
      </w:r>
      <w:proofErr w:type="spellStart"/>
      <w:r w:rsidRPr="00974998">
        <w:rPr>
          <w:rFonts w:ascii="Times New Roman" w:hAnsi="Times New Roman"/>
          <w:sz w:val="24"/>
          <w:szCs w:val="24"/>
          <w:lang w:val="ru-RU"/>
        </w:rPr>
        <w:t>їх</w:t>
      </w:r>
      <w:proofErr w:type="spellEnd"/>
      <w:r w:rsidRPr="00974998">
        <w:rPr>
          <w:rFonts w:ascii="Times New Roman" w:hAnsi="Times New Roman"/>
          <w:sz w:val="24"/>
          <w:szCs w:val="24"/>
          <w:lang w:val="ru-RU"/>
        </w:rPr>
        <w:t xml:space="preserve"> думку, </w:t>
      </w:r>
      <w:proofErr w:type="spellStart"/>
      <w:proofErr w:type="gramStart"/>
      <w:r w:rsidRPr="00974998">
        <w:rPr>
          <w:rFonts w:ascii="Times New Roman" w:hAnsi="Times New Roman"/>
          <w:sz w:val="24"/>
          <w:szCs w:val="24"/>
          <w:lang w:val="ru-RU"/>
        </w:rPr>
        <w:t>п</w:t>
      </w:r>
      <w:proofErr w:type="gramEnd"/>
      <w:r w:rsidRPr="00974998">
        <w:rPr>
          <w:rFonts w:ascii="Times New Roman" w:hAnsi="Times New Roman"/>
          <w:sz w:val="24"/>
          <w:szCs w:val="24"/>
          <w:lang w:val="ru-RU"/>
        </w:rPr>
        <w:t>ідтверджують</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відповідність</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пропозицій</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технічним</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якісним</w:t>
      </w:r>
      <w:proofErr w:type="spellEnd"/>
      <w:r w:rsidRPr="00974998">
        <w:rPr>
          <w:rFonts w:ascii="Times New Roman" w:hAnsi="Times New Roman"/>
          <w:sz w:val="24"/>
          <w:szCs w:val="24"/>
          <w:lang w:val="ru-RU"/>
        </w:rPr>
        <w:t xml:space="preserve"> та </w:t>
      </w:r>
      <w:proofErr w:type="spellStart"/>
      <w:r w:rsidRPr="00974998">
        <w:rPr>
          <w:rFonts w:ascii="Times New Roman" w:hAnsi="Times New Roman"/>
          <w:sz w:val="24"/>
          <w:szCs w:val="24"/>
          <w:lang w:val="ru-RU"/>
        </w:rPr>
        <w:t>іншим</w:t>
      </w:r>
      <w:proofErr w:type="spellEnd"/>
      <w:r w:rsidRPr="00974998">
        <w:rPr>
          <w:rFonts w:ascii="Times New Roman" w:hAnsi="Times New Roman"/>
          <w:sz w:val="24"/>
          <w:szCs w:val="24"/>
          <w:lang w:val="ru-RU"/>
        </w:rPr>
        <w:t xml:space="preserve"> характеристикам (</w:t>
      </w:r>
      <w:proofErr w:type="spellStart"/>
      <w:r w:rsidRPr="00974998">
        <w:rPr>
          <w:rFonts w:ascii="Times New Roman" w:hAnsi="Times New Roman"/>
          <w:sz w:val="24"/>
          <w:szCs w:val="24"/>
          <w:lang w:val="ru-RU"/>
        </w:rPr>
        <w:t>вимогам</w:t>
      </w:r>
      <w:proofErr w:type="spellEnd"/>
      <w:r w:rsidRPr="00974998">
        <w:rPr>
          <w:rFonts w:ascii="Times New Roman" w:hAnsi="Times New Roman"/>
          <w:sz w:val="24"/>
          <w:szCs w:val="24"/>
          <w:lang w:val="ru-RU"/>
        </w:rPr>
        <w:t xml:space="preserve">) предмета </w:t>
      </w:r>
      <w:proofErr w:type="spellStart"/>
      <w:r w:rsidRPr="00974998">
        <w:rPr>
          <w:rFonts w:ascii="Times New Roman" w:hAnsi="Times New Roman"/>
          <w:sz w:val="24"/>
          <w:szCs w:val="24"/>
          <w:lang w:val="ru-RU"/>
        </w:rPr>
        <w:t>закупівлі</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передбаченим</w:t>
      </w:r>
      <w:proofErr w:type="spellEnd"/>
      <w:r w:rsidRPr="00974998">
        <w:rPr>
          <w:rFonts w:ascii="Times New Roman" w:hAnsi="Times New Roman"/>
          <w:sz w:val="24"/>
          <w:szCs w:val="24"/>
          <w:lang w:val="ru-RU"/>
        </w:rPr>
        <w:t xml:space="preserve">  у </w:t>
      </w:r>
      <w:proofErr w:type="spellStart"/>
      <w:r w:rsidRPr="00974998">
        <w:rPr>
          <w:rFonts w:ascii="Times New Roman" w:hAnsi="Times New Roman"/>
          <w:sz w:val="24"/>
          <w:szCs w:val="24"/>
          <w:lang w:val="ru-RU"/>
        </w:rPr>
        <w:t>цьому</w:t>
      </w:r>
      <w:proofErr w:type="spellEnd"/>
      <w:r w:rsidRPr="00974998">
        <w:rPr>
          <w:rFonts w:ascii="Times New Roman" w:hAnsi="Times New Roman"/>
          <w:sz w:val="24"/>
          <w:szCs w:val="24"/>
          <w:lang w:val="ru-RU"/>
        </w:rPr>
        <w:t xml:space="preserve"> </w:t>
      </w:r>
      <w:proofErr w:type="spellStart"/>
      <w:r w:rsidRPr="00974998">
        <w:rPr>
          <w:rFonts w:ascii="Times New Roman" w:hAnsi="Times New Roman"/>
          <w:sz w:val="24"/>
          <w:szCs w:val="24"/>
          <w:lang w:val="ru-RU"/>
        </w:rPr>
        <w:t>Додатку</w:t>
      </w:r>
      <w:proofErr w:type="spellEnd"/>
      <w:r w:rsidRPr="00974998">
        <w:rPr>
          <w:rFonts w:ascii="Times New Roman" w:hAnsi="Times New Roman"/>
          <w:sz w:val="24"/>
          <w:szCs w:val="24"/>
          <w:lang w:val="ru-RU"/>
        </w:rPr>
        <w:t xml:space="preserve">. </w:t>
      </w:r>
    </w:p>
    <w:p w:rsidR="00674ADF" w:rsidRPr="00974998" w:rsidRDefault="00674ADF" w:rsidP="00674ADF">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974998">
        <w:rPr>
          <w:rFonts w:ascii="Times New Roman" w:hAnsi="Times New Roman"/>
          <w:b/>
          <w:sz w:val="24"/>
          <w:szCs w:val="24"/>
          <w:lang w:val="ru-RU"/>
        </w:rPr>
        <w:t xml:space="preserve">   </w:t>
      </w:r>
      <w:r w:rsidR="00625C95" w:rsidRPr="00974998">
        <w:rPr>
          <w:rFonts w:ascii="Times New Roman" w:hAnsi="Times New Roman"/>
          <w:b/>
          <w:sz w:val="24"/>
          <w:szCs w:val="24"/>
          <w:lang w:val="ru-RU"/>
        </w:rPr>
        <w:t>9.</w:t>
      </w:r>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Учасник</w:t>
      </w:r>
      <w:proofErr w:type="spellEnd"/>
      <w:r w:rsidRPr="00974998">
        <w:rPr>
          <w:rFonts w:ascii="Times New Roman" w:hAnsi="Times New Roman"/>
          <w:b/>
          <w:sz w:val="24"/>
          <w:szCs w:val="24"/>
          <w:lang w:val="ru-RU"/>
        </w:rPr>
        <w:t xml:space="preserve"> у </w:t>
      </w:r>
      <w:proofErr w:type="spellStart"/>
      <w:r w:rsidRPr="00974998">
        <w:rPr>
          <w:rFonts w:ascii="Times New Roman" w:hAnsi="Times New Roman"/>
          <w:b/>
          <w:sz w:val="24"/>
          <w:szCs w:val="24"/>
          <w:lang w:val="ru-RU"/>
        </w:rPr>
        <w:t>складі</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пропозиції</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надає</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гарантійний</w:t>
      </w:r>
      <w:proofErr w:type="spellEnd"/>
      <w:r w:rsidRPr="00974998">
        <w:rPr>
          <w:rFonts w:ascii="Times New Roman" w:hAnsi="Times New Roman"/>
          <w:b/>
          <w:sz w:val="24"/>
          <w:szCs w:val="24"/>
          <w:lang w:val="ru-RU"/>
        </w:rPr>
        <w:t xml:space="preserve"> лист у </w:t>
      </w:r>
      <w:proofErr w:type="spellStart"/>
      <w:r w:rsidRPr="00974998">
        <w:rPr>
          <w:rFonts w:ascii="Times New Roman" w:hAnsi="Times New Roman"/>
          <w:b/>
          <w:sz w:val="24"/>
          <w:szCs w:val="24"/>
          <w:lang w:val="ru-RU"/>
        </w:rPr>
        <w:t>довільній</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формі</w:t>
      </w:r>
      <w:proofErr w:type="spellEnd"/>
      <w:r w:rsidRPr="00974998">
        <w:rPr>
          <w:rFonts w:ascii="Times New Roman" w:hAnsi="Times New Roman"/>
          <w:b/>
          <w:sz w:val="24"/>
          <w:szCs w:val="24"/>
          <w:lang w:val="x-none"/>
        </w:rPr>
        <w:t xml:space="preserve"> завірений  </w:t>
      </w:r>
      <w:proofErr w:type="gramStart"/>
      <w:r w:rsidRPr="00974998">
        <w:rPr>
          <w:rFonts w:ascii="Times New Roman" w:hAnsi="Times New Roman"/>
          <w:b/>
          <w:sz w:val="24"/>
          <w:szCs w:val="24"/>
          <w:lang w:val="x-none"/>
        </w:rPr>
        <w:t>п</w:t>
      </w:r>
      <w:proofErr w:type="gramEnd"/>
      <w:r w:rsidRPr="00974998">
        <w:rPr>
          <w:rFonts w:ascii="Times New Roman" w:hAnsi="Times New Roman"/>
          <w:b/>
          <w:sz w:val="24"/>
          <w:szCs w:val="24"/>
          <w:lang w:val="x-none"/>
        </w:rPr>
        <w:t>ідписом уповноваженої особи та відбитком печатки (у разі наявності</w:t>
      </w:r>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щодо</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підтвердження</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технічних</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якісних</w:t>
      </w:r>
      <w:proofErr w:type="spellEnd"/>
      <w:r w:rsidRPr="00974998">
        <w:rPr>
          <w:rFonts w:ascii="Times New Roman" w:hAnsi="Times New Roman"/>
          <w:b/>
          <w:sz w:val="24"/>
          <w:szCs w:val="24"/>
          <w:lang w:val="ru-RU"/>
        </w:rPr>
        <w:t xml:space="preserve">, </w:t>
      </w:r>
      <w:proofErr w:type="spellStart"/>
      <w:r w:rsidRPr="00974998">
        <w:rPr>
          <w:rFonts w:ascii="Times New Roman" w:hAnsi="Times New Roman"/>
          <w:b/>
          <w:sz w:val="24"/>
          <w:szCs w:val="24"/>
          <w:lang w:val="ru-RU"/>
        </w:rPr>
        <w:t>кількісних</w:t>
      </w:r>
      <w:proofErr w:type="spellEnd"/>
      <w:r w:rsidRPr="00974998">
        <w:rPr>
          <w:rFonts w:ascii="Times New Roman" w:hAnsi="Times New Roman"/>
          <w:b/>
          <w:sz w:val="24"/>
          <w:szCs w:val="24"/>
          <w:lang w:val="ru-RU"/>
        </w:rPr>
        <w:t xml:space="preserve"> характеристик</w:t>
      </w:r>
      <w:r w:rsidRPr="00974998">
        <w:rPr>
          <w:rFonts w:ascii="Times New Roman" w:eastAsia="Times New Roman" w:hAnsi="Times New Roman"/>
          <w:bCs/>
          <w:spacing w:val="1"/>
          <w:sz w:val="24"/>
          <w:szCs w:val="24"/>
          <w:lang w:eastAsia="ar-SA"/>
        </w:rPr>
        <w:t>.</w:t>
      </w:r>
    </w:p>
    <w:p w:rsidR="00625C95" w:rsidRPr="00974998" w:rsidRDefault="00625C95" w:rsidP="00625C95">
      <w:pPr>
        <w:pStyle w:val="a3"/>
        <w:ind w:left="644"/>
        <w:jc w:val="both"/>
        <w:rPr>
          <w:rFonts w:ascii="Times New Roman" w:hAnsi="Times New Roman"/>
          <w:sz w:val="24"/>
          <w:szCs w:val="24"/>
        </w:rPr>
      </w:pPr>
      <w:r w:rsidRPr="00974998">
        <w:rPr>
          <w:rFonts w:ascii="Times New Roman" w:hAnsi="Times New Roman"/>
          <w:sz w:val="24"/>
          <w:szCs w:val="24"/>
        </w:rPr>
        <w:t>Учасники процедури закупівлі повинні надати в складі своєї тендерної пропозиції:</w:t>
      </w:r>
    </w:p>
    <w:p w:rsidR="00625C95" w:rsidRPr="00974998" w:rsidRDefault="00625C95" w:rsidP="00625C95">
      <w:pPr>
        <w:pStyle w:val="11"/>
        <w:suppressAutoHyphens/>
        <w:jc w:val="both"/>
        <w:rPr>
          <w:rFonts w:ascii="Times New Roman" w:hAnsi="Times New Roman"/>
          <w:b/>
          <w:bCs/>
          <w:sz w:val="24"/>
          <w:szCs w:val="24"/>
          <w:u w:val="single"/>
        </w:rPr>
      </w:pPr>
      <w:bookmarkStart w:id="0" w:name="_Hlk154164772"/>
      <w:r w:rsidRPr="00974998">
        <w:rPr>
          <w:rFonts w:ascii="Times New Roman" w:hAnsi="Times New Roman"/>
          <w:sz w:val="24"/>
          <w:szCs w:val="24"/>
          <w:lang w:val="uk-UA"/>
        </w:rPr>
        <w:t xml:space="preserve">10. Оригінал дійсного на момент кінцевого строку подання тендерних пропозицій сертифікату, що підтверджує, що система менеджменту охорони здоров’я та безпеки праці Учасника перевірена і відповідає вимогам міжнародного стандарту </w:t>
      </w:r>
      <w:r w:rsidRPr="00974998">
        <w:rPr>
          <w:rFonts w:ascii="Times New Roman" w:hAnsi="Times New Roman"/>
          <w:bCs/>
          <w:sz w:val="24"/>
          <w:szCs w:val="24"/>
        </w:rPr>
        <w:t>ISO</w:t>
      </w:r>
      <w:r w:rsidRPr="00974998">
        <w:rPr>
          <w:rFonts w:ascii="Times New Roman" w:hAnsi="Times New Roman"/>
          <w:bCs/>
          <w:sz w:val="24"/>
          <w:szCs w:val="24"/>
          <w:lang w:val="uk-UA"/>
        </w:rPr>
        <w:t xml:space="preserve"> 45001:2018 «Системи менеджменту охорони здоров’я та безпеки праці. </w:t>
      </w:r>
      <w:proofErr w:type="spellStart"/>
      <w:r w:rsidRPr="00974998">
        <w:rPr>
          <w:rFonts w:ascii="Times New Roman" w:hAnsi="Times New Roman"/>
          <w:bCs/>
          <w:sz w:val="24"/>
          <w:szCs w:val="24"/>
        </w:rPr>
        <w:t>Вимоги</w:t>
      </w:r>
      <w:proofErr w:type="spellEnd"/>
      <w:r w:rsidRPr="00974998">
        <w:rPr>
          <w:rFonts w:ascii="Times New Roman" w:hAnsi="Times New Roman"/>
          <w:bCs/>
          <w:sz w:val="24"/>
          <w:szCs w:val="24"/>
        </w:rPr>
        <w:t xml:space="preserve"> та </w:t>
      </w:r>
      <w:proofErr w:type="spellStart"/>
      <w:r w:rsidRPr="00974998">
        <w:rPr>
          <w:rFonts w:ascii="Times New Roman" w:hAnsi="Times New Roman"/>
          <w:bCs/>
          <w:sz w:val="24"/>
          <w:szCs w:val="24"/>
        </w:rPr>
        <w:t>настанови</w:t>
      </w:r>
      <w:proofErr w:type="spellEnd"/>
      <w:r w:rsidRPr="00974998">
        <w:rPr>
          <w:rFonts w:ascii="Times New Roman" w:hAnsi="Times New Roman"/>
          <w:bCs/>
          <w:sz w:val="24"/>
          <w:szCs w:val="24"/>
        </w:rPr>
        <w:t xml:space="preserve"> </w:t>
      </w:r>
      <w:proofErr w:type="spellStart"/>
      <w:r w:rsidRPr="00974998">
        <w:rPr>
          <w:rFonts w:ascii="Times New Roman" w:hAnsi="Times New Roman"/>
          <w:bCs/>
          <w:sz w:val="24"/>
          <w:szCs w:val="24"/>
        </w:rPr>
        <w:t>щодо</w:t>
      </w:r>
      <w:proofErr w:type="spellEnd"/>
      <w:r w:rsidRPr="00974998">
        <w:rPr>
          <w:rFonts w:ascii="Times New Roman" w:hAnsi="Times New Roman"/>
          <w:bCs/>
          <w:sz w:val="24"/>
          <w:szCs w:val="24"/>
        </w:rPr>
        <w:t xml:space="preserve"> </w:t>
      </w:r>
      <w:proofErr w:type="spellStart"/>
      <w:r w:rsidRPr="00974998">
        <w:rPr>
          <w:rFonts w:ascii="Times New Roman" w:hAnsi="Times New Roman"/>
          <w:bCs/>
          <w:sz w:val="24"/>
          <w:szCs w:val="24"/>
        </w:rPr>
        <w:t>застосування</w:t>
      </w:r>
      <w:proofErr w:type="spellEnd"/>
      <w:r w:rsidRPr="00974998">
        <w:rPr>
          <w:rFonts w:ascii="Times New Roman" w:hAnsi="Times New Roman"/>
          <w:bCs/>
          <w:sz w:val="24"/>
          <w:szCs w:val="24"/>
        </w:rPr>
        <w:t xml:space="preserve">» ДСТУ </w:t>
      </w:r>
      <w:r w:rsidRPr="00974998">
        <w:rPr>
          <w:rFonts w:ascii="Times New Roman" w:hAnsi="Times New Roman"/>
          <w:bCs/>
          <w:sz w:val="24"/>
          <w:szCs w:val="24"/>
          <w:lang w:val="en-US"/>
        </w:rPr>
        <w:t>ISO</w:t>
      </w:r>
      <w:r w:rsidRPr="00974998">
        <w:rPr>
          <w:rFonts w:ascii="Times New Roman" w:hAnsi="Times New Roman"/>
          <w:bCs/>
          <w:sz w:val="24"/>
          <w:szCs w:val="24"/>
        </w:rPr>
        <w:t xml:space="preserve"> 45001:2019 </w:t>
      </w:r>
      <w:r w:rsidRPr="00974998">
        <w:rPr>
          <w:rFonts w:ascii="Times New Roman" w:hAnsi="Times New Roman"/>
          <w:sz w:val="24"/>
          <w:szCs w:val="24"/>
        </w:rPr>
        <w:t>(ISO 45001:2018, IDT) «</w:t>
      </w:r>
      <w:proofErr w:type="spellStart"/>
      <w:r w:rsidRPr="00974998">
        <w:rPr>
          <w:rFonts w:ascii="Times New Roman" w:hAnsi="Times New Roman"/>
          <w:sz w:val="24"/>
          <w:szCs w:val="24"/>
        </w:rPr>
        <w:t>Системи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управління</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охороною</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здоров’я</w:t>
      </w:r>
      <w:proofErr w:type="spellEnd"/>
      <w:r w:rsidRPr="00974998">
        <w:rPr>
          <w:rFonts w:ascii="Times New Roman" w:hAnsi="Times New Roman"/>
          <w:sz w:val="24"/>
          <w:szCs w:val="24"/>
        </w:rPr>
        <w:t xml:space="preserve"> та </w:t>
      </w:r>
      <w:proofErr w:type="spellStart"/>
      <w:r w:rsidRPr="00974998">
        <w:rPr>
          <w:rFonts w:ascii="Times New Roman" w:hAnsi="Times New Roman"/>
          <w:sz w:val="24"/>
          <w:szCs w:val="24"/>
        </w:rPr>
        <w:t>безпекою</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праці</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Вимоги</w:t>
      </w:r>
      <w:proofErr w:type="spellEnd"/>
      <w:r w:rsidRPr="00974998">
        <w:rPr>
          <w:rFonts w:ascii="Times New Roman" w:hAnsi="Times New Roman"/>
          <w:sz w:val="24"/>
          <w:szCs w:val="24"/>
        </w:rPr>
        <w:t xml:space="preserve"> та </w:t>
      </w:r>
      <w:proofErr w:type="spellStart"/>
      <w:r w:rsidRPr="00974998">
        <w:rPr>
          <w:rFonts w:ascii="Times New Roman" w:hAnsi="Times New Roman"/>
          <w:sz w:val="24"/>
          <w:szCs w:val="24"/>
        </w:rPr>
        <w:t>настанови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щодо</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застосування</w:t>
      </w:r>
      <w:proofErr w:type="spellEnd"/>
      <w:r w:rsidRPr="00974998">
        <w:rPr>
          <w:rFonts w:ascii="Times New Roman" w:hAnsi="Times New Roman"/>
          <w:sz w:val="24"/>
          <w:szCs w:val="24"/>
        </w:rPr>
        <w:t>»</w:t>
      </w:r>
      <w:r w:rsidRPr="00974998">
        <w:rPr>
          <w:rFonts w:ascii="Times New Roman" w:hAnsi="Times New Roman"/>
          <w:bCs/>
          <w:sz w:val="24"/>
          <w:szCs w:val="24"/>
        </w:rPr>
        <w:t xml:space="preserve">, </w:t>
      </w:r>
      <w:proofErr w:type="spellStart"/>
      <w:r w:rsidRPr="00974998">
        <w:rPr>
          <w:rFonts w:ascii="Times New Roman" w:hAnsi="Times New Roman"/>
          <w:sz w:val="24"/>
          <w:szCs w:val="24"/>
        </w:rPr>
        <w:t>який</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виданий</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учаснику</w:t>
      </w:r>
      <w:proofErr w:type="spellEnd"/>
      <w:r w:rsidRPr="00974998">
        <w:rPr>
          <w:rFonts w:ascii="Times New Roman" w:hAnsi="Times New Roman"/>
          <w:sz w:val="24"/>
          <w:szCs w:val="24"/>
        </w:rPr>
        <w:t xml:space="preserve">. Орган </w:t>
      </w:r>
      <w:proofErr w:type="spellStart"/>
      <w:r w:rsidRPr="00974998">
        <w:rPr>
          <w:rFonts w:ascii="Times New Roman" w:hAnsi="Times New Roman"/>
          <w:sz w:val="24"/>
          <w:szCs w:val="24"/>
        </w:rPr>
        <w:t>сертифікації</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який</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видав</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сертифікат</w:t>
      </w:r>
      <w:proofErr w:type="spellEnd"/>
      <w:r w:rsidRPr="00974998">
        <w:rPr>
          <w:rFonts w:ascii="Times New Roman" w:hAnsi="Times New Roman"/>
          <w:sz w:val="24"/>
          <w:szCs w:val="24"/>
        </w:rPr>
        <w:t xml:space="preserve">, повинен бути внесений в </w:t>
      </w:r>
      <w:proofErr w:type="spellStart"/>
      <w:r w:rsidRPr="00974998">
        <w:rPr>
          <w:rFonts w:ascii="Times New Roman" w:hAnsi="Times New Roman"/>
          <w:sz w:val="24"/>
          <w:szCs w:val="24"/>
        </w:rPr>
        <w:t>реє</w:t>
      </w:r>
      <w:proofErr w:type="gramStart"/>
      <w:r w:rsidRPr="00974998">
        <w:rPr>
          <w:rFonts w:ascii="Times New Roman" w:hAnsi="Times New Roman"/>
          <w:sz w:val="24"/>
          <w:szCs w:val="24"/>
        </w:rPr>
        <w:t>стр</w:t>
      </w:r>
      <w:proofErr w:type="spellEnd"/>
      <w:proofErr w:type="gramEnd"/>
      <w:r w:rsidRPr="00974998">
        <w:rPr>
          <w:rFonts w:ascii="Times New Roman" w:hAnsi="Times New Roman"/>
          <w:sz w:val="24"/>
          <w:szCs w:val="24"/>
        </w:rPr>
        <w:t xml:space="preserve"> </w:t>
      </w:r>
      <w:proofErr w:type="spellStart"/>
      <w:r w:rsidRPr="00974998">
        <w:rPr>
          <w:rFonts w:ascii="Times New Roman" w:hAnsi="Times New Roman"/>
          <w:sz w:val="24"/>
          <w:szCs w:val="24"/>
        </w:rPr>
        <w:t>акредитованих</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чи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нотифікованих</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органів</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що</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Учасники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підтверджують</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поданням</w:t>
      </w:r>
      <w:proofErr w:type="spellEnd"/>
      <w:r w:rsidRPr="00974998">
        <w:rPr>
          <w:rFonts w:ascii="Times New Roman" w:hAnsi="Times New Roman"/>
          <w:sz w:val="24"/>
          <w:szCs w:val="24"/>
        </w:rPr>
        <w:t xml:space="preserve"> у </w:t>
      </w:r>
      <w:proofErr w:type="spellStart"/>
      <w:r w:rsidRPr="00974998">
        <w:rPr>
          <w:rFonts w:ascii="Times New Roman" w:hAnsi="Times New Roman"/>
          <w:sz w:val="24"/>
          <w:szCs w:val="24"/>
        </w:rPr>
        <w:t>складі</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пропозиції</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свідоцтвом</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чи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атестатом</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чи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іншим</w:t>
      </w:r>
      <w:proofErr w:type="spellEnd"/>
      <w:r w:rsidRPr="00974998">
        <w:rPr>
          <w:rFonts w:ascii="Times New Roman" w:hAnsi="Times New Roman"/>
          <w:sz w:val="24"/>
          <w:szCs w:val="24"/>
        </w:rPr>
        <w:t xml:space="preserve"> документом. </w:t>
      </w:r>
      <w:r w:rsidRPr="00974998">
        <w:rPr>
          <w:rFonts w:ascii="Times New Roman" w:eastAsia="Times New Roman" w:hAnsi="Times New Roman"/>
          <w:sz w:val="24"/>
          <w:szCs w:val="24"/>
        </w:rPr>
        <w:t xml:space="preserve">У </w:t>
      </w:r>
      <w:proofErr w:type="spellStart"/>
      <w:r w:rsidRPr="00974998">
        <w:rPr>
          <w:rFonts w:ascii="Times New Roman" w:eastAsia="Times New Roman" w:hAnsi="Times New Roman"/>
          <w:sz w:val="24"/>
          <w:szCs w:val="24"/>
        </w:rPr>
        <w:t>випадку</w:t>
      </w:r>
      <w:proofErr w:type="spellEnd"/>
      <w:r w:rsidRPr="00974998">
        <w:rPr>
          <w:rFonts w:ascii="Times New Roman" w:eastAsia="Times New Roman" w:hAnsi="Times New Roman"/>
          <w:sz w:val="24"/>
          <w:szCs w:val="24"/>
        </w:rPr>
        <w:t xml:space="preserve"> коли </w:t>
      </w:r>
      <w:proofErr w:type="spellStart"/>
      <w:r w:rsidRPr="00974998">
        <w:rPr>
          <w:rFonts w:ascii="Times New Roman" w:eastAsia="Times New Roman" w:hAnsi="Times New Roman"/>
          <w:sz w:val="24"/>
          <w:szCs w:val="24"/>
        </w:rPr>
        <w:t>вищезазначений</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сертифікат</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виданий</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більше</w:t>
      </w:r>
      <w:proofErr w:type="spellEnd"/>
      <w:r w:rsidRPr="00974998">
        <w:rPr>
          <w:rFonts w:ascii="Times New Roman" w:eastAsia="Times New Roman" w:hAnsi="Times New Roman"/>
          <w:sz w:val="24"/>
          <w:szCs w:val="24"/>
        </w:rPr>
        <w:t xml:space="preserve"> року </w:t>
      </w:r>
      <w:proofErr w:type="spellStart"/>
      <w:r w:rsidRPr="00974998">
        <w:rPr>
          <w:rFonts w:ascii="Times New Roman" w:eastAsia="Times New Roman" w:hAnsi="Times New Roman"/>
          <w:sz w:val="24"/>
          <w:szCs w:val="24"/>
        </w:rPr>
        <w:t>від</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дати</w:t>
      </w:r>
      <w:proofErr w:type="spellEnd"/>
      <w:r w:rsidRPr="00974998">
        <w:rPr>
          <w:rFonts w:ascii="Times New Roman" w:eastAsia="Times New Roman" w:hAnsi="Times New Roman"/>
          <w:sz w:val="24"/>
          <w:szCs w:val="24"/>
        </w:rPr>
        <w:t xml:space="preserve"> подання, </w:t>
      </w:r>
      <w:proofErr w:type="spellStart"/>
      <w:r w:rsidRPr="00974998">
        <w:rPr>
          <w:rFonts w:ascii="Times New Roman" w:eastAsia="Times New Roman" w:hAnsi="Times New Roman"/>
          <w:sz w:val="24"/>
          <w:szCs w:val="24"/>
        </w:rPr>
        <w:t>додатково</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надається</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звіт</w:t>
      </w:r>
      <w:proofErr w:type="spellEnd"/>
      <w:r w:rsidRPr="00974998">
        <w:rPr>
          <w:rFonts w:ascii="Times New Roman" w:eastAsia="Times New Roman" w:hAnsi="Times New Roman"/>
          <w:sz w:val="24"/>
          <w:szCs w:val="24"/>
        </w:rPr>
        <w:t xml:space="preserve"> за результатами </w:t>
      </w:r>
      <w:proofErr w:type="spellStart"/>
      <w:r w:rsidRPr="00974998">
        <w:rPr>
          <w:rFonts w:ascii="Times New Roman" w:eastAsia="Times New Roman" w:hAnsi="Times New Roman"/>
          <w:sz w:val="24"/>
          <w:szCs w:val="24"/>
        </w:rPr>
        <w:t>наглядового</w:t>
      </w:r>
      <w:proofErr w:type="spellEnd"/>
      <w:r w:rsidRPr="00974998">
        <w:rPr>
          <w:rFonts w:ascii="Times New Roman" w:eastAsia="Times New Roman" w:hAnsi="Times New Roman"/>
          <w:sz w:val="24"/>
          <w:szCs w:val="24"/>
        </w:rPr>
        <w:t xml:space="preserve"> аудиту, проведений не </w:t>
      </w:r>
      <w:proofErr w:type="spellStart"/>
      <w:r w:rsidRPr="00974998">
        <w:rPr>
          <w:rFonts w:ascii="Times New Roman" w:eastAsia="Times New Roman" w:hAnsi="Times New Roman"/>
          <w:sz w:val="24"/>
          <w:szCs w:val="24"/>
        </w:rPr>
        <w:t>більше</w:t>
      </w:r>
      <w:proofErr w:type="spellEnd"/>
      <w:r w:rsidRPr="00974998">
        <w:rPr>
          <w:rFonts w:ascii="Times New Roman" w:eastAsia="Times New Roman" w:hAnsi="Times New Roman"/>
          <w:sz w:val="24"/>
          <w:szCs w:val="24"/>
        </w:rPr>
        <w:t xml:space="preserve"> 12 </w:t>
      </w:r>
      <w:proofErr w:type="spellStart"/>
      <w:r w:rsidRPr="00974998">
        <w:rPr>
          <w:rFonts w:ascii="Times New Roman" w:eastAsia="Times New Roman" w:hAnsi="Times New Roman"/>
          <w:sz w:val="24"/>
          <w:szCs w:val="24"/>
        </w:rPr>
        <w:t>місяці</w:t>
      </w:r>
      <w:proofErr w:type="gramStart"/>
      <w:r w:rsidRPr="00974998">
        <w:rPr>
          <w:rFonts w:ascii="Times New Roman" w:eastAsia="Times New Roman" w:hAnsi="Times New Roman"/>
          <w:sz w:val="24"/>
          <w:szCs w:val="24"/>
        </w:rPr>
        <w:t>в</w:t>
      </w:r>
      <w:proofErr w:type="spellEnd"/>
      <w:proofErr w:type="gramEnd"/>
      <w:r w:rsidRPr="00974998">
        <w:rPr>
          <w:rFonts w:ascii="Times New Roman" w:eastAsia="Times New Roman" w:hAnsi="Times New Roman"/>
          <w:sz w:val="24"/>
          <w:szCs w:val="24"/>
        </w:rPr>
        <w:t xml:space="preserve"> до </w:t>
      </w:r>
      <w:proofErr w:type="spellStart"/>
      <w:r w:rsidRPr="00974998">
        <w:rPr>
          <w:rFonts w:ascii="Times New Roman" w:eastAsia="Times New Roman" w:hAnsi="Times New Roman"/>
          <w:sz w:val="24"/>
          <w:szCs w:val="24"/>
        </w:rPr>
        <w:t>дати</w:t>
      </w:r>
      <w:proofErr w:type="spellEnd"/>
      <w:r w:rsidRPr="00974998">
        <w:rPr>
          <w:rFonts w:ascii="Times New Roman" w:eastAsia="Times New Roman" w:hAnsi="Times New Roman"/>
          <w:sz w:val="24"/>
          <w:szCs w:val="24"/>
        </w:rPr>
        <w:t xml:space="preserve"> подання.</w:t>
      </w:r>
    </w:p>
    <w:p w:rsidR="00625C95" w:rsidRPr="00974998" w:rsidRDefault="00625C95" w:rsidP="00625C95">
      <w:pPr>
        <w:pStyle w:val="11"/>
        <w:suppressAutoHyphens/>
        <w:jc w:val="both"/>
        <w:rPr>
          <w:rFonts w:ascii="Times New Roman" w:hAnsi="Times New Roman"/>
          <w:b/>
          <w:bCs/>
          <w:sz w:val="24"/>
          <w:szCs w:val="24"/>
          <w:u w:val="single"/>
        </w:rPr>
      </w:pPr>
      <w:r w:rsidRPr="00974998">
        <w:rPr>
          <w:rFonts w:ascii="Times New Roman" w:hAnsi="Times New Roman"/>
          <w:sz w:val="24"/>
          <w:szCs w:val="24"/>
          <w:lang w:val="uk-UA"/>
        </w:rPr>
        <w:t xml:space="preserve">11. </w:t>
      </w:r>
      <w:proofErr w:type="spellStart"/>
      <w:r w:rsidRPr="00974998">
        <w:rPr>
          <w:rFonts w:ascii="Times New Roman" w:hAnsi="Times New Roman"/>
          <w:sz w:val="24"/>
          <w:szCs w:val="24"/>
        </w:rPr>
        <w:t>Оригінал</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дійсного</w:t>
      </w:r>
      <w:proofErr w:type="spellEnd"/>
      <w:r w:rsidRPr="00974998">
        <w:rPr>
          <w:rFonts w:ascii="Times New Roman" w:hAnsi="Times New Roman"/>
          <w:sz w:val="24"/>
          <w:szCs w:val="24"/>
        </w:rPr>
        <w:t xml:space="preserve"> на момент </w:t>
      </w:r>
      <w:proofErr w:type="spellStart"/>
      <w:r w:rsidRPr="00974998">
        <w:rPr>
          <w:rFonts w:ascii="Times New Roman" w:hAnsi="Times New Roman"/>
          <w:sz w:val="24"/>
          <w:szCs w:val="24"/>
        </w:rPr>
        <w:t>кінцевого</w:t>
      </w:r>
      <w:proofErr w:type="spellEnd"/>
      <w:r w:rsidRPr="00974998">
        <w:rPr>
          <w:rFonts w:ascii="Times New Roman" w:hAnsi="Times New Roman"/>
          <w:sz w:val="24"/>
          <w:szCs w:val="24"/>
        </w:rPr>
        <w:t xml:space="preserve"> строку подання </w:t>
      </w:r>
      <w:proofErr w:type="spellStart"/>
      <w:r w:rsidRPr="00974998">
        <w:rPr>
          <w:rFonts w:ascii="Times New Roman" w:hAnsi="Times New Roman"/>
          <w:sz w:val="24"/>
          <w:szCs w:val="24"/>
        </w:rPr>
        <w:t>тендерних</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пропозицій</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сертифікату</w:t>
      </w:r>
      <w:proofErr w:type="spellEnd"/>
      <w:r w:rsidRPr="00974998">
        <w:rPr>
          <w:rFonts w:ascii="Times New Roman" w:hAnsi="Times New Roman"/>
          <w:sz w:val="24"/>
          <w:szCs w:val="24"/>
          <w:lang w:eastAsia="uk-UA"/>
        </w:rPr>
        <w:t xml:space="preserve"> на систему </w:t>
      </w:r>
      <w:proofErr w:type="spellStart"/>
      <w:r w:rsidRPr="00974998">
        <w:rPr>
          <w:rFonts w:ascii="Times New Roman" w:hAnsi="Times New Roman"/>
          <w:sz w:val="24"/>
          <w:szCs w:val="24"/>
          <w:lang w:eastAsia="uk-UA"/>
        </w:rPr>
        <w:t>управління</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якістю</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який</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посвідчу</w:t>
      </w:r>
      <w:proofErr w:type="gramStart"/>
      <w:r w:rsidRPr="00974998">
        <w:rPr>
          <w:rFonts w:ascii="Times New Roman" w:hAnsi="Times New Roman"/>
          <w:sz w:val="24"/>
          <w:szCs w:val="24"/>
          <w:lang w:eastAsia="uk-UA"/>
        </w:rPr>
        <w:t>є</w:t>
      </w:r>
      <w:proofErr w:type="spellEnd"/>
      <w:r w:rsidRPr="00974998">
        <w:rPr>
          <w:rFonts w:ascii="Times New Roman" w:hAnsi="Times New Roman"/>
          <w:sz w:val="24"/>
          <w:szCs w:val="24"/>
          <w:lang w:eastAsia="uk-UA"/>
        </w:rPr>
        <w:t>,</w:t>
      </w:r>
      <w:proofErr w:type="gram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що</w:t>
      </w:r>
      <w:proofErr w:type="spellEnd"/>
      <w:r w:rsidRPr="00974998">
        <w:rPr>
          <w:rFonts w:ascii="Times New Roman" w:hAnsi="Times New Roman"/>
          <w:sz w:val="24"/>
          <w:szCs w:val="24"/>
          <w:lang w:eastAsia="uk-UA"/>
        </w:rPr>
        <w:t xml:space="preserve"> система </w:t>
      </w:r>
      <w:proofErr w:type="spellStart"/>
      <w:r w:rsidRPr="00974998">
        <w:rPr>
          <w:rFonts w:ascii="Times New Roman" w:hAnsi="Times New Roman"/>
          <w:sz w:val="24"/>
          <w:szCs w:val="24"/>
          <w:lang w:eastAsia="uk-UA"/>
        </w:rPr>
        <w:t>управління</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якістю</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стосовно</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діяльності</w:t>
      </w:r>
      <w:proofErr w:type="spellEnd"/>
      <w:r w:rsidRPr="00974998">
        <w:rPr>
          <w:rFonts w:ascii="Times New Roman" w:hAnsi="Times New Roman"/>
          <w:sz w:val="24"/>
          <w:szCs w:val="24"/>
          <w:lang w:eastAsia="uk-UA"/>
        </w:rPr>
        <w:t xml:space="preserve">, яка </w:t>
      </w:r>
      <w:proofErr w:type="spellStart"/>
      <w:r w:rsidRPr="00974998">
        <w:rPr>
          <w:rFonts w:ascii="Times New Roman" w:hAnsi="Times New Roman"/>
          <w:sz w:val="24"/>
          <w:szCs w:val="24"/>
          <w:lang w:eastAsia="uk-UA"/>
        </w:rPr>
        <w:t>здійснюється</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учасником</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відповідає</w:t>
      </w:r>
      <w:proofErr w:type="spellEnd"/>
      <w:r w:rsidRPr="00974998">
        <w:rPr>
          <w:rFonts w:ascii="Times New Roman" w:hAnsi="Times New Roman"/>
          <w:sz w:val="24"/>
          <w:szCs w:val="24"/>
          <w:lang w:eastAsia="uk-UA"/>
        </w:rPr>
        <w:t xml:space="preserve"> </w:t>
      </w:r>
      <w:proofErr w:type="spellStart"/>
      <w:r w:rsidRPr="00974998">
        <w:rPr>
          <w:rFonts w:ascii="Times New Roman" w:hAnsi="Times New Roman"/>
          <w:sz w:val="24"/>
          <w:szCs w:val="24"/>
          <w:lang w:eastAsia="uk-UA"/>
        </w:rPr>
        <w:t>вимогам</w:t>
      </w:r>
      <w:proofErr w:type="spellEnd"/>
      <w:r w:rsidRPr="00974998">
        <w:rPr>
          <w:rFonts w:ascii="Times New Roman" w:hAnsi="Times New Roman"/>
          <w:sz w:val="24"/>
          <w:szCs w:val="24"/>
          <w:lang w:eastAsia="uk-UA"/>
        </w:rPr>
        <w:t xml:space="preserve"> ДСТУ </w:t>
      </w:r>
      <w:r w:rsidRPr="00974998">
        <w:rPr>
          <w:rFonts w:ascii="Times New Roman" w:hAnsi="Times New Roman"/>
          <w:sz w:val="24"/>
          <w:szCs w:val="24"/>
          <w:lang w:val="en-US" w:eastAsia="uk-UA"/>
        </w:rPr>
        <w:t>EN</w:t>
      </w:r>
      <w:r w:rsidRPr="00974998">
        <w:rPr>
          <w:rFonts w:ascii="Times New Roman" w:hAnsi="Times New Roman"/>
          <w:sz w:val="24"/>
          <w:szCs w:val="24"/>
          <w:lang w:eastAsia="uk-UA"/>
        </w:rPr>
        <w:t xml:space="preserve"> </w:t>
      </w:r>
      <w:r w:rsidRPr="00974998">
        <w:rPr>
          <w:rFonts w:ascii="Times New Roman" w:hAnsi="Times New Roman"/>
          <w:sz w:val="24"/>
          <w:szCs w:val="24"/>
          <w:lang w:val="en-US" w:eastAsia="uk-UA"/>
        </w:rPr>
        <w:t>ISO</w:t>
      </w:r>
      <w:r w:rsidRPr="00974998">
        <w:rPr>
          <w:rFonts w:ascii="Times New Roman" w:hAnsi="Times New Roman"/>
          <w:sz w:val="24"/>
          <w:szCs w:val="24"/>
          <w:lang w:eastAsia="uk-UA"/>
        </w:rPr>
        <w:t xml:space="preserve"> 9001:2018 </w:t>
      </w:r>
      <w:r w:rsidRPr="00974998">
        <w:rPr>
          <w:rFonts w:ascii="Times New Roman" w:hAnsi="Times New Roman"/>
          <w:sz w:val="24"/>
          <w:szCs w:val="24"/>
          <w:shd w:val="clear" w:color="auto" w:fill="FEFEFE"/>
        </w:rPr>
        <w:t xml:space="preserve"> «</w:t>
      </w:r>
      <w:proofErr w:type="spellStart"/>
      <w:r w:rsidRPr="00974998">
        <w:rPr>
          <w:rFonts w:ascii="Times New Roman" w:hAnsi="Times New Roman"/>
          <w:sz w:val="24"/>
          <w:szCs w:val="24"/>
          <w:shd w:val="clear" w:color="auto" w:fill="FEFEFE"/>
        </w:rPr>
        <w:t>Системи</w:t>
      </w:r>
      <w:proofErr w:type="spellEnd"/>
      <w:r w:rsidRPr="00974998">
        <w:rPr>
          <w:rFonts w:ascii="Times New Roman" w:hAnsi="Times New Roman"/>
          <w:sz w:val="24"/>
          <w:szCs w:val="24"/>
          <w:shd w:val="clear" w:color="auto" w:fill="FEFEFE"/>
        </w:rPr>
        <w:t xml:space="preserve"> </w:t>
      </w:r>
      <w:proofErr w:type="spellStart"/>
      <w:r w:rsidRPr="00974998">
        <w:rPr>
          <w:rFonts w:ascii="Times New Roman" w:hAnsi="Times New Roman"/>
          <w:sz w:val="24"/>
          <w:szCs w:val="24"/>
          <w:shd w:val="clear" w:color="auto" w:fill="FEFEFE"/>
        </w:rPr>
        <w:t>управління</w:t>
      </w:r>
      <w:proofErr w:type="spellEnd"/>
      <w:r w:rsidRPr="00974998">
        <w:rPr>
          <w:rFonts w:ascii="Times New Roman" w:hAnsi="Times New Roman"/>
          <w:sz w:val="24"/>
          <w:szCs w:val="24"/>
          <w:shd w:val="clear" w:color="auto" w:fill="FEFEFE"/>
        </w:rPr>
        <w:t xml:space="preserve"> </w:t>
      </w:r>
      <w:proofErr w:type="spellStart"/>
      <w:r w:rsidRPr="00974998">
        <w:rPr>
          <w:rFonts w:ascii="Times New Roman" w:hAnsi="Times New Roman"/>
          <w:sz w:val="24"/>
          <w:szCs w:val="24"/>
          <w:shd w:val="clear" w:color="auto" w:fill="FEFEFE"/>
        </w:rPr>
        <w:t>якістю</w:t>
      </w:r>
      <w:proofErr w:type="spellEnd"/>
      <w:r w:rsidRPr="00974998">
        <w:rPr>
          <w:rFonts w:ascii="Times New Roman" w:hAnsi="Times New Roman"/>
          <w:sz w:val="24"/>
          <w:szCs w:val="24"/>
          <w:shd w:val="clear" w:color="auto" w:fill="FEFEFE"/>
        </w:rPr>
        <w:t xml:space="preserve">. </w:t>
      </w:r>
      <w:proofErr w:type="spellStart"/>
      <w:r w:rsidRPr="00974998">
        <w:rPr>
          <w:rFonts w:ascii="Times New Roman" w:hAnsi="Times New Roman"/>
          <w:sz w:val="24"/>
          <w:szCs w:val="24"/>
          <w:shd w:val="clear" w:color="auto" w:fill="FEFEFE"/>
        </w:rPr>
        <w:t>Вимоги</w:t>
      </w:r>
      <w:proofErr w:type="spellEnd"/>
      <w:r w:rsidRPr="00974998">
        <w:rPr>
          <w:rFonts w:ascii="Times New Roman" w:hAnsi="Times New Roman"/>
          <w:sz w:val="24"/>
          <w:szCs w:val="24"/>
          <w:shd w:val="clear" w:color="auto" w:fill="FEFEFE"/>
        </w:rPr>
        <w:t xml:space="preserve">» </w:t>
      </w:r>
      <w:proofErr w:type="spellStart"/>
      <w:r w:rsidRPr="00974998">
        <w:rPr>
          <w:rFonts w:ascii="Times New Roman" w:hAnsi="Times New Roman"/>
          <w:sz w:val="24"/>
          <w:szCs w:val="24"/>
        </w:rPr>
        <w:t>стосовно</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КВЕДу</w:t>
      </w:r>
      <w:proofErr w:type="spellEnd"/>
      <w:r w:rsidRPr="00974998">
        <w:rPr>
          <w:rFonts w:ascii="Times New Roman" w:hAnsi="Times New Roman"/>
          <w:sz w:val="24"/>
          <w:szCs w:val="24"/>
        </w:rPr>
        <w:t xml:space="preserve"> 46.39/47.11</w:t>
      </w:r>
      <w:r w:rsidRPr="00974998">
        <w:rPr>
          <w:rFonts w:ascii="Times New Roman" w:hAnsi="Times New Roman"/>
          <w:sz w:val="24"/>
          <w:szCs w:val="24"/>
          <w:lang w:eastAsia="uk-UA"/>
        </w:rPr>
        <w:t xml:space="preserve">; </w:t>
      </w:r>
      <w:r w:rsidRPr="00974998">
        <w:rPr>
          <w:rFonts w:ascii="Times New Roman" w:hAnsi="Times New Roman"/>
          <w:sz w:val="24"/>
          <w:szCs w:val="24"/>
        </w:rPr>
        <w:t xml:space="preserve">Орган </w:t>
      </w:r>
      <w:proofErr w:type="spellStart"/>
      <w:r w:rsidRPr="00974998">
        <w:rPr>
          <w:rFonts w:ascii="Times New Roman" w:hAnsi="Times New Roman"/>
          <w:sz w:val="24"/>
          <w:szCs w:val="24"/>
        </w:rPr>
        <w:t>сертифікації</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який</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видав</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сертифікат</w:t>
      </w:r>
      <w:proofErr w:type="spellEnd"/>
      <w:r w:rsidRPr="00974998">
        <w:rPr>
          <w:rFonts w:ascii="Times New Roman" w:hAnsi="Times New Roman"/>
          <w:sz w:val="24"/>
          <w:szCs w:val="24"/>
        </w:rPr>
        <w:t xml:space="preserve">, повинен бути внесений в </w:t>
      </w:r>
      <w:proofErr w:type="spellStart"/>
      <w:r w:rsidRPr="00974998">
        <w:rPr>
          <w:rFonts w:ascii="Times New Roman" w:hAnsi="Times New Roman"/>
          <w:sz w:val="24"/>
          <w:szCs w:val="24"/>
        </w:rPr>
        <w:t>реє</w:t>
      </w:r>
      <w:proofErr w:type="gramStart"/>
      <w:r w:rsidRPr="00974998">
        <w:rPr>
          <w:rFonts w:ascii="Times New Roman" w:hAnsi="Times New Roman"/>
          <w:sz w:val="24"/>
          <w:szCs w:val="24"/>
        </w:rPr>
        <w:t>стр</w:t>
      </w:r>
      <w:proofErr w:type="spellEnd"/>
      <w:proofErr w:type="gramEnd"/>
      <w:r w:rsidRPr="00974998">
        <w:rPr>
          <w:rFonts w:ascii="Times New Roman" w:hAnsi="Times New Roman"/>
          <w:sz w:val="24"/>
          <w:szCs w:val="24"/>
        </w:rPr>
        <w:t xml:space="preserve"> </w:t>
      </w:r>
      <w:proofErr w:type="spellStart"/>
      <w:r w:rsidRPr="00974998">
        <w:rPr>
          <w:rFonts w:ascii="Times New Roman" w:hAnsi="Times New Roman"/>
          <w:sz w:val="24"/>
          <w:szCs w:val="24"/>
        </w:rPr>
        <w:t>акредитованих</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чи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нотифікованих</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органів</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що</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Учасники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підтверджують</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поданням</w:t>
      </w:r>
      <w:proofErr w:type="spellEnd"/>
      <w:r w:rsidRPr="00974998">
        <w:rPr>
          <w:rFonts w:ascii="Times New Roman" w:hAnsi="Times New Roman"/>
          <w:sz w:val="24"/>
          <w:szCs w:val="24"/>
        </w:rPr>
        <w:t xml:space="preserve"> у </w:t>
      </w:r>
      <w:proofErr w:type="spellStart"/>
      <w:r w:rsidRPr="00974998">
        <w:rPr>
          <w:rFonts w:ascii="Times New Roman" w:hAnsi="Times New Roman"/>
          <w:sz w:val="24"/>
          <w:szCs w:val="24"/>
        </w:rPr>
        <w:t>складі</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пропозиції</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свідоцтвом</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чи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атестатом</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чи</w:t>
      </w:r>
      <w:proofErr w:type="spellEnd"/>
      <w:r w:rsidRPr="00974998">
        <w:rPr>
          <w:rFonts w:ascii="Times New Roman" w:hAnsi="Times New Roman"/>
          <w:sz w:val="24"/>
          <w:szCs w:val="24"/>
        </w:rPr>
        <w:t xml:space="preserve"> </w:t>
      </w:r>
      <w:proofErr w:type="spellStart"/>
      <w:r w:rsidRPr="00974998">
        <w:rPr>
          <w:rFonts w:ascii="Times New Roman" w:hAnsi="Times New Roman"/>
          <w:sz w:val="24"/>
          <w:szCs w:val="24"/>
        </w:rPr>
        <w:t>іншим</w:t>
      </w:r>
      <w:proofErr w:type="spellEnd"/>
      <w:r w:rsidRPr="00974998">
        <w:rPr>
          <w:rFonts w:ascii="Times New Roman" w:hAnsi="Times New Roman"/>
          <w:sz w:val="24"/>
          <w:szCs w:val="24"/>
        </w:rPr>
        <w:t xml:space="preserve"> документом. </w:t>
      </w:r>
      <w:r w:rsidRPr="00974998">
        <w:rPr>
          <w:rFonts w:ascii="Times New Roman" w:eastAsia="Times New Roman" w:hAnsi="Times New Roman"/>
          <w:sz w:val="24"/>
          <w:szCs w:val="24"/>
        </w:rPr>
        <w:t xml:space="preserve">У </w:t>
      </w:r>
      <w:proofErr w:type="spellStart"/>
      <w:r w:rsidRPr="00974998">
        <w:rPr>
          <w:rFonts w:ascii="Times New Roman" w:eastAsia="Times New Roman" w:hAnsi="Times New Roman"/>
          <w:sz w:val="24"/>
          <w:szCs w:val="24"/>
        </w:rPr>
        <w:t>випадку</w:t>
      </w:r>
      <w:proofErr w:type="spellEnd"/>
      <w:r w:rsidRPr="00974998">
        <w:rPr>
          <w:rFonts w:ascii="Times New Roman" w:eastAsia="Times New Roman" w:hAnsi="Times New Roman"/>
          <w:sz w:val="24"/>
          <w:szCs w:val="24"/>
        </w:rPr>
        <w:t xml:space="preserve"> коли </w:t>
      </w:r>
      <w:proofErr w:type="spellStart"/>
      <w:r w:rsidRPr="00974998">
        <w:rPr>
          <w:rFonts w:ascii="Times New Roman" w:eastAsia="Times New Roman" w:hAnsi="Times New Roman"/>
          <w:sz w:val="24"/>
          <w:szCs w:val="24"/>
        </w:rPr>
        <w:t>вищезазначений</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сертифікат</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виданий</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більше</w:t>
      </w:r>
      <w:proofErr w:type="spellEnd"/>
      <w:r w:rsidRPr="00974998">
        <w:rPr>
          <w:rFonts w:ascii="Times New Roman" w:eastAsia="Times New Roman" w:hAnsi="Times New Roman"/>
          <w:sz w:val="24"/>
          <w:szCs w:val="24"/>
        </w:rPr>
        <w:t xml:space="preserve"> року </w:t>
      </w:r>
      <w:proofErr w:type="spellStart"/>
      <w:r w:rsidRPr="00974998">
        <w:rPr>
          <w:rFonts w:ascii="Times New Roman" w:eastAsia="Times New Roman" w:hAnsi="Times New Roman"/>
          <w:sz w:val="24"/>
          <w:szCs w:val="24"/>
        </w:rPr>
        <w:t>від</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дати</w:t>
      </w:r>
      <w:proofErr w:type="spellEnd"/>
      <w:r w:rsidRPr="00974998">
        <w:rPr>
          <w:rFonts w:ascii="Times New Roman" w:eastAsia="Times New Roman" w:hAnsi="Times New Roman"/>
          <w:sz w:val="24"/>
          <w:szCs w:val="24"/>
        </w:rPr>
        <w:t xml:space="preserve"> подання, </w:t>
      </w:r>
      <w:proofErr w:type="spellStart"/>
      <w:r w:rsidRPr="00974998">
        <w:rPr>
          <w:rFonts w:ascii="Times New Roman" w:eastAsia="Times New Roman" w:hAnsi="Times New Roman"/>
          <w:sz w:val="24"/>
          <w:szCs w:val="24"/>
        </w:rPr>
        <w:t>додатково</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надається</w:t>
      </w:r>
      <w:proofErr w:type="spellEnd"/>
      <w:r w:rsidRPr="00974998">
        <w:rPr>
          <w:rFonts w:ascii="Times New Roman" w:eastAsia="Times New Roman" w:hAnsi="Times New Roman"/>
          <w:sz w:val="24"/>
          <w:szCs w:val="24"/>
        </w:rPr>
        <w:t xml:space="preserve"> </w:t>
      </w:r>
      <w:proofErr w:type="spellStart"/>
      <w:r w:rsidRPr="00974998">
        <w:rPr>
          <w:rFonts w:ascii="Times New Roman" w:eastAsia="Times New Roman" w:hAnsi="Times New Roman"/>
          <w:sz w:val="24"/>
          <w:szCs w:val="24"/>
        </w:rPr>
        <w:t>звіт</w:t>
      </w:r>
      <w:proofErr w:type="spellEnd"/>
      <w:r w:rsidRPr="00974998">
        <w:rPr>
          <w:rFonts w:ascii="Times New Roman" w:eastAsia="Times New Roman" w:hAnsi="Times New Roman"/>
          <w:sz w:val="24"/>
          <w:szCs w:val="24"/>
        </w:rPr>
        <w:t xml:space="preserve"> за результатами </w:t>
      </w:r>
      <w:proofErr w:type="spellStart"/>
      <w:r w:rsidRPr="00974998">
        <w:rPr>
          <w:rFonts w:ascii="Times New Roman" w:eastAsia="Times New Roman" w:hAnsi="Times New Roman"/>
          <w:sz w:val="24"/>
          <w:szCs w:val="24"/>
        </w:rPr>
        <w:t>наглядового</w:t>
      </w:r>
      <w:proofErr w:type="spellEnd"/>
      <w:r w:rsidRPr="00974998">
        <w:rPr>
          <w:rFonts w:ascii="Times New Roman" w:eastAsia="Times New Roman" w:hAnsi="Times New Roman"/>
          <w:sz w:val="24"/>
          <w:szCs w:val="24"/>
        </w:rPr>
        <w:t xml:space="preserve"> аудиту, проведений не </w:t>
      </w:r>
      <w:proofErr w:type="spellStart"/>
      <w:r w:rsidRPr="00974998">
        <w:rPr>
          <w:rFonts w:ascii="Times New Roman" w:eastAsia="Times New Roman" w:hAnsi="Times New Roman"/>
          <w:sz w:val="24"/>
          <w:szCs w:val="24"/>
        </w:rPr>
        <w:t>більше</w:t>
      </w:r>
      <w:proofErr w:type="spellEnd"/>
      <w:r w:rsidRPr="00974998">
        <w:rPr>
          <w:rFonts w:ascii="Times New Roman" w:eastAsia="Times New Roman" w:hAnsi="Times New Roman"/>
          <w:sz w:val="24"/>
          <w:szCs w:val="24"/>
        </w:rPr>
        <w:t xml:space="preserve"> 12 </w:t>
      </w:r>
      <w:proofErr w:type="spellStart"/>
      <w:r w:rsidRPr="00974998">
        <w:rPr>
          <w:rFonts w:ascii="Times New Roman" w:eastAsia="Times New Roman" w:hAnsi="Times New Roman"/>
          <w:sz w:val="24"/>
          <w:szCs w:val="24"/>
        </w:rPr>
        <w:t>місяці</w:t>
      </w:r>
      <w:proofErr w:type="gramStart"/>
      <w:r w:rsidRPr="00974998">
        <w:rPr>
          <w:rFonts w:ascii="Times New Roman" w:eastAsia="Times New Roman" w:hAnsi="Times New Roman"/>
          <w:sz w:val="24"/>
          <w:szCs w:val="24"/>
        </w:rPr>
        <w:t>в</w:t>
      </w:r>
      <w:proofErr w:type="spellEnd"/>
      <w:proofErr w:type="gramEnd"/>
      <w:r w:rsidRPr="00974998">
        <w:rPr>
          <w:rFonts w:ascii="Times New Roman" w:eastAsia="Times New Roman" w:hAnsi="Times New Roman"/>
          <w:sz w:val="24"/>
          <w:szCs w:val="24"/>
        </w:rPr>
        <w:t xml:space="preserve"> до </w:t>
      </w:r>
      <w:proofErr w:type="spellStart"/>
      <w:r w:rsidRPr="00974998">
        <w:rPr>
          <w:rFonts w:ascii="Times New Roman" w:eastAsia="Times New Roman" w:hAnsi="Times New Roman"/>
          <w:sz w:val="24"/>
          <w:szCs w:val="24"/>
        </w:rPr>
        <w:t>дати</w:t>
      </w:r>
      <w:proofErr w:type="spellEnd"/>
      <w:r w:rsidRPr="00974998">
        <w:rPr>
          <w:rFonts w:ascii="Times New Roman" w:eastAsia="Times New Roman" w:hAnsi="Times New Roman"/>
          <w:sz w:val="24"/>
          <w:szCs w:val="24"/>
        </w:rPr>
        <w:t xml:space="preserve"> подання.</w:t>
      </w:r>
    </w:p>
    <w:p w:rsidR="00625C95" w:rsidRPr="00974998" w:rsidRDefault="00625C95" w:rsidP="00625C95">
      <w:pPr>
        <w:pStyle w:val="LO-normal"/>
        <w:widowControl w:val="0"/>
        <w:spacing w:line="240" w:lineRule="auto"/>
        <w:jc w:val="both"/>
        <w:rPr>
          <w:rFonts w:ascii="Times New Roman" w:hAnsi="Times New Roman" w:cs="Times New Roman"/>
          <w:b/>
          <w:bCs/>
          <w:color w:val="auto"/>
          <w:sz w:val="24"/>
          <w:szCs w:val="24"/>
          <w:u w:val="single"/>
        </w:rPr>
      </w:pPr>
      <w:r w:rsidRPr="00974998">
        <w:rPr>
          <w:rFonts w:ascii="Times New Roman" w:hAnsi="Times New Roman" w:cs="Times New Roman"/>
          <w:color w:val="auto"/>
          <w:sz w:val="24"/>
          <w:szCs w:val="24"/>
          <w:lang w:val="uk-UA" w:eastAsia="ar-SA"/>
        </w:rPr>
        <w:t xml:space="preserve">12. </w:t>
      </w:r>
      <w:r w:rsidRPr="00974998">
        <w:rPr>
          <w:rFonts w:ascii="Times New Roman" w:hAnsi="Times New Roman" w:cs="Times New Roman"/>
          <w:color w:val="auto"/>
          <w:sz w:val="24"/>
          <w:szCs w:val="24"/>
          <w:lang w:val="uk-UA"/>
        </w:rPr>
        <w:t xml:space="preserve">Оригінал дійсного на момент кінцевого строку подання тендерних пропозицій </w:t>
      </w:r>
      <w:r w:rsidRPr="00974998">
        <w:rPr>
          <w:rFonts w:ascii="Times New Roman" w:hAnsi="Times New Roman" w:cs="Times New Roman"/>
          <w:color w:val="auto"/>
          <w:sz w:val="24"/>
          <w:szCs w:val="24"/>
          <w:lang w:val="uk-UA"/>
        </w:rPr>
        <w:lastRenderedPageBreak/>
        <w:t>сертифікату</w:t>
      </w:r>
      <w:r w:rsidRPr="00974998">
        <w:rPr>
          <w:rFonts w:ascii="Times New Roman" w:hAnsi="Times New Roman" w:cs="Times New Roman"/>
          <w:color w:val="auto"/>
          <w:sz w:val="24"/>
          <w:szCs w:val="24"/>
          <w:lang w:val="uk-UA" w:eastAsia="uk-UA"/>
        </w:rPr>
        <w:t xml:space="preserve"> про те, що система управління безпечністю харчових продуктів стосовно  діяльності, яка здійснюється учасником, відповідає вимогам ДСТУ </w:t>
      </w:r>
      <w:r w:rsidRPr="00974998">
        <w:rPr>
          <w:rFonts w:ascii="Times New Roman" w:hAnsi="Times New Roman" w:cs="Times New Roman"/>
          <w:color w:val="auto"/>
          <w:sz w:val="24"/>
          <w:szCs w:val="24"/>
          <w:lang w:val="en-US" w:eastAsia="uk-UA"/>
        </w:rPr>
        <w:t>ISO</w:t>
      </w:r>
      <w:r w:rsidRPr="00974998">
        <w:rPr>
          <w:rFonts w:ascii="Times New Roman" w:hAnsi="Times New Roman" w:cs="Times New Roman"/>
          <w:color w:val="auto"/>
          <w:sz w:val="24"/>
          <w:szCs w:val="24"/>
          <w:lang w:val="uk-UA" w:eastAsia="uk-UA"/>
        </w:rPr>
        <w:t xml:space="preserve"> 22000:2019 </w:t>
      </w:r>
      <w:r w:rsidRPr="00974998">
        <w:rPr>
          <w:rFonts w:ascii="Times New Roman" w:hAnsi="Times New Roman" w:cs="Times New Roman"/>
          <w:color w:val="auto"/>
          <w:sz w:val="24"/>
          <w:szCs w:val="24"/>
          <w:shd w:val="clear" w:color="auto" w:fill="FEFEFE"/>
          <w:lang w:val="uk-UA"/>
        </w:rPr>
        <w:t xml:space="preserve">«Системи управління безпечністю харчових продуктів. Вимоги до будь-якої організації в харчовому ланцюгу» </w:t>
      </w:r>
      <w:r w:rsidRPr="00974998">
        <w:rPr>
          <w:rFonts w:ascii="Times New Roman" w:hAnsi="Times New Roman" w:cs="Times New Roman"/>
          <w:color w:val="auto"/>
          <w:sz w:val="24"/>
          <w:szCs w:val="24"/>
          <w:lang w:val="uk-UA"/>
        </w:rPr>
        <w:t xml:space="preserve">стосовно </w:t>
      </w:r>
      <w:proofErr w:type="spellStart"/>
      <w:r w:rsidRPr="00974998">
        <w:rPr>
          <w:rFonts w:ascii="Times New Roman" w:hAnsi="Times New Roman" w:cs="Times New Roman"/>
          <w:color w:val="auto"/>
          <w:sz w:val="24"/>
          <w:szCs w:val="24"/>
          <w:lang w:val="uk-UA"/>
        </w:rPr>
        <w:t>КВЕДу</w:t>
      </w:r>
      <w:proofErr w:type="spellEnd"/>
      <w:r w:rsidRPr="00974998">
        <w:rPr>
          <w:rFonts w:ascii="Times New Roman" w:hAnsi="Times New Roman" w:cs="Times New Roman"/>
          <w:color w:val="auto"/>
          <w:sz w:val="24"/>
          <w:szCs w:val="24"/>
          <w:lang w:val="uk-UA"/>
        </w:rPr>
        <w:t xml:space="preserve"> 46.39/47.11</w:t>
      </w:r>
      <w:r w:rsidRPr="00974998">
        <w:rPr>
          <w:rFonts w:ascii="Times New Roman" w:hAnsi="Times New Roman" w:cs="Times New Roman"/>
          <w:color w:val="auto"/>
          <w:sz w:val="24"/>
          <w:szCs w:val="24"/>
          <w:lang w:val="uk-UA" w:eastAsia="uk-UA"/>
        </w:rPr>
        <w:t xml:space="preserve">; </w:t>
      </w:r>
      <w:r w:rsidRPr="00974998">
        <w:rPr>
          <w:rFonts w:ascii="Times New Roman" w:hAnsi="Times New Roman" w:cs="Times New Roman"/>
          <w:color w:val="auto"/>
          <w:sz w:val="24"/>
          <w:szCs w:val="24"/>
          <w:lang w:val="uk-UA"/>
        </w:rPr>
        <w:t xml:space="preserve">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974998">
        <w:rPr>
          <w:rFonts w:ascii="Times New Roman" w:eastAsia="Times New Roman" w:hAnsi="Times New Roman" w:cs="Times New Roman"/>
          <w:color w:val="auto"/>
          <w:sz w:val="24"/>
          <w:szCs w:val="24"/>
        </w:rPr>
        <w:t xml:space="preserve">У </w:t>
      </w:r>
      <w:proofErr w:type="spellStart"/>
      <w:r w:rsidRPr="00974998">
        <w:rPr>
          <w:rFonts w:ascii="Times New Roman" w:eastAsia="Times New Roman" w:hAnsi="Times New Roman" w:cs="Times New Roman"/>
          <w:color w:val="auto"/>
          <w:sz w:val="24"/>
          <w:szCs w:val="24"/>
        </w:rPr>
        <w:t>випадку</w:t>
      </w:r>
      <w:proofErr w:type="spellEnd"/>
      <w:r w:rsidRPr="00974998">
        <w:rPr>
          <w:rFonts w:ascii="Times New Roman" w:eastAsia="Times New Roman" w:hAnsi="Times New Roman" w:cs="Times New Roman"/>
          <w:color w:val="auto"/>
          <w:sz w:val="24"/>
          <w:szCs w:val="24"/>
        </w:rPr>
        <w:t xml:space="preserve"> коли </w:t>
      </w:r>
      <w:proofErr w:type="spellStart"/>
      <w:r w:rsidRPr="00974998">
        <w:rPr>
          <w:rFonts w:ascii="Times New Roman" w:eastAsia="Times New Roman" w:hAnsi="Times New Roman" w:cs="Times New Roman"/>
          <w:color w:val="auto"/>
          <w:sz w:val="24"/>
          <w:szCs w:val="24"/>
        </w:rPr>
        <w:t>вищезазначений</w:t>
      </w:r>
      <w:proofErr w:type="spellEnd"/>
      <w:r w:rsidRPr="00974998">
        <w:rPr>
          <w:rFonts w:ascii="Times New Roman" w:eastAsia="Times New Roman" w:hAnsi="Times New Roman" w:cs="Times New Roman"/>
          <w:color w:val="auto"/>
          <w:sz w:val="24"/>
          <w:szCs w:val="24"/>
        </w:rPr>
        <w:t xml:space="preserve"> </w:t>
      </w:r>
      <w:proofErr w:type="spellStart"/>
      <w:r w:rsidRPr="00974998">
        <w:rPr>
          <w:rFonts w:ascii="Times New Roman" w:eastAsia="Times New Roman" w:hAnsi="Times New Roman" w:cs="Times New Roman"/>
          <w:color w:val="auto"/>
          <w:sz w:val="24"/>
          <w:szCs w:val="24"/>
        </w:rPr>
        <w:t>сертифікат</w:t>
      </w:r>
      <w:proofErr w:type="spellEnd"/>
      <w:r w:rsidRPr="00974998">
        <w:rPr>
          <w:rFonts w:ascii="Times New Roman" w:eastAsia="Times New Roman" w:hAnsi="Times New Roman" w:cs="Times New Roman"/>
          <w:color w:val="auto"/>
          <w:sz w:val="24"/>
          <w:szCs w:val="24"/>
        </w:rPr>
        <w:t xml:space="preserve"> </w:t>
      </w:r>
      <w:proofErr w:type="spellStart"/>
      <w:r w:rsidRPr="00974998">
        <w:rPr>
          <w:rFonts w:ascii="Times New Roman" w:eastAsia="Times New Roman" w:hAnsi="Times New Roman" w:cs="Times New Roman"/>
          <w:color w:val="auto"/>
          <w:sz w:val="24"/>
          <w:szCs w:val="24"/>
        </w:rPr>
        <w:t>виданий</w:t>
      </w:r>
      <w:proofErr w:type="spellEnd"/>
      <w:r w:rsidRPr="00974998">
        <w:rPr>
          <w:rFonts w:ascii="Times New Roman" w:eastAsia="Times New Roman" w:hAnsi="Times New Roman" w:cs="Times New Roman"/>
          <w:color w:val="auto"/>
          <w:sz w:val="24"/>
          <w:szCs w:val="24"/>
        </w:rPr>
        <w:t xml:space="preserve"> </w:t>
      </w:r>
      <w:proofErr w:type="spellStart"/>
      <w:r w:rsidRPr="00974998">
        <w:rPr>
          <w:rFonts w:ascii="Times New Roman" w:eastAsia="Times New Roman" w:hAnsi="Times New Roman" w:cs="Times New Roman"/>
          <w:color w:val="auto"/>
          <w:sz w:val="24"/>
          <w:szCs w:val="24"/>
        </w:rPr>
        <w:t>більше</w:t>
      </w:r>
      <w:proofErr w:type="spellEnd"/>
      <w:r w:rsidRPr="00974998">
        <w:rPr>
          <w:rFonts w:ascii="Times New Roman" w:eastAsia="Times New Roman" w:hAnsi="Times New Roman" w:cs="Times New Roman"/>
          <w:color w:val="auto"/>
          <w:sz w:val="24"/>
          <w:szCs w:val="24"/>
        </w:rPr>
        <w:t xml:space="preserve"> року </w:t>
      </w:r>
      <w:proofErr w:type="spellStart"/>
      <w:r w:rsidRPr="00974998">
        <w:rPr>
          <w:rFonts w:ascii="Times New Roman" w:eastAsia="Times New Roman" w:hAnsi="Times New Roman" w:cs="Times New Roman"/>
          <w:color w:val="auto"/>
          <w:sz w:val="24"/>
          <w:szCs w:val="24"/>
        </w:rPr>
        <w:t>від</w:t>
      </w:r>
      <w:proofErr w:type="spellEnd"/>
      <w:r w:rsidRPr="00974998">
        <w:rPr>
          <w:rFonts w:ascii="Times New Roman" w:eastAsia="Times New Roman" w:hAnsi="Times New Roman" w:cs="Times New Roman"/>
          <w:color w:val="auto"/>
          <w:sz w:val="24"/>
          <w:szCs w:val="24"/>
        </w:rPr>
        <w:t xml:space="preserve"> </w:t>
      </w:r>
      <w:proofErr w:type="spellStart"/>
      <w:r w:rsidRPr="00974998">
        <w:rPr>
          <w:rFonts w:ascii="Times New Roman" w:eastAsia="Times New Roman" w:hAnsi="Times New Roman" w:cs="Times New Roman"/>
          <w:color w:val="auto"/>
          <w:sz w:val="24"/>
          <w:szCs w:val="24"/>
        </w:rPr>
        <w:t>дати</w:t>
      </w:r>
      <w:proofErr w:type="spellEnd"/>
      <w:r w:rsidRPr="00974998">
        <w:rPr>
          <w:rFonts w:ascii="Times New Roman" w:eastAsia="Times New Roman" w:hAnsi="Times New Roman" w:cs="Times New Roman"/>
          <w:color w:val="auto"/>
          <w:sz w:val="24"/>
          <w:szCs w:val="24"/>
        </w:rPr>
        <w:t xml:space="preserve"> подання, </w:t>
      </w:r>
      <w:proofErr w:type="spellStart"/>
      <w:r w:rsidRPr="00974998">
        <w:rPr>
          <w:rFonts w:ascii="Times New Roman" w:eastAsia="Times New Roman" w:hAnsi="Times New Roman" w:cs="Times New Roman"/>
          <w:color w:val="auto"/>
          <w:sz w:val="24"/>
          <w:szCs w:val="24"/>
        </w:rPr>
        <w:t>додатково</w:t>
      </w:r>
      <w:proofErr w:type="spellEnd"/>
      <w:r w:rsidRPr="00974998">
        <w:rPr>
          <w:rFonts w:ascii="Times New Roman" w:eastAsia="Times New Roman" w:hAnsi="Times New Roman" w:cs="Times New Roman"/>
          <w:color w:val="auto"/>
          <w:sz w:val="24"/>
          <w:szCs w:val="24"/>
        </w:rPr>
        <w:t xml:space="preserve"> </w:t>
      </w:r>
      <w:proofErr w:type="spellStart"/>
      <w:r w:rsidRPr="00974998">
        <w:rPr>
          <w:rFonts w:ascii="Times New Roman" w:eastAsia="Times New Roman" w:hAnsi="Times New Roman" w:cs="Times New Roman"/>
          <w:color w:val="auto"/>
          <w:sz w:val="24"/>
          <w:szCs w:val="24"/>
        </w:rPr>
        <w:t>надається</w:t>
      </w:r>
      <w:proofErr w:type="spellEnd"/>
      <w:r w:rsidRPr="00974998">
        <w:rPr>
          <w:rFonts w:ascii="Times New Roman" w:eastAsia="Times New Roman" w:hAnsi="Times New Roman" w:cs="Times New Roman"/>
          <w:color w:val="auto"/>
          <w:sz w:val="24"/>
          <w:szCs w:val="24"/>
        </w:rPr>
        <w:t xml:space="preserve"> </w:t>
      </w:r>
      <w:proofErr w:type="spellStart"/>
      <w:r w:rsidRPr="00974998">
        <w:rPr>
          <w:rFonts w:ascii="Times New Roman" w:eastAsia="Times New Roman" w:hAnsi="Times New Roman" w:cs="Times New Roman"/>
          <w:color w:val="auto"/>
          <w:sz w:val="24"/>
          <w:szCs w:val="24"/>
        </w:rPr>
        <w:t>звіт</w:t>
      </w:r>
      <w:proofErr w:type="spellEnd"/>
      <w:r w:rsidRPr="00974998">
        <w:rPr>
          <w:rFonts w:ascii="Times New Roman" w:eastAsia="Times New Roman" w:hAnsi="Times New Roman" w:cs="Times New Roman"/>
          <w:color w:val="auto"/>
          <w:sz w:val="24"/>
          <w:szCs w:val="24"/>
        </w:rPr>
        <w:t xml:space="preserve"> за результатами </w:t>
      </w:r>
      <w:proofErr w:type="spellStart"/>
      <w:r w:rsidRPr="00974998">
        <w:rPr>
          <w:rFonts w:ascii="Times New Roman" w:eastAsia="Times New Roman" w:hAnsi="Times New Roman" w:cs="Times New Roman"/>
          <w:color w:val="auto"/>
          <w:sz w:val="24"/>
          <w:szCs w:val="24"/>
        </w:rPr>
        <w:t>наглядового</w:t>
      </w:r>
      <w:proofErr w:type="spellEnd"/>
      <w:r w:rsidRPr="00974998">
        <w:rPr>
          <w:rFonts w:ascii="Times New Roman" w:eastAsia="Times New Roman" w:hAnsi="Times New Roman" w:cs="Times New Roman"/>
          <w:color w:val="auto"/>
          <w:sz w:val="24"/>
          <w:szCs w:val="24"/>
        </w:rPr>
        <w:t xml:space="preserve"> аудиту, проведений не </w:t>
      </w:r>
      <w:proofErr w:type="spellStart"/>
      <w:r w:rsidRPr="00974998">
        <w:rPr>
          <w:rFonts w:ascii="Times New Roman" w:eastAsia="Times New Roman" w:hAnsi="Times New Roman" w:cs="Times New Roman"/>
          <w:color w:val="auto"/>
          <w:sz w:val="24"/>
          <w:szCs w:val="24"/>
        </w:rPr>
        <w:t>більше</w:t>
      </w:r>
      <w:proofErr w:type="spellEnd"/>
      <w:r w:rsidRPr="00974998">
        <w:rPr>
          <w:rFonts w:ascii="Times New Roman" w:eastAsia="Times New Roman" w:hAnsi="Times New Roman" w:cs="Times New Roman"/>
          <w:color w:val="auto"/>
          <w:sz w:val="24"/>
          <w:szCs w:val="24"/>
        </w:rPr>
        <w:t xml:space="preserve"> 12 </w:t>
      </w:r>
      <w:proofErr w:type="spellStart"/>
      <w:r w:rsidRPr="00974998">
        <w:rPr>
          <w:rFonts w:ascii="Times New Roman" w:eastAsia="Times New Roman" w:hAnsi="Times New Roman" w:cs="Times New Roman"/>
          <w:color w:val="auto"/>
          <w:sz w:val="24"/>
          <w:szCs w:val="24"/>
        </w:rPr>
        <w:t>місяці</w:t>
      </w:r>
      <w:proofErr w:type="gramStart"/>
      <w:r w:rsidRPr="00974998">
        <w:rPr>
          <w:rFonts w:ascii="Times New Roman" w:eastAsia="Times New Roman" w:hAnsi="Times New Roman" w:cs="Times New Roman"/>
          <w:color w:val="auto"/>
          <w:sz w:val="24"/>
          <w:szCs w:val="24"/>
        </w:rPr>
        <w:t>в</w:t>
      </w:r>
      <w:proofErr w:type="spellEnd"/>
      <w:proofErr w:type="gramEnd"/>
      <w:r w:rsidRPr="00974998">
        <w:rPr>
          <w:rFonts w:ascii="Times New Roman" w:eastAsia="Times New Roman" w:hAnsi="Times New Roman" w:cs="Times New Roman"/>
          <w:color w:val="auto"/>
          <w:sz w:val="24"/>
          <w:szCs w:val="24"/>
        </w:rPr>
        <w:t xml:space="preserve"> до </w:t>
      </w:r>
      <w:proofErr w:type="spellStart"/>
      <w:r w:rsidRPr="00974998">
        <w:rPr>
          <w:rFonts w:ascii="Times New Roman" w:eastAsia="Times New Roman" w:hAnsi="Times New Roman" w:cs="Times New Roman"/>
          <w:color w:val="auto"/>
          <w:sz w:val="24"/>
          <w:szCs w:val="24"/>
        </w:rPr>
        <w:t>дати</w:t>
      </w:r>
      <w:proofErr w:type="spellEnd"/>
      <w:r w:rsidRPr="00974998">
        <w:rPr>
          <w:rFonts w:ascii="Times New Roman" w:eastAsia="Times New Roman" w:hAnsi="Times New Roman" w:cs="Times New Roman"/>
          <w:color w:val="auto"/>
          <w:sz w:val="24"/>
          <w:szCs w:val="24"/>
        </w:rPr>
        <w:t xml:space="preserve"> подання.</w:t>
      </w:r>
    </w:p>
    <w:p w:rsidR="00625C95" w:rsidRPr="00974998" w:rsidRDefault="00625C95" w:rsidP="00625C95">
      <w:pPr>
        <w:spacing w:after="0" w:line="240" w:lineRule="auto"/>
        <w:jc w:val="both"/>
        <w:rPr>
          <w:rFonts w:ascii="Times New Roman" w:hAnsi="Times New Roman"/>
          <w:sz w:val="24"/>
          <w:szCs w:val="24"/>
          <w:lang w:eastAsia="ar-SA"/>
        </w:rPr>
      </w:pPr>
      <w:r w:rsidRPr="00974998">
        <w:rPr>
          <w:rFonts w:ascii="Times New Roman" w:hAnsi="Times New Roman"/>
          <w:sz w:val="24"/>
          <w:szCs w:val="24"/>
          <w:lang w:val="ru-RU" w:eastAsia="ar-SA"/>
        </w:rPr>
        <w:t xml:space="preserve">13. </w:t>
      </w:r>
      <w:r w:rsidRPr="00974998">
        <w:rPr>
          <w:rFonts w:ascii="Times New Roman" w:hAnsi="Times New Roman"/>
          <w:sz w:val="24"/>
          <w:szCs w:val="24"/>
        </w:rPr>
        <w:t>Оригінал дійсного на момент кінцевого строку подання тендерних пропозицій сертифікату</w:t>
      </w:r>
      <w:r w:rsidRPr="00974998">
        <w:rPr>
          <w:rFonts w:ascii="Times New Roman" w:hAnsi="Times New Roman"/>
          <w:sz w:val="24"/>
          <w:szCs w:val="24"/>
          <w:lang w:eastAsia="ar-SA"/>
        </w:rPr>
        <w:t xml:space="preserve">, що підтверджує, що система менеджменту безпеки ланцюга постачань Учасника перевірена і відповідає вимогам міжнародного стандарту </w:t>
      </w:r>
      <w:r w:rsidRPr="00974998">
        <w:rPr>
          <w:rFonts w:ascii="Times New Roman" w:hAnsi="Times New Roman"/>
          <w:bCs/>
          <w:sz w:val="24"/>
          <w:szCs w:val="24"/>
          <w:lang w:eastAsia="ar-SA"/>
        </w:rPr>
        <w:t xml:space="preserve">ISO 28000:2007 «Технічні умови для системи менеджменту безпеки ланцюга постачань» ДСТУ </w:t>
      </w:r>
      <w:r w:rsidRPr="00974998">
        <w:rPr>
          <w:rFonts w:ascii="Times New Roman" w:hAnsi="Times New Roman"/>
          <w:bCs/>
          <w:sz w:val="24"/>
          <w:szCs w:val="24"/>
          <w:lang w:val="en-US" w:eastAsia="ar-SA"/>
        </w:rPr>
        <w:t>ISO</w:t>
      </w:r>
      <w:r w:rsidRPr="00974998">
        <w:rPr>
          <w:rFonts w:ascii="Times New Roman" w:hAnsi="Times New Roman"/>
          <w:bCs/>
          <w:sz w:val="24"/>
          <w:szCs w:val="24"/>
          <w:lang w:eastAsia="ar-SA"/>
        </w:rPr>
        <w:t xml:space="preserve"> 28000:2008 (</w:t>
      </w:r>
      <w:r w:rsidRPr="00974998">
        <w:rPr>
          <w:rFonts w:ascii="Times New Roman" w:hAnsi="Times New Roman"/>
          <w:sz w:val="24"/>
          <w:szCs w:val="24"/>
          <w:lang w:eastAsia="ar-SA"/>
        </w:rPr>
        <w:t>ISO 28000:2007, IDT) «Системи управління безпекою ланцюга постачання. Вимоги»</w:t>
      </w:r>
      <w:r w:rsidRPr="00974998">
        <w:rPr>
          <w:rFonts w:ascii="Times New Roman" w:hAnsi="Times New Roman"/>
          <w:bCs/>
          <w:sz w:val="24"/>
          <w:szCs w:val="24"/>
          <w:lang w:eastAsia="ar-SA"/>
        </w:rPr>
        <w:t xml:space="preserve">, </w:t>
      </w:r>
      <w:r w:rsidRPr="00974998">
        <w:rPr>
          <w:rFonts w:ascii="Times New Roman" w:hAnsi="Times New Roman"/>
          <w:sz w:val="24"/>
          <w:szCs w:val="24"/>
          <w:lang w:eastAsia="ar-SA"/>
        </w:rPr>
        <w:t xml:space="preserve">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974998">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974998" w:rsidRDefault="00625C95" w:rsidP="00625C95">
      <w:pPr>
        <w:spacing w:after="0" w:line="240" w:lineRule="auto"/>
        <w:jc w:val="both"/>
        <w:rPr>
          <w:rFonts w:ascii="Times New Roman" w:hAnsi="Times New Roman"/>
          <w:b/>
          <w:bCs/>
          <w:sz w:val="24"/>
          <w:szCs w:val="24"/>
          <w:u w:val="single"/>
        </w:rPr>
      </w:pPr>
      <w:r w:rsidRPr="00974998">
        <w:rPr>
          <w:rFonts w:ascii="Times New Roman" w:hAnsi="Times New Roman"/>
          <w:sz w:val="24"/>
          <w:szCs w:val="24"/>
          <w:lang w:eastAsia="ar-SA"/>
        </w:rPr>
        <w:t>14. О</w:t>
      </w:r>
      <w:r w:rsidRPr="00974998">
        <w:rPr>
          <w:rFonts w:ascii="Times New Roman" w:hAnsi="Times New Roman"/>
          <w:sz w:val="24"/>
          <w:szCs w:val="24"/>
        </w:rPr>
        <w:t>ригінал дійсного на момент кінцевого строку подання тендерних пропозицій сертифікату</w:t>
      </w:r>
      <w:r w:rsidRPr="00974998">
        <w:rPr>
          <w:rFonts w:ascii="Times New Roman" w:hAnsi="Times New Roman"/>
          <w:bCs/>
          <w:sz w:val="24"/>
          <w:szCs w:val="24"/>
        </w:rPr>
        <w:t xml:space="preserve"> ISO 14001:2015, що </w:t>
      </w:r>
      <w:r w:rsidRPr="00974998">
        <w:rPr>
          <w:rFonts w:ascii="Times New Roman" w:hAnsi="Times New Roman"/>
          <w:sz w:val="24"/>
          <w:szCs w:val="24"/>
        </w:rPr>
        <w:t xml:space="preserve">підтверджує, що система екологічного менеджменту учасника перевірена і відповідає вимогам міжнародного стандарту </w:t>
      </w:r>
      <w:r w:rsidRPr="00974998">
        <w:rPr>
          <w:rFonts w:ascii="Times New Roman" w:hAnsi="Times New Roman"/>
          <w:bCs/>
          <w:sz w:val="24"/>
          <w:szCs w:val="24"/>
        </w:rPr>
        <w:t>ISO 14001:2015 «Системи екологічного менеджменту. Вимоги та настанови щодо застосування»</w:t>
      </w:r>
      <w:r w:rsidRPr="00974998">
        <w:rPr>
          <w:rFonts w:ascii="Times New Roman" w:hAnsi="Times New Roman"/>
          <w:sz w:val="24"/>
          <w:szCs w:val="24"/>
        </w:rPr>
        <w:t xml:space="preserve">, 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974998">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974998" w:rsidRDefault="00625C95" w:rsidP="00625C95">
      <w:pPr>
        <w:spacing w:after="0" w:line="240" w:lineRule="auto"/>
        <w:jc w:val="both"/>
        <w:rPr>
          <w:rFonts w:ascii="Times New Roman" w:hAnsi="Times New Roman"/>
          <w:sz w:val="24"/>
          <w:szCs w:val="24"/>
          <w:lang w:eastAsia="uk-UA"/>
        </w:rPr>
      </w:pPr>
      <w:r w:rsidRPr="00974998">
        <w:rPr>
          <w:rFonts w:ascii="Times New Roman" w:hAnsi="Times New Roman"/>
          <w:bCs/>
          <w:sz w:val="24"/>
          <w:szCs w:val="24"/>
        </w:rPr>
        <w:t xml:space="preserve">15. Копію з оригіналу </w:t>
      </w:r>
      <w:bookmarkStart w:id="1" w:name="_Hlk111556753"/>
      <w:bookmarkStart w:id="2" w:name="_Hlk118987544"/>
      <w:bookmarkStart w:id="3" w:name="_Hlk125360840"/>
      <w:bookmarkStart w:id="4" w:name="_Hlk154159226"/>
      <w:bookmarkStart w:id="5" w:name="_Hlk148360232"/>
      <w:r w:rsidRPr="00974998">
        <w:rPr>
          <w:rFonts w:ascii="Times New Roman" w:hAnsi="Times New Roman"/>
          <w:bCs/>
          <w:sz w:val="24"/>
          <w:szCs w:val="24"/>
        </w:rPr>
        <w:t>с</w:t>
      </w:r>
      <w:r w:rsidRPr="00974998">
        <w:rPr>
          <w:rFonts w:ascii="Times New Roman" w:hAnsi="Times New Roman"/>
          <w:sz w:val="24"/>
          <w:szCs w:val="24"/>
          <w:lang w:eastAsia="ar-SA"/>
        </w:rPr>
        <w:t xml:space="preserve">ертифікату на представника Учасника щодо підвищення кваліфікації за напрямом «Підготовка фахівців згідно вимог стандарту </w:t>
      </w:r>
      <w:r w:rsidRPr="00974998">
        <w:rPr>
          <w:rFonts w:ascii="Times New Roman" w:hAnsi="Times New Roman"/>
          <w:sz w:val="24"/>
          <w:szCs w:val="24"/>
          <w:lang w:eastAsia="uk-UA"/>
        </w:rPr>
        <w:t xml:space="preserve">ДСТУ </w:t>
      </w:r>
      <w:r w:rsidRPr="00974998">
        <w:rPr>
          <w:rFonts w:ascii="Times New Roman" w:hAnsi="Times New Roman"/>
          <w:sz w:val="24"/>
          <w:szCs w:val="24"/>
          <w:lang w:val="en-US" w:eastAsia="uk-UA"/>
        </w:rPr>
        <w:t>ISO</w:t>
      </w:r>
      <w:r w:rsidRPr="00974998">
        <w:rPr>
          <w:rFonts w:ascii="Times New Roman" w:hAnsi="Times New Roman"/>
          <w:sz w:val="24"/>
          <w:szCs w:val="24"/>
          <w:lang w:eastAsia="uk-UA"/>
        </w:rPr>
        <w:t xml:space="preserve"> 45001:2019 (</w:t>
      </w:r>
      <w:r w:rsidRPr="00974998">
        <w:rPr>
          <w:rFonts w:ascii="Times New Roman" w:hAnsi="Times New Roman"/>
          <w:sz w:val="24"/>
          <w:szCs w:val="24"/>
          <w:lang w:val="en-US" w:eastAsia="uk-UA"/>
        </w:rPr>
        <w:t>ISO</w:t>
      </w:r>
      <w:r w:rsidRPr="00974998">
        <w:rPr>
          <w:rFonts w:ascii="Times New Roman" w:hAnsi="Times New Roman"/>
          <w:sz w:val="24"/>
          <w:szCs w:val="24"/>
          <w:lang w:eastAsia="uk-UA"/>
        </w:rPr>
        <w:t xml:space="preserve"> 45001:2018, </w:t>
      </w:r>
      <w:r w:rsidRPr="00974998">
        <w:rPr>
          <w:rFonts w:ascii="Times New Roman" w:hAnsi="Times New Roman"/>
          <w:sz w:val="24"/>
          <w:szCs w:val="24"/>
          <w:lang w:val="en-US" w:eastAsia="uk-UA"/>
        </w:rPr>
        <w:t>IDT</w:t>
      </w:r>
      <w:bookmarkEnd w:id="1"/>
      <w:r w:rsidRPr="00974998">
        <w:rPr>
          <w:rFonts w:ascii="Times New Roman" w:hAnsi="Times New Roman"/>
          <w:sz w:val="24"/>
          <w:szCs w:val="24"/>
          <w:lang w:eastAsia="uk-UA"/>
        </w:rPr>
        <w:t>).</w:t>
      </w:r>
    </w:p>
    <w:p w:rsidR="00625C95" w:rsidRPr="00974998" w:rsidRDefault="00625C95" w:rsidP="00625C95">
      <w:pPr>
        <w:pStyle w:val="LO-normal"/>
        <w:widowControl w:val="0"/>
        <w:spacing w:line="240" w:lineRule="auto"/>
        <w:jc w:val="both"/>
        <w:rPr>
          <w:rFonts w:ascii="Times New Roman" w:hAnsi="Times New Roman" w:cs="Times New Roman"/>
          <w:color w:val="auto"/>
          <w:sz w:val="24"/>
          <w:szCs w:val="24"/>
          <w:lang w:val="uk-UA" w:eastAsia="uk-UA"/>
        </w:rPr>
      </w:pPr>
      <w:r w:rsidRPr="00974998">
        <w:rPr>
          <w:rFonts w:ascii="Times New Roman" w:hAnsi="Times New Roman" w:cs="Times New Roman"/>
          <w:color w:val="auto"/>
          <w:sz w:val="24"/>
          <w:szCs w:val="24"/>
          <w:lang w:val="uk-UA" w:eastAsia="ar-SA"/>
        </w:rPr>
        <w:t xml:space="preserve">16.  Дійсний на момент подання пропозицій сертифікат на представника Учасника щодо проходження навчання з підвищення кваліфікації за напрямом «Внутрішній аудит згідно вимог стандартів </w:t>
      </w:r>
      <w:r w:rsidRPr="00974998">
        <w:rPr>
          <w:rFonts w:ascii="Times New Roman" w:hAnsi="Times New Roman" w:cs="Times New Roman"/>
          <w:color w:val="auto"/>
          <w:sz w:val="24"/>
          <w:szCs w:val="24"/>
          <w:lang w:val="uk-UA" w:eastAsia="uk-UA"/>
        </w:rPr>
        <w:t xml:space="preserve">ДСТУ </w:t>
      </w:r>
      <w:r w:rsidRPr="00974998">
        <w:rPr>
          <w:rFonts w:ascii="Times New Roman" w:hAnsi="Times New Roman" w:cs="Times New Roman"/>
          <w:color w:val="auto"/>
          <w:sz w:val="24"/>
          <w:szCs w:val="24"/>
          <w:lang w:val="en-US" w:eastAsia="uk-UA"/>
        </w:rPr>
        <w:t>EN</w:t>
      </w:r>
      <w:r w:rsidRPr="00974998">
        <w:rPr>
          <w:rFonts w:ascii="Times New Roman" w:hAnsi="Times New Roman" w:cs="Times New Roman"/>
          <w:color w:val="auto"/>
          <w:sz w:val="24"/>
          <w:szCs w:val="24"/>
          <w:lang w:val="uk-UA" w:eastAsia="uk-UA"/>
        </w:rPr>
        <w:t xml:space="preserve"> </w:t>
      </w:r>
      <w:r w:rsidRPr="00974998">
        <w:rPr>
          <w:rFonts w:ascii="Times New Roman" w:hAnsi="Times New Roman" w:cs="Times New Roman"/>
          <w:color w:val="auto"/>
          <w:sz w:val="24"/>
          <w:szCs w:val="24"/>
          <w:lang w:val="en-US" w:eastAsia="uk-UA"/>
        </w:rPr>
        <w:t>ISO</w:t>
      </w:r>
      <w:r w:rsidRPr="00974998">
        <w:rPr>
          <w:rFonts w:ascii="Times New Roman" w:hAnsi="Times New Roman" w:cs="Times New Roman"/>
          <w:color w:val="auto"/>
          <w:sz w:val="24"/>
          <w:szCs w:val="24"/>
          <w:lang w:val="uk-UA" w:eastAsia="uk-UA"/>
        </w:rPr>
        <w:t xml:space="preserve"> 9001:2018 (</w:t>
      </w:r>
      <w:r w:rsidRPr="00974998">
        <w:rPr>
          <w:rFonts w:ascii="Times New Roman" w:hAnsi="Times New Roman" w:cs="Times New Roman"/>
          <w:color w:val="auto"/>
          <w:sz w:val="24"/>
          <w:szCs w:val="24"/>
          <w:lang w:val="en-US" w:eastAsia="uk-UA"/>
        </w:rPr>
        <w:t>EN</w:t>
      </w:r>
      <w:r w:rsidRPr="00974998">
        <w:rPr>
          <w:rFonts w:ascii="Times New Roman" w:hAnsi="Times New Roman" w:cs="Times New Roman"/>
          <w:color w:val="auto"/>
          <w:sz w:val="24"/>
          <w:szCs w:val="24"/>
          <w:lang w:val="uk-UA" w:eastAsia="uk-UA"/>
        </w:rPr>
        <w:t xml:space="preserve"> </w:t>
      </w:r>
      <w:r w:rsidRPr="00974998">
        <w:rPr>
          <w:rFonts w:ascii="Times New Roman" w:hAnsi="Times New Roman" w:cs="Times New Roman"/>
          <w:color w:val="auto"/>
          <w:sz w:val="24"/>
          <w:szCs w:val="24"/>
          <w:lang w:val="en-US" w:eastAsia="uk-UA"/>
        </w:rPr>
        <w:t>ISO</w:t>
      </w:r>
      <w:r w:rsidRPr="00974998">
        <w:rPr>
          <w:rFonts w:ascii="Times New Roman" w:hAnsi="Times New Roman" w:cs="Times New Roman"/>
          <w:color w:val="auto"/>
          <w:sz w:val="24"/>
          <w:szCs w:val="24"/>
          <w:lang w:val="uk-UA" w:eastAsia="uk-UA"/>
        </w:rPr>
        <w:t xml:space="preserve"> 9001:2015, </w:t>
      </w:r>
      <w:r w:rsidRPr="00974998">
        <w:rPr>
          <w:rFonts w:ascii="Times New Roman" w:hAnsi="Times New Roman" w:cs="Times New Roman"/>
          <w:color w:val="auto"/>
          <w:sz w:val="24"/>
          <w:szCs w:val="24"/>
          <w:lang w:val="en-US" w:eastAsia="uk-UA"/>
        </w:rPr>
        <w:t>IDT</w:t>
      </w:r>
      <w:r w:rsidRPr="00974998">
        <w:rPr>
          <w:rFonts w:ascii="Times New Roman" w:hAnsi="Times New Roman" w:cs="Times New Roman"/>
          <w:color w:val="auto"/>
          <w:sz w:val="24"/>
          <w:szCs w:val="24"/>
          <w:lang w:val="uk-UA" w:eastAsia="uk-UA"/>
        </w:rPr>
        <w:t xml:space="preserve">, </w:t>
      </w:r>
      <w:r w:rsidRPr="00974998">
        <w:rPr>
          <w:rFonts w:ascii="Times New Roman" w:hAnsi="Times New Roman" w:cs="Times New Roman"/>
          <w:color w:val="auto"/>
          <w:sz w:val="24"/>
          <w:szCs w:val="24"/>
          <w:lang w:val="en-US" w:eastAsia="uk-UA"/>
        </w:rPr>
        <w:t>ISO</w:t>
      </w:r>
      <w:r w:rsidRPr="00974998">
        <w:rPr>
          <w:rFonts w:ascii="Times New Roman" w:hAnsi="Times New Roman" w:cs="Times New Roman"/>
          <w:color w:val="auto"/>
          <w:sz w:val="24"/>
          <w:szCs w:val="24"/>
          <w:lang w:val="uk-UA" w:eastAsia="uk-UA"/>
        </w:rPr>
        <w:t xml:space="preserve"> 9001:2015, </w:t>
      </w:r>
      <w:r w:rsidRPr="00974998">
        <w:rPr>
          <w:rFonts w:ascii="Times New Roman" w:hAnsi="Times New Roman" w:cs="Times New Roman"/>
          <w:color w:val="auto"/>
          <w:sz w:val="24"/>
          <w:szCs w:val="24"/>
          <w:lang w:val="en-US" w:eastAsia="uk-UA"/>
        </w:rPr>
        <w:t>IDT</w:t>
      </w:r>
      <w:r w:rsidRPr="00974998">
        <w:rPr>
          <w:rFonts w:ascii="Times New Roman" w:hAnsi="Times New Roman" w:cs="Times New Roman"/>
          <w:color w:val="auto"/>
          <w:sz w:val="24"/>
          <w:szCs w:val="24"/>
          <w:lang w:val="uk-UA" w:eastAsia="uk-UA"/>
        </w:rPr>
        <w:t xml:space="preserve">) та ДСТУ </w:t>
      </w:r>
      <w:r w:rsidRPr="00974998">
        <w:rPr>
          <w:rFonts w:ascii="Times New Roman" w:hAnsi="Times New Roman" w:cs="Times New Roman"/>
          <w:color w:val="auto"/>
          <w:sz w:val="24"/>
          <w:szCs w:val="24"/>
          <w:lang w:val="en-US" w:eastAsia="uk-UA"/>
        </w:rPr>
        <w:t>ISO</w:t>
      </w:r>
      <w:r w:rsidRPr="00974998">
        <w:rPr>
          <w:rFonts w:ascii="Times New Roman" w:hAnsi="Times New Roman" w:cs="Times New Roman"/>
          <w:color w:val="auto"/>
          <w:sz w:val="24"/>
          <w:szCs w:val="24"/>
          <w:lang w:val="uk-UA" w:eastAsia="uk-UA"/>
        </w:rPr>
        <w:t xml:space="preserve"> 19011:2019 разом із додатками до даного сертифікату.</w:t>
      </w:r>
    </w:p>
    <w:p w:rsidR="00625C95" w:rsidRPr="00974998" w:rsidRDefault="00625C95" w:rsidP="00625C95">
      <w:pPr>
        <w:spacing w:after="0" w:line="240" w:lineRule="auto"/>
        <w:jc w:val="both"/>
        <w:rPr>
          <w:rFonts w:ascii="Times New Roman" w:hAnsi="Times New Roman"/>
          <w:sz w:val="24"/>
          <w:szCs w:val="24"/>
          <w:lang w:eastAsia="ru-RU"/>
        </w:rPr>
      </w:pPr>
      <w:bookmarkStart w:id="6" w:name="_Hlk125360848"/>
      <w:bookmarkEnd w:id="2"/>
      <w:bookmarkEnd w:id="3"/>
      <w:bookmarkEnd w:id="4"/>
      <w:bookmarkEnd w:id="5"/>
      <w:r w:rsidRPr="00974998">
        <w:rPr>
          <w:rFonts w:ascii="Times New Roman" w:eastAsia="Times New Roman" w:hAnsi="Times New Roman"/>
          <w:sz w:val="24"/>
          <w:szCs w:val="24"/>
          <w:lang w:eastAsia="ru-RU"/>
        </w:rPr>
        <w:t xml:space="preserve">17. Задля збереження екології довкілля Учасники повинні надати у складі </w:t>
      </w:r>
      <w:r w:rsidRPr="00974998">
        <w:rPr>
          <w:rFonts w:ascii="Times New Roman" w:hAnsi="Times New Roman"/>
          <w:sz w:val="24"/>
          <w:szCs w:val="24"/>
          <w:lang w:eastAsia="ru-RU"/>
        </w:rPr>
        <w:t>дані щодо проведення утилізації відходів, а саме підтвердити  документально - надати у складі тендерної пропозиції оригінал договору про утилізацію відходів, який є чинним на весь період дії договору про закупівлю.</w:t>
      </w:r>
    </w:p>
    <w:bookmarkEnd w:id="0"/>
    <w:bookmarkEnd w:id="6"/>
    <w:p w:rsidR="00625C95" w:rsidRPr="00974998" w:rsidRDefault="00625C95" w:rsidP="00625C95">
      <w:pPr>
        <w:spacing w:after="0" w:line="240" w:lineRule="auto"/>
        <w:jc w:val="both"/>
        <w:rPr>
          <w:rFonts w:ascii="Times New Roman" w:hAnsi="Times New Roman"/>
          <w:sz w:val="24"/>
          <w:szCs w:val="24"/>
        </w:rPr>
      </w:pPr>
      <w:r w:rsidRPr="00974998">
        <w:rPr>
          <w:rFonts w:ascii="Times New Roman" w:hAnsi="Times New Roman"/>
          <w:sz w:val="24"/>
          <w:szCs w:val="24"/>
          <w:lang w:eastAsia="zh-CN"/>
        </w:rPr>
        <w:t>18. .Для підтвердження відповідності приміщення ( складського чи виробничого) Учасника необхідно подати у складі пропозиції оригінал або копію експлуатаційного дозволу, виданого на ім’я Учасника</w:t>
      </w:r>
      <w:r w:rsidRPr="00974998">
        <w:rPr>
          <w:rFonts w:ascii="Times New Roman" w:hAnsi="Times New Roman"/>
          <w:sz w:val="24"/>
          <w:szCs w:val="24"/>
        </w:rPr>
        <w:t>.</w:t>
      </w:r>
    </w:p>
    <w:p w:rsidR="00625C95" w:rsidRPr="00974998" w:rsidRDefault="00625C95" w:rsidP="00625C95">
      <w:pPr>
        <w:spacing w:after="0" w:line="240" w:lineRule="auto"/>
        <w:ind w:right="-79"/>
        <w:jc w:val="both"/>
        <w:rPr>
          <w:rFonts w:ascii="Times New Roman" w:hAnsi="Times New Roman"/>
          <w:sz w:val="24"/>
          <w:szCs w:val="24"/>
        </w:rPr>
      </w:pPr>
      <w:r w:rsidRPr="00974998">
        <w:rPr>
          <w:rFonts w:ascii="Times New Roman" w:hAnsi="Times New Roman"/>
          <w:sz w:val="24"/>
          <w:szCs w:val="24"/>
        </w:rPr>
        <w:t xml:space="preserve">19. Для підтвердження того, що їжа транспортуватиметься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974998">
        <w:rPr>
          <w:rFonts w:ascii="Times New Roman" w:hAnsi="Times New Roman"/>
          <w:sz w:val="24"/>
          <w:szCs w:val="24"/>
        </w:rPr>
        <w:t>скан</w:t>
      </w:r>
      <w:proofErr w:type="spellEnd"/>
      <w:r w:rsidRPr="00974998">
        <w:rPr>
          <w:rFonts w:ascii="Times New Roman" w:hAnsi="Times New Roman"/>
          <w:sz w:val="24"/>
          <w:szCs w:val="24"/>
        </w:rPr>
        <w:t xml:space="preserve">-копію з оригіналу договору зі спеціалізованим підприємством про надання послуг щодо виявлення бактеріального забруднення фургона-рефрижератора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січня 2024 року.  </w:t>
      </w:r>
    </w:p>
    <w:p w:rsidR="00674ADF" w:rsidRPr="00974998" w:rsidRDefault="00674ADF" w:rsidP="00625C95">
      <w:pPr>
        <w:pStyle w:val="ac"/>
        <w:numPr>
          <w:ilvl w:val="0"/>
          <w:numId w:val="6"/>
        </w:numPr>
        <w:spacing w:after="0" w:line="240" w:lineRule="auto"/>
        <w:ind w:left="0" w:firstLine="0"/>
        <w:jc w:val="both"/>
        <w:rPr>
          <w:rFonts w:ascii="Times New Roman" w:hAnsi="Times New Roman"/>
          <w:sz w:val="24"/>
          <w:szCs w:val="24"/>
        </w:rPr>
      </w:pPr>
      <w:r w:rsidRPr="00974998">
        <w:rPr>
          <w:rFonts w:ascii="Times New Roman" w:hAnsi="Times New Roman"/>
          <w:sz w:val="24"/>
          <w:szCs w:val="24"/>
          <w:lang w:eastAsia="uk-UA"/>
        </w:rPr>
        <w:t>Учасник гарантує зменшення цін на товар у випадку відповідного  зменшення ринкових цін.</w:t>
      </w:r>
    </w:p>
    <w:p w:rsidR="00674ADF" w:rsidRPr="00974998" w:rsidRDefault="00674ADF" w:rsidP="00674ADF">
      <w:pPr>
        <w:rPr>
          <w:rFonts w:ascii="Times New Roman" w:hAnsi="Times New Roman"/>
          <w:sz w:val="24"/>
          <w:szCs w:val="24"/>
        </w:rPr>
      </w:pPr>
    </w:p>
    <w:p w:rsidR="00674ADF" w:rsidRPr="00974998" w:rsidRDefault="00674ADF" w:rsidP="00674ADF">
      <w:pPr>
        <w:rPr>
          <w:rFonts w:ascii="Times New Roman" w:hAnsi="Times New Roman"/>
          <w:sz w:val="24"/>
          <w:szCs w:val="24"/>
        </w:rPr>
      </w:pPr>
    </w:p>
    <w:p w:rsidR="00674ADF" w:rsidRPr="00974998" w:rsidRDefault="00674ADF" w:rsidP="00674ADF">
      <w:pPr>
        <w:pStyle w:val="Standard"/>
        <w:jc w:val="center"/>
        <w:rPr>
          <w:b/>
          <w:lang w:val="uk-UA"/>
        </w:rPr>
      </w:pPr>
      <w:r w:rsidRPr="00974998">
        <w:rPr>
          <w:b/>
          <w:lang w:val="uk-UA"/>
        </w:rPr>
        <w:t>З умовами технічного завдання ознайомлені, з вимогами погоджуємось</w:t>
      </w:r>
    </w:p>
    <w:p w:rsidR="00674ADF" w:rsidRPr="00974998" w:rsidRDefault="00674ADF" w:rsidP="00674ADF">
      <w:pPr>
        <w:pStyle w:val="Standard"/>
        <w:jc w:val="both"/>
      </w:pPr>
      <w:r w:rsidRPr="00974998">
        <w:rPr>
          <w:b/>
          <w:lang w:val="uk-UA"/>
        </w:rPr>
        <w:t>"___" ________________ 2024 року                       ______________</w:t>
      </w:r>
      <w:r w:rsidRPr="00974998">
        <w:rPr>
          <w:lang w:val="uk-UA"/>
        </w:rPr>
        <w:t>__________________</w:t>
      </w:r>
    </w:p>
    <w:p w:rsidR="00674ADF" w:rsidRPr="00974998" w:rsidRDefault="00674ADF" w:rsidP="00674ADF">
      <w:pPr>
        <w:pStyle w:val="Standard"/>
        <w:ind w:left="6030" w:hanging="1440"/>
        <w:jc w:val="both"/>
        <w:rPr>
          <w:sz w:val="18"/>
          <w:szCs w:val="18"/>
          <w:lang w:val="uk-UA"/>
        </w:rPr>
      </w:pPr>
      <w:r w:rsidRPr="00974998">
        <w:rPr>
          <w:sz w:val="18"/>
          <w:szCs w:val="18"/>
          <w:lang w:val="uk-UA"/>
        </w:rPr>
        <w:t>[Підпис] [прізвище, ініціали, посада уповноваженої особи учасника]</w:t>
      </w:r>
    </w:p>
    <w:p w:rsidR="00674ADF" w:rsidRPr="00625C95" w:rsidRDefault="00674ADF" w:rsidP="00674ADF">
      <w:pPr>
        <w:pStyle w:val="Standard"/>
        <w:jc w:val="both"/>
        <w:rPr>
          <w:sz w:val="18"/>
          <w:szCs w:val="18"/>
          <w:lang w:val="uk-UA"/>
        </w:rPr>
      </w:pPr>
      <w:r w:rsidRPr="00974998">
        <w:rPr>
          <w:sz w:val="18"/>
          <w:szCs w:val="18"/>
          <w:lang w:val="uk-UA"/>
        </w:rPr>
        <w:t>М.П. (у разі наявності печатки)</w:t>
      </w:r>
      <w:bookmarkStart w:id="7" w:name="_GoBack"/>
      <w:bookmarkEnd w:id="7"/>
    </w:p>
    <w:p w:rsidR="003F4BD8" w:rsidRPr="00625C95" w:rsidRDefault="003F4BD8" w:rsidP="00674ADF"/>
    <w:sectPr w:rsidR="003F4BD8" w:rsidRPr="00625C95">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19" w:rsidRDefault="001B7019" w:rsidP="00D909E1">
      <w:pPr>
        <w:spacing w:after="0" w:line="240" w:lineRule="auto"/>
      </w:pPr>
      <w:r>
        <w:separator/>
      </w:r>
    </w:p>
  </w:endnote>
  <w:endnote w:type="continuationSeparator" w:id="0">
    <w:p w:rsidR="001B7019" w:rsidRDefault="001B7019"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CYR">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974998" w:rsidRPr="00974998">
          <w:rPr>
            <w:noProof/>
            <w:lang w:val="ru-RU"/>
          </w:rPr>
          <w:t>5</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19" w:rsidRDefault="001B7019" w:rsidP="00D909E1">
      <w:pPr>
        <w:spacing w:after="0" w:line="240" w:lineRule="auto"/>
      </w:pPr>
      <w:r>
        <w:separator/>
      </w:r>
    </w:p>
  </w:footnote>
  <w:footnote w:type="continuationSeparator" w:id="0">
    <w:p w:rsidR="001B7019" w:rsidRDefault="001B7019"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CYR" w:eastAsia="Times New Roman" w:hAnsi="Arial CYR" w:cs="Arial CYR"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A4C68"/>
    <w:rsid w:val="0010247B"/>
    <w:rsid w:val="00166D3D"/>
    <w:rsid w:val="001B7019"/>
    <w:rsid w:val="001F08B3"/>
    <w:rsid w:val="002F7EED"/>
    <w:rsid w:val="00366FAE"/>
    <w:rsid w:val="003E11CD"/>
    <w:rsid w:val="003F4BD8"/>
    <w:rsid w:val="004A3074"/>
    <w:rsid w:val="004F13C6"/>
    <w:rsid w:val="00567A35"/>
    <w:rsid w:val="00585ECC"/>
    <w:rsid w:val="005F696D"/>
    <w:rsid w:val="00625C95"/>
    <w:rsid w:val="00626C21"/>
    <w:rsid w:val="00674ADF"/>
    <w:rsid w:val="006A2B92"/>
    <w:rsid w:val="006D361F"/>
    <w:rsid w:val="00725967"/>
    <w:rsid w:val="007B3373"/>
    <w:rsid w:val="009602C6"/>
    <w:rsid w:val="00974390"/>
    <w:rsid w:val="00974998"/>
    <w:rsid w:val="009D67E6"/>
    <w:rsid w:val="009D6EFC"/>
    <w:rsid w:val="009E23E9"/>
    <w:rsid w:val="009F1F25"/>
    <w:rsid w:val="00A97A54"/>
    <w:rsid w:val="00AF3727"/>
    <w:rsid w:val="00B93A45"/>
    <w:rsid w:val="00C37432"/>
    <w:rsid w:val="00D10F1C"/>
    <w:rsid w:val="00D909E1"/>
    <w:rsid w:val="00DB5994"/>
    <w:rsid w:val="00F17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paragraph" w:styleId="1">
    <w:name w:val="heading 1"/>
    <w:basedOn w:val="a"/>
    <w:next w:val="a"/>
    <w:link w:val="10"/>
    <w:qFormat/>
    <w:rsid w:val="00A97A54"/>
    <w:pPr>
      <w:keepNext/>
      <w:widowControl w:val="0"/>
      <w:numPr>
        <w:numId w:val="7"/>
      </w:numPr>
      <w:suppressAutoHyphens/>
      <w:snapToGrid w:val="0"/>
      <w:spacing w:after="0" w:line="480" w:lineRule="auto"/>
      <w:ind w:left="0" w:right="3800" w:firstLine="0"/>
      <w:jc w:val="center"/>
      <w:outlineLvl w:val="0"/>
    </w:pPr>
    <w:rPr>
      <w:rFonts w:ascii="Arial" w:eastAsia="Times New Roman" w:hAnsi="Arial" w:cs="Arial"/>
      <w:b/>
      <w:sz w:val="18"/>
      <w:szCs w:val="20"/>
      <w:lang w:eastAsia="ar-SA"/>
    </w:rPr>
  </w:style>
  <w:style w:type="paragraph" w:styleId="2">
    <w:name w:val="heading 2"/>
    <w:basedOn w:val="a"/>
    <w:next w:val="a"/>
    <w:link w:val="20"/>
    <w:qFormat/>
    <w:rsid w:val="00A97A54"/>
    <w:pPr>
      <w:keepNext/>
      <w:widowControl w:val="0"/>
      <w:numPr>
        <w:ilvl w:val="1"/>
        <w:numId w:val="7"/>
      </w:numPr>
      <w:suppressAutoHyphens/>
      <w:snapToGrid w:val="0"/>
      <w:spacing w:after="0" w:line="480" w:lineRule="auto"/>
      <w:ind w:left="680" w:firstLine="0"/>
      <w:jc w:val="center"/>
      <w:outlineLvl w:val="1"/>
    </w:pPr>
    <w:rPr>
      <w:rFonts w:ascii="Arial" w:eastAsia="Times New Roman" w:hAnsi="Arial" w:cs="Arial"/>
      <w:b/>
      <w:sz w:val="20"/>
      <w:szCs w:val="20"/>
      <w:lang w:eastAsia="ar-SA"/>
    </w:rPr>
  </w:style>
  <w:style w:type="paragraph" w:styleId="4">
    <w:name w:val="heading 4"/>
    <w:basedOn w:val="a"/>
    <w:next w:val="a"/>
    <w:link w:val="40"/>
    <w:qFormat/>
    <w:rsid w:val="00A97A54"/>
    <w:pPr>
      <w:keepNext/>
      <w:numPr>
        <w:ilvl w:val="3"/>
        <w:numId w:val="7"/>
      </w:numPr>
      <w:suppressAutoHyphens/>
      <w:spacing w:after="0" w:line="480" w:lineRule="auto"/>
      <w:ind w:left="0" w:right="-40" w:firstLine="0"/>
      <w:jc w:val="center"/>
      <w:outlineLvl w:val="3"/>
    </w:pPr>
    <w:rPr>
      <w:rFonts w:ascii="Times New Roman" w:eastAsia="Times New Roman" w:hAnsi="Times New Roman"/>
      <w:b/>
      <w:sz w:val="24"/>
      <w:szCs w:val="24"/>
      <w:lang w:val="ru-RU" w:eastAsia="ar-SA"/>
    </w:rPr>
  </w:style>
  <w:style w:type="paragraph" w:styleId="6">
    <w:name w:val="heading 6"/>
    <w:basedOn w:val="a"/>
    <w:next w:val="a"/>
    <w:link w:val="60"/>
    <w:qFormat/>
    <w:rsid w:val="00A97A54"/>
    <w:pPr>
      <w:keepNext/>
      <w:numPr>
        <w:ilvl w:val="5"/>
        <w:numId w:val="7"/>
      </w:numPr>
      <w:suppressAutoHyphens/>
      <w:spacing w:before="60" w:after="0" w:line="240" w:lineRule="auto"/>
      <w:jc w:val="center"/>
      <w:outlineLvl w:val="5"/>
    </w:pPr>
    <w:rPr>
      <w:rFonts w:ascii="Times New Roman" w:eastAsia="Times New Roman" w:hAnsi="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customStyle="1" w:styleId="TableParagraph">
    <w:name w:val="Table Paragraph"/>
    <w:basedOn w:val="a"/>
    <w:uiPriority w:val="1"/>
    <w:qFormat/>
    <w:rsid w:val="00626C21"/>
    <w:pPr>
      <w:widowControl w:val="0"/>
      <w:autoSpaceDE w:val="0"/>
      <w:autoSpaceDN w:val="0"/>
      <w:spacing w:after="0" w:line="240" w:lineRule="auto"/>
    </w:pPr>
    <w:rPr>
      <w:rFonts w:ascii="Times New Roman" w:eastAsia="Times New Roman" w:hAnsi="Times New Roman"/>
    </w:rPr>
  </w:style>
  <w:style w:type="character" w:customStyle="1" w:styleId="10">
    <w:name w:val="Заголовок 1 Знак"/>
    <w:basedOn w:val="a0"/>
    <w:link w:val="1"/>
    <w:rsid w:val="00A97A54"/>
    <w:rPr>
      <w:rFonts w:ascii="Arial" w:eastAsia="Times New Roman" w:hAnsi="Arial" w:cs="Arial"/>
      <w:b/>
      <w:sz w:val="18"/>
      <w:szCs w:val="20"/>
      <w:lang w:eastAsia="ar-SA"/>
    </w:rPr>
  </w:style>
  <w:style w:type="character" w:customStyle="1" w:styleId="20">
    <w:name w:val="Заголовок 2 Знак"/>
    <w:basedOn w:val="a0"/>
    <w:link w:val="2"/>
    <w:rsid w:val="00A97A54"/>
    <w:rPr>
      <w:rFonts w:ascii="Arial" w:eastAsia="Times New Roman" w:hAnsi="Arial" w:cs="Arial"/>
      <w:b/>
      <w:sz w:val="20"/>
      <w:szCs w:val="20"/>
      <w:lang w:eastAsia="ar-SA"/>
    </w:rPr>
  </w:style>
  <w:style w:type="character" w:customStyle="1" w:styleId="40">
    <w:name w:val="Заголовок 4 Знак"/>
    <w:basedOn w:val="a0"/>
    <w:link w:val="4"/>
    <w:rsid w:val="00A97A54"/>
    <w:rPr>
      <w:rFonts w:ascii="Times New Roman" w:eastAsia="Times New Roman" w:hAnsi="Times New Roman" w:cs="Times New Roman"/>
      <w:b/>
      <w:sz w:val="24"/>
      <w:szCs w:val="24"/>
      <w:lang w:val="ru-RU" w:eastAsia="ar-SA"/>
    </w:rPr>
  </w:style>
  <w:style w:type="character" w:customStyle="1" w:styleId="60">
    <w:name w:val="Заголовок 6 Знак"/>
    <w:basedOn w:val="a0"/>
    <w:link w:val="6"/>
    <w:rsid w:val="00A97A54"/>
    <w:rPr>
      <w:rFonts w:ascii="Times New Roman" w:eastAsia="Times New Roman" w:hAnsi="Times New Roman" w:cs="Times New Roman"/>
      <w:b/>
      <w:bCs/>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paragraph" w:styleId="1">
    <w:name w:val="heading 1"/>
    <w:basedOn w:val="a"/>
    <w:next w:val="a"/>
    <w:link w:val="10"/>
    <w:qFormat/>
    <w:rsid w:val="00A97A54"/>
    <w:pPr>
      <w:keepNext/>
      <w:widowControl w:val="0"/>
      <w:numPr>
        <w:numId w:val="7"/>
      </w:numPr>
      <w:suppressAutoHyphens/>
      <w:snapToGrid w:val="0"/>
      <w:spacing w:after="0" w:line="480" w:lineRule="auto"/>
      <w:ind w:left="0" w:right="3800" w:firstLine="0"/>
      <w:jc w:val="center"/>
      <w:outlineLvl w:val="0"/>
    </w:pPr>
    <w:rPr>
      <w:rFonts w:ascii="Arial" w:eastAsia="Times New Roman" w:hAnsi="Arial" w:cs="Arial"/>
      <w:b/>
      <w:sz w:val="18"/>
      <w:szCs w:val="20"/>
      <w:lang w:eastAsia="ar-SA"/>
    </w:rPr>
  </w:style>
  <w:style w:type="paragraph" w:styleId="2">
    <w:name w:val="heading 2"/>
    <w:basedOn w:val="a"/>
    <w:next w:val="a"/>
    <w:link w:val="20"/>
    <w:qFormat/>
    <w:rsid w:val="00A97A54"/>
    <w:pPr>
      <w:keepNext/>
      <w:widowControl w:val="0"/>
      <w:numPr>
        <w:ilvl w:val="1"/>
        <w:numId w:val="7"/>
      </w:numPr>
      <w:suppressAutoHyphens/>
      <w:snapToGrid w:val="0"/>
      <w:spacing w:after="0" w:line="480" w:lineRule="auto"/>
      <w:ind w:left="680" w:firstLine="0"/>
      <w:jc w:val="center"/>
      <w:outlineLvl w:val="1"/>
    </w:pPr>
    <w:rPr>
      <w:rFonts w:ascii="Arial" w:eastAsia="Times New Roman" w:hAnsi="Arial" w:cs="Arial"/>
      <w:b/>
      <w:sz w:val="20"/>
      <w:szCs w:val="20"/>
      <w:lang w:eastAsia="ar-SA"/>
    </w:rPr>
  </w:style>
  <w:style w:type="paragraph" w:styleId="4">
    <w:name w:val="heading 4"/>
    <w:basedOn w:val="a"/>
    <w:next w:val="a"/>
    <w:link w:val="40"/>
    <w:qFormat/>
    <w:rsid w:val="00A97A54"/>
    <w:pPr>
      <w:keepNext/>
      <w:numPr>
        <w:ilvl w:val="3"/>
        <w:numId w:val="7"/>
      </w:numPr>
      <w:suppressAutoHyphens/>
      <w:spacing w:after="0" w:line="480" w:lineRule="auto"/>
      <w:ind w:left="0" w:right="-40" w:firstLine="0"/>
      <w:jc w:val="center"/>
      <w:outlineLvl w:val="3"/>
    </w:pPr>
    <w:rPr>
      <w:rFonts w:ascii="Times New Roman" w:eastAsia="Times New Roman" w:hAnsi="Times New Roman"/>
      <w:b/>
      <w:sz w:val="24"/>
      <w:szCs w:val="24"/>
      <w:lang w:val="ru-RU" w:eastAsia="ar-SA"/>
    </w:rPr>
  </w:style>
  <w:style w:type="paragraph" w:styleId="6">
    <w:name w:val="heading 6"/>
    <w:basedOn w:val="a"/>
    <w:next w:val="a"/>
    <w:link w:val="60"/>
    <w:qFormat/>
    <w:rsid w:val="00A97A54"/>
    <w:pPr>
      <w:keepNext/>
      <w:numPr>
        <w:ilvl w:val="5"/>
        <w:numId w:val="7"/>
      </w:numPr>
      <w:suppressAutoHyphens/>
      <w:spacing w:before="60" w:after="0" w:line="240" w:lineRule="auto"/>
      <w:jc w:val="center"/>
      <w:outlineLvl w:val="5"/>
    </w:pPr>
    <w:rPr>
      <w:rFonts w:ascii="Times New Roman" w:eastAsia="Times New Roman" w:hAnsi="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customStyle="1" w:styleId="TableParagraph">
    <w:name w:val="Table Paragraph"/>
    <w:basedOn w:val="a"/>
    <w:uiPriority w:val="1"/>
    <w:qFormat/>
    <w:rsid w:val="00626C21"/>
    <w:pPr>
      <w:widowControl w:val="0"/>
      <w:autoSpaceDE w:val="0"/>
      <w:autoSpaceDN w:val="0"/>
      <w:spacing w:after="0" w:line="240" w:lineRule="auto"/>
    </w:pPr>
    <w:rPr>
      <w:rFonts w:ascii="Times New Roman" w:eastAsia="Times New Roman" w:hAnsi="Times New Roman"/>
    </w:rPr>
  </w:style>
  <w:style w:type="character" w:customStyle="1" w:styleId="10">
    <w:name w:val="Заголовок 1 Знак"/>
    <w:basedOn w:val="a0"/>
    <w:link w:val="1"/>
    <w:rsid w:val="00A97A54"/>
    <w:rPr>
      <w:rFonts w:ascii="Arial" w:eastAsia="Times New Roman" w:hAnsi="Arial" w:cs="Arial"/>
      <w:b/>
      <w:sz w:val="18"/>
      <w:szCs w:val="20"/>
      <w:lang w:eastAsia="ar-SA"/>
    </w:rPr>
  </w:style>
  <w:style w:type="character" w:customStyle="1" w:styleId="20">
    <w:name w:val="Заголовок 2 Знак"/>
    <w:basedOn w:val="a0"/>
    <w:link w:val="2"/>
    <w:rsid w:val="00A97A54"/>
    <w:rPr>
      <w:rFonts w:ascii="Arial" w:eastAsia="Times New Roman" w:hAnsi="Arial" w:cs="Arial"/>
      <w:b/>
      <w:sz w:val="20"/>
      <w:szCs w:val="20"/>
      <w:lang w:eastAsia="ar-SA"/>
    </w:rPr>
  </w:style>
  <w:style w:type="character" w:customStyle="1" w:styleId="40">
    <w:name w:val="Заголовок 4 Знак"/>
    <w:basedOn w:val="a0"/>
    <w:link w:val="4"/>
    <w:rsid w:val="00A97A54"/>
    <w:rPr>
      <w:rFonts w:ascii="Times New Roman" w:eastAsia="Times New Roman" w:hAnsi="Times New Roman" w:cs="Times New Roman"/>
      <w:b/>
      <w:sz w:val="24"/>
      <w:szCs w:val="24"/>
      <w:lang w:val="ru-RU" w:eastAsia="ar-SA"/>
    </w:rPr>
  </w:style>
  <w:style w:type="character" w:customStyle="1" w:styleId="60">
    <w:name w:val="Заголовок 6 Знак"/>
    <w:basedOn w:val="a0"/>
    <w:link w:val="6"/>
    <w:rsid w:val="00A97A54"/>
    <w:rPr>
      <w:rFonts w:ascii="Times New Roman" w:eastAsia="Times New Roman" w:hAnsi="Times New Roman"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6747" TargetMode="External"/><Relationship Id="rId13" Type="http://schemas.openxmlformats.org/officeDocument/2006/relationships/hyperlink" Target="https://vl.isuo.org/preschools/view/id/46754" TargetMode="External"/><Relationship Id="rId18" Type="http://schemas.openxmlformats.org/officeDocument/2006/relationships/hyperlink" Target="https://vl.isuo.org/schools/view/id/171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l.isuo.org/preschools/view/id/46743" TargetMode="External"/><Relationship Id="rId17" Type="http://schemas.openxmlformats.org/officeDocument/2006/relationships/hyperlink" Target="https://vl.isuo.org/schools/view/id/17118" TargetMode="External"/><Relationship Id="rId2" Type="http://schemas.openxmlformats.org/officeDocument/2006/relationships/styles" Target="styles.xml"/><Relationship Id="rId16" Type="http://schemas.openxmlformats.org/officeDocument/2006/relationships/hyperlink" Target="https://vl.isuo.org/schools/view/id/171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isuo.org/preschools/view/id/46742" TargetMode="External"/><Relationship Id="rId5" Type="http://schemas.openxmlformats.org/officeDocument/2006/relationships/webSettings" Target="webSettings.xml"/><Relationship Id="rId15" Type="http://schemas.openxmlformats.org/officeDocument/2006/relationships/hyperlink" Target="https://vl.isuo.org/preschools/view/id/46754" TargetMode="External"/><Relationship Id="rId10" Type="http://schemas.openxmlformats.org/officeDocument/2006/relationships/hyperlink" Target="https://vl.isuo.org/preschools/view/id/46732" TargetMode="External"/><Relationship Id="rId19" Type="http://schemas.openxmlformats.org/officeDocument/2006/relationships/hyperlink" Target="https://vl.isuo.org/schools/view/id/17117" TargetMode="External"/><Relationship Id="rId4" Type="http://schemas.openxmlformats.org/officeDocument/2006/relationships/settings" Target="settings.xml"/><Relationship Id="rId9" Type="http://schemas.openxmlformats.org/officeDocument/2006/relationships/hyperlink" Target="https://vl.isuo.org/preschools/view/id/46744" TargetMode="External"/><Relationship Id="rId14" Type="http://schemas.openxmlformats.org/officeDocument/2006/relationships/hyperlink" Target="https://vl.isuo.org/preschools/view/id/46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8491</Words>
  <Characters>4840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19</cp:revision>
  <cp:lastPrinted>2024-01-30T10:10:00Z</cp:lastPrinted>
  <dcterms:created xsi:type="dcterms:W3CDTF">2024-01-02T08:19:00Z</dcterms:created>
  <dcterms:modified xsi:type="dcterms:W3CDTF">2024-01-30T10:10:00Z</dcterms:modified>
</cp:coreProperties>
</file>