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3F" w:rsidRPr="00787DBE" w:rsidRDefault="0033222A" w:rsidP="000A3A3F">
      <w:pPr>
        <w:spacing w:after="0" w:line="240" w:lineRule="auto"/>
        <w:jc w:val="center"/>
        <w:rPr>
          <w:rFonts w:ascii="Times New Roman" w:hAnsi="Times New Roman"/>
          <w:b/>
          <w:color w:val="000000"/>
          <w:sz w:val="24"/>
          <w:szCs w:val="24"/>
          <w:shd w:val="clear" w:color="auto" w:fill="FFFFFF"/>
          <w:lang w:val="uk-UA"/>
        </w:rPr>
      </w:pPr>
      <w:r w:rsidRPr="00787DBE">
        <w:rPr>
          <w:rFonts w:ascii="Times New Roman" w:hAnsi="Times New Roman"/>
          <w:b/>
          <w:sz w:val="24"/>
          <w:szCs w:val="24"/>
          <w:lang w:val="uk-UA"/>
        </w:rPr>
        <w:t>КОМУНАЛЬНЕ НЕКОМЕРЦІЙНЕ ПІДПРИЄМСТВО «КОМПАНІЇВСЬКА ЛІКАРНЯ КОМПАНІЇВСЬКОЇ СЕЛИЩНОЇ РАДИ КРОПИВНИЦЬКОГО РАЙОНУ КІРОВОГРАДСЬКОЇ ОБЛАСТІ»</w:t>
      </w:r>
    </w:p>
    <w:p w:rsidR="005941C0" w:rsidRPr="00787DBE" w:rsidRDefault="005941C0" w:rsidP="000A3A3F">
      <w:pPr>
        <w:spacing w:after="0" w:line="240" w:lineRule="auto"/>
        <w:jc w:val="center"/>
        <w:rPr>
          <w:rFonts w:ascii="Times New Roman" w:eastAsia="Arial" w:hAnsi="Times New Roman"/>
          <w:b/>
          <w:bCs/>
          <w:color w:val="000000"/>
          <w:sz w:val="24"/>
          <w:szCs w:val="24"/>
          <w:lang w:val="uk-UA" w:eastAsia="ru-RU"/>
        </w:rPr>
      </w:pPr>
    </w:p>
    <w:p w:rsidR="001E00D9" w:rsidRPr="00787DBE" w:rsidRDefault="001E00D9" w:rsidP="000A3A3F">
      <w:pPr>
        <w:spacing w:after="0" w:line="240" w:lineRule="auto"/>
        <w:jc w:val="center"/>
        <w:rPr>
          <w:rFonts w:ascii="Times New Roman" w:eastAsia="Arial" w:hAnsi="Times New Roman"/>
          <w:b/>
          <w:bCs/>
          <w:color w:val="000000"/>
          <w:sz w:val="24"/>
          <w:szCs w:val="24"/>
          <w:lang w:val="uk-UA" w:eastAsia="ru-RU"/>
        </w:rPr>
      </w:pPr>
    </w:p>
    <w:p w:rsidR="001E00D9" w:rsidRPr="00787DBE" w:rsidRDefault="001E00D9" w:rsidP="000A3A3F">
      <w:pPr>
        <w:spacing w:after="0" w:line="240" w:lineRule="auto"/>
        <w:jc w:val="center"/>
        <w:rPr>
          <w:rFonts w:ascii="Times New Roman" w:eastAsia="Arial" w:hAnsi="Times New Roman"/>
          <w:b/>
          <w:bCs/>
          <w:color w:val="000000"/>
          <w:sz w:val="24"/>
          <w:szCs w:val="24"/>
          <w:lang w:val="uk-UA" w:eastAsia="ru-RU"/>
        </w:rPr>
      </w:pPr>
    </w:p>
    <w:p w:rsidR="001E00D9" w:rsidRPr="00787DBE" w:rsidRDefault="001E00D9" w:rsidP="000A3A3F">
      <w:pPr>
        <w:spacing w:after="0" w:line="240" w:lineRule="auto"/>
        <w:jc w:val="center"/>
        <w:rPr>
          <w:rFonts w:ascii="Times New Roman" w:eastAsia="Arial" w:hAnsi="Times New Roman"/>
          <w:b/>
          <w:bCs/>
          <w:color w:val="000000"/>
          <w:sz w:val="24"/>
          <w:szCs w:val="24"/>
          <w:lang w:val="uk-UA" w:eastAsia="ru-RU"/>
        </w:rPr>
      </w:pPr>
    </w:p>
    <w:p w:rsidR="001E00D9" w:rsidRPr="00787DBE" w:rsidRDefault="001E00D9" w:rsidP="000A3A3F">
      <w:pPr>
        <w:spacing w:after="0" w:line="240" w:lineRule="auto"/>
        <w:jc w:val="center"/>
        <w:rPr>
          <w:rFonts w:ascii="Times New Roman" w:eastAsia="Arial" w:hAnsi="Times New Roman"/>
          <w:b/>
          <w:bCs/>
          <w:color w:val="000000"/>
          <w:sz w:val="24"/>
          <w:szCs w:val="24"/>
          <w:lang w:val="uk-UA" w:eastAsia="ru-RU"/>
        </w:rPr>
      </w:pPr>
    </w:p>
    <w:p w:rsidR="001E00D9" w:rsidRPr="00787DBE" w:rsidRDefault="001E00D9"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tbl>
      <w:tblPr>
        <w:tblW w:w="9601" w:type="dxa"/>
        <w:tblInd w:w="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640"/>
        <w:gridCol w:w="4961"/>
      </w:tblGrid>
      <w:tr w:rsidR="00700D0B" w:rsidRPr="00787DBE" w:rsidTr="00EF1D61">
        <w:tc>
          <w:tcPr>
            <w:tcW w:w="4640" w:type="dxa"/>
            <w:tcBorders>
              <w:top w:val="nil"/>
              <w:left w:val="nil"/>
              <w:bottom w:val="nil"/>
              <w:right w:val="nil"/>
            </w:tcBorders>
          </w:tcPr>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p>
        </w:tc>
        <w:tc>
          <w:tcPr>
            <w:tcW w:w="4961" w:type="dxa"/>
            <w:tcBorders>
              <w:top w:val="nil"/>
              <w:left w:val="nil"/>
              <w:bottom w:val="nil"/>
              <w:right w:val="nil"/>
            </w:tcBorders>
          </w:tcPr>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787DBE">
              <w:rPr>
                <w:rFonts w:ascii="Times New Roman" w:eastAsia="Times New Roman" w:hAnsi="Times New Roman"/>
                <w:b/>
                <w:color w:val="000000"/>
                <w:sz w:val="24"/>
                <w:szCs w:val="24"/>
                <w:lang w:val="uk-UA"/>
              </w:rPr>
              <w:t xml:space="preserve">ЗАТВЕРДЖЕНО </w:t>
            </w:r>
          </w:p>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787DBE">
              <w:rPr>
                <w:rFonts w:ascii="Times New Roman" w:eastAsia="Times New Roman" w:hAnsi="Times New Roman"/>
                <w:b/>
                <w:color w:val="000000"/>
                <w:sz w:val="24"/>
                <w:szCs w:val="24"/>
                <w:lang w:val="uk-UA"/>
              </w:rPr>
              <w:t>Рішенням уповноваженої особи</w:t>
            </w:r>
          </w:p>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787DBE">
              <w:rPr>
                <w:rFonts w:ascii="Times New Roman" w:eastAsia="Times New Roman" w:hAnsi="Times New Roman"/>
                <w:b/>
                <w:color w:val="000000"/>
                <w:sz w:val="24"/>
                <w:szCs w:val="24"/>
                <w:lang w:val="uk-UA"/>
              </w:rPr>
              <w:t xml:space="preserve">від </w:t>
            </w:r>
            <w:r w:rsidR="004C1453">
              <w:rPr>
                <w:rFonts w:ascii="Times New Roman" w:eastAsia="Times New Roman" w:hAnsi="Times New Roman"/>
                <w:b/>
                <w:color w:val="000000"/>
                <w:sz w:val="24"/>
                <w:szCs w:val="24"/>
                <w:lang w:val="uk-UA"/>
              </w:rPr>
              <w:t>01</w:t>
            </w:r>
            <w:r w:rsidRPr="00787DBE">
              <w:rPr>
                <w:rFonts w:ascii="Times New Roman" w:eastAsia="Times New Roman" w:hAnsi="Times New Roman"/>
                <w:b/>
                <w:color w:val="000000"/>
                <w:sz w:val="24"/>
                <w:szCs w:val="24"/>
                <w:lang w:val="uk-UA"/>
              </w:rPr>
              <w:t>.</w:t>
            </w:r>
            <w:r w:rsidR="00C64C60" w:rsidRPr="00787DBE">
              <w:rPr>
                <w:rFonts w:ascii="Times New Roman" w:eastAsia="Times New Roman" w:hAnsi="Times New Roman"/>
                <w:b/>
                <w:color w:val="000000"/>
                <w:sz w:val="24"/>
                <w:szCs w:val="24"/>
                <w:lang w:val="uk-UA"/>
              </w:rPr>
              <w:t>0</w:t>
            </w:r>
            <w:r w:rsidR="004C1453">
              <w:rPr>
                <w:rFonts w:ascii="Times New Roman" w:eastAsia="Times New Roman" w:hAnsi="Times New Roman"/>
                <w:b/>
                <w:color w:val="000000"/>
                <w:sz w:val="24"/>
                <w:szCs w:val="24"/>
                <w:lang w:val="uk-UA"/>
              </w:rPr>
              <w:t>3</w:t>
            </w:r>
            <w:r w:rsidRPr="00787DBE">
              <w:rPr>
                <w:rFonts w:ascii="Times New Roman" w:eastAsia="Times New Roman" w:hAnsi="Times New Roman"/>
                <w:b/>
                <w:color w:val="000000"/>
                <w:sz w:val="24"/>
                <w:szCs w:val="24"/>
                <w:lang w:val="uk-UA"/>
              </w:rPr>
              <w:t>.202</w:t>
            </w:r>
            <w:r w:rsidR="00C64C60" w:rsidRPr="00787DBE">
              <w:rPr>
                <w:rFonts w:ascii="Times New Roman" w:eastAsia="Times New Roman" w:hAnsi="Times New Roman"/>
                <w:b/>
                <w:color w:val="000000"/>
                <w:sz w:val="24"/>
                <w:szCs w:val="24"/>
                <w:lang w:val="uk-UA"/>
              </w:rPr>
              <w:t>4</w:t>
            </w:r>
            <w:r w:rsidRPr="00787DBE">
              <w:rPr>
                <w:rFonts w:ascii="Times New Roman" w:eastAsia="Times New Roman" w:hAnsi="Times New Roman"/>
                <w:b/>
                <w:color w:val="000000"/>
                <w:sz w:val="24"/>
                <w:szCs w:val="24"/>
                <w:lang w:val="uk-UA"/>
              </w:rPr>
              <w:t xml:space="preserve"> р.</w:t>
            </w:r>
          </w:p>
        </w:tc>
      </w:tr>
      <w:tr w:rsidR="00700D0B" w:rsidRPr="00787DBE" w:rsidTr="00EF1D61">
        <w:tc>
          <w:tcPr>
            <w:tcW w:w="4640" w:type="dxa"/>
            <w:tcBorders>
              <w:top w:val="nil"/>
              <w:left w:val="nil"/>
              <w:bottom w:val="nil"/>
              <w:right w:val="nil"/>
            </w:tcBorders>
          </w:tcPr>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p>
        </w:tc>
        <w:tc>
          <w:tcPr>
            <w:tcW w:w="4961" w:type="dxa"/>
            <w:tcBorders>
              <w:top w:val="nil"/>
              <w:left w:val="nil"/>
              <w:bottom w:val="nil"/>
              <w:right w:val="nil"/>
            </w:tcBorders>
          </w:tcPr>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787DBE">
              <w:rPr>
                <w:rFonts w:ascii="Times New Roman" w:eastAsia="Times New Roman" w:hAnsi="Times New Roman"/>
                <w:b/>
                <w:color w:val="000000"/>
                <w:sz w:val="24"/>
                <w:szCs w:val="24"/>
                <w:lang w:val="uk-UA"/>
              </w:rPr>
              <w:t>Уповноважена особа</w:t>
            </w:r>
          </w:p>
        </w:tc>
      </w:tr>
      <w:tr w:rsidR="00700D0B" w:rsidRPr="00787DBE" w:rsidTr="00EF1D61">
        <w:tc>
          <w:tcPr>
            <w:tcW w:w="4640" w:type="dxa"/>
            <w:tcBorders>
              <w:top w:val="nil"/>
              <w:left w:val="nil"/>
              <w:bottom w:val="nil"/>
              <w:right w:val="nil"/>
            </w:tcBorders>
          </w:tcPr>
          <w:p w:rsidR="00700D0B" w:rsidRPr="00787DBE"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p>
        </w:tc>
        <w:tc>
          <w:tcPr>
            <w:tcW w:w="4961" w:type="dxa"/>
            <w:tcBorders>
              <w:top w:val="nil"/>
              <w:left w:val="nil"/>
              <w:bottom w:val="nil"/>
              <w:right w:val="nil"/>
            </w:tcBorders>
          </w:tcPr>
          <w:p w:rsidR="00700D0B" w:rsidRPr="00787DBE" w:rsidRDefault="0033222A"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787DBE">
              <w:rPr>
                <w:rFonts w:ascii="Times New Roman" w:eastAsia="Times New Roman" w:hAnsi="Times New Roman"/>
                <w:b/>
                <w:sz w:val="24"/>
                <w:szCs w:val="24"/>
                <w:lang w:val="uk-UA"/>
              </w:rPr>
              <w:t xml:space="preserve">Лілія КОЛЕСНИКОВА </w:t>
            </w:r>
            <w:r w:rsidR="00700D0B" w:rsidRPr="00787DBE">
              <w:rPr>
                <w:rFonts w:ascii="Times New Roman" w:eastAsia="Times New Roman" w:hAnsi="Times New Roman"/>
                <w:b/>
                <w:color w:val="000000"/>
                <w:sz w:val="24"/>
                <w:szCs w:val="24"/>
                <w:lang w:val="uk-UA"/>
              </w:rPr>
              <w:t xml:space="preserve">___________ </w:t>
            </w:r>
            <w:proofErr w:type="spellStart"/>
            <w:r w:rsidR="00700D0B" w:rsidRPr="00787DBE">
              <w:rPr>
                <w:rFonts w:ascii="Times New Roman" w:eastAsia="Times New Roman" w:hAnsi="Times New Roman"/>
                <w:b/>
                <w:color w:val="000000"/>
                <w:sz w:val="24"/>
                <w:szCs w:val="24"/>
                <w:lang w:val="uk-UA"/>
              </w:rPr>
              <w:t>м.п</w:t>
            </w:r>
            <w:proofErr w:type="spellEnd"/>
            <w:r w:rsidR="00700D0B" w:rsidRPr="00787DBE">
              <w:rPr>
                <w:rFonts w:ascii="Times New Roman" w:eastAsia="Times New Roman" w:hAnsi="Times New Roman"/>
                <w:b/>
                <w:color w:val="000000"/>
                <w:sz w:val="24"/>
                <w:szCs w:val="24"/>
                <w:lang w:val="uk-UA"/>
              </w:rPr>
              <w:t>.</w:t>
            </w:r>
          </w:p>
        </w:tc>
      </w:tr>
    </w:tbl>
    <w:p w:rsidR="000A3A3F" w:rsidRPr="00787DBE" w:rsidRDefault="000A3A3F" w:rsidP="000A3A3F">
      <w:pPr>
        <w:spacing w:after="0" w:line="240" w:lineRule="auto"/>
        <w:jc w:val="center"/>
        <w:rPr>
          <w:rFonts w:ascii="Times New Roman" w:eastAsia="Arial" w:hAnsi="Times New Roman"/>
          <w:color w:val="000000"/>
          <w:sz w:val="24"/>
          <w:szCs w:val="24"/>
          <w:lang w:val="uk-UA" w:eastAsia="ru-RU"/>
        </w:rPr>
      </w:pPr>
    </w:p>
    <w:p w:rsidR="000A3A3F" w:rsidRPr="00787DBE" w:rsidRDefault="000A3A3F" w:rsidP="000A3A3F">
      <w:pPr>
        <w:spacing w:after="0" w:line="240" w:lineRule="auto"/>
        <w:jc w:val="right"/>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C39D2" w:rsidRPr="00787DBE" w:rsidRDefault="000C39D2" w:rsidP="000A3A3F">
      <w:pPr>
        <w:spacing w:after="0" w:line="240" w:lineRule="auto"/>
        <w:jc w:val="center"/>
        <w:rPr>
          <w:rFonts w:ascii="Times New Roman" w:eastAsia="Arial" w:hAnsi="Times New Roman"/>
          <w:b/>
          <w:color w:val="000000"/>
          <w:sz w:val="24"/>
          <w:szCs w:val="24"/>
          <w:lang w:val="uk-UA" w:eastAsia="ru-RU"/>
        </w:rPr>
      </w:pPr>
      <w:r w:rsidRPr="00787DBE">
        <w:rPr>
          <w:rFonts w:ascii="Times New Roman" w:eastAsia="Arial" w:hAnsi="Times New Roman"/>
          <w:b/>
          <w:color w:val="000000"/>
          <w:sz w:val="24"/>
          <w:szCs w:val="24"/>
          <w:lang w:val="uk-UA" w:eastAsia="ru-RU"/>
        </w:rPr>
        <w:t>ТЕНДЕРНА ДОКУМЕНТАЦІЯ</w:t>
      </w:r>
    </w:p>
    <w:p w:rsidR="000C39D2" w:rsidRPr="00787DBE" w:rsidRDefault="000C39D2"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Times New Roman" w:hAnsi="Times New Roman"/>
          <w:b/>
          <w:color w:val="000000"/>
          <w:sz w:val="24"/>
          <w:szCs w:val="24"/>
          <w:lang w:val="uk-UA" w:eastAsia="ru-RU"/>
        </w:rPr>
      </w:pPr>
      <w:r w:rsidRPr="00787DBE">
        <w:rPr>
          <w:rFonts w:ascii="Times New Roman" w:eastAsia="Arial" w:hAnsi="Times New Roman"/>
          <w:b/>
          <w:color w:val="000000"/>
          <w:sz w:val="24"/>
          <w:szCs w:val="24"/>
          <w:lang w:val="uk-UA" w:eastAsia="ru-RU"/>
        </w:rPr>
        <w:t xml:space="preserve">згідно предмету закупівлі: </w:t>
      </w:r>
      <w:r w:rsidR="00F61D39" w:rsidRPr="00787DBE">
        <w:rPr>
          <w:rFonts w:ascii="Times New Roman" w:eastAsia="Arial" w:hAnsi="Times New Roman"/>
          <w:b/>
          <w:color w:val="000000"/>
          <w:sz w:val="24"/>
          <w:szCs w:val="24"/>
          <w:lang w:val="uk-UA" w:eastAsia="ru-RU"/>
        </w:rPr>
        <w:t>«</w:t>
      </w:r>
      <w:r w:rsidR="0072075E" w:rsidRPr="00787DBE">
        <w:rPr>
          <w:rFonts w:ascii="Times New Roman" w:hAnsi="Times New Roman"/>
          <w:b/>
          <w:sz w:val="24"/>
          <w:szCs w:val="24"/>
          <w:lang w:val="uk-UA"/>
        </w:rPr>
        <w:t xml:space="preserve">Код згідно </w:t>
      </w:r>
      <w:proofErr w:type="spellStart"/>
      <w:r w:rsidR="0072075E" w:rsidRPr="00787DBE">
        <w:rPr>
          <w:rFonts w:ascii="Times New Roman" w:hAnsi="Times New Roman"/>
          <w:b/>
          <w:sz w:val="24"/>
          <w:szCs w:val="24"/>
          <w:lang w:val="uk-UA"/>
        </w:rPr>
        <w:t>ДК</w:t>
      </w:r>
      <w:proofErr w:type="spellEnd"/>
      <w:r w:rsidR="0072075E" w:rsidRPr="00787DBE">
        <w:rPr>
          <w:rFonts w:ascii="Times New Roman" w:hAnsi="Times New Roman"/>
          <w:b/>
          <w:sz w:val="24"/>
          <w:szCs w:val="24"/>
          <w:lang w:val="uk-UA"/>
        </w:rPr>
        <w:t xml:space="preserve"> 021:2015 "Єдиний закупівельний словник" - </w:t>
      </w:r>
      <w:r w:rsidR="006E6593" w:rsidRPr="00787DBE">
        <w:rPr>
          <w:rFonts w:ascii="Times New Roman" w:hAnsi="Times New Roman"/>
          <w:b/>
          <w:sz w:val="24"/>
          <w:szCs w:val="24"/>
          <w:lang w:val="uk-UA"/>
        </w:rPr>
        <w:t xml:space="preserve">33690000-3 Лікарські засоби різні </w:t>
      </w:r>
      <w:r w:rsidR="0072075E" w:rsidRPr="00787DBE">
        <w:rPr>
          <w:rFonts w:ascii="Times New Roman" w:hAnsi="Times New Roman"/>
          <w:b/>
          <w:sz w:val="24"/>
          <w:szCs w:val="24"/>
          <w:lang w:val="uk-UA"/>
        </w:rPr>
        <w:t>(</w:t>
      </w:r>
      <w:r w:rsidR="001A6393">
        <w:rPr>
          <w:rFonts w:ascii="Times New Roman" w:hAnsi="Times New Roman"/>
          <w:b/>
          <w:sz w:val="24"/>
          <w:szCs w:val="24"/>
          <w:lang w:val="uk-UA"/>
        </w:rPr>
        <w:t xml:space="preserve"> Лабораторні реактиви – 4 найменування</w:t>
      </w:r>
      <w:r w:rsidR="0072075E" w:rsidRPr="00787DBE">
        <w:rPr>
          <w:rFonts w:ascii="Times New Roman" w:hAnsi="Times New Roman"/>
          <w:b/>
          <w:sz w:val="24"/>
          <w:szCs w:val="24"/>
          <w:lang w:val="uk-UA"/>
        </w:rPr>
        <w:t>)</w:t>
      </w:r>
      <w:r w:rsidRPr="00787DBE">
        <w:rPr>
          <w:rFonts w:ascii="Times New Roman" w:eastAsia="Times New Roman" w:hAnsi="Times New Roman"/>
          <w:b/>
          <w:color w:val="000000"/>
          <w:sz w:val="24"/>
          <w:szCs w:val="24"/>
          <w:lang w:val="uk-UA" w:eastAsia="ru-RU"/>
        </w:rPr>
        <w:t>»</w:t>
      </w:r>
    </w:p>
    <w:p w:rsidR="002D1212" w:rsidRPr="00787DBE" w:rsidRDefault="002D1212" w:rsidP="000A3A3F">
      <w:pPr>
        <w:spacing w:after="0" w:line="240" w:lineRule="auto"/>
        <w:jc w:val="center"/>
        <w:rPr>
          <w:rFonts w:ascii="Times New Roman" w:eastAsia="Times New Roman" w:hAnsi="Times New Roman"/>
          <w:b/>
          <w:color w:val="000000"/>
          <w:sz w:val="24"/>
          <w:szCs w:val="24"/>
          <w:lang w:val="uk-UA" w:eastAsia="ru-RU"/>
        </w:rPr>
      </w:pPr>
    </w:p>
    <w:p w:rsidR="00700D0B" w:rsidRPr="00787DBE" w:rsidRDefault="00700D0B" w:rsidP="00700D0B">
      <w:pPr>
        <w:spacing w:after="0" w:line="240" w:lineRule="auto"/>
        <w:jc w:val="center"/>
        <w:rPr>
          <w:rFonts w:ascii="Times New Roman" w:eastAsia="Times New Roman" w:hAnsi="Times New Roman"/>
          <w:b/>
          <w:color w:val="000000"/>
          <w:sz w:val="24"/>
          <w:szCs w:val="24"/>
          <w:lang w:val="uk-UA" w:eastAsia="ru-RU"/>
        </w:rPr>
      </w:pPr>
      <w:r w:rsidRPr="00787DBE">
        <w:rPr>
          <w:rFonts w:ascii="Times New Roman" w:eastAsia="Times New Roman" w:hAnsi="Times New Roman"/>
          <w:b/>
          <w:color w:val="000000"/>
          <w:sz w:val="24"/>
          <w:szCs w:val="24"/>
          <w:lang w:val="uk-UA" w:eastAsia="ru-RU"/>
        </w:rPr>
        <w:t>ВІДКРИТІ ТОРГИ</w:t>
      </w:r>
    </w:p>
    <w:p w:rsidR="00700D0B" w:rsidRPr="00787DBE" w:rsidRDefault="00700D0B" w:rsidP="00700D0B">
      <w:pPr>
        <w:spacing w:after="0" w:line="240" w:lineRule="auto"/>
        <w:jc w:val="center"/>
        <w:rPr>
          <w:rFonts w:ascii="Times New Roman" w:eastAsia="Times New Roman" w:hAnsi="Times New Roman"/>
          <w:b/>
          <w:color w:val="000000"/>
          <w:sz w:val="24"/>
          <w:szCs w:val="24"/>
          <w:lang w:val="uk-UA" w:eastAsia="ru-RU"/>
        </w:rPr>
      </w:pPr>
    </w:p>
    <w:p w:rsidR="00700D0B" w:rsidRPr="00787DBE" w:rsidRDefault="00700D0B" w:rsidP="00700D0B">
      <w:pPr>
        <w:spacing w:after="0" w:line="240" w:lineRule="auto"/>
        <w:jc w:val="center"/>
        <w:rPr>
          <w:rFonts w:ascii="Times New Roman" w:eastAsia="Times New Roman" w:hAnsi="Times New Roman"/>
          <w:b/>
          <w:color w:val="000000"/>
          <w:sz w:val="24"/>
          <w:szCs w:val="24"/>
          <w:lang w:val="uk-UA" w:eastAsia="ru-RU"/>
        </w:rPr>
      </w:pPr>
      <w:r w:rsidRPr="00787DBE">
        <w:rPr>
          <w:rFonts w:ascii="Times New Roman" w:eastAsia="Times New Roman" w:hAnsi="Times New Roman"/>
          <w:b/>
          <w:color w:val="000000"/>
          <w:sz w:val="24"/>
          <w:szCs w:val="24"/>
          <w:lang w:val="uk-UA" w:eastAsia="ru-RU"/>
        </w:rPr>
        <w:t xml:space="preserve">(з урахуванням Особливостей здійснення публічних закупівель товарів, робіт і </w:t>
      </w:r>
    </w:p>
    <w:p w:rsidR="00700D0B" w:rsidRPr="00787DBE" w:rsidRDefault="00700D0B" w:rsidP="00700D0B">
      <w:pPr>
        <w:spacing w:after="0" w:line="240" w:lineRule="auto"/>
        <w:jc w:val="center"/>
        <w:rPr>
          <w:rFonts w:ascii="Times New Roman" w:eastAsia="Times New Roman" w:hAnsi="Times New Roman"/>
          <w:b/>
          <w:color w:val="000000"/>
          <w:sz w:val="24"/>
          <w:szCs w:val="24"/>
          <w:lang w:val="uk-UA" w:eastAsia="ru-RU"/>
        </w:rPr>
      </w:pPr>
      <w:r w:rsidRPr="00787DBE">
        <w:rPr>
          <w:rFonts w:ascii="Times New Roman" w:eastAsia="Times New Roman" w:hAnsi="Times New Roman"/>
          <w:b/>
          <w:color w:val="000000"/>
          <w:sz w:val="24"/>
          <w:szCs w:val="24"/>
          <w:lang w:val="uk-UA" w:eastAsia="ru-RU"/>
        </w:rPr>
        <w:t xml:space="preserve">послуг для замовників, передбачених Законом України </w:t>
      </w:r>
    </w:p>
    <w:p w:rsidR="00700D0B" w:rsidRPr="00787DBE" w:rsidRDefault="00700D0B" w:rsidP="00700D0B">
      <w:pPr>
        <w:spacing w:after="0" w:line="240" w:lineRule="auto"/>
        <w:jc w:val="center"/>
        <w:rPr>
          <w:rFonts w:ascii="Times New Roman" w:eastAsia="Times New Roman" w:hAnsi="Times New Roman"/>
          <w:b/>
          <w:color w:val="000000"/>
          <w:sz w:val="24"/>
          <w:szCs w:val="24"/>
          <w:lang w:val="uk-UA" w:eastAsia="ru-RU"/>
        </w:rPr>
      </w:pPr>
      <w:r w:rsidRPr="00787DBE">
        <w:rPr>
          <w:rFonts w:ascii="Times New Roman" w:eastAsia="Times New Roman" w:hAnsi="Times New Roman"/>
          <w:b/>
          <w:color w:val="000000"/>
          <w:sz w:val="24"/>
          <w:szCs w:val="24"/>
          <w:lang w:val="uk-UA" w:eastAsia="ru-RU"/>
        </w:rPr>
        <w:t xml:space="preserve">«Про публічні закупівлі», на період дії правового режиму </w:t>
      </w:r>
    </w:p>
    <w:p w:rsidR="00700D0B" w:rsidRPr="00787DBE" w:rsidRDefault="00700D0B" w:rsidP="00700D0B">
      <w:pPr>
        <w:spacing w:after="0" w:line="240" w:lineRule="auto"/>
        <w:jc w:val="center"/>
        <w:rPr>
          <w:rFonts w:ascii="Times New Roman" w:eastAsia="Times New Roman" w:hAnsi="Times New Roman"/>
          <w:b/>
          <w:color w:val="000000"/>
          <w:sz w:val="24"/>
          <w:szCs w:val="24"/>
          <w:lang w:val="uk-UA" w:eastAsia="ru-RU"/>
        </w:rPr>
      </w:pPr>
      <w:r w:rsidRPr="00787DBE">
        <w:rPr>
          <w:rFonts w:ascii="Times New Roman" w:eastAsia="Times New Roman" w:hAnsi="Times New Roman"/>
          <w:b/>
          <w:color w:val="000000"/>
          <w:sz w:val="24"/>
          <w:szCs w:val="24"/>
          <w:lang w:val="uk-UA" w:eastAsia="ru-RU"/>
        </w:rPr>
        <w:t xml:space="preserve">воєнного стану в Україні та протягом 90 днів </w:t>
      </w:r>
    </w:p>
    <w:p w:rsidR="00700D0B" w:rsidRPr="00787DBE" w:rsidRDefault="00700D0B" w:rsidP="00700D0B">
      <w:pPr>
        <w:spacing w:after="0" w:line="240" w:lineRule="auto"/>
        <w:jc w:val="center"/>
        <w:rPr>
          <w:rFonts w:ascii="Times New Roman" w:eastAsia="Arial" w:hAnsi="Times New Roman"/>
          <w:b/>
          <w:bCs/>
          <w:color w:val="000000"/>
          <w:sz w:val="24"/>
          <w:szCs w:val="24"/>
          <w:lang w:val="uk-UA" w:eastAsia="ru-RU"/>
        </w:rPr>
      </w:pPr>
      <w:r w:rsidRPr="00787DBE">
        <w:rPr>
          <w:rFonts w:ascii="Times New Roman" w:eastAsia="Times New Roman" w:hAnsi="Times New Roman"/>
          <w:b/>
          <w:color w:val="000000"/>
          <w:sz w:val="24"/>
          <w:szCs w:val="24"/>
          <w:lang w:val="uk-UA" w:eastAsia="ru-RU"/>
        </w:rPr>
        <w:t>з дня його припинення або скасування)</w:t>
      </w: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bCs/>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color w:val="000000"/>
          <w:sz w:val="24"/>
          <w:szCs w:val="24"/>
          <w:lang w:val="uk-UA" w:eastAsia="ru-RU"/>
        </w:rPr>
      </w:pPr>
    </w:p>
    <w:p w:rsidR="000A3A3F" w:rsidRPr="00787DBE" w:rsidRDefault="000A3A3F" w:rsidP="000A3A3F">
      <w:pPr>
        <w:spacing w:after="0" w:line="240" w:lineRule="auto"/>
        <w:jc w:val="center"/>
        <w:rPr>
          <w:rFonts w:ascii="Times New Roman" w:eastAsia="Arial" w:hAnsi="Times New Roman"/>
          <w:b/>
          <w:color w:val="000000"/>
          <w:sz w:val="24"/>
          <w:szCs w:val="24"/>
          <w:lang w:val="uk-UA" w:eastAsia="ru-RU"/>
        </w:rPr>
      </w:pPr>
    </w:p>
    <w:p w:rsidR="005941C0" w:rsidRPr="00787DBE" w:rsidRDefault="005941C0" w:rsidP="000A3A3F">
      <w:pPr>
        <w:spacing w:after="0" w:line="240" w:lineRule="auto"/>
        <w:jc w:val="center"/>
        <w:rPr>
          <w:rFonts w:ascii="Times New Roman" w:eastAsia="Arial" w:hAnsi="Times New Roman"/>
          <w:b/>
          <w:color w:val="000000"/>
          <w:sz w:val="24"/>
          <w:szCs w:val="24"/>
          <w:lang w:val="uk-UA" w:eastAsia="ru-RU"/>
        </w:rPr>
      </w:pPr>
    </w:p>
    <w:p w:rsidR="005941C0" w:rsidRPr="00787DBE" w:rsidRDefault="005941C0" w:rsidP="000A3A3F">
      <w:pPr>
        <w:spacing w:after="0" w:line="240" w:lineRule="auto"/>
        <w:jc w:val="center"/>
        <w:rPr>
          <w:rFonts w:ascii="Times New Roman" w:eastAsia="Arial" w:hAnsi="Times New Roman"/>
          <w:b/>
          <w:color w:val="000000"/>
          <w:sz w:val="24"/>
          <w:szCs w:val="24"/>
          <w:lang w:val="uk-UA" w:eastAsia="ru-RU"/>
        </w:rPr>
      </w:pPr>
    </w:p>
    <w:p w:rsidR="00CD399B" w:rsidRPr="00787DBE" w:rsidRDefault="0033222A" w:rsidP="000A3A3F">
      <w:pPr>
        <w:spacing w:after="0" w:line="240" w:lineRule="auto"/>
        <w:jc w:val="center"/>
        <w:rPr>
          <w:rFonts w:ascii="Times New Roman" w:eastAsia="Arial" w:hAnsi="Times New Roman"/>
          <w:b/>
          <w:bCs/>
          <w:color w:val="000000"/>
          <w:sz w:val="24"/>
          <w:szCs w:val="24"/>
          <w:lang w:val="uk-UA" w:eastAsia="ru-RU"/>
        </w:rPr>
      </w:pPr>
      <w:proofErr w:type="spellStart"/>
      <w:r w:rsidRPr="00787DBE">
        <w:rPr>
          <w:rFonts w:ascii="Times New Roman" w:eastAsia="Times New Roman" w:hAnsi="Times New Roman"/>
          <w:b/>
          <w:sz w:val="24"/>
          <w:szCs w:val="24"/>
          <w:lang w:val="uk-UA"/>
        </w:rPr>
        <w:t>смт</w:t>
      </w:r>
      <w:proofErr w:type="spellEnd"/>
      <w:r w:rsidRPr="00787DBE">
        <w:rPr>
          <w:rFonts w:ascii="Times New Roman" w:eastAsia="Times New Roman" w:hAnsi="Times New Roman"/>
          <w:b/>
          <w:sz w:val="24"/>
          <w:szCs w:val="24"/>
          <w:lang w:val="uk-UA"/>
        </w:rPr>
        <w:t xml:space="preserve">. Компаніївка </w:t>
      </w:r>
      <w:r w:rsidR="00700D0B" w:rsidRPr="00787DBE">
        <w:rPr>
          <w:rFonts w:ascii="Times New Roman" w:eastAsia="Arial" w:hAnsi="Times New Roman"/>
          <w:b/>
          <w:bCs/>
          <w:color w:val="000000"/>
          <w:sz w:val="24"/>
          <w:szCs w:val="24"/>
          <w:lang w:val="uk-UA" w:eastAsia="ru-RU"/>
        </w:rPr>
        <w:t>– 202</w:t>
      </w:r>
      <w:r w:rsidR="00C64C60" w:rsidRPr="00787DBE">
        <w:rPr>
          <w:rFonts w:ascii="Times New Roman" w:eastAsia="Arial" w:hAnsi="Times New Roman"/>
          <w:b/>
          <w:bCs/>
          <w:color w:val="000000"/>
          <w:sz w:val="24"/>
          <w:szCs w:val="24"/>
          <w:lang w:val="uk-UA" w:eastAsia="ru-RU"/>
        </w:rPr>
        <w:t>4</w:t>
      </w:r>
    </w:p>
    <w:p w:rsidR="000A3A3F" w:rsidRPr="00787DBE" w:rsidRDefault="00CD399B" w:rsidP="000A3A3F">
      <w:pPr>
        <w:spacing w:after="0" w:line="240" w:lineRule="auto"/>
        <w:jc w:val="center"/>
        <w:rPr>
          <w:rFonts w:ascii="Times New Roman" w:eastAsia="Arial" w:hAnsi="Times New Roman"/>
          <w:b/>
          <w:bCs/>
          <w:color w:val="000000"/>
          <w:sz w:val="24"/>
          <w:szCs w:val="24"/>
          <w:lang w:val="uk-UA" w:eastAsia="ru-RU"/>
        </w:rPr>
      </w:pPr>
      <w:r w:rsidRPr="00787DBE">
        <w:rPr>
          <w:rFonts w:ascii="Times New Roman" w:eastAsia="Arial" w:hAnsi="Times New Roman"/>
          <w:b/>
          <w:bCs/>
          <w:color w:val="000000"/>
          <w:sz w:val="24"/>
          <w:szCs w:val="24"/>
          <w:lang w:val="uk-UA" w:eastAsia="ru-RU"/>
        </w:rPr>
        <w:br w:type="page"/>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7"/>
        <w:gridCol w:w="7227"/>
      </w:tblGrid>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Arial" w:hAnsi="Times New Roman"/>
                <w:b/>
                <w:color w:val="000000"/>
                <w:sz w:val="24"/>
                <w:szCs w:val="24"/>
                <w:lang w:val="uk-UA" w:eastAsia="ru-RU"/>
              </w:rPr>
              <w:lastRenderedPageBreak/>
              <w:br w:type="page"/>
            </w:r>
            <w:r w:rsidRPr="00787DBE">
              <w:rPr>
                <w:rFonts w:ascii="Times New Roman" w:eastAsia="Times New Roman" w:hAnsi="Times New Roman"/>
                <w:color w:val="000000"/>
                <w:sz w:val="24"/>
                <w:szCs w:val="24"/>
                <w:lang w:val="uk-UA" w:eastAsia="ru-RU"/>
              </w:rPr>
              <w:t>№</w:t>
            </w:r>
          </w:p>
        </w:tc>
        <w:tc>
          <w:tcPr>
            <w:tcW w:w="10204" w:type="dxa"/>
            <w:gridSpan w:val="2"/>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Загальні положення</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2</w:t>
            </w:r>
          </w:p>
        </w:tc>
        <w:tc>
          <w:tcPr>
            <w:tcW w:w="7227" w:type="dxa"/>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3</w:t>
            </w:r>
          </w:p>
        </w:tc>
      </w:tr>
      <w:tr w:rsidR="000A3A3F"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Терміни, які вживаються в тендерній документації</w:t>
            </w:r>
          </w:p>
        </w:tc>
        <w:tc>
          <w:tcPr>
            <w:tcW w:w="7227" w:type="dxa"/>
            <w:tcBorders>
              <w:top w:val="single" w:sz="4" w:space="0" w:color="auto"/>
              <w:left w:val="single" w:sz="4" w:space="0" w:color="auto"/>
              <w:bottom w:val="single" w:sz="4" w:space="0" w:color="auto"/>
              <w:right w:val="single" w:sz="4" w:space="0" w:color="auto"/>
            </w:tcBorders>
            <w:vAlign w:val="center"/>
            <w:hideMark/>
          </w:tcPr>
          <w:p w:rsidR="006F31B1" w:rsidRPr="00787DBE" w:rsidRDefault="006F31B1" w:rsidP="006F31B1">
            <w:pPr>
              <w:widowControl w:val="0"/>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1. </w:t>
            </w:r>
            <w:r w:rsidRPr="00787DBE">
              <w:rPr>
                <w:rFonts w:ascii="Times New Roman" w:eastAsia="Times New Roman" w:hAnsi="Times New Roman"/>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787DBE">
              <w:rPr>
                <w:rFonts w:ascii="Times New Roman" w:eastAsia="Times New Roman" w:hAnsi="Times New Roman"/>
                <w:sz w:val="24"/>
                <w:szCs w:val="24"/>
                <w:lang w:val="uk-UA"/>
              </w:rPr>
              <w:t>“Про</w:t>
            </w:r>
            <w:proofErr w:type="spellEnd"/>
            <w:r w:rsidRPr="00787DBE">
              <w:rPr>
                <w:rFonts w:ascii="Times New Roman" w:eastAsia="Times New Roman" w:hAnsi="Times New Roman"/>
                <w:sz w:val="24"/>
                <w:szCs w:val="24"/>
                <w:lang w:val="uk-UA"/>
              </w:rPr>
              <w:t xml:space="preserve"> публічні </w:t>
            </w:r>
            <w:proofErr w:type="spellStart"/>
            <w:r w:rsidRPr="00787DBE">
              <w:rPr>
                <w:rFonts w:ascii="Times New Roman" w:eastAsia="Times New Roman" w:hAnsi="Times New Roman"/>
                <w:sz w:val="24"/>
                <w:szCs w:val="24"/>
                <w:lang w:val="uk-UA"/>
              </w:rPr>
              <w:t>закупівлі”</w:t>
            </w:r>
            <w:proofErr w:type="spellEnd"/>
            <w:r w:rsidRPr="00787DBE">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787DBE">
              <w:rPr>
                <w:rFonts w:ascii="Times New Roman" w:eastAsia="Times New Roman" w:hAnsi="Times New Roman"/>
                <w:sz w:val="24"/>
                <w:szCs w:val="24"/>
                <w:lang w:val="uk-UA" w:eastAsia="ru-RU"/>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7273F9" w:rsidRPr="00787DBE" w:rsidRDefault="007273F9" w:rsidP="006F31B1">
            <w:pPr>
              <w:widowControl w:val="0"/>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1.1. </w:t>
            </w:r>
            <w:r w:rsidRPr="00787DBE">
              <w:rPr>
                <w:rFonts w:ascii="Times New Roman" w:eastAsia="Times New Roman" w:hAnsi="Times New Roman"/>
                <w:color w:val="000000"/>
                <w:sz w:val="24"/>
                <w:szCs w:val="24"/>
                <w:lang w:val="uk-UA"/>
              </w:rPr>
              <w:t xml:space="preserve">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w:t>
            </w:r>
            <w:r w:rsidRPr="00787DBE">
              <w:rPr>
                <w:rFonts w:ascii="Times New Roman" w:eastAsia="Times New Roman" w:hAnsi="Times New Roman"/>
                <w:sz w:val="24"/>
                <w:szCs w:val="24"/>
                <w:lang w:val="uk-UA"/>
              </w:rPr>
              <w:t>але обов’язково не гірші</w:t>
            </w:r>
            <w:r w:rsidRPr="00787DBE">
              <w:rPr>
                <w:rFonts w:ascii="Times New Roman" w:eastAsia="Times New Roman" w:hAnsi="Times New Roman"/>
                <w:color w:val="000000"/>
                <w:sz w:val="24"/>
                <w:szCs w:val="24"/>
                <w:lang w:val="uk-UA"/>
              </w:rPr>
              <w:t>.</w:t>
            </w:r>
          </w:p>
          <w:p w:rsidR="000A3A3F" w:rsidRPr="00787DBE" w:rsidRDefault="00D459C5" w:rsidP="006F31B1">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Arial" w:hAnsi="Times New Roman"/>
                <w:color w:val="000000"/>
                <w:sz w:val="24"/>
                <w:szCs w:val="24"/>
                <w:lang w:val="uk-UA" w:eastAsia="ru-RU"/>
              </w:rPr>
              <w:t>2</w:t>
            </w:r>
            <w:r w:rsidR="006F31B1" w:rsidRPr="00787DBE">
              <w:rPr>
                <w:rFonts w:ascii="Times New Roman" w:eastAsia="Arial" w:hAnsi="Times New Roman"/>
                <w:color w:val="000000"/>
                <w:sz w:val="24"/>
                <w:szCs w:val="24"/>
                <w:lang w:val="uk-UA" w:eastAsia="ru-RU"/>
              </w:rPr>
              <w:t>.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Інформація про замовника торгів</w:t>
            </w:r>
          </w:p>
        </w:tc>
        <w:tc>
          <w:tcPr>
            <w:tcW w:w="7227" w:type="dxa"/>
            <w:tcBorders>
              <w:top w:val="single" w:sz="4" w:space="0" w:color="auto"/>
              <w:left w:val="single" w:sz="4" w:space="0" w:color="auto"/>
              <w:bottom w:val="single" w:sz="4" w:space="0" w:color="auto"/>
              <w:right w:val="single" w:sz="4" w:space="0" w:color="auto"/>
            </w:tcBorders>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p>
        </w:tc>
      </w:tr>
      <w:tr w:rsidR="0033222A" w:rsidRPr="004C1453" w:rsidTr="005941C0">
        <w:trPr>
          <w:trHeight w:val="269"/>
          <w:jc w:val="center"/>
        </w:trPr>
        <w:tc>
          <w:tcPr>
            <w:tcW w:w="566"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2.1</w:t>
            </w:r>
          </w:p>
        </w:tc>
        <w:tc>
          <w:tcPr>
            <w:tcW w:w="2977"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повне найменування</w:t>
            </w:r>
          </w:p>
        </w:tc>
        <w:tc>
          <w:tcPr>
            <w:tcW w:w="7227"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pStyle w:val="1"/>
              <w:widowControl w:val="0"/>
              <w:spacing w:line="240" w:lineRule="auto"/>
              <w:jc w:val="both"/>
              <w:rPr>
                <w:rFonts w:ascii="Times New Roman" w:hAnsi="Times New Roman"/>
                <w:color w:val="auto"/>
                <w:sz w:val="24"/>
                <w:szCs w:val="24"/>
                <w:lang w:val="uk-UA"/>
              </w:rPr>
            </w:pPr>
            <w:r w:rsidRPr="00787DBE">
              <w:rPr>
                <w:rFonts w:ascii="Times New Roman" w:hAnsi="Times New Roman"/>
                <w:sz w:val="24"/>
                <w:szCs w:val="24"/>
                <w:lang w:val="uk-UA"/>
              </w:rPr>
              <w:t>КОМУНАЛЬНЕ НЕКОМЕРЦІЙНЕ ПІДПРИЄМСТВО «КОМПАНІЇВСЬКА ЛІКАРНЯ КОМПАНІЇВСЬКОЇ СЕЛИЩНОЇ РАДИ КРОПИВНИЦЬКОГО РАЙОНУ КІРОВОГРАДСЬКОЇ ОБЛАСТІ»</w:t>
            </w:r>
          </w:p>
        </w:tc>
      </w:tr>
      <w:tr w:rsidR="0033222A"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2.2</w:t>
            </w:r>
          </w:p>
        </w:tc>
        <w:tc>
          <w:tcPr>
            <w:tcW w:w="2977"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місцезнаходження</w:t>
            </w:r>
          </w:p>
        </w:tc>
        <w:tc>
          <w:tcPr>
            <w:tcW w:w="7227"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pStyle w:val="1"/>
              <w:widowControl w:val="0"/>
              <w:spacing w:line="240" w:lineRule="auto"/>
              <w:jc w:val="both"/>
              <w:rPr>
                <w:rFonts w:ascii="Times New Roman" w:hAnsi="Times New Roman"/>
                <w:color w:val="auto"/>
                <w:sz w:val="24"/>
                <w:szCs w:val="24"/>
                <w:lang w:val="uk-UA"/>
              </w:rPr>
            </w:pPr>
            <w:r w:rsidRPr="00787DBE">
              <w:rPr>
                <w:rFonts w:ascii="Times New Roman" w:hAnsi="Times New Roman"/>
                <w:color w:val="auto"/>
                <w:sz w:val="24"/>
                <w:szCs w:val="24"/>
                <w:lang w:val="uk-UA"/>
              </w:rPr>
              <w:t>Україна, 28400, Кіровоградська обл., Кропивницький р-н, селище міського типу Компаніївка, ВУЛИЦЯ САДОВА, будинок 192Б</w:t>
            </w:r>
          </w:p>
        </w:tc>
      </w:tr>
      <w:tr w:rsidR="0033222A"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2.3</w:t>
            </w:r>
          </w:p>
        </w:tc>
        <w:tc>
          <w:tcPr>
            <w:tcW w:w="2977"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7227" w:type="dxa"/>
            <w:tcBorders>
              <w:top w:val="single" w:sz="4" w:space="0" w:color="auto"/>
              <w:left w:val="single" w:sz="4" w:space="0" w:color="auto"/>
              <w:bottom w:val="single" w:sz="4" w:space="0" w:color="auto"/>
              <w:right w:val="single" w:sz="4" w:space="0" w:color="auto"/>
            </w:tcBorders>
            <w:hideMark/>
          </w:tcPr>
          <w:p w:rsidR="0033222A" w:rsidRPr="00787DBE" w:rsidRDefault="0033222A" w:rsidP="0033222A">
            <w:pPr>
              <w:pStyle w:val="1"/>
              <w:widowControl w:val="0"/>
              <w:spacing w:line="240" w:lineRule="auto"/>
              <w:ind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ПІБ: </w:t>
            </w:r>
            <w:r w:rsidRPr="00787DBE">
              <w:rPr>
                <w:rFonts w:ascii="Times New Roman" w:hAnsi="Times New Roman"/>
                <w:color w:val="auto"/>
                <w:sz w:val="24"/>
                <w:szCs w:val="24"/>
                <w:lang w:val="uk-UA"/>
              </w:rPr>
              <w:t>Колесникова Лілія Олександрівна</w:t>
            </w:r>
          </w:p>
          <w:p w:rsidR="0033222A" w:rsidRPr="00787DBE" w:rsidRDefault="0033222A" w:rsidP="0033222A">
            <w:pPr>
              <w:pStyle w:val="1"/>
              <w:widowControl w:val="0"/>
              <w:spacing w:line="240" w:lineRule="auto"/>
              <w:ind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Посада: Фахівець з публічних закупівель, уповноважена особа</w:t>
            </w:r>
          </w:p>
          <w:p w:rsidR="0033222A" w:rsidRPr="00787DBE" w:rsidRDefault="0033222A" w:rsidP="0033222A">
            <w:pPr>
              <w:pStyle w:val="1"/>
              <w:widowControl w:val="0"/>
              <w:spacing w:line="240" w:lineRule="auto"/>
              <w:ind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Адреса: </w:t>
            </w:r>
            <w:r w:rsidRPr="00787DBE">
              <w:rPr>
                <w:rFonts w:ascii="Times New Roman" w:hAnsi="Times New Roman"/>
                <w:color w:val="auto"/>
                <w:sz w:val="24"/>
                <w:szCs w:val="24"/>
                <w:lang w:val="uk-UA"/>
              </w:rPr>
              <w:t>Україна, 28400, Кіровоградська обл., Кропивницький р-н, селище міського типу Компаніївка, ВУЛИЦЯ САДОВА, будинок 192Б</w:t>
            </w:r>
          </w:p>
          <w:p w:rsidR="0033222A" w:rsidRPr="00787DBE" w:rsidRDefault="0033222A" w:rsidP="0033222A">
            <w:pPr>
              <w:pStyle w:val="1"/>
              <w:widowControl w:val="0"/>
              <w:spacing w:line="240" w:lineRule="auto"/>
              <w:ind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тел./факс: +380524020653</w:t>
            </w:r>
          </w:p>
          <w:p w:rsidR="0033222A" w:rsidRPr="00850872" w:rsidRDefault="0033222A" w:rsidP="0033222A">
            <w:pPr>
              <w:pStyle w:val="1"/>
              <w:widowControl w:val="0"/>
              <w:spacing w:line="240" w:lineRule="auto"/>
              <w:jc w:val="both"/>
              <w:rPr>
                <w:rFonts w:ascii="Times New Roman" w:eastAsia="Times New Roman" w:hAnsi="Times New Roman"/>
                <w:color w:val="auto"/>
                <w:sz w:val="24"/>
                <w:szCs w:val="24"/>
                <w:lang w:val="en-US"/>
              </w:rPr>
            </w:pPr>
            <w:r w:rsidRPr="00787DBE">
              <w:rPr>
                <w:rFonts w:ascii="Times New Roman" w:eastAsia="Times New Roman" w:hAnsi="Times New Roman"/>
                <w:color w:val="auto"/>
                <w:sz w:val="24"/>
                <w:szCs w:val="24"/>
                <w:lang w:val="uk-UA"/>
              </w:rPr>
              <w:t>e-</w:t>
            </w:r>
            <w:proofErr w:type="spellStart"/>
            <w:r w:rsidRPr="00787DBE">
              <w:rPr>
                <w:rFonts w:ascii="Times New Roman" w:eastAsia="Times New Roman" w:hAnsi="Times New Roman"/>
                <w:color w:val="auto"/>
                <w:sz w:val="24"/>
                <w:szCs w:val="24"/>
                <w:lang w:val="uk-UA"/>
              </w:rPr>
              <w:t>mail</w:t>
            </w:r>
            <w:proofErr w:type="spellEnd"/>
            <w:r w:rsidRPr="00787DBE">
              <w:rPr>
                <w:rFonts w:ascii="Times New Roman" w:eastAsia="Times New Roman" w:hAnsi="Times New Roman"/>
                <w:color w:val="auto"/>
                <w:sz w:val="24"/>
                <w:szCs w:val="24"/>
                <w:lang w:val="uk-UA"/>
              </w:rPr>
              <w:t xml:space="preserve">: </w:t>
            </w:r>
            <w:r w:rsidR="00850872">
              <w:rPr>
                <w:rFonts w:ascii="Times New Roman" w:eastAsia="Times New Roman" w:hAnsi="Times New Roman"/>
                <w:color w:val="auto"/>
                <w:sz w:val="24"/>
                <w:szCs w:val="24"/>
                <w:lang w:val="en-US"/>
              </w:rPr>
              <w:t>kolesnikova1908@ukr.net</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Процедура закупівлі</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F578C2">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Відкриті торги з особливостями</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Інформація про предмет закупівлі</w:t>
            </w:r>
          </w:p>
        </w:tc>
        <w:tc>
          <w:tcPr>
            <w:tcW w:w="7227" w:type="dxa"/>
            <w:tcBorders>
              <w:top w:val="single" w:sz="4" w:space="0" w:color="auto"/>
              <w:left w:val="single" w:sz="4" w:space="0" w:color="auto"/>
              <w:bottom w:val="single" w:sz="4" w:space="0" w:color="auto"/>
              <w:right w:val="single" w:sz="4" w:space="0" w:color="auto"/>
            </w:tcBorders>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p>
        </w:tc>
      </w:tr>
      <w:tr w:rsidR="000A3A3F"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назва предмета закупівлі</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33222A" w:rsidP="001A6393">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Код згідно </w:t>
            </w:r>
            <w:proofErr w:type="spellStart"/>
            <w:r w:rsidRPr="00787DBE">
              <w:rPr>
                <w:rFonts w:ascii="Times New Roman" w:eastAsia="Times New Roman" w:hAnsi="Times New Roman"/>
                <w:color w:val="000000"/>
                <w:sz w:val="24"/>
                <w:szCs w:val="24"/>
                <w:lang w:val="uk-UA" w:eastAsia="ru-RU"/>
              </w:rPr>
              <w:t>ДК</w:t>
            </w:r>
            <w:proofErr w:type="spellEnd"/>
            <w:r w:rsidRPr="00787DBE">
              <w:rPr>
                <w:rFonts w:ascii="Times New Roman" w:eastAsia="Times New Roman" w:hAnsi="Times New Roman"/>
                <w:color w:val="000000"/>
                <w:sz w:val="24"/>
                <w:szCs w:val="24"/>
                <w:lang w:val="uk-UA" w:eastAsia="ru-RU"/>
              </w:rPr>
              <w:t xml:space="preserve"> 021:2015 "Єдиний закупівельний словник" - 33690000-3 Лікарські засоби різні (</w:t>
            </w:r>
            <w:r w:rsidR="001A6393">
              <w:rPr>
                <w:rFonts w:ascii="Times New Roman" w:eastAsia="Times New Roman" w:hAnsi="Times New Roman"/>
                <w:color w:val="000000"/>
                <w:sz w:val="24"/>
                <w:szCs w:val="24"/>
                <w:lang w:val="uk-UA" w:eastAsia="ru-RU"/>
              </w:rPr>
              <w:t>Лабораторні реактиви – 4 найменування</w:t>
            </w:r>
            <w:r w:rsidRPr="00787DBE">
              <w:rPr>
                <w:rFonts w:ascii="Times New Roman" w:eastAsia="Times New Roman" w:hAnsi="Times New Roman"/>
                <w:color w:val="000000"/>
                <w:sz w:val="24"/>
                <w:szCs w:val="24"/>
                <w:lang w:val="uk-UA" w:eastAsia="ru-RU"/>
              </w:rPr>
              <w:t>)</w:t>
            </w:r>
          </w:p>
        </w:tc>
      </w:tr>
      <w:tr w:rsidR="00370764"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4.2</w:t>
            </w:r>
          </w:p>
        </w:tc>
        <w:tc>
          <w:tcPr>
            <w:tcW w:w="2977"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w:t>
            </w:r>
            <w:r w:rsidRPr="00787DBE">
              <w:rPr>
                <w:rFonts w:ascii="Times New Roman" w:eastAsia="Times New Roman" w:hAnsi="Times New Roman"/>
                <w:color w:val="000000"/>
                <w:sz w:val="24"/>
                <w:szCs w:val="24"/>
                <w:lang w:val="uk-UA" w:eastAsia="ru-RU"/>
              </w:rPr>
              <w:lastRenderedPageBreak/>
              <w:t xml:space="preserve">якої можуть бути подані тендерні пропозиції </w:t>
            </w:r>
          </w:p>
        </w:tc>
        <w:tc>
          <w:tcPr>
            <w:tcW w:w="7227" w:type="dxa"/>
            <w:tcBorders>
              <w:top w:val="single" w:sz="4" w:space="0" w:color="auto"/>
              <w:left w:val="single" w:sz="4" w:space="0" w:color="auto"/>
              <w:bottom w:val="single" w:sz="4" w:space="0" w:color="auto"/>
              <w:right w:val="single" w:sz="4" w:space="0" w:color="auto"/>
            </w:tcBorders>
            <w:hideMark/>
          </w:tcPr>
          <w:p w:rsidR="0034355E" w:rsidRPr="00787DBE" w:rsidRDefault="00850872" w:rsidP="0034355E">
            <w:pPr>
              <w:pStyle w:val="1"/>
              <w:widowControl w:val="0"/>
              <w:spacing w:line="240" w:lineRule="auto"/>
              <w:jc w:val="both"/>
              <w:rPr>
                <w:rFonts w:ascii="Times New Roman" w:eastAsia="Times New Roman" w:hAnsi="Times New Roman"/>
                <w:color w:val="auto"/>
                <w:sz w:val="24"/>
                <w:szCs w:val="24"/>
                <w:lang w:val="uk-UA"/>
              </w:rPr>
            </w:pPr>
            <w:r>
              <w:rPr>
                <w:rFonts w:ascii="Times New Roman" w:eastAsia="Times New Roman" w:hAnsi="Times New Roman"/>
                <w:sz w:val="24"/>
                <w:szCs w:val="24"/>
                <w:lang w:val="uk-UA"/>
              </w:rPr>
              <w:lastRenderedPageBreak/>
              <w:t xml:space="preserve">Лабораторні реактиви – </w:t>
            </w:r>
            <w:r w:rsidRPr="00850872">
              <w:rPr>
                <w:rFonts w:ascii="Times New Roman" w:eastAsia="Times New Roman" w:hAnsi="Times New Roman"/>
                <w:sz w:val="24"/>
                <w:szCs w:val="24"/>
              </w:rPr>
              <w:t>4</w:t>
            </w:r>
            <w:r>
              <w:rPr>
                <w:rFonts w:ascii="Times New Roman" w:eastAsia="Times New Roman" w:hAnsi="Times New Roman"/>
                <w:sz w:val="24"/>
                <w:szCs w:val="24"/>
                <w:lang w:val="uk-UA"/>
              </w:rPr>
              <w:t xml:space="preserve"> найменування – 57</w:t>
            </w:r>
            <w:r w:rsidR="0034355E" w:rsidRPr="00787DBE">
              <w:rPr>
                <w:rFonts w:ascii="Times New Roman" w:eastAsia="Times New Roman" w:hAnsi="Times New Roman"/>
                <w:sz w:val="24"/>
                <w:szCs w:val="24"/>
                <w:lang w:val="uk-UA"/>
              </w:rPr>
              <w:t xml:space="preserve"> одиниць.</w:t>
            </w:r>
          </w:p>
          <w:p w:rsidR="00370764" w:rsidRPr="00787DBE" w:rsidRDefault="0034355E" w:rsidP="0034355E">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Більш детально в Додатку 1 цієї документації «Технічна специфікація».</w:t>
            </w:r>
          </w:p>
        </w:tc>
      </w:tr>
      <w:tr w:rsidR="00370764"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4.3</w:t>
            </w:r>
          </w:p>
        </w:tc>
        <w:tc>
          <w:tcPr>
            <w:tcW w:w="2977"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7227" w:type="dxa"/>
            <w:tcBorders>
              <w:top w:val="single" w:sz="4" w:space="0" w:color="auto"/>
              <w:left w:val="single" w:sz="4" w:space="0" w:color="auto"/>
              <w:bottom w:val="single" w:sz="4" w:space="0" w:color="auto"/>
              <w:right w:val="single" w:sz="4" w:space="0" w:color="auto"/>
            </w:tcBorders>
          </w:tcPr>
          <w:p w:rsidR="00240188" w:rsidRPr="00787DBE" w:rsidRDefault="00240188" w:rsidP="00240188">
            <w:pPr>
              <w:widowControl w:val="0"/>
              <w:spacing w:after="0" w:line="240" w:lineRule="auto"/>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Місце поставки – </w:t>
            </w:r>
            <w:r w:rsidR="0033222A" w:rsidRPr="00787DBE">
              <w:rPr>
                <w:rFonts w:ascii="Times New Roman" w:hAnsi="Times New Roman"/>
                <w:sz w:val="24"/>
                <w:szCs w:val="24"/>
                <w:lang w:val="uk-UA"/>
              </w:rPr>
              <w:t>Україна, 28400, Кіровоградська обл., Кропивницький р-н, селище міського типу Компаніївка, ВУЛИЦЯ САДОВА, будинок 192Б</w:t>
            </w:r>
            <w:r w:rsidRPr="00787DBE">
              <w:rPr>
                <w:rFonts w:ascii="Times New Roman" w:hAnsi="Times New Roman"/>
                <w:sz w:val="24"/>
                <w:szCs w:val="24"/>
                <w:lang w:val="uk-UA"/>
              </w:rPr>
              <w:t>.</w:t>
            </w:r>
          </w:p>
          <w:p w:rsidR="00240188" w:rsidRPr="00787DBE" w:rsidRDefault="00240188" w:rsidP="00240188">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Кількість:</w:t>
            </w:r>
          </w:p>
          <w:p w:rsidR="0072075E" w:rsidRPr="00787DBE" w:rsidRDefault="0033222A" w:rsidP="00240188">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sz w:val="24"/>
                <w:szCs w:val="24"/>
                <w:lang w:val="uk-UA"/>
              </w:rPr>
              <w:t>Лабораторні реактиви –</w:t>
            </w:r>
            <w:r w:rsidR="00850872">
              <w:rPr>
                <w:rFonts w:ascii="Times New Roman" w:eastAsia="Times New Roman" w:hAnsi="Times New Roman"/>
                <w:sz w:val="24"/>
                <w:szCs w:val="24"/>
                <w:lang w:val="uk-UA"/>
              </w:rPr>
              <w:t xml:space="preserve"> 4 найменування – 57</w:t>
            </w:r>
            <w:r w:rsidRPr="00787DBE">
              <w:rPr>
                <w:rFonts w:ascii="Times New Roman" w:eastAsia="Times New Roman" w:hAnsi="Times New Roman"/>
                <w:sz w:val="24"/>
                <w:szCs w:val="24"/>
                <w:lang w:val="uk-UA"/>
              </w:rPr>
              <w:t xml:space="preserve"> одиниць</w:t>
            </w:r>
            <w:r w:rsidR="0072075E" w:rsidRPr="00787DBE">
              <w:rPr>
                <w:rFonts w:ascii="Times New Roman" w:eastAsia="Times New Roman" w:hAnsi="Times New Roman"/>
                <w:sz w:val="24"/>
                <w:szCs w:val="24"/>
                <w:lang w:val="uk-UA"/>
              </w:rPr>
              <w:t>.</w:t>
            </w:r>
          </w:p>
          <w:p w:rsidR="00240188" w:rsidRPr="00787DBE" w:rsidRDefault="00240188" w:rsidP="00240188">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Найменування, коди та назви медичних виробів</w:t>
            </w:r>
            <w:r w:rsidR="009433A5" w:rsidRPr="00787DBE">
              <w:rPr>
                <w:rFonts w:ascii="Times New Roman" w:eastAsia="Times New Roman" w:hAnsi="Times New Roman"/>
                <w:color w:val="auto"/>
                <w:sz w:val="24"/>
                <w:szCs w:val="24"/>
                <w:lang w:val="uk-UA"/>
              </w:rPr>
              <w:t>/матеріалів</w:t>
            </w:r>
            <w:r w:rsidR="00B415A1" w:rsidRPr="00787DBE">
              <w:rPr>
                <w:rFonts w:ascii="Times New Roman" w:eastAsia="Times New Roman" w:hAnsi="Times New Roman"/>
                <w:color w:val="auto"/>
                <w:sz w:val="24"/>
                <w:szCs w:val="24"/>
                <w:lang w:val="uk-UA"/>
              </w:rPr>
              <w:t>/лабораторних реактивів</w:t>
            </w:r>
            <w:r w:rsidRPr="00787DBE">
              <w:rPr>
                <w:rFonts w:ascii="Times New Roman" w:eastAsia="Times New Roman" w:hAnsi="Times New Roman"/>
                <w:color w:val="auto"/>
                <w:sz w:val="24"/>
                <w:szCs w:val="24"/>
                <w:lang w:val="uk-UA"/>
              </w:rPr>
              <w:t xml:space="preserve"> відповідно до національного класифікатора НК 024:2023 «Класифікатор медичних виробів», </w:t>
            </w:r>
            <w:r w:rsidRPr="00787DBE">
              <w:rPr>
                <w:rFonts w:ascii="Times New Roman" w:eastAsia="Times New Roman" w:hAnsi="Times New Roman"/>
                <w:sz w:val="24"/>
                <w:szCs w:val="24"/>
                <w:lang w:val="uk-UA"/>
              </w:rPr>
              <w:t>коди номенклатурних позицій,</w:t>
            </w:r>
            <w:r w:rsidRPr="00787DBE">
              <w:rPr>
                <w:rFonts w:ascii="Times New Roman" w:eastAsia="Times New Roman" w:hAnsi="Times New Roman"/>
                <w:color w:val="auto"/>
                <w:sz w:val="24"/>
                <w:szCs w:val="24"/>
                <w:lang w:val="uk-UA"/>
              </w:rPr>
              <w:t xml:space="preserve"> а також асортимент (кількість), одиниці виміру товару зазначено в Додатку 1 до тендерної документації (Технічна специфікація) та по тексту оголошення.</w:t>
            </w:r>
          </w:p>
          <w:p w:rsidR="00370764" w:rsidRPr="00787DBE" w:rsidRDefault="00240188" w:rsidP="00240188">
            <w:pPr>
              <w:widowControl w:val="0"/>
              <w:spacing w:after="0" w:line="240" w:lineRule="auto"/>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rPr>
              <w:t>Більш детально в Додатку 1 цієї документації «Технічна специфікація».</w:t>
            </w:r>
          </w:p>
        </w:tc>
      </w:tr>
      <w:tr w:rsidR="00370764"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4.4</w:t>
            </w:r>
          </w:p>
        </w:tc>
        <w:tc>
          <w:tcPr>
            <w:tcW w:w="2977"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7227"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sz w:val="24"/>
                <w:szCs w:val="24"/>
                <w:lang w:val="uk-UA"/>
              </w:rPr>
              <w:t>Протягом 202</w:t>
            </w:r>
            <w:r w:rsidR="00F61D39" w:rsidRPr="00787DBE">
              <w:rPr>
                <w:rFonts w:ascii="Times New Roman" w:eastAsia="Times New Roman" w:hAnsi="Times New Roman"/>
                <w:sz w:val="24"/>
                <w:szCs w:val="24"/>
                <w:lang w:val="uk-UA"/>
              </w:rPr>
              <w:t>4</w:t>
            </w:r>
            <w:r w:rsidRPr="00787DBE">
              <w:rPr>
                <w:rFonts w:ascii="Times New Roman" w:eastAsia="Times New Roman" w:hAnsi="Times New Roman"/>
                <w:sz w:val="24"/>
                <w:szCs w:val="24"/>
                <w:lang w:val="uk-UA"/>
              </w:rPr>
              <w:t xml:space="preserve"> року (до 31 грудня 202</w:t>
            </w:r>
            <w:r w:rsidR="00F61D39" w:rsidRPr="00787DBE">
              <w:rPr>
                <w:rFonts w:ascii="Times New Roman" w:eastAsia="Times New Roman" w:hAnsi="Times New Roman"/>
                <w:sz w:val="24"/>
                <w:szCs w:val="24"/>
                <w:lang w:val="uk-UA"/>
              </w:rPr>
              <w:t>4</w:t>
            </w:r>
            <w:r w:rsidRPr="00787DBE">
              <w:rPr>
                <w:rFonts w:ascii="Times New Roman" w:eastAsia="Times New Roman" w:hAnsi="Times New Roman"/>
                <w:sz w:val="24"/>
                <w:szCs w:val="24"/>
                <w:lang w:val="uk-UA"/>
              </w:rPr>
              <w:t xml:space="preserve"> р.).</w:t>
            </w:r>
          </w:p>
          <w:p w:rsidR="00370764" w:rsidRPr="00787DBE" w:rsidRDefault="00370764" w:rsidP="00370764">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Початковий термін надання послуг визначатиметься у відповідності до дати укладення договору про закупівлю за результатами даних відкритих торгів.</w:t>
            </w:r>
          </w:p>
        </w:tc>
      </w:tr>
      <w:tr w:rsidR="00370764"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Недискримінація учасників</w:t>
            </w:r>
          </w:p>
        </w:tc>
        <w:tc>
          <w:tcPr>
            <w:tcW w:w="7227" w:type="dxa"/>
            <w:tcBorders>
              <w:top w:val="single" w:sz="4" w:space="0" w:color="auto"/>
              <w:left w:val="single" w:sz="4" w:space="0" w:color="auto"/>
              <w:bottom w:val="single" w:sz="4" w:space="0" w:color="auto"/>
              <w:right w:val="single" w:sz="4" w:space="0" w:color="auto"/>
            </w:tcBorders>
            <w:hideMark/>
          </w:tcPr>
          <w:p w:rsidR="00370764" w:rsidRPr="00787DBE" w:rsidRDefault="00370764" w:rsidP="00370764">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70764" w:rsidRPr="00787DBE" w:rsidRDefault="00370764" w:rsidP="00370764">
            <w:pPr>
              <w:spacing w:after="0" w:line="240" w:lineRule="auto"/>
              <w:ind w:firstLine="9"/>
              <w:jc w:val="both"/>
              <w:rPr>
                <w:rFonts w:ascii="Times New Roman" w:hAnsi="Times New Roman"/>
                <w:sz w:val="24"/>
                <w:szCs w:val="24"/>
                <w:lang w:val="uk-UA"/>
              </w:rPr>
            </w:pPr>
            <w:r w:rsidRPr="00787DBE">
              <w:rPr>
                <w:rFonts w:ascii="Times New Roman" w:hAnsi="Times New Roman"/>
                <w:sz w:val="24"/>
                <w:szCs w:val="24"/>
                <w:lang w:val="uk-UA"/>
              </w:rPr>
              <w:t>Замовник забезпечує вільний доступ усіх учасників до інформації про закупівлю, передбаченої цим Законом.</w:t>
            </w:r>
          </w:p>
          <w:p w:rsidR="00370764" w:rsidRPr="00787DBE" w:rsidRDefault="00370764" w:rsidP="00370764">
            <w:pPr>
              <w:spacing w:after="0" w:line="240" w:lineRule="auto"/>
              <w:ind w:firstLine="9"/>
              <w:jc w:val="both"/>
              <w:rPr>
                <w:rFonts w:ascii="Times New Roman" w:hAnsi="Times New Roman"/>
                <w:sz w:val="24"/>
                <w:szCs w:val="24"/>
                <w:lang w:val="uk-UA"/>
              </w:rPr>
            </w:pPr>
            <w:r w:rsidRPr="00787DBE">
              <w:rPr>
                <w:rFonts w:ascii="Times New Roman" w:hAnsi="Times New Roman"/>
                <w:sz w:val="24"/>
                <w:szCs w:val="24"/>
                <w:lang w:val="uk-UA"/>
              </w:rPr>
              <w:t>Учасники-нерезиденти (</w:t>
            </w:r>
            <w:hyperlink r:id="rId8">
              <w:r w:rsidRPr="00787DBE">
                <w:rPr>
                  <w:rFonts w:ascii="Times New Roman" w:hAnsi="Times New Roman"/>
                  <w:color w:val="0000FF"/>
                  <w:sz w:val="24"/>
                  <w:szCs w:val="24"/>
                  <w:u w:val="single"/>
                  <w:lang w:val="uk-UA"/>
                </w:rPr>
                <w:t>юридичні особи</w:t>
              </w:r>
            </w:hyperlink>
            <w:r w:rsidRPr="00787DBE">
              <w:rPr>
                <w:rFonts w:ascii="Times New Roman" w:hAnsi="Times New Roman"/>
                <w:sz w:val="24"/>
                <w:szCs w:val="24"/>
                <w:lang w:val="uk-UA"/>
              </w:rPr>
              <w:t xml:space="preserve"> та </w:t>
            </w:r>
            <w:hyperlink r:id="rId9">
              <w:r w:rsidRPr="00787DBE">
                <w:rPr>
                  <w:rFonts w:ascii="Times New Roman" w:hAnsi="Times New Roman"/>
                  <w:color w:val="0000FF"/>
                  <w:sz w:val="24"/>
                  <w:szCs w:val="24"/>
                  <w:u w:val="single"/>
                  <w:lang w:val="uk-UA"/>
                </w:rPr>
                <w:t>суб'єкти підприємницької діяльності</w:t>
              </w:r>
            </w:hyperlink>
            <w:r w:rsidRPr="00787DBE">
              <w:rPr>
                <w:rFonts w:ascii="Times New Roman" w:hAnsi="Times New Roman"/>
                <w:sz w:val="24"/>
                <w:szCs w:val="24"/>
                <w:lang w:val="uk-UA"/>
              </w:rPr>
              <w:t xml:space="preserve">,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w:t>
            </w:r>
            <w:proofErr w:type="spellStart"/>
            <w:r w:rsidRPr="00787DBE">
              <w:rPr>
                <w:rFonts w:ascii="Times New Roman" w:hAnsi="Times New Roman"/>
                <w:sz w:val="24"/>
                <w:szCs w:val="24"/>
                <w:lang w:val="uk-UA"/>
              </w:rPr>
              <w:t>чиним</w:t>
            </w:r>
            <w:proofErr w:type="spellEnd"/>
            <w:r w:rsidRPr="00787DBE">
              <w:rPr>
                <w:rFonts w:ascii="Times New Roman" w:hAnsi="Times New Roman"/>
                <w:sz w:val="24"/>
                <w:szCs w:val="24"/>
                <w:lang w:val="uk-UA"/>
              </w:rPr>
              <w:t xml:space="preserve"> законодавством*.</w:t>
            </w:r>
          </w:p>
          <w:p w:rsidR="00370764" w:rsidRPr="00787DBE" w:rsidRDefault="00370764" w:rsidP="00370764">
            <w:pPr>
              <w:tabs>
                <w:tab w:val="left" w:pos="0"/>
              </w:tabs>
              <w:spacing w:after="0" w:line="240" w:lineRule="auto"/>
              <w:jc w:val="both"/>
              <w:rPr>
                <w:rFonts w:ascii="Times New Roman" w:hAnsi="Times New Roman"/>
                <w:i/>
                <w:sz w:val="24"/>
                <w:szCs w:val="24"/>
                <w:lang w:val="uk-UA"/>
              </w:rPr>
            </w:pPr>
            <w:r w:rsidRPr="00787DBE">
              <w:rPr>
                <w:rFonts w:ascii="Times New Roman" w:hAnsi="Times New Roman"/>
                <w:sz w:val="24"/>
                <w:szCs w:val="24"/>
                <w:lang w:val="uk-UA"/>
              </w:rPr>
              <w:t>*</w:t>
            </w:r>
            <w:r w:rsidRPr="00787DBE">
              <w:rPr>
                <w:rFonts w:ascii="Times New Roman" w:hAnsi="Times New Roman"/>
                <w:i/>
                <w:sz w:val="24"/>
                <w:szCs w:val="24"/>
                <w:lang w:val="uk-UA"/>
              </w:rPr>
              <w:t xml:space="preserve"> Документи легалізуються Учасниками торгів – нерезидентами наступним чином:</w:t>
            </w:r>
          </w:p>
          <w:p w:rsidR="00370764" w:rsidRPr="00787DBE" w:rsidRDefault="00370764" w:rsidP="00370764">
            <w:pPr>
              <w:tabs>
                <w:tab w:val="left" w:pos="0"/>
              </w:tabs>
              <w:spacing w:after="0" w:line="240" w:lineRule="auto"/>
              <w:jc w:val="both"/>
              <w:rPr>
                <w:rFonts w:ascii="Times New Roman" w:hAnsi="Times New Roman"/>
                <w:i/>
                <w:sz w:val="24"/>
                <w:szCs w:val="24"/>
                <w:lang w:val="uk-UA"/>
              </w:rPr>
            </w:pPr>
            <w:r w:rsidRPr="00787DBE">
              <w:rPr>
                <w:rFonts w:ascii="Times New Roman" w:hAnsi="Times New Roman"/>
                <w:i/>
                <w:sz w:val="24"/>
                <w:szCs w:val="24"/>
                <w:lang w:val="uk-UA"/>
              </w:rPr>
              <w:t xml:space="preserve">а) за спрощеною процедурою </w:t>
            </w:r>
            <w:proofErr w:type="spellStart"/>
            <w:r w:rsidRPr="00787DBE">
              <w:rPr>
                <w:rFonts w:ascii="Times New Roman" w:hAnsi="Times New Roman"/>
                <w:i/>
                <w:sz w:val="24"/>
                <w:szCs w:val="24"/>
                <w:lang w:val="uk-UA"/>
              </w:rPr>
              <w:t>проставлення</w:t>
            </w:r>
            <w:proofErr w:type="spellEnd"/>
            <w:r w:rsidRPr="00787DBE">
              <w:rPr>
                <w:rFonts w:ascii="Times New Roman" w:hAnsi="Times New Roman"/>
                <w:i/>
                <w:sz w:val="24"/>
                <w:szCs w:val="24"/>
                <w:lang w:val="uk-UA"/>
              </w:rPr>
              <w:t xml:space="preserve"> </w:t>
            </w:r>
            <w:proofErr w:type="spellStart"/>
            <w:r w:rsidRPr="00787DBE">
              <w:rPr>
                <w:rFonts w:ascii="Times New Roman" w:hAnsi="Times New Roman"/>
                <w:i/>
                <w:sz w:val="24"/>
                <w:szCs w:val="24"/>
                <w:lang w:val="uk-UA"/>
              </w:rPr>
              <w:t>Апостиля</w:t>
            </w:r>
            <w:proofErr w:type="spellEnd"/>
            <w:r w:rsidRPr="00787DBE">
              <w:rPr>
                <w:rFonts w:ascii="Times New Roman" w:hAnsi="Times New Roman"/>
                <w:i/>
                <w:sz w:val="24"/>
                <w:szCs w:val="24"/>
                <w:lang w:val="uk-UA"/>
              </w:rPr>
              <w:t xml:space="preserve"> (</w:t>
            </w:r>
            <w:proofErr w:type="spellStart"/>
            <w:r w:rsidRPr="00787DBE">
              <w:rPr>
                <w:rFonts w:ascii="Times New Roman" w:hAnsi="Times New Roman"/>
                <w:i/>
                <w:sz w:val="24"/>
                <w:szCs w:val="24"/>
                <w:lang w:val="uk-UA"/>
              </w:rPr>
              <w:t>Apostille</w:t>
            </w:r>
            <w:proofErr w:type="spellEnd"/>
            <w:r w:rsidRPr="00787DBE">
              <w:rPr>
                <w:rFonts w:ascii="Times New Roman" w:hAnsi="Times New Roman"/>
                <w:i/>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370764" w:rsidRPr="00787DBE" w:rsidRDefault="00370764" w:rsidP="00370764">
            <w:pPr>
              <w:tabs>
                <w:tab w:val="left" w:pos="0"/>
              </w:tabs>
              <w:spacing w:after="0" w:line="240" w:lineRule="auto"/>
              <w:jc w:val="both"/>
              <w:rPr>
                <w:rFonts w:ascii="Times New Roman" w:hAnsi="Times New Roman"/>
                <w:i/>
                <w:sz w:val="24"/>
                <w:szCs w:val="24"/>
                <w:lang w:val="uk-UA"/>
              </w:rPr>
            </w:pPr>
            <w:r w:rsidRPr="00787DBE">
              <w:rPr>
                <w:rFonts w:ascii="Times New Roman" w:hAnsi="Times New Roman"/>
                <w:i/>
                <w:sz w:val="24"/>
                <w:szCs w:val="24"/>
                <w:lang w:val="uk-UA"/>
              </w:rPr>
              <w:t xml:space="preserve">   або</w:t>
            </w:r>
          </w:p>
          <w:p w:rsidR="00370764" w:rsidRPr="00787DBE" w:rsidRDefault="00370764" w:rsidP="00370764">
            <w:pPr>
              <w:tabs>
                <w:tab w:val="left" w:pos="0"/>
              </w:tabs>
              <w:spacing w:after="0" w:line="240" w:lineRule="auto"/>
              <w:jc w:val="both"/>
              <w:rPr>
                <w:rFonts w:ascii="Times New Roman" w:hAnsi="Times New Roman"/>
                <w:i/>
                <w:sz w:val="24"/>
                <w:szCs w:val="24"/>
                <w:lang w:val="uk-UA"/>
              </w:rPr>
            </w:pPr>
            <w:r w:rsidRPr="00787DBE">
              <w:rPr>
                <w:rFonts w:ascii="Times New Roman" w:hAnsi="Times New Roman"/>
                <w:i/>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370764" w:rsidRPr="00787DBE" w:rsidRDefault="00370764" w:rsidP="00370764">
            <w:pPr>
              <w:tabs>
                <w:tab w:val="left" w:pos="0"/>
              </w:tabs>
              <w:spacing w:after="0" w:line="240" w:lineRule="auto"/>
              <w:jc w:val="both"/>
              <w:rPr>
                <w:rFonts w:ascii="Times New Roman" w:hAnsi="Times New Roman"/>
                <w:i/>
                <w:sz w:val="24"/>
                <w:szCs w:val="24"/>
                <w:lang w:val="uk-UA"/>
              </w:rPr>
            </w:pPr>
            <w:r w:rsidRPr="00787DBE">
              <w:rPr>
                <w:rFonts w:ascii="Times New Roman" w:hAnsi="Times New Roman"/>
                <w:i/>
                <w:sz w:val="24"/>
                <w:szCs w:val="24"/>
                <w:lang w:val="uk-UA"/>
              </w:rPr>
              <w:t xml:space="preserve">   або</w:t>
            </w:r>
          </w:p>
          <w:p w:rsidR="00370764" w:rsidRPr="00787DBE" w:rsidRDefault="00370764" w:rsidP="00370764">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hAnsi="Times New Roman"/>
                <w:i/>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0A3A3F"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Валютою тендерної пропозиції є гривня.</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S = C*K + p + v  + В + І</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де: </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S - ціна тендерної пропозицій у національній валюті України – гривні </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C - ціна </w:t>
            </w:r>
            <w:r w:rsidR="004A4173" w:rsidRPr="00787DBE">
              <w:rPr>
                <w:rFonts w:ascii="Times New Roman" w:eastAsia="Times New Roman" w:hAnsi="Times New Roman"/>
                <w:color w:val="auto"/>
                <w:sz w:val="24"/>
                <w:szCs w:val="24"/>
                <w:lang w:val="uk-UA"/>
              </w:rPr>
              <w:t>т</w:t>
            </w:r>
            <w:r w:rsidRPr="00787DBE">
              <w:rPr>
                <w:rFonts w:ascii="Times New Roman" w:eastAsia="Times New Roman" w:hAnsi="Times New Roman"/>
                <w:color w:val="auto"/>
                <w:sz w:val="24"/>
                <w:szCs w:val="24"/>
                <w:lang w:val="uk-UA"/>
              </w:rPr>
              <w:t>овару</w:t>
            </w:r>
            <w:r w:rsidR="004A4173" w:rsidRPr="00787DBE">
              <w:rPr>
                <w:rFonts w:ascii="Times New Roman" w:eastAsia="Times New Roman" w:hAnsi="Times New Roman"/>
                <w:color w:val="auto"/>
                <w:sz w:val="24"/>
                <w:szCs w:val="24"/>
                <w:lang w:val="uk-UA"/>
              </w:rPr>
              <w:t>/послуги</w:t>
            </w:r>
            <w:r w:rsidRPr="00787DBE">
              <w:rPr>
                <w:rFonts w:ascii="Times New Roman" w:eastAsia="Times New Roman" w:hAnsi="Times New Roman"/>
                <w:color w:val="auto"/>
                <w:sz w:val="24"/>
                <w:szCs w:val="24"/>
                <w:lang w:val="uk-UA"/>
              </w:rPr>
              <w:t xml:space="preserve"> у валюті І групи;</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К - офіційний курс НБУ на дату розкриття тендерних пропозицій;</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р - ПДВ, у розмірі встановленому Податковим Кодексом України;</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v - ввізне мито згідно УКТ </w:t>
            </w:r>
            <w:proofErr w:type="spellStart"/>
            <w:r w:rsidRPr="00787DBE">
              <w:rPr>
                <w:rFonts w:ascii="Times New Roman" w:eastAsia="Times New Roman" w:hAnsi="Times New Roman"/>
                <w:color w:val="auto"/>
                <w:sz w:val="24"/>
                <w:szCs w:val="24"/>
                <w:lang w:val="uk-UA"/>
              </w:rPr>
              <w:t>ЗЕД</w:t>
            </w:r>
            <w:proofErr w:type="spellEnd"/>
            <w:r w:rsidRPr="00787DBE">
              <w:rPr>
                <w:rFonts w:ascii="Times New Roman" w:eastAsia="Times New Roman" w:hAnsi="Times New Roman"/>
                <w:color w:val="auto"/>
                <w:sz w:val="24"/>
                <w:szCs w:val="24"/>
                <w:lang w:val="uk-UA"/>
              </w:rPr>
              <w:t xml:space="preserve"> Митного кодексу України (% від вартості Товару)</w:t>
            </w:r>
            <w:r w:rsidR="004A4173" w:rsidRPr="00787DBE">
              <w:rPr>
                <w:rFonts w:ascii="Times New Roman" w:eastAsia="Times New Roman" w:hAnsi="Times New Roman"/>
                <w:color w:val="auto"/>
                <w:sz w:val="24"/>
                <w:szCs w:val="24"/>
                <w:lang w:val="uk-UA"/>
              </w:rPr>
              <w:t xml:space="preserve"> (у разі наявності)</w:t>
            </w:r>
            <w:r w:rsidRPr="00787DBE">
              <w:rPr>
                <w:rFonts w:ascii="Times New Roman" w:eastAsia="Times New Roman" w:hAnsi="Times New Roman"/>
                <w:color w:val="auto"/>
                <w:sz w:val="24"/>
                <w:szCs w:val="24"/>
                <w:lang w:val="uk-UA"/>
              </w:rPr>
              <w:t>.</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В – комісії банків за операціями у іноземній валюті.</w:t>
            </w:r>
          </w:p>
          <w:p w:rsidR="00700D0B" w:rsidRPr="00787DBE"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І - Ідентифікаційний (митний) огляд товару</w:t>
            </w:r>
            <w:r w:rsidR="004A4173" w:rsidRPr="00787DBE">
              <w:rPr>
                <w:rFonts w:ascii="Times New Roman" w:eastAsia="Times New Roman" w:hAnsi="Times New Roman"/>
                <w:color w:val="auto"/>
                <w:sz w:val="24"/>
                <w:szCs w:val="24"/>
                <w:lang w:val="uk-UA"/>
              </w:rPr>
              <w:t xml:space="preserve"> (у разі наявності)</w:t>
            </w:r>
            <w:r w:rsidRPr="00787DBE">
              <w:rPr>
                <w:rFonts w:ascii="Times New Roman" w:eastAsia="Times New Roman" w:hAnsi="Times New Roman"/>
                <w:color w:val="auto"/>
                <w:sz w:val="24"/>
                <w:szCs w:val="24"/>
                <w:lang w:val="uk-UA"/>
              </w:rPr>
              <w:t>, висновки дозвільних органів, брокерські послуги, тощо (у випадку наявності таких витрат).</w:t>
            </w:r>
          </w:p>
          <w:p w:rsidR="000A3A3F" w:rsidRPr="00787DBE" w:rsidRDefault="00700D0B" w:rsidP="00700D0B">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3A3F" w:rsidRPr="00787DBE" w:rsidRDefault="00370764">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Інформація про мову (мови), якою (якими) повинно бути складено тендерні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4713F0" w:rsidRPr="00787DBE" w:rsidRDefault="009E04BF" w:rsidP="004713F0">
            <w:pPr>
              <w:shd w:val="clear" w:color="auto" w:fill="FFFFFF"/>
              <w:spacing w:after="0" w:line="240" w:lineRule="auto"/>
              <w:jc w:val="both"/>
              <w:rPr>
                <w:rFonts w:ascii="Times New Roman" w:hAnsi="Times New Roman"/>
                <w:color w:val="000000"/>
                <w:sz w:val="24"/>
                <w:szCs w:val="24"/>
                <w:lang w:val="uk-UA"/>
              </w:rPr>
            </w:pPr>
            <w:r w:rsidRPr="00787DBE">
              <w:rPr>
                <w:rFonts w:ascii="Times New Roman" w:eastAsia="Times New Roman" w:hAnsi="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r w:rsidRPr="00787DBE">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87DBE">
              <w:rPr>
                <w:rFonts w:ascii="Times New Roman" w:hAnsi="Times New Roman"/>
                <w:sz w:val="24"/>
                <w:szCs w:val="24"/>
                <w:lang w:val="uk-UA"/>
              </w:rPr>
              <w:t>І</w:t>
            </w:r>
            <w:r w:rsidRPr="00787DBE">
              <w:rPr>
                <w:rFonts w:ascii="Times New Roman" w:hAnsi="Times New Roman"/>
                <w:color w:val="000000"/>
                <w:sz w:val="24"/>
                <w:szCs w:val="24"/>
                <w:lang w:val="uk-UA"/>
              </w:rPr>
              <w:t>нтернет, адреси електронної пошти, торговельної марки (знак</w:t>
            </w:r>
            <w:r w:rsidRPr="00787DBE">
              <w:rPr>
                <w:rFonts w:ascii="Times New Roman" w:hAnsi="Times New Roman"/>
                <w:sz w:val="24"/>
                <w:szCs w:val="24"/>
                <w:lang w:val="uk-UA"/>
              </w:rPr>
              <w:t>а</w:t>
            </w:r>
            <w:r w:rsidRPr="00787DBE">
              <w:rPr>
                <w:rFonts w:ascii="Times New Roman" w:hAnsi="Times New Roman"/>
                <w:color w:val="000000"/>
                <w:sz w:val="24"/>
                <w:szCs w:val="24"/>
                <w:lang w:val="uk-UA"/>
              </w:rPr>
              <w:t xml:space="preserve"> для товарів та послуг), загальноприйняті міжнародні терміни). </w:t>
            </w:r>
          </w:p>
          <w:p w:rsidR="004713F0" w:rsidRPr="00787DBE" w:rsidRDefault="004713F0" w:rsidP="004713F0">
            <w:pPr>
              <w:shd w:val="clear" w:color="auto" w:fill="FFFFFF"/>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w:t>
            </w:r>
            <w:proofErr w:type="spellStart"/>
            <w:r w:rsidRPr="00787DBE">
              <w:rPr>
                <w:rFonts w:ascii="Times New Roman" w:eastAsia="Times New Roman" w:hAnsi="Times New Roman"/>
                <w:color w:val="000000"/>
                <w:sz w:val="24"/>
                <w:szCs w:val="24"/>
                <w:lang w:val="uk-UA" w:eastAsia="ru-RU"/>
              </w:rPr>
              <w:t>-ими</w:t>
            </w:r>
            <w:proofErr w:type="spellEnd"/>
            <w:r w:rsidRPr="00787DBE">
              <w:rPr>
                <w:rFonts w:ascii="Times New Roman" w:eastAsia="Times New Roman" w:hAnsi="Times New Roman"/>
                <w:color w:val="000000"/>
                <w:sz w:val="24"/>
                <w:szCs w:val="24"/>
                <w:lang w:val="uk-UA" w:eastAsia="ru-RU"/>
              </w:rPr>
              <w:t>) мовою</w:t>
            </w:r>
            <w:r w:rsidRPr="00787DBE">
              <w:rPr>
                <w:rFonts w:ascii="Times New Roman" w:eastAsia="Times New Roman" w:hAnsi="Times New Roman"/>
                <w:color w:val="000000"/>
                <w:sz w:val="24"/>
                <w:szCs w:val="24"/>
                <w:lang w:val="uk-UA" w:eastAsia="ru-RU"/>
              </w:rPr>
              <w:br/>
              <w:t>(</w:t>
            </w:r>
            <w:proofErr w:type="spellStart"/>
            <w:r w:rsidRPr="00787DBE">
              <w:rPr>
                <w:rFonts w:ascii="Times New Roman" w:eastAsia="Times New Roman" w:hAnsi="Times New Roman"/>
                <w:color w:val="000000"/>
                <w:sz w:val="24"/>
                <w:szCs w:val="24"/>
                <w:lang w:val="uk-UA" w:eastAsia="ru-RU"/>
              </w:rPr>
              <w:t>-ами</w:t>
            </w:r>
            <w:proofErr w:type="spellEnd"/>
            <w:r w:rsidRPr="00787DBE">
              <w:rPr>
                <w:rFonts w:ascii="Times New Roman" w:eastAsia="Times New Roman" w:hAnsi="Times New Roman"/>
                <w:color w:val="000000"/>
                <w:sz w:val="24"/>
                <w:szCs w:val="24"/>
                <w:lang w:val="uk-UA" w:eastAsia="ru-RU"/>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787DBE">
              <w:rPr>
                <w:rFonts w:ascii="Times New Roman" w:eastAsia="Times New Roman" w:hAnsi="Times New Roman"/>
                <w:color w:val="000000"/>
                <w:sz w:val="24"/>
                <w:szCs w:val="24"/>
                <w:lang w:val="uk-UA"/>
              </w:rPr>
              <w:t>автентичним перекладом українською мовою /</w:t>
            </w:r>
            <w:r w:rsidRPr="00787DBE">
              <w:rPr>
                <w:rFonts w:ascii="Times New Roman" w:eastAsia="Times New Roman" w:hAnsi="Times New Roman"/>
                <w:sz w:val="24"/>
                <w:szCs w:val="24"/>
                <w:lang w:val="uk-UA" w:eastAsia="ru-RU"/>
              </w:rPr>
              <w:t>повинен бути обов’язково завірений підписом та печаткою учасника (або бюро перекладів, або нотаріусом)/.</w:t>
            </w:r>
          </w:p>
          <w:p w:rsidR="000A3A3F" w:rsidRPr="00787DBE" w:rsidRDefault="004713F0" w:rsidP="004713F0">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rPr>
              <w:t>Визначальним є текст, викладений українською мовою</w:t>
            </w:r>
          </w:p>
        </w:tc>
      </w:tr>
      <w:tr w:rsidR="000A3A3F" w:rsidRPr="00787DBE"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Порядок унесення змін та надання роз’яснень до тендерної документації</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370764">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Процедура надання роз’яснень щодо тендерної документації</w:t>
            </w:r>
          </w:p>
        </w:tc>
        <w:tc>
          <w:tcPr>
            <w:tcW w:w="7227" w:type="dxa"/>
            <w:tcBorders>
              <w:top w:val="single" w:sz="4" w:space="0" w:color="auto"/>
              <w:left w:val="single" w:sz="4" w:space="0" w:color="auto"/>
              <w:bottom w:val="single" w:sz="4" w:space="0" w:color="auto"/>
              <w:right w:val="single" w:sz="4" w:space="0" w:color="auto"/>
            </w:tcBorders>
            <w:hideMark/>
          </w:tcPr>
          <w:p w:rsidR="004A4173" w:rsidRPr="00787DBE"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787DBE">
              <w:rPr>
                <w:rFonts w:ascii="Times New Roman" w:eastAsia="Times New Roman" w:hAnsi="Times New Roman"/>
                <w:sz w:val="24"/>
                <w:szCs w:val="24"/>
                <w:lang w:val="uk-UA"/>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A4173" w:rsidRPr="00787DBE"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4173" w:rsidRPr="00787DBE"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A3A3F" w:rsidRPr="00787DBE" w:rsidRDefault="004A4173" w:rsidP="004A4173">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1.4. Зазначена у цій частині інформація оприлюднюється замовником відповідно до пункту 54 Особливостей.</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Унесення змін до тендерної документації</w:t>
            </w:r>
          </w:p>
        </w:tc>
        <w:tc>
          <w:tcPr>
            <w:tcW w:w="7227" w:type="dxa"/>
            <w:tcBorders>
              <w:top w:val="single" w:sz="4" w:space="0" w:color="auto"/>
              <w:left w:val="single" w:sz="4" w:space="0" w:color="auto"/>
              <w:bottom w:val="single" w:sz="4" w:space="0" w:color="auto"/>
              <w:right w:val="single" w:sz="4" w:space="0" w:color="auto"/>
            </w:tcBorders>
            <w:hideMark/>
          </w:tcPr>
          <w:p w:rsidR="004A4173" w:rsidRPr="00787DBE"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4173" w:rsidRPr="00787DBE"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7DBE">
              <w:rPr>
                <w:rFonts w:ascii="Times New Roman" w:eastAsia="Times New Roman" w:hAnsi="Times New Roman"/>
                <w:sz w:val="24"/>
                <w:szCs w:val="24"/>
                <w:lang w:val="uk-UA"/>
              </w:rPr>
              <w:t>машинозчитувальному</w:t>
            </w:r>
            <w:proofErr w:type="spellEnd"/>
            <w:r w:rsidRPr="00787DBE">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0A3A3F" w:rsidRPr="00787DBE" w:rsidRDefault="004A4173" w:rsidP="004A4173">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2.3. Зазначена у цій частині інформація оприлюднюється замовником відповідно до пункту 54 Особливостей.</w:t>
            </w:r>
          </w:p>
        </w:tc>
      </w:tr>
      <w:tr w:rsidR="000A3A3F" w:rsidRPr="00787DBE"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Інструкція з підготовки тендерної пропозиції </w:t>
            </w:r>
          </w:p>
        </w:tc>
      </w:tr>
      <w:tr w:rsidR="000A3A3F"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Зміст і спосіб подання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4A4173" w:rsidRPr="00787DBE" w:rsidRDefault="004A4173" w:rsidP="004A4173">
            <w:pPr>
              <w:pStyle w:val="1"/>
              <w:widowControl w:val="0"/>
              <w:spacing w:line="240" w:lineRule="auto"/>
              <w:ind w:left="34" w:right="113"/>
              <w:jc w:val="both"/>
              <w:rPr>
                <w:rFonts w:ascii="Times New Roman" w:hAnsi="Times New Roman"/>
                <w:sz w:val="24"/>
                <w:szCs w:val="24"/>
                <w:lang w:val="uk-UA"/>
              </w:rPr>
            </w:pPr>
            <w:r w:rsidRPr="00787DBE">
              <w:rPr>
                <w:rFonts w:ascii="Times New Roman" w:eastAsia="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4A4173" w:rsidRPr="00787DBE" w:rsidRDefault="004A4173" w:rsidP="004A4173">
            <w:pPr>
              <w:pStyle w:val="1"/>
              <w:widowControl w:val="0"/>
              <w:spacing w:line="240" w:lineRule="auto"/>
              <w:ind w:left="34" w:right="113"/>
              <w:jc w:val="both"/>
              <w:rPr>
                <w:rFonts w:ascii="Times New Roman" w:hAnsi="Times New Roman"/>
                <w:sz w:val="24"/>
                <w:szCs w:val="24"/>
                <w:lang w:val="uk-UA"/>
              </w:rPr>
            </w:pPr>
            <w:r w:rsidRPr="00787DBE">
              <w:rPr>
                <w:rFonts w:ascii="Times New Roman" w:eastAsia="Times New Roman" w:hAnsi="Times New Roman"/>
                <w:sz w:val="24"/>
                <w:szCs w:val="24"/>
                <w:lang w:val="uk-UA"/>
              </w:rPr>
              <w:t xml:space="preserve">1.1.1. інформації та документів, що підтверджують відповідність учасника кваліфікаційним критеріям; </w:t>
            </w:r>
          </w:p>
          <w:p w:rsidR="004A4173" w:rsidRPr="00787DBE" w:rsidRDefault="004A4173" w:rsidP="004A4173">
            <w:pPr>
              <w:pStyle w:val="1"/>
              <w:widowControl w:val="0"/>
              <w:spacing w:line="240" w:lineRule="auto"/>
              <w:ind w:left="34" w:right="113"/>
              <w:jc w:val="both"/>
              <w:rPr>
                <w:rFonts w:ascii="Times New Roman" w:hAnsi="Times New Roman"/>
                <w:sz w:val="24"/>
                <w:szCs w:val="24"/>
                <w:lang w:val="uk-UA"/>
              </w:rPr>
            </w:pPr>
            <w:r w:rsidRPr="00787DBE">
              <w:rPr>
                <w:rFonts w:ascii="Times New Roman" w:eastAsia="Times New Roman" w:hAnsi="Times New Roman"/>
                <w:sz w:val="24"/>
                <w:szCs w:val="24"/>
                <w:lang w:val="uk-UA"/>
              </w:rPr>
              <w:lastRenderedPageBreak/>
              <w:t>1.1.2. інформації щодо відсутності підстав, установлених у п. 47 Особливостей;</w:t>
            </w:r>
          </w:p>
          <w:p w:rsidR="004A4173" w:rsidRPr="00787DBE" w:rsidRDefault="004A4173" w:rsidP="004A4173">
            <w:pPr>
              <w:pStyle w:val="1"/>
              <w:widowControl w:val="0"/>
              <w:spacing w:line="240" w:lineRule="auto"/>
              <w:ind w:left="34" w:right="113"/>
              <w:jc w:val="both"/>
              <w:rPr>
                <w:rFonts w:ascii="Times New Roman" w:hAnsi="Times New Roman"/>
                <w:sz w:val="24"/>
                <w:szCs w:val="24"/>
                <w:lang w:val="uk-UA"/>
              </w:rPr>
            </w:pPr>
            <w:r w:rsidRPr="00787DBE">
              <w:rPr>
                <w:rFonts w:ascii="Times New Roman" w:eastAsia="Times New Roman" w:hAnsi="Times New Roman"/>
                <w:sz w:val="24"/>
                <w:szCs w:val="24"/>
                <w:lang w:val="uk-UA"/>
              </w:rPr>
              <w:t>1.1.3. інформації про необхідні технічні, якісні та кількісні характеристики предмета закупівлі, а саме технічну специфікацію;</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A4173" w:rsidRPr="00787DBE" w:rsidRDefault="004A4173" w:rsidP="004A4173">
            <w:pPr>
              <w:widowControl w:val="0"/>
              <w:spacing w:after="0" w:line="240" w:lineRule="auto"/>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1.1.5. іншою інформацією, що передбачена згідно цієї тендерної документації.</w:t>
            </w:r>
          </w:p>
          <w:p w:rsidR="004A4173" w:rsidRPr="00787DBE" w:rsidRDefault="004A4173" w:rsidP="004A4173">
            <w:pPr>
              <w:widowControl w:val="0"/>
              <w:spacing w:after="0" w:line="240" w:lineRule="auto"/>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1.2. З урахуванням </w:t>
            </w:r>
            <w:proofErr w:type="spellStart"/>
            <w:r w:rsidRPr="00787DBE">
              <w:rPr>
                <w:rFonts w:ascii="Times New Roman" w:eastAsia="Times New Roman" w:hAnsi="Times New Roman"/>
                <w:sz w:val="24"/>
                <w:szCs w:val="24"/>
                <w:lang w:val="uk-UA"/>
              </w:rPr>
              <w:t>абз</w:t>
            </w:r>
            <w:proofErr w:type="spellEnd"/>
            <w:r w:rsidRPr="00787DBE">
              <w:rPr>
                <w:rFonts w:ascii="Times New Roman" w:eastAsia="Times New Roman" w:hAnsi="Times New Roman"/>
                <w:sz w:val="24"/>
                <w:szCs w:val="24"/>
                <w:lang w:val="uk-UA"/>
              </w:rPr>
              <w:t xml:space="preserve">.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7DBE">
              <w:rPr>
                <w:rFonts w:ascii="Times New Roman" w:eastAsia="Times New Roman" w:hAnsi="Times New Roman"/>
                <w:sz w:val="24"/>
                <w:szCs w:val="24"/>
                <w:lang w:val="uk-UA"/>
              </w:rPr>
              <w:t>бенефіціарним</w:t>
            </w:r>
            <w:proofErr w:type="spellEnd"/>
            <w:r w:rsidRPr="00787DB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0034355E" w:rsidRPr="00787DBE">
              <w:rPr>
                <w:rFonts w:ascii="Times New Roman" w:hAnsi="Times New Roman"/>
                <w:sz w:val="24"/>
                <w:szCs w:val="24"/>
                <w:lang w:val="uk-UA"/>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Pr="00787DBE">
              <w:rPr>
                <w:rFonts w:ascii="Times New Roman" w:eastAsia="Times New Roman" w:hAnsi="Times New Roman"/>
                <w:sz w:val="24"/>
                <w:szCs w:val="24"/>
                <w:lang w:val="uk-UA"/>
              </w:rPr>
              <w:t>, придбаних до набрання чинності Особливостями.</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1.3. Кожен учасник має право подати тільки одну тендерну пропозицію.</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87DBE">
              <w:rPr>
                <w:rFonts w:ascii="Times New Roman" w:eastAsia="Times New Roman" w:hAnsi="Times New Roman"/>
                <w:sz w:val="24"/>
                <w:szCs w:val="24"/>
                <w:lang w:val="uk-UA"/>
              </w:rPr>
              <w:t>скан-копій</w:t>
            </w:r>
            <w:proofErr w:type="spellEnd"/>
            <w:r w:rsidRPr="00787DBE">
              <w:rPr>
                <w:rFonts w:ascii="Times New Roman" w:eastAsia="Times New Roman" w:hAnsi="Times New Roman"/>
                <w:sz w:val="24"/>
                <w:szCs w:val="24"/>
                <w:lang w:val="uk-UA"/>
              </w:rPr>
              <w:t xml:space="preserve"> придатних для </w:t>
            </w:r>
            <w:proofErr w:type="spellStart"/>
            <w:r w:rsidRPr="00787DBE">
              <w:rPr>
                <w:rFonts w:ascii="Times New Roman" w:eastAsia="Times New Roman" w:hAnsi="Times New Roman"/>
                <w:sz w:val="24"/>
                <w:szCs w:val="24"/>
                <w:lang w:val="uk-UA"/>
              </w:rPr>
              <w:t>машинозчитування</w:t>
            </w:r>
            <w:proofErr w:type="spellEnd"/>
            <w:r w:rsidRPr="00787DBE">
              <w:rPr>
                <w:rFonts w:ascii="Times New Roman" w:eastAsia="Times New Roman" w:hAnsi="Times New Roman"/>
                <w:sz w:val="24"/>
                <w:szCs w:val="24"/>
                <w:lang w:val="uk-UA"/>
              </w:rPr>
              <w:t xml:space="preserve"> (файли з розширенням «..</w:t>
            </w:r>
            <w:proofErr w:type="spellStart"/>
            <w:r w:rsidRPr="00787DBE">
              <w:rPr>
                <w:rFonts w:ascii="Times New Roman" w:eastAsia="Times New Roman" w:hAnsi="Times New Roman"/>
                <w:sz w:val="24"/>
                <w:szCs w:val="24"/>
                <w:lang w:val="uk-UA"/>
              </w:rPr>
              <w:t>pdf</w:t>
            </w:r>
            <w:proofErr w:type="spellEnd"/>
            <w:r w:rsidRPr="00787DBE">
              <w:rPr>
                <w:rFonts w:ascii="Times New Roman" w:eastAsia="Times New Roman" w:hAnsi="Times New Roman"/>
                <w:sz w:val="24"/>
                <w:szCs w:val="24"/>
                <w:lang w:val="uk-UA"/>
              </w:rPr>
              <w:t>.», «..</w:t>
            </w:r>
            <w:proofErr w:type="spellStart"/>
            <w:r w:rsidRPr="00787DBE">
              <w:rPr>
                <w:rFonts w:ascii="Times New Roman" w:eastAsia="Times New Roman" w:hAnsi="Times New Roman"/>
                <w:sz w:val="24"/>
                <w:szCs w:val="24"/>
                <w:lang w:val="uk-UA"/>
              </w:rPr>
              <w:t>jpeg</w:t>
            </w:r>
            <w:proofErr w:type="spellEnd"/>
            <w:r w:rsidRPr="00787DBE">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87DBE">
              <w:rPr>
                <w:rFonts w:ascii="Times New Roman" w:eastAsia="Times New Roman" w:hAnsi="Times New Roman"/>
                <w:sz w:val="24"/>
                <w:szCs w:val="24"/>
                <w:lang w:val="uk-UA"/>
              </w:rPr>
              <w:t>скан-копії</w:t>
            </w:r>
            <w:proofErr w:type="spellEnd"/>
            <w:r w:rsidRPr="00787DBE">
              <w:rPr>
                <w:rFonts w:ascii="Times New Roman" w:eastAsia="Times New Roman" w:hAnsi="Times New Roman"/>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w:t>
            </w:r>
            <w:r w:rsidR="00D52164" w:rsidRPr="00787DBE">
              <w:rPr>
                <w:rFonts w:ascii="Times New Roman" w:eastAsia="Times New Roman" w:hAnsi="Times New Roman"/>
                <w:sz w:val="24"/>
                <w:szCs w:val="24"/>
                <w:lang w:val="uk-UA"/>
              </w:rPr>
              <w:t xml:space="preserve">печаткою та </w:t>
            </w:r>
            <w:r w:rsidRPr="00787DBE">
              <w:rPr>
                <w:rFonts w:ascii="Times New Roman" w:eastAsia="Times New Roman" w:hAnsi="Times New Roman"/>
                <w:sz w:val="24"/>
                <w:szCs w:val="24"/>
                <w:lang w:val="uk-UA"/>
              </w:rPr>
              <w:t xml:space="preserve">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w:t>
            </w:r>
            <w:r w:rsidRPr="00787DBE">
              <w:rPr>
                <w:rFonts w:ascii="Times New Roman" w:eastAsia="Times New Roman" w:hAnsi="Times New Roman"/>
                <w:sz w:val="24"/>
                <w:szCs w:val="24"/>
                <w:lang w:val="uk-UA"/>
              </w:rPr>
              <w:lastRenderedPageBreak/>
              <w:t xml:space="preserve">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787DBE">
              <w:rPr>
                <w:rFonts w:ascii="Times New Roman" w:eastAsia="Times New Roman" w:hAnsi="Times New Roman"/>
                <w:sz w:val="24"/>
                <w:szCs w:val="24"/>
                <w:lang w:val="uk-UA"/>
              </w:rPr>
              <w:t>засвідчувального</w:t>
            </w:r>
            <w:proofErr w:type="spellEnd"/>
            <w:r w:rsidRPr="00787DBE">
              <w:rPr>
                <w:rFonts w:ascii="Times New Roman" w:eastAsia="Times New Roman" w:hAnsi="Times New Roman"/>
                <w:sz w:val="24"/>
                <w:szCs w:val="24"/>
                <w:lang w:val="uk-UA"/>
              </w:rPr>
              <w:t xml:space="preserve">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1.6. Повноваження щодо підпису документів тендерної пропозиції учасника процедури закупівлі (в тому числі на підпис тендерної пропозиції згідно п. 1.5.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1.5.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w:t>
            </w:r>
            <w:r w:rsidRPr="00787DBE">
              <w:rPr>
                <w:rFonts w:ascii="Times New Roman" w:eastAsia="Times New Roman" w:hAnsi="Times New Roman"/>
                <w:sz w:val="24"/>
                <w:szCs w:val="24"/>
                <w:lang w:val="uk-UA"/>
              </w:rPr>
              <w:lastRenderedPageBreak/>
              <w:t>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4173" w:rsidRPr="00787DBE"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A3A3F" w:rsidRPr="00787DBE" w:rsidRDefault="004A4173" w:rsidP="004A4173">
            <w:pPr>
              <w:widowControl w:val="0"/>
              <w:spacing w:after="0" w:line="240" w:lineRule="auto"/>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0A3A3F" w:rsidRPr="00787DBE" w:rsidTr="005941C0">
        <w:trPr>
          <w:trHeight w:val="40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Забезпечення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Не вимагається</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Умови повернення чи неповернення забезпечення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Не передбачено</w:t>
            </w:r>
          </w:p>
        </w:tc>
      </w:tr>
      <w:tr w:rsidR="000A3A3F" w:rsidRPr="004C1453" w:rsidTr="005941C0">
        <w:trPr>
          <w:trHeight w:val="276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bookmarkStart w:id="0" w:name="h.2et92p0"/>
            <w:bookmarkEnd w:id="0"/>
            <w:r w:rsidRPr="00787DBE">
              <w:rPr>
                <w:rFonts w:ascii="Times New Roman" w:eastAsia="Times New Roman" w:hAnsi="Times New Roman"/>
                <w:color w:val="000000"/>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F632A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Строк дії тендерної пропозиції, протягом якого тендерні пропозиції вважаються дійсними</w:t>
            </w:r>
          </w:p>
        </w:tc>
        <w:tc>
          <w:tcPr>
            <w:tcW w:w="7227" w:type="dxa"/>
            <w:tcBorders>
              <w:top w:val="single" w:sz="4" w:space="0" w:color="auto"/>
              <w:left w:val="single" w:sz="4" w:space="0" w:color="auto"/>
              <w:bottom w:val="single" w:sz="4" w:space="0" w:color="auto"/>
              <w:right w:val="single" w:sz="4" w:space="0" w:color="auto"/>
            </w:tcBorders>
            <w:hideMark/>
          </w:tcPr>
          <w:p w:rsidR="004A4173" w:rsidRPr="00787DBE"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4.1. Тендерні пропозиції вважаються дійсними протягом 90 днів із дати кінцевого строку подання тендерних пропозицій.</w:t>
            </w:r>
          </w:p>
          <w:p w:rsidR="004A4173" w:rsidRPr="00787DBE"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A4173" w:rsidRPr="00787DBE"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4173" w:rsidRPr="00787DBE"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4.3.1. Учасник процедури закупівлі має право:</w:t>
            </w:r>
          </w:p>
          <w:p w:rsidR="004A4173" w:rsidRPr="00787DBE"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відхилити таку вимогу, не втрачаючи при цьому наданого ним забезпечення тендерної пропозиції;</w:t>
            </w:r>
          </w:p>
          <w:p w:rsidR="004A4173" w:rsidRPr="00787DBE"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0A3A3F" w:rsidRPr="00787DBE" w:rsidRDefault="004A4173" w:rsidP="004A4173">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3A3F"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C5B23" w:rsidRPr="00787DBE" w:rsidRDefault="009C5B23" w:rsidP="009C5B23">
            <w:pPr>
              <w:widowControl w:val="0"/>
              <w:pBdr>
                <w:top w:val="nil"/>
                <w:left w:val="nil"/>
                <w:bottom w:val="nil"/>
                <w:right w:val="nil"/>
                <w:between w:val="nil"/>
              </w:pBdr>
              <w:spacing w:after="0" w:line="240" w:lineRule="auto"/>
              <w:ind w:right="113" w:hanging="2"/>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A3A3F" w:rsidRPr="00787DBE" w:rsidRDefault="009C5B23" w:rsidP="009C5B23">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7227" w:type="dxa"/>
            <w:tcBorders>
              <w:top w:val="single" w:sz="4" w:space="0" w:color="auto"/>
              <w:left w:val="single" w:sz="4" w:space="0" w:color="auto"/>
              <w:bottom w:val="single" w:sz="4" w:space="0" w:color="auto"/>
              <w:right w:val="single" w:sz="4" w:space="0" w:color="auto"/>
            </w:tcBorders>
            <w:hideMark/>
          </w:tcPr>
          <w:p w:rsidR="00240188" w:rsidRPr="00787DBE" w:rsidRDefault="00240188" w:rsidP="00240188">
            <w:pPr>
              <w:pStyle w:val="1"/>
              <w:widowControl w:val="0"/>
              <w:spacing w:line="240" w:lineRule="auto"/>
              <w:ind w:right="113"/>
              <w:jc w:val="both"/>
              <w:rPr>
                <w:rFonts w:ascii="Times New Roman" w:eastAsia="Times New Roman" w:hAnsi="Times New Roman"/>
                <w:color w:val="auto"/>
                <w:sz w:val="24"/>
                <w:szCs w:val="24"/>
                <w:lang w:val="uk-UA"/>
              </w:rPr>
            </w:pPr>
            <w:r w:rsidRPr="00787DBE">
              <w:rPr>
                <w:rFonts w:ascii="Times New Roman" w:eastAsia="Times New Roman" w:hAnsi="Times New Roman"/>
                <w:sz w:val="24"/>
                <w:szCs w:val="24"/>
                <w:lang w:val="uk-UA"/>
              </w:rPr>
              <w:t xml:space="preserve">5.1. </w:t>
            </w:r>
            <w:r w:rsidRPr="00787DBE">
              <w:rPr>
                <w:rFonts w:ascii="Times New Roman" w:eastAsia="Times New Roman" w:hAnsi="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40188" w:rsidRPr="00787DBE" w:rsidRDefault="00240188" w:rsidP="00240188">
            <w:pPr>
              <w:pStyle w:val="1"/>
              <w:widowControl w:val="0"/>
              <w:spacing w:line="240" w:lineRule="auto"/>
              <w:ind w:right="113"/>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наявність в учасника процедури закупівлі обладнання, матеріально-технічної бази та технологій</w:t>
            </w:r>
            <w:r w:rsidR="00BF6F28" w:rsidRPr="00787DBE">
              <w:rPr>
                <w:rFonts w:ascii="Times New Roman" w:eastAsia="Times New Roman" w:hAnsi="Times New Roman"/>
                <w:color w:val="auto"/>
                <w:sz w:val="24"/>
                <w:szCs w:val="24"/>
                <w:lang w:val="uk-UA"/>
              </w:rPr>
              <w:t>.</w:t>
            </w:r>
          </w:p>
          <w:p w:rsidR="00240188" w:rsidRPr="00787DBE" w:rsidRDefault="00240188" w:rsidP="00240188">
            <w:pPr>
              <w:pStyle w:val="1"/>
              <w:widowControl w:val="0"/>
              <w:spacing w:line="240" w:lineRule="auto"/>
              <w:ind w:right="113"/>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відповідно до цього Розділу всі документи згідно переліку, вказаного нижче, а саме: </w:t>
            </w:r>
          </w:p>
          <w:p w:rsidR="00240188" w:rsidRPr="00787DBE" w:rsidRDefault="00240188" w:rsidP="00240188">
            <w:pPr>
              <w:pStyle w:val="1"/>
              <w:widowControl w:val="0"/>
              <w:spacing w:line="240" w:lineRule="auto"/>
              <w:ind w:right="113"/>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довідку, складену Учасником у довільній формі, про наявність обладнання, матеріально-технічної бази та технологій (у разі наявності) необхідних для виконання поставок товарів,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тощо;</w:t>
            </w:r>
          </w:p>
          <w:p w:rsidR="00240188" w:rsidRPr="00787DBE" w:rsidRDefault="00240188" w:rsidP="00240188">
            <w:pPr>
              <w:widowControl w:val="0"/>
              <w:spacing w:after="0" w:line="240" w:lineRule="auto"/>
              <w:ind w:hanging="21"/>
              <w:contextualSpacing/>
              <w:jc w:val="both"/>
              <w:rPr>
                <w:rFonts w:ascii="Times New Roman" w:hAnsi="Times New Roman"/>
                <w:color w:val="000000"/>
                <w:sz w:val="24"/>
                <w:szCs w:val="24"/>
                <w:lang w:val="uk-UA"/>
              </w:rPr>
            </w:pPr>
            <w:r w:rsidRPr="00787DBE">
              <w:rPr>
                <w:rFonts w:ascii="Times New Roman" w:eastAsia="Times New Roman" w:hAnsi="Times New Roman"/>
                <w:sz w:val="24"/>
                <w:szCs w:val="24"/>
                <w:lang w:val="uk-UA"/>
              </w:rPr>
              <w:t>- копії відповідних підтверджуючих документів про наявність власного або орендованого транспорту (або так само отримання учасником відповідних послуг із залученням транспортних засобів на договірних засадах) - копія договору оренди транспорту, або свідоцтва про реєстрацію транспортних засобів, або копія договору про надання послуг з перевезення вантажів, тощо;</w:t>
            </w:r>
          </w:p>
          <w:p w:rsidR="00240188" w:rsidRPr="00787DBE" w:rsidRDefault="00240188" w:rsidP="00240188">
            <w:pPr>
              <w:widowControl w:val="0"/>
              <w:spacing w:after="0" w:line="240" w:lineRule="auto"/>
              <w:ind w:hanging="21"/>
              <w:contextualSpacing/>
              <w:jc w:val="both"/>
              <w:rPr>
                <w:rFonts w:ascii="Times New Roman" w:hAnsi="Times New Roman"/>
                <w:color w:val="000000"/>
                <w:sz w:val="24"/>
                <w:szCs w:val="24"/>
                <w:lang w:val="uk-UA"/>
              </w:rPr>
            </w:pPr>
            <w:r w:rsidRPr="00787DBE">
              <w:rPr>
                <w:rFonts w:ascii="Times New Roman" w:hAnsi="Times New Roman"/>
                <w:color w:val="000000"/>
                <w:sz w:val="24"/>
                <w:szCs w:val="24"/>
                <w:lang w:val="uk-UA"/>
              </w:rPr>
              <w:t>При цьому договір найму (оренди) транспортного засобу за участі фізичної особи має бути засвідчений нотаріально.</w:t>
            </w:r>
          </w:p>
          <w:p w:rsidR="004C5DBC" w:rsidRPr="00787DBE" w:rsidRDefault="000A3A3F"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color w:val="000000"/>
                <w:sz w:val="24"/>
                <w:szCs w:val="24"/>
                <w:lang w:val="uk-UA" w:eastAsia="ru-RU"/>
              </w:rPr>
              <w:t xml:space="preserve">5.2. </w:t>
            </w:r>
            <w:r w:rsidR="004C5DBC" w:rsidRPr="00787DBE">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87DBE">
              <w:rPr>
                <w:rFonts w:ascii="Times New Roman" w:eastAsia="Times New Roman" w:hAnsi="Times New Roman"/>
                <w:sz w:val="24"/>
                <w:szCs w:val="24"/>
                <w:lang w:val="uk-UA"/>
              </w:rPr>
              <w:t>“Про</w:t>
            </w:r>
            <w:proofErr w:type="spellEnd"/>
            <w:r w:rsidRPr="00787DBE">
              <w:rPr>
                <w:rFonts w:ascii="Times New Roman" w:eastAsia="Times New Roman" w:hAnsi="Times New Roman"/>
                <w:sz w:val="24"/>
                <w:szCs w:val="24"/>
                <w:lang w:val="uk-UA"/>
              </w:rPr>
              <w:t xml:space="preserve"> захист економічної </w:t>
            </w:r>
            <w:proofErr w:type="spellStart"/>
            <w:r w:rsidRPr="00787DBE">
              <w:rPr>
                <w:rFonts w:ascii="Times New Roman" w:eastAsia="Times New Roman" w:hAnsi="Times New Roman"/>
                <w:sz w:val="24"/>
                <w:szCs w:val="24"/>
                <w:lang w:val="uk-UA"/>
              </w:rPr>
              <w:t>конкуренції”</w:t>
            </w:r>
            <w:proofErr w:type="spellEnd"/>
            <w:r w:rsidRPr="00787DBE">
              <w:rPr>
                <w:rFonts w:ascii="Times New Roman" w:eastAsia="Times New Roman" w:hAnsi="Times New Roman"/>
                <w:sz w:val="24"/>
                <w:szCs w:val="24"/>
                <w:lang w:val="uk-UA"/>
              </w:rPr>
              <w:t xml:space="preserve">, у вигляді вчинення </w:t>
            </w:r>
            <w:proofErr w:type="spellStart"/>
            <w:r w:rsidRPr="00787DBE">
              <w:rPr>
                <w:rFonts w:ascii="Times New Roman" w:eastAsia="Times New Roman" w:hAnsi="Times New Roman"/>
                <w:sz w:val="24"/>
                <w:szCs w:val="24"/>
                <w:lang w:val="uk-UA"/>
              </w:rPr>
              <w:t>антиконкурентних</w:t>
            </w:r>
            <w:proofErr w:type="spellEnd"/>
            <w:r w:rsidRPr="00787DBE">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787DBE">
              <w:rPr>
                <w:rFonts w:ascii="Times New Roman" w:eastAsia="Times New Roman" w:hAnsi="Times New Roman"/>
                <w:sz w:val="24"/>
                <w:szCs w:val="24"/>
                <w:lang w:val="uk-UA"/>
              </w:rPr>
              <w:lastRenderedPageBreak/>
              <w:t>коштів), судимість з якого не знято або не погашено в установленому законом порядку;</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87DBE">
              <w:rPr>
                <w:rFonts w:ascii="Times New Roman" w:eastAsia="Times New Roman" w:hAnsi="Times New Roman"/>
                <w:sz w:val="24"/>
                <w:szCs w:val="24"/>
                <w:lang w:val="uk-UA"/>
              </w:rPr>
              <w:t>“Про</w:t>
            </w:r>
            <w:proofErr w:type="spellEnd"/>
            <w:r w:rsidRPr="00787DBE">
              <w:rPr>
                <w:rFonts w:ascii="Times New Roman" w:eastAsia="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787DBE">
              <w:rPr>
                <w:rFonts w:ascii="Times New Roman" w:eastAsia="Times New Roman" w:hAnsi="Times New Roman"/>
                <w:sz w:val="24"/>
                <w:szCs w:val="24"/>
                <w:lang w:val="uk-UA"/>
              </w:rPr>
              <w:t>формувань”</w:t>
            </w:r>
            <w:proofErr w:type="spellEnd"/>
            <w:r w:rsidRPr="00787DBE">
              <w:rPr>
                <w:rFonts w:ascii="Times New Roman" w:eastAsia="Times New Roman" w:hAnsi="Times New Roman"/>
                <w:sz w:val="24"/>
                <w:szCs w:val="24"/>
                <w:lang w:val="uk-UA"/>
              </w:rPr>
              <w:t xml:space="preserve"> (крім нерезидентів);</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11) учасник процедури закупівлі або кінцевий </w:t>
            </w:r>
            <w:proofErr w:type="spellStart"/>
            <w:r w:rsidRPr="00787DBE">
              <w:rPr>
                <w:rFonts w:ascii="Times New Roman" w:eastAsia="Times New Roman" w:hAnsi="Times New Roman"/>
                <w:sz w:val="24"/>
                <w:szCs w:val="24"/>
                <w:lang w:val="uk-UA"/>
              </w:rPr>
              <w:t>бенефіціарний</w:t>
            </w:r>
            <w:proofErr w:type="spellEnd"/>
            <w:r w:rsidRPr="00787DBE">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87DBE">
              <w:rPr>
                <w:rFonts w:ascii="Times New Roman" w:eastAsia="Times New Roman" w:hAnsi="Times New Roman"/>
                <w:sz w:val="24"/>
                <w:szCs w:val="24"/>
                <w:lang w:val="uk-UA"/>
              </w:rPr>
              <w:t>“Про</w:t>
            </w:r>
            <w:proofErr w:type="spellEnd"/>
            <w:r w:rsidRPr="00787DBE">
              <w:rPr>
                <w:rFonts w:ascii="Times New Roman" w:eastAsia="Times New Roman" w:hAnsi="Times New Roman"/>
                <w:sz w:val="24"/>
                <w:szCs w:val="24"/>
                <w:lang w:val="uk-UA"/>
              </w:rPr>
              <w:t xml:space="preserve"> </w:t>
            </w:r>
            <w:proofErr w:type="spellStart"/>
            <w:r w:rsidRPr="00787DBE">
              <w:rPr>
                <w:rFonts w:ascii="Times New Roman" w:eastAsia="Times New Roman" w:hAnsi="Times New Roman"/>
                <w:sz w:val="24"/>
                <w:szCs w:val="24"/>
                <w:lang w:val="uk-UA"/>
              </w:rPr>
              <w:t>санкції”</w:t>
            </w:r>
            <w:proofErr w:type="spellEnd"/>
            <w:r w:rsidRPr="00787DBE">
              <w:rPr>
                <w:rFonts w:ascii="Times New Roman" w:eastAsia="Times New Roman" w:hAnsi="Times New Roman"/>
                <w:sz w:val="24"/>
                <w:szCs w:val="24"/>
                <w:lang w:val="uk-UA"/>
              </w:rPr>
              <w:t>, крім випадку, коли активи такої особи в установленому законодавством порядку передані в управління АРМА;</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DBC" w:rsidRPr="00787DBE"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w:t>
            </w:r>
            <w:r w:rsidRPr="00787DBE">
              <w:rPr>
                <w:rFonts w:ascii="Times New Roman" w:eastAsia="Times New Roman" w:hAnsi="Times New Roman"/>
                <w:sz w:val="24"/>
                <w:szCs w:val="24"/>
                <w:lang w:val="uk-UA"/>
              </w:rPr>
              <w:lastRenderedPageBreak/>
              <w:t>закупівлі. 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F632AF" w:rsidRPr="00787DBE" w:rsidRDefault="004C5DBC" w:rsidP="004C5DBC">
            <w:pPr>
              <w:widowControl w:val="0"/>
              <w:spacing w:after="0"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rsidR="004D15B0" w:rsidRPr="00787DBE" w:rsidRDefault="00E02ACC" w:rsidP="004D15B0">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5.3. </w:t>
            </w:r>
            <w:r w:rsidR="004D15B0" w:rsidRPr="00787DBE">
              <w:rPr>
                <w:rFonts w:ascii="Times New Roman" w:eastAsia="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D15B0" w:rsidRPr="00787DBE" w:rsidRDefault="004D15B0" w:rsidP="004D15B0">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D15B0" w:rsidRPr="00787DBE" w:rsidRDefault="004D15B0" w:rsidP="004D15B0">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02ACC" w:rsidRPr="00787DBE" w:rsidRDefault="004D15B0" w:rsidP="004D15B0">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rsidR="001809BF" w:rsidRPr="00787DBE" w:rsidRDefault="00E02ACC"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color w:val="000000"/>
                <w:sz w:val="24"/>
                <w:szCs w:val="24"/>
                <w:lang w:val="uk-UA" w:eastAsia="ru-RU"/>
              </w:rPr>
              <w:t>5</w:t>
            </w:r>
            <w:r w:rsidR="00F632AF" w:rsidRPr="00787DBE">
              <w:rPr>
                <w:rFonts w:ascii="Times New Roman" w:eastAsia="Times New Roman" w:hAnsi="Times New Roman"/>
                <w:color w:val="000000"/>
                <w:sz w:val="24"/>
                <w:szCs w:val="24"/>
                <w:lang w:val="uk-UA" w:eastAsia="ru-RU"/>
              </w:rPr>
              <w:t xml:space="preserve">.4. </w:t>
            </w:r>
            <w:r w:rsidR="001809BF" w:rsidRPr="00787DBE">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809BF" w:rsidRPr="00787DBE" w:rsidRDefault="001809BF"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w:t>
            </w:r>
            <w:r w:rsidRPr="00787DBE">
              <w:rPr>
                <w:rFonts w:ascii="Times New Roman" w:eastAsia="Times New Roman" w:hAnsi="Times New Roman"/>
                <w:sz w:val="24"/>
                <w:szCs w:val="24"/>
                <w:lang w:val="uk-UA"/>
              </w:rPr>
              <w:tab/>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https://corruptinfo.nazk.gov.ua/.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w:t>
            </w:r>
            <w:r w:rsidRPr="00787DBE">
              <w:rPr>
                <w:rFonts w:ascii="Times New Roman" w:eastAsia="Times New Roman" w:hAnsi="Times New Roman"/>
                <w:sz w:val="24"/>
                <w:szCs w:val="24"/>
                <w:lang w:val="uk-UA"/>
              </w:rPr>
              <w:lastRenderedPageBreak/>
              <w:t xml:space="preserve">ідентифікацію особи лише за наявною інформацією щодо ПІБ такої особи, зокрема у випадку можливого </w:t>
            </w:r>
            <w:proofErr w:type="spellStart"/>
            <w:r w:rsidRPr="00787DBE">
              <w:rPr>
                <w:rFonts w:ascii="Times New Roman" w:eastAsia="Times New Roman" w:hAnsi="Times New Roman"/>
                <w:sz w:val="24"/>
                <w:szCs w:val="24"/>
                <w:lang w:val="uk-UA"/>
              </w:rPr>
              <w:t>співпадіння</w:t>
            </w:r>
            <w:proofErr w:type="spellEnd"/>
            <w:r w:rsidRPr="00787DBE">
              <w:rPr>
                <w:rFonts w:ascii="Times New Roman" w:eastAsia="Times New Roman" w:hAnsi="Times New Roman"/>
                <w:sz w:val="24"/>
                <w:szCs w:val="24"/>
                <w:lang w:val="uk-UA"/>
              </w:rPr>
              <w:t xml:space="preserve"> щодо ПІБ декількох осіб. Таким чином виключно у випадку, якщо згідно відомостей з порталу https://corruptinfo.nazk.gov.ua/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w:t>
            </w:r>
            <w:proofErr w:type="spellStart"/>
            <w:r w:rsidRPr="00787DBE">
              <w:rPr>
                <w:rFonts w:ascii="Times New Roman" w:eastAsia="Times New Roman" w:hAnsi="Times New Roman"/>
                <w:sz w:val="24"/>
                <w:szCs w:val="24"/>
                <w:lang w:val="uk-UA"/>
              </w:rPr>
              <w:t>онлайн-режимі</w:t>
            </w:r>
            <w:proofErr w:type="spellEnd"/>
            <w:r w:rsidRPr="00787DBE">
              <w:rPr>
                <w:rFonts w:ascii="Times New Roman" w:eastAsia="Times New Roman" w:hAnsi="Times New Roman"/>
                <w:sz w:val="24"/>
                <w:szCs w:val="24"/>
                <w:lang w:val="uk-UA"/>
              </w:rPr>
              <w:t xml:space="preserve">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1809BF" w:rsidRPr="00787DBE" w:rsidRDefault="001809BF"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w:t>
            </w:r>
            <w:r w:rsidRPr="00787DBE">
              <w:rPr>
                <w:rFonts w:ascii="Times New Roman" w:eastAsia="Times New Roman" w:hAnsi="Times New Roman"/>
                <w:sz w:val="24"/>
                <w:szCs w:val="24"/>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ніж за 30 днів щодо дати оприлюднення оголошення про проведення даних відкритих торгів в електронній системі закупівель;</w:t>
            </w:r>
          </w:p>
          <w:p w:rsidR="001809BF" w:rsidRPr="00787DBE" w:rsidRDefault="001809BF"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w:t>
            </w:r>
            <w:r w:rsidRPr="00787DBE">
              <w:rPr>
                <w:rFonts w:ascii="Times New Roman" w:eastAsia="Times New Roman" w:hAnsi="Times New Roman"/>
                <w:sz w:val="24"/>
                <w:szCs w:val="24"/>
                <w:lang w:val="uk-UA"/>
              </w:rPr>
              <w:tab/>
              <w:t xml:space="preserve">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w:t>
            </w:r>
            <w:r w:rsidR="003D05C2" w:rsidRPr="00787DBE">
              <w:rPr>
                <w:rFonts w:ascii="Times New Roman" w:eastAsia="Times New Roman" w:hAnsi="Times New Roman"/>
                <w:sz w:val="24"/>
                <w:szCs w:val="24"/>
                <w:lang w:val="uk-UA"/>
              </w:rPr>
              <w:t>5</w:t>
            </w:r>
            <w:r w:rsidRPr="00787DBE">
              <w:rPr>
                <w:rFonts w:ascii="Times New Roman" w:eastAsia="Times New Roman" w:hAnsi="Times New Roman"/>
                <w:sz w:val="24"/>
                <w:szCs w:val="24"/>
                <w:lang w:val="uk-UA"/>
              </w:rPr>
              <w:t>.</w:t>
            </w:r>
            <w:r w:rsidR="003D05C2" w:rsidRPr="00787DBE">
              <w:rPr>
                <w:rFonts w:ascii="Times New Roman" w:eastAsia="Times New Roman" w:hAnsi="Times New Roman"/>
                <w:sz w:val="24"/>
                <w:szCs w:val="24"/>
                <w:lang w:val="uk-UA"/>
              </w:rPr>
              <w:t>2</w:t>
            </w:r>
            <w:r w:rsidRPr="00787DBE">
              <w:rPr>
                <w:rFonts w:ascii="Times New Roman" w:eastAsia="Times New Roman" w:hAnsi="Times New Roman"/>
                <w:sz w:val="24"/>
                <w:szCs w:val="24"/>
                <w:lang w:val="uk-UA"/>
              </w:rPr>
              <w:t>. цього розділу).</w:t>
            </w:r>
          </w:p>
          <w:p w:rsidR="000A3A3F" w:rsidRPr="00787DBE" w:rsidRDefault="001809BF" w:rsidP="001809B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87DBE">
              <w:rPr>
                <w:rFonts w:ascii="Times New Roman" w:eastAsia="Times New Roman" w:hAnsi="Times New Roman"/>
                <w:sz w:val="24"/>
                <w:szCs w:val="24"/>
                <w:lang w:val="uk-UA"/>
              </w:rPr>
              <w:t>“Про</w:t>
            </w:r>
            <w:proofErr w:type="spellEnd"/>
            <w:r w:rsidRPr="00787DBE">
              <w:rPr>
                <w:rFonts w:ascii="Times New Roman" w:eastAsia="Times New Roman" w:hAnsi="Times New Roman"/>
                <w:sz w:val="24"/>
                <w:szCs w:val="24"/>
                <w:lang w:val="uk-UA"/>
              </w:rPr>
              <w:t xml:space="preserve"> доступ до публічної </w:t>
            </w:r>
            <w:proofErr w:type="spellStart"/>
            <w:r w:rsidRPr="00787DBE">
              <w:rPr>
                <w:rFonts w:ascii="Times New Roman" w:eastAsia="Times New Roman" w:hAnsi="Times New Roman"/>
                <w:sz w:val="24"/>
                <w:szCs w:val="24"/>
                <w:lang w:val="uk-UA"/>
              </w:rPr>
              <w:t>інформації”</w:t>
            </w:r>
            <w:proofErr w:type="spellEnd"/>
            <w:r w:rsidRPr="00787DBE">
              <w:rPr>
                <w:rFonts w:ascii="Times New Roman" w:eastAsia="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C61A7B">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Інформація про необхідні технічні, якісні та кількісні характеристики предмета закупівлі, у </w:t>
            </w:r>
            <w:r w:rsidRPr="00787DBE">
              <w:rPr>
                <w:rFonts w:ascii="Times New Roman" w:eastAsia="Times New Roman" w:hAnsi="Times New Roman"/>
                <w:color w:val="000000"/>
                <w:sz w:val="24"/>
                <w:szCs w:val="24"/>
                <w:lang w:val="uk-UA" w:eastAsia="ru-RU"/>
              </w:rPr>
              <w:lastRenderedPageBreak/>
              <w:t>тому числі відповідна технічна специфікація (у разі потреби - плани, креслення, малюнки чи опис предмета закупівлі)</w:t>
            </w:r>
          </w:p>
        </w:tc>
        <w:tc>
          <w:tcPr>
            <w:tcW w:w="7227" w:type="dxa"/>
            <w:tcBorders>
              <w:top w:val="single" w:sz="4" w:space="0" w:color="auto"/>
              <w:left w:val="single" w:sz="4" w:space="0" w:color="auto"/>
              <w:bottom w:val="single" w:sz="4" w:space="0" w:color="auto"/>
              <w:right w:val="single" w:sz="4" w:space="0" w:color="auto"/>
            </w:tcBorders>
            <w:hideMark/>
          </w:tcPr>
          <w:p w:rsidR="00240188" w:rsidRPr="00787DBE" w:rsidRDefault="00240188" w:rsidP="00240188">
            <w:pPr>
              <w:spacing w:after="0" w:line="240" w:lineRule="auto"/>
              <w:jc w:val="both"/>
              <w:textAlignment w:val="baseline"/>
              <w:rPr>
                <w:rFonts w:ascii="Times New Roman" w:hAnsi="Times New Roman"/>
                <w:sz w:val="24"/>
                <w:szCs w:val="24"/>
                <w:lang w:val="uk-UA"/>
              </w:rPr>
            </w:pPr>
            <w:r w:rsidRPr="00787DBE">
              <w:rPr>
                <w:rFonts w:ascii="Times New Roman" w:hAnsi="Times New Roman"/>
                <w:sz w:val="24"/>
                <w:szCs w:val="24"/>
                <w:lang w:val="uk-UA"/>
              </w:rPr>
              <w:lastRenderedPageBreak/>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787DBE">
              <w:rPr>
                <w:rFonts w:ascii="Times New Roman" w:hAnsi="Times New Roman"/>
                <w:sz w:val="24"/>
                <w:szCs w:val="24"/>
                <w:lang w:val="uk-UA"/>
              </w:rPr>
              <w:lastRenderedPageBreak/>
              <w:t xml:space="preserve">Додатку 1 до тендерної документації. Кількісні та </w:t>
            </w:r>
            <w:proofErr w:type="spellStart"/>
            <w:r w:rsidRPr="00787DBE">
              <w:rPr>
                <w:rFonts w:ascii="Times New Roman" w:hAnsi="Times New Roman"/>
                <w:sz w:val="24"/>
                <w:szCs w:val="24"/>
                <w:lang w:val="uk-UA"/>
              </w:rPr>
              <w:t>медико-технічні</w:t>
            </w:r>
            <w:proofErr w:type="spellEnd"/>
            <w:r w:rsidRPr="00787DBE">
              <w:rPr>
                <w:rFonts w:ascii="Times New Roman" w:hAnsi="Times New Roman"/>
                <w:sz w:val="24"/>
                <w:szCs w:val="24"/>
                <w:lang w:val="uk-UA"/>
              </w:rPr>
              <w:t xml:space="preserve"> вимоги до предмету закупівлі визначаються згідно додатку 1 цієї документації.</w:t>
            </w:r>
          </w:p>
          <w:p w:rsidR="00240188" w:rsidRPr="00787DBE" w:rsidRDefault="00240188" w:rsidP="00240188">
            <w:pPr>
              <w:spacing w:after="0" w:line="240" w:lineRule="auto"/>
              <w:jc w:val="both"/>
              <w:textAlignment w:val="baseline"/>
              <w:rPr>
                <w:rFonts w:ascii="Times New Roman" w:hAnsi="Times New Roman"/>
                <w:sz w:val="24"/>
                <w:szCs w:val="24"/>
                <w:lang w:val="uk-UA"/>
              </w:rPr>
            </w:pPr>
            <w:r w:rsidRPr="00787DBE">
              <w:rPr>
                <w:rFonts w:ascii="Times New Roman" w:hAnsi="Times New Roman"/>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rsidR="00240188" w:rsidRPr="00787DBE" w:rsidRDefault="00240188" w:rsidP="00240188">
            <w:pPr>
              <w:spacing w:after="0" w:line="240" w:lineRule="auto"/>
              <w:jc w:val="both"/>
              <w:textAlignment w:val="baseline"/>
              <w:rPr>
                <w:rFonts w:ascii="Times New Roman" w:hAnsi="Times New Roman"/>
                <w:sz w:val="24"/>
                <w:szCs w:val="24"/>
                <w:lang w:val="uk-UA"/>
              </w:rPr>
            </w:pPr>
            <w:r w:rsidRPr="00787DBE">
              <w:rPr>
                <w:rFonts w:ascii="Times New Roman" w:hAnsi="Times New Roman"/>
                <w:sz w:val="24"/>
                <w:szCs w:val="24"/>
                <w:lang w:val="uk-UA"/>
              </w:rPr>
              <w:t>6.3. На учасника покладається обов’язок доставки обладнання, що є предметом закупівлі за адресою, що визначена згідно цієї документації, а так само витрати, що пов’язані з такою доставкою (надати гарантійний лист).</w:t>
            </w:r>
          </w:p>
          <w:p w:rsidR="00240188" w:rsidRPr="00787DBE" w:rsidRDefault="00240188" w:rsidP="00240188">
            <w:pPr>
              <w:spacing w:after="0" w:line="240" w:lineRule="auto"/>
              <w:jc w:val="both"/>
              <w:textAlignment w:val="baseline"/>
              <w:rPr>
                <w:rFonts w:ascii="Times New Roman" w:hAnsi="Times New Roman"/>
                <w:sz w:val="24"/>
                <w:szCs w:val="24"/>
                <w:lang w:val="uk-UA"/>
              </w:rPr>
            </w:pPr>
            <w:r w:rsidRPr="00787DBE">
              <w:rPr>
                <w:rFonts w:ascii="Times New Roman" w:hAnsi="Times New Roman"/>
                <w:sz w:val="24"/>
                <w:szCs w:val="24"/>
                <w:lang w:val="uk-UA"/>
              </w:rPr>
              <w:t>6.4.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61A7B" w:rsidRPr="00787DBE" w:rsidRDefault="00240188" w:rsidP="00240188">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6.4.1.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C61A7B"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tcPr>
          <w:p w:rsidR="00C61A7B" w:rsidRPr="00787DBE" w:rsidRDefault="00C61A7B">
            <w:pPr>
              <w:widowControl w:val="0"/>
              <w:spacing w:after="0" w:line="240" w:lineRule="auto"/>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C61A7B" w:rsidRPr="00787DBE" w:rsidRDefault="00C61A7B">
            <w:pPr>
              <w:widowControl w:val="0"/>
              <w:spacing w:after="0" w:line="240" w:lineRule="auto"/>
              <w:ind w:right="113"/>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7" w:type="dxa"/>
            <w:tcBorders>
              <w:top w:val="single" w:sz="4" w:space="0" w:color="auto"/>
              <w:left w:val="single" w:sz="4" w:space="0" w:color="auto"/>
              <w:bottom w:val="single" w:sz="4" w:space="0" w:color="auto"/>
              <w:right w:val="single" w:sz="4" w:space="0" w:color="auto"/>
            </w:tcBorders>
          </w:tcPr>
          <w:p w:rsidR="00240188" w:rsidRPr="00787DBE" w:rsidRDefault="00240188" w:rsidP="00240188">
            <w:pPr>
              <w:pStyle w:val="1"/>
              <w:widowControl w:val="0"/>
              <w:spacing w:line="240" w:lineRule="auto"/>
              <w:ind w:right="113"/>
              <w:jc w:val="both"/>
              <w:rPr>
                <w:rFonts w:ascii="Times New Roman" w:eastAsia="Times New Roman" w:hAnsi="Times New Roman"/>
                <w:color w:val="auto"/>
                <w:sz w:val="24"/>
                <w:szCs w:val="24"/>
                <w:lang w:val="uk-UA" w:eastAsia="uk-UA"/>
              </w:rPr>
            </w:pPr>
            <w:r w:rsidRPr="00787DBE">
              <w:rPr>
                <w:rFonts w:ascii="Times New Roman" w:eastAsia="Times New Roman" w:hAnsi="Times New Roman"/>
                <w:color w:val="auto"/>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40188" w:rsidRPr="00787DBE" w:rsidRDefault="00240188" w:rsidP="00240188">
            <w:pPr>
              <w:pStyle w:val="1"/>
              <w:widowControl w:val="0"/>
              <w:spacing w:line="240" w:lineRule="auto"/>
              <w:ind w:right="113"/>
              <w:jc w:val="both"/>
              <w:rPr>
                <w:rFonts w:ascii="Times New Roman" w:eastAsia="Times New Roman" w:hAnsi="Times New Roman"/>
                <w:color w:val="auto"/>
                <w:sz w:val="24"/>
                <w:szCs w:val="24"/>
                <w:lang w:val="uk-UA" w:eastAsia="uk-UA"/>
              </w:rPr>
            </w:pPr>
            <w:r w:rsidRPr="00787DBE">
              <w:rPr>
                <w:rFonts w:ascii="Times New Roman" w:eastAsia="Times New Roman" w:hAnsi="Times New Roman"/>
                <w:color w:val="auto"/>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61A7B" w:rsidRPr="00787DBE" w:rsidRDefault="00240188" w:rsidP="00240188">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C61A7B">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Інформація про субпідрядника (у випадку закупівлі робіт)</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240188" w:rsidP="00E01D5C">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Не передбачено (закупівля товару).</w:t>
            </w:r>
          </w:p>
        </w:tc>
      </w:tr>
      <w:tr w:rsidR="000A3A3F"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C61A7B">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Унесення змін або відкликання тендерної пропозиції учасником</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787DBE">
              <w:rPr>
                <w:rFonts w:ascii="Times New Roman" w:eastAsia="Times New Roman" w:hAnsi="Times New Roman"/>
                <w:color w:val="000000"/>
                <w:sz w:val="24"/>
                <w:szCs w:val="24"/>
                <w:lang w:val="uk-UA" w:eastAsia="ru-RU"/>
              </w:rPr>
              <w:lastRenderedPageBreak/>
              <w:t>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3A3F" w:rsidRPr="00787DBE"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Подання та розкриття тендерної пропозиції</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Кінцевий строк подання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9C5B23" w:rsidRPr="00787DBE" w:rsidRDefault="009C5B23" w:rsidP="009C5B23">
            <w:pPr>
              <w:widowControl w:val="0"/>
              <w:pBdr>
                <w:top w:val="nil"/>
                <w:left w:val="nil"/>
                <w:bottom w:val="nil"/>
                <w:right w:val="nil"/>
                <w:between w:val="nil"/>
              </w:pBdr>
              <w:shd w:val="clear" w:color="auto" w:fill="FFFFFF"/>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Кінцевий строк подання тендерних пропозицій – </w:t>
            </w:r>
            <w:r w:rsidR="008D50D1">
              <w:rPr>
                <w:rFonts w:ascii="Times New Roman" w:eastAsia="Times New Roman" w:hAnsi="Times New Roman"/>
                <w:sz w:val="24"/>
                <w:szCs w:val="24"/>
                <w:lang w:val="uk-UA"/>
              </w:rPr>
              <w:t>09</w:t>
            </w:r>
            <w:r w:rsidRPr="00787DBE">
              <w:rPr>
                <w:rFonts w:ascii="Times New Roman" w:eastAsia="Times New Roman" w:hAnsi="Times New Roman"/>
                <w:sz w:val="24"/>
                <w:szCs w:val="24"/>
                <w:lang w:val="uk-UA"/>
              </w:rPr>
              <w:t>.</w:t>
            </w:r>
            <w:r w:rsidR="005B69FB" w:rsidRPr="00787DBE">
              <w:rPr>
                <w:rFonts w:ascii="Times New Roman" w:eastAsia="Times New Roman" w:hAnsi="Times New Roman"/>
                <w:sz w:val="24"/>
                <w:szCs w:val="24"/>
                <w:lang w:val="uk-UA"/>
              </w:rPr>
              <w:t>0</w:t>
            </w:r>
            <w:r w:rsidR="008D50D1">
              <w:rPr>
                <w:rFonts w:ascii="Times New Roman" w:eastAsia="Times New Roman" w:hAnsi="Times New Roman"/>
                <w:sz w:val="24"/>
                <w:szCs w:val="24"/>
                <w:lang w:val="uk-UA"/>
              </w:rPr>
              <w:t>3</w:t>
            </w:r>
            <w:r w:rsidRPr="00787DBE">
              <w:rPr>
                <w:rFonts w:ascii="Times New Roman" w:eastAsia="Times New Roman" w:hAnsi="Times New Roman"/>
                <w:sz w:val="24"/>
                <w:szCs w:val="24"/>
                <w:lang w:val="uk-UA"/>
              </w:rPr>
              <w:t>.202</w:t>
            </w:r>
            <w:r w:rsidR="005B69FB" w:rsidRPr="00787DBE">
              <w:rPr>
                <w:rFonts w:ascii="Times New Roman" w:eastAsia="Times New Roman" w:hAnsi="Times New Roman"/>
                <w:sz w:val="24"/>
                <w:szCs w:val="24"/>
                <w:lang w:val="uk-UA"/>
              </w:rPr>
              <w:t>4</w:t>
            </w:r>
            <w:r w:rsidRPr="00787DBE">
              <w:rPr>
                <w:rFonts w:ascii="Times New Roman" w:eastAsia="Times New Roman" w:hAnsi="Times New Roman"/>
                <w:sz w:val="24"/>
                <w:szCs w:val="24"/>
                <w:lang w:val="uk-UA"/>
              </w:rPr>
              <w:t xml:space="preserve"> року 1</w:t>
            </w:r>
            <w:r w:rsidR="00674309" w:rsidRPr="00787DBE">
              <w:rPr>
                <w:rFonts w:ascii="Times New Roman" w:eastAsia="Times New Roman" w:hAnsi="Times New Roman"/>
                <w:sz w:val="24"/>
                <w:szCs w:val="24"/>
                <w:lang w:val="uk-UA"/>
              </w:rPr>
              <w:t>0</w:t>
            </w:r>
            <w:r w:rsidRPr="00787DBE">
              <w:rPr>
                <w:rFonts w:ascii="Times New Roman" w:eastAsia="Times New Roman" w:hAnsi="Times New Roman"/>
                <w:sz w:val="24"/>
                <w:szCs w:val="24"/>
                <w:lang w:val="uk-UA"/>
              </w:rPr>
              <w:t xml:space="preserve">:00 годин </w:t>
            </w:r>
            <w:r w:rsidRPr="00787DBE">
              <w:rPr>
                <w:rFonts w:ascii="Times New Roman" w:eastAsia="Times New Roman" w:hAnsi="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87DBE">
              <w:rPr>
                <w:rFonts w:ascii="Times New Roman" w:eastAsia="Times New Roman" w:hAnsi="Times New Roman"/>
                <w:sz w:val="24"/>
                <w:szCs w:val="24"/>
                <w:lang w:val="uk-UA"/>
              </w:rPr>
              <w:t>.</w:t>
            </w:r>
          </w:p>
          <w:p w:rsidR="009C5B23" w:rsidRPr="00787DBE" w:rsidRDefault="009C5B23" w:rsidP="009C5B23">
            <w:pPr>
              <w:widowControl w:val="0"/>
              <w:pBdr>
                <w:top w:val="nil"/>
                <w:left w:val="nil"/>
                <w:bottom w:val="nil"/>
                <w:right w:val="nil"/>
                <w:between w:val="nil"/>
              </w:pBdr>
              <w:shd w:val="clear" w:color="auto" w:fill="FFFFFF"/>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9C5B23" w:rsidRPr="00787DBE" w:rsidRDefault="009C5B23" w:rsidP="009C5B23">
            <w:pPr>
              <w:widowControl w:val="0"/>
              <w:pBdr>
                <w:top w:val="nil"/>
                <w:left w:val="nil"/>
                <w:bottom w:val="nil"/>
                <w:right w:val="nil"/>
                <w:between w:val="nil"/>
              </w:pBdr>
              <w:shd w:val="clear" w:color="auto" w:fill="FFFFFF"/>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3A3F" w:rsidRPr="00787DBE" w:rsidRDefault="009C5B23" w:rsidP="009C5B23">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Дата та час розкриття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rsidR="009C5B23" w:rsidRPr="00787DBE"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C5B23" w:rsidRPr="00787DBE"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5B23" w:rsidRPr="00787DBE"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C5B23" w:rsidRPr="00787DBE"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9C5B23" w:rsidRPr="00787DBE" w:rsidRDefault="009C5B23" w:rsidP="009C5B23">
            <w:pPr>
              <w:widowControl w:val="0"/>
              <w:spacing w:after="0" w:line="240" w:lineRule="auto"/>
              <w:ind w:right="113"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A06E3" w:rsidRPr="00787DBE" w:rsidRDefault="009C5B23" w:rsidP="009C5B23">
            <w:pPr>
              <w:widowControl w:val="0"/>
              <w:spacing w:after="0" w:line="240" w:lineRule="auto"/>
              <w:ind w:right="113"/>
              <w:jc w:val="both"/>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787DBE">
              <w:rPr>
                <w:rFonts w:ascii="Times New Roman" w:eastAsia="Times New Roman" w:hAnsi="Times New Roman"/>
                <w:sz w:val="24"/>
                <w:szCs w:val="24"/>
                <w:lang w:val="uk-UA" w:eastAsia="ru-RU"/>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87DBE">
              <w:rPr>
                <w:rFonts w:ascii="Times New Roman" w:eastAsia="Times New Roman" w:hAnsi="Times New Roman"/>
                <w:sz w:val="24"/>
                <w:szCs w:val="24"/>
                <w:lang w:val="uk-UA" w:eastAsia="ru-RU"/>
              </w:rPr>
              <w:t>Держаудитслужба</w:t>
            </w:r>
            <w:proofErr w:type="spellEnd"/>
            <w:r w:rsidRPr="00787DBE">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0A3A3F" w:rsidRPr="00787DBE"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center"/>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Оцінка тендерної пропозиції</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227" w:type="dxa"/>
            <w:tcBorders>
              <w:top w:val="single" w:sz="4" w:space="0" w:color="auto"/>
              <w:left w:val="single" w:sz="4" w:space="0" w:color="auto"/>
              <w:bottom w:val="single" w:sz="4" w:space="0" w:color="auto"/>
              <w:right w:val="single" w:sz="4" w:space="0" w:color="auto"/>
            </w:tcBorders>
            <w:hideMark/>
          </w:tcPr>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Єдиним критерієм оцінки згідно даної процедури відкритих торгів є ціна (питома вага критерію – 100%).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i/>
                <w:sz w:val="24"/>
                <w:szCs w:val="24"/>
                <w:lang w:val="uk-UA"/>
              </w:rPr>
              <w:t xml:space="preserve">Ціна тендерної пропозиції </w:t>
            </w:r>
            <w:r w:rsidRPr="00787DBE">
              <w:rPr>
                <w:rFonts w:ascii="Times New Roman" w:hAnsi="Times New Roman"/>
                <w:b/>
                <w:i/>
                <w:sz w:val="24"/>
                <w:szCs w:val="24"/>
                <w:u w:val="single"/>
                <w:lang w:val="uk-UA"/>
              </w:rPr>
              <w:t>не може</w:t>
            </w:r>
            <w:r w:rsidRPr="00787DBE">
              <w:rPr>
                <w:rFonts w:ascii="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C5B23" w:rsidRPr="00787DBE" w:rsidRDefault="009C5B23" w:rsidP="009C5B23">
            <w:pPr>
              <w:widowControl w:val="0"/>
              <w:spacing w:after="0" w:line="240" w:lineRule="auto"/>
              <w:ind w:hanging="2"/>
              <w:jc w:val="both"/>
              <w:rPr>
                <w:rFonts w:ascii="Times New Roman" w:hAnsi="Times New Roman"/>
                <w:b/>
                <w:i/>
                <w:sz w:val="24"/>
                <w:szCs w:val="24"/>
                <w:lang w:val="uk-UA"/>
              </w:rPr>
            </w:pPr>
            <w:r w:rsidRPr="00787DBE">
              <w:rPr>
                <w:rFonts w:ascii="Times New Roman" w:hAnsi="Times New Roman"/>
                <w:i/>
                <w:sz w:val="24"/>
                <w:szCs w:val="24"/>
                <w:lang w:val="uk-UA"/>
              </w:rPr>
              <w:t xml:space="preserve">До розгляду </w:t>
            </w:r>
            <w:r w:rsidRPr="00787DBE">
              <w:rPr>
                <w:rFonts w:ascii="Times New Roman" w:hAnsi="Times New Roman"/>
                <w:b/>
                <w:i/>
                <w:sz w:val="24"/>
                <w:szCs w:val="24"/>
                <w:u w:val="single"/>
                <w:lang w:val="uk-UA"/>
              </w:rPr>
              <w:t xml:space="preserve">не приймається </w:t>
            </w:r>
            <w:r w:rsidRPr="00787DBE">
              <w:rPr>
                <w:rFonts w:ascii="Times New Roman" w:hAnsi="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 xml:space="preserve">Оцінка тендерних пропозицій здійснюється на основі критерію </w:t>
            </w:r>
            <w:proofErr w:type="spellStart"/>
            <w:r w:rsidRPr="00787DBE">
              <w:rPr>
                <w:rFonts w:ascii="Times New Roman" w:hAnsi="Times New Roman"/>
                <w:sz w:val="24"/>
                <w:szCs w:val="24"/>
                <w:lang w:val="uk-UA"/>
              </w:rPr>
              <w:t>„Ціна”</w:t>
            </w:r>
            <w:proofErr w:type="spellEnd"/>
            <w:r w:rsidRPr="00787DBE">
              <w:rPr>
                <w:rFonts w:ascii="Times New Roman" w:hAnsi="Times New Roman"/>
                <w:sz w:val="24"/>
                <w:szCs w:val="24"/>
                <w:lang w:val="uk-UA"/>
              </w:rPr>
              <w:t>. Питома вага – 100%.</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w:t>
            </w:r>
            <w:r w:rsidRPr="00787DBE">
              <w:rPr>
                <w:rFonts w:ascii="Times New Roman" w:hAnsi="Times New Roman"/>
                <w:sz w:val="24"/>
                <w:szCs w:val="24"/>
                <w:lang w:val="uk-UA"/>
              </w:rPr>
              <w:lastRenderedPageBreak/>
              <w:t xml:space="preserve">зборів (в тому числі податку на додану вартість (ПДВ), у разі якщо учасник є платником ПДВ або без </w:t>
            </w:r>
            <w:proofErr w:type="spellStart"/>
            <w:r w:rsidRPr="00787DBE">
              <w:rPr>
                <w:rFonts w:ascii="Times New Roman" w:hAnsi="Times New Roman"/>
                <w:sz w:val="24"/>
                <w:szCs w:val="24"/>
                <w:lang w:val="uk-UA"/>
              </w:rPr>
              <w:t>ПДВ-у</w:t>
            </w:r>
            <w:proofErr w:type="spellEnd"/>
            <w:r w:rsidRPr="00787DBE">
              <w:rPr>
                <w:rFonts w:ascii="Times New Roman" w:hAnsi="Times New Roman"/>
                <w:sz w:val="24"/>
                <w:szCs w:val="24"/>
                <w:lang w:val="uk-UA"/>
              </w:rPr>
              <w:t xml:space="preserve"> разі, якщо Учасник  не є платником ПДВ.</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Оцінка здійснюється щодо предмета закупівлі в цілому.</w:t>
            </w:r>
          </w:p>
          <w:p w:rsidR="009C5B23" w:rsidRPr="00787DBE" w:rsidRDefault="009C5B23" w:rsidP="009C5B23">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A3A3F" w:rsidRPr="00787DBE" w:rsidRDefault="009C5B23" w:rsidP="005F4817">
            <w:pPr>
              <w:widowControl w:val="0"/>
              <w:spacing w:after="0" w:line="228" w:lineRule="auto"/>
              <w:jc w:val="both"/>
              <w:rPr>
                <w:rFonts w:ascii="Times New Roman" w:hAnsi="Times New Roman"/>
                <w:sz w:val="24"/>
                <w:szCs w:val="24"/>
                <w:lang w:val="uk-UA"/>
              </w:rPr>
            </w:pPr>
            <w:r w:rsidRPr="00787DBE">
              <w:rPr>
                <w:rFonts w:ascii="Times New Roman" w:eastAsia="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DC7798" w:rsidRPr="004C1453"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tcPr>
          <w:p w:rsidR="00DC7798" w:rsidRPr="00787DBE" w:rsidRDefault="00DC7798">
            <w:pPr>
              <w:widowControl w:val="0"/>
              <w:spacing w:after="0" w:line="240" w:lineRule="auto"/>
              <w:rPr>
                <w:rFonts w:ascii="Times New Roman" w:eastAsia="Times New Roman"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DC7798" w:rsidRPr="00787DBE" w:rsidRDefault="00DC7798">
            <w:pPr>
              <w:widowControl w:val="0"/>
              <w:spacing w:after="0" w:line="240" w:lineRule="auto"/>
              <w:ind w:right="113"/>
              <w:rPr>
                <w:rFonts w:ascii="Times New Roman" w:eastAsia="Times New Roman" w:hAnsi="Times New Roman"/>
                <w:color w:val="000000"/>
                <w:sz w:val="24"/>
                <w:szCs w:val="24"/>
                <w:lang w:val="uk-UA" w:eastAsia="ru-RU"/>
              </w:rPr>
            </w:pPr>
            <w:r w:rsidRPr="00787DBE">
              <w:rPr>
                <w:rFonts w:ascii="Times New Roman" w:eastAsia="Times New Roman" w:hAnsi="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7" w:type="dxa"/>
            <w:tcBorders>
              <w:top w:val="single" w:sz="4" w:space="0" w:color="auto"/>
              <w:left w:val="single" w:sz="4" w:space="0" w:color="auto"/>
              <w:bottom w:val="single" w:sz="4" w:space="0" w:color="auto"/>
              <w:right w:val="single" w:sz="4" w:space="0" w:color="auto"/>
            </w:tcBorders>
          </w:tcPr>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Опис та приклади формальних (несуттєвих) помилок:</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уживання великої літери;</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уживання розділових знаків та відмінювання слів у реченні;</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використання слова або мовного звороту, запозичених з іншої мови;</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застосування правил переносу частини слова з рядка в рядок;</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написання слів разом та/або окремо, та/або через дефіс;</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4817"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4817" w:rsidRPr="00787DBE" w:rsidRDefault="005F4817" w:rsidP="005F4817">
            <w:pPr>
              <w:widowControl w:val="0"/>
              <w:spacing w:after="0" w:line="240" w:lineRule="auto"/>
              <w:jc w:val="both"/>
              <w:rPr>
                <w:rFonts w:ascii="Times New Roman" w:hAnsi="Times New Roman"/>
                <w:i/>
                <w:sz w:val="24"/>
                <w:szCs w:val="24"/>
                <w:u w:val="single"/>
                <w:lang w:val="uk-UA"/>
              </w:rPr>
            </w:pPr>
            <w:r w:rsidRPr="00787DBE">
              <w:rPr>
                <w:rFonts w:ascii="Times New Roman" w:hAnsi="Times New Roman"/>
                <w:i/>
                <w:sz w:val="24"/>
                <w:szCs w:val="24"/>
                <w:u w:val="single"/>
                <w:lang w:val="uk-UA"/>
              </w:rPr>
              <w:t>Приклади формальних помилок:</w:t>
            </w:r>
          </w:p>
          <w:p w:rsidR="005F4817" w:rsidRPr="00787DBE" w:rsidRDefault="005F4817" w:rsidP="005F4817">
            <w:pPr>
              <w:widowControl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4817" w:rsidRPr="00787DBE" w:rsidRDefault="005F4817" w:rsidP="005F4817">
            <w:pPr>
              <w:widowControl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w:t>
            </w:r>
            <w:proofErr w:type="spellStart"/>
            <w:r w:rsidRPr="00787DBE">
              <w:rPr>
                <w:rFonts w:ascii="Times New Roman" w:hAnsi="Times New Roman"/>
                <w:sz w:val="24"/>
                <w:szCs w:val="24"/>
                <w:lang w:val="uk-UA"/>
              </w:rPr>
              <w:t>м.київ</w:t>
            </w:r>
            <w:proofErr w:type="spellEnd"/>
            <w:r w:rsidRPr="00787DBE">
              <w:rPr>
                <w:rFonts w:ascii="Times New Roman" w:hAnsi="Times New Roman"/>
                <w:sz w:val="24"/>
                <w:szCs w:val="24"/>
                <w:lang w:val="uk-UA"/>
              </w:rPr>
              <w:t>» замість «</w:t>
            </w:r>
            <w:proofErr w:type="spellStart"/>
            <w:r w:rsidRPr="00787DBE">
              <w:rPr>
                <w:rFonts w:ascii="Times New Roman" w:hAnsi="Times New Roman"/>
                <w:sz w:val="24"/>
                <w:szCs w:val="24"/>
                <w:lang w:val="uk-UA"/>
              </w:rPr>
              <w:t>м.Київ</w:t>
            </w:r>
            <w:proofErr w:type="spellEnd"/>
            <w:r w:rsidRPr="00787DBE">
              <w:rPr>
                <w:rFonts w:ascii="Times New Roman" w:hAnsi="Times New Roman"/>
                <w:sz w:val="24"/>
                <w:szCs w:val="24"/>
                <w:lang w:val="uk-UA"/>
              </w:rPr>
              <w:t>»;</w:t>
            </w:r>
          </w:p>
          <w:p w:rsidR="005F4817" w:rsidRPr="00787DBE" w:rsidRDefault="005F4817" w:rsidP="005F4817">
            <w:pPr>
              <w:widowControl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«поряд -</w:t>
            </w:r>
            <w:proofErr w:type="spellStart"/>
            <w:r w:rsidRPr="00787DBE">
              <w:rPr>
                <w:rFonts w:ascii="Times New Roman" w:hAnsi="Times New Roman"/>
                <w:sz w:val="24"/>
                <w:szCs w:val="24"/>
                <w:lang w:val="uk-UA"/>
              </w:rPr>
              <w:t>ок</w:t>
            </w:r>
            <w:proofErr w:type="spellEnd"/>
            <w:r w:rsidRPr="00787DBE">
              <w:rPr>
                <w:rFonts w:ascii="Times New Roman" w:hAnsi="Times New Roman"/>
                <w:sz w:val="24"/>
                <w:szCs w:val="24"/>
                <w:lang w:val="uk-UA"/>
              </w:rPr>
              <w:t>» замість «</w:t>
            </w:r>
            <w:proofErr w:type="spellStart"/>
            <w:r w:rsidRPr="00787DBE">
              <w:rPr>
                <w:rFonts w:ascii="Times New Roman" w:hAnsi="Times New Roman"/>
                <w:sz w:val="24"/>
                <w:szCs w:val="24"/>
                <w:lang w:val="uk-UA"/>
              </w:rPr>
              <w:t>поря</w:t>
            </w:r>
            <w:proofErr w:type="spellEnd"/>
            <w:r w:rsidRPr="00787DBE">
              <w:rPr>
                <w:rFonts w:ascii="Times New Roman" w:hAnsi="Times New Roman"/>
                <w:sz w:val="24"/>
                <w:szCs w:val="24"/>
                <w:lang w:val="uk-UA"/>
              </w:rPr>
              <w:t xml:space="preserve"> – док»;</w:t>
            </w:r>
          </w:p>
          <w:p w:rsidR="005F4817" w:rsidRPr="00787DBE" w:rsidRDefault="005F4817" w:rsidP="005F4817">
            <w:pPr>
              <w:widowControl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w:t>
            </w:r>
            <w:proofErr w:type="spellStart"/>
            <w:r w:rsidRPr="00787DBE">
              <w:rPr>
                <w:rFonts w:ascii="Times New Roman" w:hAnsi="Times New Roman"/>
                <w:sz w:val="24"/>
                <w:szCs w:val="24"/>
                <w:lang w:val="uk-UA"/>
              </w:rPr>
              <w:t>ненадається</w:t>
            </w:r>
            <w:proofErr w:type="spellEnd"/>
            <w:r w:rsidRPr="00787DBE">
              <w:rPr>
                <w:rFonts w:ascii="Times New Roman" w:hAnsi="Times New Roman"/>
                <w:sz w:val="24"/>
                <w:szCs w:val="24"/>
                <w:lang w:val="uk-UA"/>
              </w:rPr>
              <w:t>» замість «не надається»»;</w:t>
            </w:r>
          </w:p>
          <w:p w:rsidR="005F4817" w:rsidRPr="00787DBE" w:rsidRDefault="005F4817" w:rsidP="005F4817">
            <w:pPr>
              <w:widowControl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«______________№_____________» замість «14.08.2020 №320/13/14-01»</w:t>
            </w:r>
          </w:p>
          <w:p w:rsidR="00DC7798" w:rsidRPr="00787DBE" w:rsidRDefault="005F4817" w:rsidP="005F4817">
            <w:pPr>
              <w:widowControl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787DBE">
              <w:rPr>
                <w:rFonts w:ascii="Times New Roman" w:hAnsi="Times New Roman"/>
                <w:sz w:val="24"/>
                <w:szCs w:val="24"/>
                <w:lang w:val="uk-UA"/>
              </w:rPr>
              <w:t>pdf</w:t>
            </w:r>
            <w:proofErr w:type="spellEnd"/>
            <w:r w:rsidRPr="00787DBE">
              <w:rPr>
                <w:rFonts w:ascii="Times New Roman" w:hAnsi="Times New Roman"/>
                <w:sz w:val="24"/>
                <w:szCs w:val="24"/>
                <w:lang w:val="uk-UA"/>
              </w:rPr>
              <w:t>» (</w:t>
            </w:r>
            <w:proofErr w:type="spellStart"/>
            <w:r w:rsidRPr="00787DBE">
              <w:rPr>
                <w:rFonts w:ascii="Times New Roman" w:hAnsi="Times New Roman"/>
                <w:sz w:val="24"/>
                <w:szCs w:val="24"/>
                <w:lang w:val="uk-UA"/>
              </w:rPr>
              <w:t>PortableDocumentFormat</w:t>
            </w:r>
            <w:proofErr w:type="spellEnd"/>
            <w:r w:rsidRPr="00787DBE">
              <w:rPr>
                <w:rFonts w:ascii="Times New Roman" w:hAnsi="Times New Roman"/>
                <w:sz w:val="24"/>
                <w:szCs w:val="24"/>
                <w:lang w:val="uk-UA"/>
              </w:rPr>
              <w:t>)».</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D71003">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Інша інформація</w:t>
            </w:r>
          </w:p>
        </w:tc>
        <w:tc>
          <w:tcPr>
            <w:tcW w:w="7227" w:type="dxa"/>
            <w:tcBorders>
              <w:top w:val="single" w:sz="4" w:space="0" w:color="auto"/>
              <w:left w:val="single" w:sz="4" w:space="0" w:color="auto"/>
              <w:bottom w:val="single" w:sz="4" w:space="0" w:color="auto"/>
              <w:right w:val="single" w:sz="4" w:space="0" w:color="auto"/>
            </w:tcBorders>
            <w:hideMark/>
          </w:tcPr>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lastRenderedPageBreak/>
              <w:t xml:space="preserve">Під терміном </w:t>
            </w:r>
            <w:proofErr w:type="spellStart"/>
            <w:r w:rsidRPr="00787DBE">
              <w:rPr>
                <w:rFonts w:ascii="Times New Roman" w:eastAsia="Arial" w:hAnsi="Times New Roman"/>
                <w:sz w:val="24"/>
                <w:szCs w:val="24"/>
                <w:lang w:val="uk-UA" w:eastAsia="ru-RU"/>
              </w:rPr>
              <w:t>“аномально</w:t>
            </w:r>
            <w:proofErr w:type="spellEnd"/>
            <w:r w:rsidRPr="00787DBE">
              <w:rPr>
                <w:rFonts w:ascii="Times New Roman" w:eastAsia="Arial" w:hAnsi="Times New Roman"/>
                <w:sz w:val="24"/>
                <w:szCs w:val="24"/>
                <w:lang w:val="uk-UA" w:eastAsia="ru-RU"/>
              </w:rPr>
              <w:t xml:space="preserve"> низька ціна тендерної </w:t>
            </w:r>
            <w:proofErr w:type="spellStart"/>
            <w:r w:rsidRPr="00787DBE">
              <w:rPr>
                <w:rFonts w:ascii="Times New Roman" w:eastAsia="Arial" w:hAnsi="Times New Roman"/>
                <w:sz w:val="24"/>
                <w:szCs w:val="24"/>
                <w:lang w:val="uk-UA" w:eastAsia="ru-RU"/>
              </w:rPr>
              <w:t>пропозиції”</w:t>
            </w:r>
            <w:proofErr w:type="spellEnd"/>
            <w:r w:rsidRPr="00787DBE">
              <w:rPr>
                <w:rFonts w:ascii="Times New Roman" w:eastAsia="Arial" w:hAnsi="Times New Roman"/>
                <w:sz w:val="24"/>
                <w:szCs w:val="24"/>
                <w:lang w:val="uk-UA" w:eastAsia="ru-RU"/>
              </w:rPr>
              <w:t xml:space="preserve">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Обґрунтування аномально низької тендерної пропозиції може містити інформацію про:</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досягнення економії завдяки застосованому технологічному процесу виробництва товарів;</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отримання учасником процедури закупівлі державної допомоги згідно із законодавством.</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 xml:space="preserve">3.4.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787DBE">
              <w:rPr>
                <w:rFonts w:ascii="Times New Roman" w:eastAsia="Arial" w:hAnsi="Times New Roman"/>
                <w:sz w:val="24"/>
                <w:szCs w:val="24"/>
                <w:lang w:val="uk-UA"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3.5. Повідомлення з вимогою про усунення невідповідностей повинно містити наступну інформацію:</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1) перелік виявлених невідповідностей;</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2) посилання на вимогу (вимоги) тендерної документації, щодо яких виявлені невідповідності;</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 xml:space="preserve">3.8. Замовник розглядає подані тендерні пропозиції з урахуванням виправлення або </w:t>
            </w:r>
            <w:proofErr w:type="spellStart"/>
            <w:r w:rsidRPr="00787DBE">
              <w:rPr>
                <w:rFonts w:ascii="Times New Roman" w:eastAsia="Arial" w:hAnsi="Times New Roman"/>
                <w:sz w:val="24"/>
                <w:szCs w:val="24"/>
                <w:lang w:val="uk-UA" w:eastAsia="ru-RU"/>
              </w:rPr>
              <w:t>невиправлення</w:t>
            </w:r>
            <w:proofErr w:type="spellEnd"/>
            <w:r w:rsidRPr="00787DBE">
              <w:rPr>
                <w:rFonts w:ascii="Times New Roman" w:eastAsia="Arial" w:hAnsi="Times New Roman"/>
                <w:sz w:val="24"/>
                <w:szCs w:val="24"/>
                <w:lang w:val="uk-UA" w:eastAsia="ru-RU"/>
              </w:rPr>
              <w:t xml:space="preserve"> учасниками виявлених невідповідностей.</w:t>
            </w:r>
          </w:p>
          <w:p w:rsidR="005F4817" w:rsidRPr="00787DBE" w:rsidRDefault="005F4817" w:rsidP="005F4817">
            <w:pPr>
              <w:widowControl w:val="0"/>
              <w:spacing w:after="0" w:line="240" w:lineRule="auto"/>
              <w:ind w:right="113" w:hanging="2"/>
              <w:jc w:val="both"/>
              <w:rPr>
                <w:rFonts w:ascii="Times New Roman" w:eastAsia="Times New Roman" w:hAnsi="Times New Roman"/>
                <w:sz w:val="24"/>
                <w:szCs w:val="24"/>
                <w:lang w:val="uk-UA" w:eastAsia="ru-RU"/>
              </w:rPr>
            </w:pPr>
            <w:r w:rsidRPr="00787DBE">
              <w:rPr>
                <w:rFonts w:ascii="Times New Roman" w:eastAsia="Arial" w:hAnsi="Times New Roman"/>
                <w:sz w:val="24"/>
                <w:szCs w:val="24"/>
                <w:lang w:val="uk-UA" w:eastAsia="ru-RU"/>
              </w:rPr>
              <w:t>3.9. З</w:t>
            </w:r>
            <w:r w:rsidRPr="00787DBE">
              <w:rPr>
                <w:rFonts w:ascii="Times New Roman" w:eastAsia="Times New Roman" w:hAnsi="Times New Roman"/>
                <w:sz w:val="24"/>
                <w:szCs w:val="24"/>
                <w:lang w:val="uk-UA" w:eastAsia="ru-RU"/>
              </w:rPr>
              <w:t>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3.10. Відповідальність за достовірність наданої інформації в своїй тендерної пропозиції несе учасник.</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 xml:space="preserve">Якщо у суб’єкта господарювання, що подав свою тендерну пропозицію для участі в торгах кінцевим </w:t>
            </w:r>
            <w:proofErr w:type="spellStart"/>
            <w:r w:rsidRPr="00787DBE">
              <w:rPr>
                <w:rFonts w:ascii="Times New Roman" w:eastAsia="Arial" w:hAnsi="Times New Roman"/>
                <w:sz w:val="24"/>
                <w:szCs w:val="24"/>
                <w:lang w:val="uk-UA" w:eastAsia="ru-RU"/>
              </w:rPr>
              <w:t>бенефіціарним</w:t>
            </w:r>
            <w:proofErr w:type="spellEnd"/>
            <w:r w:rsidRPr="00787DBE">
              <w:rPr>
                <w:rFonts w:ascii="Times New Roman" w:eastAsia="Arial"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5F4817" w:rsidRPr="00787DBE" w:rsidRDefault="005F4817" w:rsidP="005F4817">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 xml:space="preserve">Учасники при подачі тендерної пропозиції повинні враховувати </w:t>
            </w:r>
            <w:r w:rsidRPr="00787DBE">
              <w:rPr>
                <w:rFonts w:ascii="Times New Roman" w:hAnsi="Times New Roman"/>
                <w:sz w:val="24"/>
                <w:szCs w:val="24"/>
                <w:lang w:val="uk-UA"/>
              </w:rPr>
              <w:lastRenderedPageBreak/>
              <w:t>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F4817" w:rsidRPr="00787DBE" w:rsidRDefault="005F4817" w:rsidP="005F4817">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 xml:space="preserve">-   </w:t>
            </w:r>
            <w:r w:rsidRPr="00787DBE">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F4817" w:rsidRPr="00787DBE" w:rsidRDefault="005F4817" w:rsidP="005F4817">
            <w:pPr>
              <w:widowControl w:val="0"/>
              <w:spacing w:after="0" w:line="240" w:lineRule="auto"/>
              <w:ind w:hanging="2"/>
              <w:jc w:val="both"/>
              <w:rPr>
                <w:rFonts w:ascii="Times New Roman" w:hAnsi="Times New Roman"/>
                <w:sz w:val="24"/>
                <w:szCs w:val="24"/>
                <w:lang w:val="uk-UA"/>
              </w:rPr>
            </w:pPr>
            <w:r w:rsidRPr="00787DBE">
              <w:rPr>
                <w:rFonts w:ascii="Times New Roman" w:hAnsi="Times New Roman"/>
                <w:sz w:val="24"/>
                <w:szCs w:val="24"/>
                <w:lang w:val="uk-UA"/>
              </w:rPr>
              <w:t xml:space="preserve">-   </w:t>
            </w:r>
            <w:r w:rsidRPr="00787DBE">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4817" w:rsidRPr="00787DBE" w:rsidRDefault="005F4817" w:rsidP="005F4817">
            <w:pPr>
              <w:widowControl w:val="0"/>
              <w:spacing w:after="0" w:line="240" w:lineRule="auto"/>
              <w:ind w:hanging="2"/>
              <w:jc w:val="both"/>
              <w:rPr>
                <w:rFonts w:ascii="Times New Roman" w:hAnsi="Times New Roman"/>
                <w:i/>
                <w:sz w:val="24"/>
                <w:szCs w:val="24"/>
                <w:lang w:val="uk-UA"/>
              </w:rPr>
            </w:pPr>
            <w:r w:rsidRPr="00787DBE">
              <w:rPr>
                <w:rFonts w:ascii="Times New Roman" w:hAnsi="Times New Roman"/>
                <w:sz w:val="24"/>
                <w:szCs w:val="24"/>
                <w:lang w:val="uk-UA"/>
              </w:rPr>
              <w:t xml:space="preserve">-   </w:t>
            </w:r>
            <w:r w:rsidRPr="00787DBE">
              <w:rPr>
                <w:rFonts w:ascii="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F4817" w:rsidRPr="00787DBE" w:rsidRDefault="005F4817" w:rsidP="005F4817">
            <w:pPr>
              <w:widowControl w:val="0"/>
              <w:spacing w:after="0" w:line="240" w:lineRule="auto"/>
              <w:ind w:hanging="2"/>
              <w:jc w:val="both"/>
              <w:rPr>
                <w:rFonts w:ascii="Times New Roman" w:hAnsi="Times New Roman"/>
                <w:i/>
                <w:sz w:val="24"/>
                <w:szCs w:val="24"/>
                <w:lang w:val="uk-UA"/>
              </w:rPr>
            </w:pPr>
            <w:r w:rsidRPr="00787DBE">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87DBE">
              <w:rPr>
                <w:rFonts w:ascii="Times New Roman" w:hAnsi="Times New Roman"/>
                <w:sz w:val="24"/>
                <w:szCs w:val="24"/>
                <w:lang w:val="uk-UA"/>
              </w:rPr>
              <w:t>бенефіціарними</w:t>
            </w:r>
            <w:proofErr w:type="spellEnd"/>
            <w:r w:rsidRPr="00787DBE">
              <w:rPr>
                <w:rFonts w:ascii="Times New Roman" w:hAnsi="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w:t>
            </w:r>
            <w:r w:rsidR="0034355E" w:rsidRPr="00787DBE">
              <w:rPr>
                <w:rFonts w:ascii="Times New Roman" w:hAnsi="Times New Roman"/>
                <w:sz w:val="24"/>
                <w:szCs w:val="24"/>
                <w:lang w:val="uk-UA"/>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Pr="00787DBE">
              <w:rPr>
                <w:rFonts w:ascii="Times New Roman" w:hAnsi="Times New Roman"/>
                <w:sz w:val="24"/>
                <w:szCs w:val="24"/>
                <w:lang w:val="uk-UA"/>
              </w:rPr>
              <w:t xml:space="preserve">, придбаних до набрання чинності Особливостями. </w:t>
            </w:r>
          </w:p>
          <w:p w:rsidR="005F4817" w:rsidRPr="00787DBE" w:rsidRDefault="005F4817" w:rsidP="005F4817">
            <w:pPr>
              <w:widowControl w:val="0"/>
              <w:spacing w:after="0" w:line="240" w:lineRule="auto"/>
              <w:ind w:right="113" w:hanging="2"/>
              <w:jc w:val="both"/>
              <w:rPr>
                <w:rFonts w:ascii="Times New Roman" w:hAnsi="Times New Roman"/>
                <w:i/>
                <w:sz w:val="24"/>
                <w:szCs w:val="24"/>
                <w:lang w:val="uk-UA"/>
              </w:rPr>
            </w:pPr>
            <w:r w:rsidRPr="00787DBE">
              <w:rPr>
                <w:rFonts w:ascii="Times New Roman" w:hAnsi="Times New Roman"/>
                <w:i/>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8 підпункту 1 пункту 44 Особливостей.</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w:t>
            </w:r>
            <w:r w:rsidRPr="00787DBE">
              <w:rPr>
                <w:rFonts w:ascii="Times New Roman" w:eastAsia="Arial" w:hAnsi="Times New Roman"/>
                <w:sz w:val="24"/>
                <w:szCs w:val="24"/>
                <w:lang w:val="uk-UA" w:eastAsia="ru-RU"/>
              </w:rPr>
              <w:lastRenderedPageBreak/>
              <w:t>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5F4817" w:rsidRPr="00787DBE"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A39" w:rsidRPr="00787DBE" w:rsidRDefault="005F4817" w:rsidP="005F4817">
            <w:pPr>
              <w:widowControl w:val="0"/>
              <w:spacing w:after="0" w:line="240" w:lineRule="auto"/>
              <w:ind w:right="113"/>
              <w:jc w:val="both"/>
              <w:rPr>
                <w:rFonts w:ascii="Times New Roman" w:eastAsia="Arial" w:hAnsi="Times New Roman"/>
                <w:sz w:val="24"/>
                <w:szCs w:val="24"/>
                <w:lang w:val="uk-UA" w:eastAsia="ru-RU"/>
              </w:rPr>
            </w:pPr>
            <w:r w:rsidRPr="00787DBE">
              <w:rPr>
                <w:rFonts w:ascii="Times New Roman" w:eastAsia="Arial" w:hAnsi="Times New Roman"/>
                <w:sz w:val="24"/>
                <w:szCs w:val="24"/>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0A3A3F" w:rsidRPr="00787DBE" w:rsidTr="00240188">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691329">
            <w:pPr>
              <w:widowControl w:val="0"/>
              <w:spacing w:after="0" w:line="240" w:lineRule="auto"/>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Відхилення тендерних пропозицій</w:t>
            </w:r>
          </w:p>
        </w:tc>
        <w:tc>
          <w:tcPr>
            <w:tcW w:w="7227" w:type="dxa"/>
            <w:tcBorders>
              <w:top w:val="single" w:sz="4" w:space="0" w:color="auto"/>
              <w:left w:val="single" w:sz="4" w:space="0" w:color="auto"/>
              <w:bottom w:val="single" w:sz="4" w:space="0" w:color="auto"/>
              <w:right w:val="single" w:sz="4" w:space="0" w:color="auto"/>
            </w:tcBorders>
            <w:hideMark/>
          </w:tcPr>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1) учасник процедури закупівлі:</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підпадає під підстави, встановлені пунктом 47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 </w:t>
            </w:r>
            <w:r w:rsidR="0034355E" w:rsidRPr="00787DBE">
              <w:rPr>
                <w:rFonts w:ascii="Times New Roman" w:eastAsia="Times New Roman" w:hAnsi="Times New Roman"/>
                <w:sz w:val="24"/>
                <w:szCs w:val="24"/>
                <w:lang w:val="uk-UA" w:eastAsia="ru-RU"/>
              </w:rPr>
              <w:t xml:space="preserve">є громадянином Російської Федерації/Республіки </w:t>
            </w:r>
            <w:r w:rsidR="0034355E" w:rsidRPr="00787DBE">
              <w:rPr>
                <w:rFonts w:ascii="Times New Roman" w:eastAsia="Times New Roman" w:hAnsi="Times New Roman"/>
                <w:sz w:val="24"/>
                <w:szCs w:val="24"/>
                <w:lang w:val="uk-UA" w:eastAsia="ru-RU"/>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4355E" w:rsidRPr="00787DBE">
              <w:rPr>
                <w:rFonts w:ascii="Times New Roman" w:eastAsia="Times New Roman" w:hAnsi="Times New Roman"/>
                <w:sz w:val="24"/>
                <w:szCs w:val="24"/>
                <w:lang w:val="uk-UA" w:eastAsia="ru-RU"/>
              </w:rPr>
              <w:t>бенефіціарним</w:t>
            </w:r>
            <w:proofErr w:type="spellEnd"/>
            <w:r w:rsidR="0034355E" w:rsidRPr="00787DBE">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4355E" w:rsidRPr="00787DBE">
              <w:rPr>
                <w:rFonts w:ascii="Times New Roman" w:eastAsia="Times New Roman" w:hAnsi="Times New Roman"/>
                <w:sz w:val="24"/>
                <w:szCs w:val="24"/>
                <w:lang w:val="uk-UA" w:eastAsia="ru-RU"/>
              </w:rPr>
              <w:t>“Про</w:t>
            </w:r>
            <w:proofErr w:type="spellEnd"/>
            <w:r w:rsidR="0034355E" w:rsidRPr="00787DBE">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4355E" w:rsidRPr="00787DBE">
              <w:rPr>
                <w:rFonts w:ascii="Times New Roman" w:eastAsia="Times New Roman" w:hAnsi="Times New Roman"/>
                <w:sz w:val="24"/>
                <w:szCs w:val="24"/>
                <w:lang w:val="uk-UA" w:eastAsia="ru-RU"/>
              </w:rPr>
              <w:t>“Про</w:t>
            </w:r>
            <w:proofErr w:type="spellEnd"/>
            <w:r w:rsidR="0034355E" w:rsidRPr="00787DBE">
              <w:rPr>
                <w:rFonts w:ascii="Times New Roman" w:eastAsia="Times New Roman" w:hAnsi="Times New Roman"/>
                <w:sz w:val="24"/>
                <w:szCs w:val="24"/>
                <w:lang w:val="uk-UA" w:eastAsia="ru-RU"/>
              </w:rPr>
              <w:t xml:space="preserve"> публічні </w:t>
            </w:r>
            <w:proofErr w:type="spellStart"/>
            <w:r w:rsidR="0034355E" w:rsidRPr="00787DBE">
              <w:rPr>
                <w:rFonts w:ascii="Times New Roman" w:eastAsia="Times New Roman" w:hAnsi="Times New Roman"/>
                <w:sz w:val="24"/>
                <w:szCs w:val="24"/>
                <w:lang w:val="uk-UA" w:eastAsia="ru-RU"/>
              </w:rPr>
              <w:t>закупівлі”</w:t>
            </w:r>
            <w:proofErr w:type="spellEnd"/>
            <w:r w:rsidR="0034355E" w:rsidRPr="00787DBE">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34355E" w:rsidRPr="00787DBE">
              <w:rPr>
                <w:rFonts w:ascii="Times New Roman" w:eastAsia="Times New Roman" w:hAnsi="Times New Roman"/>
                <w:sz w:val="24"/>
                <w:szCs w:val="24"/>
                <w:lang w:val="uk-UA" w:eastAsia="ru-RU"/>
              </w:rPr>
              <w:t>скасування”</w:t>
            </w:r>
            <w:proofErr w:type="spellEnd"/>
            <w:r w:rsidR="0034355E" w:rsidRPr="00787DBE">
              <w:rPr>
                <w:rFonts w:ascii="Times New Roman" w:eastAsia="Times New Roman" w:hAnsi="Times New Roman"/>
                <w:sz w:val="24"/>
                <w:szCs w:val="24"/>
                <w:lang w:val="uk-UA" w:eastAsia="ru-RU"/>
              </w:rPr>
              <w:t xml:space="preserve"> (Офіційний вісник України, 2022 р., № 84, ст. 5176);</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2) тендерна пропозиція:</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є такою, строк дії якої закінчився;</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3) переможець процедури закупівлі:</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 не надав забезпечення виконання договору про закупівлю, якщо </w:t>
            </w:r>
            <w:r w:rsidRPr="00787DBE">
              <w:rPr>
                <w:rFonts w:ascii="Times New Roman" w:eastAsia="Times New Roman" w:hAnsi="Times New Roman"/>
                <w:sz w:val="24"/>
                <w:szCs w:val="24"/>
                <w:lang w:val="uk-UA" w:eastAsia="ru-RU"/>
              </w:rPr>
              <w:lastRenderedPageBreak/>
              <w:t>таке забезпечення вимагалося замовником;</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4.2. Замовник може відхилити тендерну пропозицію із зазначенням аргументації в електронній системі закупівель у разі, коли:</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1)</w:t>
            </w:r>
            <w:r w:rsidRPr="00787DBE">
              <w:rPr>
                <w:rFonts w:ascii="Times New Roman" w:eastAsia="Times New Roman" w:hAnsi="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4817" w:rsidRPr="00787DBE" w:rsidRDefault="005F4817" w:rsidP="006028F8">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4.4.</w:t>
            </w:r>
            <w:r w:rsidRPr="00787DBE">
              <w:rPr>
                <w:rFonts w:ascii="Times New Roman" w:hAnsi="Times New Roman"/>
                <w:sz w:val="24"/>
                <w:szCs w:val="24"/>
                <w:lang w:val="uk-UA"/>
              </w:rPr>
              <w:t xml:space="preserve"> </w:t>
            </w:r>
            <w:r w:rsidRPr="00787DBE">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F4817" w:rsidRPr="00787DBE"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p w:rsidR="000A3A3F" w:rsidRPr="00787DBE"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3A3F" w:rsidRPr="00787DBE"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rsidR="000A3A3F" w:rsidRPr="00787DBE" w:rsidRDefault="000A3A3F">
            <w:pPr>
              <w:widowControl w:val="0"/>
              <w:spacing w:after="0" w:line="240" w:lineRule="auto"/>
              <w:jc w:val="center"/>
              <w:rPr>
                <w:rFonts w:ascii="Times New Roman" w:eastAsia="Arial" w:hAnsi="Times New Roman"/>
                <w:color w:val="000000"/>
                <w:sz w:val="24"/>
                <w:szCs w:val="24"/>
                <w:lang w:val="uk-UA" w:eastAsia="ru-RU"/>
              </w:rPr>
            </w:pPr>
            <w:bookmarkStart w:id="1" w:name="h.2jxsxqh"/>
            <w:bookmarkStart w:id="2" w:name="h.44sinio"/>
            <w:bookmarkStart w:id="3" w:name="h.1ksv4uv"/>
            <w:bookmarkStart w:id="4" w:name="h.35nkun2"/>
            <w:bookmarkStart w:id="5" w:name="h.26in1rg"/>
            <w:bookmarkStart w:id="6" w:name="h.3rdcrjn"/>
            <w:bookmarkEnd w:id="1"/>
            <w:bookmarkEnd w:id="2"/>
            <w:bookmarkEnd w:id="3"/>
            <w:bookmarkEnd w:id="4"/>
            <w:bookmarkEnd w:id="5"/>
            <w:bookmarkEnd w:id="6"/>
            <w:r w:rsidRPr="00787DBE">
              <w:rPr>
                <w:rFonts w:ascii="Times New Roman" w:eastAsia="Times New Roman" w:hAnsi="Times New Roman"/>
                <w:color w:val="000000"/>
                <w:sz w:val="24"/>
                <w:szCs w:val="24"/>
                <w:lang w:val="uk-UA" w:eastAsia="ru-RU"/>
              </w:rPr>
              <w:lastRenderedPageBreak/>
              <w:t>Результати торгів та укладання договору про закупівлю</w:t>
            </w:r>
          </w:p>
        </w:tc>
      </w:tr>
      <w:tr w:rsidR="000A3A3F" w:rsidRPr="00787DBE" w:rsidTr="00FB2631">
        <w:trPr>
          <w:trHeight w:val="416"/>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Відміна замовником торгів чи визнання їх такими, що не відбулися</w:t>
            </w:r>
          </w:p>
        </w:tc>
        <w:tc>
          <w:tcPr>
            <w:tcW w:w="7227" w:type="dxa"/>
            <w:tcBorders>
              <w:top w:val="single" w:sz="4" w:space="0" w:color="auto"/>
              <w:left w:val="single" w:sz="4" w:space="0" w:color="auto"/>
              <w:bottom w:val="single" w:sz="4" w:space="0" w:color="auto"/>
              <w:right w:val="single" w:sz="4" w:space="0" w:color="auto"/>
            </w:tcBorders>
            <w:hideMark/>
          </w:tcPr>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1.1. Замовник відміняє відкриті торги у разі:</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 відсутності подальшої потреби в закупівлі товарів, робіт чи послуг;</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1.2. Відкриті торги автоматично відміняються електронною системою закупівель у разі:</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1.5. Відкриті торги можуть бути відмінені частково (за лотом).</w:t>
            </w:r>
          </w:p>
          <w:p w:rsidR="000A3A3F" w:rsidRPr="00787DBE"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bookmarkStart w:id="7" w:name="h.1pxezwc"/>
            <w:bookmarkStart w:id="8" w:name="h.3as4poj"/>
            <w:bookmarkStart w:id="9" w:name="h.qsh70q"/>
            <w:bookmarkStart w:id="10" w:name="h.3whwml4"/>
            <w:bookmarkStart w:id="11" w:name="h.1ci93xb"/>
            <w:bookmarkStart w:id="12" w:name="h.2xcytpi"/>
            <w:bookmarkStart w:id="13" w:name="h.4i7ojhp"/>
            <w:bookmarkStart w:id="14" w:name="h.1y810tw"/>
            <w:bookmarkStart w:id="15" w:name="h.3j2qqm3"/>
            <w:bookmarkStart w:id="16" w:name="h.z337ya"/>
            <w:bookmarkEnd w:id="7"/>
            <w:bookmarkEnd w:id="8"/>
            <w:bookmarkEnd w:id="9"/>
            <w:bookmarkEnd w:id="10"/>
            <w:bookmarkEnd w:id="11"/>
            <w:bookmarkEnd w:id="12"/>
            <w:bookmarkEnd w:id="13"/>
            <w:bookmarkEnd w:id="14"/>
            <w:bookmarkEnd w:id="15"/>
            <w:bookmarkEnd w:id="16"/>
            <w:r w:rsidRPr="00787DBE">
              <w:rPr>
                <w:rFonts w:ascii="Times New Roman" w:eastAsia="Times New Roman" w:hAnsi="Times New Roman"/>
                <w:color w:val="000000"/>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Строк укладання договору </w:t>
            </w:r>
          </w:p>
        </w:tc>
        <w:tc>
          <w:tcPr>
            <w:tcW w:w="7227" w:type="dxa"/>
            <w:tcBorders>
              <w:top w:val="single" w:sz="4" w:space="0" w:color="auto"/>
              <w:left w:val="single" w:sz="4" w:space="0" w:color="auto"/>
              <w:bottom w:val="single" w:sz="4" w:space="0" w:color="auto"/>
              <w:right w:val="single" w:sz="4" w:space="0" w:color="auto"/>
            </w:tcBorders>
            <w:hideMark/>
          </w:tcPr>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A3A3F" w:rsidRPr="00787DBE"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Проект договору про закупівлю </w:t>
            </w:r>
          </w:p>
        </w:tc>
        <w:tc>
          <w:tcPr>
            <w:tcW w:w="7227" w:type="dxa"/>
            <w:tcBorders>
              <w:top w:val="single" w:sz="4" w:space="0" w:color="auto"/>
              <w:left w:val="single" w:sz="4" w:space="0" w:color="auto"/>
              <w:bottom w:val="single" w:sz="4" w:space="0" w:color="auto"/>
              <w:right w:val="single" w:sz="4" w:space="0" w:color="auto"/>
            </w:tcBorders>
            <w:hideMark/>
          </w:tcPr>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0A3A3F" w:rsidRPr="00787DBE"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Істотні умови, що обов’язково включаються до </w:t>
            </w:r>
            <w:r w:rsidRPr="00787DBE">
              <w:rPr>
                <w:rFonts w:ascii="Times New Roman" w:eastAsia="Times New Roman" w:hAnsi="Times New Roman"/>
                <w:color w:val="000000"/>
                <w:sz w:val="24"/>
                <w:szCs w:val="24"/>
                <w:lang w:val="uk-UA" w:eastAsia="ru-RU"/>
              </w:rPr>
              <w:lastRenderedPageBreak/>
              <w:t>договору про закупівлю</w:t>
            </w:r>
          </w:p>
        </w:tc>
        <w:tc>
          <w:tcPr>
            <w:tcW w:w="7227" w:type="dxa"/>
            <w:tcBorders>
              <w:top w:val="single" w:sz="4" w:space="0" w:color="auto"/>
              <w:left w:val="single" w:sz="4" w:space="0" w:color="auto"/>
              <w:bottom w:val="single" w:sz="4" w:space="0" w:color="auto"/>
              <w:right w:val="single" w:sz="4" w:space="0" w:color="auto"/>
            </w:tcBorders>
            <w:hideMark/>
          </w:tcPr>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lastRenderedPageBreak/>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787DBE">
              <w:rPr>
                <w:rFonts w:ascii="Times New Roman" w:eastAsia="Times New Roman" w:hAnsi="Times New Roman"/>
                <w:sz w:val="24"/>
                <w:szCs w:val="24"/>
                <w:lang w:val="uk-UA"/>
              </w:rPr>
              <w:lastRenderedPageBreak/>
              <w:t xml:space="preserve">положень статті 41 Закону, крім частин другої - п’ятої, сьомої - дев’ятої статті 41 Закону та Особливостей. </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xml:space="preserve">- визначення грошового еквівалента зобов’язання в іноземній валюті; </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1) зменшення обсягів закупівлі, зокрема з урахуванням фактичного обсягу видатків замовника;</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787DBE">
              <w:rPr>
                <w:rFonts w:ascii="Times New Roman" w:eastAsia="Times New Roman" w:hAnsi="Times New Roman"/>
                <w:color w:val="auto"/>
                <w:sz w:val="24"/>
                <w:szCs w:val="24"/>
                <w:lang w:val="uk-UA"/>
              </w:rPr>
              <w:lastRenderedPageBreak/>
              <w:t xml:space="preserve">іноземної валюти, зміни біржових котирувань або показників </w:t>
            </w:r>
            <w:proofErr w:type="spellStart"/>
            <w:r w:rsidRPr="00787DBE">
              <w:rPr>
                <w:rFonts w:ascii="Times New Roman" w:eastAsia="Times New Roman" w:hAnsi="Times New Roman"/>
                <w:color w:val="auto"/>
                <w:sz w:val="24"/>
                <w:szCs w:val="24"/>
                <w:lang w:val="uk-UA"/>
              </w:rPr>
              <w:t>Platts</w:t>
            </w:r>
            <w:proofErr w:type="spellEnd"/>
            <w:r w:rsidRPr="00787DBE">
              <w:rPr>
                <w:rFonts w:ascii="Times New Roman" w:eastAsia="Times New Roman" w:hAnsi="Times New Roman"/>
                <w:color w:val="auto"/>
                <w:sz w:val="24"/>
                <w:szCs w:val="24"/>
                <w:lang w:val="uk-UA"/>
              </w:rPr>
              <w:t xml:space="preserve">, ARGUS, регульованих цін (тарифів), нормативів, середньозважених цін на електроенергію на ринку </w:t>
            </w:r>
            <w:proofErr w:type="spellStart"/>
            <w:r w:rsidRPr="00787DBE">
              <w:rPr>
                <w:rFonts w:ascii="Times New Roman" w:eastAsia="Times New Roman" w:hAnsi="Times New Roman"/>
                <w:color w:val="auto"/>
                <w:sz w:val="24"/>
                <w:szCs w:val="24"/>
                <w:lang w:val="uk-UA"/>
              </w:rPr>
              <w:t>“на</w:t>
            </w:r>
            <w:proofErr w:type="spellEnd"/>
            <w:r w:rsidRPr="00787DBE">
              <w:rPr>
                <w:rFonts w:ascii="Times New Roman" w:eastAsia="Times New Roman" w:hAnsi="Times New Roman"/>
                <w:color w:val="auto"/>
                <w:sz w:val="24"/>
                <w:szCs w:val="24"/>
                <w:lang w:val="uk-UA"/>
              </w:rPr>
              <w:t xml:space="preserve"> добу </w:t>
            </w:r>
            <w:proofErr w:type="spellStart"/>
            <w:r w:rsidRPr="00787DBE">
              <w:rPr>
                <w:rFonts w:ascii="Times New Roman" w:eastAsia="Times New Roman" w:hAnsi="Times New Roman"/>
                <w:color w:val="auto"/>
                <w:sz w:val="24"/>
                <w:szCs w:val="24"/>
                <w:lang w:val="uk-UA"/>
              </w:rPr>
              <w:t>наперед”</w:t>
            </w:r>
            <w:proofErr w:type="spellEnd"/>
            <w:r w:rsidRPr="00787DBE">
              <w:rPr>
                <w:rFonts w:ascii="Times New Roman" w:eastAsia="Times New Roman" w:hAnsi="Times New Roman"/>
                <w:color w:val="auto"/>
                <w:sz w:val="24"/>
                <w:szCs w:val="24"/>
                <w:lang w:val="uk-UA"/>
              </w:rPr>
              <w:t>, що застосовуються в договорі про закупівлю, у разі встановлення в договорі про закупівлю порядку зміни ціни;</w:t>
            </w:r>
          </w:p>
          <w:p w:rsidR="005F4817" w:rsidRPr="00787DBE"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8) зміни умов у зв’язку із застосуванням положень частини шостої статті 41 Закону</w:t>
            </w:r>
            <w:r w:rsidR="00FB6EA5" w:rsidRPr="00787DBE">
              <w:rPr>
                <w:rFonts w:ascii="Times New Roman" w:eastAsia="Times New Roman" w:hAnsi="Times New Roman"/>
                <w:color w:val="auto"/>
                <w:sz w:val="24"/>
                <w:szCs w:val="24"/>
                <w:lang w:val="uk-UA"/>
              </w:rPr>
              <w:t>;</w:t>
            </w:r>
          </w:p>
          <w:p w:rsidR="00FB6EA5" w:rsidRPr="00787DBE" w:rsidRDefault="00FB6EA5"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787DBE">
              <w:rPr>
                <w:rFonts w:ascii="Times New Roman" w:eastAsia="Times New Roman" w:hAnsi="Times New Roman"/>
                <w:color w:val="auto"/>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87DBE">
              <w:rPr>
                <w:rFonts w:ascii="Times New Roman" w:eastAsia="Times New Roman" w:hAnsi="Times New Roman"/>
                <w:color w:val="auto"/>
                <w:sz w:val="24"/>
                <w:szCs w:val="24"/>
                <w:lang w:val="uk-UA"/>
              </w:rPr>
              <w:t>“Про</w:t>
            </w:r>
            <w:proofErr w:type="spellEnd"/>
            <w:r w:rsidRPr="00787DBE">
              <w:rPr>
                <w:rFonts w:ascii="Times New Roman" w:eastAsia="Times New Roman" w:hAnsi="Times New Roman"/>
                <w:color w:val="auto"/>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87DBE">
              <w:rPr>
                <w:rFonts w:ascii="Times New Roman" w:eastAsia="Times New Roman" w:hAnsi="Times New Roman"/>
                <w:color w:val="auto"/>
                <w:sz w:val="24"/>
                <w:szCs w:val="24"/>
                <w:lang w:val="uk-UA"/>
              </w:rPr>
              <w:t>Федерації”</w:t>
            </w:r>
            <w:proofErr w:type="spellEnd"/>
            <w:r w:rsidRPr="00787DBE">
              <w:rPr>
                <w:rFonts w:ascii="Times New Roman" w:eastAsia="Times New Roman" w:hAnsi="Times New Roman"/>
                <w:color w:val="auto"/>
                <w:sz w:val="24"/>
                <w:szCs w:val="24"/>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Пропозицію щодо внесення змін до договору може зробити кожна із сторін договору.</w:t>
            </w:r>
          </w:p>
          <w:p w:rsidR="005F4817" w:rsidRPr="00787DBE"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A3A3F" w:rsidRPr="00787DBE"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787DBE">
              <w:rPr>
                <w:rFonts w:ascii="Times New Roman" w:eastAsia="Times New Roman" w:hAnsi="Times New Roman"/>
                <w:sz w:val="24"/>
                <w:szCs w:val="24"/>
                <w:lang w:val="uk-UA"/>
              </w:rPr>
              <w:t>Зміна договору допускається лише за згодою сторін, якщо інше не встановлено договором або законом.</w:t>
            </w:r>
          </w:p>
        </w:tc>
      </w:tr>
      <w:tr w:rsidR="000A3A3F" w:rsidRPr="00787DBE" w:rsidTr="005B69FB">
        <w:trPr>
          <w:trHeight w:val="416"/>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23793D">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Дії замовника при відмові переможця торгів підписати договір про закупівлю</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5F4817">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49 Особливостей.</w:t>
            </w:r>
          </w:p>
        </w:tc>
      </w:tr>
      <w:tr w:rsidR="000A3A3F" w:rsidRPr="00787DBE"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 xml:space="preserve">Забезпечення виконання договору про закупівлю </w:t>
            </w:r>
          </w:p>
        </w:tc>
        <w:tc>
          <w:tcPr>
            <w:tcW w:w="7227" w:type="dxa"/>
            <w:tcBorders>
              <w:top w:val="single" w:sz="4" w:space="0" w:color="auto"/>
              <w:left w:val="single" w:sz="4" w:space="0" w:color="auto"/>
              <w:bottom w:val="single" w:sz="4" w:space="0" w:color="auto"/>
              <w:right w:val="single" w:sz="4" w:space="0" w:color="auto"/>
            </w:tcBorders>
            <w:hideMark/>
          </w:tcPr>
          <w:p w:rsidR="000A3A3F" w:rsidRPr="00787DBE"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787DBE">
              <w:rPr>
                <w:rFonts w:ascii="Times New Roman" w:eastAsia="Times New Roman" w:hAnsi="Times New Roman"/>
                <w:color w:val="000000"/>
                <w:sz w:val="24"/>
                <w:szCs w:val="24"/>
                <w:lang w:val="uk-UA" w:eastAsia="ru-RU"/>
              </w:rPr>
              <w:t>Не вимагається</w:t>
            </w:r>
          </w:p>
        </w:tc>
      </w:tr>
    </w:tbl>
    <w:p w:rsidR="000A3A3F" w:rsidRPr="00787DBE" w:rsidRDefault="000A3A3F" w:rsidP="00E63A13">
      <w:pPr>
        <w:tabs>
          <w:tab w:val="left" w:pos="855"/>
        </w:tabs>
        <w:spacing w:after="0"/>
        <w:jc w:val="both"/>
        <w:rPr>
          <w:rFonts w:ascii="Times New Roman" w:eastAsia="Arial" w:hAnsi="Times New Roman"/>
          <w:b/>
          <w:color w:val="000000"/>
          <w:sz w:val="24"/>
          <w:szCs w:val="24"/>
          <w:lang w:val="uk-UA" w:eastAsia="ru-RU"/>
        </w:rPr>
      </w:pPr>
      <w:r w:rsidRPr="00787DBE">
        <w:rPr>
          <w:rFonts w:ascii="Times New Roman" w:eastAsia="Arial" w:hAnsi="Times New Roman"/>
          <w:b/>
          <w:color w:val="000000"/>
          <w:sz w:val="24"/>
          <w:szCs w:val="24"/>
          <w:lang w:val="uk-UA" w:eastAsia="ru-RU"/>
        </w:rPr>
        <w:t>Невід’ємною частиною цієї тендерної документації є:</w:t>
      </w:r>
    </w:p>
    <w:p w:rsidR="0023793D" w:rsidRPr="00787DBE" w:rsidRDefault="0023793D" w:rsidP="0023793D">
      <w:pPr>
        <w:widowControl w:val="0"/>
        <w:spacing w:after="0" w:line="240" w:lineRule="auto"/>
        <w:rPr>
          <w:rFonts w:ascii="Times New Roman" w:eastAsia="Arial" w:hAnsi="Times New Roman"/>
          <w:b/>
          <w:color w:val="000000"/>
          <w:sz w:val="24"/>
          <w:szCs w:val="24"/>
          <w:lang w:val="uk-UA" w:eastAsia="ru-RU"/>
        </w:rPr>
      </w:pPr>
      <w:r w:rsidRPr="00787DBE">
        <w:rPr>
          <w:rFonts w:ascii="Times New Roman" w:eastAsia="Arial" w:hAnsi="Times New Roman"/>
          <w:b/>
          <w:color w:val="000000"/>
          <w:sz w:val="24"/>
          <w:szCs w:val="24"/>
          <w:lang w:val="uk-UA" w:eastAsia="ru-RU"/>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rsidR="000A3A3F" w:rsidRPr="00787DBE" w:rsidRDefault="0023793D" w:rsidP="0023793D">
      <w:pPr>
        <w:widowControl w:val="0"/>
        <w:spacing w:after="0" w:line="240" w:lineRule="auto"/>
        <w:rPr>
          <w:rFonts w:ascii="Times New Roman" w:eastAsia="Arial" w:hAnsi="Times New Roman"/>
          <w:b/>
          <w:color w:val="000000"/>
          <w:sz w:val="24"/>
          <w:szCs w:val="24"/>
          <w:lang w:val="uk-UA" w:eastAsia="ru-RU"/>
        </w:rPr>
      </w:pPr>
      <w:r w:rsidRPr="00787DBE">
        <w:rPr>
          <w:rFonts w:ascii="Times New Roman" w:eastAsia="Arial" w:hAnsi="Times New Roman"/>
          <w:b/>
          <w:color w:val="000000"/>
          <w:sz w:val="24"/>
          <w:szCs w:val="24"/>
          <w:lang w:val="uk-UA" w:eastAsia="ru-RU"/>
        </w:rPr>
        <w:t>2. Додаток 2 до тендерної документації (Проект договору. Порядок змін умов договору про закупівлю)</w:t>
      </w:r>
    </w:p>
    <w:p w:rsidR="00240188" w:rsidRPr="00787DBE" w:rsidRDefault="000A3A3F" w:rsidP="00240188">
      <w:pPr>
        <w:spacing w:after="0" w:line="0" w:lineRule="atLeast"/>
        <w:jc w:val="right"/>
        <w:rPr>
          <w:rFonts w:ascii="Times New Roman" w:eastAsia="Arial" w:hAnsi="Times New Roman"/>
          <w:b/>
          <w:sz w:val="24"/>
          <w:szCs w:val="24"/>
          <w:lang w:val="uk-UA" w:eastAsia="ru-RU"/>
        </w:rPr>
      </w:pPr>
      <w:r w:rsidRPr="00787DBE">
        <w:rPr>
          <w:rFonts w:ascii="Times New Roman" w:eastAsia="Arial" w:hAnsi="Times New Roman"/>
          <w:color w:val="000000"/>
          <w:sz w:val="24"/>
          <w:szCs w:val="24"/>
          <w:lang w:val="uk-UA" w:eastAsia="ru-RU"/>
        </w:rPr>
        <w:br w:type="page"/>
      </w:r>
      <w:r w:rsidR="00240188" w:rsidRPr="00787DBE">
        <w:rPr>
          <w:rFonts w:ascii="Times New Roman" w:eastAsia="Arial" w:hAnsi="Times New Roman"/>
          <w:b/>
          <w:sz w:val="24"/>
          <w:szCs w:val="24"/>
          <w:lang w:val="uk-UA" w:eastAsia="ru-RU"/>
        </w:rPr>
        <w:lastRenderedPageBreak/>
        <w:t xml:space="preserve">Додаток 1 до тендерної документації </w:t>
      </w:r>
    </w:p>
    <w:p w:rsidR="00240188" w:rsidRPr="00787DBE" w:rsidRDefault="00240188" w:rsidP="00240188">
      <w:pPr>
        <w:spacing w:after="0" w:line="0" w:lineRule="atLeast"/>
        <w:jc w:val="right"/>
        <w:rPr>
          <w:rFonts w:ascii="Times New Roman" w:eastAsia="Arial" w:hAnsi="Times New Roman"/>
          <w:sz w:val="24"/>
          <w:szCs w:val="24"/>
          <w:lang w:val="uk-UA" w:eastAsia="ru-RU"/>
        </w:rPr>
      </w:pPr>
      <w:r w:rsidRPr="00787DBE">
        <w:rPr>
          <w:rFonts w:ascii="Times New Roman" w:eastAsia="Arial" w:hAnsi="Times New Roman"/>
          <w:b/>
          <w:sz w:val="24"/>
          <w:szCs w:val="24"/>
          <w:lang w:val="uk-UA" w:eastAsia="ru-RU"/>
        </w:rPr>
        <w:t>(Інформація про необхідні технічні, якісні та кількісні характеристики предмету закупівлі – технічна специфікація)</w:t>
      </w:r>
    </w:p>
    <w:p w:rsidR="00240188" w:rsidRPr="00787DBE" w:rsidRDefault="00240188" w:rsidP="00240188">
      <w:pPr>
        <w:spacing w:after="0" w:line="240" w:lineRule="auto"/>
        <w:jc w:val="center"/>
        <w:rPr>
          <w:rFonts w:ascii="Times New Roman" w:hAnsi="Times New Roman"/>
          <w:b/>
          <w:bCs/>
          <w:sz w:val="24"/>
          <w:szCs w:val="24"/>
          <w:shd w:val="clear" w:color="auto" w:fill="FFFFFF"/>
          <w:lang w:val="uk-UA" w:eastAsia="uk-UA"/>
        </w:rPr>
      </w:pPr>
      <w:r w:rsidRPr="00787DBE">
        <w:rPr>
          <w:rFonts w:ascii="Times New Roman" w:hAnsi="Times New Roman"/>
          <w:b/>
          <w:bCs/>
          <w:sz w:val="24"/>
          <w:szCs w:val="24"/>
          <w:shd w:val="clear" w:color="auto" w:fill="FFFFFF"/>
          <w:lang w:val="uk-UA" w:eastAsia="uk-UA"/>
        </w:rPr>
        <w:t>МЕДИКО - ТЕХНІЧНІ ВИМОГИ ЩОДО ПРЕДМЕТУ ЗАКУПІВЛІ</w:t>
      </w:r>
    </w:p>
    <w:p w:rsidR="00240188" w:rsidRPr="00787DBE" w:rsidRDefault="0034355E" w:rsidP="00240188">
      <w:pPr>
        <w:spacing w:after="0" w:line="240" w:lineRule="auto"/>
        <w:jc w:val="center"/>
        <w:rPr>
          <w:rFonts w:ascii="Times New Roman" w:hAnsi="Times New Roman"/>
          <w:b/>
          <w:bCs/>
          <w:sz w:val="24"/>
          <w:szCs w:val="24"/>
          <w:shd w:val="clear" w:color="auto" w:fill="FFFFFF"/>
          <w:lang w:val="uk-UA" w:eastAsia="uk-UA"/>
        </w:rPr>
      </w:pPr>
      <w:r w:rsidRPr="00787DBE">
        <w:rPr>
          <w:rFonts w:ascii="Times New Roman" w:hAnsi="Times New Roman"/>
          <w:b/>
          <w:sz w:val="24"/>
          <w:szCs w:val="24"/>
          <w:lang w:val="uk-UA"/>
        </w:rPr>
        <w:t xml:space="preserve">Код згідно </w:t>
      </w:r>
      <w:proofErr w:type="spellStart"/>
      <w:r w:rsidRPr="00787DBE">
        <w:rPr>
          <w:rFonts w:ascii="Times New Roman" w:hAnsi="Times New Roman"/>
          <w:b/>
          <w:sz w:val="24"/>
          <w:szCs w:val="24"/>
          <w:lang w:val="uk-UA"/>
        </w:rPr>
        <w:t>ДК</w:t>
      </w:r>
      <w:proofErr w:type="spellEnd"/>
      <w:r w:rsidRPr="00787DBE">
        <w:rPr>
          <w:rFonts w:ascii="Times New Roman" w:hAnsi="Times New Roman"/>
          <w:b/>
          <w:sz w:val="24"/>
          <w:szCs w:val="24"/>
          <w:lang w:val="uk-UA"/>
        </w:rPr>
        <w:t xml:space="preserve"> 021:2015 "Єдиний закупівельний словник" - 33690000-3 Лікарські засоби різні (</w:t>
      </w:r>
      <w:r w:rsidR="00074231">
        <w:rPr>
          <w:rFonts w:ascii="Times New Roman" w:hAnsi="Times New Roman"/>
          <w:b/>
          <w:sz w:val="24"/>
          <w:szCs w:val="24"/>
          <w:lang w:val="uk-UA"/>
        </w:rPr>
        <w:t xml:space="preserve"> Лабораторні реактиви – 4</w:t>
      </w:r>
      <w:r w:rsidR="00BD47CD">
        <w:rPr>
          <w:rFonts w:ascii="Times New Roman" w:hAnsi="Times New Roman"/>
          <w:b/>
          <w:sz w:val="24"/>
          <w:szCs w:val="24"/>
          <w:lang w:val="uk-UA"/>
        </w:rPr>
        <w:t xml:space="preserve"> найменування</w:t>
      </w:r>
      <w:r w:rsidRPr="00787DBE">
        <w:rPr>
          <w:rFonts w:ascii="Times New Roman" w:hAnsi="Times New Roman"/>
          <w:b/>
          <w:sz w:val="24"/>
          <w:szCs w:val="24"/>
          <w:lang w:val="uk-UA"/>
        </w:rPr>
        <w:t>)</w:t>
      </w:r>
    </w:p>
    <w:p w:rsidR="00240188" w:rsidRPr="00787DBE" w:rsidRDefault="00B415A1" w:rsidP="00240188">
      <w:pPr>
        <w:spacing w:after="0" w:line="240" w:lineRule="auto"/>
        <w:rPr>
          <w:rFonts w:ascii="Times New Roman" w:eastAsia="Times New Roman" w:hAnsi="Times New Roman"/>
          <w:b/>
          <w:bCs/>
          <w:color w:val="000000"/>
          <w:sz w:val="24"/>
          <w:szCs w:val="24"/>
          <w:lang w:val="uk-UA" w:eastAsia="uk-UA"/>
        </w:rPr>
      </w:pPr>
      <w:r w:rsidRPr="00787DBE">
        <w:rPr>
          <w:rFonts w:ascii="Times New Roman" w:eastAsia="Times New Roman" w:hAnsi="Times New Roman"/>
          <w:b/>
          <w:bCs/>
          <w:color w:val="000000"/>
          <w:sz w:val="24"/>
          <w:szCs w:val="24"/>
          <w:lang w:val="uk-UA" w:eastAsia="uk-UA"/>
        </w:rPr>
        <w:t xml:space="preserve">Код </w:t>
      </w:r>
      <w:proofErr w:type="spellStart"/>
      <w:r w:rsidRPr="00787DBE">
        <w:rPr>
          <w:rFonts w:ascii="Times New Roman" w:eastAsia="Times New Roman" w:hAnsi="Times New Roman"/>
          <w:b/>
          <w:bCs/>
          <w:color w:val="000000"/>
          <w:sz w:val="24"/>
          <w:szCs w:val="24"/>
          <w:lang w:val="uk-UA" w:eastAsia="uk-UA"/>
        </w:rPr>
        <w:t>ДК</w:t>
      </w:r>
      <w:proofErr w:type="spellEnd"/>
      <w:r w:rsidRPr="00787DBE">
        <w:rPr>
          <w:rFonts w:ascii="Times New Roman" w:eastAsia="Times New Roman" w:hAnsi="Times New Roman"/>
          <w:b/>
          <w:bCs/>
          <w:color w:val="000000"/>
          <w:sz w:val="24"/>
          <w:szCs w:val="24"/>
          <w:lang w:val="uk-UA" w:eastAsia="uk-UA"/>
        </w:rPr>
        <w:t xml:space="preserve"> 021:2015 номенклатурної позиції - 33696500-0 Лабораторні реактиви</w:t>
      </w:r>
    </w:p>
    <w:p w:rsidR="00B415A1" w:rsidRPr="00787DBE" w:rsidRDefault="00B415A1" w:rsidP="00240188">
      <w:pPr>
        <w:spacing w:after="0" w:line="240" w:lineRule="auto"/>
        <w:rPr>
          <w:rFonts w:ascii="Times New Roman" w:eastAsia="Times New Roman" w:hAnsi="Times New Roman"/>
          <w:b/>
          <w:bCs/>
          <w:color w:val="000000"/>
          <w:lang w:val="uk-UA" w:eastAsia="uk-UA"/>
        </w:rPr>
      </w:pPr>
    </w:p>
    <w:p w:rsidR="0034355E" w:rsidRPr="00787DBE" w:rsidRDefault="0034355E" w:rsidP="00240188">
      <w:pPr>
        <w:spacing w:after="0"/>
        <w:jc w:val="center"/>
        <w:rPr>
          <w:rFonts w:ascii="Times New Roman" w:eastAsia="Arial" w:hAnsi="Times New Roman"/>
          <w:b/>
          <w:iCs/>
          <w:color w:val="000000"/>
          <w:lang w:val="uk-UA" w:eastAsia="ru-RU"/>
        </w:rPr>
      </w:pPr>
    </w:p>
    <w:p w:rsidR="0034355E" w:rsidRPr="00787DBE" w:rsidRDefault="006028F8" w:rsidP="00240188">
      <w:pPr>
        <w:spacing w:after="0"/>
        <w:jc w:val="center"/>
        <w:rPr>
          <w:rFonts w:ascii="Times New Roman" w:hAnsi="Times New Roman"/>
          <w:b/>
          <w:sz w:val="24"/>
          <w:szCs w:val="24"/>
          <w:lang w:val="uk-UA"/>
        </w:rPr>
      </w:pPr>
      <w:r>
        <w:rPr>
          <w:rFonts w:ascii="Times New Roman" w:hAnsi="Times New Roman"/>
          <w:b/>
          <w:sz w:val="24"/>
          <w:szCs w:val="24"/>
          <w:lang w:val="uk-UA"/>
        </w:rPr>
        <w:t>Лабораторні реактиви – 4 найменування</w:t>
      </w:r>
    </w:p>
    <w:tbl>
      <w:tblPr>
        <w:tblW w:w="5736" w:type="pct"/>
        <w:tblInd w:w="-1016" w:type="dxa"/>
        <w:tblLayout w:type="fixed"/>
        <w:tblCellMar>
          <w:left w:w="0" w:type="dxa"/>
          <w:right w:w="0" w:type="dxa"/>
        </w:tblCellMar>
        <w:tblLook w:val="04A0"/>
      </w:tblPr>
      <w:tblGrid>
        <w:gridCol w:w="586"/>
        <w:gridCol w:w="1725"/>
        <w:gridCol w:w="2511"/>
        <w:gridCol w:w="3103"/>
        <w:gridCol w:w="1097"/>
        <w:gridCol w:w="1252"/>
        <w:gridCol w:w="765"/>
        <w:gridCol w:w="44"/>
      </w:tblGrid>
      <w:tr w:rsidR="00787DBE" w:rsidRPr="00787DBE" w:rsidTr="004C1453">
        <w:trPr>
          <w:trHeight w:val="525"/>
          <w:tblHeader/>
        </w:trPr>
        <w:tc>
          <w:tcPr>
            <w:tcW w:w="264" w:type="pct"/>
            <w:tcBorders>
              <w:top w:val="single" w:sz="18" w:space="0" w:color="000000"/>
              <w:left w:val="single" w:sz="18" w:space="0" w:color="000000"/>
              <w:bottom w:val="single" w:sz="18" w:space="0" w:color="000000"/>
              <w:right w:val="single" w:sz="18" w:space="0" w:color="000000"/>
            </w:tcBorders>
          </w:tcPr>
          <w:p w:rsidR="00787DBE" w:rsidRPr="00787DBE" w:rsidRDefault="00787DBE" w:rsidP="004C1453">
            <w:pPr>
              <w:ind w:right="-108"/>
              <w:jc w:val="center"/>
              <w:rPr>
                <w:rStyle w:val="af9"/>
                <w:rFonts w:ascii="Times New Roman" w:hAnsi="Times New Roman"/>
                <w:lang w:val="uk-UA"/>
              </w:rPr>
            </w:pPr>
            <w:r w:rsidRPr="00787DBE">
              <w:rPr>
                <w:rStyle w:val="af9"/>
                <w:rFonts w:ascii="Times New Roman" w:hAnsi="Times New Roman"/>
                <w:lang w:val="uk-UA"/>
              </w:rPr>
              <w:t>№</w:t>
            </w:r>
          </w:p>
        </w:tc>
        <w:tc>
          <w:tcPr>
            <w:tcW w:w="778"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87DBE" w:rsidRPr="00787DBE" w:rsidRDefault="00787DBE" w:rsidP="004C1453">
            <w:pPr>
              <w:ind w:right="-108"/>
              <w:jc w:val="center"/>
              <w:rPr>
                <w:rFonts w:ascii="Times New Roman" w:hAnsi="Times New Roman"/>
                <w:lang w:val="uk-UA"/>
              </w:rPr>
            </w:pPr>
            <w:r w:rsidRPr="00787DBE">
              <w:rPr>
                <w:rStyle w:val="af9"/>
                <w:rFonts w:ascii="Times New Roman" w:hAnsi="Times New Roman"/>
                <w:lang w:val="uk-UA"/>
              </w:rPr>
              <w:t>Назва</w:t>
            </w:r>
          </w:p>
        </w:tc>
        <w:tc>
          <w:tcPr>
            <w:tcW w:w="1133"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Style w:val="af9"/>
                <w:rFonts w:ascii="Times New Roman" w:eastAsia="Courier New" w:hAnsi="Times New Roman"/>
                <w:noProof/>
                <w:lang w:val="uk-UA"/>
              </w:rPr>
              <w:t>Код та назва товару згідно з НК 024:2023</w:t>
            </w:r>
          </w:p>
        </w:tc>
        <w:tc>
          <w:tcPr>
            <w:tcW w:w="1400"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Style w:val="af9"/>
                <w:rFonts w:ascii="Times New Roman" w:hAnsi="Times New Roman"/>
                <w:lang w:val="uk-UA"/>
              </w:rPr>
              <w:t>Технічні характеристики</w:t>
            </w:r>
          </w:p>
        </w:tc>
        <w:tc>
          <w:tcPr>
            <w:tcW w:w="495"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Style w:val="af9"/>
                <w:rFonts w:ascii="Times New Roman" w:hAnsi="Times New Roman"/>
                <w:lang w:val="uk-UA"/>
              </w:rPr>
              <w:t>Од.</w:t>
            </w:r>
          </w:p>
          <w:p w:rsidR="00787DBE" w:rsidRPr="00787DBE" w:rsidRDefault="00787DBE" w:rsidP="004C1453">
            <w:pPr>
              <w:spacing w:before="100" w:beforeAutospacing="1"/>
              <w:jc w:val="center"/>
              <w:rPr>
                <w:rFonts w:ascii="Times New Roman" w:hAnsi="Times New Roman"/>
                <w:lang w:val="uk-UA"/>
              </w:rPr>
            </w:pPr>
            <w:r w:rsidRPr="00787DBE">
              <w:rPr>
                <w:rStyle w:val="af9"/>
                <w:rFonts w:ascii="Times New Roman" w:hAnsi="Times New Roman"/>
                <w:lang w:val="uk-UA"/>
              </w:rPr>
              <w:t>вимір.</w:t>
            </w:r>
          </w:p>
        </w:tc>
        <w:tc>
          <w:tcPr>
            <w:tcW w:w="565"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Style w:val="af9"/>
                <w:rFonts w:ascii="Times New Roman" w:hAnsi="Times New Roman"/>
                <w:lang w:val="uk-UA"/>
              </w:rPr>
              <w:t>Фасування</w:t>
            </w:r>
          </w:p>
        </w:tc>
        <w:tc>
          <w:tcPr>
            <w:tcW w:w="345"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proofErr w:type="spellStart"/>
            <w:r w:rsidRPr="00787DBE">
              <w:rPr>
                <w:rStyle w:val="af9"/>
                <w:rFonts w:ascii="Times New Roman" w:hAnsi="Times New Roman"/>
                <w:lang w:val="uk-UA"/>
              </w:rPr>
              <w:t>Кі-ть</w:t>
            </w:r>
            <w:proofErr w:type="spellEnd"/>
          </w:p>
        </w:tc>
        <w:tc>
          <w:tcPr>
            <w:tcW w:w="20" w:type="pct"/>
            <w:tcBorders>
              <w:top w:val="nil"/>
              <w:left w:val="nil"/>
              <w:bottom w:val="single" w:sz="18" w:space="0" w:color="000000"/>
              <w:right w:val="nil"/>
            </w:tcBorders>
            <w:vAlign w:val="center"/>
            <w:hideMark/>
          </w:tcPr>
          <w:p w:rsidR="00787DBE" w:rsidRPr="00787DBE" w:rsidRDefault="00787DBE" w:rsidP="004C1453">
            <w:pPr>
              <w:spacing w:before="100" w:beforeAutospacing="1" w:after="100" w:afterAutospacing="1"/>
              <w:jc w:val="center"/>
              <w:rPr>
                <w:rFonts w:ascii="Times New Roman" w:hAnsi="Times New Roman"/>
                <w:lang w:val="uk-UA"/>
              </w:rPr>
            </w:pPr>
            <w:r w:rsidRPr="00787DBE">
              <w:rPr>
                <w:rFonts w:ascii="Times New Roman" w:hAnsi="Times New Roman"/>
                <w:lang w:val="uk-UA"/>
              </w:rPr>
              <w:t> </w:t>
            </w:r>
          </w:p>
        </w:tc>
      </w:tr>
      <w:tr w:rsidR="00787DBE" w:rsidRPr="00787DBE" w:rsidTr="004C1453">
        <w:trPr>
          <w:trHeight w:val="615"/>
        </w:trPr>
        <w:tc>
          <w:tcPr>
            <w:tcW w:w="264" w:type="pct"/>
            <w:tcBorders>
              <w:top w:val="nil"/>
              <w:left w:val="single" w:sz="8" w:space="0" w:color="000000"/>
              <w:bottom w:val="single" w:sz="8" w:space="0" w:color="auto"/>
              <w:right w:val="nil"/>
            </w:tcBorders>
          </w:tcPr>
          <w:p w:rsidR="00787DBE" w:rsidRPr="00787DBE" w:rsidRDefault="00787DBE" w:rsidP="004C1453">
            <w:pPr>
              <w:pStyle w:val="af7"/>
              <w:jc w:val="center"/>
              <w:rPr>
                <w:sz w:val="22"/>
                <w:szCs w:val="22"/>
              </w:rPr>
            </w:pPr>
            <w:r w:rsidRPr="00787DBE">
              <w:rPr>
                <w:sz w:val="22"/>
                <w:szCs w:val="22"/>
              </w:rPr>
              <w:t>1</w:t>
            </w:r>
          </w:p>
        </w:tc>
        <w:tc>
          <w:tcPr>
            <w:tcW w:w="77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DBE" w:rsidRPr="00787DBE" w:rsidRDefault="00787DBE" w:rsidP="004C1453">
            <w:pPr>
              <w:pStyle w:val="af7"/>
              <w:jc w:val="center"/>
              <w:rPr>
                <w:sz w:val="22"/>
                <w:szCs w:val="22"/>
              </w:rPr>
            </w:pPr>
            <w:r w:rsidRPr="00787DBE">
              <w:rPr>
                <w:sz w:val="22"/>
                <w:szCs w:val="22"/>
              </w:rPr>
              <w:t>Розріджувач для KT-06 (20л)</w:t>
            </w:r>
          </w:p>
        </w:tc>
        <w:tc>
          <w:tcPr>
            <w:tcW w:w="1133"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pStyle w:val="af7"/>
              <w:jc w:val="center"/>
              <w:rPr>
                <w:sz w:val="22"/>
                <w:szCs w:val="22"/>
              </w:rPr>
            </w:pPr>
            <w:r w:rsidRPr="00787DBE">
              <w:rPr>
                <w:rStyle w:val="af9"/>
                <w:sz w:val="22"/>
                <w:szCs w:val="22"/>
              </w:rPr>
              <w:t>58237</w:t>
            </w:r>
            <w:r w:rsidRPr="00787DBE">
              <w:rPr>
                <w:sz w:val="22"/>
                <w:szCs w:val="22"/>
              </w:rPr>
              <w:t xml:space="preserve"> Буферний розчинник зразків ІВД, автоматичні/напівавтоматичні системи</w:t>
            </w:r>
          </w:p>
        </w:tc>
        <w:tc>
          <w:tcPr>
            <w:tcW w:w="1400" w:type="pct"/>
            <w:tcBorders>
              <w:top w:val="nil"/>
              <w:left w:val="nil"/>
              <w:bottom w:val="single" w:sz="8" w:space="0" w:color="auto"/>
              <w:right w:val="nil"/>
            </w:tcBorders>
            <w:tcMar>
              <w:top w:w="0" w:type="dxa"/>
              <w:left w:w="108" w:type="dxa"/>
              <w:bottom w:w="0" w:type="dxa"/>
              <w:right w:w="108" w:type="dxa"/>
            </w:tcMar>
            <w:vAlign w:val="center"/>
            <w:hideMark/>
          </w:tcPr>
          <w:p w:rsidR="00787DBE" w:rsidRPr="00787DBE" w:rsidRDefault="00787DBE" w:rsidP="004C1453">
            <w:pPr>
              <w:pStyle w:val="af7"/>
              <w:spacing w:before="0" w:beforeAutospacing="0" w:after="0" w:afterAutospacing="0"/>
              <w:rPr>
                <w:sz w:val="22"/>
                <w:szCs w:val="22"/>
              </w:rPr>
            </w:pPr>
            <w:r w:rsidRPr="00787DBE">
              <w:rPr>
                <w:sz w:val="22"/>
                <w:szCs w:val="22"/>
              </w:rPr>
              <w:t xml:space="preserve"> АКТИВНІ ІНГРЕДІЄНТИ ТА ВЛАСТИВОСТІ:</w:t>
            </w:r>
          </w:p>
          <w:p w:rsidR="00787DBE" w:rsidRPr="00787DBE" w:rsidRDefault="00787DBE" w:rsidP="004C1453">
            <w:pPr>
              <w:pStyle w:val="af7"/>
              <w:spacing w:before="0" w:beforeAutospacing="0" w:after="0" w:afterAutospacing="0"/>
              <w:rPr>
                <w:sz w:val="22"/>
                <w:szCs w:val="22"/>
              </w:rPr>
            </w:pPr>
            <w:r w:rsidRPr="00787DBE">
              <w:rPr>
                <w:sz w:val="22"/>
                <w:szCs w:val="22"/>
              </w:rPr>
              <w:t xml:space="preserve">- Сульфат натрію </w:t>
            </w:r>
          </w:p>
          <w:p w:rsidR="00787DBE" w:rsidRPr="00787DBE" w:rsidRDefault="00787DBE" w:rsidP="004C1453">
            <w:pPr>
              <w:pStyle w:val="af7"/>
              <w:spacing w:before="0" w:beforeAutospacing="0" w:after="0" w:afterAutospacing="0"/>
              <w:rPr>
                <w:sz w:val="22"/>
                <w:szCs w:val="22"/>
              </w:rPr>
            </w:pPr>
            <w:r w:rsidRPr="00787DBE">
              <w:rPr>
                <w:sz w:val="22"/>
                <w:szCs w:val="22"/>
              </w:rPr>
              <w:t>- Буферний розчин</w:t>
            </w:r>
          </w:p>
          <w:p w:rsidR="00787DBE" w:rsidRPr="00787DBE" w:rsidRDefault="00787DBE" w:rsidP="004C1453">
            <w:pPr>
              <w:pStyle w:val="af7"/>
              <w:spacing w:before="0" w:beforeAutospacing="0" w:after="0" w:afterAutospacing="0"/>
              <w:rPr>
                <w:sz w:val="22"/>
                <w:szCs w:val="22"/>
              </w:rPr>
            </w:pPr>
            <w:r w:rsidRPr="00787DBE">
              <w:rPr>
                <w:sz w:val="22"/>
                <w:szCs w:val="22"/>
              </w:rPr>
              <w:t>- Антибактеріальні речовини </w:t>
            </w:r>
          </w:p>
          <w:p w:rsidR="00787DBE" w:rsidRPr="00787DBE" w:rsidRDefault="00787DBE" w:rsidP="004C1453">
            <w:pPr>
              <w:pStyle w:val="af7"/>
              <w:spacing w:before="0" w:beforeAutospacing="0" w:after="0" w:afterAutospacing="0"/>
              <w:rPr>
                <w:sz w:val="22"/>
                <w:szCs w:val="22"/>
              </w:rPr>
            </w:pPr>
            <w:r w:rsidRPr="00787DBE">
              <w:rPr>
                <w:sz w:val="22"/>
                <w:szCs w:val="22"/>
              </w:rPr>
              <w:t>- Кількість частинок при підрахунку бланка : </w:t>
            </w:r>
          </w:p>
          <w:p w:rsidR="00787DBE" w:rsidRPr="00787DBE" w:rsidRDefault="00787DBE" w:rsidP="004C1453">
            <w:pPr>
              <w:pStyle w:val="af7"/>
              <w:spacing w:before="0" w:beforeAutospacing="0" w:after="0" w:afterAutospacing="0"/>
              <w:rPr>
                <w:sz w:val="22"/>
                <w:szCs w:val="22"/>
              </w:rPr>
            </w:pPr>
            <w:r w:rsidRPr="00787DBE">
              <w:rPr>
                <w:sz w:val="22"/>
                <w:szCs w:val="22"/>
              </w:rPr>
              <w:t>WBC≤0.3×109/л, RBC≤0.05×1012/л</w:t>
            </w:r>
            <w:r w:rsidRPr="00787DBE">
              <w:rPr>
                <w:rFonts w:eastAsia="MS Mincho"/>
                <w:sz w:val="22"/>
                <w:szCs w:val="22"/>
              </w:rPr>
              <w:t>，</w:t>
            </w:r>
            <w:r w:rsidRPr="00787DBE">
              <w:rPr>
                <w:sz w:val="22"/>
                <w:szCs w:val="22"/>
              </w:rPr>
              <w:t xml:space="preserve"> HGB≤ 2г/л, PLT≤ 10×109/л</w:t>
            </w:r>
          </w:p>
          <w:p w:rsidR="00787DBE" w:rsidRPr="00787DBE" w:rsidRDefault="00787DBE" w:rsidP="004C1453">
            <w:pPr>
              <w:pStyle w:val="af7"/>
              <w:spacing w:before="0" w:beforeAutospacing="0" w:after="0" w:afterAutospacing="0"/>
              <w:rPr>
                <w:sz w:val="22"/>
                <w:szCs w:val="22"/>
              </w:rPr>
            </w:pPr>
            <w:r w:rsidRPr="00787DBE">
              <w:rPr>
                <w:sz w:val="22"/>
                <w:szCs w:val="22"/>
              </w:rPr>
              <w:t>Магнітна карта для швидкого внесення даних</w:t>
            </w:r>
          </w:p>
          <w:p w:rsidR="00787DBE" w:rsidRPr="00787DBE" w:rsidRDefault="00787DBE" w:rsidP="004C1453">
            <w:pPr>
              <w:pStyle w:val="af7"/>
              <w:rPr>
                <w:sz w:val="22"/>
                <w:szCs w:val="22"/>
              </w:rPr>
            </w:pPr>
            <w:r w:rsidRPr="00787DBE">
              <w:rPr>
                <w:sz w:val="22"/>
                <w:szCs w:val="22"/>
              </w:rPr>
              <w:t> </w:t>
            </w:r>
          </w:p>
        </w:tc>
        <w:tc>
          <w:tcPr>
            <w:tcW w:w="495"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w:t>
            </w:r>
          </w:p>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шт.</w:t>
            </w:r>
          </w:p>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w:t>
            </w:r>
          </w:p>
        </w:tc>
        <w:tc>
          <w:tcPr>
            <w:tcW w:w="56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20л</w:t>
            </w:r>
          </w:p>
        </w:tc>
        <w:tc>
          <w:tcPr>
            <w:tcW w:w="34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087AA3" w:rsidP="004C1453">
            <w:pPr>
              <w:spacing w:before="100" w:beforeAutospacing="1"/>
              <w:jc w:val="center"/>
              <w:rPr>
                <w:rFonts w:ascii="Times New Roman" w:hAnsi="Times New Roman"/>
                <w:lang w:val="uk-UA"/>
              </w:rPr>
            </w:pPr>
            <w:r>
              <w:rPr>
                <w:rFonts w:ascii="Times New Roman" w:hAnsi="Times New Roman"/>
                <w:lang w:val="uk-UA"/>
              </w:rPr>
              <w:t> 9</w:t>
            </w:r>
          </w:p>
        </w:tc>
        <w:tc>
          <w:tcPr>
            <w:tcW w:w="20" w:type="pct"/>
            <w:tcBorders>
              <w:top w:val="nil"/>
              <w:left w:val="nil"/>
              <w:bottom w:val="nil"/>
              <w:right w:val="nil"/>
            </w:tcBorders>
            <w:vAlign w:val="center"/>
            <w:hideMark/>
          </w:tcPr>
          <w:p w:rsidR="00787DBE" w:rsidRPr="00787DBE" w:rsidRDefault="00787DBE" w:rsidP="004C1453">
            <w:pPr>
              <w:spacing w:before="100" w:beforeAutospacing="1" w:after="100" w:afterAutospacing="1"/>
              <w:jc w:val="center"/>
              <w:rPr>
                <w:rFonts w:ascii="Times New Roman" w:hAnsi="Times New Roman"/>
                <w:lang w:val="uk-UA"/>
              </w:rPr>
            </w:pPr>
            <w:r w:rsidRPr="00787DBE">
              <w:rPr>
                <w:rFonts w:ascii="Times New Roman" w:hAnsi="Times New Roman"/>
                <w:lang w:val="uk-UA"/>
              </w:rPr>
              <w:t> </w:t>
            </w:r>
          </w:p>
        </w:tc>
      </w:tr>
      <w:tr w:rsidR="00787DBE" w:rsidRPr="00787DBE" w:rsidTr="004C1453">
        <w:trPr>
          <w:trHeight w:val="615"/>
        </w:trPr>
        <w:tc>
          <w:tcPr>
            <w:tcW w:w="264" w:type="pct"/>
            <w:tcBorders>
              <w:top w:val="nil"/>
              <w:left w:val="single" w:sz="8" w:space="0" w:color="000000"/>
              <w:bottom w:val="single" w:sz="8" w:space="0" w:color="auto"/>
              <w:right w:val="nil"/>
            </w:tcBorders>
          </w:tcPr>
          <w:p w:rsidR="00787DBE" w:rsidRPr="00787DBE" w:rsidRDefault="00787DBE" w:rsidP="004C1453">
            <w:pPr>
              <w:pStyle w:val="af7"/>
              <w:jc w:val="center"/>
              <w:rPr>
                <w:sz w:val="22"/>
                <w:szCs w:val="22"/>
              </w:rPr>
            </w:pPr>
            <w:r w:rsidRPr="00787DBE">
              <w:rPr>
                <w:sz w:val="22"/>
                <w:szCs w:val="22"/>
              </w:rPr>
              <w:t>2</w:t>
            </w:r>
          </w:p>
        </w:tc>
        <w:tc>
          <w:tcPr>
            <w:tcW w:w="77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DBE" w:rsidRPr="00787DBE" w:rsidRDefault="00787DBE" w:rsidP="004C1453">
            <w:pPr>
              <w:pStyle w:val="af7"/>
              <w:jc w:val="center"/>
              <w:rPr>
                <w:sz w:val="22"/>
                <w:szCs w:val="22"/>
              </w:rPr>
            </w:pPr>
            <w:proofErr w:type="spellStart"/>
            <w:r w:rsidRPr="00787DBE">
              <w:rPr>
                <w:sz w:val="22"/>
                <w:szCs w:val="22"/>
              </w:rPr>
              <w:t>Лізуючий</w:t>
            </w:r>
            <w:proofErr w:type="spellEnd"/>
            <w:r w:rsidRPr="00787DBE">
              <w:rPr>
                <w:sz w:val="22"/>
                <w:szCs w:val="22"/>
              </w:rPr>
              <w:t xml:space="preserve"> розчин для KT06 (500мл)</w:t>
            </w:r>
          </w:p>
        </w:tc>
        <w:tc>
          <w:tcPr>
            <w:tcW w:w="1133"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pStyle w:val="af7"/>
              <w:jc w:val="center"/>
              <w:rPr>
                <w:sz w:val="22"/>
                <w:szCs w:val="22"/>
              </w:rPr>
            </w:pPr>
            <w:r w:rsidRPr="00787DBE">
              <w:rPr>
                <w:rStyle w:val="af9"/>
                <w:sz w:val="22"/>
                <w:szCs w:val="22"/>
              </w:rPr>
              <w:t>61165</w:t>
            </w:r>
            <w:r w:rsidRPr="00787DBE">
              <w:rPr>
                <w:sz w:val="22"/>
                <w:szCs w:val="22"/>
              </w:rPr>
              <w:t xml:space="preserve"> Реагент для лізису клітин крові ІВД</w:t>
            </w:r>
          </w:p>
        </w:tc>
        <w:tc>
          <w:tcPr>
            <w:tcW w:w="1400" w:type="pct"/>
            <w:tcBorders>
              <w:top w:val="nil"/>
              <w:left w:val="nil"/>
              <w:bottom w:val="single" w:sz="8" w:space="0" w:color="auto"/>
              <w:right w:val="nil"/>
            </w:tcBorders>
            <w:tcMar>
              <w:top w:w="0" w:type="dxa"/>
              <w:left w:w="108" w:type="dxa"/>
              <w:bottom w:w="0" w:type="dxa"/>
              <w:right w:w="108" w:type="dxa"/>
            </w:tcMar>
            <w:vAlign w:val="center"/>
            <w:hideMark/>
          </w:tcPr>
          <w:p w:rsidR="00787DBE" w:rsidRPr="00787DBE" w:rsidRDefault="00787DBE" w:rsidP="004C1453">
            <w:pPr>
              <w:pStyle w:val="af7"/>
              <w:spacing w:before="0" w:beforeAutospacing="0" w:after="0" w:afterAutospacing="0"/>
              <w:rPr>
                <w:sz w:val="22"/>
                <w:szCs w:val="22"/>
              </w:rPr>
            </w:pPr>
            <w:r w:rsidRPr="00787DBE">
              <w:rPr>
                <w:sz w:val="22"/>
                <w:szCs w:val="22"/>
              </w:rPr>
              <w:t>АКТИВНІ ІНГРЕДІЄНТИ ТА ВЛАСТИВОСТІ:</w:t>
            </w:r>
          </w:p>
          <w:p w:rsidR="00787DBE" w:rsidRPr="00787DBE" w:rsidRDefault="00787DBE" w:rsidP="004C1453">
            <w:pPr>
              <w:pStyle w:val="af7"/>
              <w:spacing w:before="0" w:beforeAutospacing="0" w:after="0" w:afterAutospacing="0"/>
              <w:rPr>
                <w:sz w:val="22"/>
                <w:szCs w:val="22"/>
              </w:rPr>
            </w:pPr>
            <w:r w:rsidRPr="00787DBE">
              <w:rPr>
                <w:sz w:val="22"/>
                <w:szCs w:val="22"/>
              </w:rPr>
              <w:t>- Сульфат натрію</w:t>
            </w:r>
          </w:p>
          <w:p w:rsidR="00787DBE" w:rsidRPr="00787DBE" w:rsidRDefault="00787DBE" w:rsidP="004C1453">
            <w:pPr>
              <w:pStyle w:val="af7"/>
              <w:spacing w:before="0" w:beforeAutospacing="0" w:after="0" w:afterAutospacing="0"/>
              <w:rPr>
                <w:sz w:val="22"/>
                <w:szCs w:val="22"/>
              </w:rPr>
            </w:pPr>
            <w:r w:rsidRPr="00787DBE">
              <w:rPr>
                <w:sz w:val="22"/>
                <w:szCs w:val="22"/>
              </w:rPr>
              <w:t>- Поверхнево-активна речовина</w:t>
            </w:r>
          </w:p>
          <w:p w:rsidR="00787DBE" w:rsidRPr="00787DBE" w:rsidRDefault="00787DBE" w:rsidP="004C1453">
            <w:pPr>
              <w:pStyle w:val="af7"/>
              <w:spacing w:before="0" w:beforeAutospacing="0" w:after="0" w:afterAutospacing="0"/>
              <w:rPr>
                <w:sz w:val="22"/>
                <w:szCs w:val="22"/>
              </w:rPr>
            </w:pPr>
            <w:r w:rsidRPr="00787DBE">
              <w:rPr>
                <w:sz w:val="22"/>
                <w:szCs w:val="22"/>
              </w:rPr>
              <w:t>- Гліцерин</w:t>
            </w:r>
          </w:p>
          <w:p w:rsidR="00787DBE" w:rsidRPr="00787DBE" w:rsidRDefault="00787DBE" w:rsidP="004C1453">
            <w:pPr>
              <w:pStyle w:val="af7"/>
              <w:spacing w:before="0" w:beforeAutospacing="0" w:after="0" w:afterAutospacing="0"/>
              <w:rPr>
                <w:sz w:val="22"/>
                <w:szCs w:val="22"/>
              </w:rPr>
            </w:pPr>
            <w:r w:rsidRPr="00787DBE">
              <w:rPr>
                <w:sz w:val="22"/>
                <w:szCs w:val="22"/>
              </w:rPr>
              <w:t>- Кількість частинок при підрахунку бланка WBC ≤ 0.3×109/л, HGB ≤ 2г/Л.</w:t>
            </w:r>
          </w:p>
          <w:p w:rsidR="00787DBE" w:rsidRPr="00787DBE" w:rsidRDefault="00787DBE" w:rsidP="004C1453">
            <w:pPr>
              <w:pStyle w:val="af7"/>
              <w:spacing w:before="0" w:beforeAutospacing="0" w:after="0" w:afterAutospacing="0"/>
              <w:rPr>
                <w:sz w:val="22"/>
                <w:szCs w:val="22"/>
              </w:rPr>
            </w:pPr>
            <w:r w:rsidRPr="00787DBE">
              <w:rPr>
                <w:sz w:val="22"/>
                <w:szCs w:val="22"/>
              </w:rPr>
              <w:t>Магнітна карта для швидкого внесення даних</w:t>
            </w:r>
          </w:p>
          <w:p w:rsidR="00787DBE" w:rsidRPr="00787DBE" w:rsidRDefault="00787DBE" w:rsidP="004C1453">
            <w:pPr>
              <w:pStyle w:val="af7"/>
              <w:rPr>
                <w:sz w:val="22"/>
                <w:szCs w:val="22"/>
              </w:rPr>
            </w:pPr>
            <w:r w:rsidRPr="00787DBE">
              <w:rPr>
                <w:sz w:val="22"/>
                <w:szCs w:val="22"/>
              </w:rPr>
              <w:t> </w:t>
            </w:r>
          </w:p>
        </w:tc>
        <w:tc>
          <w:tcPr>
            <w:tcW w:w="495"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w:t>
            </w:r>
          </w:p>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шт.</w:t>
            </w:r>
          </w:p>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w:t>
            </w:r>
          </w:p>
        </w:tc>
        <w:tc>
          <w:tcPr>
            <w:tcW w:w="56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500мл</w:t>
            </w:r>
          </w:p>
        </w:tc>
        <w:tc>
          <w:tcPr>
            <w:tcW w:w="34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087AA3" w:rsidP="004C1453">
            <w:pPr>
              <w:spacing w:before="100" w:beforeAutospacing="1"/>
              <w:jc w:val="center"/>
              <w:rPr>
                <w:rFonts w:ascii="Times New Roman" w:hAnsi="Times New Roman"/>
                <w:lang w:val="uk-UA"/>
              </w:rPr>
            </w:pPr>
            <w:r>
              <w:rPr>
                <w:rFonts w:ascii="Times New Roman" w:hAnsi="Times New Roman"/>
                <w:lang w:val="uk-UA"/>
              </w:rPr>
              <w:t> 9</w:t>
            </w:r>
          </w:p>
        </w:tc>
        <w:tc>
          <w:tcPr>
            <w:tcW w:w="20" w:type="pct"/>
            <w:tcBorders>
              <w:top w:val="nil"/>
              <w:left w:val="nil"/>
              <w:bottom w:val="nil"/>
              <w:right w:val="nil"/>
            </w:tcBorders>
            <w:vAlign w:val="center"/>
            <w:hideMark/>
          </w:tcPr>
          <w:p w:rsidR="00787DBE" w:rsidRPr="00787DBE" w:rsidRDefault="00787DBE" w:rsidP="004C1453">
            <w:pPr>
              <w:spacing w:before="100" w:beforeAutospacing="1" w:after="100" w:afterAutospacing="1"/>
              <w:jc w:val="center"/>
              <w:rPr>
                <w:rFonts w:ascii="Times New Roman" w:hAnsi="Times New Roman"/>
                <w:lang w:val="uk-UA"/>
              </w:rPr>
            </w:pPr>
            <w:r w:rsidRPr="00787DBE">
              <w:rPr>
                <w:rFonts w:ascii="Times New Roman" w:hAnsi="Times New Roman"/>
                <w:lang w:val="uk-UA"/>
              </w:rPr>
              <w:t> </w:t>
            </w:r>
          </w:p>
        </w:tc>
      </w:tr>
      <w:tr w:rsidR="00087AA3" w:rsidRPr="00787DBE" w:rsidTr="004C1453">
        <w:trPr>
          <w:trHeight w:val="615"/>
        </w:trPr>
        <w:tc>
          <w:tcPr>
            <w:tcW w:w="264" w:type="pct"/>
            <w:tcBorders>
              <w:top w:val="nil"/>
              <w:left w:val="single" w:sz="8" w:space="0" w:color="000000"/>
              <w:bottom w:val="single" w:sz="8" w:space="0" w:color="auto"/>
              <w:right w:val="nil"/>
            </w:tcBorders>
          </w:tcPr>
          <w:p w:rsidR="00087AA3" w:rsidRPr="00787DBE" w:rsidRDefault="00087AA3" w:rsidP="004C1453">
            <w:pPr>
              <w:pStyle w:val="af7"/>
              <w:jc w:val="center"/>
              <w:rPr>
                <w:sz w:val="22"/>
                <w:szCs w:val="22"/>
                <w:bdr w:val="none" w:sz="0" w:space="0" w:color="auto" w:frame="1"/>
              </w:rPr>
            </w:pPr>
            <w:r>
              <w:rPr>
                <w:sz w:val="22"/>
                <w:szCs w:val="22"/>
                <w:bdr w:val="none" w:sz="0" w:space="0" w:color="auto" w:frame="1"/>
              </w:rPr>
              <w:t>3</w:t>
            </w:r>
          </w:p>
        </w:tc>
        <w:tc>
          <w:tcPr>
            <w:tcW w:w="77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087AA3" w:rsidRPr="00787DBE" w:rsidRDefault="00087AA3" w:rsidP="004C1453">
            <w:pPr>
              <w:pStyle w:val="af7"/>
              <w:jc w:val="center"/>
              <w:rPr>
                <w:sz w:val="22"/>
                <w:szCs w:val="22"/>
                <w:bdr w:val="none" w:sz="0" w:space="0" w:color="auto" w:frame="1"/>
              </w:rPr>
            </w:pPr>
            <w:proofErr w:type="spellStart"/>
            <w:r>
              <w:rPr>
                <w:sz w:val="22"/>
                <w:szCs w:val="22"/>
              </w:rPr>
              <w:t>Зондовий</w:t>
            </w:r>
            <w:proofErr w:type="spellEnd"/>
            <w:r>
              <w:rPr>
                <w:sz w:val="22"/>
                <w:szCs w:val="22"/>
              </w:rPr>
              <w:t xml:space="preserve"> очищувач</w:t>
            </w:r>
            <w:r w:rsidRPr="00787DBE">
              <w:rPr>
                <w:sz w:val="22"/>
                <w:szCs w:val="22"/>
              </w:rPr>
              <w:t xml:space="preserve"> для KT-06</w:t>
            </w:r>
          </w:p>
        </w:tc>
        <w:tc>
          <w:tcPr>
            <w:tcW w:w="1133"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087AA3" w:rsidRPr="00787DBE" w:rsidRDefault="00087AA3" w:rsidP="004C1453">
            <w:pPr>
              <w:pStyle w:val="af7"/>
              <w:jc w:val="center"/>
              <w:rPr>
                <w:b/>
                <w:sz w:val="22"/>
                <w:szCs w:val="22"/>
              </w:rPr>
            </w:pPr>
            <w:r w:rsidRPr="00156449">
              <w:rPr>
                <w:b/>
                <w:sz w:val="22"/>
                <w:szCs w:val="22"/>
              </w:rPr>
              <w:t>63377</w:t>
            </w:r>
            <w:r w:rsidRPr="00156449">
              <w:rPr>
                <w:sz w:val="22"/>
                <w:szCs w:val="22"/>
              </w:rPr>
              <w:t xml:space="preserve"> — Засіб для очищення приладу/ аналізатора IVD</w:t>
            </w:r>
          </w:p>
        </w:tc>
        <w:tc>
          <w:tcPr>
            <w:tcW w:w="1400" w:type="pct"/>
            <w:tcBorders>
              <w:top w:val="nil"/>
              <w:left w:val="nil"/>
              <w:bottom w:val="single" w:sz="8" w:space="0" w:color="auto"/>
              <w:right w:val="nil"/>
            </w:tcBorders>
            <w:tcMar>
              <w:top w:w="0" w:type="dxa"/>
              <w:left w:w="108" w:type="dxa"/>
              <w:bottom w:w="0" w:type="dxa"/>
              <w:right w:w="108" w:type="dxa"/>
            </w:tcMar>
            <w:vAlign w:val="center"/>
            <w:hideMark/>
          </w:tcPr>
          <w:p w:rsidR="00087AA3" w:rsidRPr="00AF24EC" w:rsidRDefault="00087AA3" w:rsidP="00087AA3">
            <w:pPr>
              <w:spacing w:after="0"/>
              <w:rPr>
                <w:rFonts w:ascii="Times New Roman" w:hAnsi="Times New Roman"/>
                <w:lang w:val="uk-UA"/>
              </w:rPr>
            </w:pPr>
            <w:r w:rsidRPr="00AF24EC">
              <w:rPr>
                <w:rFonts w:ascii="Times New Roman" w:hAnsi="Times New Roman"/>
                <w:lang w:val="uk-UA"/>
              </w:rPr>
              <w:t>АКТИВНІ ІНГРЕДІЄНТИ ТА ВЛАСТИВОСТІ:</w:t>
            </w:r>
          </w:p>
          <w:p w:rsidR="00087AA3" w:rsidRPr="00AF24EC" w:rsidRDefault="00087AA3" w:rsidP="00087AA3">
            <w:pPr>
              <w:spacing w:after="0"/>
              <w:rPr>
                <w:rFonts w:ascii="Times New Roman" w:hAnsi="Times New Roman"/>
                <w:lang w:val="uk-UA"/>
              </w:rPr>
            </w:pPr>
            <w:r w:rsidRPr="00AF24EC">
              <w:rPr>
                <w:rFonts w:ascii="Times New Roman" w:hAnsi="Times New Roman"/>
                <w:lang w:val="uk-UA"/>
              </w:rPr>
              <w:t>-</w:t>
            </w:r>
            <w:r w:rsidRPr="00AF24EC">
              <w:rPr>
                <w:lang w:val="uk-UA"/>
              </w:rPr>
              <w:t xml:space="preserve"> </w:t>
            </w:r>
            <w:proofErr w:type="spellStart"/>
            <w:r w:rsidRPr="00AF24EC">
              <w:rPr>
                <w:rFonts w:ascii="Times New Roman" w:hAnsi="Times New Roman"/>
                <w:lang w:val="uk-UA"/>
              </w:rPr>
              <w:t>NaClO</w:t>
            </w:r>
            <w:proofErr w:type="spellEnd"/>
            <w:r w:rsidRPr="00AF24EC">
              <w:rPr>
                <w:rFonts w:ascii="Times New Roman" w:hAnsi="Times New Roman"/>
                <w:lang w:val="uk-UA"/>
              </w:rPr>
              <w:t xml:space="preserve"> &lt; 5%, </w:t>
            </w:r>
          </w:p>
          <w:p w:rsidR="00087AA3" w:rsidRPr="00AF24EC" w:rsidRDefault="00087AA3" w:rsidP="00087AA3">
            <w:pPr>
              <w:spacing w:after="0"/>
              <w:rPr>
                <w:rFonts w:ascii="Times New Roman" w:hAnsi="Times New Roman"/>
                <w:lang w:val="uk-UA"/>
              </w:rPr>
            </w:pPr>
            <w:r w:rsidRPr="00AF24EC">
              <w:rPr>
                <w:rFonts w:ascii="Times New Roman" w:hAnsi="Times New Roman"/>
                <w:lang w:val="uk-UA"/>
              </w:rPr>
              <w:t xml:space="preserve">- </w:t>
            </w:r>
            <w:proofErr w:type="spellStart"/>
            <w:r w:rsidRPr="00AF24EC">
              <w:rPr>
                <w:rFonts w:ascii="Times New Roman" w:hAnsi="Times New Roman"/>
                <w:lang w:val="uk-UA"/>
              </w:rPr>
              <w:t>NaOH</w:t>
            </w:r>
            <w:proofErr w:type="spellEnd"/>
          </w:p>
          <w:p w:rsidR="00087AA3" w:rsidRPr="00AF24EC" w:rsidRDefault="00087AA3" w:rsidP="00087AA3">
            <w:pPr>
              <w:spacing w:after="0"/>
              <w:rPr>
                <w:rFonts w:ascii="Times New Roman" w:hAnsi="Times New Roman"/>
                <w:lang w:val="uk-UA"/>
              </w:rPr>
            </w:pPr>
            <w:r w:rsidRPr="00AF24EC">
              <w:rPr>
                <w:rFonts w:ascii="Times New Roman" w:hAnsi="Times New Roman"/>
                <w:lang w:val="uk-UA"/>
              </w:rPr>
              <w:t>- Неіонна поверхнево-активна речовина</w:t>
            </w:r>
          </w:p>
          <w:p w:rsidR="00087AA3" w:rsidRPr="00AF24EC" w:rsidRDefault="00087AA3" w:rsidP="00087AA3">
            <w:pPr>
              <w:spacing w:after="0"/>
              <w:rPr>
                <w:rFonts w:ascii="Times New Roman" w:hAnsi="Times New Roman"/>
                <w:lang w:val="uk-UA"/>
              </w:rPr>
            </w:pPr>
            <w:r w:rsidRPr="00AF24EC">
              <w:rPr>
                <w:rFonts w:ascii="Times New Roman" w:hAnsi="Times New Roman"/>
                <w:lang w:val="uk-UA"/>
              </w:rPr>
              <w:t xml:space="preserve">- Розчин </w:t>
            </w:r>
            <w:proofErr w:type="spellStart"/>
            <w:r w:rsidRPr="00AF24EC">
              <w:rPr>
                <w:rFonts w:ascii="Times New Roman" w:hAnsi="Times New Roman"/>
                <w:lang w:val="uk-UA"/>
              </w:rPr>
              <w:t>brij</w:t>
            </w:r>
            <w:proofErr w:type="spellEnd"/>
            <w:r w:rsidRPr="00AF24EC">
              <w:rPr>
                <w:rFonts w:ascii="Times New Roman" w:hAnsi="Times New Roman"/>
                <w:lang w:val="uk-UA"/>
              </w:rPr>
              <w:t xml:space="preserve"> 35 </w:t>
            </w:r>
            <w:bookmarkStart w:id="17" w:name="_GoBack"/>
            <w:bookmarkEnd w:id="17"/>
          </w:p>
          <w:p w:rsidR="00087AA3" w:rsidRPr="00AF24EC" w:rsidRDefault="00087AA3" w:rsidP="00087AA3">
            <w:pPr>
              <w:spacing w:after="0"/>
              <w:rPr>
                <w:rFonts w:ascii="Times New Roman" w:hAnsi="Times New Roman"/>
                <w:lang w:val="uk-UA"/>
              </w:rPr>
            </w:pPr>
            <w:r w:rsidRPr="00AF24EC">
              <w:rPr>
                <w:rFonts w:ascii="Times New Roman" w:hAnsi="Times New Roman"/>
                <w:lang w:val="uk-UA"/>
              </w:rPr>
              <w:t xml:space="preserve">Значення бланка : </w:t>
            </w:r>
          </w:p>
          <w:p w:rsidR="00087AA3" w:rsidRPr="00AF24EC" w:rsidRDefault="00087AA3" w:rsidP="00087AA3">
            <w:pPr>
              <w:spacing w:after="0"/>
              <w:rPr>
                <w:rFonts w:ascii="Times New Roman" w:hAnsi="Times New Roman"/>
                <w:lang w:val="uk-UA"/>
              </w:rPr>
            </w:pPr>
            <w:r w:rsidRPr="00AF24EC">
              <w:rPr>
                <w:rFonts w:ascii="Times New Roman" w:hAnsi="Times New Roman"/>
                <w:lang w:val="uk-UA"/>
              </w:rPr>
              <w:t>WBC≤0.2×10</w:t>
            </w:r>
            <w:r w:rsidRPr="00AF24EC">
              <w:rPr>
                <w:rFonts w:ascii="Times New Roman" w:hAnsi="Times New Roman"/>
                <w:vertAlign w:val="superscript"/>
                <w:lang w:val="uk-UA"/>
              </w:rPr>
              <w:t>9</w:t>
            </w:r>
            <w:r w:rsidRPr="00AF24EC">
              <w:rPr>
                <w:rFonts w:ascii="Times New Roman" w:hAnsi="Times New Roman"/>
                <w:lang w:val="uk-UA"/>
              </w:rPr>
              <w:t>/Л RBC≤0.02×10</w:t>
            </w:r>
            <w:r w:rsidRPr="00AF24EC">
              <w:rPr>
                <w:rFonts w:ascii="Times New Roman" w:hAnsi="Times New Roman"/>
                <w:vertAlign w:val="superscript"/>
                <w:lang w:val="uk-UA"/>
              </w:rPr>
              <w:t>12</w:t>
            </w:r>
            <w:r w:rsidRPr="00AF24EC">
              <w:rPr>
                <w:rFonts w:ascii="Times New Roman" w:hAnsi="Times New Roman"/>
                <w:lang w:val="uk-UA"/>
              </w:rPr>
              <w:t>/л</w:t>
            </w:r>
          </w:p>
          <w:p w:rsidR="00087AA3" w:rsidRPr="00AF24EC" w:rsidRDefault="00087AA3" w:rsidP="00087AA3">
            <w:pPr>
              <w:spacing w:after="0"/>
              <w:rPr>
                <w:rFonts w:ascii="Times New Roman" w:hAnsi="Times New Roman"/>
                <w:lang w:val="uk-UA"/>
              </w:rPr>
            </w:pPr>
            <w:r w:rsidRPr="00AF24EC">
              <w:rPr>
                <w:rFonts w:ascii="Times New Roman" w:hAnsi="Times New Roman"/>
                <w:lang w:val="uk-UA"/>
              </w:rPr>
              <w:t>HGB≤1г/л</w:t>
            </w:r>
          </w:p>
          <w:p w:rsidR="00087AA3" w:rsidRPr="00787DBE" w:rsidRDefault="00087AA3" w:rsidP="00087AA3">
            <w:pPr>
              <w:jc w:val="both"/>
              <w:rPr>
                <w:rFonts w:ascii="Times New Roman" w:hAnsi="Times New Roman"/>
                <w:lang w:val="uk-UA"/>
              </w:rPr>
            </w:pPr>
            <w:r w:rsidRPr="00AF24EC">
              <w:t>PLT≤10×10</w:t>
            </w:r>
            <w:r w:rsidRPr="00AF24EC">
              <w:rPr>
                <w:vertAlign w:val="superscript"/>
              </w:rPr>
              <w:t>9</w:t>
            </w:r>
            <w:r w:rsidRPr="00AF24EC">
              <w:t>/л</w:t>
            </w:r>
          </w:p>
        </w:tc>
        <w:tc>
          <w:tcPr>
            <w:tcW w:w="495"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087AA3" w:rsidRPr="00787DBE" w:rsidRDefault="00087AA3" w:rsidP="004C1453">
            <w:pPr>
              <w:spacing w:before="100" w:beforeAutospacing="1"/>
              <w:jc w:val="center"/>
              <w:rPr>
                <w:rFonts w:ascii="Times New Roman" w:hAnsi="Times New Roman"/>
                <w:lang w:val="uk-UA"/>
              </w:rPr>
            </w:pPr>
            <w:r>
              <w:rPr>
                <w:rFonts w:ascii="Times New Roman" w:hAnsi="Times New Roman"/>
                <w:lang w:val="uk-UA"/>
              </w:rPr>
              <w:t>шт.</w:t>
            </w:r>
          </w:p>
        </w:tc>
        <w:tc>
          <w:tcPr>
            <w:tcW w:w="56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87AA3" w:rsidRPr="00787DBE" w:rsidRDefault="00087AA3" w:rsidP="004C1453">
            <w:pPr>
              <w:spacing w:before="100" w:beforeAutospacing="1"/>
              <w:jc w:val="center"/>
              <w:rPr>
                <w:rFonts w:ascii="Times New Roman" w:hAnsi="Times New Roman"/>
                <w:lang w:val="uk-UA"/>
              </w:rPr>
            </w:pPr>
            <w:r>
              <w:rPr>
                <w:rFonts w:ascii="Times New Roman" w:hAnsi="Times New Roman"/>
                <w:lang w:val="uk-UA"/>
              </w:rPr>
              <w:t>50мл</w:t>
            </w:r>
          </w:p>
        </w:tc>
        <w:tc>
          <w:tcPr>
            <w:tcW w:w="34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87AA3" w:rsidRPr="00787DBE" w:rsidRDefault="00087AA3" w:rsidP="004C1453">
            <w:pPr>
              <w:spacing w:before="100" w:beforeAutospacing="1"/>
              <w:jc w:val="center"/>
              <w:rPr>
                <w:rFonts w:ascii="Times New Roman" w:hAnsi="Times New Roman"/>
                <w:lang w:val="uk-UA"/>
              </w:rPr>
            </w:pPr>
            <w:r>
              <w:rPr>
                <w:rFonts w:ascii="Times New Roman" w:hAnsi="Times New Roman"/>
                <w:lang w:val="uk-UA"/>
              </w:rPr>
              <w:t>30</w:t>
            </w:r>
          </w:p>
        </w:tc>
        <w:tc>
          <w:tcPr>
            <w:tcW w:w="20" w:type="pct"/>
            <w:tcBorders>
              <w:top w:val="nil"/>
              <w:left w:val="nil"/>
              <w:bottom w:val="nil"/>
              <w:right w:val="nil"/>
            </w:tcBorders>
            <w:vAlign w:val="center"/>
            <w:hideMark/>
          </w:tcPr>
          <w:p w:rsidR="00087AA3" w:rsidRPr="00787DBE" w:rsidRDefault="00087AA3" w:rsidP="004C1453">
            <w:pPr>
              <w:spacing w:before="100" w:beforeAutospacing="1" w:after="100" w:afterAutospacing="1"/>
              <w:jc w:val="center"/>
              <w:rPr>
                <w:rFonts w:ascii="Times New Roman" w:hAnsi="Times New Roman"/>
                <w:lang w:val="uk-UA"/>
              </w:rPr>
            </w:pPr>
          </w:p>
        </w:tc>
      </w:tr>
      <w:tr w:rsidR="00787DBE" w:rsidRPr="00787DBE" w:rsidTr="004C1453">
        <w:trPr>
          <w:trHeight w:val="615"/>
        </w:trPr>
        <w:tc>
          <w:tcPr>
            <w:tcW w:w="264" w:type="pct"/>
            <w:tcBorders>
              <w:top w:val="nil"/>
              <w:left w:val="single" w:sz="8" w:space="0" w:color="000000"/>
              <w:bottom w:val="single" w:sz="8" w:space="0" w:color="auto"/>
              <w:right w:val="nil"/>
            </w:tcBorders>
          </w:tcPr>
          <w:p w:rsidR="00787DBE" w:rsidRPr="00787DBE" w:rsidRDefault="00087AA3" w:rsidP="004C1453">
            <w:pPr>
              <w:pStyle w:val="af7"/>
              <w:jc w:val="center"/>
              <w:rPr>
                <w:sz w:val="22"/>
                <w:szCs w:val="22"/>
                <w:bdr w:val="none" w:sz="0" w:space="0" w:color="auto" w:frame="1"/>
              </w:rPr>
            </w:pPr>
            <w:r>
              <w:rPr>
                <w:sz w:val="22"/>
                <w:szCs w:val="22"/>
                <w:bdr w:val="none" w:sz="0" w:space="0" w:color="auto" w:frame="1"/>
              </w:rPr>
              <w:lastRenderedPageBreak/>
              <w:t>4</w:t>
            </w:r>
          </w:p>
        </w:tc>
        <w:tc>
          <w:tcPr>
            <w:tcW w:w="77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DBE" w:rsidRPr="00787DBE" w:rsidRDefault="00787DBE" w:rsidP="004C1453">
            <w:pPr>
              <w:pStyle w:val="af7"/>
              <w:jc w:val="center"/>
              <w:rPr>
                <w:sz w:val="22"/>
                <w:szCs w:val="22"/>
              </w:rPr>
            </w:pPr>
            <w:r w:rsidRPr="00787DBE">
              <w:rPr>
                <w:sz w:val="22"/>
                <w:szCs w:val="22"/>
                <w:bdr w:val="none" w:sz="0" w:space="0" w:color="auto" w:frame="1"/>
              </w:rPr>
              <w:t xml:space="preserve">Контрольний матеріал </w:t>
            </w:r>
          </w:p>
        </w:tc>
        <w:tc>
          <w:tcPr>
            <w:tcW w:w="1133"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pStyle w:val="af7"/>
              <w:jc w:val="center"/>
              <w:rPr>
                <w:sz w:val="22"/>
                <w:szCs w:val="22"/>
              </w:rPr>
            </w:pPr>
            <w:r w:rsidRPr="00787DBE">
              <w:rPr>
                <w:b/>
                <w:sz w:val="22"/>
                <w:szCs w:val="22"/>
              </w:rPr>
              <w:t>47869</w:t>
            </w:r>
            <w:r w:rsidRPr="00787DBE">
              <w:rPr>
                <w:sz w:val="22"/>
                <w:szCs w:val="22"/>
              </w:rPr>
              <w:t xml:space="preserve">  Множинні </w:t>
            </w:r>
            <w:proofErr w:type="spellStart"/>
            <w:r w:rsidRPr="00787DBE">
              <w:rPr>
                <w:sz w:val="22"/>
                <w:szCs w:val="22"/>
              </w:rPr>
              <w:t>аналіти</w:t>
            </w:r>
            <w:proofErr w:type="spellEnd"/>
            <w:r w:rsidRPr="00787DBE">
              <w:rPr>
                <w:sz w:val="22"/>
                <w:szCs w:val="22"/>
              </w:rPr>
              <w:t xml:space="preserve"> клінічної хімії IVD (діагностика </w:t>
            </w:r>
            <w:proofErr w:type="spellStart"/>
            <w:r w:rsidRPr="00787DBE">
              <w:rPr>
                <w:sz w:val="22"/>
                <w:szCs w:val="22"/>
              </w:rPr>
              <w:t>in</w:t>
            </w:r>
            <w:proofErr w:type="spellEnd"/>
            <w:r w:rsidRPr="00787DBE">
              <w:rPr>
                <w:sz w:val="22"/>
                <w:szCs w:val="22"/>
              </w:rPr>
              <w:t xml:space="preserve"> </w:t>
            </w:r>
            <w:proofErr w:type="spellStart"/>
            <w:r w:rsidRPr="00787DBE">
              <w:rPr>
                <w:sz w:val="22"/>
                <w:szCs w:val="22"/>
              </w:rPr>
              <w:t>vitro</w:t>
            </w:r>
            <w:proofErr w:type="spellEnd"/>
            <w:r w:rsidRPr="00787DBE">
              <w:rPr>
                <w:sz w:val="22"/>
                <w:szCs w:val="22"/>
              </w:rPr>
              <w:t>), контрольний матеріал</w:t>
            </w:r>
          </w:p>
        </w:tc>
        <w:tc>
          <w:tcPr>
            <w:tcW w:w="1400" w:type="pct"/>
            <w:tcBorders>
              <w:top w:val="nil"/>
              <w:left w:val="nil"/>
              <w:bottom w:val="single" w:sz="8" w:space="0" w:color="auto"/>
              <w:right w:val="nil"/>
            </w:tcBorders>
            <w:tcMar>
              <w:top w:w="0" w:type="dxa"/>
              <w:left w:w="108" w:type="dxa"/>
              <w:bottom w:w="0" w:type="dxa"/>
              <w:right w:w="108" w:type="dxa"/>
            </w:tcMar>
            <w:vAlign w:val="center"/>
            <w:hideMark/>
          </w:tcPr>
          <w:p w:rsidR="00787DBE" w:rsidRPr="00787DBE" w:rsidRDefault="00787DBE" w:rsidP="004C1453">
            <w:pPr>
              <w:jc w:val="both"/>
              <w:rPr>
                <w:rFonts w:ascii="Times New Roman" w:hAnsi="Times New Roman"/>
                <w:lang w:val="uk-UA"/>
              </w:rPr>
            </w:pPr>
            <w:r w:rsidRPr="00787DBE">
              <w:rPr>
                <w:rFonts w:ascii="Times New Roman" w:hAnsi="Times New Roman"/>
                <w:lang w:val="uk-UA"/>
              </w:rPr>
              <w:t xml:space="preserve">Контроль, призначений для моніторингу значень на автоматизованих і </w:t>
            </w:r>
            <w:proofErr w:type="spellStart"/>
            <w:r w:rsidRPr="00787DBE">
              <w:rPr>
                <w:rFonts w:ascii="Times New Roman" w:hAnsi="Times New Roman"/>
                <w:lang w:val="uk-UA"/>
              </w:rPr>
              <w:t>напівавтоматизованих</w:t>
            </w:r>
            <w:proofErr w:type="spellEnd"/>
            <w:r w:rsidRPr="00787DBE">
              <w:rPr>
                <w:rFonts w:ascii="Times New Roman" w:hAnsi="Times New Roman"/>
                <w:lang w:val="uk-UA"/>
              </w:rPr>
              <w:t xml:space="preserve"> гематологічних </w:t>
            </w:r>
            <w:proofErr w:type="spellStart"/>
            <w:r w:rsidRPr="00787DBE">
              <w:rPr>
                <w:rFonts w:ascii="Times New Roman" w:hAnsi="Times New Roman"/>
                <w:lang w:val="uk-UA"/>
              </w:rPr>
              <w:t>анализаторах</w:t>
            </w:r>
            <w:proofErr w:type="spellEnd"/>
            <w:r w:rsidRPr="00787DBE">
              <w:rPr>
                <w:rFonts w:ascii="Times New Roman" w:hAnsi="Times New Roman"/>
                <w:lang w:val="uk-UA"/>
              </w:rPr>
              <w:t xml:space="preserve"> </w:t>
            </w:r>
            <w:proofErr w:type="spellStart"/>
            <w:r w:rsidRPr="00787DBE">
              <w:rPr>
                <w:rFonts w:ascii="Times New Roman" w:hAnsi="Times New Roman"/>
                <w:lang w:val="uk-UA"/>
              </w:rPr>
              <w:t>імпедансного</w:t>
            </w:r>
            <w:proofErr w:type="spellEnd"/>
            <w:r w:rsidRPr="00787DBE">
              <w:rPr>
                <w:rFonts w:ascii="Times New Roman" w:hAnsi="Times New Roman"/>
                <w:lang w:val="uk-UA"/>
              </w:rPr>
              <w:t xml:space="preserve"> типу. Його також можна використовувати для ручних методів. </w:t>
            </w:r>
          </w:p>
          <w:p w:rsidR="00787DBE" w:rsidRPr="00787DBE" w:rsidRDefault="00787DBE" w:rsidP="004C1453">
            <w:pPr>
              <w:jc w:val="both"/>
              <w:rPr>
                <w:rFonts w:ascii="Times New Roman" w:hAnsi="Times New Roman"/>
                <w:lang w:val="uk-UA"/>
              </w:rPr>
            </w:pPr>
            <w:r w:rsidRPr="00787DBE">
              <w:rPr>
                <w:rFonts w:ascii="Times New Roman" w:hAnsi="Times New Roman"/>
                <w:lang w:val="uk-UA"/>
              </w:rPr>
              <w:t xml:space="preserve">Тільки для </w:t>
            </w:r>
            <w:proofErr w:type="spellStart"/>
            <w:r w:rsidRPr="00787DBE">
              <w:rPr>
                <w:rFonts w:ascii="Times New Roman" w:hAnsi="Times New Roman"/>
                <w:lang w:val="uk-UA"/>
              </w:rPr>
              <w:t>in</w:t>
            </w:r>
            <w:proofErr w:type="spellEnd"/>
            <w:r w:rsidRPr="00787DBE">
              <w:rPr>
                <w:rFonts w:ascii="Times New Roman" w:hAnsi="Times New Roman"/>
                <w:lang w:val="uk-UA"/>
              </w:rPr>
              <w:t xml:space="preserve"> </w:t>
            </w:r>
            <w:proofErr w:type="spellStart"/>
            <w:r w:rsidRPr="00787DBE">
              <w:rPr>
                <w:rFonts w:ascii="Times New Roman" w:hAnsi="Times New Roman"/>
                <w:lang w:val="uk-UA"/>
              </w:rPr>
              <w:t>vitro</w:t>
            </w:r>
            <w:proofErr w:type="spellEnd"/>
          </w:p>
          <w:p w:rsidR="00787DBE" w:rsidRPr="00787DBE" w:rsidRDefault="00787DBE" w:rsidP="004C1453">
            <w:pPr>
              <w:jc w:val="both"/>
              <w:rPr>
                <w:rFonts w:ascii="Times New Roman" w:hAnsi="Times New Roman"/>
                <w:lang w:val="uk-UA"/>
              </w:rPr>
            </w:pPr>
            <w:r w:rsidRPr="00787DBE">
              <w:rPr>
                <w:rFonts w:ascii="Times New Roman" w:hAnsi="Times New Roman"/>
                <w:lang w:val="uk-UA"/>
              </w:rPr>
              <w:t xml:space="preserve"> складається з еритроцитів людини, лейкоцитів ссавців та тромбоцитів ссавців,суспендованих у </w:t>
            </w:r>
            <w:proofErr w:type="spellStart"/>
            <w:r w:rsidRPr="00787DBE">
              <w:rPr>
                <w:rFonts w:ascii="Times New Roman" w:hAnsi="Times New Roman"/>
                <w:lang w:val="uk-UA"/>
              </w:rPr>
              <w:t>плазмоподібній</w:t>
            </w:r>
            <w:proofErr w:type="spellEnd"/>
            <w:r w:rsidRPr="00787DBE">
              <w:rPr>
                <w:rFonts w:ascii="Times New Roman" w:hAnsi="Times New Roman"/>
                <w:lang w:val="uk-UA"/>
              </w:rPr>
              <w:t xml:space="preserve"> рідині з консервантами.</w:t>
            </w:r>
          </w:p>
          <w:p w:rsidR="00787DBE" w:rsidRPr="00787DBE" w:rsidRDefault="00787DBE" w:rsidP="004C1453">
            <w:pPr>
              <w:jc w:val="both"/>
              <w:rPr>
                <w:rFonts w:ascii="Times New Roman" w:hAnsi="Times New Roman"/>
                <w:lang w:val="uk-UA"/>
              </w:rPr>
            </w:pPr>
            <w:r w:rsidRPr="00787DBE">
              <w:rPr>
                <w:rFonts w:ascii="Times New Roman" w:hAnsi="Times New Roman"/>
                <w:lang w:val="uk-UA"/>
              </w:rPr>
              <w:t xml:space="preserve">Зберігання при 2 - 8 ° C (35 -46°F) </w:t>
            </w:r>
          </w:p>
          <w:p w:rsidR="00787DBE" w:rsidRPr="00787DBE" w:rsidRDefault="00787DBE" w:rsidP="004C1453">
            <w:pPr>
              <w:jc w:val="both"/>
              <w:rPr>
                <w:rFonts w:ascii="Times New Roman" w:hAnsi="Times New Roman"/>
                <w:lang w:val="uk-UA"/>
              </w:rPr>
            </w:pPr>
            <w:r w:rsidRPr="00787DBE">
              <w:rPr>
                <w:rFonts w:ascii="Times New Roman" w:hAnsi="Times New Roman"/>
                <w:lang w:val="uk-UA"/>
              </w:rPr>
              <w:t>Термін придатності не більше 14 днів</w:t>
            </w:r>
          </w:p>
          <w:p w:rsidR="00787DBE" w:rsidRPr="00787DBE" w:rsidRDefault="00787DBE" w:rsidP="004C1453">
            <w:pPr>
              <w:jc w:val="both"/>
              <w:rPr>
                <w:rFonts w:ascii="Times New Roman" w:hAnsi="Times New Roman"/>
                <w:lang w:val="uk-UA"/>
              </w:rPr>
            </w:pPr>
            <w:r w:rsidRPr="00787DBE">
              <w:rPr>
                <w:rFonts w:ascii="Times New Roman" w:hAnsi="Times New Roman"/>
                <w:lang w:val="uk-UA"/>
              </w:rPr>
              <w:t>Рівень концентрації матеріалу - нормальний.</w:t>
            </w:r>
          </w:p>
          <w:p w:rsidR="00787DBE" w:rsidRPr="00787DBE" w:rsidRDefault="00787DBE" w:rsidP="004C1453">
            <w:pPr>
              <w:pStyle w:val="af7"/>
              <w:rPr>
                <w:sz w:val="22"/>
                <w:szCs w:val="22"/>
              </w:rPr>
            </w:pPr>
            <w:r w:rsidRPr="00787DBE">
              <w:rPr>
                <w:sz w:val="22"/>
                <w:szCs w:val="22"/>
              </w:rPr>
              <w:t xml:space="preserve">Фасування – не більше 2 </w:t>
            </w:r>
            <w:proofErr w:type="spellStart"/>
            <w:r w:rsidRPr="00787DBE">
              <w:rPr>
                <w:sz w:val="22"/>
                <w:szCs w:val="22"/>
              </w:rPr>
              <w:t>мл</w:t>
            </w:r>
            <w:proofErr w:type="spellEnd"/>
          </w:p>
        </w:tc>
        <w:tc>
          <w:tcPr>
            <w:tcW w:w="495"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w:t>
            </w:r>
          </w:p>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шт.</w:t>
            </w:r>
          </w:p>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w:t>
            </w:r>
          </w:p>
        </w:tc>
        <w:tc>
          <w:tcPr>
            <w:tcW w:w="56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787DBE" w:rsidP="004C1453">
            <w:pPr>
              <w:spacing w:before="100" w:beforeAutospacing="1"/>
              <w:jc w:val="center"/>
              <w:rPr>
                <w:rFonts w:ascii="Times New Roman" w:hAnsi="Times New Roman"/>
                <w:lang w:val="uk-UA"/>
              </w:rPr>
            </w:pPr>
            <w:r w:rsidRPr="00787DBE">
              <w:rPr>
                <w:rFonts w:ascii="Times New Roman" w:hAnsi="Times New Roman"/>
                <w:lang w:val="uk-UA"/>
              </w:rPr>
              <w:t xml:space="preserve"> 2 </w:t>
            </w:r>
            <w:proofErr w:type="spellStart"/>
            <w:r w:rsidRPr="00787DBE">
              <w:rPr>
                <w:rFonts w:ascii="Times New Roman" w:hAnsi="Times New Roman"/>
                <w:lang w:val="uk-UA"/>
              </w:rPr>
              <w:t>мл</w:t>
            </w:r>
            <w:proofErr w:type="spellEnd"/>
          </w:p>
        </w:tc>
        <w:tc>
          <w:tcPr>
            <w:tcW w:w="34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DBE" w:rsidRPr="00787DBE" w:rsidRDefault="00087AA3" w:rsidP="004C1453">
            <w:pPr>
              <w:spacing w:before="100" w:beforeAutospacing="1"/>
              <w:jc w:val="center"/>
              <w:rPr>
                <w:rFonts w:ascii="Times New Roman" w:hAnsi="Times New Roman"/>
                <w:lang w:val="uk-UA"/>
              </w:rPr>
            </w:pPr>
            <w:r>
              <w:rPr>
                <w:rFonts w:ascii="Times New Roman" w:hAnsi="Times New Roman"/>
                <w:lang w:val="uk-UA"/>
              </w:rPr>
              <w:t> 9</w:t>
            </w:r>
          </w:p>
        </w:tc>
        <w:tc>
          <w:tcPr>
            <w:tcW w:w="20" w:type="pct"/>
            <w:tcBorders>
              <w:top w:val="nil"/>
              <w:left w:val="nil"/>
              <w:bottom w:val="nil"/>
              <w:right w:val="nil"/>
            </w:tcBorders>
            <w:vAlign w:val="center"/>
            <w:hideMark/>
          </w:tcPr>
          <w:p w:rsidR="00787DBE" w:rsidRPr="00787DBE" w:rsidRDefault="00787DBE" w:rsidP="004C1453">
            <w:pPr>
              <w:spacing w:before="100" w:beforeAutospacing="1" w:after="100" w:afterAutospacing="1"/>
              <w:jc w:val="center"/>
              <w:rPr>
                <w:rFonts w:ascii="Times New Roman" w:hAnsi="Times New Roman"/>
                <w:lang w:val="uk-UA"/>
              </w:rPr>
            </w:pPr>
            <w:r w:rsidRPr="00787DBE">
              <w:rPr>
                <w:rFonts w:ascii="Times New Roman" w:hAnsi="Times New Roman"/>
                <w:lang w:val="uk-UA"/>
              </w:rPr>
              <w:t> </w:t>
            </w:r>
          </w:p>
        </w:tc>
      </w:tr>
    </w:tbl>
    <w:p w:rsidR="001A6393" w:rsidRDefault="001A6393" w:rsidP="001A6393">
      <w:pPr>
        <w:tabs>
          <w:tab w:val="left" w:pos="3960"/>
        </w:tabs>
        <w:spacing w:after="0"/>
        <w:rPr>
          <w:rFonts w:ascii="Times New Roman" w:eastAsia="Arial" w:hAnsi="Times New Roman"/>
          <w:b/>
          <w:iCs/>
          <w:color w:val="000000"/>
          <w:lang w:val="uk-UA" w:eastAsia="ru-RU"/>
        </w:rPr>
      </w:pPr>
      <w:r>
        <w:rPr>
          <w:rFonts w:ascii="Times New Roman" w:eastAsia="Arial" w:hAnsi="Times New Roman"/>
          <w:b/>
          <w:iCs/>
          <w:color w:val="000000"/>
          <w:lang w:val="uk-UA" w:eastAsia="ru-RU"/>
        </w:rPr>
        <w:tab/>
      </w:r>
    </w:p>
    <w:p w:rsidR="001A6393" w:rsidRDefault="001A6393" w:rsidP="001A6393">
      <w:pPr>
        <w:tabs>
          <w:tab w:val="left" w:pos="3960"/>
        </w:tabs>
        <w:spacing w:after="0"/>
        <w:rPr>
          <w:rFonts w:ascii="Times New Roman" w:eastAsia="Arial" w:hAnsi="Times New Roman"/>
          <w:b/>
          <w:iCs/>
          <w:color w:val="000000"/>
          <w:lang w:val="uk-UA" w:eastAsia="ru-RU"/>
        </w:rPr>
      </w:pPr>
    </w:p>
    <w:p w:rsidR="0034355E" w:rsidRPr="00787DBE" w:rsidRDefault="0034355E" w:rsidP="00240188">
      <w:pPr>
        <w:spacing w:after="0"/>
        <w:jc w:val="center"/>
        <w:rPr>
          <w:rFonts w:ascii="Times New Roman" w:eastAsia="Arial" w:hAnsi="Times New Roman"/>
          <w:b/>
          <w:iCs/>
          <w:color w:val="000000"/>
          <w:lang w:val="uk-UA" w:eastAsia="ru-RU"/>
        </w:rPr>
      </w:pPr>
      <w:r w:rsidRPr="00787DBE">
        <w:rPr>
          <w:rFonts w:ascii="Times New Roman" w:eastAsia="Arial" w:hAnsi="Times New Roman"/>
          <w:b/>
          <w:iCs/>
          <w:color w:val="000000"/>
          <w:lang w:val="uk-UA" w:eastAsia="ru-RU"/>
        </w:rPr>
        <w:t xml:space="preserve">ВСЬОГО – </w:t>
      </w:r>
      <w:r w:rsidR="00087AA3">
        <w:rPr>
          <w:rFonts w:ascii="Times New Roman" w:eastAsia="Arial" w:hAnsi="Times New Roman"/>
          <w:b/>
          <w:iCs/>
          <w:color w:val="000000"/>
          <w:lang w:val="uk-UA" w:eastAsia="ru-RU"/>
        </w:rPr>
        <w:t>57</w:t>
      </w:r>
      <w:r w:rsidRPr="00787DBE">
        <w:rPr>
          <w:rFonts w:ascii="Times New Roman" w:eastAsia="Arial" w:hAnsi="Times New Roman"/>
          <w:b/>
          <w:iCs/>
          <w:color w:val="000000"/>
          <w:lang w:val="uk-UA" w:eastAsia="ru-RU"/>
        </w:rPr>
        <w:t xml:space="preserve"> одиниць</w:t>
      </w:r>
    </w:p>
    <w:p w:rsidR="0034355E" w:rsidRPr="00787DBE" w:rsidRDefault="0034355E" w:rsidP="00240188">
      <w:pPr>
        <w:spacing w:after="0"/>
        <w:jc w:val="center"/>
        <w:rPr>
          <w:rFonts w:ascii="Times New Roman" w:eastAsia="Arial" w:hAnsi="Times New Roman"/>
          <w:b/>
          <w:iCs/>
          <w:color w:val="000000"/>
          <w:lang w:val="uk-UA" w:eastAsia="ru-RU"/>
        </w:rPr>
      </w:pPr>
    </w:p>
    <w:p w:rsidR="00787DBE" w:rsidRPr="00787DBE" w:rsidRDefault="00787DBE" w:rsidP="00787DBE">
      <w:pPr>
        <w:tabs>
          <w:tab w:val="left" w:pos="567"/>
        </w:tabs>
        <w:contextualSpacing/>
        <w:jc w:val="center"/>
        <w:rPr>
          <w:rFonts w:ascii="Times New Roman" w:hAnsi="Times New Roman"/>
          <w:b/>
          <w:bCs/>
          <w:iCs/>
          <w:color w:val="00000A"/>
          <w:sz w:val="24"/>
          <w:szCs w:val="24"/>
          <w:lang w:val="uk-UA" w:eastAsia="uk-UA"/>
        </w:rPr>
      </w:pPr>
      <w:r w:rsidRPr="00787DBE">
        <w:rPr>
          <w:rFonts w:ascii="Times New Roman" w:hAnsi="Times New Roman"/>
          <w:b/>
          <w:bCs/>
          <w:iCs/>
          <w:color w:val="00000A"/>
          <w:sz w:val="24"/>
          <w:szCs w:val="24"/>
          <w:lang w:val="uk-UA" w:eastAsia="uk-UA"/>
        </w:rPr>
        <w:t>ЗАГАЛЬНІ МЕДИКО-ТЕХНІЧНІ ВИМОГИ ДО ПРЕДМЕТУ ЗАКУПІВЛІ:</w:t>
      </w:r>
    </w:p>
    <w:p w:rsidR="00787DBE" w:rsidRPr="00787DBE" w:rsidRDefault="00787DBE" w:rsidP="00787DBE">
      <w:pPr>
        <w:numPr>
          <w:ilvl w:val="0"/>
          <w:numId w:val="37"/>
        </w:numPr>
        <w:tabs>
          <w:tab w:val="left" w:pos="567"/>
        </w:tabs>
        <w:spacing w:after="0" w:line="240"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787DBE" w:rsidRPr="00787DBE" w:rsidRDefault="00787DBE" w:rsidP="00787DBE">
      <w:pPr>
        <w:numPr>
          <w:ilvl w:val="0"/>
          <w:numId w:val="37"/>
        </w:numPr>
        <w:tabs>
          <w:tab w:val="left" w:pos="567"/>
          <w:tab w:val="left" w:pos="8364"/>
        </w:tabs>
        <w:spacing w:after="160" w:line="259"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proofErr w:type="spellStart"/>
      <w:r w:rsidRPr="00787DBE">
        <w:rPr>
          <w:rFonts w:ascii="Times New Roman" w:hAnsi="Times New Roman"/>
          <w:sz w:val="24"/>
          <w:szCs w:val="24"/>
          <w:lang w:val="uk-UA" w:eastAsia="uk-UA"/>
        </w:rPr>
        <w:t>медико-технічним</w:t>
      </w:r>
      <w:proofErr w:type="spellEnd"/>
      <w:r w:rsidRPr="00787DBE">
        <w:rPr>
          <w:rFonts w:ascii="Times New Roman" w:hAnsi="Times New Roman"/>
          <w:sz w:val="24"/>
          <w:szCs w:val="24"/>
          <w:lang w:val="uk-UA" w:eastAsia="uk-UA"/>
        </w:rPr>
        <w:t xml:space="preserve">, якісним, кількісним та іншим вимогам до предмета закупівлі, установленим Замовником. </w:t>
      </w:r>
    </w:p>
    <w:p w:rsidR="00787DBE" w:rsidRPr="00787DBE" w:rsidRDefault="00787DBE" w:rsidP="00787DBE">
      <w:pPr>
        <w:numPr>
          <w:ilvl w:val="0"/>
          <w:numId w:val="37"/>
        </w:numPr>
        <w:tabs>
          <w:tab w:val="left" w:pos="567"/>
        </w:tabs>
        <w:spacing w:after="0" w:line="240"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Постачальник відповідає за якість поставлених товарів.</w:t>
      </w:r>
    </w:p>
    <w:p w:rsidR="00787DBE" w:rsidRPr="00787DBE" w:rsidRDefault="00787DBE" w:rsidP="00787DBE">
      <w:pPr>
        <w:numPr>
          <w:ilvl w:val="0"/>
          <w:numId w:val="37"/>
        </w:numPr>
        <w:tabs>
          <w:tab w:val="left" w:pos="567"/>
          <w:tab w:val="left" w:pos="8364"/>
        </w:tabs>
        <w:spacing w:after="160" w:line="259" w:lineRule="auto"/>
        <w:contextualSpacing/>
        <w:jc w:val="both"/>
        <w:rPr>
          <w:rFonts w:ascii="Times New Roman" w:hAnsi="Times New Roman"/>
          <w:sz w:val="24"/>
          <w:szCs w:val="24"/>
          <w:lang w:val="uk-UA" w:eastAsia="uk-UA"/>
        </w:rPr>
      </w:pPr>
      <w:proofErr w:type="spellStart"/>
      <w:r w:rsidRPr="00787DBE">
        <w:rPr>
          <w:rFonts w:ascii="Times New Roman" w:hAnsi="Times New Roman"/>
          <w:sz w:val="24"/>
          <w:szCs w:val="24"/>
          <w:lang w:val="uk-UA" w:eastAsia="uk-UA"/>
        </w:rPr>
        <w:t>Медико-технічні</w:t>
      </w:r>
      <w:proofErr w:type="spellEnd"/>
      <w:r w:rsidRPr="00787DBE">
        <w:rPr>
          <w:rFonts w:ascii="Times New Roman" w:hAnsi="Times New Roman"/>
          <w:sz w:val="24"/>
          <w:szCs w:val="24"/>
          <w:lang w:val="uk-UA" w:eastAsia="uk-UA"/>
        </w:rPr>
        <w:t xml:space="preserve">, якісні, кількісні та інші характеристики предмета закупівлі повинні відповідати вище зазначеним вимогам. </w:t>
      </w:r>
    </w:p>
    <w:p w:rsidR="00787DBE" w:rsidRPr="00787DBE" w:rsidRDefault="00787DBE" w:rsidP="00787DBE">
      <w:pPr>
        <w:numPr>
          <w:ilvl w:val="0"/>
          <w:numId w:val="37"/>
        </w:numPr>
        <w:tabs>
          <w:tab w:val="left" w:pos="567"/>
          <w:tab w:val="left" w:pos="8364"/>
        </w:tabs>
        <w:spacing w:after="160" w:line="259" w:lineRule="auto"/>
        <w:contextualSpacing/>
        <w:jc w:val="both"/>
        <w:rPr>
          <w:rFonts w:ascii="Times New Roman" w:hAnsi="Times New Roman"/>
          <w:bCs/>
          <w:iCs/>
          <w:sz w:val="24"/>
          <w:szCs w:val="24"/>
          <w:lang w:val="uk-UA" w:eastAsia="uk-UA"/>
        </w:rPr>
      </w:pPr>
      <w:r w:rsidRPr="00787DBE">
        <w:rPr>
          <w:rFonts w:ascii="Times New Roman" w:hAnsi="Times New Roman"/>
          <w:bCs/>
          <w:iCs/>
          <w:sz w:val="24"/>
          <w:szCs w:val="24"/>
          <w:lang w:val="uk-UA" w:eastAsia="uk-UA"/>
        </w:rPr>
        <w:t>З метою запоб</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гання закуп</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вл</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фальсиф</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кат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в та отримання гарант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й на сво</w:t>
      </w:r>
      <w:r w:rsidRPr="00787DBE">
        <w:rPr>
          <w:rFonts w:ascii="Times New Roman" w:eastAsia="Batang" w:hAnsi="Times New Roman"/>
          <w:bCs/>
          <w:iCs/>
          <w:sz w:val="24"/>
          <w:szCs w:val="24"/>
          <w:lang w:val="uk-UA" w:eastAsia="uk-UA"/>
        </w:rPr>
        <w:t>є</w:t>
      </w:r>
      <w:r w:rsidRPr="00787DBE">
        <w:rPr>
          <w:rFonts w:ascii="Times New Roman" w:hAnsi="Times New Roman"/>
          <w:bCs/>
          <w:iCs/>
          <w:sz w:val="24"/>
          <w:szCs w:val="24"/>
          <w:lang w:val="uk-UA" w:eastAsia="uk-UA"/>
        </w:rPr>
        <w:t>часне постачання товару у к</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лькост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якост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та з</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строками придатност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як</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передбачено ц</w:t>
      </w:r>
      <w:r w:rsidRPr="00787DBE">
        <w:rPr>
          <w:rFonts w:ascii="Times New Roman" w:eastAsia="Batang" w:hAnsi="Times New Roman"/>
          <w:bCs/>
          <w:iCs/>
          <w:sz w:val="24"/>
          <w:szCs w:val="24"/>
          <w:lang w:val="uk-UA" w:eastAsia="uk-UA"/>
        </w:rPr>
        <w:t>іє</w:t>
      </w:r>
      <w:r w:rsidRPr="00787DBE">
        <w:rPr>
          <w:rFonts w:ascii="Times New Roman" w:hAnsi="Times New Roman"/>
          <w:bCs/>
          <w:iCs/>
          <w:sz w:val="24"/>
          <w:szCs w:val="24"/>
          <w:lang w:val="uk-UA" w:eastAsia="uk-UA"/>
        </w:rPr>
        <w:t>ю Документац</w:t>
      </w:r>
      <w:r w:rsidRPr="00787DBE">
        <w:rPr>
          <w:rFonts w:ascii="Times New Roman" w:eastAsia="Batang" w:hAnsi="Times New Roman"/>
          <w:bCs/>
          <w:iCs/>
          <w:sz w:val="24"/>
          <w:szCs w:val="24"/>
          <w:lang w:val="uk-UA" w:eastAsia="uk-UA"/>
        </w:rPr>
        <w:t>іє</w:t>
      </w:r>
      <w:r w:rsidRPr="00787DBE">
        <w:rPr>
          <w:rFonts w:ascii="Times New Roman" w:hAnsi="Times New Roman"/>
          <w:bCs/>
          <w:iCs/>
          <w:sz w:val="24"/>
          <w:szCs w:val="24"/>
          <w:lang w:val="uk-UA" w:eastAsia="uk-UA"/>
        </w:rPr>
        <w:t>ю, Учасник нада</w:t>
      </w:r>
      <w:r w:rsidRPr="00787DBE">
        <w:rPr>
          <w:rFonts w:ascii="Times New Roman" w:eastAsia="Batang" w:hAnsi="Times New Roman"/>
          <w:bCs/>
          <w:iCs/>
          <w:sz w:val="24"/>
          <w:szCs w:val="24"/>
          <w:lang w:val="uk-UA" w:eastAsia="uk-UA"/>
        </w:rPr>
        <w:t>є</w:t>
      </w:r>
      <w:r w:rsidRPr="00787DBE">
        <w:rPr>
          <w:rFonts w:ascii="Times New Roman" w:hAnsi="Times New Roman"/>
          <w:bCs/>
          <w:iCs/>
          <w:sz w:val="24"/>
          <w:szCs w:val="24"/>
          <w:lang w:val="uk-UA" w:eastAsia="uk-UA"/>
        </w:rPr>
        <w:t xml:space="preserve"> </w:t>
      </w:r>
      <w:r w:rsidRPr="00787DBE">
        <w:rPr>
          <w:rFonts w:ascii="Times New Roman" w:hAnsi="Times New Roman"/>
          <w:bCs/>
          <w:iCs/>
          <w:sz w:val="24"/>
          <w:szCs w:val="24"/>
          <w:u w:val="single"/>
          <w:lang w:val="uk-UA" w:eastAsia="uk-UA"/>
        </w:rPr>
        <w:t>ориг</w:t>
      </w:r>
      <w:r w:rsidRPr="00787DBE">
        <w:rPr>
          <w:rFonts w:ascii="Times New Roman" w:eastAsia="Batang" w:hAnsi="Times New Roman"/>
          <w:bCs/>
          <w:iCs/>
          <w:sz w:val="24"/>
          <w:szCs w:val="24"/>
          <w:u w:val="single"/>
          <w:lang w:val="uk-UA" w:eastAsia="uk-UA"/>
        </w:rPr>
        <w:t>і</w:t>
      </w:r>
      <w:r w:rsidRPr="00787DBE">
        <w:rPr>
          <w:rFonts w:ascii="Times New Roman" w:hAnsi="Times New Roman"/>
          <w:bCs/>
          <w:iCs/>
          <w:sz w:val="24"/>
          <w:szCs w:val="24"/>
          <w:u w:val="single"/>
          <w:lang w:val="uk-UA" w:eastAsia="uk-UA"/>
        </w:rPr>
        <w:t>нал гарант</w:t>
      </w:r>
      <w:r w:rsidRPr="00787DBE">
        <w:rPr>
          <w:rFonts w:ascii="Times New Roman" w:eastAsia="Batang" w:hAnsi="Times New Roman"/>
          <w:bCs/>
          <w:iCs/>
          <w:sz w:val="24"/>
          <w:szCs w:val="24"/>
          <w:u w:val="single"/>
          <w:lang w:val="uk-UA" w:eastAsia="uk-UA"/>
        </w:rPr>
        <w:t>і</w:t>
      </w:r>
      <w:r w:rsidRPr="00787DBE">
        <w:rPr>
          <w:rFonts w:ascii="Times New Roman" w:hAnsi="Times New Roman"/>
          <w:bCs/>
          <w:iCs/>
          <w:sz w:val="24"/>
          <w:szCs w:val="24"/>
          <w:u w:val="single"/>
          <w:lang w:val="uk-UA" w:eastAsia="uk-UA"/>
        </w:rPr>
        <w:t>йного/</w:t>
      </w:r>
      <w:proofErr w:type="spellStart"/>
      <w:r w:rsidRPr="00787DBE">
        <w:rPr>
          <w:rFonts w:ascii="Times New Roman" w:hAnsi="Times New Roman"/>
          <w:bCs/>
          <w:iCs/>
          <w:sz w:val="24"/>
          <w:szCs w:val="24"/>
          <w:u w:val="single"/>
          <w:lang w:val="uk-UA" w:eastAsia="uk-UA"/>
        </w:rPr>
        <w:t>авторизац</w:t>
      </w:r>
      <w:r w:rsidRPr="00787DBE">
        <w:rPr>
          <w:rFonts w:ascii="Times New Roman" w:eastAsia="Batang" w:hAnsi="Times New Roman"/>
          <w:bCs/>
          <w:iCs/>
          <w:sz w:val="24"/>
          <w:szCs w:val="24"/>
          <w:u w:val="single"/>
          <w:lang w:val="uk-UA" w:eastAsia="uk-UA"/>
        </w:rPr>
        <w:t>і</w:t>
      </w:r>
      <w:r w:rsidRPr="00787DBE">
        <w:rPr>
          <w:rFonts w:ascii="Times New Roman" w:hAnsi="Times New Roman"/>
          <w:bCs/>
          <w:iCs/>
          <w:sz w:val="24"/>
          <w:szCs w:val="24"/>
          <w:u w:val="single"/>
          <w:lang w:val="uk-UA" w:eastAsia="uk-UA"/>
        </w:rPr>
        <w:t>йного</w:t>
      </w:r>
      <w:proofErr w:type="spellEnd"/>
      <w:r w:rsidRPr="00787DBE">
        <w:rPr>
          <w:rFonts w:ascii="Times New Roman" w:hAnsi="Times New Roman"/>
          <w:bCs/>
          <w:iCs/>
          <w:sz w:val="24"/>
          <w:szCs w:val="24"/>
          <w:u w:val="single"/>
          <w:lang w:val="uk-UA" w:eastAsia="uk-UA"/>
        </w:rPr>
        <w:t xml:space="preserve"> листа </w:t>
      </w:r>
      <w:r w:rsidRPr="00787DBE">
        <w:rPr>
          <w:rFonts w:ascii="Times New Roman" w:hAnsi="Times New Roman"/>
          <w:bCs/>
          <w:iCs/>
          <w:sz w:val="24"/>
          <w:szCs w:val="24"/>
          <w:u w:val="single"/>
          <w:lang w:val="uk-UA" w:eastAsia="uk-UA"/>
        </w:rPr>
        <w:lastRenderedPageBreak/>
        <w:t>виробника</w:t>
      </w:r>
      <w:r w:rsidRPr="00787DBE">
        <w:rPr>
          <w:rFonts w:ascii="Times New Roman" w:hAnsi="Times New Roman"/>
          <w:bCs/>
          <w:iCs/>
          <w:sz w:val="24"/>
          <w:szCs w:val="24"/>
          <w:lang w:val="uk-UA" w:eastAsia="uk-UA"/>
        </w:rPr>
        <w:t xml:space="preserve"> (представництва, ф</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л</w:t>
      </w:r>
      <w:r w:rsidRPr="00787DBE">
        <w:rPr>
          <w:rFonts w:ascii="Times New Roman" w:eastAsia="Batang" w:hAnsi="Times New Roman"/>
          <w:bCs/>
          <w:iCs/>
          <w:sz w:val="24"/>
          <w:szCs w:val="24"/>
          <w:lang w:val="uk-UA" w:eastAsia="uk-UA"/>
        </w:rPr>
        <w:t>ії</w:t>
      </w:r>
      <w:r w:rsidRPr="00787DBE">
        <w:rPr>
          <w:rFonts w:ascii="Times New Roman" w:hAnsi="Times New Roman"/>
          <w:bCs/>
          <w:iCs/>
          <w:sz w:val="24"/>
          <w:szCs w:val="24"/>
          <w:lang w:val="uk-UA" w:eastAsia="uk-UA"/>
        </w:rPr>
        <w:t xml:space="preserve"> виробника, якщо </w:t>
      </w:r>
      <w:r w:rsidRPr="00787DBE">
        <w:rPr>
          <w:rFonts w:ascii="Times New Roman" w:eastAsia="Batang" w:hAnsi="Times New Roman"/>
          <w:bCs/>
          <w:iCs/>
          <w:sz w:val="24"/>
          <w:szCs w:val="24"/>
          <w:lang w:val="uk-UA" w:eastAsia="uk-UA"/>
        </w:rPr>
        <w:t>її</w:t>
      </w:r>
      <w:r w:rsidRPr="00787DBE">
        <w:rPr>
          <w:rFonts w:ascii="Times New Roman" w:hAnsi="Times New Roman"/>
          <w:bCs/>
          <w:iCs/>
          <w:sz w:val="24"/>
          <w:szCs w:val="24"/>
          <w:lang w:val="uk-UA" w:eastAsia="uk-UA"/>
        </w:rPr>
        <w:t xml:space="preserve"> в</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дпов</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дн</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повноваження поширюються на територ</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ю Укра</w:t>
      </w:r>
      <w:r w:rsidRPr="00787DBE">
        <w:rPr>
          <w:rFonts w:ascii="Times New Roman" w:eastAsia="Batang" w:hAnsi="Times New Roman"/>
          <w:bCs/>
          <w:iCs/>
          <w:sz w:val="24"/>
          <w:szCs w:val="24"/>
          <w:lang w:val="uk-UA" w:eastAsia="uk-UA"/>
        </w:rPr>
        <w:t>ї</w:t>
      </w:r>
      <w:r w:rsidRPr="00787DBE">
        <w:rPr>
          <w:rFonts w:ascii="Times New Roman" w:hAnsi="Times New Roman"/>
          <w:bCs/>
          <w:iCs/>
          <w:sz w:val="24"/>
          <w:szCs w:val="24"/>
          <w:lang w:val="uk-UA" w:eastAsia="uk-UA"/>
        </w:rPr>
        <w:t>ни) або представника, дилера, дистриб’ютора уповноваженого на це виробником, яким п</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дтверджу</w:t>
      </w:r>
      <w:r w:rsidRPr="00787DBE">
        <w:rPr>
          <w:rFonts w:ascii="Times New Roman" w:eastAsia="Batang" w:hAnsi="Times New Roman"/>
          <w:bCs/>
          <w:iCs/>
          <w:sz w:val="24"/>
          <w:szCs w:val="24"/>
          <w:lang w:val="uk-UA" w:eastAsia="uk-UA"/>
        </w:rPr>
        <w:t>є</w:t>
      </w:r>
      <w:r w:rsidRPr="00787DBE">
        <w:rPr>
          <w:rFonts w:ascii="Times New Roman" w:hAnsi="Times New Roman"/>
          <w:bCs/>
          <w:iCs/>
          <w:sz w:val="24"/>
          <w:szCs w:val="24"/>
          <w:lang w:val="uk-UA" w:eastAsia="uk-UA"/>
        </w:rPr>
        <w:t>ться можлив</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сть поставки товару, який </w:t>
      </w:r>
      <w:r w:rsidRPr="00787DBE">
        <w:rPr>
          <w:rFonts w:ascii="Times New Roman" w:eastAsia="Batang" w:hAnsi="Times New Roman"/>
          <w:bCs/>
          <w:iCs/>
          <w:sz w:val="24"/>
          <w:szCs w:val="24"/>
          <w:lang w:val="uk-UA" w:eastAsia="uk-UA"/>
        </w:rPr>
        <w:t>є</w:t>
      </w:r>
      <w:r w:rsidRPr="00787DBE">
        <w:rPr>
          <w:rFonts w:ascii="Times New Roman" w:hAnsi="Times New Roman"/>
          <w:bCs/>
          <w:iCs/>
          <w:sz w:val="24"/>
          <w:szCs w:val="24"/>
          <w:lang w:val="uk-UA" w:eastAsia="uk-UA"/>
        </w:rPr>
        <w:t xml:space="preserve"> предметом закуп</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вл</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цих торг</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в, у к</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лькост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з</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строками придатност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та в терм</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ни, визначен</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ц</w:t>
      </w:r>
      <w:r w:rsidRPr="00787DBE">
        <w:rPr>
          <w:rFonts w:ascii="Times New Roman" w:eastAsia="Batang" w:hAnsi="Times New Roman"/>
          <w:bCs/>
          <w:iCs/>
          <w:sz w:val="24"/>
          <w:szCs w:val="24"/>
          <w:lang w:val="uk-UA" w:eastAsia="uk-UA"/>
        </w:rPr>
        <w:t>іє</w:t>
      </w:r>
      <w:r w:rsidRPr="00787DBE">
        <w:rPr>
          <w:rFonts w:ascii="Times New Roman" w:hAnsi="Times New Roman"/>
          <w:bCs/>
          <w:iCs/>
          <w:sz w:val="24"/>
          <w:szCs w:val="24"/>
          <w:lang w:val="uk-UA" w:eastAsia="uk-UA"/>
        </w:rPr>
        <w:t>ю Документац</w:t>
      </w:r>
      <w:r w:rsidRPr="00787DBE">
        <w:rPr>
          <w:rFonts w:ascii="Times New Roman" w:eastAsia="Batang" w:hAnsi="Times New Roman"/>
          <w:bCs/>
          <w:iCs/>
          <w:sz w:val="24"/>
          <w:szCs w:val="24"/>
          <w:lang w:val="uk-UA" w:eastAsia="uk-UA"/>
        </w:rPr>
        <w:t>іє</w:t>
      </w:r>
      <w:r w:rsidRPr="00787DBE">
        <w:rPr>
          <w:rFonts w:ascii="Times New Roman" w:hAnsi="Times New Roman"/>
          <w:bCs/>
          <w:iCs/>
          <w:sz w:val="24"/>
          <w:szCs w:val="24"/>
          <w:lang w:val="uk-UA" w:eastAsia="uk-UA"/>
        </w:rPr>
        <w:t>ю та Пропозиц</w:t>
      </w:r>
      <w:r w:rsidRPr="00787DBE">
        <w:rPr>
          <w:rFonts w:ascii="Times New Roman" w:eastAsia="Batang" w:hAnsi="Times New Roman"/>
          <w:bCs/>
          <w:iCs/>
          <w:sz w:val="24"/>
          <w:szCs w:val="24"/>
          <w:lang w:val="uk-UA" w:eastAsia="uk-UA"/>
        </w:rPr>
        <w:t>іє</w:t>
      </w:r>
      <w:r w:rsidRPr="00787DBE">
        <w:rPr>
          <w:rFonts w:ascii="Times New Roman" w:hAnsi="Times New Roman"/>
          <w:bCs/>
          <w:iCs/>
          <w:sz w:val="24"/>
          <w:szCs w:val="24"/>
          <w:lang w:val="uk-UA" w:eastAsia="uk-UA"/>
        </w:rPr>
        <w:t>ю Учасника торг</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в. Гарант</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йний лист виробника повинен включати: повне найменування Учасника, номер оголошення, а також повну назву предмету закуп</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вл</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 в</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дпов</w:t>
      </w:r>
      <w:r w:rsidRPr="00787DBE">
        <w:rPr>
          <w:rFonts w:ascii="Times New Roman" w:eastAsia="Batang" w:hAnsi="Times New Roman"/>
          <w:bCs/>
          <w:iCs/>
          <w:sz w:val="24"/>
          <w:szCs w:val="24"/>
          <w:lang w:val="uk-UA" w:eastAsia="uk-UA"/>
        </w:rPr>
        <w:t>і</w:t>
      </w:r>
      <w:r w:rsidRPr="00787DBE">
        <w:rPr>
          <w:rFonts w:ascii="Times New Roman" w:hAnsi="Times New Roman"/>
          <w:bCs/>
          <w:iCs/>
          <w:sz w:val="24"/>
          <w:szCs w:val="24"/>
          <w:lang w:val="uk-UA" w:eastAsia="uk-UA"/>
        </w:rPr>
        <w:t xml:space="preserve">дно до оголошення. </w:t>
      </w:r>
    </w:p>
    <w:p w:rsidR="00787DBE" w:rsidRPr="00787DBE" w:rsidRDefault="00787DBE" w:rsidP="00787DBE">
      <w:pPr>
        <w:tabs>
          <w:tab w:val="left" w:pos="567"/>
          <w:tab w:val="left" w:pos="8364"/>
        </w:tabs>
        <w:contextualSpacing/>
        <w:jc w:val="both"/>
        <w:rPr>
          <w:rFonts w:ascii="Times New Roman" w:hAnsi="Times New Roman"/>
          <w:bCs/>
          <w:iCs/>
          <w:sz w:val="24"/>
          <w:szCs w:val="24"/>
          <w:lang w:val="uk-UA" w:eastAsia="uk-UA"/>
        </w:rPr>
      </w:pPr>
      <w:r w:rsidRPr="00787DBE">
        <w:rPr>
          <w:rFonts w:ascii="Times New Roman" w:hAnsi="Times New Roman"/>
          <w:color w:val="000000"/>
          <w:sz w:val="24"/>
          <w:szCs w:val="24"/>
          <w:lang w:val="uk-UA" w:eastAsia="uk-UA"/>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w:t>
      </w:r>
      <w:r>
        <w:rPr>
          <w:rFonts w:ascii="Times New Roman" w:hAnsi="Times New Roman"/>
          <w:color w:val="000000"/>
          <w:sz w:val="24"/>
          <w:szCs w:val="24"/>
          <w:lang w:val="uk-UA" w:eastAsia="uk-UA"/>
        </w:rPr>
        <w:t>реактивів</w:t>
      </w:r>
      <w:r w:rsidRPr="00787DBE">
        <w:rPr>
          <w:rFonts w:ascii="Times New Roman" w:hAnsi="Times New Roman"/>
          <w:color w:val="000000"/>
          <w:sz w:val="24"/>
          <w:szCs w:val="24"/>
          <w:lang w:val="uk-UA" w:eastAsia="uk-UA"/>
        </w:rPr>
        <w:t xml:space="preserve">,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w:t>
      </w:r>
    </w:p>
    <w:p w:rsidR="00787DBE" w:rsidRPr="00787DBE" w:rsidRDefault="00787DBE" w:rsidP="00787DBE">
      <w:pPr>
        <w:numPr>
          <w:ilvl w:val="0"/>
          <w:numId w:val="37"/>
        </w:numPr>
        <w:tabs>
          <w:tab w:val="left" w:pos="567"/>
          <w:tab w:val="left" w:pos="8364"/>
        </w:tabs>
        <w:spacing w:after="160" w:line="259"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Строк придатності товару на момент поставки на склад замовника повинен становити не менше 80% від передбаченого.</w:t>
      </w:r>
    </w:p>
    <w:p w:rsidR="00787DBE" w:rsidRPr="00787DBE" w:rsidRDefault="00787DBE" w:rsidP="00787DBE">
      <w:pPr>
        <w:numPr>
          <w:ilvl w:val="0"/>
          <w:numId w:val="37"/>
        </w:numPr>
        <w:tabs>
          <w:tab w:val="left" w:pos="567"/>
          <w:tab w:val="left" w:pos="8364"/>
        </w:tabs>
        <w:spacing w:after="160" w:line="259"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 xml:space="preserve">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діагностичних тест-систем та хімічних реактивів з рахуванням фізико-хімічних властивостей та температурного режиму транспортування. </w:t>
      </w:r>
    </w:p>
    <w:p w:rsidR="00787DBE" w:rsidRPr="00787DBE" w:rsidRDefault="00787DBE" w:rsidP="00787DBE">
      <w:pPr>
        <w:numPr>
          <w:ilvl w:val="0"/>
          <w:numId w:val="37"/>
        </w:numPr>
        <w:tabs>
          <w:tab w:val="left" w:pos="567"/>
          <w:tab w:val="left" w:pos="8364"/>
        </w:tabs>
        <w:spacing w:after="160" w:line="259" w:lineRule="auto"/>
        <w:contextualSpacing/>
        <w:jc w:val="both"/>
        <w:rPr>
          <w:rFonts w:ascii="Times New Roman" w:eastAsia="SimSun" w:hAnsi="Times New Roman"/>
          <w:sz w:val="24"/>
          <w:szCs w:val="24"/>
          <w:lang w:val="uk-UA" w:eastAsia="ko-KR"/>
        </w:rPr>
      </w:pPr>
      <w:r w:rsidRPr="00787DBE">
        <w:rPr>
          <w:rFonts w:ascii="Times New Roman" w:hAnsi="Times New Roman"/>
          <w:sz w:val="24"/>
          <w:szCs w:val="24"/>
          <w:lang w:val="uk-UA" w:eastAsia="uk-UA"/>
        </w:rPr>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з діючими ТУ або </w:t>
      </w:r>
      <w:proofErr w:type="spellStart"/>
      <w:r w:rsidRPr="00787DBE">
        <w:rPr>
          <w:rFonts w:ascii="Times New Roman" w:hAnsi="Times New Roman"/>
          <w:sz w:val="24"/>
          <w:szCs w:val="24"/>
          <w:lang w:val="uk-UA" w:eastAsia="uk-UA"/>
        </w:rPr>
        <w:t>ГОСТами</w:t>
      </w:r>
      <w:proofErr w:type="spellEnd"/>
      <w:r w:rsidRPr="00787DBE">
        <w:rPr>
          <w:rFonts w:ascii="Times New Roman" w:hAnsi="Times New Roman"/>
          <w:sz w:val="24"/>
          <w:szCs w:val="24"/>
          <w:lang w:val="uk-UA" w:eastAsia="uk-UA"/>
        </w:rPr>
        <w:t>.</w:t>
      </w:r>
    </w:p>
    <w:p w:rsidR="00787DBE" w:rsidRPr="00787DBE" w:rsidRDefault="00787DBE" w:rsidP="00787DBE">
      <w:pPr>
        <w:numPr>
          <w:ilvl w:val="0"/>
          <w:numId w:val="37"/>
        </w:numPr>
        <w:tabs>
          <w:tab w:val="left" w:pos="567"/>
        </w:tabs>
        <w:spacing w:after="160" w:line="259"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Товар повинен передаватися Замовнику в упаковці підприємства виробника, яка не повинна бути деформованою або пошкодженою. При наявності браку упаковки, порушення цілісності товарів повинна проводитись заміна якісним товаром протягом трьох днів без додаткових витрат Замовника (за рахунок Учасника)</w:t>
      </w:r>
    </w:p>
    <w:p w:rsidR="00787DBE" w:rsidRPr="00787DBE" w:rsidRDefault="00787DBE" w:rsidP="00787DBE">
      <w:pPr>
        <w:numPr>
          <w:ilvl w:val="0"/>
          <w:numId w:val="37"/>
        </w:numPr>
        <w:tabs>
          <w:tab w:val="left" w:pos="567"/>
        </w:tabs>
        <w:spacing w:after="160" w:line="259" w:lineRule="auto"/>
        <w:contextualSpacing/>
        <w:jc w:val="both"/>
        <w:rPr>
          <w:rFonts w:ascii="Times New Roman" w:hAnsi="Times New Roman"/>
          <w:sz w:val="24"/>
          <w:szCs w:val="24"/>
          <w:lang w:val="uk-UA" w:eastAsia="uk-UA"/>
        </w:rPr>
      </w:pPr>
      <w:r w:rsidRPr="00787DBE">
        <w:rPr>
          <w:rFonts w:ascii="Times New Roman" w:hAnsi="Times New Roman"/>
          <w:sz w:val="24"/>
          <w:szCs w:val="24"/>
          <w:lang w:val="uk-UA" w:eastAsia="uk-UA"/>
        </w:rPr>
        <w:t xml:space="preserve">Разом з кожною партією товару повинна надаватися супровідна первинна документація: рахунок, накладна (3 </w:t>
      </w:r>
      <w:r w:rsidR="00713227" w:rsidRPr="00787DBE">
        <w:rPr>
          <w:rFonts w:ascii="Times New Roman" w:hAnsi="Times New Roman"/>
          <w:sz w:val="24"/>
          <w:szCs w:val="24"/>
          <w:lang w:val="uk-UA" w:eastAsia="uk-UA"/>
        </w:rPr>
        <w:t>екземпляри</w:t>
      </w:r>
      <w:r w:rsidRPr="00787DBE">
        <w:rPr>
          <w:rFonts w:ascii="Times New Roman" w:hAnsi="Times New Roman"/>
          <w:sz w:val="24"/>
          <w:szCs w:val="24"/>
          <w:lang w:val="uk-UA" w:eastAsia="uk-UA"/>
        </w:rPr>
        <w:t xml:space="preserve">), копію сертифікату якості (паспорт якості), санітарно-гігієнічного висновку.  </w:t>
      </w:r>
    </w:p>
    <w:p w:rsidR="00787DBE" w:rsidRPr="00787DBE" w:rsidRDefault="00787DBE" w:rsidP="00787DBE">
      <w:pPr>
        <w:numPr>
          <w:ilvl w:val="0"/>
          <w:numId w:val="37"/>
        </w:numPr>
        <w:tabs>
          <w:tab w:val="left" w:pos="567"/>
        </w:tabs>
        <w:spacing w:after="160" w:line="259" w:lineRule="auto"/>
        <w:contextualSpacing/>
        <w:jc w:val="both"/>
        <w:rPr>
          <w:rFonts w:ascii="Times New Roman" w:hAnsi="Times New Roman"/>
          <w:i/>
          <w:sz w:val="24"/>
          <w:szCs w:val="24"/>
          <w:lang w:val="uk-UA" w:eastAsia="uk-UA"/>
        </w:rPr>
      </w:pPr>
      <w:r w:rsidRPr="00787DBE">
        <w:rPr>
          <w:rFonts w:ascii="Times New Roman" w:hAnsi="Times New Roman"/>
          <w:sz w:val="24"/>
          <w:szCs w:val="24"/>
          <w:lang w:val="uk-UA" w:eastAsia="uk-UA"/>
        </w:rPr>
        <w:t xml:space="preserve">Тендерна пропозиція, що не відповідає </w:t>
      </w:r>
      <w:proofErr w:type="spellStart"/>
      <w:r w:rsidRPr="00787DBE">
        <w:rPr>
          <w:rFonts w:ascii="Times New Roman" w:hAnsi="Times New Roman"/>
          <w:sz w:val="24"/>
          <w:szCs w:val="24"/>
          <w:lang w:val="uk-UA" w:eastAsia="uk-UA"/>
        </w:rPr>
        <w:t>медико-технічним</w:t>
      </w:r>
      <w:proofErr w:type="spellEnd"/>
      <w:r w:rsidRPr="00787DBE">
        <w:rPr>
          <w:rFonts w:ascii="Times New Roman" w:hAnsi="Times New Roman"/>
          <w:sz w:val="24"/>
          <w:szCs w:val="24"/>
          <w:lang w:val="uk-UA" w:eastAsia="uk-UA"/>
        </w:rPr>
        <w:t xml:space="preserve"> вимогам, буде відхилена як не відповідна вимогам Тендерної документації</w:t>
      </w:r>
      <w:r w:rsidRPr="00787DBE">
        <w:rPr>
          <w:rFonts w:ascii="Times New Roman" w:hAnsi="Times New Roman"/>
          <w:i/>
          <w:sz w:val="24"/>
          <w:szCs w:val="24"/>
          <w:lang w:val="uk-UA" w:eastAsia="uk-UA"/>
        </w:rPr>
        <w:t>.</w:t>
      </w:r>
    </w:p>
    <w:p w:rsidR="00787DBE" w:rsidRPr="00787DBE" w:rsidRDefault="00787DBE" w:rsidP="00787DBE">
      <w:pPr>
        <w:ind w:left="720"/>
        <w:contextualSpacing/>
        <w:rPr>
          <w:rFonts w:ascii="Times New Roman" w:hAnsi="Times New Roman"/>
          <w:sz w:val="24"/>
          <w:szCs w:val="24"/>
          <w:lang w:val="uk-UA" w:eastAsia="uk-UA"/>
        </w:rPr>
      </w:pPr>
    </w:p>
    <w:p w:rsidR="00787DBE" w:rsidRPr="00787DBE" w:rsidRDefault="00787DBE" w:rsidP="00787DBE">
      <w:pPr>
        <w:contextualSpacing/>
        <w:jc w:val="both"/>
        <w:rPr>
          <w:rFonts w:ascii="Times New Roman" w:hAnsi="Times New Roman"/>
          <w:sz w:val="24"/>
          <w:szCs w:val="24"/>
          <w:lang w:val="uk-UA" w:eastAsia="uk-UA"/>
        </w:rPr>
      </w:pPr>
      <w:r w:rsidRPr="00787DBE">
        <w:rPr>
          <w:rFonts w:ascii="Times New Roman" w:hAnsi="Times New Roman"/>
          <w:bCs/>
          <w:iCs/>
          <w:sz w:val="24"/>
          <w:szCs w:val="24"/>
          <w:lang w:val="uk-UA" w:eastAsia="uk-UA"/>
        </w:rPr>
        <w:t xml:space="preserve">У разі, коли в описі предмета закупівлі </w:t>
      </w:r>
      <w:r w:rsidRPr="00787DBE">
        <w:rPr>
          <w:rFonts w:ascii="Times New Roman" w:hAnsi="Times New Roman"/>
          <w:sz w:val="24"/>
          <w:szCs w:val="24"/>
          <w:lang w:val="uk-UA" w:eastAsia="uk-UA"/>
        </w:rPr>
        <w:t>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87DBE" w:rsidRPr="00787DBE" w:rsidRDefault="00787DBE" w:rsidP="00787DBE">
      <w:pPr>
        <w:tabs>
          <w:tab w:val="left" w:pos="8364"/>
        </w:tabs>
        <w:jc w:val="both"/>
        <w:rPr>
          <w:rFonts w:ascii="Times New Roman" w:hAnsi="Times New Roman"/>
          <w:sz w:val="24"/>
          <w:szCs w:val="24"/>
          <w:lang w:val="uk-UA" w:eastAsia="uk-UA"/>
        </w:rPr>
      </w:pPr>
      <w:r w:rsidRPr="00787DBE">
        <w:rPr>
          <w:rFonts w:ascii="Times New Roman" w:hAnsi="Times New Roman"/>
          <w:sz w:val="24"/>
          <w:szCs w:val="24"/>
          <w:lang w:val="uk-UA" w:eastAsia="uk-UA"/>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обладнання повної відповідності технічних характеристик запропонованого товару. </w:t>
      </w:r>
    </w:p>
    <w:p w:rsidR="00787DBE" w:rsidRPr="00787DBE" w:rsidRDefault="00787DBE" w:rsidP="00787DBE">
      <w:pPr>
        <w:tabs>
          <w:tab w:val="left" w:pos="8364"/>
        </w:tabs>
        <w:jc w:val="both"/>
        <w:rPr>
          <w:rFonts w:ascii="Times New Roman" w:hAnsi="Times New Roman"/>
          <w:sz w:val="24"/>
          <w:szCs w:val="24"/>
          <w:lang w:val="uk-UA" w:eastAsia="uk-UA"/>
        </w:rPr>
      </w:pPr>
      <w:r w:rsidRPr="00787DBE">
        <w:rPr>
          <w:rFonts w:ascii="Times New Roman" w:hAnsi="Times New Roman"/>
          <w:sz w:val="24"/>
          <w:szCs w:val="24"/>
          <w:lang w:val="uk-UA" w:eastAsia="uk-UA"/>
        </w:rPr>
        <w:t xml:space="preserve">Запропонований еквівалент повинен мати офіційне підтвердження еквівалентності Державного органу, акредитованого чи підпорядкованого Міністерству охорони здоров'я України (завірений протокол проведення порівняльних досліджень) додається обов’язково.  </w:t>
      </w:r>
    </w:p>
    <w:p w:rsidR="00787DBE" w:rsidRPr="00787DBE" w:rsidRDefault="00787DBE" w:rsidP="00787DBE">
      <w:pPr>
        <w:rPr>
          <w:rFonts w:ascii="Times New Roman" w:hAnsi="Times New Roman"/>
          <w:b/>
          <w:bCs/>
          <w:sz w:val="24"/>
          <w:szCs w:val="24"/>
        </w:rPr>
      </w:pPr>
      <w:r w:rsidRPr="00787DBE">
        <w:rPr>
          <w:rFonts w:ascii="Times New Roman" w:hAnsi="Times New Roman"/>
          <w:sz w:val="24"/>
          <w:szCs w:val="24"/>
          <w:lang w:val="uk-UA" w:eastAsia="uk-UA"/>
        </w:rPr>
        <w:t xml:space="preserve">Еквівалентом (аналогом) в розумінні даної тендерної документації  є товар, якість, діюча речовина препарату, дозування, форма випуску, концентрація та інші стандартні </w:t>
      </w:r>
      <w:r w:rsidRPr="00787DBE">
        <w:rPr>
          <w:rFonts w:ascii="Times New Roman" w:hAnsi="Times New Roman"/>
          <w:sz w:val="24"/>
          <w:szCs w:val="24"/>
          <w:lang w:val="uk-UA" w:eastAsia="uk-UA"/>
        </w:rPr>
        <w:lastRenderedPageBreak/>
        <w:t xml:space="preserve">характеристики якого  абсолютно співпадають з характеристиками товару, що є предметом закупівлі. товару, що запропонований Замовником в </w:t>
      </w:r>
      <w:proofErr w:type="spellStart"/>
      <w:r w:rsidRPr="00787DBE">
        <w:rPr>
          <w:rFonts w:ascii="Times New Roman" w:hAnsi="Times New Roman"/>
          <w:sz w:val="24"/>
          <w:szCs w:val="24"/>
          <w:lang w:val="uk-UA" w:eastAsia="uk-UA"/>
        </w:rPr>
        <w:t>медико-технічних</w:t>
      </w:r>
      <w:proofErr w:type="spellEnd"/>
      <w:r w:rsidRPr="00787DBE">
        <w:rPr>
          <w:rFonts w:ascii="Times New Roman" w:hAnsi="Times New Roman"/>
          <w:sz w:val="24"/>
          <w:szCs w:val="24"/>
          <w:lang w:val="uk-UA" w:eastAsia="uk-UA"/>
        </w:rPr>
        <w:t xml:space="preserve">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B415A1" w:rsidRPr="00787DBE" w:rsidRDefault="00B415A1" w:rsidP="00B415A1">
      <w:pPr>
        <w:spacing w:after="0"/>
        <w:jc w:val="both"/>
        <w:rPr>
          <w:rFonts w:ascii="Times New Roman" w:eastAsia="Arial" w:hAnsi="Times New Roman"/>
          <w:b/>
          <w:color w:val="000000"/>
          <w:sz w:val="24"/>
          <w:szCs w:val="24"/>
          <w:lang w:eastAsia="ru-RU"/>
        </w:rPr>
      </w:pPr>
    </w:p>
    <w:p w:rsidR="00B415A1" w:rsidRPr="00787DBE" w:rsidRDefault="00B415A1" w:rsidP="00B415A1">
      <w:pPr>
        <w:spacing w:after="0"/>
        <w:ind w:firstLine="720"/>
        <w:jc w:val="center"/>
        <w:rPr>
          <w:rFonts w:ascii="Times New Roman" w:eastAsia="Times New Roman" w:hAnsi="Times New Roman"/>
          <w:b/>
          <w:bCs/>
          <w:iCs/>
          <w:color w:val="000000"/>
          <w:sz w:val="24"/>
          <w:szCs w:val="24"/>
          <w:lang w:val="uk-UA" w:eastAsia="uk-UA"/>
        </w:rPr>
      </w:pPr>
      <w:r w:rsidRPr="00787DBE">
        <w:rPr>
          <w:rFonts w:ascii="Times New Roman" w:eastAsia="Times New Roman" w:hAnsi="Times New Roman"/>
          <w:b/>
          <w:bCs/>
          <w:iCs/>
          <w:color w:val="000000"/>
          <w:sz w:val="24"/>
          <w:szCs w:val="24"/>
          <w:lang w:val="uk-UA" w:eastAsia="uk-UA"/>
        </w:rPr>
        <w:t>Обґрунтування технічних та якісних характеристик предмета закупівлі:</w:t>
      </w:r>
    </w:p>
    <w:p w:rsidR="00B415A1" w:rsidRPr="00787DBE" w:rsidRDefault="00B415A1" w:rsidP="00B415A1">
      <w:pPr>
        <w:spacing w:after="0"/>
        <w:ind w:firstLine="720"/>
        <w:jc w:val="both"/>
        <w:rPr>
          <w:rFonts w:ascii="Times New Roman" w:eastAsia="Times New Roman" w:hAnsi="Times New Roman"/>
          <w:iCs/>
          <w:color w:val="000000"/>
          <w:sz w:val="24"/>
          <w:szCs w:val="24"/>
          <w:lang w:val="uk-UA" w:eastAsia="uk-UA"/>
        </w:rPr>
      </w:pPr>
      <w:r w:rsidRPr="00787DBE">
        <w:rPr>
          <w:rFonts w:ascii="Times New Roman" w:eastAsia="Times New Roman" w:hAnsi="Times New Roman"/>
          <w:iCs/>
          <w:color w:val="000000"/>
          <w:sz w:val="24"/>
          <w:szCs w:val="24"/>
          <w:lang w:val="uk-UA" w:eastAsia="uk-UA"/>
        </w:rPr>
        <w:t>Технічні та якісні характеристики предмета закупівлі визначені відповідно до потреб замовника, для надання високоякісної медичної допомоги та збереження здоров'я населення, медичного персоналу, з метою швидкого діагностування захворювань та призначення вчасного відповідного лікування, а також з урахуванням вимог нормативних документів.</w:t>
      </w:r>
    </w:p>
    <w:p w:rsidR="00B415A1" w:rsidRPr="00787DBE" w:rsidRDefault="00B415A1" w:rsidP="00B415A1">
      <w:pPr>
        <w:spacing w:after="0"/>
        <w:ind w:firstLine="720"/>
        <w:jc w:val="both"/>
        <w:rPr>
          <w:rFonts w:ascii="Times New Roman" w:eastAsia="Times New Roman" w:hAnsi="Times New Roman"/>
          <w:iCs/>
          <w:color w:val="000000"/>
          <w:sz w:val="24"/>
          <w:szCs w:val="24"/>
          <w:lang w:val="uk-UA" w:eastAsia="uk-UA"/>
        </w:rPr>
      </w:pPr>
      <w:r w:rsidRPr="00787DBE">
        <w:rPr>
          <w:rFonts w:ascii="Times New Roman" w:eastAsia="Times New Roman" w:hAnsi="Times New Roman"/>
          <w:iCs/>
          <w:color w:val="000000"/>
          <w:sz w:val="24"/>
          <w:szCs w:val="24"/>
          <w:lang w:val="uk-UA" w:eastAsia="uk-UA"/>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 так як обладнання (апарат, аналізатор), що наявний у Замовника відкалібрований під дані реактиви.</w:t>
      </w:r>
    </w:p>
    <w:p w:rsidR="00E60967" w:rsidRPr="00787DBE" w:rsidRDefault="00E60967" w:rsidP="00E60967">
      <w:pPr>
        <w:spacing w:after="0"/>
        <w:jc w:val="both"/>
        <w:rPr>
          <w:rFonts w:ascii="Times New Roman" w:eastAsia="Arial" w:hAnsi="Times New Roman"/>
          <w:color w:val="000000"/>
          <w:sz w:val="24"/>
          <w:szCs w:val="24"/>
          <w:lang w:val="uk-UA" w:eastAsia="ru-RU"/>
        </w:rPr>
      </w:pPr>
    </w:p>
    <w:p w:rsidR="00B415A1" w:rsidRPr="00787DBE" w:rsidRDefault="00B415A1" w:rsidP="00B415A1">
      <w:pPr>
        <w:spacing w:after="0"/>
        <w:ind w:firstLine="720"/>
        <w:jc w:val="both"/>
        <w:rPr>
          <w:rFonts w:ascii="Times New Roman" w:eastAsia="Times New Roman" w:hAnsi="Times New Roman"/>
          <w:i/>
          <w:color w:val="000000"/>
          <w:sz w:val="24"/>
          <w:szCs w:val="24"/>
          <w:lang w:val="uk-UA" w:eastAsia="uk-UA"/>
        </w:rPr>
      </w:pPr>
      <w:r w:rsidRPr="00787DBE">
        <w:rPr>
          <w:rFonts w:ascii="Times New Roman" w:eastAsia="Times New Roman" w:hAnsi="Times New Roman"/>
          <w:i/>
          <w:color w:val="000000"/>
          <w:sz w:val="24"/>
          <w:szCs w:val="24"/>
          <w:lang w:val="uk-UA" w:eastAsia="uk-UA"/>
        </w:rPr>
        <w:t>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rsidR="00B415A1" w:rsidRPr="00787DBE" w:rsidRDefault="00B415A1" w:rsidP="00B415A1">
      <w:pPr>
        <w:spacing w:after="0"/>
        <w:ind w:firstLine="720"/>
        <w:jc w:val="both"/>
        <w:rPr>
          <w:rFonts w:ascii="Times New Roman" w:eastAsia="Times New Roman" w:hAnsi="Times New Roman"/>
          <w:i/>
          <w:color w:val="000000"/>
          <w:sz w:val="24"/>
          <w:szCs w:val="24"/>
          <w:lang w:val="uk-UA" w:eastAsia="uk-UA"/>
        </w:rPr>
      </w:pPr>
      <w:r w:rsidRPr="00787DBE">
        <w:rPr>
          <w:rFonts w:ascii="Times New Roman" w:eastAsia="Times New Roman" w:hAnsi="Times New Roman"/>
          <w:i/>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415A1" w:rsidRPr="00787DBE" w:rsidRDefault="00B415A1" w:rsidP="00B415A1">
      <w:pPr>
        <w:spacing w:after="0"/>
        <w:ind w:firstLine="720"/>
        <w:jc w:val="both"/>
        <w:rPr>
          <w:rFonts w:ascii="Times New Roman" w:eastAsia="Times New Roman" w:hAnsi="Times New Roman"/>
          <w:i/>
          <w:color w:val="000000"/>
          <w:sz w:val="24"/>
          <w:szCs w:val="24"/>
          <w:lang w:val="uk-UA" w:eastAsia="uk-UA"/>
        </w:rPr>
      </w:pPr>
      <w:r w:rsidRPr="00787DBE">
        <w:rPr>
          <w:rFonts w:ascii="Times New Roman" w:eastAsia="Times New Roman" w:hAnsi="Times New Roman"/>
          <w:i/>
          <w:color w:val="000000"/>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(в тому числі технічні, якісні характеристики), замовник відхиляє тендерну пропозицію такого учасника згідно пункту 44 Особливостей.</w:t>
      </w:r>
    </w:p>
    <w:p w:rsidR="00B415A1" w:rsidRPr="00787DBE" w:rsidRDefault="00B415A1" w:rsidP="00B415A1">
      <w:pPr>
        <w:spacing w:after="0"/>
        <w:ind w:firstLine="720"/>
        <w:jc w:val="both"/>
        <w:rPr>
          <w:rFonts w:ascii="Times New Roman" w:eastAsia="Times New Roman" w:hAnsi="Times New Roman"/>
          <w:i/>
          <w:color w:val="000000"/>
          <w:sz w:val="24"/>
          <w:szCs w:val="24"/>
          <w:lang w:val="uk-UA" w:eastAsia="uk-UA"/>
        </w:rPr>
      </w:pPr>
      <w:r w:rsidRPr="00787DBE">
        <w:rPr>
          <w:rFonts w:ascii="Times New Roman" w:eastAsia="Times New Roman" w:hAnsi="Times New Roman"/>
          <w:i/>
          <w:color w:val="000000"/>
          <w:sz w:val="24"/>
          <w:szCs w:val="24"/>
          <w:lang w:val="uk-UA" w:eastAsia="uk-UA"/>
        </w:rPr>
        <w:t>За підроблення документів, печаток, штампів та бланків, збут чи використання підроблених документів, печаток, штампів чи надання недостовірної інформації учасник торгів несе відповідну відповідальність.</w:t>
      </w:r>
    </w:p>
    <w:p w:rsidR="00B415A1" w:rsidRPr="00787DBE" w:rsidRDefault="00B415A1" w:rsidP="00B415A1">
      <w:pPr>
        <w:spacing w:after="0"/>
        <w:ind w:firstLine="720"/>
        <w:jc w:val="center"/>
        <w:rPr>
          <w:rFonts w:ascii="Times New Roman" w:eastAsia="Times New Roman" w:hAnsi="Times New Roman"/>
          <w:b/>
          <w:bCs/>
          <w:iCs/>
          <w:color w:val="000000"/>
          <w:sz w:val="24"/>
          <w:szCs w:val="24"/>
          <w:lang w:val="uk-UA" w:eastAsia="uk-UA"/>
        </w:rPr>
      </w:pPr>
      <w:r w:rsidRPr="00787DBE">
        <w:rPr>
          <w:rFonts w:ascii="Times New Roman" w:eastAsia="Times New Roman" w:hAnsi="Times New Roman"/>
          <w:b/>
          <w:bCs/>
          <w:iCs/>
          <w:color w:val="000000"/>
          <w:sz w:val="24"/>
          <w:szCs w:val="24"/>
          <w:lang w:val="uk-UA" w:eastAsia="uk-UA"/>
        </w:rPr>
        <w:t>Обґрунтування необхідності закупівлі:</w:t>
      </w:r>
    </w:p>
    <w:p w:rsidR="00B415A1" w:rsidRPr="00787DBE" w:rsidRDefault="00B415A1" w:rsidP="00B415A1">
      <w:pPr>
        <w:spacing w:after="0"/>
        <w:ind w:firstLine="720"/>
        <w:jc w:val="both"/>
        <w:rPr>
          <w:rFonts w:ascii="Times New Roman" w:eastAsia="Times New Roman" w:hAnsi="Times New Roman"/>
          <w:iCs/>
          <w:color w:val="000000"/>
          <w:sz w:val="24"/>
          <w:szCs w:val="24"/>
          <w:lang w:val="uk-UA" w:eastAsia="uk-UA"/>
        </w:rPr>
      </w:pPr>
      <w:r w:rsidRPr="00787DBE">
        <w:rPr>
          <w:rFonts w:ascii="Times New Roman" w:eastAsia="Times New Roman" w:hAnsi="Times New Roman"/>
          <w:iCs/>
          <w:color w:val="000000"/>
          <w:sz w:val="24"/>
          <w:szCs w:val="24"/>
          <w:lang w:val="uk-UA" w:eastAsia="uk-UA"/>
        </w:rPr>
        <w:t>Потреба у лабораторних реактивах формувалась у відповідності відповідно до потреби замовника, для надання високоякісної медичної допомоги та збереження здоров'я населення, медичного персоналу, з метою швидкого діагностування захворювань та призначення вчасного відповідного лікування, а також з урахуванням вимог нормативних док</w:t>
      </w:r>
      <w:r w:rsidR="006028F8">
        <w:rPr>
          <w:rFonts w:ascii="Times New Roman" w:eastAsia="Times New Roman" w:hAnsi="Times New Roman"/>
          <w:iCs/>
          <w:color w:val="000000"/>
          <w:sz w:val="24"/>
          <w:szCs w:val="24"/>
          <w:lang w:val="uk-UA" w:eastAsia="uk-UA"/>
        </w:rPr>
        <w:t>ументів та калібрування під</w:t>
      </w:r>
      <w:r w:rsidRPr="00787DBE">
        <w:rPr>
          <w:rFonts w:ascii="Times New Roman" w:eastAsia="Times New Roman" w:hAnsi="Times New Roman"/>
          <w:iCs/>
          <w:color w:val="000000"/>
          <w:sz w:val="24"/>
          <w:szCs w:val="24"/>
          <w:lang w:val="uk-UA" w:eastAsia="uk-UA"/>
        </w:rPr>
        <w:t xml:space="preserve"> реактиви обладнання (апарат, аналізатор), що наявний у Замовника. Технічні, якісні та інші характеристики предмету закупівлі були зазначені виходячи з потреби замовника, сфери використання та практичних рекомендацій лаборантів.</w:t>
      </w:r>
    </w:p>
    <w:p w:rsidR="00B415A1" w:rsidRPr="00787DBE" w:rsidRDefault="00B415A1" w:rsidP="00B415A1">
      <w:pPr>
        <w:spacing w:after="0"/>
        <w:ind w:firstLine="720"/>
        <w:jc w:val="both"/>
        <w:rPr>
          <w:rFonts w:ascii="Times New Roman" w:eastAsia="Times New Roman" w:hAnsi="Times New Roman"/>
          <w:iCs/>
          <w:color w:val="000000"/>
          <w:sz w:val="24"/>
          <w:szCs w:val="24"/>
          <w:lang w:val="uk-UA" w:eastAsia="uk-UA"/>
        </w:rPr>
      </w:pPr>
      <w:r w:rsidRPr="00787DBE">
        <w:rPr>
          <w:rFonts w:ascii="Times New Roman" w:eastAsia="Times New Roman" w:hAnsi="Times New Roman"/>
          <w:iCs/>
          <w:color w:val="000000"/>
          <w:sz w:val="24"/>
          <w:szCs w:val="24"/>
          <w:lang w:val="uk-UA" w:eastAsia="uk-UA"/>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B415A1" w:rsidRPr="00787DBE" w:rsidRDefault="00B415A1" w:rsidP="00B415A1">
      <w:pPr>
        <w:spacing w:after="0"/>
        <w:ind w:firstLine="720"/>
        <w:jc w:val="both"/>
        <w:rPr>
          <w:rFonts w:ascii="Times New Roman" w:eastAsia="Times New Roman" w:hAnsi="Times New Roman"/>
          <w:iCs/>
          <w:color w:val="000000"/>
          <w:sz w:val="24"/>
          <w:szCs w:val="24"/>
          <w:lang w:val="uk-UA" w:eastAsia="uk-UA"/>
        </w:rPr>
      </w:pPr>
      <w:r w:rsidRPr="00787DBE">
        <w:rPr>
          <w:rFonts w:ascii="Times New Roman" w:eastAsia="Times New Roman" w:hAnsi="Times New Roman"/>
          <w:iCs/>
          <w:color w:val="000000"/>
          <w:sz w:val="24"/>
          <w:szCs w:val="24"/>
          <w:lang w:val="uk-UA" w:eastAsia="uk-UA"/>
        </w:rPr>
        <w:lastRenderedPageBreak/>
        <w:t xml:space="preserve">Очікувана вартість предмета закупівлі була прорахована з урахуванням методики розрахунку очікуваної вартості предмета закупівлі, затвердженої наказом </w:t>
      </w:r>
      <w:proofErr w:type="spellStart"/>
      <w:r w:rsidRPr="00787DBE">
        <w:rPr>
          <w:rFonts w:ascii="Times New Roman" w:eastAsia="Times New Roman" w:hAnsi="Times New Roman"/>
          <w:iCs/>
          <w:color w:val="000000"/>
          <w:sz w:val="24"/>
          <w:szCs w:val="24"/>
          <w:lang w:val="uk-UA" w:eastAsia="uk-UA"/>
        </w:rPr>
        <w:t>МЕРіТУ</w:t>
      </w:r>
      <w:proofErr w:type="spellEnd"/>
      <w:r w:rsidRPr="00787DBE">
        <w:rPr>
          <w:rFonts w:ascii="Times New Roman" w:eastAsia="Times New Roman" w:hAnsi="Times New Roman"/>
          <w:iCs/>
          <w:color w:val="000000"/>
          <w:sz w:val="24"/>
          <w:szCs w:val="24"/>
          <w:lang w:val="uk-UA" w:eastAsia="uk-UA"/>
        </w:rPr>
        <w:t xml:space="preserve"> № 275 від 18.02.2020 та моніторингу цін аналогічних товарів на загальнодоступних Інтернет ресурсах (</w:t>
      </w:r>
      <w:proofErr w:type="spellStart"/>
      <w:r w:rsidRPr="00787DBE">
        <w:rPr>
          <w:rFonts w:ascii="Times New Roman" w:eastAsia="Times New Roman" w:hAnsi="Times New Roman"/>
          <w:iCs/>
          <w:color w:val="000000"/>
          <w:sz w:val="24"/>
          <w:szCs w:val="24"/>
          <w:lang w:val="uk-UA" w:eastAsia="uk-UA"/>
        </w:rPr>
        <w:t>веб-портал</w:t>
      </w:r>
      <w:proofErr w:type="spellEnd"/>
      <w:r w:rsidRPr="00787DBE">
        <w:rPr>
          <w:rFonts w:ascii="Times New Roman" w:eastAsia="Times New Roman" w:hAnsi="Times New Roman"/>
          <w:iCs/>
          <w:color w:val="000000"/>
          <w:sz w:val="24"/>
          <w:szCs w:val="24"/>
          <w:lang w:val="uk-UA" w:eastAsia="uk-UA"/>
        </w:rPr>
        <w:t xml:space="preserve"> з публічних закупівель, прозоро </w:t>
      </w:r>
      <w:proofErr w:type="spellStart"/>
      <w:r w:rsidRPr="00787DBE">
        <w:rPr>
          <w:rFonts w:ascii="Times New Roman" w:eastAsia="Times New Roman" w:hAnsi="Times New Roman"/>
          <w:iCs/>
          <w:color w:val="000000"/>
          <w:sz w:val="24"/>
          <w:szCs w:val="24"/>
          <w:lang w:val="uk-UA" w:eastAsia="uk-UA"/>
        </w:rPr>
        <w:t>маркет</w:t>
      </w:r>
      <w:proofErr w:type="spellEnd"/>
      <w:r w:rsidRPr="00787DBE">
        <w:rPr>
          <w:rFonts w:ascii="Times New Roman" w:eastAsia="Times New Roman" w:hAnsi="Times New Roman"/>
          <w:iCs/>
          <w:color w:val="000000"/>
          <w:sz w:val="24"/>
          <w:szCs w:val="24"/>
          <w:lang w:val="uk-UA" w:eastAsia="uk-UA"/>
        </w:rPr>
        <w:t>, сайти виробників, тощо).</w:t>
      </w:r>
    </w:p>
    <w:p w:rsidR="00B415A1" w:rsidRPr="00787DBE" w:rsidRDefault="00B415A1" w:rsidP="00B415A1">
      <w:pPr>
        <w:spacing w:after="0"/>
        <w:ind w:firstLine="720"/>
        <w:jc w:val="both"/>
        <w:rPr>
          <w:rFonts w:ascii="Times New Roman" w:eastAsia="Arial" w:hAnsi="Times New Roman"/>
          <w:sz w:val="24"/>
          <w:szCs w:val="24"/>
          <w:lang w:val="uk-UA" w:eastAsia="ru-RU"/>
        </w:rPr>
      </w:pPr>
      <w:r w:rsidRPr="00787DBE">
        <w:rPr>
          <w:rFonts w:ascii="Times New Roman" w:eastAsia="Times New Roman" w:hAnsi="Times New Roman"/>
          <w:iCs/>
          <w:color w:val="000000"/>
          <w:sz w:val="24"/>
          <w:szCs w:val="24"/>
          <w:lang w:val="uk-UA" w:eastAsia="uk-UA"/>
        </w:rPr>
        <w:t>Для дотримання принципів Закону, а саме максимальної економії та ефективності, Замовник прийняв рішення провести закупівлю саме такого товару.</w:t>
      </w:r>
    </w:p>
    <w:p w:rsidR="00240188" w:rsidRPr="00787DBE" w:rsidRDefault="00240188" w:rsidP="00240188">
      <w:pPr>
        <w:spacing w:after="0" w:line="0" w:lineRule="atLeast"/>
        <w:jc w:val="right"/>
        <w:rPr>
          <w:rFonts w:ascii="Times New Roman" w:eastAsia="Arial" w:hAnsi="Times New Roman"/>
          <w:b/>
          <w:color w:val="000000"/>
          <w:sz w:val="24"/>
          <w:szCs w:val="24"/>
          <w:lang w:val="uk-UA" w:eastAsia="ru-RU"/>
        </w:rPr>
      </w:pPr>
      <w:r w:rsidRPr="00787DBE">
        <w:rPr>
          <w:rFonts w:ascii="Times New Roman" w:eastAsia="Arial" w:hAnsi="Times New Roman"/>
          <w:b/>
          <w:color w:val="000000"/>
          <w:sz w:val="24"/>
          <w:szCs w:val="24"/>
          <w:lang w:val="uk-UA" w:eastAsia="ru-RU"/>
        </w:rPr>
        <w:br w:type="page"/>
      </w:r>
      <w:r w:rsidRPr="00787DBE">
        <w:rPr>
          <w:rFonts w:ascii="Times New Roman" w:eastAsia="Arial" w:hAnsi="Times New Roman"/>
          <w:b/>
          <w:color w:val="000000"/>
          <w:sz w:val="24"/>
          <w:szCs w:val="24"/>
          <w:lang w:val="uk-UA" w:eastAsia="ru-RU"/>
        </w:rPr>
        <w:lastRenderedPageBreak/>
        <w:t>Додаток 2 до тендерної документації</w:t>
      </w:r>
    </w:p>
    <w:p w:rsidR="00240188" w:rsidRPr="00787DBE" w:rsidRDefault="00240188" w:rsidP="00240188">
      <w:pPr>
        <w:spacing w:after="0" w:line="240" w:lineRule="auto"/>
        <w:jc w:val="right"/>
        <w:rPr>
          <w:rFonts w:ascii="Times New Roman" w:eastAsia="Arial" w:hAnsi="Times New Roman"/>
          <w:color w:val="000000"/>
          <w:sz w:val="24"/>
          <w:szCs w:val="24"/>
          <w:lang w:val="uk-UA" w:eastAsia="ru-RU"/>
        </w:rPr>
      </w:pPr>
      <w:r w:rsidRPr="00787DBE">
        <w:rPr>
          <w:rFonts w:ascii="Times New Roman" w:eastAsia="Arial" w:hAnsi="Times New Roman"/>
          <w:b/>
          <w:color w:val="000000"/>
          <w:sz w:val="24"/>
          <w:szCs w:val="24"/>
          <w:lang w:val="uk-UA" w:eastAsia="ru-RU"/>
        </w:rPr>
        <w:t>(Проект договору. Порядок змін умов договору про закупівлю)</w:t>
      </w:r>
    </w:p>
    <w:p w:rsidR="00240188" w:rsidRPr="00787DBE" w:rsidRDefault="00240188" w:rsidP="00240188">
      <w:pPr>
        <w:spacing w:after="0" w:line="240" w:lineRule="auto"/>
        <w:jc w:val="center"/>
        <w:rPr>
          <w:rFonts w:ascii="Times New Roman" w:eastAsia="Arial" w:hAnsi="Times New Roman"/>
          <w:b/>
          <w:color w:val="000000"/>
          <w:sz w:val="24"/>
          <w:szCs w:val="24"/>
          <w:lang w:val="uk-UA" w:eastAsia="ru-RU"/>
        </w:rPr>
      </w:pPr>
    </w:p>
    <w:p w:rsidR="00240188" w:rsidRPr="00787DBE" w:rsidRDefault="00240188" w:rsidP="00240188">
      <w:pPr>
        <w:pStyle w:val="af4"/>
        <w:ind w:left="-142" w:firstLine="142"/>
        <w:rPr>
          <w:b w:val="0"/>
          <w:color w:val="auto"/>
          <w:szCs w:val="24"/>
        </w:rPr>
      </w:pPr>
      <w:r w:rsidRPr="00787DBE">
        <w:rPr>
          <w:color w:val="auto"/>
          <w:szCs w:val="24"/>
        </w:rPr>
        <w:t xml:space="preserve">ДОГОВІР ПОСТАВКИ ТОВАРУ № _____ </w:t>
      </w:r>
      <w:r w:rsidRPr="00787DBE">
        <w:rPr>
          <w:b w:val="0"/>
          <w:color w:val="auto"/>
          <w:szCs w:val="24"/>
        </w:rPr>
        <w:t>(вказується замовником)</w:t>
      </w:r>
    </w:p>
    <w:p w:rsidR="00240188" w:rsidRPr="00787DBE" w:rsidRDefault="00240188" w:rsidP="00240188">
      <w:pPr>
        <w:tabs>
          <w:tab w:val="left" w:pos="1650"/>
        </w:tabs>
        <w:spacing w:after="0"/>
        <w:ind w:left="-142" w:firstLine="142"/>
        <w:jc w:val="both"/>
        <w:rPr>
          <w:rFonts w:ascii="Times New Roman" w:hAnsi="Times New Roman"/>
          <w:b/>
          <w:sz w:val="24"/>
          <w:szCs w:val="24"/>
          <w:lang w:val="uk-UA"/>
        </w:rPr>
      </w:pPr>
    </w:p>
    <w:tbl>
      <w:tblPr>
        <w:tblW w:w="0" w:type="auto"/>
        <w:tblLayout w:type="fixed"/>
        <w:tblLook w:val="0000"/>
      </w:tblPr>
      <w:tblGrid>
        <w:gridCol w:w="4927"/>
        <w:gridCol w:w="4927"/>
      </w:tblGrid>
      <w:tr w:rsidR="00240188" w:rsidRPr="00787DBE" w:rsidTr="004C1453">
        <w:tc>
          <w:tcPr>
            <w:tcW w:w="4927" w:type="dxa"/>
          </w:tcPr>
          <w:p w:rsidR="00240188" w:rsidRPr="00787DBE" w:rsidRDefault="0087188D" w:rsidP="004C1453">
            <w:pPr>
              <w:pStyle w:val="Style11"/>
              <w:widowControl/>
              <w:tabs>
                <w:tab w:val="left" w:pos="6907"/>
                <w:tab w:val="left" w:leader="underscore" w:pos="9014"/>
              </w:tabs>
              <w:spacing w:line="276" w:lineRule="auto"/>
              <w:ind w:left="-142" w:firstLine="142"/>
              <w:jc w:val="both"/>
              <w:rPr>
                <w:b/>
              </w:rPr>
            </w:pPr>
            <w:proofErr w:type="spellStart"/>
            <w:r w:rsidRPr="00787DBE">
              <w:rPr>
                <w:rFonts w:eastAsia="Arial"/>
                <w:b/>
                <w:lang w:eastAsia="ru-RU"/>
              </w:rPr>
              <w:t>смт</w:t>
            </w:r>
            <w:proofErr w:type="spellEnd"/>
            <w:r w:rsidRPr="00787DBE">
              <w:rPr>
                <w:rFonts w:eastAsia="Arial"/>
                <w:b/>
                <w:lang w:eastAsia="ru-RU"/>
              </w:rPr>
              <w:t xml:space="preserve">. </w:t>
            </w:r>
            <w:r w:rsidR="0034355E" w:rsidRPr="00787DBE">
              <w:rPr>
                <w:rFonts w:eastAsia="Arial"/>
                <w:b/>
                <w:lang w:eastAsia="ru-RU"/>
              </w:rPr>
              <w:t>Компаніївка</w:t>
            </w:r>
          </w:p>
        </w:tc>
        <w:tc>
          <w:tcPr>
            <w:tcW w:w="4927" w:type="dxa"/>
          </w:tcPr>
          <w:p w:rsidR="00240188" w:rsidRPr="00787DBE" w:rsidRDefault="00240188" w:rsidP="004C1453">
            <w:pPr>
              <w:pStyle w:val="Style11"/>
              <w:widowControl/>
              <w:tabs>
                <w:tab w:val="left" w:pos="6907"/>
                <w:tab w:val="left" w:leader="underscore" w:pos="9014"/>
              </w:tabs>
              <w:spacing w:line="276" w:lineRule="auto"/>
              <w:ind w:left="-142" w:firstLine="1452"/>
              <w:jc w:val="both"/>
              <w:rPr>
                <w:b/>
              </w:rPr>
            </w:pPr>
            <w:r w:rsidRPr="00787DBE">
              <w:rPr>
                <w:rStyle w:val="FontStyle25"/>
                <w:b/>
                <w:sz w:val="24"/>
                <w:lang w:eastAsia="uk-UA"/>
              </w:rPr>
              <w:t>«___» ______________ 202</w:t>
            </w:r>
            <w:r w:rsidR="0087188D" w:rsidRPr="00787DBE">
              <w:rPr>
                <w:rStyle w:val="FontStyle25"/>
                <w:b/>
                <w:sz w:val="24"/>
                <w:lang w:eastAsia="uk-UA"/>
              </w:rPr>
              <w:t>4</w:t>
            </w:r>
            <w:r w:rsidRPr="00787DBE">
              <w:rPr>
                <w:rStyle w:val="FontStyle25"/>
                <w:b/>
                <w:sz w:val="24"/>
                <w:lang w:eastAsia="uk-UA"/>
              </w:rPr>
              <w:t xml:space="preserve"> р.</w:t>
            </w:r>
          </w:p>
        </w:tc>
      </w:tr>
    </w:tbl>
    <w:p w:rsidR="00240188" w:rsidRPr="00787DBE" w:rsidRDefault="00240188" w:rsidP="00240188">
      <w:pPr>
        <w:pStyle w:val="Style11"/>
        <w:widowControl/>
        <w:tabs>
          <w:tab w:val="left" w:pos="6907"/>
          <w:tab w:val="left" w:leader="underscore" w:pos="9014"/>
        </w:tabs>
        <w:spacing w:line="276" w:lineRule="auto"/>
        <w:ind w:left="-142" w:firstLine="142"/>
        <w:jc w:val="both"/>
      </w:pPr>
    </w:p>
    <w:p w:rsidR="00240188" w:rsidRPr="00787DBE" w:rsidRDefault="00240188" w:rsidP="00240188">
      <w:pPr>
        <w:pStyle w:val="af5"/>
        <w:spacing w:line="276" w:lineRule="auto"/>
        <w:ind w:left="-142" w:firstLine="142"/>
        <w:contextualSpacing/>
        <w:rPr>
          <w:b w:val="0"/>
          <w:bCs/>
          <w:iCs/>
          <w:color w:val="auto"/>
          <w:sz w:val="24"/>
          <w:szCs w:val="24"/>
          <w:vertAlign w:val="superscript"/>
        </w:rPr>
      </w:pPr>
      <w:r w:rsidRPr="00787DBE">
        <w:rPr>
          <w:bCs/>
          <w:iCs/>
          <w:color w:val="auto"/>
          <w:sz w:val="24"/>
          <w:szCs w:val="24"/>
        </w:rPr>
        <w:t xml:space="preserve">____________________________________________________________________________________________________________________________________________________________________________________, </w:t>
      </w:r>
      <w:r w:rsidRPr="00787DBE">
        <w:rPr>
          <w:b w:val="0"/>
          <w:bCs/>
          <w:iCs/>
          <w:color w:val="auto"/>
          <w:sz w:val="24"/>
          <w:szCs w:val="24"/>
        </w:rPr>
        <w:t xml:space="preserve">що надалі іменується </w:t>
      </w:r>
      <w:r w:rsidRPr="00787DBE">
        <w:rPr>
          <w:bCs/>
          <w:iCs/>
          <w:color w:val="auto"/>
          <w:sz w:val="24"/>
          <w:szCs w:val="24"/>
        </w:rPr>
        <w:t>«Покупець»</w:t>
      </w:r>
      <w:r w:rsidRPr="00787DBE">
        <w:rPr>
          <w:b w:val="0"/>
          <w:bCs/>
          <w:iCs/>
          <w:color w:val="auto"/>
          <w:sz w:val="24"/>
          <w:szCs w:val="24"/>
        </w:rPr>
        <w:t xml:space="preserve">, в особі </w:t>
      </w:r>
      <w:r w:rsidRPr="00787DBE">
        <w:rPr>
          <w:bCs/>
          <w:iCs/>
          <w:color w:val="auto"/>
          <w:sz w:val="24"/>
          <w:szCs w:val="24"/>
        </w:rPr>
        <w:t>_________________________________________________________________________________,</w:t>
      </w:r>
    </w:p>
    <w:p w:rsidR="00240188" w:rsidRPr="00787DBE" w:rsidRDefault="00240188" w:rsidP="00240188">
      <w:pPr>
        <w:pStyle w:val="af5"/>
        <w:spacing w:line="276" w:lineRule="auto"/>
        <w:ind w:left="-142" w:firstLine="142"/>
        <w:contextualSpacing/>
        <w:rPr>
          <w:b w:val="0"/>
          <w:bCs/>
          <w:iCs/>
          <w:color w:val="auto"/>
          <w:sz w:val="24"/>
          <w:szCs w:val="24"/>
        </w:rPr>
      </w:pPr>
      <w:r w:rsidRPr="00787DBE">
        <w:rPr>
          <w:b w:val="0"/>
          <w:bCs/>
          <w:iCs/>
          <w:color w:val="auto"/>
          <w:sz w:val="24"/>
          <w:szCs w:val="24"/>
          <w:vertAlign w:val="superscript"/>
        </w:rPr>
        <w:t>(посада, П.І.Б. уповноваженої особи)</w:t>
      </w:r>
    </w:p>
    <w:p w:rsidR="00240188" w:rsidRPr="00787DBE" w:rsidRDefault="00240188" w:rsidP="00240188">
      <w:pPr>
        <w:pStyle w:val="af5"/>
        <w:spacing w:line="276" w:lineRule="auto"/>
        <w:ind w:left="-142" w:firstLine="142"/>
        <w:contextualSpacing/>
        <w:rPr>
          <w:b w:val="0"/>
          <w:bCs/>
          <w:iCs/>
          <w:color w:val="auto"/>
          <w:sz w:val="24"/>
          <w:szCs w:val="24"/>
          <w:vertAlign w:val="superscript"/>
        </w:rPr>
      </w:pPr>
      <w:r w:rsidRPr="00787DBE">
        <w:rPr>
          <w:b w:val="0"/>
          <w:bCs/>
          <w:iCs/>
          <w:color w:val="auto"/>
          <w:sz w:val="24"/>
          <w:szCs w:val="24"/>
        </w:rPr>
        <w:t xml:space="preserve"> який діє на підставі </w:t>
      </w:r>
      <w:r w:rsidRPr="00787DBE">
        <w:rPr>
          <w:bCs/>
          <w:iCs/>
          <w:color w:val="auto"/>
          <w:sz w:val="24"/>
          <w:szCs w:val="24"/>
        </w:rPr>
        <w:t>________________________________________________________________,</w:t>
      </w:r>
      <w:r w:rsidRPr="00787DBE">
        <w:rPr>
          <w:b w:val="0"/>
          <w:bCs/>
          <w:iCs/>
          <w:color w:val="auto"/>
          <w:sz w:val="24"/>
          <w:szCs w:val="24"/>
        </w:rPr>
        <w:t xml:space="preserve"> </w:t>
      </w:r>
    </w:p>
    <w:p w:rsidR="00240188" w:rsidRPr="00787DBE" w:rsidRDefault="00240188" w:rsidP="00240188">
      <w:pPr>
        <w:pStyle w:val="af5"/>
        <w:spacing w:line="276" w:lineRule="auto"/>
        <w:ind w:left="-142" w:firstLine="142"/>
        <w:contextualSpacing/>
        <w:rPr>
          <w:rStyle w:val="FontStyle22"/>
          <w:rFonts w:eastAsia="Arial"/>
          <w:iCs/>
          <w:color w:val="auto"/>
          <w:szCs w:val="24"/>
          <w:lang w:eastAsia="uk-UA"/>
        </w:rPr>
      </w:pPr>
      <w:r w:rsidRPr="00787DBE">
        <w:rPr>
          <w:b w:val="0"/>
          <w:bCs/>
          <w:iCs/>
          <w:color w:val="auto"/>
          <w:sz w:val="24"/>
          <w:szCs w:val="24"/>
          <w:vertAlign w:val="superscript"/>
        </w:rPr>
        <w:t>(назва та реквізити документа, на підставі якого діє уповноважена особа)</w:t>
      </w:r>
    </w:p>
    <w:p w:rsidR="00240188" w:rsidRPr="00787DBE" w:rsidRDefault="00240188" w:rsidP="00240188">
      <w:pPr>
        <w:spacing w:after="0"/>
        <w:ind w:left="-142" w:firstLine="142"/>
        <w:jc w:val="both"/>
        <w:rPr>
          <w:rFonts w:ascii="Times New Roman" w:hAnsi="Times New Roman"/>
          <w:b/>
          <w:sz w:val="24"/>
          <w:szCs w:val="24"/>
          <w:lang w:val="uk-UA"/>
        </w:rPr>
      </w:pPr>
      <w:r w:rsidRPr="00787DBE">
        <w:rPr>
          <w:rStyle w:val="FontStyle22"/>
          <w:rFonts w:eastAsia="Arial"/>
          <w:i w:val="0"/>
          <w:iCs/>
          <w:szCs w:val="24"/>
          <w:lang w:val="uk-UA" w:eastAsia="uk-UA"/>
        </w:rPr>
        <w:t>з</w:t>
      </w:r>
      <w:r w:rsidRPr="00787DBE">
        <w:rPr>
          <w:rStyle w:val="FontStyle25"/>
          <w:sz w:val="24"/>
          <w:szCs w:val="24"/>
          <w:lang w:val="uk-UA" w:eastAsia="uk-UA"/>
        </w:rPr>
        <w:t xml:space="preserve"> одного боку, та</w:t>
      </w:r>
    </w:p>
    <w:p w:rsidR="00240188" w:rsidRPr="00787DBE" w:rsidRDefault="00240188" w:rsidP="00240188">
      <w:pPr>
        <w:spacing w:after="0"/>
        <w:ind w:left="-142" w:firstLine="142"/>
        <w:jc w:val="both"/>
        <w:rPr>
          <w:rFonts w:ascii="Times New Roman" w:hAnsi="Times New Roman"/>
          <w:sz w:val="24"/>
          <w:szCs w:val="24"/>
          <w:lang w:val="uk-UA"/>
        </w:rPr>
      </w:pPr>
      <w:r w:rsidRPr="00787DBE">
        <w:rPr>
          <w:rFonts w:ascii="Times New Roman" w:hAnsi="Times New Roman"/>
          <w:b/>
          <w:sz w:val="24"/>
          <w:szCs w:val="24"/>
          <w:lang w:val="uk-UA"/>
        </w:rPr>
        <w:t>_________________________________________________________________________________</w:t>
      </w:r>
      <w:r w:rsidRPr="00787DBE">
        <w:rPr>
          <w:rFonts w:ascii="Times New Roman" w:hAnsi="Times New Roman"/>
          <w:sz w:val="24"/>
          <w:szCs w:val="24"/>
          <w:lang w:val="uk-UA"/>
        </w:rPr>
        <w:t>, у подальшому «</w:t>
      </w:r>
      <w:r w:rsidRPr="00787DBE">
        <w:rPr>
          <w:rFonts w:ascii="Times New Roman" w:hAnsi="Times New Roman"/>
          <w:b/>
          <w:sz w:val="24"/>
          <w:szCs w:val="24"/>
          <w:lang w:val="uk-UA"/>
        </w:rPr>
        <w:t>Продавець</w:t>
      </w:r>
      <w:r w:rsidRPr="00787DBE">
        <w:rPr>
          <w:rFonts w:ascii="Times New Roman" w:hAnsi="Times New Roman"/>
          <w:sz w:val="24"/>
          <w:szCs w:val="24"/>
          <w:lang w:val="uk-UA"/>
        </w:rPr>
        <w:t>», в особі _________________________________________, що діє на підставі ___________________________________________________________________________, з іншого боку, разом іменовані «Сторони», за результатами проведення процедури закупівлі №UA-202</w:t>
      </w:r>
      <w:r w:rsidR="008557B0" w:rsidRPr="00787DBE">
        <w:rPr>
          <w:rFonts w:ascii="Times New Roman" w:hAnsi="Times New Roman"/>
          <w:sz w:val="24"/>
          <w:szCs w:val="24"/>
          <w:lang w:val="uk-UA"/>
        </w:rPr>
        <w:t>4</w:t>
      </w:r>
      <w:r w:rsidRPr="00787DBE">
        <w:rPr>
          <w:rFonts w:ascii="Times New Roman" w:hAnsi="Times New Roman"/>
          <w:sz w:val="24"/>
          <w:szCs w:val="24"/>
          <w:lang w:val="uk-UA"/>
        </w:rPr>
        <w:t xml:space="preserve">-XX-XX-XXXXXX-X </w:t>
      </w:r>
      <w:r w:rsidRPr="00787DBE">
        <w:rPr>
          <w:rFonts w:ascii="Times New Roman" w:hAnsi="Times New Roman"/>
          <w:i/>
          <w:sz w:val="24"/>
          <w:szCs w:val="24"/>
          <w:lang w:val="uk-UA"/>
        </w:rPr>
        <w:t>(номер закупівлі в електронній системі публічних закупівель ProZorro-заповнюється при укладенні договору)</w:t>
      </w:r>
      <w:r w:rsidRPr="00787DBE">
        <w:rPr>
          <w:rFonts w:ascii="Times New Roman" w:hAnsi="Times New Roman"/>
          <w:sz w:val="24"/>
          <w:szCs w:val="24"/>
          <w:lang w:val="uk-UA"/>
        </w:rPr>
        <w:t xml:space="preserve">, керуючись Законом України «Про публічні закупівлі» </w:t>
      </w:r>
      <w:r w:rsidRPr="00787DBE">
        <w:rPr>
          <w:rFonts w:ascii="Times New Roman" w:eastAsia="Times New Roman" w:hAnsi="Times New Roman"/>
          <w:sz w:val="24"/>
          <w:szCs w:val="24"/>
          <w:lang w:val="uk-UA" w:eastAsia="ru-RU"/>
        </w:rPr>
        <w:t xml:space="preserve">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787DBE">
        <w:rPr>
          <w:rFonts w:ascii="Times New Roman" w:eastAsia="Times New Roman" w:hAnsi="Times New Roman"/>
          <w:sz w:val="24"/>
          <w:szCs w:val="24"/>
          <w:lang w:val="uk-UA" w:eastAsia="ru-RU"/>
        </w:rPr>
        <w:t>“Про</w:t>
      </w:r>
      <w:proofErr w:type="spellEnd"/>
      <w:r w:rsidRPr="00787DBE">
        <w:rPr>
          <w:rFonts w:ascii="Times New Roman" w:eastAsia="Times New Roman" w:hAnsi="Times New Roman"/>
          <w:sz w:val="24"/>
          <w:szCs w:val="24"/>
          <w:lang w:val="uk-UA" w:eastAsia="ru-RU"/>
        </w:rPr>
        <w:t xml:space="preserve"> публічні </w:t>
      </w:r>
      <w:proofErr w:type="spellStart"/>
      <w:r w:rsidRPr="00787DBE">
        <w:rPr>
          <w:rFonts w:ascii="Times New Roman" w:eastAsia="Times New Roman" w:hAnsi="Times New Roman"/>
          <w:sz w:val="24"/>
          <w:szCs w:val="24"/>
          <w:lang w:val="uk-UA" w:eastAsia="ru-RU"/>
        </w:rPr>
        <w:t>закупівлі”</w:t>
      </w:r>
      <w:proofErr w:type="spellEnd"/>
      <w:r w:rsidRPr="00787DBE">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87DBE">
        <w:rPr>
          <w:rFonts w:ascii="Times New Roman" w:hAnsi="Times New Roman"/>
          <w:sz w:val="24"/>
          <w:szCs w:val="24"/>
          <w:lang w:val="uk-UA"/>
        </w:rPr>
        <w:t xml:space="preserve">, нормами </w:t>
      </w:r>
      <w:hyperlink r:id="rId10" w:tgtFrame="_blank" w:history="1">
        <w:r w:rsidRPr="00787DBE">
          <w:rPr>
            <w:rStyle w:val="a3"/>
            <w:rFonts w:ascii="Times New Roman" w:hAnsi="Times New Roman"/>
            <w:color w:val="auto"/>
            <w:sz w:val="24"/>
            <w:szCs w:val="24"/>
            <w:u w:val="none"/>
            <w:shd w:val="clear" w:color="auto" w:fill="FFFFFF"/>
            <w:lang w:val="uk-UA"/>
          </w:rPr>
          <w:t>Цивільного</w:t>
        </w:r>
      </w:hyperlink>
      <w:r w:rsidRPr="00787DBE">
        <w:rPr>
          <w:rFonts w:ascii="Times New Roman" w:hAnsi="Times New Roman"/>
          <w:sz w:val="24"/>
          <w:szCs w:val="24"/>
          <w:shd w:val="clear" w:color="auto" w:fill="FFFFFF"/>
          <w:lang w:val="uk-UA"/>
        </w:rPr>
        <w:t xml:space="preserve"> та </w:t>
      </w:r>
      <w:hyperlink r:id="rId11" w:tgtFrame="_blank" w:history="1">
        <w:r w:rsidRPr="00787DBE">
          <w:rPr>
            <w:rStyle w:val="a3"/>
            <w:rFonts w:ascii="Times New Roman" w:hAnsi="Times New Roman"/>
            <w:color w:val="auto"/>
            <w:sz w:val="24"/>
            <w:szCs w:val="24"/>
            <w:u w:val="none"/>
            <w:shd w:val="clear" w:color="auto" w:fill="FFFFFF"/>
            <w:lang w:val="uk-UA"/>
          </w:rPr>
          <w:t>Господарського</w:t>
        </w:r>
      </w:hyperlink>
      <w:r w:rsidRPr="00787DBE">
        <w:rPr>
          <w:rFonts w:ascii="Times New Roman" w:hAnsi="Times New Roman"/>
          <w:sz w:val="24"/>
          <w:szCs w:val="24"/>
          <w:shd w:val="clear" w:color="auto" w:fill="FFFFFF"/>
          <w:lang w:val="uk-UA"/>
        </w:rPr>
        <w:t xml:space="preserve"> кодексів України,</w:t>
      </w:r>
      <w:r w:rsidRPr="00787DBE">
        <w:rPr>
          <w:rFonts w:ascii="Times New Roman" w:hAnsi="Times New Roman"/>
          <w:sz w:val="24"/>
          <w:szCs w:val="24"/>
          <w:lang w:val="uk-UA"/>
        </w:rPr>
        <w:t xml:space="preserve"> заключили цей Договір про закупівлю (далі – Договір) про наступне:</w:t>
      </w:r>
    </w:p>
    <w:p w:rsidR="00240188" w:rsidRPr="00787DBE" w:rsidRDefault="00240188" w:rsidP="00240188">
      <w:pPr>
        <w:spacing w:after="0"/>
        <w:ind w:left="-142" w:firstLine="142"/>
        <w:jc w:val="center"/>
        <w:rPr>
          <w:rFonts w:ascii="Times New Roman" w:hAnsi="Times New Roman"/>
          <w:sz w:val="24"/>
          <w:szCs w:val="24"/>
          <w:lang w:val="uk-UA"/>
        </w:rPr>
      </w:pPr>
      <w:r w:rsidRPr="00787DBE">
        <w:rPr>
          <w:rFonts w:ascii="Times New Roman" w:hAnsi="Times New Roman"/>
          <w:b/>
          <w:sz w:val="24"/>
          <w:szCs w:val="24"/>
          <w:lang w:val="uk-UA"/>
        </w:rPr>
        <w:t>1. ПРЕДМЕТ ДОГОВОРУ</w:t>
      </w:r>
    </w:p>
    <w:p w:rsidR="00240188" w:rsidRPr="00787DBE" w:rsidRDefault="00240188" w:rsidP="00240188">
      <w:pPr>
        <w:numPr>
          <w:ilvl w:val="1"/>
          <w:numId w:val="23"/>
        </w:numPr>
        <w:spacing w:after="0" w:line="0" w:lineRule="atLeast"/>
        <w:jc w:val="both"/>
        <w:rPr>
          <w:rFonts w:ascii="Times New Roman" w:hAnsi="Times New Roman"/>
          <w:b/>
          <w:sz w:val="24"/>
          <w:szCs w:val="24"/>
          <w:lang w:val="uk-UA"/>
        </w:rPr>
      </w:pPr>
      <w:r w:rsidRPr="00787DBE">
        <w:rPr>
          <w:rFonts w:ascii="Times New Roman" w:hAnsi="Times New Roman"/>
          <w:sz w:val="24"/>
          <w:szCs w:val="24"/>
          <w:lang w:val="uk-UA"/>
        </w:rPr>
        <w:t>В порядку та на умовах, визначених цим Договором, Продавець бере на себе зобов’язання у 202</w:t>
      </w:r>
      <w:r w:rsidR="00DB09D6" w:rsidRPr="00787DBE">
        <w:rPr>
          <w:rFonts w:ascii="Times New Roman" w:hAnsi="Times New Roman"/>
          <w:sz w:val="24"/>
          <w:szCs w:val="24"/>
          <w:lang w:val="uk-UA"/>
        </w:rPr>
        <w:t>4</w:t>
      </w:r>
      <w:r w:rsidRPr="00787DBE">
        <w:rPr>
          <w:rFonts w:ascii="Times New Roman" w:hAnsi="Times New Roman"/>
          <w:sz w:val="24"/>
          <w:szCs w:val="24"/>
          <w:lang w:val="uk-UA"/>
        </w:rPr>
        <w:t xml:space="preserve"> році передати у власність Покупця наступн</w:t>
      </w:r>
      <w:r w:rsidR="009433A5" w:rsidRPr="00787DBE">
        <w:rPr>
          <w:rFonts w:ascii="Times New Roman" w:hAnsi="Times New Roman"/>
          <w:sz w:val="24"/>
          <w:szCs w:val="24"/>
          <w:lang w:val="uk-UA"/>
        </w:rPr>
        <w:t>і</w:t>
      </w:r>
      <w:r w:rsidRPr="00787DBE">
        <w:rPr>
          <w:rFonts w:ascii="Times New Roman" w:hAnsi="Times New Roman"/>
          <w:sz w:val="24"/>
          <w:szCs w:val="24"/>
          <w:lang w:val="uk-UA"/>
        </w:rPr>
        <w:t xml:space="preserve"> </w:t>
      </w:r>
      <w:r w:rsidR="00B415A1" w:rsidRPr="00787DBE">
        <w:rPr>
          <w:rFonts w:ascii="Times New Roman" w:hAnsi="Times New Roman"/>
          <w:sz w:val="24"/>
          <w:szCs w:val="24"/>
          <w:lang w:val="uk-UA"/>
        </w:rPr>
        <w:t>лабораторні реактиви</w:t>
      </w:r>
      <w:r w:rsidRPr="00787DBE">
        <w:rPr>
          <w:rFonts w:ascii="Times New Roman" w:hAnsi="Times New Roman"/>
          <w:sz w:val="24"/>
          <w:szCs w:val="24"/>
          <w:lang w:val="uk-UA"/>
        </w:rPr>
        <w:t xml:space="preserve">: </w:t>
      </w:r>
      <w:r w:rsidRPr="00787DBE">
        <w:rPr>
          <w:rFonts w:ascii="Times New Roman" w:hAnsi="Times New Roman"/>
          <w:b/>
          <w:sz w:val="24"/>
          <w:szCs w:val="24"/>
          <w:lang w:val="uk-UA"/>
        </w:rPr>
        <w:t>«</w:t>
      </w:r>
      <w:r w:rsidR="0034355E" w:rsidRPr="00787DBE">
        <w:rPr>
          <w:rFonts w:ascii="Times New Roman" w:hAnsi="Times New Roman"/>
          <w:b/>
          <w:sz w:val="24"/>
          <w:szCs w:val="24"/>
          <w:lang w:val="uk-UA"/>
        </w:rPr>
        <w:t xml:space="preserve">Код згідно </w:t>
      </w:r>
      <w:proofErr w:type="spellStart"/>
      <w:r w:rsidR="0034355E" w:rsidRPr="00787DBE">
        <w:rPr>
          <w:rFonts w:ascii="Times New Roman" w:hAnsi="Times New Roman"/>
          <w:b/>
          <w:sz w:val="24"/>
          <w:szCs w:val="24"/>
          <w:lang w:val="uk-UA"/>
        </w:rPr>
        <w:t>ДК</w:t>
      </w:r>
      <w:proofErr w:type="spellEnd"/>
      <w:r w:rsidR="0034355E" w:rsidRPr="00787DBE">
        <w:rPr>
          <w:rFonts w:ascii="Times New Roman" w:hAnsi="Times New Roman"/>
          <w:b/>
          <w:sz w:val="24"/>
          <w:szCs w:val="24"/>
          <w:lang w:val="uk-UA"/>
        </w:rPr>
        <w:t xml:space="preserve"> 021:2015 "Єдиний закупівельний словник" - 33690000-3 Лікарські засоби різні (</w:t>
      </w:r>
      <w:r w:rsidR="006028F8">
        <w:rPr>
          <w:rFonts w:ascii="Times New Roman" w:hAnsi="Times New Roman"/>
          <w:b/>
          <w:sz w:val="24"/>
          <w:szCs w:val="24"/>
          <w:lang w:val="uk-UA"/>
        </w:rPr>
        <w:t xml:space="preserve">Лабораторні реактиви – 4 </w:t>
      </w:r>
      <w:proofErr w:type="spellStart"/>
      <w:r w:rsidR="006028F8">
        <w:rPr>
          <w:rFonts w:ascii="Times New Roman" w:hAnsi="Times New Roman"/>
          <w:b/>
          <w:sz w:val="24"/>
          <w:szCs w:val="24"/>
          <w:lang w:val="uk-UA"/>
        </w:rPr>
        <w:t>найменуваня</w:t>
      </w:r>
      <w:proofErr w:type="spellEnd"/>
      <w:r w:rsidR="0034355E" w:rsidRPr="00787DBE">
        <w:rPr>
          <w:rFonts w:ascii="Times New Roman" w:hAnsi="Times New Roman"/>
          <w:b/>
          <w:sz w:val="24"/>
          <w:szCs w:val="24"/>
          <w:lang w:val="uk-UA"/>
        </w:rPr>
        <w:t>)</w:t>
      </w:r>
      <w:r w:rsidRPr="00787DBE">
        <w:rPr>
          <w:rFonts w:ascii="Times New Roman" w:hAnsi="Times New Roman"/>
          <w:b/>
          <w:sz w:val="24"/>
          <w:szCs w:val="24"/>
          <w:lang w:val="uk-UA"/>
        </w:rPr>
        <w:t xml:space="preserve">» </w:t>
      </w:r>
      <w:r w:rsidRPr="00787DBE">
        <w:rPr>
          <w:rFonts w:ascii="Times New Roman" w:hAnsi="Times New Roman"/>
          <w:sz w:val="24"/>
          <w:szCs w:val="24"/>
          <w:lang w:val="uk-UA"/>
        </w:rPr>
        <w:t>(далі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Одиниця виміру, ціна та кількість Товару, обумовлюються та вказуються в Додатку №1 до цього Договору, на підставі якого здійснюється передача Товару від Продавця до Покупця.</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Покупець приймає і оплачує Товар згідно з умовами цього Договору.</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Обсяги закупівлі можуть бути зменшені залежно від реального фінансування видатків Покупця у 2024 році.</w:t>
      </w:r>
    </w:p>
    <w:p w:rsidR="00240188" w:rsidRPr="00787DBE" w:rsidRDefault="00240188" w:rsidP="00240188">
      <w:pPr>
        <w:numPr>
          <w:ilvl w:val="0"/>
          <w:numId w:val="23"/>
        </w:numPr>
        <w:suppressAutoHyphens/>
        <w:spacing w:after="0" w:line="240" w:lineRule="auto"/>
        <w:jc w:val="center"/>
        <w:rPr>
          <w:rFonts w:ascii="Times New Roman" w:hAnsi="Times New Roman"/>
          <w:sz w:val="24"/>
          <w:szCs w:val="24"/>
          <w:lang w:val="uk-UA"/>
        </w:rPr>
      </w:pPr>
      <w:r w:rsidRPr="00787DBE">
        <w:rPr>
          <w:rFonts w:ascii="Times New Roman" w:hAnsi="Times New Roman"/>
          <w:b/>
          <w:bCs/>
          <w:sz w:val="24"/>
          <w:szCs w:val="24"/>
          <w:lang w:val="uk-UA"/>
        </w:rPr>
        <w:t>ЯКІСТЬ ТОВАРУ ТА ГАРАНТІЙНІ ЗОБОВ</w:t>
      </w:r>
      <w:r w:rsidRPr="00787DBE">
        <w:rPr>
          <w:rFonts w:ascii="Times New Roman" w:hAnsi="Times New Roman"/>
          <w:b/>
          <w:sz w:val="24"/>
          <w:szCs w:val="24"/>
          <w:lang w:val="uk-UA"/>
        </w:rPr>
        <w:t>’</w:t>
      </w:r>
      <w:r w:rsidRPr="00787DBE">
        <w:rPr>
          <w:rFonts w:ascii="Times New Roman" w:hAnsi="Times New Roman"/>
          <w:b/>
          <w:bCs/>
          <w:sz w:val="24"/>
          <w:szCs w:val="24"/>
          <w:lang w:val="uk-UA"/>
        </w:rPr>
        <w:t>ЯЗАННЯ</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napToGrid w:val="0"/>
          <w:color w:val="000000"/>
          <w:sz w:val="24"/>
          <w:szCs w:val="24"/>
          <w:lang w:val="uk-UA"/>
        </w:rPr>
        <w:t xml:space="preserve">Якість Товару, що поставляється повинна відповідати стандартам, вимогам нормативно-технічної документації, якими встановлені вимоги, щодо якості таких Товарів,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w:t>
      </w:r>
      <w:r w:rsidRPr="00787DBE">
        <w:rPr>
          <w:rFonts w:ascii="Times New Roman" w:hAnsi="Times New Roman"/>
          <w:snapToGrid w:val="0"/>
          <w:color w:val="000000"/>
          <w:sz w:val="24"/>
          <w:szCs w:val="24"/>
          <w:lang w:val="uk-UA"/>
        </w:rPr>
        <w:lastRenderedPageBreak/>
        <w:t>відповідності та/або декларація про відповідність, встановлені технічними регламентами відповідно до чинного законодавства.</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color w:val="000000"/>
          <w:sz w:val="24"/>
          <w:szCs w:val="24"/>
          <w:lang w:val="uk-UA"/>
        </w:rPr>
        <w:t xml:space="preserve">Товари, що поставляється по цьому Договору, мають визначений строк придатності щодо його використання. Постачальник (Продавець) зобов’язується постачати Замовнику (Покупцю) Товар з таким розрахунком, щоб він міг бути використаний за призначенням до спливу цього строку. Термін придатності повинен бути не менше </w:t>
      </w:r>
      <w:r w:rsidRPr="00787DBE">
        <w:rPr>
          <w:rFonts w:ascii="Times New Roman" w:hAnsi="Times New Roman"/>
          <w:noProof/>
          <w:sz w:val="24"/>
          <w:szCs w:val="24"/>
          <w:lang w:val="uk-UA" w:eastAsia="ar-SA"/>
        </w:rPr>
        <w:t>_____________ від встановленого виробником загального терміну зберігання</w:t>
      </w:r>
      <w:r w:rsidRPr="00787DBE">
        <w:rPr>
          <w:rFonts w:ascii="Times New Roman" w:hAnsi="Times New Roman"/>
          <w:color w:val="000000"/>
          <w:sz w:val="24"/>
          <w:szCs w:val="24"/>
          <w:lang w:val="uk-UA"/>
        </w:rPr>
        <w:t xml:space="preserve"> для даної продукції, в інших випадках - за узгодженням.</w:t>
      </w:r>
    </w:p>
    <w:p w:rsidR="00240188" w:rsidRPr="00787DBE" w:rsidRDefault="00240188" w:rsidP="00240188">
      <w:pPr>
        <w:numPr>
          <w:ilvl w:val="1"/>
          <w:numId w:val="23"/>
        </w:numPr>
        <w:tabs>
          <w:tab w:val="left" w:pos="426"/>
        </w:tabs>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Якість предмета закупівлі (договору) може бути покращена за умови, що таке покращення не призведе до збільшення суми, визначеної у Договорі.</w:t>
      </w:r>
    </w:p>
    <w:p w:rsidR="00240188" w:rsidRPr="00787DBE" w:rsidRDefault="00240188" w:rsidP="00240188">
      <w:pPr>
        <w:numPr>
          <w:ilvl w:val="0"/>
          <w:numId w:val="23"/>
        </w:numPr>
        <w:suppressAutoHyphens/>
        <w:spacing w:after="0" w:line="240" w:lineRule="auto"/>
        <w:jc w:val="center"/>
        <w:rPr>
          <w:rFonts w:ascii="Times New Roman" w:hAnsi="Times New Roman"/>
          <w:sz w:val="24"/>
          <w:szCs w:val="24"/>
          <w:lang w:val="uk-UA"/>
        </w:rPr>
      </w:pPr>
      <w:r w:rsidRPr="00787DBE">
        <w:rPr>
          <w:rFonts w:ascii="Times New Roman" w:hAnsi="Times New Roman"/>
          <w:b/>
          <w:sz w:val="24"/>
          <w:szCs w:val="24"/>
          <w:lang w:val="uk-UA"/>
        </w:rPr>
        <w:t>ЦІНА ДОГОВОРУ</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Ціна даного Договору становить ______________грн.(_______________________). Ціна за одиницю товару зазначена в специфікації (Додаток 1) до цього Договору, та включає в себе витрати на доставку товару, транспортування та розвантаження.</w:t>
      </w:r>
    </w:p>
    <w:p w:rsidR="00240188" w:rsidRPr="00787DBE" w:rsidRDefault="00240188" w:rsidP="00240188">
      <w:pPr>
        <w:widowControl w:val="0"/>
        <w:numPr>
          <w:ilvl w:val="1"/>
          <w:numId w:val="23"/>
        </w:numPr>
        <w:shd w:val="clear" w:color="auto" w:fill="FFFFFF"/>
        <w:tabs>
          <w:tab w:val="left" w:pos="0"/>
        </w:tabs>
        <w:suppressAutoHyphens/>
        <w:autoSpaceDE w:val="0"/>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rsidR="00240188" w:rsidRPr="00787DBE" w:rsidRDefault="00240188" w:rsidP="00240188">
      <w:pPr>
        <w:numPr>
          <w:ilvl w:val="0"/>
          <w:numId w:val="23"/>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Порядок здійснення оплати</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Між Покупцем та Продавцем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Замовника.</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pacing w:val="1"/>
          <w:sz w:val="24"/>
          <w:szCs w:val="24"/>
          <w:lang w:val="uk-UA"/>
        </w:rPr>
        <w:t xml:space="preserve">Оплата за Товар здійснюється протягом 15 (п’ятнадцять) календарних днів від дня отримання Товару </w:t>
      </w:r>
      <w:r w:rsidRPr="00787DBE">
        <w:rPr>
          <w:rFonts w:ascii="Times New Roman" w:hAnsi="Times New Roman"/>
          <w:sz w:val="24"/>
          <w:szCs w:val="24"/>
          <w:lang w:val="uk-UA"/>
        </w:rPr>
        <w:t>Покупцем</w:t>
      </w:r>
      <w:r w:rsidRPr="00787DBE">
        <w:rPr>
          <w:rFonts w:ascii="Times New Roman" w:hAnsi="Times New Roman"/>
          <w:spacing w:val="1"/>
          <w:sz w:val="24"/>
          <w:szCs w:val="24"/>
          <w:lang w:val="uk-UA"/>
        </w:rPr>
        <w:t xml:space="preserve">. У разі затримки фінансування, розрахунок за поставлений Товар здійснюється протягом 15 (п’ятнадцяти) банківських днів з дати отримання </w:t>
      </w:r>
      <w:r w:rsidRPr="00787DBE">
        <w:rPr>
          <w:rFonts w:ascii="Times New Roman" w:hAnsi="Times New Roman"/>
          <w:sz w:val="24"/>
          <w:szCs w:val="24"/>
          <w:lang w:val="uk-UA"/>
        </w:rPr>
        <w:t>Покупцем</w:t>
      </w:r>
      <w:r w:rsidRPr="00787DBE">
        <w:rPr>
          <w:rFonts w:ascii="Times New Roman" w:hAnsi="Times New Roman"/>
          <w:spacing w:val="1"/>
          <w:sz w:val="24"/>
          <w:szCs w:val="24"/>
          <w:lang w:val="uk-UA"/>
        </w:rPr>
        <w:t xml:space="preserve"> фінансування закупівлі на свій реєстраційний рахунок.</w:t>
      </w:r>
    </w:p>
    <w:p w:rsidR="00240188" w:rsidRPr="00787DBE" w:rsidRDefault="00240188" w:rsidP="00240188">
      <w:pPr>
        <w:numPr>
          <w:ilvl w:val="0"/>
          <w:numId w:val="23"/>
        </w:numPr>
        <w:suppressAutoHyphens/>
        <w:spacing w:after="0" w:line="240" w:lineRule="auto"/>
        <w:jc w:val="center"/>
        <w:rPr>
          <w:rFonts w:ascii="Times New Roman" w:hAnsi="Times New Roman"/>
          <w:sz w:val="24"/>
          <w:szCs w:val="24"/>
          <w:lang w:val="uk-UA"/>
        </w:rPr>
      </w:pPr>
      <w:r w:rsidRPr="00787DBE">
        <w:rPr>
          <w:rFonts w:ascii="Times New Roman" w:hAnsi="Times New Roman"/>
          <w:b/>
          <w:sz w:val="24"/>
          <w:szCs w:val="24"/>
          <w:lang w:val="uk-UA"/>
        </w:rPr>
        <w:t>ПОСТАВКА ТОВАРУ</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xml:space="preserve">Строк (термін) поставки (передачі) Товару: </w:t>
      </w:r>
      <w:r w:rsidRPr="00787DBE">
        <w:rPr>
          <w:rFonts w:ascii="Times New Roman" w:hAnsi="Times New Roman"/>
          <w:color w:val="000000"/>
          <w:sz w:val="24"/>
          <w:szCs w:val="24"/>
          <w:lang w:val="uk-UA"/>
        </w:rPr>
        <w:t>до 31 грудня 2024 року. Поставка здійснюється окремими партіями протягом 5 календарних днів з моменту узгодження відповідного письмового (електронного) замовлення, якщо інше не узгоджено із Замовником (Покупцем)</w:t>
      </w:r>
      <w:r w:rsidRPr="00787DBE">
        <w:rPr>
          <w:rFonts w:ascii="Times New Roman" w:eastAsia="Times New Roman" w:hAnsi="Times New Roman"/>
          <w:sz w:val="24"/>
          <w:szCs w:val="24"/>
          <w:lang w:val="uk-UA"/>
        </w:rPr>
        <w:t>, але в будь-якому випадку до повного виконання умов договору, строку дії договору та не пізніше 31.12.2024 р.</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xml:space="preserve">Місце поставки (передачі) Товару: </w:t>
      </w:r>
      <w:r w:rsidR="0034355E" w:rsidRPr="00787DBE">
        <w:rPr>
          <w:rFonts w:ascii="Times New Roman" w:hAnsi="Times New Roman"/>
          <w:sz w:val="24"/>
          <w:szCs w:val="24"/>
          <w:lang w:val="uk-UA"/>
        </w:rPr>
        <w:t>Україна, 28400, Кіровоградська обл., Кропивницький р-н, селище міського типу Компаніївка, ВУЛИЦЯ САДОВА, будинок 192Б</w:t>
      </w:r>
      <w:r w:rsidRPr="00787DBE">
        <w:rPr>
          <w:rFonts w:ascii="Times New Roman" w:hAnsi="Times New Roman"/>
          <w:sz w:val="24"/>
          <w:szCs w:val="24"/>
          <w:lang w:val="uk-UA"/>
        </w:rPr>
        <w:t>.</w:t>
      </w:r>
    </w:p>
    <w:p w:rsidR="00240188" w:rsidRPr="00787DBE" w:rsidRDefault="00240188" w:rsidP="00240188">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787DBE">
        <w:rPr>
          <w:rFonts w:ascii="Times New Roman" w:hAnsi="Times New Roman"/>
          <w:sz w:val="24"/>
          <w:szCs w:val="24"/>
          <w:lang w:val="uk-UA"/>
        </w:rPr>
        <w:t xml:space="preserve">Товар поставляється у відповідності до супроводжуючих документів: </w:t>
      </w:r>
      <w:r w:rsidRPr="00787DBE">
        <w:rPr>
          <w:rFonts w:ascii="Times New Roman" w:hAnsi="Times New Roman"/>
          <w:spacing w:val="-3"/>
          <w:sz w:val="24"/>
          <w:szCs w:val="24"/>
          <w:lang w:val="uk-UA"/>
        </w:rPr>
        <w:t xml:space="preserve">видаткової накладної, акту приймання-передачі, сертифікату відповідності (або іншого документу), митної декларації (у разі проходження митного контролю), </w:t>
      </w:r>
      <w:r w:rsidRPr="00787DBE">
        <w:rPr>
          <w:rFonts w:ascii="Times New Roman" w:hAnsi="Times New Roman"/>
          <w:spacing w:val="3"/>
          <w:sz w:val="24"/>
          <w:szCs w:val="24"/>
          <w:lang w:val="uk-UA"/>
        </w:rPr>
        <w:t>товаротранспортної накладної (у разі наявності).</w:t>
      </w:r>
    </w:p>
    <w:p w:rsidR="00240188" w:rsidRPr="00787DBE" w:rsidRDefault="00240188" w:rsidP="00240188">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787DBE">
        <w:rPr>
          <w:rFonts w:ascii="Times New Roman" w:hAnsi="Times New Roman"/>
          <w:sz w:val="24"/>
          <w:szCs w:val="24"/>
          <w:lang w:val="uk-UA"/>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Постачання Товару здійснюється силами Продавця.</w:t>
      </w:r>
    </w:p>
    <w:p w:rsidR="00240188" w:rsidRPr="00787DBE" w:rsidRDefault="00240188" w:rsidP="00240188">
      <w:pPr>
        <w:numPr>
          <w:ilvl w:val="0"/>
          <w:numId w:val="23"/>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Права та обов'язки сторін</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b/>
          <w:sz w:val="24"/>
          <w:szCs w:val="24"/>
          <w:lang w:val="uk-UA"/>
        </w:rPr>
        <w:t>Покупець зобов'язаний:</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Своєчасно та в повному обсязі сплачувати за поставлений Товар;</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Приймати поставлений Товар згідно з накладною;</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Забезпечити прийняття Товару, як тільки Продавець належним чином представить його у розпорядження Покупця, на умовах Договору;</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Подати замовлення Продавцю в усній або в письмовій формі.</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b/>
          <w:sz w:val="24"/>
          <w:szCs w:val="24"/>
          <w:lang w:val="uk-UA"/>
        </w:rPr>
        <w:t>Покупець має право</w:t>
      </w:r>
      <w:r w:rsidRPr="00787DBE">
        <w:rPr>
          <w:rFonts w:ascii="Times New Roman" w:hAnsi="Times New Roman"/>
          <w:sz w:val="24"/>
          <w:szCs w:val="24"/>
          <w:lang w:val="uk-UA"/>
        </w:rPr>
        <w:t>:</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lastRenderedPageBreak/>
        <w:t>Достроково розірвати цей Договір у разі невиконання зобов'язань Продавцем, повідомивши про це його у строк 5 календарних днів;</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Контролювати поставку Товару у строки, встановлені п. 5.1. Договору;</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Повернути рахунок Продавцю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b/>
          <w:sz w:val="24"/>
          <w:szCs w:val="24"/>
          <w:lang w:val="uk-UA"/>
        </w:rPr>
        <w:t>Продавець зобов'язаний:</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Забезпечити поставку Товару в строки, встановлені цим Договором;</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Забезпечити  поставку Товару, якість яких відповідає умовам, установленим розділом 2 цього Договору;</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 xml:space="preserve">Надати Товар у розпорядження Покупця (до пункту поставки) разом з усіма документами, необхідними для того, щоб прийняти поставку на умовах цього договору; </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Забезпечити за свій рахунок упаковку та маркування Товару, які необхідні для її перевезення до місця призначення;</w:t>
      </w:r>
    </w:p>
    <w:p w:rsidR="00240188" w:rsidRPr="00787DBE" w:rsidRDefault="00240188" w:rsidP="00240188">
      <w:pPr>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Нести всі ризики, відносно цілісності та збереження Товару до моменту його передачі Покупцю.</w:t>
      </w:r>
    </w:p>
    <w:p w:rsidR="00240188" w:rsidRPr="00787DBE" w:rsidRDefault="00240188" w:rsidP="00240188">
      <w:pPr>
        <w:numPr>
          <w:ilvl w:val="1"/>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b/>
          <w:sz w:val="24"/>
          <w:szCs w:val="24"/>
          <w:lang w:val="uk-UA"/>
        </w:rPr>
        <w:t>Продавець має право</w:t>
      </w:r>
      <w:r w:rsidRPr="00787DBE">
        <w:rPr>
          <w:rFonts w:ascii="Times New Roman" w:hAnsi="Times New Roman"/>
          <w:sz w:val="24"/>
          <w:szCs w:val="24"/>
          <w:lang w:val="uk-UA"/>
        </w:rPr>
        <w:t>:</w:t>
      </w:r>
    </w:p>
    <w:p w:rsidR="00240188" w:rsidRPr="00787DBE" w:rsidRDefault="00240188" w:rsidP="00240188">
      <w:pPr>
        <w:widowControl w:val="0"/>
        <w:numPr>
          <w:ilvl w:val="2"/>
          <w:numId w:val="23"/>
        </w:numPr>
        <w:suppressAutoHyphens/>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Своєчасно та в повному обсязі отримувати плату за поставлений Товар.</w:t>
      </w:r>
    </w:p>
    <w:p w:rsidR="00240188" w:rsidRPr="00787DBE" w:rsidRDefault="00240188" w:rsidP="00240188">
      <w:pPr>
        <w:numPr>
          <w:ilvl w:val="0"/>
          <w:numId w:val="23"/>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Відповідальність сторін</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У разі невиконання або несвоєчасного виконання зобов’язань при закупівлі Товару за бюджетні кошти Продавець сплачує Покупцю штрафні санкції у розмірі 5% від вартості непоставленого Товару.</w:t>
      </w:r>
    </w:p>
    <w:p w:rsidR="00240188" w:rsidRPr="00787DBE" w:rsidRDefault="00240188" w:rsidP="00240188">
      <w:pPr>
        <w:widowControl w:val="0"/>
        <w:numPr>
          <w:ilvl w:val="1"/>
          <w:numId w:val="24"/>
        </w:numPr>
        <w:shd w:val="clear" w:color="auto" w:fill="FFFFFF"/>
        <w:suppressAutoHyphens/>
        <w:spacing w:after="0" w:line="240" w:lineRule="auto"/>
        <w:ind w:left="709" w:right="22" w:hanging="709"/>
        <w:jc w:val="both"/>
        <w:rPr>
          <w:rFonts w:ascii="Times New Roman" w:hAnsi="Times New Roman"/>
          <w:sz w:val="24"/>
          <w:szCs w:val="24"/>
          <w:lang w:val="uk-UA"/>
        </w:rPr>
      </w:pPr>
      <w:r w:rsidRPr="00787DBE">
        <w:rPr>
          <w:rFonts w:ascii="Times New Roman" w:hAnsi="Times New Roman"/>
          <w:sz w:val="24"/>
          <w:szCs w:val="24"/>
          <w:lang w:val="uk-UA"/>
        </w:rPr>
        <w:t>Сплата пені та штрафних санкцій не звільняє Сторони від виконання прийнятих на себе зобов’язань за Договором.</w:t>
      </w:r>
    </w:p>
    <w:p w:rsidR="00240188" w:rsidRPr="00787DBE" w:rsidRDefault="00240188" w:rsidP="00240188">
      <w:pPr>
        <w:numPr>
          <w:ilvl w:val="0"/>
          <w:numId w:val="24"/>
        </w:numPr>
        <w:suppressAutoHyphens/>
        <w:spacing w:after="0" w:line="240" w:lineRule="auto"/>
        <w:ind w:left="709" w:hanging="709"/>
        <w:jc w:val="center"/>
        <w:rPr>
          <w:rFonts w:ascii="Times New Roman" w:hAnsi="Times New Roman"/>
          <w:sz w:val="24"/>
          <w:szCs w:val="24"/>
          <w:lang w:val="uk-UA"/>
        </w:rPr>
      </w:pPr>
      <w:r w:rsidRPr="00787DBE">
        <w:rPr>
          <w:rFonts w:ascii="Times New Roman" w:hAnsi="Times New Roman"/>
          <w:b/>
          <w:caps/>
          <w:sz w:val="24"/>
          <w:szCs w:val="24"/>
          <w:lang w:val="uk-UA"/>
        </w:rPr>
        <w:t>Обставини непереборної сили</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Торгово-Промислова Палата України.</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40188" w:rsidRPr="00787DBE" w:rsidRDefault="00240188" w:rsidP="00240188">
      <w:pPr>
        <w:numPr>
          <w:ilvl w:val="0"/>
          <w:numId w:val="24"/>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Вирішення спорів</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В разі недосягнення Сторонами згоди спори (розбіжності) вирішуються у судовому порядку.</w:t>
      </w:r>
    </w:p>
    <w:p w:rsidR="00240188" w:rsidRPr="00787DBE" w:rsidRDefault="00240188" w:rsidP="00240188">
      <w:pPr>
        <w:numPr>
          <w:ilvl w:val="0"/>
          <w:numId w:val="24"/>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Строк дії договору</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Цей Договір набирає чинності з моменту його підписання і діє до 31.12.2024 року, але в будь-якому випадку до повного виконання зобов’язань, взятих на себе Сторонами за цим Договором.</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t>Цей Договір укладається і підписується у 2-х примірниках, що мають однакову юридичну силу.</w:t>
      </w:r>
    </w:p>
    <w:p w:rsidR="00240188" w:rsidRPr="00787DBE" w:rsidRDefault="00240188" w:rsidP="00240188">
      <w:pPr>
        <w:numPr>
          <w:ilvl w:val="0"/>
          <w:numId w:val="24"/>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Інші умови</w:t>
      </w:r>
    </w:p>
    <w:p w:rsidR="00240188" w:rsidRPr="00787DBE" w:rsidRDefault="00240188" w:rsidP="00240188">
      <w:pPr>
        <w:numPr>
          <w:ilvl w:val="1"/>
          <w:numId w:val="24"/>
        </w:numPr>
        <w:suppressAutoHyphens/>
        <w:spacing w:after="0" w:line="240" w:lineRule="auto"/>
        <w:ind w:left="709" w:hanging="709"/>
        <w:jc w:val="both"/>
        <w:rPr>
          <w:rFonts w:ascii="Times New Roman" w:hAnsi="Times New Roman"/>
          <w:sz w:val="24"/>
          <w:szCs w:val="24"/>
          <w:lang w:val="uk-UA"/>
        </w:rPr>
      </w:pPr>
      <w:r w:rsidRPr="00787DBE">
        <w:rPr>
          <w:rFonts w:ascii="Times New Roman" w:hAnsi="Times New Roman"/>
          <w:sz w:val="24"/>
          <w:szCs w:val="24"/>
          <w:lang w:val="uk-UA"/>
        </w:rPr>
        <w:lastRenderedPageBreak/>
        <w:t>Зміни до даного Договору здійснюються відповідно до чинного законодавства, шляхом укладення додаткової угоди.</w:t>
      </w:r>
    </w:p>
    <w:p w:rsidR="00240188" w:rsidRPr="00787DBE" w:rsidRDefault="00240188" w:rsidP="00240188">
      <w:pPr>
        <w:numPr>
          <w:ilvl w:val="1"/>
          <w:numId w:val="24"/>
        </w:numPr>
        <w:suppressAutoHyphens/>
        <w:spacing w:after="0" w:line="240" w:lineRule="auto"/>
        <w:ind w:left="567" w:hanging="425"/>
        <w:jc w:val="both"/>
        <w:rPr>
          <w:rFonts w:ascii="Times New Roman" w:hAnsi="Times New Roman"/>
          <w:sz w:val="24"/>
          <w:szCs w:val="24"/>
          <w:lang w:val="uk-UA"/>
        </w:rPr>
      </w:pPr>
      <w:r w:rsidRPr="00787DBE">
        <w:rPr>
          <w:rFonts w:ascii="Times New Roman" w:hAnsi="Times New Roman"/>
          <w:sz w:val="24"/>
          <w:szCs w:val="24"/>
          <w:lang w:val="uk-UA"/>
        </w:rPr>
        <w:t>Дія даного Договору припиняється у разі:</w:t>
      </w:r>
    </w:p>
    <w:p w:rsidR="00240188" w:rsidRPr="00787DBE" w:rsidRDefault="00240188" w:rsidP="00240188">
      <w:pPr>
        <w:spacing w:after="0"/>
        <w:ind w:left="567" w:hanging="425"/>
        <w:jc w:val="both"/>
        <w:rPr>
          <w:rFonts w:ascii="Times New Roman" w:hAnsi="Times New Roman"/>
          <w:sz w:val="24"/>
          <w:szCs w:val="24"/>
          <w:lang w:val="uk-UA"/>
        </w:rPr>
      </w:pPr>
      <w:r w:rsidRPr="00787DBE">
        <w:rPr>
          <w:rFonts w:ascii="Times New Roman" w:hAnsi="Times New Roman"/>
          <w:sz w:val="24"/>
          <w:szCs w:val="24"/>
          <w:lang w:val="uk-UA"/>
        </w:rPr>
        <w:t>- закінчення строку, на який він був укладений;</w:t>
      </w:r>
    </w:p>
    <w:p w:rsidR="00240188" w:rsidRPr="00787DBE" w:rsidRDefault="00240188" w:rsidP="00240188">
      <w:pPr>
        <w:spacing w:after="0"/>
        <w:ind w:left="567" w:hanging="425"/>
        <w:jc w:val="both"/>
        <w:rPr>
          <w:rFonts w:ascii="Times New Roman" w:hAnsi="Times New Roman"/>
          <w:sz w:val="24"/>
          <w:szCs w:val="24"/>
          <w:lang w:val="uk-UA"/>
        </w:rPr>
      </w:pPr>
      <w:r w:rsidRPr="00787DBE">
        <w:rPr>
          <w:rFonts w:ascii="Times New Roman" w:hAnsi="Times New Roman"/>
          <w:sz w:val="24"/>
          <w:szCs w:val="24"/>
          <w:lang w:val="uk-UA"/>
        </w:rPr>
        <w:t>- достроково за згодою Сторін або за рішенням суду;</w:t>
      </w:r>
    </w:p>
    <w:p w:rsidR="00240188" w:rsidRPr="00787DBE" w:rsidRDefault="00240188" w:rsidP="00240188">
      <w:pPr>
        <w:spacing w:after="0"/>
        <w:ind w:left="567" w:hanging="425"/>
        <w:jc w:val="both"/>
        <w:rPr>
          <w:rFonts w:ascii="Times New Roman" w:hAnsi="Times New Roman"/>
          <w:sz w:val="24"/>
          <w:szCs w:val="24"/>
          <w:lang w:val="uk-UA"/>
        </w:rPr>
      </w:pPr>
      <w:r w:rsidRPr="00787DBE">
        <w:rPr>
          <w:rFonts w:ascii="Times New Roman" w:hAnsi="Times New Roman"/>
          <w:sz w:val="24"/>
          <w:szCs w:val="24"/>
          <w:lang w:val="uk-UA"/>
        </w:rPr>
        <w:t>- інших підстав, передбачених законодавством.</w:t>
      </w:r>
    </w:p>
    <w:p w:rsidR="00240188" w:rsidRPr="00787DBE" w:rsidRDefault="00240188" w:rsidP="00240188">
      <w:pPr>
        <w:numPr>
          <w:ilvl w:val="1"/>
          <w:numId w:val="24"/>
        </w:numPr>
        <w:suppressAutoHyphens/>
        <w:spacing w:after="0" w:line="240" w:lineRule="auto"/>
        <w:ind w:left="567" w:hanging="425"/>
        <w:jc w:val="both"/>
        <w:rPr>
          <w:rFonts w:ascii="Times New Roman" w:hAnsi="Times New Roman"/>
          <w:sz w:val="24"/>
          <w:szCs w:val="24"/>
          <w:lang w:val="uk-UA"/>
        </w:rPr>
      </w:pPr>
      <w:r w:rsidRPr="00787DBE">
        <w:rPr>
          <w:rFonts w:ascii="Times New Roman" w:hAnsi="Times New Roman"/>
          <w:sz w:val="24"/>
          <w:szCs w:val="24"/>
          <w:lang w:val="uk-UA"/>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rsidR="00240188" w:rsidRPr="00787DBE" w:rsidRDefault="00240188" w:rsidP="00240188">
      <w:pPr>
        <w:numPr>
          <w:ilvl w:val="0"/>
          <w:numId w:val="24"/>
        </w:numPr>
        <w:suppressAutoHyphens/>
        <w:spacing w:after="0" w:line="240" w:lineRule="auto"/>
        <w:jc w:val="center"/>
        <w:rPr>
          <w:rFonts w:ascii="Times New Roman" w:hAnsi="Times New Roman"/>
          <w:sz w:val="24"/>
          <w:szCs w:val="24"/>
          <w:lang w:val="uk-UA"/>
        </w:rPr>
      </w:pPr>
      <w:r w:rsidRPr="00787DBE">
        <w:rPr>
          <w:rFonts w:ascii="Times New Roman" w:hAnsi="Times New Roman"/>
          <w:b/>
          <w:caps/>
          <w:sz w:val="24"/>
          <w:szCs w:val="24"/>
          <w:lang w:val="uk-UA"/>
        </w:rPr>
        <w:t>Додатки до договору</w:t>
      </w:r>
    </w:p>
    <w:p w:rsidR="00240188" w:rsidRPr="00787DBE" w:rsidRDefault="00240188" w:rsidP="00240188">
      <w:pPr>
        <w:numPr>
          <w:ilvl w:val="1"/>
          <w:numId w:val="24"/>
        </w:numPr>
        <w:tabs>
          <w:tab w:val="left" w:pos="420"/>
        </w:tabs>
        <w:suppressAutoHyphens/>
        <w:spacing w:after="0" w:line="240" w:lineRule="auto"/>
        <w:ind w:left="567" w:hanging="425"/>
        <w:jc w:val="both"/>
        <w:rPr>
          <w:rFonts w:ascii="Times New Roman" w:hAnsi="Times New Roman"/>
          <w:sz w:val="24"/>
          <w:szCs w:val="24"/>
          <w:lang w:val="uk-UA"/>
        </w:rPr>
      </w:pPr>
      <w:r w:rsidRPr="00787DBE">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240188" w:rsidRPr="00787DBE" w:rsidRDefault="00240188" w:rsidP="00240188">
      <w:pPr>
        <w:numPr>
          <w:ilvl w:val="1"/>
          <w:numId w:val="24"/>
        </w:numPr>
        <w:tabs>
          <w:tab w:val="left" w:pos="420"/>
        </w:tabs>
        <w:suppressAutoHyphens/>
        <w:spacing w:after="0" w:line="240" w:lineRule="auto"/>
        <w:ind w:hanging="786"/>
        <w:jc w:val="both"/>
        <w:rPr>
          <w:rFonts w:ascii="Times New Roman" w:hAnsi="Times New Roman"/>
          <w:sz w:val="24"/>
          <w:szCs w:val="24"/>
          <w:lang w:val="uk-UA"/>
        </w:rPr>
      </w:pPr>
      <w:r w:rsidRPr="00787DBE">
        <w:rPr>
          <w:rFonts w:ascii="Times New Roman" w:hAnsi="Times New Roman"/>
          <w:sz w:val="24"/>
          <w:szCs w:val="24"/>
          <w:lang w:val="uk-UA"/>
        </w:rPr>
        <w:t>Невід’ємною частиною цього Договору є:</w:t>
      </w:r>
    </w:p>
    <w:p w:rsidR="00240188" w:rsidRPr="00787DBE" w:rsidRDefault="00240188" w:rsidP="00240188">
      <w:pPr>
        <w:tabs>
          <w:tab w:val="left" w:pos="420"/>
        </w:tabs>
        <w:spacing w:after="0"/>
        <w:ind w:left="360"/>
        <w:jc w:val="both"/>
        <w:rPr>
          <w:rFonts w:ascii="Times New Roman" w:hAnsi="Times New Roman"/>
          <w:sz w:val="24"/>
          <w:szCs w:val="24"/>
          <w:lang w:val="uk-UA"/>
        </w:rPr>
      </w:pPr>
      <w:r w:rsidRPr="00787DBE">
        <w:rPr>
          <w:rFonts w:ascii="Times New Roman" w:hAnsi="Times New Roman"/>
          <w:sz w:val="24"/>
          <w:szCs w:val="24"/>
          <w:lang w:val="uk-UA"/>
        </w:rPr>
        <w:t>Додаток №1 – «Специфікація» на _____ арк.</w:t>
      </w:r>
    </w:p>
    <w:p w:rsidR="00240188" w:rsidRPr="00787DBE" w:rsidRDefault="00240188" w:rsidP="00240188">
      <w:pPr>
        <w:tabs>
          <w:tab w:val="left" w:pos="420"/>
        </w:tabs>
        <w:spacing w:after="0"/>
        <w:jc w:val="both"/>
        <w:rPr>
          <w:rFonts w:ascii="Times New Roman" w:hAnsi="Times New Roman"/>
          <w:sz w:val="24"/>
          <w:szCs w:val="24"/>
          <w:lang w:val="uk-UA"/>
        </w:rPr>
      </w:pPr>
      <w:r w:rsidRPr="00787DBE">
        <w:rPr>
          <w:rFonts w:ascii="Times New Roman" w:hAnsi="Times New Roman"/>
          <w:sz w:val="24"/>
          <w:szCs w:val="24"/>
          <w:lang w:val="uk-UA"/>
        </w:rPr>
        <w:tab/>
        <w:t>Додаток №2 – «Порядок змін умов договору про закупівлю» на _____ арк.</w:t>
      </w:r>
    </w:p>
    <w:p w:rsidR="00240188" w:rsidRPr="00787DBE" w:rsidRDefault="00240188" w:rsidP="00240188">
      <w:pPr>
        <w:spacing w:after="0"/>
        <w:ind w:left="-142" w:firstLine="142"/>
        <w:jc w:val="center"/>
        <w:rPr>
          <w:rFonts w:ascii="Times New Roman" w:hAnsi="Times New Roman"/>
          <w:sz w:val="24"/>
          <w:szCs w:val="24"/>
          <w:lang w:val="uk-UA"/>
        </w:rPr>
      </w:pPr>
      <w:r w:rsidRPr="00787DBE">
        <w:rPr>
          <w:rFonts w:ascii="Times New Roman" w:hAnsi="Times New Roman"/>
          <w:b/>
          <w:caps/>
          <w:sz w:val="24"/>
          <w:szCs w:val="24"/>
          <w:lang w:val="uk-UA"/>
        </w:rPr>
        <w:t>13. Місцезнаходження та банківські реквізити сторін</w:t>
      </w:r>
    </w:p>
    <w:p w:rsidR="00240188" w:rsidRPr="00787DBE" w:rsidRDefault="00240188" w:rsidP="00240188">
      <w:pPr>
        <w:spacing w:after="0"/>
        <w:ind w:left="-142" w:firstLine="142"/>
        <w:jc w:val="center"/>
        <w:rPr>
          <w:rFonts w:ascii="Times New Roman" w:hAnsi="Times New Roman"/>
          <w:b/>
          <w:sz w:val="24"/>
          <w:szCs w:val="24"/>
          <w:lang w:val="uk-UA"/>
        </w:rPr>
      </w:pPr>
      <w:r w:rsidRPr="00787DBE">
        <w:rPr>
          <w:rFonts w:ascii="Times New Roman" w:hAnsi="Times New Roman"/>
          <w:b/>
          <w:sz w:val="24"/>
          <w:szCs w:val="24"/>
          <w:lang w:val="uk-UA"/>
        </w:rPr>
        <w:t>ПОКУПЕЦЬ</w:t>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t>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240188" w:rsidRPr="00787DBE" w:rsidTr="004C1453">
        <w:tc>
          <w:tcPr>
            <w:tcW w:w="4814" w:type="dxa"/>
            <w:tcBorders>
              <w:top w:val="single" w:sz="4" w:space="0" w:color="auto"/>
              <w:left w:val="single" w:sz="4" w:space="0" w:color="auto"/>
              <w:bottom w:val="single" w:sz="4" w:space="0" w:color="auto"/>
              <w:right w:val="single" w:sz="4" w:space="0" w:color="auto"/>
            </w:tcBorders>
            <w:shd w:val="clear" w:color="auto" w:fill="auto"/>
          </w:tcPr>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rPr>
                <w:rFonts w:ascii="Times New Roman" w:hAnsi="Times New Roman"/>
                <w:sz w:val="24"/>
                <w:szCs w:val="24"/>
                <w:lang w:val="uk-UA"/>
              </w:rPr>
            </w:pPr>
          </w:p>
          <w:p w:rsidR="00240188" w:rsidRPr="00787DBE" w:rsidRDefault="00240188" w:rsidP="004C1453">
            <w:pPr>
              <w:spacing w:after="0"/>
              <w:rPr>
                <w:rFonts w:ascii="Times New Roman" w:hAnsi="Times New Roman"/>
                <w:sz w:val="24"/>
                <w:szCs w:val="24"/>
                <w:lang w:val="uk-UA"/>
              </w:rPr>
            </w:pPr>
            <w:r w:rsidRPr="00787DBE">
              <w:rPr>
                <w:rFonts w:ascii="Times New Roman" w:hAnsi="Times New Roman"/>
                <w:sz w:val="24"/>
                <w:szCs w:val="24"/>
                <w:lang w:val="uk-UA"/>
              </w:rPr>
              <w:t>Адреса електронної пошти для листування (е-mail): ______________</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Адреса електронної пошти для листування (е-mail): ______________</w:t>
            </w:r>
          </w:p>
        </w:tc>
      </w:tr>
    </w:tbl>
    <w:p w:rsidR="00240188" w:rsidRPr="00787DBE" w:rsidRDefault="00240188" w:rsidP="00240188">
      <w:pPr>
        <w:spacing w:after="0"/>
        <w:ind w:left="-142" w:firstLine="142"/>
        <w:jc w:val="both"/>
        <w:rPr>
          <w:rFonts w:ascii="Times New Roman" w:hAnsi="Times New Roman"/>
          <w:b/>
          <w:sz w:val="24"/>
          <w:szCs w:val="24"/>
          <w:lang w:val="uk-UA"/>
        </w:rPr>
      </w:pPr>
    </w:p>
    <w:p w:rsidR="00240188" w:rsidRPr="00787DBE" w:rsidRDefault="00240188" w:rsidP="00240188">
      <w:pPr>
        <w:spacing w:after="0"/>
        <w:ind w:left="-142" w:firstLine="142"/>
        <w:jc w:val="right"/>
        <w:rPr>
          <w:rFonts w:ascii="Times New Roman" w:hAnsi="Times New Roman"/>
          <w:sz w:val="24"/>
          <w:szCs w:val="24"/>
          <w:lang w:val="uk-UA"/>
        </w:rPr>
      </w:pPr>
      <w:r w:rsidRPr="00787DBE">
        <w:rPr>
          <w:rFonts w:ascii="Times New Roman" w:hAnsi="Times New Roman"/>
          <w:b/>
          <w:sz w:val="24"/>
          <w:szCs w:val="24"/>
          <w:lang w:val="uk-UA"/>
        </w:rPr>
        <w:br w:type="page"/>
      </w:r>
      <w:r w:rsidRPr="00787DBE">
        <w:rPr>
          <w:rFonts w:ascii="Times New Roman" w:hAnsi="Times New Roman"/>
          <w:sz w:val="24"/>
          <w:szCs w:val="24"/>
          <w:lang w:val="uk-UA"/>
        </w:rPr>
        <w:lastRenderedPageBreak/>
        <w:t xml:space="preserve">Додаток №1 до Договору поставки товару </w:t>
      </w:r>
    </w:p>
    <w:p w:rsidR="00240188" w:rsidRPr="00787DBE" w:rsidRDefault="00240188" w:rsidP="00240188">
      <w:pPr>
        <w:spacing w:after="0"/>
        <w:ind w:left="5670"/>
        <w:jc w:val="both"/>
        <w:rPr>
          <w:rFonts w:ascii="Times New Roman" w:hAnsi="Times New Roman"/>
          <w:sz w:val="24"/>
          <w:szCs w:val="24"/>
          <w:lang w:val="uk-UA"/>
        </w:rPr>
      </w:pPr>
      <w:r w:rsidRPr="00787DBE">
        <w:rPr>
          <w:rFonts w:ascii="Times New Roman" w:hAnsi="Times New Roman"/>
          <w:sz w:val="24"/>
          <w:szCs w:val="24"/>
          <w:lang w:val="uk-UA"/>
        </w:rPr>
        <w:t>№ ____ від ___ ____________ 202</w:t>
      </w:r>
      <w:r w:rsidR="0087188D" w:rsidRPr="00787DBE">
        <w:rPr>
          <w:rFonts w:ascii="Times New Roman" w:hAnsi="Times New Roman"/>
          <w:sz w:val="24"/>
          <w:szCs w:val="24"/>
          <w:lang w:val="uk-UA"/>
        </w:rPr>
        <w:t>4</w:t>
      </w:r>
      <w:r w:rsidRPr="00787DBE">
        <w:rPr>
          <w:rFonts w:ascii="Times New Roman" w:hAnsi="Times New Roman"/>
          <w:sz w:val="24"/>
          <w:szCs w:val="24"/>
          <w:lang w:val="uk-UA"/>
        </w:rPr>
        <w:t xml:space="preserve"> р.</w:t>
      </w:r>
    </w:p>
    <w:p w:rsidR="00240188" w:rsidRPr="00787DBE" w:rsidRDefault="00240188" w:rsidP="00240188">
      <w:pPr>
        <w:spacing w:after="0"/>
        <w:jc w:val="center"/>
        <w:rPr>
          <w:rFonts w:ascii="Times New Roman" w:hAnsi="Times New Roman"/>
          <w:b/>
          <w:sz w:val="24"/>
          <w:szCs w:val="24"/>
          <w:lang w:val="uk-UA"/>
        </w:rPr>
      </w:pPr>
      <w:r w:rsidRPr="00787DBE">
        <w:rPr>
          <w:rFonts w:ascii="Times New Roman" w:hAnsi="Times New Roman"/>
          <w:b/>
          <w:sz w:val="24"/>
          <w:szCs w:val="24"/>
          <w:lang w:val="uk-UA"/>
        </w:rPr>
        <w:t>СПЕЦИФІКАЦІЯ</w:t>
      </w:r>
    </w:p>
    <w:p w:rsidR="00240188" w:rsidRPr="00787DBE" w:rsidRDefault="0034355E" w:rsidP="00240188">
      <w:pPr>
        <w:spacing w:after="0"/>
        <w:jc w:val="center"/>
        <w:rPr>
          <w:rFonts w:ascii="Times New Roman" w:hAnsi="Times New Roman"/>
          <w:b/>
          <w:sz w:val="24"/>
          <w:szCs w:val="24"/>
          <w:lang w:val="uk-UA"/>
        </w:rPr>
      </w:pPr>
      <w:r w:rsidRPr="00787DBE">
        <w:rPr>
          <w:rFonts w:ascii="Times New Roman" w:hAnsi="Times New Roman"/>
          <w:b/>
          <w:sz w:val="24"/>
          <w:szCs w:val="24"/>
          <w:lang w:val="uk-UA"/>
        </w:rPr>
        <w:t xml:space="preserve">Код згідно </w:t>
      </w:r>
      <w:proofErr w:type="spellStart"/>
      <w:r w:rsidRPr="00787DBE">
        <w:rPr>
          <w:rFonts w:ascii="Times New Roman" w:hAnsi="Times New Roman"/>
          <w:b/>
          <w:sz w:val="24"/>
          <w:szCs w:val="24"/>
          <w:lang w:val="uk-UA"/>
        </w:rPr>
        <w:t>ДК</w:t>
      </w:r>
      <w:proofErr w:type="spellEnd"/>
      <w:r w:rsidRPr="00787DBE">
        <w:rPr>
          <w:rFonts w:ascii="Times New Roman" w:hAnsi="Times New Roman"/>
          <w:b/>
          <w:sz w:val="24"/>
          <w:szCs w:val="24"/>
          <w:lang w:val="uk-UA"/>
        </w:rPr>
        <w:t xml:space="preserve"> 021:2015 "Єдиний закупівельний словник" - 33690000-3 Лікарські засоби різні (</w:t>
      </w:r>
      <w:r w:rsidR="006028F8">
        <w:rPr>
          <w:rFonts w:ascii="Times New Roman" w:hAnsi="Times New Roman"/>
          <w:b/>
          <w:sz w:val="24"/>
          <w:szCs w:val="24"/>
          <w:lang w:val="uk-UA"/>
        </w:rPr>
        <w:t>Лабораторні реактиви – 4 найменування</w:t>
      </w:r>
      <w:r w:rsidRPr="00787DBE">
        <w:rPr>
          <w:rFonts w:ascii="Times New Roman" w:hAnsi="Times New Roman"/>
          <w:b/>
          <w:sz w:val="24"/>
          <w:szCs w:val="24"/>
          <w:lang w:val="uk-UA"/>
        </w:rPr>
        <w:t>)</w:t>
      </w:r>
    </w:p>
    <w:p w:rsidR="0034355E" w:rsidRPr="00787DBE" w:rsidRDefault="0034355E" w:rsidP="0034355E">
      <w:pPr>
        <w:spacing w:after="0" w:line="240" w:lineRule="auto"/>
        <w:rPr>
          <w:rFonts w:ascii="Times New Roman" w:eastAsia="Times New Roman" w:hAnsi="Times New Roman"/>
          <w:b/>
          <w:bCs/>
          <w:color w:val="000000"/>
          <w:sz w:val="24"/>
          <w:szCs w:val="24"/>
          <w:lang w:val="uk-UA" w:eastAsia="uk-UA"/>
        </w:rPr>
      </w:pPr>
      <w:r w:rsidRPr="00787DBE">
        <w:rPr>
          <w:rFonts w:ascii="Times New Roman" w:eastAsia="Times New Roman" w:hAnsi="Times New Roman"/>
          <w:b/>
          <w:bCs/>
          <w:color w:val="000000"/>
          <w:sz w:val="24"/>
          <w:szCs w:val="24"/>
          <w:lang w:val="uk-UA" w:eastAsia="uk-UA"/>
        </w:rPr>
        <w:t xml:space="preserve">Код </w:t>
      </w:r>
      <w:proofErr w:type="spellStart"/>
      <w:r w:rsidRPr="00787DBE">
        <w:rPr>
          <w:rFonts w:ascii="Times New Roman" w:eastAsia="Times New Roman" w:hAnsi="Times New Roman"/>
          <w:b/>
          <w:bCs/>
          <w:color w:val="000000"/>
          <w:sz w:val="24"/>
          <w:szCs w:val="24"/>
          <w:lang w:val="uk-UA" w:eastAsia="uk-UA"/>
        </w:rPr>
        <w:t>ДК</w:t>
      </w:r>
      <w:proofErr w:type="spellEnd"/>
      <w:r w:rsidRPr="00787DBE">
        <w:rPr>
          <w:rFonts w:ascii="Times New Roman" w:eastAsia="Times New Roman" w:hAnsi="Times New Roman"/>
          <w:b/>
          <w:bCs/>
          <w:color w:val="000000"/>
          <w:sz w:val="24"/>
          <w:szCs w:val="24"/>
          <w:lang w:val="uk-UA" w:eastAsia="uk-UA"/>
        </w:rPr>
        <w:t xml:space="preserve"> 021:2015 номенклатурної позиції - 33696500-0 Лабораторні реактиви</w:t>
      </w:r>
    </w:p>
    <w:p w:rsidR="0034355E" w:rsidRPr="00787DBE" w:rsidRDefault="0034355E" w:rsidP="0034355E">
      <w:pPr>
        <w:spacing w:after="0" w:line="240" w:lineRule="auto"/>
        <w:rPr>
          <w:rFonts w:ascii="Times New Roman" w:eastAsia="Times New Roman" w:hAnsi="Times New Roman"/>
          <w:b/>
          <w:bCs/>
          <w:color w:val="000000"/>
          <w:lang w:val="uk-UA" w:eastAsia="uk-UA"/>
        </w:rPr>
      </w:pPr>
    </w:p>
    <w:p w:rsidR="0034355E" w:rsidRPr="00787DBE" w:rsidRDefault="0034355E" w:rsidP="00240188">
      <w:pPr>
        <w:spacing w:after="0"/>
        <w:jc w:val="center"/>
        <w:rPr>
          <w:rFonts w:ascii="Times New Roman" w:hAnsi="Times New Roman"/>
          <w:b/>
          <w:sz w:val="24"/>
          <w:szCs w:val="24"/>
          <w:lang w:val="uk-UA"/>
        </w:rPr>
      </w:pPr>
    </w:p>
    <w:tbl>
      <w:tblPr>
        <w:tblW w:w="11186" w:type="dxa"/>
        <w:tblInd w:w="-885" w:type="dxa"/>
        <w:tblLayout w:type="fixed"/>
        <w:tblLook w:val="0000"/>
      </w:tblPr>
      <w:tblGrid>
        <w:gridCol w:w="454"/>
        <w:gridCol w:w="1956"/>
        <w:gridCol w:w="1985"/>
        <w:gridCol w:w="1677"/>
        <w:gridCol w:w="1275"/>
        <w:gridCol w:w="1281"/>
        <w:gridCol w:w="6"/>
        <w:gridCol w:w="1128"/>
        <w:gridCol w:w="1418"/>
        <w:gridCol w:w="6"/>
      </w:tblGrid>
      <w:tr w:rsidR="00240188" w:rsidRPr="00787DBE" w:rsidTr="004C1453">
        <w:trPr>
          <w:gridAfter w:val="1"/>
          <w:wAfter w:w="6" w:type="dxa"/>
          <w:trHeight w:val="1260"/>
        </w:trPr>
        <w:tc>
          <w:tcPr>
            <w:tcW w:w="454" w:type="dxa"/>
            <w:tcBorders>
              <w:top w:val="single" w:sz="8" w:space="0" w:color="00000A"/>
              <w:left w:val="single" w:sz="8" w:space="0" w:color="00000A"/>
              <w:bottom w:val="single" w:sz="8" w:space="0" w:color="000001"/>
              <w:right w:val="single" w:sz="8"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Cs/>
                <w:sz w:val="24"/>
                <w:szCs w:val="24"/>
                <w:lang w:val="uk-UA"/>
              </w:rPr>
              <w:t>№ з/п</w:t>
            </w:r>
          </w:p>
        </w:tc>
        <w:tc>
          <w:tcPr>
            <w:tcW w:w="1956" w:type="dxa"/>
            <w:tcBorders>
              <w:top w:val="single" w:sz="8" w:space="0" w:color="00000A"/>
              <w:left w:val="single" w:sz="4" w:space="0" w:color="00000A"/>
              <w:bottom w:val="single" w:sz="4" w:space="0" w:color="00000A"/>
              <w:right w:val="single" w:sz="4"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
                <w:bCs/>
                <w:i/>
                <w:sz w:val="24"/>
                <w:szCs w:val="24"/>
                <w:lang w:val="uk-UA"/>
              </w:rPr>
              <w:t>Найменування товару згідно оголошення</w:t>
            </w:r>
          </w:p>
        </w:tc>
        <w:tc>
          <w:tcPr>
            <w:tcW w:w="1985" w:type="dxa"/>
            <w:tcBorders>
              <w:top w:val="single" w:sz="8" w:space="0" w:color="00000A"/>
              <w:left w:val="single" w:sz="4" w:space="0" w:color="00000A"/>
              <w:bottom w:val="single" w:sz="4" w:space="0" w:color="00000A"/>
              <w:right w:val="single" w:sz="8" w:space="0" w:color="00000A"/>
            </w:tcBorders>
            <w:shd w:val="clear" w:color="auto" w:fill="auto"/>
            <w:vAlign w:val="center"/>
          </w:tcPr>
          <w:p w:rsidR="00240188" w:rsidRPr="00787DBE" w:rsidRDefault="00240188" w:rsidP="0034355E">
            <w:pPr>
              <w:spacing w:after="0"/>
              <w:jc w:val="center"/>
              <w:rPr>
                <w:rFonts w:ascii="Times New Roman" w:hAnsi="Times New Roman"/>
                <w:b/>
                <w:bCs/>
                <w:i/>
                <w:sz w:val="24"/>
                <w:szCs w:val="24"/>
                <w:lang w:val="uk-UA"/>
              </w:rPr>
            </w:pPr>
            <w:r w:rsidRPr="00787DBE">
              <w:rPr>
                <w:rFonts w:ascii="Times New Roman" w:hAnsi="Times New Roman"/>
                <w:b/>
                <w:bCs/>
                <w:i/>
                <w:sz w:val="24"/>
                <w:szCs w:val="24"/>
                <w:lang w:val="uk-UA"/>
              </w:rPr>
              <w:t>Найменування товару згідно пропозиції (Виробник, Країна походження)</w:t>
            </w:r>
          </w:p>
        </w:tc>
        <w:tc>
          <w:tcPr>
            <w:tcW w:w="1677" w:type="dxa"/>
            <w:tcBorders>
              <w:top w:val="single" w:sz="8" w:space="0" w:color="00000A"/>
              <w:left w:val="single" w:sz="8" w:space="0" w:color="00000A"/>
              <w:bottom w:val="single" w:sz="8" w:space="0" w:color="000001"/>
              <w:right w:val="single" w:sz="8" w:space="0" w:color="00000A"/>
            </w:tcBorders>
            <w:shd w:val="clear" w:color="auto" w:fill="auto"/>
          </w:tcPr>
          <w:p w:rsidR="00240188" w:rsidRPr="00787DBE" w:rsidRDefault="00240188" w:rsidP="0034355E">
            <w:pPr>
              <w:spacing w:after="0"/>
              <w:jc w:val="center"/>
              <w:rPr>
                <w:rFonts w:ascii="Times New Roman" w:hAnsi="Times New Roman"/>
                <w:b/>
                <w:bCs/>
                <w:i/>
                <w:sz w:val="24"/>
                <w:szCs w:val="24"/>
                <w:lang w:val="uk-UA"/>
              </w:rPr>
            </w:pPr>
            <w:r w:rsidRPr="00787DBE">
              <w:rPr>
                <w:rFonts w:ascii="Times New Roman" w:hAnsi="Times New Roman"/>
                <w:b/>
                <w:bCs/>
                <w:i/>
                <w:sz w:val="24"/>
                <w:szCs w:val="24"/>
                <w:lang w:val="uk-UA"/>
              </w:rPr>
              <w:t>Код та назва згідно із НК 024:2023 «Класифікатор медичних виробів»</w:t>
            </w:r>
          </w:p>
        </w:tc>
        <w:tc>
          <w:tcPr>
            <w:tcW w:w="1275" w:type="dxa"/>
            <w:tcBorders>
              <w:top w:val="single" w:sz="8" w:space="0" w:color="00000A"/>
              <w:left w:val="single" w:sz="8" w:space="0" w:color="00000A"/>
              <w:bottom w:val="single" w:sz="8" w:space="0" w:color="000001"/>
              <w:right w:val="single" w:sz="8"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
                <w:bCs/>
                <w:i/>
                <w:sz w:val="24"/>
                <w:szCs w:val="24"/>
                <w:lang w:val="uk-UA"/>
              </w:rPr>
              <w:t>Одиниця виміру</w:t>
            </w:r>
          </w:p>
        </w:tc>
        <w:tc>
          <w:tcPr>
            <w:tcW w:w="1281" w:type="dxa"/>
            <w:tcBorders>
              <w:top w:val="single" w:sz="8" w:space="0" w:color="00000A"/>
              <w:left w:val="single" w:sz="8" w:space="0" w:color="00000A"/>
              <w:bottom w:val="single" w:sz="8" w:space="0" w:color="000001"/>
              <w:right w:val="single" w:sz="8"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
                <w:bCs/>
                <w:i/>
                <w:sz w:val="24"/>
                <w:szCs w:val="24"/>
                <w:lang w:val="uk-UA"/>
              </w:rPr>
              <w:t>Кількість</w:t>
            </w:r>
          </w:p>
        </w:tc>
        <w:tc>
          <w:tcPr>
            <w:tcW w:w="1134"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
                <w:bCs/>
                <w:i/>
                <w:sz w:val="24"/>
                <w:szCs w:val="24"/>
                <w:lang w:val="uk-UA"/>
              </w:rPr>
              <w:t>Ціна за одиницю грн., з/без ПДВ</w:t>
            </w:r>
          </w:p>
        </w:tc>
        <w:tc>
          <w:tcPr>
            <w:tcW w:w="1418" w:type="dxa"/>
            <w:tcBorders>
              <w:top w:val="single" w:sz="8" w:space="0" w:color="00000A"/>
              <w:left w:val="single" w:sz="8" w:space="0" w:color="00000A"/>
              <w:bottom w:val="single" w:sz="4" w:space="0" w:color="00000A"/>
              <w:right w:val="single" w:sz="8"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
                <w:bCs/>
                <w:i/>
                <w:sz w:val="24"/>
                <w:szCs w:val="24"/>
                <w:lang w:val="uk-UA"/>
              </w:rPr>
              <w:t xml:space="preserve">Вартість, грн., </w:t>
            </w:r>
          </w:p>
          <w:p w:rsidR="00240188" w:rsidRPr="00787DBE" w:rsidRDefault="00240188" w:rsidP="004C1453">
            <w:pPr>
              <w:spacing w:after="0"/>
              <w:jc w:val="center"/>
              <w:rPr>
                <w:rFonts w:ascii="Times New Roman" w:hAnsi="Times New Roman"/>
                <w:sz w:val="24"/>
                <w:szCs w:val="24"/>
                <w:lang w:val="uk-UA"/>
              </w:rPr>
            </w:pPr>
            <w:r w:rsidRPr="00787DBE">
              <w:rPr>
                <w:rFonts w:ascii="Times New Roman" w:hAnsi="Times New Roman"/>
                <w:b/>
                <w:bCs/>
                <w:i/>
                <w:sz w:val="24"/>
                <w:szCs w:val="24"/>
                <w:lang w:val="uk-UA"/>
              </w:rPr>
              <w:t>з/без ПДВ</w:t>
            </w:r>
            <w:r w:rsidRPr="00787DBE">
              <w:rPr>
                <w:rFonts w:ascii="Times New Roman" w:hAnsi="Times New Roman"/>
                <w:b/>
                <w:i/>
                <w:sz w:val="24"/>
                <w:szCs w:val="24"/>
                <w:lang w:val="uk-UA"/>
              </w:rPr>
              <w:t> </w:t>
            </w:r>
          </w:p>
        </w:tc>
      </w:tr>
      <w:tr w:rsidR="00240188" w:rsidRPr="00787DBE" w:rsidTr="004C1453">
        <w:trPr>
          <w:gridAfter w:val="1"/>
          <w:wAfter w:w="6" w:type="dxa"/>
          <w:trHeight w:val="199"/>
        </w:trPr>
        <w:tc>
          <w:tcPr>
            <w:tcW w:w="454" w:type="dxa"/>
            <w:tcBorders>
              <w:top w:val="single" w:sz="8" w:space="0" w:color="00000A"/>
              <w:left w:val="single" w:sz="8" w:space="0" w:color="00000A"/>
              <w:bottom w:val="single" w:sz="8" w:space="0" w:color="00000A"/>
              <w:right w:val="single" w:sz="8" w:space="0" w:color="00000A"/>
            </w:tcBorders>
            <w:shd w:val="clear" w:color="auto" w:fill="auto"/>
            <w:vAlign w:val="center"/>
          </w:tcPr>
          <w:p w:rsidR="00240188" w:rsidRPr="00787DBE" w:rsidRDefault="00240188" w:rsidP="004C1453">
            <w:pPr>
              <w:pStyle w:val="ad"/>
              <w:rPr>
                <w:rFonts w:ascii="Times New Roman" w:hAnsi="Times New Roman"/>
                <w:sz w:val="24"/>
                <w:szCs w:val="24"/>
                <w:lang w:val="uk-UA"/>
              </w:rPr>
            </w:pPr>
            <w:r w:rsidRPr="00787DBE">
              <w:rPr>
                <w:rFonts w:ascii="Times New Roman" w:hAnsi="Times New Roman"/>
                <w:sz w:val="24"/>
                <w:szCs w:val="24"/>
                <w:lang w:val="uk-UA"/>
              </w:rPr>
              <w:t>1</w:t>
            </w:r>
          </w:p>
        </w:tc>
        <w:tc>
          <w:tcPr>
            <w:tcW w:w="1956" w:type="dxa"/>
            <w:tcBorders>
              <w:top w:val="single" w:sz="4" w:space="0" w:color="00000A"/>
              <w:left w:val="single" w:sz="4" w:space="0" w:color="00000A"/>
              <w:bottom w:val="single" w:sz="8" w:space="0" w:color="00000A"/>
              <w:right w:val="single" w:sz="4" w:space="0" w:color="00000A"/>
            </w:tcBorders>
            <w:shd w:val="clear" w:color="auto" w:fill="auto"/>
            <w:vAlign w:val="center"/>
          </w:tcPr>
          <w:p w:rsidR="00240188" w:rsidRPr="00787DBE" w:rsidRDefault="00240188" w:rsidP="004C1453">
            <w:pPr>
              <w:pStyle w:val="ad"/>
              <w:rPr>
                <w:rFonts w:ascii="Times New Roman" w:eastAsia="Times New Roman" w:hAnsi="Times New Roman"/>
                <w:b/>
                <w:sz w:val="24"/>
                <w:szCs w:val="24"/>
                <w:lang w:val="uk-UA" w:eastAsia="uk-UA"/>
              </w:rPr>
            </w:pPr>
          </w:p>
        </w:tc>
        <w:tc>
          <w:tcPr>
            <w:tcW w:w="1985" w:type="dxa"/>
            <w:tcBorders>
              <w:top w:val="single" w:sz="4" w:space="0" w:color="00000A"/>
              <w:left w:val="single" w:sz="4" w:space="0" w:color="00000A"/>
              <w:bottom w:val="single" w:sz="8" w:space="0" w:color="00000A"/>
              <w:right w:val="single" w:sz="8" w:space="0" w:color="00000A"/>
            </w:tcBorders>
            <w:shd w:val="clear" w:color="auto" w:fill="auto"/>
            <w:vAlign w:val="center"/>
          </w:tcPr>
          <w:p w:rsidR="00240188" w:rsidRPr="00787DBE" w:rsidRDefault="00240188" w:rsidP="004C1453">
            <w:pPr>
              <w:pStyle w:val="ad"/>
              <w:rPr>
                <w:rFonts w:ascii="Times New Roman" w:hAnsi="Times New Roman"/>
                <w:sz w:val="24"/>
                <w:szCs w:val="24"/>
                <w:lang w:val="uk-UA"/>
              </w:rPr>
            </w:pPr>
          </w:p>
        </w:tc>
        <w:tc>
          <w:tcPr>
            <w:tcW w:w="1677" w:type="dxa"/>
            <w:tcBorders>
              <w:top w:val="single" w:sz="8" w:space="0" w:color="00000A"/>
              <w:left w:val="single" w:sz="4" w:space="0" w:color="00000A"/>
              <w:bottom w:val="single" w:sz="8" w:space="0" w:color="00000A"/>
              <w:right w:val="single" w:sz="4" w:space="0" w:color="00000A"/>
            </w:tcBorders>
            <w:shd w:val="clear" w:color="auto" w:fill="auto"/>
          </w:tcPr>
          <w:p w:rsidR="00240188" w:rsidRPr="00787DBE" w:rsidRDefault="00240188" w:rsidP="004C1453">
            <w:pPr>
              <w:pStyle w:val="ad"/>
              <w:rPr>
                <w:rFonts w:ascii="Times New Roman" w:hAnsi="Times New Roman"/>
                <w:sz w:val="24"/>
                <w:szCs w:val="24"/>
                <w:lang w:val="uk-UA"/>
              </w:rPr>
            </w:pPr>
          </w:p>
        </w:tc>
        <w:tc>
          <w:tcPr>
            <w:tcW w:w="1275" w:type="dxa"/>
            <w:tcBorders>
              <w:top w:val="single" w:sz="8" w:space="0" w:color="00000A"/>
              <w:left w:val="single" w:sz="4" w:space="0" w:color="00000A"/>
              <w:bottom w:val="single" w:sz="8" w:space="0" w:color="00000A"/>
              <w:right w:val="single" w:sz="8" w:space="0" w:color="00000A"/>
            </w:tcBorders>
            <w:shd w:val="clear" w:color="auto" w:fill="auto"/>
            <w:vAlign w:val="center"/>
          </w:tcPr>
          <w:p w:rsidR="00240188" w:rsidRPr="00787DBE" w:rsidRDefault="00240188" w:rsidP="004C1453">
            <w:pPr>
              <w:pStyle w:val="ad"/>
              <w:rPr>
                <w:rFonts w:ascii="Times New Roman" w:hAnsi="Times New Roman"/>
                <w:sz w:val="24"/>
                <w:szCs w:val="24"/>
                <w:lang w:val="uk-UA"/>
              </w:rPr>
            </w:pPr>
          </w:p>
        </w:tc>
        <w:tc>
          <w:tcPr>
            <w:tcW w:w="1281" w:type="dxa"/>
            <w:tcBorders>
              <w:top w:val="single" w:sz="8" w:space="0" w:color="00000A"/>
              <w:left w:val="single" w:sz="8" w:space="0" w:color="00000A"/>
              <w:bottom w:val="single" w:sz="8" w:space="0" w:color="00000A"/>
              <w:right w:val="single" w:sz="8" w:space="0" w:color="00000A"/>
            </w:tcBorders>
            <w:shd w:val="clear" w:color="auto" w:fill="auto"/>
            <w:vAlign w:val="center"/>
          </w:tcPr>
          <w:p w:rsidR="00240188" w:rsidRPr="00787DBE" w:rsidRDefault="00240188" w:rsidP="004C1453">
            <w:pPr>
              <w:pStyle w:val="ad"/>
              <w:rPr>
                <w:rFonts w:ascii="Times New Roman" w:hAnsi="Times New Roman"/>
                <w:sz w:val="24"/>
                <w:szCs w:val="24"/>
                <w:lang w:val="uk-UA"/>
              </w:rPr>
            </w:pPr>
          </w:p>
        </w:tc>
        <w:tc>
          <w:tcPr>
            <w:tcW w:w="1134" w:type="dxa"/>
            <w:gridSpan w:val="2"/>
            <w:tcBorders>
              <w:top w:val="single" w:sz="4" w:space="0" w:color="00000A"/>
              <w:left w:val="single" w:sz="8" w:space="0" w:color="00000A"/>
              <w:bottom w:val="single" w:sz="8" w:space="0" w:color="00000A"/>
              <w:right w:val="single" w:sz="8" w:space="0" w:color="00000A"/>
            </w:tcBorders>
            <w:shd w:val="clear" w:color="auto" w:fill="auto"/>
            <w:vAlign w:val="center"/>
          </w:tcPr>
          <w:p w:rsidR="00240188" w:rsidRPr="00787DBE" w:rsidRDefault="00240188" w:rsidP="004C1453">
            <w:pPr>
              <w:pStyle w:val="ad"/>
              <w:rPr>
                <w:rFonts w:ascii="Times New Roman" w:hAnsi="Times New Roman"/>
                <w:sz w:val="24"/>
                <w:szCs w:val="24"/>
                <w:lang w:val="uk-UA"/>
              </w:rPr>
            </w:pPr>
          </w:p>
        </w:tc>
        <w:tc>
          <w:tcPr>
            <w:tcW w:w="1418" w:type="dxa"/>
            <w:tcBorders>
              <w:top w:val="single" w:sz="4" w:space="0" w:color="00000A"/>
              <w:left w:val="single" w:sz="8" w:space="0" w:color="00000A"/>
              <w:bottom w:val="single" w:sz="8" w:space="0" w:color="00000A"/>
              <w:right w:val="single" w:sz="8" w:space="0" w:color="00000A"/>
            </w:tcBorders>
            <w:shd w:val="clear" w:color="auto" w:fill="auto"/>
            <w:vAlign w:val="center"/>
          </w:tcPr>
          <w:p w:rsidR="00240188" w:rsidRPr="00787DBE" w:rsidRDefault="00240188" w:rsidP="004C1453">
            <w:pPr>
              <w:pStyle w:val="ad"/>
              <w:rPr>
                <w:rFonts w:ascii="Times New Roman" w:hAnsi="Times New Roman"/>
                <w:sz w:val="24"/>
                <w:szCs w:val="24"/>
                <w:lang w:val="uk-UA"/>
              </w:rPr>
            </w:pPr>
          </w:p>
        </w:tc>
      </w:tr>
      <w:tr w:rsidR="0087188D" w:rsidRPr="00787DBE" w:rsidTr="004C1453">
        <w:trPr>
          <w:gridAfter w:val="1"/>
          <w:wAfter w:w="6" w:type="dxa"/>
          <w:trHeight w:val="199"/>
        </w:trPr>
        <w:tc>
          <w:tcPr>
            <w:tcW w:w="454" w:type="dxa"/>
            <w:tcBorders>
              <w:top w:val="single" w:sz="8"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r w:rsidRPr="00787DBE">
              <w:rPr>
                <w:rFonts w:ascii="Times New Roman" w:hAnsi="Times New Roman"/>
                <w:sz w:val="24"/>
                <w:szCs w:val="24"/>
                <w:lang w:val="uk-UA"/>
              </w:rPr>
              <w:t>2</w:t>
            </w:r>
          </w:p>
        </w:tc>
        <w:tc>
          <w:tcPr>
            <w:tcW w:w="1956" w:type="dxa"/>
            <w:tcBorders>
              <w:top w:val="single" w:sz="4" w:space="0" w:color="00000A"/>
              <w:left w:val="single" w:sz="4" w:space="0" w:color="00000A"/>
              <w:bottom w:val="single" w:sz="8" w:space="0" w:color="00000A"/>
              <w:right w:val="single" w:sz="4" w:space="0" w:color="00000A"/>
            </w:tcBorders>
            <w:shd w:val="clear" w:color="auto" w:fill="auto"/>
            <w:vAlign w:val="center"/>
          </w:tcPr>
          <w:p w:rsidR="0087188D" w:rsidRPr="00787DBE" w:rsidRDefault="0087188D" w:rsidP="004C1453">
            <w:pPr>
              <w:pStyle w:val="ad"/>
              <w:rPr>
                <w:rFonts w:ascii="Times New Roman" w:eastAsia="Times New Roman" w:hAnsi="Times New Roman"/>
                <w:b/>
                <w:sz w:val="24"/>
                <w:szCs w:val="24"/>
                <w:lang w:val="uk-UA" w:eastAsia="uk-UA"/>
              </w:rPr>
            </w:pPr>
          </w:p>
        </w:tc>
        <w:tc>
          <w:tcPr>
            <w:tcW w:w="1985" w:type="dxa"/>
            <w:tcBorders>
              <w:top w:val="single" w:sz="4" w:space="0" w:color="00000A"/>
              <w:left w:val="single" w:sz="4"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677" w:type="dxa"/>
            <w:tcBorders>
              <w:top w:val="single" w:sz="8" w:space="0" w:color="00000A"/>
              <w:left w:val="single" w:sz="4" w:space="0" w:color="00000A"/>
              <w:bottom w:val="single" w:sz="8" w:space="0" w:color="00000A"/>
              <w:right w:val="single" w:sz="4" w:space="0" w:color="00000A"/>
            </w:tcBorders>
            <w:shd w:val="clear" w:color="auto" w:fill="auto"/>
          </w:tcPr>
          <w:p w:rsidR="0087188D" w:rsidRPr="00787DBE" w:rsidRDefault="0087188D" w:rsidP="004C1453">
            <w:pPr>
              <w:pStyle w:val="ad"/>
              <w:rPr>
                <w:rFonts w:ascii="Times New Roman" w:hAnsi="Times New Roman"/>
                <w:sz w:val="24"/>
                <w:szCs w:val="24"/>
                <w:lang w:val="uk-UA"/>
              </w:rPr>
            </w:pPr>
          </w:p>
        </w:tc>
        <w:tc>
          <w:tcPr>
            <w:tcW w:w="1275" w:type="dxa"/>
            <w:tcBorders>
              <w:top w:val="single" w:sz="8" w:space="0" w:color="00000A"/>
              <w:left w:val="single" w:sz="4"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281" w:type="dxa"/>
            <w:tcBorders>
              <w:top w:val="single" w:sz="8"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134" w:type="dxa"/>
            <w:gridSpan w:val="2"/>
            <w:tcBorders>
              <w:top w:val="single" w:sz="4"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418" w:type="dxa"/>
            <w:tcBorders>
              <w:top w:val="single" w:sz="4"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r>
      <w:tr w:rsidR="0087188D" w:rsidRPr="00787DBE" w:rsidTr="004C1453">
        <w:trPr>
          <w:gridAfter w:val="1"/>
          <w:wAfter w:w="6" w:type="dxa"/>
          <w:trHeight w:val="199"/>
        </w:trPr>
        <w:tc>
          <w:tcPr>
            <w:tcW w:w="454" w:type="dxa"/>
            <w:tcBorders>
              <w:top w:val="single" w:sz="8"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r w:rsidRPr="00787DBE">
              <w:rPr>
                <w:rFonts w:ascii="Times New Roman" w:hAnsi="Times New Roman"/>
                <w:sz w:val="24"/>
                <w:szCs w:val="24"/>
                <w:lang w:val="uk-UA"/>
              </w:rPr>
              <w:t>3</w:t>
            </w:r>
          </w:p>
        </w:tc>
        <w:tc>
          <w:tcPr>
            <w:tcW w:w="1956" w:type="dxa"/>
            <w:tcBorders>
              <w:top w:val="single" w:sz="4" w:space="0" w:color="00000A"/>
              <w:left w:val="single" w:sz="4" w:space="0" w:color="00000A"/>
              <w:bottom w:val="single" w:sz="8" w:space="0" w:color="00000A"/>
              <w:right w:val="single" w:sz="4" w:space="0" w:color="00000A"/>
            </w:tcBorders>
            <w:shd w:val="clear" w:color="auto" w:fill="auto"/>
            <w:vAlign w:val="center"/>
          </w:tcPr>
          <w:p w:rsidR="0087188D" w:rsidRPr="00787DBE" w:rsidRDefault="0087188D" w:rsidP="004C1453">
            <w:pPr>
              <w:pStyle w:val="ad"/>
              <w:rPr>
                <w:rFonts w:ascii="Times New Roman" w:eastAsia="Times New Roman" w:hAnsi="Times New Roman"/>
                <w:b/>
                <w:sz w:val="24"/>
                <w:szCs w:val="24"/>
                <w:lang w:val="uk-UA" w:eastAsia="uk-UA"/>
              </w:rPr>
            </w:pPr>
          </w:p>
        </w:tc>
        <w:tc>
          <w:tcPr>
            <w:tcW w:w="1985" w:type="dxa"/>
            <w:tcBorders>
              <w:top w:val="single" w:sz="4" w:space="0" w:color="00000A"/>
              <w:left w:val="single" w:sz="4"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677" w:type="dxa"/>
            <w:tcBorders>
              <w:top w:val="single" w:sz="8" w:space="0" w:color="00000A"/>
              <w:left w:val="single" w:sz="4" w:space="0" w:color="00000A"/>
              <w:bottom w:val="single" w:sz="8" w:space="0" w:color="00000A"/>
              <w:right w:val="single" w:sz="4" w:space="0" w:color="00000A"/>
            </w:tcBorders>
            <w:shd w:val="clear" w:color="auto" w:fill="auto"/>
          </w:tcPr>
          <w:p w:rsidR="0087188D" w:rsidRPr="00787DBE" w:rsidRDefault="0087188D" w:rsidP="004C1453">
            <w:pPr>
              <w:pStyle w:val="ad"/>
              <w:rPr>
                <w:rFonts w:ascii="Times New Roman" w:hAnsi="Times New Roman"/>
                <w:sz w:val="24"/>
                <w:szCs w:val="24"/>
                <w:lang w:val="uk-UA"/>
              </w:rPr>
            </w:pPr>
          </w:p>
        </w:tc>
        <w:tc>
          <w:tcPr>
            <w:tcW w:w="1275" w:type="dxa"/>
            <w:tcBorders>
              <w:top w:val="single" w:sz="8" w:space="0" w:color="00000A"/>
              <w:left w:val="single" w:sz="4"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281" w:type="dxa"/>
            <w:tcBorders>
              <w:top w:val="single" w:sz="8"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134" w:type="dxa"/>
            <w:gridSpan w:val="2"/>
            <w:tcBorders>
              <w:top w:val="single" w:sz="4"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418" w:type="dxa"/>
            <w:tcBorders>
              <w:top w:val="single" w:sz="4"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r>
      <w:tr w:rsidR="0087188D" w:rsidRPr="00787DBE" w:rsidTr="004C1453">
        <w:trPr>
          <w:gridAfter w:val="1"/>
          <w:wAfter w:w="6" w:type="dxa"/>
          <w:trHeight w:val="199"/>
        </w:trPr>
        <w:tc>
          <w:tcPr>
            <w:tcW w:w="454" w:type="dxa"/>
            <w:tcBorders>
              <w:top w:val="single" w:sz="8"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r w:rsidRPr="00787DBE">
              <w:rPr>
                <w:rFonts w:ascii="Times New Roman" w:hAnsi="Times New Roman"/>
                <w:sz w:val="24"/>
                <w:szCs w:val="24"/>
                <w:lang w:val="uk-UA"/>
              </w:rPr>
              <w:t>4</w:t>
            </w:r>
          </w:p>
          <w:p w:rsidR="00373D60" w:rsidRPr="00787DBE" w:rsidRDefault="00373D60" w:rsidP="004C1453">
            <w:pPr>
              <w:pStyle w:val="ad"/>
              <w:rPr>
                <w:rFonts w:ascii="Times New Roman" w:hAnsi="Times New Roman"/>
                <w:sz w:val="24"/>
                <w:szCs w:val="24"/>
                <w:lang w:val="uk-UA"/>
              </w:rPr>
            </w:pPr>
            <w:r w:rsidRPr="00787DBE">
              <w:rPr>
                <w:rFonts w:ascii="Times New Roman" w:hAnsi="Times New Roman"/>
                <w:sz w:val="24"/>
                <w:szCs w:val="24"/>
                <w:lang w:val="uk-UA"/>
              </w:rPr>
              <w:t>…</w:t>
            </w:r>
          </w:p>
        </w:tc>
        <w:tc>
          <w:tcPr>
            <w:tcW w:w="1956" w:type="dxa"/>
            <w:tcBorders>
              <w:top w:val="single" w:sz="4" w:space="0" w:color="00000A"/>
              <w:left w:val="single" w:sz="4" w:space="0" w:color="00000A"/>
              <w:bottom w:val="single" w:sz="8" w:space="0" w:color="00000A"/>
              <w:right w:val="single" w:sz="4" w:space="0" w:color="00000A"/>
            </w:tcBorders>
            <w:shd w:val="clear" w:color="auto" w:fill="auto"/>
            <w:vAlign w:val="center"/>
          </w:tcPr>
          <w:p w:rsidR="0087188D" w:rsidRPr="00787DBE" w:rsidRDefault="0087188D" w:rsidP="004C1453">
            <w:pPr>
              <w:pStyle w:val="ad"/>
              <w:rPr>
                <w:rFonts w:ascii="Times New Roman" w:eastAsia="Times New Roman" w:hAnsi="Times New Roman"/>
                <w:b/>
                <w:sz w:val="24"/>
                <w:szCs w:val="24"/>
                <w:lang w:val="uk-UA" w:eastAsia="uk-UA"/>
              </w:rPr>
            </w:pPr>
          </w:p>
        </w:tc>
        <w:tc>
          <w:tcPr>
            <w:tcW w:w="1985" w:type="dxa"/>
            <w:tcBorders>
              <w:top w:val="single" w:sz="4" w:space="0" w:color="00000A"/>
              <w:left w:val="single" w:sz="4"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677" w:type="dxa"/>
            <w:tcBorders>
              <w:top w:val="single" w:sz="8" w:space="0" w:color="00000A"/>
              <w:left w:val="single" w:sz="4" w:space="0" w:color="00000A"/>
              <w:bottom w:val="single" w:sz="8" w:space="0" w:color="00000A"/>
              <w:right w:val="single" w:sz="4" w:space="0" w:color="00000A"/>
            </w:tcBorders>
            <w:shd w:val="clear" w:color="auto" w:fill="auto"/>
          </w:tcPr>
          <w:p w:rsidR="0087188D" w:rsidRPr="00787DBE" w:rsidRDefault="0087188D" w:rsidP="004C1453">
            <w:pPr>
              <w:pStyle w:val="ad"/>
              <w:rPr>
                <w:rFonts w:ascii="Times New Roman" w:hAnsi="Times New Roman"/>
                <w:sz w:val="24"/>
                <w:szCs w:val="24"/>
                <w:lang w:val="uk-UA"/>
              </w:rPr>
            </w:pPr>
          </w:p>
        </w:tc>
        <w:tc>
          <w:tcPr>
            <w:tcW w:w="1275" w:type="dxa"/>
            <w:tcBorders>
              <w:top w:val="single" w:sz="8" w:space="0" w:color="00000A"/>
              <w:left w:val="single" w:sz="4"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281" w:type="dxa"/>
            <w:tcBorders>
              <w:top w:val="single" w:sz="8"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134" w:type="dxa"/>
            <w:gridSpan w:val="2"/>
            <w:tcBorders>
              <w:top w:val="single" w:sz="4"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c>
          <w:tcPr>
            <w:tcW w:w="1418" w:type="dxa"/>
            <w:tcBorders>
              <w:top w:val="single" w:sz="4" w:space="0" w:color="00000A"/>
              <w:left w:val="single" w:sz="8" w:space="0" w:color="00000A"/>
              <w:bottom w:val="single" w:sz="8" w:space="0" w:color="00000A"/>
              <w:right w:val="single" w:sz="8" w:space="0" w:color="00000A"/>
            </w:tcBorders>
            <w:shd w:val="clear" w:color="auto" w:fill="auto"/>
            <w:vAlign w:val="center"/>
          </w:tcPr>
          <w:p w:rsidR="0087188D" w:rsidRPr="00787DBE" w:rsidRDefault="0087188D" w:rsidP="004C1453">
            <w:pPr>
              <w:pStyle w:val="ad"/>
              <w:rPr>
                <w:rFonts w:ascii="Times New Roman" w:hAnsi="Times New Roman"/>
                <w:sz w:val="24"/>
                <w:szCs w:val="24"/>
                <w:lang w:val="uk-UA"/>
              </w:rPr>
            </w:pPr>
          </w:p>
        </w:tc>
      </w:tr>
      <w:tr w:rsidR="00240188" w:rsidRPr="00787DBE" w:rsidTr="004C1453">
        <w:trPr>
          <w:trHeight w:val="259"/>
        </w:trPr>
        <w:tc>
          <w:tcPr>
            <w:tcW w:w="454" w:type="dxa"/>
            <w:tcBorders>
              <w:top w:val="single" w:sz="4" w:space="0" w:color="00000A"/>
              <w:left w:val="single" w:sz="8" w:space="0" w:color="00000A"/>
              <w:bottom w:val="single" w:sz="4" w:space="0" w:color="00000A"/>
              <w:right w:val="single" w:sz="8" w:space="0" w:color="00000A"/>
            </w:tcBorders>
            <w:shd w:val="clear" w:color="auto" w:fill="auto"/>
            <w:vAlign w:val="center"/>
          </w:tcPr>
          <w:p w:rsidR="00240188" w:rsidRPr="00787DBE" w:rsidRDefault="00240188" w:rsidP="004C1453">
            <w:pPr>
              <w:spacing w:after="0"/>
              <w:rPr>
                <w:rFonts w:ascii="Times New Roman" w:hAnsi="Times New Roman"/>
                <w:sz w:val="24"/>
                <w:szCs w:val="24"/>
                <w:lang w:val="uk-UA"/>
              </w:rPr>
            </w:pPr>
          </w:p>
        </w:tc>
        <w:tc>
          <w:tcPr>
            <w:tcW w:w="8180" w:type="dxa"/>
            <w:gridSpan w:val="6"/>
            <w:tcBorders>
              <w:top w:val="single" w:sz="4" w:space="0" w:color="00000A"/>
              <w:left w:val="single" w:sz="8" w:space="0" w:color="00000A"/>
              <w:bottom w:val="single" w:sz="4" w:space="0" w:color="00000A"/>
              <w:right w:val="single" w:sz="8" w:space="0" w:color="00000A"/>
            </w:tcBorders>
            <w:shd w:val="clear" w:color="auto" w:fill="auto"/>
          </w:tcPr>
          <w:p w:rsidR="00240188" w:rsidRPr="00787DBE" w:rsidRDefault="00240188" w:rsidP="004C1453">
            <w:pPr>
              <w:spacing w:after="0"/>
              <w:rPr>
                <w:rFonts w:ascii="Times New Roman" w:hAnsi="Times New Roman"/>
                <w:sz w:val="24"/>
                <w:szCs w:val="24"/>
                <w:lang w:val="uk-UA"/>
              </w:rPr>
            </w:pPr>
            <w:r w:rsidRPr="00787DBE">
              <w:rPr>
                <w:rFonts w:ascii="Times New Roman" w:hAnsi="Times New Roman"/>
                <w:b/>
                <w:sz w:val="24"/>
                <w:szCs w:val="24"/>
                <w:lang w:val="uk-UA"/>
              </w:rPr>
              <w:t>Вартість без ПДВ</w:t>
            </w:r>
          </w:p>
        </w:tc>
        <w:tc>
          <w:tcPr>
            <w:tcW w:w="2552" w:type="dxa"/>
            <w:gridSpan w:val="3"/>
            <w:tcBorders>
              <w:top w:val="single" w:sz="4" w:space="0" w:color="00000A"/>
              <w:left w:val="single" w:sz="8" w:space="0" w:color="00000A"/>
              <w:bottom w:val="single" w:sz="4" w:space="0" w:color="00000A"/>
              <w:right w:val="single" w:sz="8" w:space="0" w:color="00000A"/>
            </w:tcBorders>
            <w:shd w:val="clear" w:color="auto" w:fill="auto"/>
            <w:vAlign w:val="center"/>
          </w:tcPr>
          <w:p w:rsidR="00240188" w:rsidRPr="00787DBE" w:rsidRDefault="00240188" w:rsidP="004C1453">
            <w:pPr>
              <w:spacing w:after="0"/>
              <w:jc w:val="right"/>
              <w:rPr>
                <w:rFonts w:ascii="Times New Roman" w:hAnsi="Times New Roman"/>
                <w:b/>
                <w:sz w:val="24"/>
                <w:szCs w:val="24"/>
                <w:lang w:val="uk-UA"/>
              </w:rPr>
            </w:pPr>
          </w:p>
        </w:tc>
      </w:tr>
      <w:tr w:rsidR="00240188" w:rsidRPr="00787DBE" w:rsidTr="004C1453">
        <w:trPr>
          <w:trHeight w:val="315"/>
        </w:trPr>
        <w:tc>
          <w:tcPr>
            <w:tcW w:w="454" w:type="dxa"/>
            <w:tcBorders>
              <w:top w:val="single" w:sz="4" w:space="0" w:color="00000A"/>
              <w:left w:val="single" w:sz="8" w:space="0" w:color="00000A"/>
              <w:bottom w:val="single" w:sz="4" w:space="0" w:color="00000A"/>
              <w:right w:val="single" w:sz="8" w:space="0" w:color="00000A"/>
            </w:tcBorders>
            <w:shd w:val="clear" w:color="auto" w:fill="auto"/>
            <w:vAlign w:val="center"/>
          </w:tcPr>
          <w:p w:rsidR="00240188" w:rsidRPr="00787DBE" w:rsidRDefault="00240188" w:rsidP="004C1453">
            <w:pPr>
              <w:spacing w:after="0"/>
              <w:rPr>
                <w:rFonts w:ascii="Times New Roman" w:hAnsi="Times New Roman"/>
                <w:sz w:val="24"/>
                <w:szCs w:val="24"/>
                <w:lang w:val="uk-UA"/>
              </w:rPr>
            </w:pPr>
          </w:p>
        </w:tc>
        <w:tc>
          <w:tcPr>
            <w:tcW w:w="8180" w:type="dxa"/>
            <w:gridSpan w:val="6"/>
            <w:tcBorders>
              <w:top w:val="single" w:sz="4" w:space="0" w:color="00000A"/>
              <w:left w:val="single" w:sz="8" w:space="0" w:color="00000A"/>
              <w:bottom w:val="single" w:sz="4" w:space="0" w:color="00000A"/>
              <w:right w:val="single" w:sz="8" w:space="0" w:color="00000A"/>
            </w:tcBorders>
            <w:shd w:val="clear" w:color="auto" w:fill="auto"/>
          </w:tcPr>
          <w:p w:rsidR="00240188" w:rsidRPr="00787DBE" w:rsidRDefault="00240188" w:rsidP="004C1453">
            <w:pPr>
              <w:spacing w:after="0"/>
              <w:rPr>
                <w:rFonts w:ascii="Times New Roman" w:hAnsi="Times New Roman"/>
                <w:sz w:val="24"/>
                <w:szCs w:val="24"/>
                <w:lang w:val="uk-UA"/>
              </w:rPr>
            </w:pPr>
            <w:r w:rsidRPr="00787DBE">
              <w:rPr>
                <w:rFonts w:ascii="Times New Roman" w:hAnsi="Times New Roman"/>
                <w:b/>
                <w:sz w:val="24"/>
                <w:szCs w:val="24"/>
                <w:lang w:val="uk-UA"/>
              </w:rPr>
              <w:t>ПДВ</w:t>
            </w:r>
          </w:p>
        </w:tc>
        <w:tc>
          <w:tcPr>
            <w:tcW w:w="2552" w:type="dxa"/>
            <w:gridSpan w:val="3"/>
            <w:tcBorders>
              <w:top w:val="single" w:sz="4" w:space="0" w:color="00000A"/>
              <w:left w:val="single" w:sz="8" w:space="0" w:color="00000A"/>
              <w:bottom w:val="single" w:sz="8" w:space="0" w:color="00000A"/>
              <w:right w:val="single" w:sz="8" w:space="0" w:color="00000A"/>
            </w:tcBorders>
            <w:shd w:val="clear" w:color="auto" w:fill="auto"/>
            <w:vAlign w:val="center"/>
          </w:tcPr>
          <w:p w:rsidR="00240188" w:rsidRPr="00787DBE" w:rsidRDefault="00240188" w:rsidP="004C1453">
            <w:pPr>
              <w:spacing w:after="0"/>
              <w:jc w:val="right"/>
              <w:rPr>
                <w:rFonts w:ascii="Times New Roman" w:hAnsi="Times New Roman"/>
                <w:b/>
                <w:sz w:val="24"/>
                <w:szCs w:val="24"/>
                <w:lang w:val="uk-UA"/>
              </w:rPr>
            </w:pPr>
          </w:p>
        </w:tc>
      </w:tr>
      <w:tr w:rsidR="00240188" w:rsidRPr="00787DBE" w:rsidTr="004C1453">
        <w:trPr>
          <w:trHeight w:val="623"/>
        </w:trPr>
        <w:tc>
          <w:tcPr>
            <w:tcW w:w="454" w:type="dxa"/>
            <w:tcBorders>
              <w:top w:val="single" w:sz="4" w:space="0" w:color="00000A"/>
              <w:left w:val="single" w:sz="8" w:space="0" w:color="00000A"/>
              <w:bottom w:val="single" w:sz="8" w:space="0" w:color="000001"/>
              <w:right w:val="single" w:sz="8" w:space="0" w:color="00000A"/>
            </w:tcBorders>
            <w:shd w:val="clear" w:color="auto" w:fill="auto"/>
            <w:vAlign w:val="center"/>
          </w:tcPr>
          <w:p w:rsidR="00240188" w:rsidRPr="00787DBE" w:rsidRDefault="00240188" w:rsidP="004C1453">
            <w:pPr>
              <w:spacing w:after="0"/>
              <w:jc w:val="center"/>
              <w:rPr>
                <w:rFonts w:ascii="Times New Roman" w:hAnsi="Times New Roman"/>
                <w:sz w:val="24"/>
                <w:szCs w:val="24"/>
                <w:lang w:val="uk-UA"/>
              </w:rPr>
            </w:pPr>
          </w:p>
        </w:tc>
        <w:tc>
          <w:tcPr>
            <w:tcW w:w="8180" w:type="dxa"/>
            <w:gridSpan w:val="6"/>
            <w:tcBorders>
              <w:top w:val="single" w:sz="4" w:space="0" w:color="00000A"/>
              <w:left w:val="single" w:sz="8" w:space="0" w:color="00000A"/>
              <w:bottom w:val="single" w:sz="8" w:space="0" w:color="000001"/>
              <w:right w:val="single" w:sz="8" w:space="0" w:color="00000A"/>
            </w:tcBorders>
            <w:shd w:val="clear" w:color="auto" w:fill="auto"/>
          </w:tcPr>
          <w:p w:rsidR="00240188" w:rsidRPr="00787DBE" w:rsidRDefault="00240188" w:rsidP="004C1453">
            <w:pPr>
              <w:spacing w:after="0"/>
              <w:rPr>
                <w:rFonts w:ascii="Times New Roman" w:hAnsi="Times New Roman"/>
                <w:sz w:val="24"/>
                <w:szCs w:val="24"/>
                <w:lang w:val="uk-UA"/>
              </w:rPr>
            </w:pPr>
            <w:r w:rsidRPr="00787DBE">
              <w:rPr>
                <w:rFonts w:ascii="Times New Roman" w:hAnsi="Times New Roman"/>
                <w:b/>
                <w:bCs/>
                <w:sz w:val="24"/>
                <w:szCs w:val="24"/>
                <w:lang w:val="uk-UA"/>
              </w:rPr>
              <w:t>Загальна вартість з ПДВ</w:t>
            </w:r>
            <w:r w:rsidRPr="00787DBE">
              <w:rPr>
                <w:rFonts w:ascii="Times New Roman" w:hAnsi="Times New Roman"/>
                <w:b/>
                <w:sz w:val="24"/>
                <w:szCs w:val="24"/>
                <w:lang w:val="uk-UA"/>
              </w:rPr>
              <w:t> </w:t>
            </w:r>
          </w:p>
        </w:tc>
        <w:tc>
          <w:tcPr>
            <w:tcW w:w="2552" w:type="dxa"/>
            <w:gridSpan w:val="3"/>
            <w:tcBorders>
              <w:top w:val="single" w:sz="4" w:space="0" w:color="00000A"/>
              <w:left w:val="single" w:sz="8" w:space="0" w:color="00000A"/>
              <w:bottom w:val="single" w:sz="4" w:space="0" w:color="00000A"/>
              <w:right w:val="single" w:sz="8" w:space="0" w:color="00000A"/>
            </w:tcBorders>
            <w:shd w:val="clear" w:color="auto" w:fill="auto"/>
            <w:vAlign w:val="center"/>
          </w:tcPr>
          <w:p w:rsidR="00240188" w:rsidRPr="00787DBE" w:rsidRDefault="00240188" w:rsidP="004C1453">
            <w:pPr>
              <w:spacing w:after="0"/>
              <w:jc w:val="right"/>
              <w:rPr>
                <w:rFonts w:ascii="Times New Roman" w:hAnsi="Times New Roman"/>
                <w:b/>
                <w:sz w:val="24"/>
                <w:szCs w:val="24"/>
                <w:lang w:val="uk-UA"/>
              </w:rPr>
            </w:pPr>
          </w:p>
        </w:tc>
      </w:tr>
    </w:tbl>
    <w:p w:rsidR="00240188" w:rsidRPr="00787DBE" w:rsidRDefault="00240188" w:rsidP="00240188">
      <w:pPr>
        <w:pStyle w:val="af5"/>
        <w:ind w:firstLine="0"/>
        <w:rPr>
          <w:color w:val="auto"/>
          <w:sz w:val="24"/>
          <w:szCs w:val="24"/>
        </w:rPr>
      </w:pPr>
    </w:p>
    <w:p w:rsidR="00240188" w:rsidRPr="00787DBE" w:rsidRDefault="00240188" w:rsidP="00240188">
      <w:pPr>
        <w:autoSpaceDE w:val="0"/>
        <w:spacing w:after="0"/>
        <w:ind w:left="-142" w:firstLine="142"/>
        <w:jc w:val="center"/>
        <w:rPr>
          <w:rFonts w:ascii="Times New Roman" w:hAnsi="Times New Roman"/>
          <w:b/>
          <w:sz w:val="24"/>
          <w:szCs w:val="24"/>
          <w:lang w:val="uk-UA"/>
        </w:rPr>
      </w:pPr>
      <w:r w:rsidRPr="00787DBE">
        <w:rPr>
          <w:rFonts w:ascii="Times New Roman" w:hAnsi="Times New Roman"/>
          <w:b/>
          <w:sz w:val="24"/>
          <w:szCs w:val="24"/>
          <w:lang w:val="uk-UA"/>
        </w:rPr>
        <w:t>ПОКУПЕЦЬ</w:t>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t>ПРОДАВЕЦЬ</w:t>
      </w:r>
    </w:p>
    <w:tbl>
      <w:tblPr>
        <w:tblW w:w="10653"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5246"/>
      </w:tblGrid>
      <w:tr w:rsidR="00240188" w:rsidRPr="00787DBE" w:rsidTr="004C1453">
        <w:trPr>
          <w:trHeight w:val="1121"/>
        </w:trPr>
        <w:tc>
          <w:tcPr>
            <w:tcW w:w="5407" w:type="dxa"/>
            <w:tcBorders>
              <w:top w:val="single" w:sz="4" w:space="0" w:color="auto"/>
              <w:left w:val="single" w:sz="4" w:space="0" w:color="auto"/>
              <w:bottom w:val="single" w:sz="4" w:space="0" w:color="auto"/>
              <w:right w:val="single" w:sz="4" w:space="0" w:color="auto"/>
            </w:tcBorders>
            <w:shd w:val="clear" w:color="auto" w:fill="auto"/>
          </w:tcPr>
          <w:p w:rsidR="00240188" w:rsidRPr="00787DBE" w:rsidRDefault="00240188" w:rsidP="004C1453">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Адреса електронної пошти для листування</w:t>
            </w:r>
          </w:p>
          <w:p w:rsidR="00240188" w:rsidRPr="00787DBE" w:rsidRDefault="00240188" w:rsidP="004C1453">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(е-mail): ______________</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240188" w:rsidRPr="00787DBE" w:rsidRDefault="00240188" w:rsidP="004C1453">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Адреса електронної пошти для листування</w:t>
            </w:r>
          </w:p>
          <w:p w:rsidR="00240188" w:rsidRPr="00787DBE" w:rsidRDefault="00240188" w:rsidP="004C1453">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(е-mail): ______________</w:t>
            </w:r>
          </w:p>
        </w:tc>
      </w:tr>
    </w:tbl>
    <w:p w:rsidR="00240188" w:rsidRPr="00787DBE" w:rsidRDefault="00240188" w:rsidP="00240188">
      <w:pPr>
        <w:spacing w:after="0"/>
        <w:ind w:left="-142" w:firstLine="142"/>
        <w:jc w:val="right"/>
        <w:rPr>
          <w:rFonts w:ascii="Times New Roman" w:hAnsi="Times New Roman"/>
          <w:sz w:val="24"/>
          <w:szCs w:val="24"/>
          <w:lang w:val="uk-UA"/>
        </w:rPr>
      </w:pPr>
      <w:r w:rsidRPr="00787DBE">
        <w:rPr>
          <w:rFonts w:ascii="Times New Roman" w:hAnsi="Times New Roman"/>
          <w:sz w:val="24"/>
          <w:szCs w:val="24"/>
          <w:lang w:val="uk-UA"/>
        </w:rPr>
        <w:br w:type="page"/>
      </w:r>
      <w:r w:rsidRPr="00787DBE">
        <w:rPr>
          <w:rFonts w:ascii="Times New Roman" w:hAnsi="Times New Roman"/>
          <w:sz w:val="24"/>
          <w:szCs w:val="24"/>
          <w:lang w:val="uk-UA"/>
        </w:rPr>
        <w:lastRenderedPageBreak/>
        <w:t xml:space="preserve">Додаток №2 до Договору поставки товару </w:t>
      </w:r>
    </w:p>
    <w:p w:rsidR="00240188" w:rsidRPr="00787DBE" w:rsidRDefault="00240188" w:rsidP="00240188">
      <w:pPr>
        <w:spacing w:after="0"/>
        <w:ind w:left="5670"/>
        <w:jc w:val="both"/>
        <w:rPr>
          <w:rFonts w:ascii="Times New Roman" w:hAnsi="Times New Roman"/>
          <w:sz w:val="24"/>
          <w:szCs w:val="24"/>
          <w:lang w:val="uk-UA"/>
        </w:rPr>
      </w:pPr>
      <w:r w:rsidRPr="00787DBE">
        <w:rPr>
          <w:rFonts w:ascii="Times New Roman" w:hAnsi="Times New Roman"/>
          <w:sz w:val="24"/>
          <w:szCs w:val="24"/>
          <w:lang w:val="uk-UA"/>
        </w:rPr>
        <w:t>№ ____ від ___ ____________ 202</w:t>
      </w:r>
      <w:r w:rsidR="0087188D" w:rsidRPr="00787DBE">
        <w:rPr>
          <w:rFonts w:ascii="Times New Roman" w:hAnsi="Times New Roman"/>
          <w:sz w:val="24"/>
          <w:szCs w:val="24"/>
          <w:lang w:val="uk-UA"/>
        </w:rPr>
        <w:t>4</w:t>
      </w:r>
      <w:r w:rsidRPr="00787DBE">
        <w:rPr>
          <w:rFonts w:ascii="Times New Roman" w:hAnsi="Times New Roman"/>
          <w:sz w:val="24"/>
          <w:szCs w:val="24"/>
          <w:lang w:val="uk-UA"/>
        </w:rPr>
        <w:t xml:space="preserve"> р.</w:t>
      </w:r>
    </w:p>
    <w:p w:rsidR="00240188" w:rsidRPr="00787DBE" w:rsidRDefault="00240188" w:rsidP="00240188">
      <w:pPr>
        <w:spacing w:after="0"/>
        <w:jc w:val="center"/>
        <w:rPr>
          <w:rFonts w:ascii="Times New Roman" w:eastAsia="Arial" w:hAnsi="Times New Roman"/>
          <w:sz w:val="24"/>
          <w:szCs w:val="24"/>
          <w:lang w:val="uk-UA" w:eastAsia="ru-RU"/>
        </w:rPr>
      </w:pPr>
      <w:r w:rsidRPr="00787DBE">
        <w:rPr>
          <w:rFonts w:ascii="Times New Roman" w:eastAsia="Arial" w:hAnsi="Times New Roman"/>
          <w:b/>
          <w:sz w:val="24"/>
          <w:szCs w:val="24"/>
          <w:lang w:val="uk-UA" w:eastAsia="ru-RU"/>
        </w:rPr>
        <w:t>Порядок змін умов договору про закупівлю</w:t>
      </w:r>
    </w:p>
    <w:p w:rsidR="00240188" w:rsidRPr="00787DBE" w:rsidRDefault="00240188" w:rsidP="00240188">
      <w:pPr>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240188" w:rsidRPr="00787DBE" w:rsidRDefault="00240188" w:rsidP="00240188">
      <w:pPr>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2. Пропозицію щодо внесення змін до договору може зробити кожна із сторін договору.</w:t>
      </w:r>
    </w:p>
    <w:p w:rsidR="00240188" w:rsidRPr="00787DBE" w:rsidRDefault="00240188" w:rsidP="00240188">
      <w:pPr>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240188" w:rsidRPr="00787DBE" w:rsidRDefault="00240188" w:rsidP="00240188">
      <w:pPr>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4. Відповідь особи, якій адресована пропозиція щодо змін до договору, про її прийняття повинна бути повною і безумовною, та надається у двадцяти денний строк.</w:t>
      </w:r>
    </w:p>
    <w:p w:rsidR="00240188" w:rsidRPr="00787DBE" w:rsidRDefault="00240188" w:rsidP="00240188">
      <w:pPr>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0188" w:rsidRPr="00787DBE" w:rsidRDefault="00240188" w:rsidP="00240188">
      <w:pPr>
        <w:tabs>
          <w:tab w:val="left" w:pos="4080"/>
        </w:tabs>
        <w:spacing w:after="0" w:line="240" w:lineRule="auto"/>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6. У разі зміни договору зобов'язання сторін змінюються відповідно до змінених умов щодо предмета, місця, строків виконання тощо.</w:t>
      </w:r>
    </w:p>
    <w:p w:rsidR="00240188" w:rsidRPr="00787DBE" w:rsidRDefault="00240188" w:rsidP="00240188">
      <w:pPr>
        <w:spacing w:after="0" w:line="240" w:lineRule="auto"/>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4) </w:t>
      </w:r>
      <w:r w:rsidRPr="00787DBE">
        <w:rPr>
          <w:rFonts w:ascii="Times New Roman" w:eastAsia="Times New Roman" w:hAnsi="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7DBE">
        <w:rPr>
          <w:rFonts w:ascii="Times New Roman" w:eastAsia="Times New Roman" w:hAnsi="Times New Roman"/>
          <w:sz w:val="24"/>
          <w:szCs w:val="24"/>
          <w:lang w:val="uk-UA" w:eastAsia="ru-RU"/>
        </w:rPr>
        <w:t>Platts</w:t>
      </w:r>
      <w:proofErr w:type="spellEnd"/>
      <w:r w:rsidRPr="00787DBE">
        <w:rPr>
          <w:rFonts w:ascii="Times New Roman" w:eastAsia="Times New Roman" w:hAnsi="Times New Roman"/>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787DBE">
        <w:rPr>
          <w:rFonts w:ascii="Times New Roman" w:eastAsia="Times New Roman" w:hAnsi="Times New Roman"/>
          <w:sz w:val="24"/>
          <w:szCs w:val="24"/>
          <w:lang w:val="uk-UA" w:eastAsia="ru-RU"/>
        </w:rPr>
        <w:t>“на</w:t>
      </w:r>
      <w:proofErr w:type="spellEnd"/>
      <w:r w:rsidRPr="00787DBE">
        <w:rPr>
          <w:rFonts w:ascii="Times New Roman" w:eastAsia="Times New Roman" w:hAnsi="Times New Roman"/>
          <w:sz w:val="24"/>
          <w:szCs w:val="24"/>
          <w:lang w:val="uk-UA" w:eastAsia="ru-RU"/>
        </w:rPr>
        <w:t xml:space="preserve"> добу </w:t>
      </w:r>
      <w:proofErr w:type="spellStart"/>
      <w:r w:rsidRPr="00787DBE">
        <w:rPr>
          <w:rFonts w:ascii="Times New Roman" w:eastAsia="Times New Roman" w:hAnsi="Times New Roman"/>
          <w:sz w:val="24"/>
          <w:szCs w:val="24"/>
          <w:lang w:val="uk-UA" w:eastAsia="ru-RU"/>
        </w:rPr>
        <w:t>наперед”</w:t>
      </w:r>
      <w:proofErr w:type="spellEnd"/>
      <w:r w:rsidRPr="00787DBE">
        <w:rPr>
          <w:rFonts w:ascii="Times New Roman" w:eastAsia="Times New Roman" w:hAnsi="Times New Roman"/>
          <w:sz w:val="24"/>
          <w:szCs w:val="24"/>
          <w:lang w:val="uk-UA" w:eastAsia="ru-RU"/>
        </w:rPr>
        <w:t>, що застосовуються в договорі про закупівлю, у разі встановлення в договорі про закупівлю порядку зміни ціни;</w:t>
      </w:r>
    </w:p>
    <w:p w:rsidR="00240188" w:rsidRPr="00787DBE" w:rsidRDefault="00240188" w:rsidP="00240188">
      <w:pPr>
        <w:widowControl w:val="0"/>
        <w:spacing w:after="0" w:line="240" w:lineRule="auto"/>
        <w:ind w:right="113"/>
        <w:jc w:val="center"/>
        <w:rPr>
          <w:rFonts w:ascii="Times New Roman" w:eastAsia="Times New Roman" w:hAnsi="Times New Roman"/>
          <w:sz w:val="24"/>
          <w:szCs w:val="24"/>
          <w:u w:val="single"/>
          <w:lang w:val="uk-UA" w:eastAsia="ru-RU"/>
        </w:rPr>
      </w:pPr>
      <w:r w:rsidRPr="00787DBE">
        <w:rPr>
          <w:rFonts w:ascii="Times New Roman" w:eastAsia="Times New Roman" w:hAnsi="Times New Roman"/>
          <w:sz w:val="24"/>
          <w:szCs w:val="24"/>
          <w:u w:val="single"/>
          <w:lang w:val="uk-UA" w:eastAsia="ru-RU"/>
        </w:rPr>
        <w:t>Порядок зміни ціни:</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lastRenderedPageBreak/>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Ц = Ц1 × Курс П : Курс 1, де:</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 xml:space="preserve">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Курс долара США на момент надання цінової пропозиції становив _______  грн. за 1 долар США. Курс євро на момент надання цінової пропозиції становив _________ грн. за 1 євро.</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87DBE">
        <w:rPr>
          <w:rFonts w:ascii="Times New Roman" w:eastAsia="Times New Roman" w:hAnsi="Times New Roman"/>
          <w:sz w:val="24"/>
          <w:szCs w:val="24"/>
          <w:lang w:val="uk-UA"/>
        </w:rPr>
        <w:t>“Про</w:t>
      </w:r>
      <w:proofErr w:type="spellEnd"/>
      <w:r w:rsidRPr="00787DBE">
        <w:rPr>
          <w:rFonts w:ascii="Times New Roman" w:eastAsia="Times New Roman" w:hAnsi="Times New Roman"/>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87DBE">
        <w:rPr>
          <w:rFonts w:ascii="Times New Roman" w:eastAsia="Times New Roman" w:hAnsi="Times New Roman"/>
          <w:sz w:val="24"/>
          <w:szCs w:val="24"/>
          <w:lang w:val="uk-UA"/>
        </w:rPr>
        <w:t>Федерації”</w:t>
      </w:r>
      <w:proofErr w:type="spellEnd"/>
      <w:r w:rsidRPr="00787DBE">
        <w:rPr>
          <w:rFonts w:ascii="Times New Roman" w:eastAsia="Times New Roman" w:hAnsi="Times New Roman"/>
          <w:sz w:val="24"/>
          <w:szCs w:val="24"/>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87DBE">
        <w:rPr>
          <w:rFonts w:ascii="Times New Roman" w:eastAsia="Times New Roman" w:hAnsi="Times New Roman"/>
          <w:sz w:val="24"/>
          <w:szCs w:val="24"/>
          <w:lang w:val="uk-UA" w:eastAsia="ru-RU"/>
        </w:rPr>
        <w:t>.</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r w:rsidRPr="00787DBE">
        <w:rPr>
          <w:rFonts w:ascii="Times New Roman" w:eastAsia="Times New Roman" w:hAnsi="Times New Roman"/>
          <w:sz w:val="24"/>
          <w:szCs w:val="24"/>
          <w:lang w:val="uk-UA" w:eastAsia="ru-RU"/>
        </w:rPr>
        <w:t>7.1.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p>
    <w:p w:rsidR="00240188" w:rsidRPr="00787DBE" w:rsidRDefault="00240188" w:rsidP="00240188">
      <w:pPr>
        <w:spacing w:after="0"/>
        <w:ind w:left="-142" w:firstLine="142"/>
        <w:jc w:val="center"/>
        <w:rPr>
          <w:rFonts w:ascii="Times New Roman" w:hAnsi="Times New Roman"/>
          <w:b/>
          <w:sz w:val="24"/>
          <w:szCs w:val="24"/>
          <w:lang w:val="uk-UA"/>
        </w:rPr>
      </w:pPr>
      <w:r w:rsidRPr="00787DBE">
        <w:rPr>
          <w:rFonts w:ascii="Times New Roman" w:hAnsi="Times New Roman"/>
          <w:b/>
          <w:sz w:val="24"/>
          <w:szCs w:val="24"/>
          <w:lang w:val="uk-UA"/>
        </w:rPr>
        <w:t>ПОКУПЕЦЬ</w:t>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r>
      <w:r w:rsidRPr="00787DBE">
        <w:rPr>
          <w:rFonts w:ascii="Times New Roman" w:hAnsi="Times New Roman"/>
          <w:b/>
          <w:sz w:val="24"/>
          <w:szCs w:val="24"/>
          <w:lang w:val="uk-UA"/>
        </w:rPr>
        <w:tab/>
        <w:t>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240188" w:rsidRPr="00787DBE" w:rsidTr="004C1453">
        <w:tc>
          <w:tcPr>
            <w:tcW w:w="4814" w:type="dxa"/>
            <w:tcBorders>
              <w:top w:val="single" w:sz="4" w:space="0" w:color="auto"/>
              <w:left w:val="single" w:sz="4" w:space="0" w:color="auto"/>
              <w:bottom w:val="single" w:sz="4" w:space="0" w:color="auto"/>
              <w:right w:val="single" w:sz="4" w:space="0" w:color="auto"/>
            </w:tcBorders>
            <w:shd w:val="clear" w:color="auto" w:fill="auto"/>
          </w:tcPr>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rPr>
                <w:rFonts w:ascii="Times New Roman" w:hAnsi="Times New Roman"/>
                <w:sz w:val="24"/>
                <w:szCs w:val="24"/>
                <w:lang w:val="uk-UA"/>
              </w:rPr>
            </w:pPr>
          </w:p>
          <w:p w:rsidR="00240188" w:rsidRPr="00787DBE" w:rsidRDefault="00240188" w:rsidP="004C1453">
            <w:pPr>
              <w:spacing w:after="0"/>
              <w:rPr>
                <w:rFonts w:ascii="Times New Roman" w:hAnsi="Times New Roman"/>
                <w:sz w:val="24"/>
                <w:szCs w:val="24"/>
                <w:lang w:val="uk-UA"/>
              </w:rPr>
            </w:pPr>
            <w:r w:rsidRPr="00787DBE">
              <w:rPr>
                <w:rFonts w:ascii="Times New Roman" w:hAnsi="Times New Roman"/>
                <w:sz w:val="24"/>
                <w:szCs w:val="24"/>
                <w:lang w:val="uk-UA"/>
              </w:rPr>
              <w:t>Адреса електронної пошти для листування (е-mail): ______________</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line="240" w:lineRule="auto"/>
              <w:jc w:val="both"/>
              <w:rPr>
                <w:rFonts w:ascii="Times New Roman" w:hAnsi="Times New Roman"/>
                <w:sz w:val="24"/>
                <w:szCs w:val="24"/>
                <w:lang w:val="uk-UA"/>
              </w:rPr>
            </w:pPr>
          </w:p>
          <w:p w:rsidR="00240188" w:rsidRPr="00787DBE" w:rsidRDefault="00240188" w:rsidP="004C1453">
            <w:pPr>
              <w:spacing w:after="0" w:line="240" w:lineRule="auto"/>
              <w:jc w:val="both"/>
              <w:rPr>
                <w:rFonts w:ascii="Times New Roman" w:hAnsi="Times New Roman"/>
                <w:sz w:val="24"/>
                <w:szCs w:val="24"/>
                <w:lang w:val="uk-UA"/>
              </w:rPr>
            </w:pPr>
            <w:r w:rsidRPr="00787DBE">
              <w:rPr>
                <w:rFonts w:ascii="Times New Roman" w:hAnsi="Times New Roman"/>
                <w:sz w:val="24"/>
                <w:szCs w:val="24"/>
                <w:lang w:val="uk-UA"/>
              </w:rPr>
              <w:t>Адреса електронної пошти для листування (е-mail): ______________</w:t>
            </w:r>
          </w:p>
        </w:tc>
      </w:tr>
    </w:tbl>
    <w:p w:rsidR="00240188" w:rsidRPr="00787DBE" w:rsidRDefault="00240188" w:rsidP="00240188">
      <w:pPr>
        <w:spacing w:after="0"/>
        <w:ind w:left="-142" w:firstLine="142"/>
        <w:jc w:val="both"/>
        <w:rPr>
          <w:rFonts w:ascii="Times New Roman" w:hAnsi="Times New Roman"/>
          <w:b/>
          <w:sz w:val="24"/>
          <w:szCs w:val="24"/>
          <w:lang w:val="uk-UA"/>
        </w:rPr>
      </w:pPr>
    </w:p>
    <w:p w:rsidR="00240188" w:rsidRPr="00787DBE" w:rsidRDefault="00240188" w:rsidP="00240188">
      <w:pPr>
        <w:widowControl w:val="0"/>
        <w:spacing w:after="0" w:line="240" w:lineRule="auto"/>
        <w:ind w:right="113"/>
        <w:jc w:val="both"/>
        <w:rPr>
          <w:rFonts w:ascii="Times New Roman" w:eastAsia="Times New Roman" w:hAnsi="Times New Roman"/>
          <w:sz w:val="24"/>
          <w:szCs w:val="24"/>
          <w:lang w:val="uk-UA" w:eastAsia="ru-RU"/>
        </w:rPr>
      </w:pPr>
    </w:p>
    <w:p w:rsidR="00F61D39" w:rsidRPr="00787DBE" w:rsidRDefault="00F61D39" w:rsidP="00240188">
      <w:pPr>
        <w:spacing w:line="0" w:lineRule="atLeast"/>
        <w:jc w:val="right"/>
        <w:rPr>
          <w:rFonts w:ascii="Times New Roman" w:eastAsia="Times New Roman" w:hAnsi="Times New Roman"/>
          <w:sz w:val="24"/>
          <w:szCs w:val="24"/>
          <w:lang w:val="uk-UA" w:eastAsia="ru-RU"/>
        </w:rPr>
      </w:pPr>
    </w:p>
    <w:sectPr w:rsidR="00F61D39" w:rsidRPr="00787DBE" w:rsidSect="00865372">
      <w:pgSz w:w="11906" w:h="16838"/>
      <w:pgMar w:top="851"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67" w:rsidRDefault="00304B67" w:rsidP="00D33C7E">
      <w:pPr>
        <w:spacing w:after="0" w:line="240" w:lineRule="auto"/>
      </w:pPr>
      <w:r>
        <w:separator/>
      </w:r>
    </w:p>
  </w:endnote>
  <w:endnote w:type="continuationSeparator" w:id="0">
    <w:p w:rsidR="00304B67" w:rsidRDefault="00304B67" w:rsidP="00D3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67" w:rsidRDefault="00304B67" w:rsidP="00D33C7E">
      <w:pPr>
        <w:spacing w:after="0" w:line="240" w:lineRule="auto"/>
      </w:pPr>
      <w:r>
        <w:separator/>
      </w:r>
    </w:p>
  </w:footnote>
  <w:footnote w:type="continuationSeparator" w:id="0">
    <w:p w:rsidR="00304B67" w:rsidRDefault="00304B67" w:rsidP="00D33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86C0A09"/>
    <w:multiLevelType w:val="multilevel"/>
    <w:tmpl w:val="DDB4FDC6"/>
    <w:lvl w:ilvl="0">
      <w:start w:val="5"/>
      <w:numFmt w:val="decimal"/>
      <w:lvlText w:val="%1."/>
      <w:lvlJc w:val="left"/>
      <w:pPr>
        <w:ind w:left="360" w:hanging="360"/>
      </w:pPr>
      <w:rPr>
        <w:rFonts w:hint="default"/>
        <w:b w:val="0"/>
      </w:rPr>
    </w:lvl>
    <w:lvl w:ilvl="1">
      <w:start w:val="3"/>
      <w:numFmt w:val="decimal"/>
      <w:lvlText w:val="%1.%2."/>
      <w:lvlJc w:val="left"/>
      <w:pPr>
        <w:ind w:left="6173"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19BA1BCE"/>
    <w:multiLevelType w:val="hybridMultilevel"/>
    <w:tmpl w:val="5FFA7D5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EF6827"/>
    <w:multiLevelType w:val="hybridMultilevel"/>
    <w:tmpl w:val="DBC016A0"/>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B416A9"/>
    <w:multiLevelType w:val="hybridMultilevel"/>
    <w:tmpl w:val="FAB6BAE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0BC7562"/>
    <w:multiLevelType w:val="hybridMultilevel"/>
    <w:tmpl w:val="3D8EE294"/>
    <w:lvl w:ilvl="0" w:tplc="04522C2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0C3E13"/>
    <w:multiLevelType w:val="hybridMultilevel"/>
    <w:tmpl w:val="3808F5F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2CE04200"/>
    <w:multiLevelType w:val="multilevel"/>
    <w:tmpl w:val="568A6C2E"/>
    <w:lvl w:ilvl="0">
      <w:start w:val="1"/>
      <w:numFmt w:val="decimal"/>
      <w:lvlText w:val="%1."/>
      <w:lvlJc w:val="left"/>
      <w:pPr>
        <w:ind w:left="786"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9AD63D5"/>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16">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2934A57"/>
    <w:multiLevelType w:val="hybridMultilevel"/>
    <w:tmpl w:val="9DEC0EB8"/>
    <w:lvl w:ilvl="0" w:tplc="4EC4364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A4468DB"/>
    <w:multiLevelType w:val="multilevel"/>
    <w:tmpl w:val="AB0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E7DA1"/>
    <w:multiLevelType w:val="multilevel"/>
    <w:tmpl w:val="73F62C38"/>
    <w:lvl w:ilvl="0">
      <w:start w:val="1"/>
      <w:numFmt w:val="decimal"/>
      <w:lvlText w:val="%1."/>
      <w:lvlJc w:val="left"/>
      <w:pPr>
        <w:tabs>
          <w:tab w:val="num" w:pos="3420"/>
        </w:tabs>
        <w:ind w:left="3420" w:hanging="360"/>
      </w:pPr>
      <w:rPr>
        <w:rFonts w:hint="default"/>
        <w:b/>
      </w:rPr>
    </w:lvl>
    <w:lvl w:ilvl="1">
      <w:start w:val="1"/>
      <w:numFmt w:val="decimal"/>
      <w:isLgl/>
      <w:lvlText w:val="%1.%2."/>
      <w:lvlJc w:val="left"/>
      <w:pPr>
        <w:ind w:left="3765" w:hanging="70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A787F92"/>
    <w:multiLevelType w:val="hybridMultilevel"/>
    <w:tmpl w:val="ABA8B64A"/>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534FBF"/>
    <w:multiLevelType w:val="multilevel"/>
    <w:tmpl w:val="6478A60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5E40DC"/>
    <w:multiLevelType w:val="multilevel"/>
    <w:tmpl w:val="F6107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EA5098"/>
    <w:multiLevelType w:val="hybridMultilevel"/>
    <w:tmpl w:val="22045588"/>
    <w:lvl w:ilvl="0" w:tplc="C4A6CF1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FB34775"/>
    <w:multiLevelType w:val="hybridMultilevel"/>
    <w:tmpl w:val="07BAA684"/>
    <w:lvl w:ilvl="0" w:tplc="69D0C73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7"/>
  </w:num>
  <w:num w:numId="14">
    <w:abstractNumId w:val="18"/>
  </w:num>
  <w:num w:numId="15">
    <w:abstractNumId w:val="28"/>
  </w:num>
  <w:num w:numId="16">
    <w:abstractNumId w:val="26"/>
  </w:num>
  <w:num w:numId="17">
    <w:abstractNumId w:val="8"/>
  </w:num>
  <w:num w:numId="18">
    <w:abstractNumId w:val="21"/>
  </w:num>
  <w:num w:numId="19">
    <w:abstractNumId w:val="22"/>
  </w:num>
  <w:num w:numId="20">
    <w:abstractNumId w:val="4"/>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0"/>
  </w:num>
  <w:num w:numId="29">
    <w:abstractNumId w:val="1"/>
  </w:num>
  <w:num w:numId="30">
    <w:abstractNumId w:val="6"/>
  </w:num>
  <w:num w:numId="31">
    <w:abstractNumId w:val="24"/>
  </w:num>
  <w:num w:numId="32">
    <w:abstractNumId w:val="16"/>
  </w:num>
  <w:num w:numId="33">
    <w:abstractNumId w:val="19"/>
  </w:num>
  <w:num w:numId="34">
    <w:abstractNumId w:val="7"/>
  </w:num>
  <w:num w:numId="35">
    <w:abstractNumId w:val="11"/>
  </w:num>
  <w:num w:numId="36">
    <w:abstractNumId w:val="15"/>
    <w:lvlOverride w:ilvl="0">
      <w:startOverride w:val="1"/>
    </w:lvlOverride>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E7ED7"/>
    <w:rsid w:val="0000419F"/>
    <w:rsid w:val="00014F38"/>
    <w:rsid w:val="00015F50"/>
    <w:rsid w:val="00033B1B"/>
    <w:rsid w:val="00035868"/>
    <w:rsid w:val="00035D87"/>
    <w:rsid w:val="000449D9"/>
    <w:rsid w:val="000469F6"/>
    <w:rsid w:val="00047998"/>
    <w:rsid w:val="000515D1"/>
    <w:rsid w:val="000570C2"/>
    <w:rsid w:val="000716E6"/>
    <w:rsid w:val="00074231"/>
    <w:rsid w:val="000773FA"/>
    <w:rsid w:val="00077E60"/>
    <w:rsid w:val="000839A5"/>
    <w:rsid w:val="000844A6"/>
    <w:rsid w:val="000864DC"/>
    <w:rsid w:val="00087AA3"/>
    <w:rsid w:val="00093614"/>
    <w:rsid w:val="000A3A3F"/>
    <w:rsid w:val="000A502E"/>
    <w:rsid w:val="000C39D2"/>
    <w:rsid w:val="000C457F"/>
    <w:rsid w:val="000D024D"/>
    <w:rsid w:val="000E08C9"/>
    <w:rsid w:val="000E1D4C"/>
    <w:rsid w:val="00100A82"/>
    <w:rsid w:val="00102B5A"/>
    <w:rsid w:val="0010573B"/>
    <w:rsid w:val="00112E95"/>
    <w:rsid w:val="001303EB"/>
    <w:rsid w:val="00134928"/>
    <w:rsid w:val="00146DC1"/>
    <w:rsid w:val="00151007"/>
    <w:rsid w:val="001533F8"/>
    <w:rsid w:val="0016250A"/>
    <w:rsid w:val="00164593"/>
    <w:rsid w:val="00175DBC"/>
    <w:rsid w:val="001771DA"/>
    <w:rsid w:val="001809BF"/>
    <w:rsid w:val="00181ACA"/>
    <w:rsid w:val="00183ADF"/>
    <w:rsid w:val="00184179"/>
    <w:rsid w:val="00186B36"/>
    <w:rsid w:val="00187E26"/>
    <w:rsid w:val="001A06E3"/>
    <w:rsid w:val="001A30B1"/>
    <w:rsid w:val="001A513A"/>
    <w:rsid w:val="001A6393"/>
    <w:rsid w:val="001C14AB"/>
    <w:rsid w:val="001C2461"/>
    <w:rsid w:val="001C33E8"/>
    <w:rsid w:val="001C604D"/>
    <w:rsid w:val="001D2581"/>
    <w:rsid w:val="001D4C43"/>
    <w:rsid w:val="001E00D9"/>
    <w:rsid w:val="001E222E"/>
    <w:rsid w:val="001E4EFB"/>
    <w:rsid w:val="001E5194"/>
    <w:rsid w:val="001F5B08"/>
    <w:rsid w:val="002037DD"/>
    <w:rsid w:val="00213F67"/>
    <w:rsid w:val="0022480B"/>
    <w:rsid w:val="00224EFB"/>
    <w:rsid w:val="0023793D"/>
    <w:rsid w:val="00240188"/>
    <w:rsid w:val="00241F04"/>
    <w:rsid w:val="0024256B"/>
    <w:rsid w:val="0025235E"/>
    <w:rsid w:val="00257857"/>
    <w:rsid w:val="00263EBE"/>
    <w:rsid w:val="00277F91"/>
    <w:rsid w:val="002920BF"/>
    <w:rsid w:val="002A17C0"/>
    <w:rsid w:val="002A2634"/>
    <w:rsid w:val="002C0CC3"/>
    <w:rsid w:val="002C6DE9"/>
    <w:rsid w:val="002D1212"/>
    <w:rsid w:val="002D387C"/>
    <w:rsid w:val="002D7741"/>
    <w:rsid w:val="002E03F6"/>
    <w:rsid w:val="002E12F0"/>
    <w:rsid w:val="002F0438"/>
    <w:rsid w:val="002F2E2D"/>
    <w:rsid w:val="002F3197"/>
    <w:rsid w:val="002F56DA"/>
    <w:rsid w:val="00304B67"/>
    <w:rsid w:val="00313819"/>
    <w:rsid w:val="003214FD"/>
    <w:rsid w:val="0033222A"/>
    <w:rsid w:val="00335855"/>
    <w:rsid w:val="0034230B"/>
    <w:rsid w:val="0034355E"/>
    <w:rsid w:val="00347C73"/>
    <w:rsid w:val="00350691"/>
    <w:rsid w:val="0036707E"/>
    <w:rsid w:val="00370764"/>
    <w:rsid w:val="00373D60"/>
    <w:rsid w:val="00374C8B"/>
    <w:rsid w:val="003828F2"/>
    <w:rsid w:val="00385565"/>
    <w:rsid w:val="00390D96"/>
    <w:rsid w:val="003B61A4"/>
    <w:rsid w:val="003D05C2"/>
    <w:rsid w:val="003D4954"/>
    <w:rsid w:val="003D7832"/>
    <w:rsid w:val="003E721E"/>
    <w:rsid w:val="004023E8"/>
    <w:rsid w:val="00403FBD"/>
    <w:rsid w:val="0041632D"/>
    <w:rsid w:val="004201F3"/>
    <w:rsid w:val="00433F11"/>
    <w:rsid w:val="004445A8"/>
    <w:rsid w:val="00444BCF"/>
    <w:rsid w:val="00447CDC"/>
    <w:rsid w:val="00450C0D"/>
    <w:rsid w:val="0046354D"/>
    <w:rsid w:val="004713F0"/>
    <w:rsid w:val="00472FCC"/>
    <w:rsid w:val="0047447E"/>
    <w:rsid w:val="00474B84"/>
    <w:rsid w:val="0049332B"/>
    <w:rsid w:val="004A4173"/>
    <w:rsid w:val="004A6D2F"/>
    <w:rsid w:val="004B0FB0"/>
    <w:rsid w:val="004B2BDA"/>
    <w:rsid w:val="004C0DFA"/>
    <w:rsid w:val="004C1453"/>
    <w:rsid w:val="004C3B89"/>
    <w:rsid w:val="004C5DBC"/>
    <w:rsid w:val="004D15B0"/>
    <w:rsid w:val="004D1B3C"/>
    <w:rsid w:val="004E00C6"/>
    <w:rsid w:val="005045E0"/>
    <w:rsid w:val="00511ABD"/>
    <w:rsid w:val="0051613C"/>
    <w:rsid w:val="005208AC"/>
    <w:rsid w:val="00522121"/>
    <w:rsid w:val="00522FAA"/>
    <w:rsid w:val="0052468A"/>
    <w:rsid w:val="00526BEA"/>
    <w:rsid w:val="00540546"/>
    <w:rsid w:val="0054169C"/>
    <w:rsid w:val="00553A56"/>
    <w:rsid w:val="005541C9"/>
    <w:rsid w:val="00555757"/>
    <w:rsid w:val="005719A9"/>
    <w:rsid w:val="0057248D"/>
    <w:rsid w:val="00572F56"/>
    <w:rsid w:val="005941C0"/>
    <w:rsid w:val="005A0004"/>
    <w:rsid w:val="005B00D2"/>
    <w:rsid w:val="005B69FB"/>
    <w:rsid w:val="005B6ACB"/>
    <w:rsid w:val="005C2D86"/>
    <w:rsid w:val="005C325B"/>
    <w:rsid w:val="005C7EAC"/>
    <w:rsid w:val="005D3951"/>
    <w:rsid w:val="005E472B"/>
    <w:rsid w:val="005E4802"/>
    <w:rsid w:val="005E4B55"/>
    <w:rsid w:val="005F4817"/>
    <w:rsid w:val="00600882"/>
    <w:rsid w:val="006018C0"/>
    <w:rsid w:val="006028F8"/>
    <w:rsid w:val="00605D52"/>
    <w:rsid w:val="00613216"/>
    <w:rsid w:val="00614158"/>
    <w:rsid w:val="006207E2"/>
    <w:rsid w:val="00621B45"/>
    <w:rsid w:val="00625E82"/>
    <w:rsid w:val="00633756"/>
    <w:rsid w:val="006409DA"/>
    <w:rsid w:val="00655825"/>
    <w:rsid w:val="00663708"/>
    <w:rsid w:val="00674309"/>
    <w:rsid w:val="006835CA"/>
    <w:rsid w:val="00691329"/>
    <w:rsid w:val="006A271F"/>
    <w:rsid w:val="006A4CC4"/>
    <w:rsid w:val="006B0DD0"/>
    <w:rsid w:val="006B3A77"/>
    <w:rsid w:val="006B5C3B"/>
    <w:rsid w:val="006D1228"/>
    <w:rsid w:val="006D6937"/>
    <w:rsid w:val="006E20B3"/>
    <w:rsid w:val="006E41B0"/>
    <w:rsid w:val="006E6593"/>
    <w:rsid w:val="006E7ED7"/>
    <w:rsid w:val="006F31B1"/>
    <w:rsid w:val="00700D0B"/>
    <w:rsid w:val="00713227"/>
    <w:rsid w:val="00717BF3"/>
    <w:rsid w:val="0072075E"/>
    <w:rsid w:val="00720DB7"/>
    <w:rsid w:val="00721DE8"/>
    <w:rsid w:val="007273F9"/>
    <w:rsid w:val="00732231"/>
    <w:rsid w:val="00733F19"/>
    <w:rsid w:val="00734FC9"/>
    <w:rsid w:val="0076084C"/>
    <w:rsid w:val="0077469C"/>
    <w:rsid w:val="00780682"/>
    <w:rsid w:val="00787DBE"/>
    <w:rsid w:val="007947D3"/>
    <w:rsid w:val="00796FAB"/>
    <w:rsid w:val="00797E66"/>
    <w:rsid w:val="007A0FE8"/>
    <w:rsid w:val="007B11B1"/>
    <w:rsid w:val="007B7A81"/>
    <w:rsid w:val="007C6844"/>
    <w:rsid w:val="007D1F9F"/>
    <w:rsid w:val="007D69BD"/>
    <w:rsid w:val="007E6FE1"/>
    <w:rsid w:val="007F2F5D"/>
    <w:rsid w:val="007F32B5"/>
    <w:rsid w:val="008018A4"/>
    <w:rsid w:val="008040E9"/>
    <w:rsid w:val="008053DE"/>
    <w:rsid w:val="00814FCA"/>
    <w:rsid w:val="00820F4D"/>
    <w:rsid w:val="0082109C"/>
    <w:rsid w:val="00827FC4"/>
    <w:rsid w:val="008308AF"/>
    <w:rsid w:val="008409E9"/>
    <w:rsid w:val="0085044E"/>
    <w:rsid w:val="0085086C"/>
    <w:rsid w:val="00850872"/>
    <w:rsid w:val="008557B0"/>
    <w:rsid w:val="00861B47"/>
    <w:rsid w:val="00865372"/>
    <w:rsid w:val="0086749C"/>
    <w:rsid w:val="0087188D"/>
    <w:rsid w:val="00883F08"/>
    <w:rsid w:val="008849A4"/>
    <w:rsid w:val="00895DF7"/>
    <w:rsid w:val="008A6EB0"/>
    <w:rsid w:val="008C1927"/>
    <w:rsid w:val="008C2EA5"/>
    <w:rsid w:val="008D2935"/>
    <w:rsid w:val="008D50D1"/>
    <w:rsid w:val="008F3D36"/>
    <w:rsid w:val="00912F58"/>
    <w:rsid w:val="00914EED"/>
    <w:rsid w:val="00914F96"/>
    <w:rsid w:val="0092142E"/>
    <w:rsid w:val="009309A4"/>
    <w:rsid w:val="009433A5"/>
    <w:rsid w:val="0094390E"/>
    <w:rsid w:val="00977EA6"/>
    <w:rsid w:val="00980D33"/>
    <w:rsid w:val="009819DA"/>
    <w:rsid w:val="00982128"/>
    <w:rsid w:val="0098278A"/>
    <w:rsid w:val="00990FC4"/>
    <w:rsid w:val="009A0D41"/>
    <w:rsid w:val="009A2558"/>
    <w:rsid w:val="009A38D6"/>
    <w:rsid w:val="009C5384"/>
    <w:rsid w:val="009C5B23"/>
    <w:rsid w:val="009D04B9"/>
    <w:rsid w:val="009D32D0"/>
    <w:rsid w:val="009E04BF"/>
    <w:rsid w:val="009E4E87"/>
    <w:rsid w:val="009E7DE5"/>
    <w:rsid w:val="00A026CF"/>
    <w:rsid w:val="00A13A50"/>
    <w:rsid w:val="00A34F64"/>
    <w:rsid w:val="00A51C04"/>
    <w:rsid w:val="00A53E5B"/>
    <w:rsid w:val="00A55BF6"/>
    <w:rsid w:val="00A55CCF"/>
    <w:rsid w:val="00A61E86"/>
    <w:rsid w:val="00A64785"/>
    <w:rsid w:val="00A71637"/>
    <w:rsid w:val="00A840CA"/>
    <w:rsid w:val="00A847BF"/>
    <w:rsid w:val="00A85FAB"/>
    <w:rsid w:val="00A87848"/>
    <w:rsid w:val="00A96F10"/>
    <w:rsid w:val="00A97CEA"/>
    <w:rsid w:val="00AA0D8D"/>
    <w:rsid w:val="00AA1766"/>
    <w:rsid w:val="00AA501E"/>
    <w:rsid w:val="00AA5756"/>
    <w:rsid w:val="00AB06DF"/>
    <w:rsid w:val="00AB7A2F"/>
    <w:rsid w:val="00AC7B8D"/>
    <w:rsid w:val="00AD2C34"/>
    <w:rsid w:val="00AD7959"/>
    <w:rsid w:val="00AD7D7B"/>
    <w:rsid w:val="00AE0CF8"/>
    <w:rsid w:val="00AE54B3"/>
    <w:rsid w:val="00AF15F3"/>
    <w:rsid w:val="00AF37EE"/>
    <w:rsid w:val="00B070C2"/>
    <w:rsid w:val="00B136D7"/>
    <w:rsid w:val="00B22F8F"/>
    <w:rsid w:val="00B34938"/>
    <w:rsid w:val="00B415A1"/>
    <w:rsid w:val="00B4424E"/>
    <w:rsid w:val="00B67F20"/>
    <w:rsid w:val="00B71581"/>
    <w:rsid w:val="00B828C2"/>
    <w:rsid w:val="00B830DC"/>
    <w:rsid w:val="00B94148"/>
    <w:rsid w:val="00BA5B95"/>
    <w:rsid w:val="00BA682F"/>
    <w:rsid w:val="00BA7D5A"/>
    <w:rsid w:val="00BB0DE7"/>
    <w:rsid w:val="00BB4645"/>
    <w:rsid w:val="00BC1728"/>
    <w:rsid w:val="00BC5B12"/>
    <w:rsid w:val="00BC60EE"/>
    <w:rsid w:val="00BC6B63"/>
    <w:rsid w:val="00BD3627"/>
    <w:rsid w:val="00BD47CD"/>
    <w:rsid w:val="00BF2B44"/>
    <w:rsid w:val="00BF6F28"/>
    <w:rsid w:val="00C0474E"/>
    <w:rsid w:val="00C2280E"/>
    <w:rsid w:val="00C3043F"/>
    <w:rsid w:val="00C32A46"/>
    <w:rsid w:val="00C46820"/>
    <w:rsid w:val="00C511EF"/>
    <w:rsid w:val="00C57454"/>
    <w:rsid w:val="00C61A7B"/>
    <w:rsid w:val="00C620C5"/>
    <w:rsid w:val="00C62DA2"/>
    <w:rsid w:val="00C64C60"/>
    <w:rsid w:val="00C96F5C"/>
    <w:rsid w:val="00CA4FAE"/>
    <w:rsid w:val="00CB166A"/>
    <w:rsid w:val="00CB1A39"/>
    <w:rsid w:val="00CB7230"/>
    <w:rsid w:val="00CC429E"/>
    <w:rsid w:val="00CC6E37"/>
    <w:rsid w:val="00CC7729"/>
    <w:rsid w:val="00CD399B"/>
    <w:rsid w:val="00CD7299"/>
    <w:rsid w:val="00CE2E00"/>
    <w:rsid w:val="00CE3CEC"/>
    <w:rsid w:val="00CF2EEB"/>
    <w:rsid w:val="00D00035"/>
    <w:rsid w:val="00D0464F"/>
    <w:rsid w:val="00D12E00"/>
    <w:rsid w:val="00D20566"/>
    <w:rsid w:val="00D23398"/>
    <w:rsid w:val="00D2351D"/>
    <w:rsid w:val="00D27322"/>
    <w:rsid w:val="00D33C7E"/>
    <w:rsid w:val="00D449F0"/>
    <w:rsid w:val="00D459C5"/>
    <w:rsid w:val="00D475F5"/>
    <w:rsid w:val="00D52164"/>
    <w:rsid w:val="00D53571"/>
    <w:rsid w:val="00D56074"/>
    <w:rsid w:val="00D561FE"/>
    <w:rsid w:val="00D6596D"/>
    <w:rsid w:val="00D71003"/>
    <w:rsid w:val="00D71C60"/>
    <w:rsid w:val="00D8087F"/>
    <w:rsid w:val="00D83C06"/>
    <w:rsid w:val="00D850FF"/>
    <w:rsid w:val="00D86E74"/>
    <w:rsid w:val="00D86F84"/>
    <w:rsid w:val="00DA10C9"/>
    <w:rsid w:val="00DB09D6"/>
    <w:rsid w:val="00DB141F"/>
    <w:rsid w:val="00DB32D8"/>
    <w:rsid w:val="00DB7245"/>
    <w:rsid w:val="00DC6BDC"/>
    <w:rsid w:val="00DC7798"/>
    <w:rsid w:val="00DD3120"/>
    <w:rsid w:val="00DF44E3"/>
    <w:rsid w:val="00E01D5C"/>
    <w:rsid w:val="00E02ACC"/>
    <w:rsid w:val="00E03043"/>
    <w:rsid w:val="00E03666"/>
    <w:rsid w:val="00E1373F"/>
    <w:rsid w:val="00E25CB0"/>
    <w:rsid w:val="00E2636E"/>
    <w:rsid w:val="00E27DD2"/>
    <w:rsid w:val="00E357FE"/>
    <w:rsid w:val="00E42352"/>
    <w:rsid w:val="00E470FB"/>
    <w:rsid w:val="00E60967"/>
    <w:rsid w:val="00E63A13"/>
    <w:rsid w:val="00E81393"/>
    <w:rsid w:val="00E81FA1"/>
    <w:rsid w:val="00E8297F"/>
    <w:rsid w:val="00EA1E13"/>
    <w:rsid w:val="00EC096A"/>
    <w:rsid w:val="00EC1B54"/>
    <w:rsid w:val="00ED3DDE"/>
    <w:rsid w:val="00EF1D61"/>
    <w:rsid w:val="00F04AFD"/>
    <w:rsid w:val="00F1155B"/>
    <w:rsid w:val="00F1561F"/>
    <w:rsid w:val="00F25EFC"/>
    <w:rsid w:val="00F30BDC"/>
    <w:rsid w:val="00F33B65"/>
    <w:rsid w:val="00F51C3F"/>
    <w:rsid w:val="00F578C2"/>
    <w:rsid w:val="00F61D39"/>
    <w:rsid w:val="00F630E7"/>
    <w:rsid w:val="00F632AF"/>
    <w:rsid w:val="00F93B65"/>
    <w:rsid w:val="00FA696D"/>
    <w:rsid w:val="00FB2631"/>
    <w:rsid w:val="00FB6EA5"/>
    <w:rsid w:val="00FB74AE"/>
    <w:rsid w:val="00FD0E2E"/>
    <w:rsid w:val="00FD2835"/>
    <w:rsid w:val="00FD354A"/>
    <w:rsid w:val="00FD6E85"/>
    <w:rsid w:val="00FF4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3F"/>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3A3F"/>
    <w:rPr>
      <w:color w:val="0000FF"/>
      <w:u w:val="single"/>
    </w:rPr>
  </w:style>
  <w:style w:type="character" w:styleId="a4">
    <w:name w:val="FollowedHyperlink"/>
    <w:uiPriority w:val="99"/>
    <w:semiHidden/>
    <w:unhideWhenUsed/>
    <w:rsid w:val="000A3A3F"/>
    <w:rPr>
      <w:color w:val="800080"/>
      <w:u w:val="single"/>
    </w:rPr>
  </w:style>
  <w:style w:type="paragraph" w:styleId="a5">
    <w:name w:val="header"/>
    <w:basedOn w:val="a"/>
    <w:link w:val="a6"/>
    <w:uiPriority w:val="99"/>
    <w:unhideWhenUsed/>
    <w:rsid w:val="00D33C7E"/>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D33C7E"/>
    <w:rPr>
      <w:rFonts w:ascii="Calibri" w:eastAsia="Calibri" w:hAnsi="Calibri" w:cs="Times New Roman"/>
    </w:rPr>
  </w:style>
  <w:style w:type="paragraph" w:styleId="a7">
    <w:name w:val="footer"/>
    <w:basedOn w:val="a"/>
    <w:link w:val="a8"/>
    <w:uiPriority w:val="99"/>
    <w:unhideWhenUsed/>
    <w:rsid w:val="00D33C7E"/>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D33C7E"/>
    <w:rPr>
      <w:rFonts w:ascii="Calibri" w:eastAsia="Calibri" w:hAnsi="Calibri" w:cs="Times New Roman"/>
    </w:rPr>
  </w:style>
  <w:style w:type="paragraph" w:styleId="a9">
    <w:name w:val="Title"/>
    <w:basedOn w:val="a"/>
    <w:link w:val="aa"/>
    <w:qFormat/>
    <w:rsid w:val="006835CA"/>
    <w:pPr>
      <w:widowControl w:val="0"/>
      <w:spacing w:after="0" w:line="240" w:lineRule="auto"/>
      <w:ind w:left="320"/>
      <w:jc w:val="center"/>
    </w:pPr>
    <w:rPr>
      <w:rFonts w:ascii="Arial" w:eastAsia="Times New Roman" w:hAnsi="Arial"/>
      <w:b/>
      <w:snapToGrid w:val="0"/>
      <w:sz w:val="18"/>
      <w:szCs w:val="20"/>
      <w:lang w:val="uk-UA"/>
    </w:rPr>
  </w:style>
  <w:style w:type="character" w:customStyle="1" w:styleId="aa">
    <w:name w:val="Название Знак"/>
    <w:link w:val="a9"/>
    <w:rsid w:val="006835CA"/>
    <w:rPr>
      <w:rFonts w:ascii="Arial" w:eastAsia="Times New Roman" w:hAnsi="Arial" w:cs="Times New Roman"/>
      <w:b/>
      <w:snapToGrid w:val="0"/>
      <w:sz w:val="18"/>
      <w:szCs w:val="20"/>
      <w:lang w:val="uk-UA"/>
    </w:rPr>
  </w:style>
  <w:style w:type="paragraph" w:styleId="ab">
    <w:name w:val="List Paragraph"/>
    <w:aliases w:val="Elenco Normale,List Paragraph,Список уровня 2,название табл/рис,Chapter10"/>
    <w:basedOn w:val="a"/>
    <w:link w:val="ac"/>
    <w:qFormat/>
    <w:rsid w:val="00E470FB"/>
    <w:pPr>
      <w:ind w:left="720"/>
      <w:contextualSpacing/>
    </w:pPr>
  </w:style>
  <w:style w:type="paragraph" w:customStyle="1" w:styleId="1">
    <w:name w:val="Обычный1"/>
    <w:link w:val="Normal"/>
    <w:qFormat/>
    <w:rsid w:val="00CB7230"/>
    <w:pPr>
      <w:spacing w:line="276" w:lineRule="auto"/>
    </w:pPr>
    <w:rPr>
      <w:rFonts w:ascii="Arial" w:eastAsia="Arial" w:hAnsi="Arial"/>
      <w:color w:val="000000"/>
      <w:sz w:val="22"/>
      <w:szCs w:val="22"/>
      <w:lang w:val="ru-RU" w:eastAsia="ru-RU"/>
    </w:rPr>
  </w:style>
  <w:style w:type="character" w:customStyle="1" w:styleId="xfm93609014">
    <w:name w:val="xfm_93609014"/>
    <w:rsid w:val="00241F04"/>
  </w:style>
  <w:style w:type="paragraph" w:styleId="ad">
    <w:name w:val="No Spacing"/>
    <w:link w:val="ae"/>
    <w:uiPriority w:val="1"/>
    <w:qFormat/>
    <w:rsid w:val="009819DA"/>
    <w:rPr>
      <w:sz w:val="22"/>
      <w:szCs w:val="22"/>
      <w:lang w:val="ru-RU" w:eastAsia="en-US"/>
    </w:rPr>
  </w:style>
  <w:style w:type="character" w:customStyle="1" w:styleId="bx-messenger-ajax">
    <w:name w:val="bx-messenger-ajax"/>
    <w:basedOn w:val="a0"/>
    <w:rsid w:val="000E08C9"/>
  </w:style>
  <w:style w:type="paragraph" w:styleId="af">
    <w:name w:val="Body Text"/>
    <w:basedOn w:val="a"/>
    <w:link w:val="af0"/>
    <w:uiPriority w:val="99"/>
    <w:rsid w:val="000E08C9"/>
    <w:pPr>
      <w:spacing w:after="120" w:line="240" w:lineRule="auto"/>
    </w:pPr>
    <w:rPr>
      <w:rFonts w:ascii="UkrainianBaltica" w:hAnsi="UkrainianBaltica"/>
      <w:sz w:val="20"/>
      <w:szCs w:val="20"/>
    </w:rPr>
  </w:style>
  <w:style w:type="character" w:customStyle="1" w:styleId="af0">
    <w:name w:val="Основной текст Знак"/>
    <w:link w:val="af"/>
    <w:uiPriority w:val="99"/>
    <w:rsid w:val="000E08C9"/>
    <w:rPr>
      <w:rFonts w:ascii="UkrainianBaltica" w:eastAsia="Calibri" w:hAnsi="UkrainianBaltica" w:cs="Times New Roman"/>
      <w:sz w:val="20"/>
      <w:szCs w:val="20"/>
    </w:rPr>
  </w:style>
  <w:style w:type="paragraph" w:styleId="af1">
    <w:name w:val="Body Text Indent"/>
    <w:basedOn w:val="a"/>
    <w:link w:val="af2"/>
    <w:uiPriority w:val="99"/>
    <w:semiHidden/>
    <w:rsid w:val="000E08C9"/>
    <w:pPr>
      <w:spacing w:after="120" w:line="240" w:lineRule="auto"/>
      <w:ind w:left="283"/>
    </w:pPr>
    <w:rPr>
      <w:rFonts w:ascii="UkrainianBaltica" w:hAnsi="UkrainianBaltica"/>
      <w:sz w:val="20"/>
      <w:szCs w:val="20"/>
    </w:rPr>
  </w:style>
  <w:style w:type="character" w:customStyle="1" w:styleId="af2">
    <w:name w:val="Основной текст с отступом Знак"/>
    <w:link w:val="af1"/>
    <w:uiPriority w:val="99"/>
    <w:semiHidden/>
    <w:rsid w:val="000E08C9"/>
    <w:rPr>
      <w:rFonts w:ascii="UkrainianBaltica" w:eastAsia="Calibri" w:hAnsi="UkrainianBaltica" w:cs="Times New Roman"/>
      <w:sz w:val="20"/>
      <w:szCs w:val="20"/>
    </w:rPr>
  </w:style>
  <w:style w:type="paragraph" w:customStyle="1" w:styleId="rvps2">
    <w:name w:val="rvps2"/>
    <w:basedOn w:val="1"/>
    <w:rsid w:val="005B00D2"/>
    <w:pPr>
      <w:tabs>
        <w:tab w:val="left" w:pos="708"/>
      </w:tabs>
      <w:suppressAutoHyphens/>
      <w:spacing w:before="280" w:after="280" w:line="240" w:lineRule="auto"/>
    </w:pPr>
    <w:rPr>
      <w:rFonts w:ascii="Times New Roman" w:hAnsi="Times New Roman"/>
      <w:color w:val="00000A"/>
      <w:sz w:val="24"/>
      <w:szCs w:val="24"/>
      <w:lang w:eastAsia="zh-CN"/>
    </w:rPr>
  </w:style>
  <w:style w:type="paragraph" w:styleId="HTML">
    <w:name w:val="HTML Preformatted"/>
    <w:aliases w:val="Знак2,Знак9"/>
    <w:basedOn w:val="1"/>
    <w:link w:val="HTML1"/>
    <w:uiPriority w:val="99"/>
    <w:qFormat/>
    <w:rsid w:val="005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aliases w:val="Знак2 Знак,Знак9 Знак"/>
    <w:uiPriority w:val="99"/>
    <w:rsid w:val="005B00D2"/>
    <w:rPr>
      <w:rFonts w:ascii="Consolas" w:eastAsia="Calibri" w:hAnsi="Consolas" w:cs="Times New Roman"/>
      <w:sz w:val="20"/>
      <w:szCs w:val="20"/>
    </w:rPr>
  </w:style>
  <w:style w:type="character" w:customStyle="1" w:styleId="HTML1">
    <w:name w:val="Стандартный HTML Знак1"/>
    <w:aliases w:val="Знак2 Знак1,Знак9 Знак1"/>
    <w:link w:val="HTML"/>
    <w:rsid w:val="005B00D2"/>
    <w:rPr>
      <w:rFonts w:ascii="Courier New" w:eastAsia="Arial" w:hAnsi="Courier New" w:cs="Arial"/>
      <w:color w:val="000000"/>
      <w:sz w:val="20"/>
      <w:szCs w:val="20"/>
      <w:lang w:val="uk-UA" w:eastAsia="uk-UA"/>
    </w:rPr>
  </w:style>
  <w:style w:type="character" w:customStyle="1" w:styleId="Normal">
    <w:name w:val="Normal Знак"/>
    <w:link w:val="1"/>
    <w:rsid w:val="009E04BF"/>
    <w:rPr>
      <w:rFonts w:ascii="Arial" w:eastAsia="Arial" w:hAnsi="Arial"/>
      <w:color w:val="000000"/>
      <w:sz w:val="22"/>
      <w:szCs w:val="22"/>
      <w:lang w:val="ru-RU" w:eastAsia="ru-RU" w:bidi="ar-SA"/>
    </w:rPr>
  </w:style>
  <w:style w:type="character" w:customStyle="1" w:styleId="ac">
    <w:name w:val="Абзац списка Знак"/>
    <w:aliases w:val="Elenco Normale Знак,List Paragraph Знак,Список уровня 2 Знак,название табл/рис Знак,Chapter10 Знак"/>
    <w:link w:val="ab"/>
    <w:locked/>
    <w:rsid w:val="00865372"/>
    <w:rPr>
      <w:sz w:val="22"/>
      <w:szCs w:val="22"/>
      <w:lang w:eastAsia="en-US"/>
    </w:rPr>
  </w:style>
  <w:style w:type="table" w:styleId="af3">
    <w:name w:val="Table Grid"/>
    <w:basedOn w:val="a1"/>
    <w:uiPriority w:val="39"/>
    <w:rsid w:val="00C620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ДинРазделОбыч"/>
    <w:basedOn w:val="a"/>
    <w:uiPriority w:val="99"/>
    <w:rsid w:val="00E03666"/>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sid w:val="00E03666"/>
    <w:rPr>
      <w:rFonts w:ascii="Times New Roman" w:hAnsi="Times New Roman"/>
      <w:sz w:val="22"/>
    </w:rPr>
  </w:style>
  <w:style w:type="character" w:customStyle="1" w:styleId="FontStyle22">
    <w:name w:val="Font Style22"/>
    <w:uiPriority w:val="99"/>
    <w:rsid w:val="00E03666"/>
    <w:rPr>
      <w:rFonts w:ascii="Times New Roman" w:hAnsi="Times New Roman"/>
      <w:i/>
      <w:sz w:val="24"/>
    </w:rPr>
  </w:style>
  <w:style w:type="paragraph" w:customStyle="1" w:styleId="af5">
    <w:name w:val="ДинТекстОбыч"/>
    <w:basedOn w:val="a"/>
    <w:uiPriority w:val="99"/>
    <w:rsid w:val="00E03666"/>
    <w:pPr>
      <w:widowControl w:val="0"/>
      <w:suppressAutoHyphens/>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rsid w:val="00E03666"/>
    <w:pPr>
      <w:widowControl w:val="0"/>
      <w:suppressAutoHyphens/>
      <w:autoSpaceDE w:val="0"/>
      <w:spacing w:after="0" w:line="274" w:lineRule="exact"/>
    </w:pPr>
    <w:rPr>
      <w:rFonts w:ascii="Times New Roman" w:eastAsia="Times New Roman" w:hAnsi="Times New Roman"/>
      <w:sz w:val="24"/>
      <w:szCs w:val="24"/>
      <w:lang w:val="uk-UA" w:eastAsia="zh-CN"/>
    </w:rPr>
  </w:style>
  <w:style w:type="paragraph" w:customStyle="1" w:styleId="af6">
    <w:name w:val="Öåíòð"/>
    <w:basedOn w:val="a"/>
    <w:uiPriority w:val="99"/>
    <w:rsid w:val="00E03666"/>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BC1728"/>
    <w:pPr>
      <w:autoSpaceDE w:val="0"/>
      <w:autoSpaceDN w:val="0"/>
      <w:adjustRightInd w:val="0"/>
    </w:pPr>
    <w:rPr>
      <w:rFonts w:cs="Calibri"/>
      <w:color w:val="000000"/>
      <w:sz w:val="24"/>
      <w:szCs w:val="24"/>
      <w:lang w:eastAsia="en-US"/>
    </w:rPr>
  </w:style>
  <w:style w:type="character" w:customStyle="1" w:styleId="rvts9">
    <w:name w:val="rvts9"/>
    <w:rsid w:val="00A96F10"/>
  </w:style>
  <w:style w:type="character" w:customStyle="1" w:styleId="rvts23">
    <w:name w:val="rvts23"/>
    <w:rsid w:val="00A96F10"/>
  </w:style>
  <w:style w:type="paragraph" w:customStyle="1" w:styleId="p35">
    <w:name w:val="p35"/>
    <w:basedOn w:val="a"/>
    <w:rsid w:val="00A96F1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olor w:val="000000"/>
      <w:sz w:val="24"/>
      <w:szCs w:val="24"/>
      <w:lang w:bidi="en-US"/>
    </w:rPr>
  </w:style>
  <w:style w:type="character" w:customStyle="1" w:styleId="s14">
    <w:name w:val="s14"/>
    <w:rsid w:val="00A96F10"/>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8"/>
    <w:uiPriority w:val="99"/>
    <w:unhideWhenUsed/>
    <w:qFormat/>
    <w:rsid w:val="00447CD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9">
    <w:name w:val="Strong"/>
    <w:uiPriority w:val="22"/>
    <w:qFormat/>
    <w:rsid w:val="00447CDC"/>
    <w:rPr>
      <w:b/>
      <w:bCs/>
    </w:rPr>
  </w:style>
  <w:style w:type="character" w:customStyle="1" w:styleId="ae">
    <w:name w:val="Без интервала Знак"/>
    <w:link w:val="ad"/>
    <w:uiPriority w:val="1"/>
    <w:locked/>
    <w:rsid w:val="00240188"/>
    <w:rPr>
      <w:sz w:val="22"/>
      <w:szCs w:val="22"/>
      <w:lang w:val="ru-RU" w:eastAsia="en-US"/>
    </w:rPr>
  </w:style>
  <w:style w:type="table" w:customStyle="1" w:styleId="TableNormal">
    <w:name w:val="Table Normal"/>
    <w:rsid w:val="0024018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a">
    <w:name w:val="Нет"/>
    <w:rsid w:val="00240188"/>
    <w:rPr>
      <w:lang w:val="en-US"/>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C32A46"/>
    <w:rPr>
      <w:rFonts w:ascii="Times New Roman" w:eastAsia="Times New Roman" w:hAnsi="Times New Roman"/>
      <w:sz w:val="24"/>
      <w:szCs w:val="24"/>
    </w:rPr>
  </w:style>
  <w:style w:type="paragraph" w:customStyle="1" w:styleId="c33">
    <w:name w:val="c33"/>
    <w:basedOn w:val="a"/>
    <w:rsid w:val="00C32A46"/>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uiPriority w:val="20"/>
    <w:qFormat/>
    <w:rsid w:val="00F93B65"/>
    <w:rPr>
      <w:i/>
      <w:iCs/>
    </w:rPr>
  </w:style>
  <w:style w:type="character" w:customStyle="1" w:styleId="docdata">
    <w:name w:val="docdata"/>
    <w:aliases w:val="docy,v5,2461,baiaagaaboqcaaadbwcaaav9bwaaaaaaaaaaaaaaaaaaaaaaaaaaaaaaaaaaaaaaaaaaaaaaaaaaaaaaaaaaaaaaaaaaaaaaaaaaaaaaaaaaaaaaaaaaaaaaaaaaaaaaaaaaaaaaaaaaaaaaaaaaaaaaaaaaaaaaaaaaaaaaaaaaaaaaaaaaaaaaaaaaaaaaaaaaaaaaaaaaaaaaaaaaaaaaaaaaaaaaaaaaaaaa"/>
    <w:rsid w:val="00F93B65"/>
  </w:style>
  <w:style w:type="paragraph" w:customStyle="1" w:styleId="xfmc1">
    <w:name w:val="xfmc1"/>
    <w:basedOn w:val="a"/>
    <w:rsid w:val="00F93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354">
    <w:name w:val="3354"/>
    <w:aliases w:val="baiaagaaboqcaaadeaoaaawgcgaaaaaaaaaaaaaaaaaaaaaaaaaaaaaaaaaaaaaaaaaaaaaaaaaaaaaaaaaaaaaaaaaaaaaaaaaaaaaaaaaaaaaaaaaaaaaaaaaaaaaaaaaaaaaaaaaaaaaaaaaaaaaaaaaaaaaaaaaaaaaaaaaaaaaaaaaaaaaaaaaaaaaaaaaaaaaaaaaaaaaaaaaaaaaaaaaaaaaaaaaaaaaa"/>
    <w:basedOn w:val="a"/>
    <w:rsid w:val="00F93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5">
    <w:name w:val="2105"/>
    <w:aliases w:val="baiaagaaboqcaaadcgyaaawabgaaaaaaaaaaaaaaaaaaaaaaaaaaaaaaaaaaaaaaaaaaaaaaaaaaaaaaaaaaaaaaaaaaaaaaaaaaaaaaaaaaaaaaaaaaaaaaaaaaaaaaaaaaaaaaaaaaaaaaaaaaaaaaaaaaaaaaaaaaaaaaaaaaaaaaaaaaaaaaaaaaaaaaaaaaaaaaaaaaaaaaaaaaaaaaaaaaaaaaaaaaaaaa"/>
    <w:basedOn w:val="a"/>
    <w:rsid w:val="00F93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87DBE"/>
    <w:pPr>
      <w:suppressAutoHyphens/>
      <w:autoSpaceDN w:val="0"/>
    </w:pPr>
    <w:rPr>
      <w:rFonts w:ascii="Liberation Serif" w:eastAsia="SimSun" w:hAnsi="Liberation Serif" w:cs="Mangal"/>
      <w:kern w:val="3"/>
      <w:sz w:val="24"/>
      <w:szCs w:val="24"/>
      <w:lang w:val="ru-RU" w:eastAsia="zh-CN" w:bidi="hi-IN"/>
    </w:rPr>
  </w:style>
  <w:style w:type="paragraph" w:customStyle="1" w:styleId="1910">
    <w:name w:val="1910"/>
    <w:aliases w:val="baiaagaaboqcaaadbwuaaav9bqaaaaaaaaaaaaaaaaaaaaaaaaaaaaaaaaaaaaaaaaaaaaaaaaaaaaaaaaaaaaaaaaaaaaaaaaaaaaaaaaaaaaaaaaaaaaaaaaaaaaaaaaaaaaaaaaaaaaaaaaaaaaaaaaaaaaaaaaaaaaaaaaaaaaaaaaaaaaaaaaaaaaaaaaaaaaaaaaaaaaaaaaaaaaaaaaaaaaaaaaaaaaa"/>
    <w:basedOn w:val="a"/>
    <w:rsid w:val="00787D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style21"/>
    <w:rsid w:val="00787DBE"/>
    <w:rPr>
      <w:rFonts w:ascii="Times New Roman" w:hAnsi="Times New Roman"/>
      <w:color w:val="000000"/>
      <w:sz w:val="18"/>
    </w:rPr>
  </w:style>
</w:styles>
</file>

<file path=word/webSettings.xml><?xml version="1.0" encoding="utf-8"?>
<w:webSettings xmlns:r="http://schemas.openxmlformats.org/officeDocument/2006/relationships" xmlns:w="http://schemas.openxmlformats.org/wordprocessingml/2006/main">
  <w:divs>
    <w:div w:id="2823599">
      <w:bodyDiv w:val="1"/>
      <w:marLeft w:val="0"/>
      <w:marRight w:val="0"/>
      <w:marTop w:val="0"/>
      <w:marBottom w:val="0"/>
      <w:divBdr>
        <w:top w:val="none" w:sz="0" w:space="0" w:color="auto"/>
        <w:left w:val="none" w:sz="0" w:space="0" w:color="auto"/>
        <w:bottom w:val="none" w:sz="0" w:space="0" w:color="auto"/>
        <w:right w:val="none" w:sz="0" w:space="0" w:color="auto"/>
      </w:divBdr>
    </w:div>
    <w:div w:id="504904332">
      <w:bodyDiv w:val="1"/>
      <w:marLeft w:val="0"/>
      <w:marRight w:val="0"/>
      <w:marTop w:val="0"/>
      <w:marBottom w:val="0"/>
      <w:divBdr>
        <w:top w:val="none" w:sz="0" w:space="0" w:color="auto"/>
        <w:left w:val="none" w:sz="0" w:space="0" w:color="auto"/>
        <w:bottom w:val="none" w:sz="0" w:space="0" w:color="auto"/>
        <w:right w:val="none" w:sz="0" w:space="0" w:color="auto"/>
      </w:divBdr>
      <w:divsChild>
        <w:div w:id="1914389640">
          <w:marLeft w:val="0"/>
          <w:marRight w:val="0"/>
          <w:marTop w:val="0"/>
          <w:marBottom w:val="0"/>
          <w:divBdr>
            <w:top w:val="none" w:sz="0" w:space="0" w:color="auto"/>
            <w:left w:val="none" w:sz="0" w:space="0" w:color="auto"/>
            <w:bottom w:val="none" w:sz="0" w:space="0" w:color="auto"/>
            <w:right w:val="none" w:sz="0" w:space="0" w:color="auto"/>
          </w:divBdr>
        </w:div>
      </w:divsChild>
    </w:div>
    <w:div w:id="894466194">
      <w:bodyDiv w:val="1"/>
      <w:marLeft w:val="0"/>
      <w:marRight w:val="0"/>
      <w:marTop w:val="0"/>
      <w:marBottom w:val="0"/>
      <w:divBdr>
        <w:top w:val="none" w:sz="0" w:space="0" w:color="auto"/>
        <w:left w:val="none" w:sz="0" w:space="0" w:color="auto"/>
        <w:bottom w:val="none" w:sz="0" w:space="0" w:color="auto"/>
        <w:right w:val="none" w:sz="0" w:space="0" w:color="auto"/>
      </w:divBdr>
    </w:div>
    <w:div w:id="1732921122">
      <w:bodyDiv w:val="1"/>
      <w:marLeft w:val="0"/>
      <w:marRight w:val="0"/>
      <w:marTop w:val="0"/>
      <w:marBottom w:val="0"/>
      <w:divBdr>
        <w:top w:val="none" w:sz="0" w:space="0" w:color="auto"/>
        <w:left w:val="none" w:sz="0" w:space="0" w:color="auto"/>
        <w:bottom w:val="none" w:sz="0" w:space="0" w:color="auto"/>
        <w:right w:val="none" w:sz="0" w:space="0" w:color="auto"/>
      </w:divBdr>
    </w:div>
    <w:div w:id="17377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ABCE-2D54-410A-AACB-7705F242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15486</Words>
  <Characters>88271</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103550</CharactersWithSpaces>
  <SharedDoc>false</SharedDoc>
  <HLinks>
    <vt:vector size="12" baseType="variant">
      <vt:variant>
        <vt:i4>1442880</vt:i4>
      </vt:variant>
      <vt:variant>
        <vt:i4>3</vt:i4>
      </vt:variant>
      <vt:variant>
        <vt:i4>0</vt:i4>
      </vt:variant>
      <vt:variant>
        <vt:i4>5</vt:i4>
      </vt:variant>
      <vt:variant>
        <vt:lpwstr>https://uk.wikipedia.org/wiki/Суб'єкт_підприємницької_діяльності</vt:lpwstr>
      </vt:variant>
      <vt:variant>
        <vt:lpwstr/>
      </vt:variant>
      <vt:variant>
        <vt:i4>68878392</vt:i4>
      </vt:variant>
      <vt:variant>
        <vt:i4>0</vt:i4>
      </vt:variant>
      <vt:variant>
        <vt:i4>0</vt:i4>
      </vt:variant>
      <vt:variant>
        <vt:i4>5</vt:i4>
      </vt:variant>
      <vt:variant>
        <vt:lpwstr>https://uk.wikipedia.org/wiki/Юридична_особа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2024-02-29T09:39:00Z</dcterms:created>
  <dcterms:modified xsi:type="dcterms:W3CDTF">2024-03-01T11:25:00Z</dcterms:modified>
</cp:coreProperties>
</file>