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71E" w:rsidRPr="003518B4" w:rsidRDefault="0051471E" w:rsidP="0051471E">
      <w:pPr>
        <w:pageBreakBefore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518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Додаток № 5</w:t>
      </w:r>
      <w:r w:rsidR="003518B4" w:rsidRPr="003518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до тендерної документації</w:t>
      </w:r>
    </w:p>
    <w:p w:rsidR="0051471E" w:rsidRPr="003518B4" w:rsidRDefault="0051471E" w:rsidP="0051471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518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Інші документи</w:t>
      </w:r>
    </w:p>
    <w:p w:rsidR="0051471E" w:rsidRPr="00E65A81" w:rsidRDefault="003518B4" w:rsidP="003518B4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5A81">
        <w:rPr>
          <w:rFonts w:ascii="Times New Roman" w:eastAsia="Calibri" w:hAnsi="Times New Roman" w:cs="Times New Roman"/>
          <w:sz w:val="24"/>
          <w:szCs w:val="24"/>
          <w:lang w:eastAsia="ru-RU"/>
        </w:rPr>
        <w:t>Надати наступні документи:</w:t>
      </w:r>
    </w:p>
    <w:p w:rsidR="0051471E" w:rsidRPr="00E65A81" w:rsidRDefault="0051471E" w:rsidP="003518B4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5A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r w:rsidRPr="00E65A8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Інформація в довільній формі про те, що учасник процедури закупівлі не є юридичною особою – резидентом Російської Федерації/Республіки Білорусь державної форми власності, юридичною особою, створеною та/або зареєстрованою відповідно до законодавства Російської Федерації/Республіки Білорусь, та/або юридичною особою, кінцевим бенефіціарним власником (власником) якої є резидент (резиденти) Російської Федерації/Республіки Білорусь, або фізичною особою (фізичною особою – підприємцем) – резидентом Російської Федерації/Республіки Білорусь, та/ або не є суб’єктом господарювання, що здійснює продаж товарів, робіт, послуг походженням з Російської Федерації/Республіки Білорусь (за винятком товарів, робіт та послуг, необхідних для ремонту та обслуговування товарів, придбаних до набрання чинності постановою Кабінету Міністрів України від 12 жовтня 2022 р. № 1178.</w:t>
      </w:r>
    </w:p>
    <w:p w:rsidR="0051471E" w:rsidRPr="00E65A81" w:rsidRDefault="0051471E" w:rsidP="003518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5A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Учасник, місце реєстрації або місце проживання  якого -   на тимчасово окупованих територіях, надає довідку в довільній формі про зміну місця здійснення діяльності / адреси на підконтрольну територію, а також надає документальне підтвердження такої зміни (договір оренди, довідка ВПО, інформація про зміну податкової адреси тощо). </w:t>
      </w:r>
    </w:p>
    <w:p w:rsidR="0051471E" w:rsidRPr="00E65A81" w:rsidRDefault="0051471E" w:rsidP="003518B4">
      <w:pPr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bookmarkStart w:id="0" w:name="_heading=h.gjdgxs" w:colFirst="0" w:colLast="0"/>
      <w:bookmarkEnd w:id="0"/>
      <w:r w:rsidRPr="00E65A8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Тимчасово окупованою територією є частини території України,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Федерації.</w:t>
      </w:r>
    </w:p>
    <w:p w:rsidR="00392AD9" w:rsidRPr="003518B4" w:rsidRDefault="00392AD9" w:rsidP="003518B4">
      <w:pPr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E65A8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3. Надати лист-погодження з проектом договору</w:t>
      </w:r>
      <w:bookmarkStart w:id="1" w:name="_GoBack"/>
      <w:bookmarkEnd w:id="1"/>
    </w:p>
    <w:p w:rsidR="0051471E" w:rsidRPr="003518B4" w:rsidRDefault="0051471E" w:rsidP="003518B4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046F" w:rsidRPr="003518B4" w:rsidRDefault="009B046F">
      <w:pPr>
        <w:rPr>
          <w:rFonts w:ascii="Times New Roman" w:hAnsi="Times New Roman" w:cs="Times New Roman"/>
          <w:sz w:val="24"/>
          <w:szCs w:val="24"/>
        </w:rPr>
      </w:pPr>
    </w:p>
    <w:sectPr w:rsidR="009B046F" w:rsidRPr="003518B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132"/>
    <w:rsid w:val="000A6132"/>
    <w:rsid w:val="003518B4"/>
    <w:rsid w:val="00392AD9"/>
    <w:rsid w:val="0051471E"/>
    <w:rsid w:val="009B046F"/>
    <w:rsid w:val="00AE3CA8"/>
    <w:rsid w:val="00E6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1085</Words>
  <Characters>620</Characters>
  <Application>Microsoft Office Word</Application>
  <DocSecurity>0</DocSecurity>
  <Lines>5</Lines>
  <Paragraphs>3</Paragraphs>
  <ScaleCrop>false</ScaleCrop>
  <Company>_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10</cp:revision>
  <dcterms:created xsi:type="dcterms:W3CDTF">2022-10-25T13:31:00Z</dcterms:created>
  <dcterms:modified xsi:type="dcterms:W3CDTF">2023-01-11T07:57:00Z</dcterms:modified>
</cp:coreProperties>
</file>