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F73" w:rsidRPr="0042607F" w:rsidRDefault="003C5F73" w:rsidP="003C5F73">
      <w:pPr>
        <w:widowControl/>
        <w:autoSpaceDE/>
        <w:autoSpaceDN/>
        <w:spacing w:line="276" w:lineRule="auto"/>
        <w:jc w:val="right"/>
        <w:rPr>
          <w:rFonts w:eastAsia="Calibri"/>
          <w:b/>
          <w:lang w:val="ru-RU"/>
        </w:rPr>
      </w:pPr>
      <w:r w:rsidRPr="0042607F">
        <w:rPr>
          <w:rFonts w:eastAsia="Calibri"/>
          <w:b/>
          <w:lang w:val="ru-RU"/>
        </w:rPr>
        <w:t xml:space="preserve">Додаток </w:t>
      </w:r>
      <w:r>
        <w:rPr>
          <w:rFonts w:eastAsia="Calibri"/>
          <w:b/>
          <w:lang w:val="ru-RU"/>
        </w:rPr>
        <w:t>5</w:t>
      </w:r>
      <w:r w:rsidRPr="0042607F">
        <w:rPr>
          <w:rFonts w:eastAsia="Calibri"/>
          <w:b/>
          <w:lang w:val="ru-RU"/>
        </w:rPr>
        <w:t xml:space="preserve"> </w:t>
      </w:r>
    </w:p>
    <w:p w:rsidR="003C5F73" w:rsidRPr="0042607F" w:rsidRDefault="003C5F73" w:rsidP="003C5F73">
      <w:pPr>
        <w:widowControl/>
        <w:autoSpaceDE/>
        <w:autoSpaceDN/>
        <w:spacing w:line="276" w:lineRule="auto"/>
        <w:jc w:val="right"/>
        <w:rPr>
          <w:rFonts w:eastAsia="Calibri"/>
          <w:b/>
          <w:lang w:val="ru-RU"/>
        </w:rPr>
      </w:pPr>
      <w:r w:rsidRPr="0042607F">
        <w:rPr>
          <w:rFonts w:eastAsia="Calibri"/>
          <w:b/>
          <w:lang w:val="ru-RU"/>
        </w:rPr>
        <w:t>до тендерної документації</w:t>
      </w:r>
    </w:p>
    <w:p w:rsidR="003C5F73" w:rsidRPr="0062091B" w:rsidRDefault="003C5F73" w:rsidP="003C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rPr>
          <w:b/>
          <w:sz w:val="24"/>
          <w:szCs w:val="24"/>
          <w:lang w:val="x-none" w:eastAsia="ar-SA"/>
        </w:rPr>
      </w:pPr>
    </w:p>
    <w:p w:rsidR="003C5F73" w:rsidRPr="0062091B" w:rsidRDefault="003C5F73" w:rsidP="003C5F73">
      <w:pPr>
        <w:keepNext/>
        <w:widowControl/>
        <w:tabs>
          <w:tab w:val="num" w:pos="0"/>
        </w:tabs>
        <w:suppressAutoHyphens/>
        <w:autoSpaceDE/>
        <w:autoSpaceDN/>
        <w:ind w:right="-2"/>
        <w:jc w:val="center"/>
        <w:outlineLvl w:val="1"/>
        <w:rPr>
          <w:b/>
          <w:lang w:val="x-none" w:eastAsia="ar-SA"/>
        </w:rPr>
      </w:pPr>
      <w:r w:rsidRPr="0062091B">
        <w:rPr>
          <w:b/>
          <w:lang w:val="x-none" w:eastAsia="ar-SA"/>
        </w:rPr>
        <w:t>ПРОЄКТ</w:t>
      </w:r>
      <w:r w:rsidRPr="0062091B">
        <w:rPr>
          <w:b/>
          <w:spacing w:val="-4"/>
          <w:lang w:val="x-none" w:eastAsia="ar-SA"/>
        </w:rPr>
        <w:t xml:space="preserve"> </w:t>
      </w:r>
      <w:r w:rsidRPr="0062091B">
        <w:rPr>
          <w:b/>
          <w:lang w:val="x-none" w:eastAsia="ar-SA"/>
        </w:rPr>
        <w:t>ДОГОВОРУ</w:t>
      </w:r>
    </w:p>
    <w:p w:rsidR="003C5F73" w:rsidRPr="0062091B" w:rsidRDefault="003C5F73" w:rsidP="003C5F73">
      <w:pPr>
        <w:widowControl/>
        <w:autoSpaceDE/>
        <w:autoSpaceDN/>
        <w:ind w:right="-1"/>
        <w:jc w:val="center"/>
        <w:rPr>
          <w:rFonts w:eastAsia="Calibri"/>
          <w:b/>
          <w:lang w:val="ru-RU"/>
        </w:rPr>
      </w:pPr>
      <w:r w:rsidRPr="0062091B">
        <w:rPr>
          <w:rFonts w:eastAsia="Calibri"/>
          <w:b/>
          <w:lang w:val="ru-RU"/>
        </w:rPr>
        <w:t>ДОГОВІР ПІДРЯДУ № __</w:t>
      </w:r>
    </w:p>
    <w:p w:rsidR="003C5F73" w:rsidRPr="0062091B" w:rsidRDefault="003C5F73" w:rsidP="003C5F73">
      <w:pPr>
        <w:widowControl/>
        <w:autoSpaceDE/>
        <w:autoSpaceDN/>
        <w:ind w:right="-1"/>
        <w:jc w:val="center"/>
        <w:rPr>
          <w:rFonts w:eastAsia="Calibri"/>
          <w:b/>
          <w:lang w:val="ru-RU"/>
        </w:rPr>
      </w:pPr>
    </w:p>
    <w:p w:rsidR="003C5F73" w:rsidRPr="0062091B" w:rsidRDefault="003C5F73" w:rsidP="003C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pacing w:line="276" w:lineRule="auto"/>
        <w:jc w:val="both"/>
        <w:rPr>
          <w:rFonts w:eastAsia="SimSun"/>
          <w:b/>
          <w:sz w:val="24"/>
          <w:szCs w:val="24"/>
        </w:rPr>
      </w:pPr>
      <w:r w:rsidRPr="0062091B">
        <w:rPr>
          <w:rFonts w:eastAsia="Calibri"/>
          <w:b/>
          <w:sz w:val="24"/>
          <w:szCs w:val="24"/>
        </w:rPr>
        <w:t>м. Черкаси</w:t>
      </w:r>
      <w:r w:rsidRPr="0062091B">
        <w:rPr>
          <w:rFonts w:eastAsia="Calibri"/>
          <w:b/>
          <w:sz w:val="24"/>
          <w:szCs w:val="24"/>
        </w:rPr>
        <w:tab/>
      </w:r>
      <w:r w:rsidRPr="0062091B">
        <w:rPr>
          <w:rFonts w:eastAsia="Calibri"/>
          <w:b/>
          <w:sz w:val="24"/>
          <w:szCs w:val="24"/>
        </w:rPr>
        <w:tab/>
      </w:r>
      <w:r w:rsidRPr="0062091B">
        <w:rPr>
          <w:rFonts w:eastAsia="Calibri"/>
          <w:b/>
          <w:sz w:val="24"/>
          <w:szCs w:val="24"/>
        </w:rPr>
        <w:tab/>
        <w:t xml:space="preserve">                                     </w:t>
      </w:r>
      <w:r w:rsidRPr="0062091B">
        <w:rPr>
          <w:rFonts w:eastAsia="Calibri"/>
          <w:b/>
          <w:sz w:val="24"/>
          <w:szCs w:val="24"/>
        </w:rPr>
        <w:tab/>
        <w:t xml:space="preserve">            </w:t>
      </w:r>
      <w:r w:rsidRPr="0062091B">
        <w:rPr>
          <w:rFonts w:eastAsia="SimSun"/>
          <w:b/>
          <w:sz w:val="24"/>
          <w:szCs w:val="24"/>
        </w:rPr>
        <w:t>«___» _______20</w:t>
      </w:r>
      <w:r w:rsidR="00C468A6">
        <w:rPr>
          <w:rFonts w:eastAsia="SimSun"/>
          <w:b/>
          <w:sz w:val="24"/>
          <w:szCs w:val="24"/>
        </w:rPr>
        <w:t>24</w:t>
      </w:r>
      <w:r w:rsidRPr="0062091B">
        <w:rPr>
          <w:rFonts w:eastAsia="SimSun"/>
          <w:b/>
          <w:sz w:val="24"/>
          <w:szCs w:val="24"/>
        </w:rPr>
        <w:t>р.</w:t>
      </w:r>
    </w:p>
    <w:p w:rsidR="003C5F73" w:rsidRPr="0062091B" w:rsidRDefault="003C5F73" w:rsidP="003C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20"/>
        <w:jc w:val="both"/>
        <w:rPr>
          <w:rFonts w:eastAsia="Calibri"/>
          <w:b/>
          <w:sz w:val="24"/>
          <w:szCs w:val="24"/>
        </w:rPr>
      </w:pPr>
    </w:p>
    <w:p w:rsidR="003C5F73" w:rsidRPr="0062091B" w:rsidRDefault="003C5F73" w:rsidP="003C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20"/>
        <w:jc w:val="both"/>
        <w:rPr>
          <w:rFonts w:eastAsia="Calibri"/>
          <w:b/>
          <w:szCs w:val="24"/>
        </w:rPr>
      </w:pPr>
    </w:p>
    <w:p w:rsidR="003C5F73" w:rsidRPr="0062091B" w:rsidRDefault="003C5F73" w:rsidP="003C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20"/>
        <w:jc w:val="both"/>
        <w:rPr>
          <w:rFonts w:eastAsia="Calibri"/>
          <w:szCs w:val="24"/>
        </w:rPr>
      </w:pPr>
      <w:r w:rsidRPr="0062091B">
        <w:rPr>
          <w:rFonts w:eastAsia="Calibri"/>
          <w:b/>
          <w:szCs w:val="24"/>
        </w:rPr>
        <w:t xml:space="preserve">Замовник: </w:t>
      </w:r>
      <w:r w:rsidRPr="00243D4B">
        <w:rPr>
          <w:rFonts w:eastAsia="Calibri"/>
          <w:szCs w:val="24"/>
        </w:rPr>
        <w:t>Департамент будівництва Черкаської обласної державної адміністрації</w:t>
      </w:r>
      <w:r w:rsidRPr="0062091B">
        <w:rPr>
          <w:rFonts w:eastAsia="Calibri"/>
          <w:szCs w:val="24"/>
        </w:rPr>
        <w:t>, в особі ________________________________________________, що діє на підставі Положення, з однієї Сторони</w:t>
      </w:r>
    </w:p>
    <w:p w:rsidR="003C5F73" w:rsidRPr="00265B11" w:rsidRDefault="00C5065B" w:rsidP="003C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20"/>
        <w:jc w:val="both"/>
        <w:rPr>
          <w:rFonts w:eastAsia="Calibri"/>
          <w:szCs w:val="24"/>
        </w:rPr>
      </w:pPr>
      <w:r>
        <w:rPr>
          <w:rFonts w:eastAsia="Calibri"/>
          <w:b/>
          <w:szCs w:val="24"/>
        </w:rPr>
        <w:t>Підрядник</w:t>
      </w:r>
      <w:r w:rsidR="003C5F73" w:rsidRPr="0062091B">
        <w:rPr>
          <w:rFonts w:eastAsia="Calibri"/>
          <w:b/>
          <w:szCs w:val="24"/>
        </w:rPr>
        <w:t xml:space="preserve">: </w:t>
      </w:r>
      <w:r w:rsidR="003C5F73" w:rsidRPr="0062091B">
        <w:rPr>
          <w:rFonts w:eastAsia="Calibri"/>
          <w:szCs w:val="24"/>
        </w:rPr>
        <w:t xml:space="preserve">____________________, в особі __________________, який діє на підставі __________________, з другої Сторони (в подальшому разом іменуються «Сторони», а кожна окремо – «Сторона»), уклали цей Договір  </w:t>
      </w:r>
      <w:r w:rsidR="003C5F73" w:rsidRPr="00265B11">
        <w:rPr>
          <w:rFonts w:eastAsia="Calibri"/>
          <w:szCs w:val="24"/>
        </w:rPr>
        <w:t>(надалі – Договір) про нижченаведене:</w:t>
      </w:r>
    </w:p>
    <w:p w:rsidR="003C5F73" w:rsidRPr="00265B11" w:rsidRDefault="003C5F73" w:rsidP="003C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20"/>
        <w:jc w:val="both"/>
        <w:rPr>
          <w:rFonts w:eastAsia="Calibri"/>
          <w:szCs w:val="24"/>
        </w:rPr>
      </w:pPr>
    </w:p>
    <w:p w:rsidR="003C5F73" w:rsidRPr="00265B11" w:rsidRDefault="003C5F73" w:rsidP="003C5F73">
      <w:pPr>
        <w:pStyle w:val="a3"/>
        <w:widowControl/>
        <w:numPr>
          <w:ilvl w:val="0"/>
          <w:numId w:val="2"/>
        </w:numPr>
        <w:autoSpaceDE/>
        <w:autoSpaceDN/>
        <w:ind w:right="-1"/>
        <w:jc w:val="center"/>
        <w:rPr>
          <w:rFonts w:eastAsia="Calibri"/>
          <w:b/>
          <w:lang w:val="ru-RU"/>
        </w:rPr>
      </w:pPr>
      <w:r w:rsidRPr="00265B11">
        <w:rPr>
          <w:rFonts w:eastAsia="Calibri"/>
          <w:b/>
          <w:lang w:val="ru-RU"/>
        </w:rPr>
        <w:t xml:space="preserve">ПРЕДМЕТ ДОГОВОРУ </w:t>
      </w:r>
    </w:p>
    <w:p w:rsidR="003C5F73" w:rsidRPr="00751C64" w:rsidRDefault="003C5F73" w:rsidP="003C5F73">
      <w:pPr>
        <w:pStyle w:val="a3"/>
        <w:widowControl/>
        <w:autoSpaceDE/>
        <w:autoSpaceDN/>
        <w:ind w:left="1069" w:right="-1" w:firstLine="0"/>
        <w:rPr>
          <w:rFonts w:eastAsia="Calibri"/>
          <w:b/>
          <w:lang w:val="ru-RU"/>
        </w:rPr>
      </w:pPr>
    </w:p>
    <w:p w:rsidR="00D92957" w:rsidRPr="004913AC" w:rsidRDefault="00D92957" w:rsidP="00D92957">
      <w:pPr>
        <w:widowControl/>
        <w:tabs>
          <w:tab w:val="left" w:pos="851"/>
        </w:tabs>
        <w:autoSpaceDE/>
        <w:autoSpaceDN/>
        <w:ind w:firstLine="709"/>
        <w:jc w:val="both"/>
        <w:rPr>
          <w:rFonts w:eastAsia="Calibri"/>
          <w:b/>
          <w:lang w:val="ru-RU"/>
        </w:rPr>
      </w:pPr>
      <w:r w:rsidRPr="00751C64">
        <w:rPr>
          <w:rFonts w:eastAsia="Calibri"/>
          <w:lang w:val="ru-RU"/>
        </w:rPr>
        <w:t xml:space="preserve">1.1. Замовник доручає, а </w:t>
      </w:r>
      <w:r w:rsidRPr="004913AC">
        <w:rPr>
          <w:rFonts w:eastAsia="Calibri"/>
          <w:lang w:val="ru-RU"/>
        </w:rPr>
        <w:t>Підрядник забезпечує відповідно до проектної документації та умов Договору підряду виконати роботи:</w:t>
      </w:r>
      <w:r w:rsidRPr="004913AC">
        <w:t xml:space="preserve"> «</w:t>
      </w:r>
      <w:r w:rsidRPr="008D5310">
        <w:rPr>
          <w:b/>
          <w:bCs/>
          <w:iCs/>
        </w:rPr>
        <w:t>Капiтальний ремонт семиповерхового і триповерхового корпусів та переходу між ними КНП „Черкаська обласна лікарня Черкаської обласної ради“ по вул. Менделєєва, 3 в м. Черкаси. ІІ черга</w:t>
      </w:r>
      <w:r>
        <w:rPr>
          <w:b/>
          <w:bCs/>
          <w:iCs/>
        </w:rPr>
        <w:t>»</w:t>
      </w:r>
      <w:r w:rsidRPr="008D5310">
        <w:rPr>
          <w:b/>
          <w:bCs/>
          <w:iCs/>
        </w:rPr>
        <w:t xml:space="preserve"> </w:t>
      </w:r>
      <w:r w:rsidRPr="004913AC">
        <w:rPr>
          <w:b/>
          <w:bCs/>
          <w:iCs/>
        </w:rPr>
        <w:t xml:space="preserve">ДК 021:2015: </w:t>
      </w:r>
      <w:r w:rsidRPr="008D5310">
        <w:rPr>
          <w:b/>
          <w:bCs/>
          <w:iCs/>
        </w:rPr>
        <w:t xml:space="preserve">45453000-7 - Капітальний ремонт і реставрація </w:t>
      </w:r>
      <w:r w:rsidRPr="004913AC">
        <w:rPr>
          <w:rFonts w:eastAsia="Calibri"/>
          <w:lang w:val="ru-RU"/>
        </w:rPr>
        <w:t>(надалі по тексту – роботи), а Замовник зобов’язується прийняти  їх та оплатити.</w:t>
      </w:r>
    </w:p>
    <w:p w:rsidR="00D92957" w:rsidRPr="004913AC" w:rsidRDefault="00D92957" w:rsidP="00D92957">
      <w:pPr>
        <w:widowControl/>
        <w:tabs>
          <w:tab w:val="left" w:pos="851"/>
        </w:tabs>
        <w:autoSpaceDE/>
        <w:autoSpaceDN/>
        <w:ind w:right="-1" w:firstLine="709"/>
        <w:jc w:val="both"/>
        <w:rPr>
          <w:rFonts w:eastAsia="Calibri"/>
          <w:lang w:eastAsia="ru-RU"/>
        </w:rPr>
      </w:pPr>
      <w:r w:rsidRPr="004913AC">
        <w:rPr>
          <w:rFonts w:eastAsia="Calibri"/>
          <w:lang w:val="ru-RU" w:eastAsia="ru-RU"/>
        </w:rPr>
        <w:t>1.2. Об'єкт будівництва</w:t>
      </w:r>
      <w:r w:rsidRPr="004913AC">
        <w:rPr>
          <w:b/>
          <w:bCs/>
          <w:iCs/>
        </w:rPr>
        <w:t xml:space="preserve"> «</w:t>
      </w:r>
      <w:r w:rsidRPr="008D5310">
        <w:rPr>
          <w:b/>
          <w:bCs/>
          <w:iCs/>
        </w:rPr>
        <w:t>Капiтальний ремонт семиповерхового і триповерхового корпусів та переходу між ними КНП „Черкаська обласна лікарня Черкаської обласної ради“ по вул. Менделєєва, 3 в м. Черкаси. ІІ черга</w:t>
      </w:r>
      <w:r w:rsidRPr="004913AC">
        <w:rPr>
          <w:b/>
          <w:bCs/>
          <w:iCs/>
        </w:rPr>
        <w:t>».</w:t>
      </w:r>
    </w:p>
    <w:p w:rsidR="00D92957" w:rsidRPr="008D5310" w:rsidRDefault="00D92957" w:rsidP="00D92957">
      <w:pPr>
        <w:pStyle w:val="TableParagraph"/>
        <w:ind w:right="-2" w:firstLine="593"/>
        <w:jc w:val="both"/>
        <w:rPr>
          <w:b/>
          <w:bCs/>
          <w:iCs/>
          <w:sz w:val="24"/>
          <w:szCs w:val="24"/>
        </w:rPr>
      </w:pPr>
      <w:r w:rsidRPr="004913AC">
        <w:rPr>
          <w:rFonts w:eastAsia="Calibri"/>
          <w:lang w:eastAsia="ru-RU"/>
        </w:rPr>
        <w:t xml:space="preserve">Адреса розташування об'єкта: </w:t>
      </w:r>
      <w:r w:rsidRPr="008D5310">
        <w:rPr>
          <w:b/>
          <w:bCs/>
          <w:iCs/>
          <w:sz w:val="24"/>
          <w:szCs w:val="24"/>
        </w:rPr>
        <w:t>18009, Україна, Ч</w:t>
      </w:r>
      <w:r>
        <w:rPr>
          <w:b/>
          <w:bCs/>
          <w:iCs/>
          <w:sz w:val="24"/>
          <w:szCs w:val="24"/>
        </w:rPr>
        <w:t xml:space="preserve">еркаська область, Черкаси, вул. </w:t>
      </w:r>
      <w:r w:rsidRPr="008D5310">
        <w:rPr>
          <w:b/>
          <w:bCs/>
          <w:iCs/>
          <w:sz w:val="24"/>
          <w:szCs w:val="24"/>
        </w:rPr>
        <w:t xml:space="preserve">Менделєєва, 3 </w:t>
      </w:r>
    </w:p>
    <w:p w:rsidR="00D92957" w:rsidRPr="004913AC" w:rsidRDefault="00D92957" w:rsidP="00D92957">
      <w:pPr>
        <w:widowControl/>
        <w:tabs>
          <w:tab w:val="left" w:pos="851"/>
        </w:tabs>
        <w:autoSpaceDE/>
        <w:autoSpaceDN/>
        <w:ind w:right="-1" w:firstLine="709"/>
        <w:jc w:val="both"/>
        <w:rPr>
          <w:rFonts w:eastAsia="Calibri"/>
          <w:lang w:val="ru-RU"/>
        </w:rPr>
      </w:pPr>
      <w:r w:rsidRPr="004913AC">
        <w:rPr>
          <w:rFonts w:eastAsia="Calibri"/>
          <w:lang w:val="ru-RU"/>
        </w:rPr>
        <w:t xml:space="preserve">Характер будівництва – </w:t>
      </w:r>
      <w:r w:rsidRPr="008D5310">
        <w:rPr>
          <w:rFonts w:eastAsia="Calibri"/>
          <w:b/>
          <w:lang w:val="ru-RU"/>
        </w:rPr>
        <w:t>к</w:t>
      </w:r>
      <w:r w:rsidRPr="008D5310">
        <w:rPr>
          <w:b/>
          <w:bCs/>
          <w:iCs/>
        </w:rPr>
        <w:t>апiтальний ремонт</w:t>
      </w:r>
      <w:r>
        <w:rPr>
          <w:b/>
          <w:bCs/>
          <w:iCs/>
        </w:rPr>
        <w:t>.</w:t>
      </w:r>
    </w:p>
    <w:p w:rsidR="00D92957" w:rsidRPr="00265B11" w:rsidRDefault="00D92957" w:rsidP="00D92957">
      <w:pPr>
        <w:widowControl/>
        <w:tabs>
          <w:tab w:val="left" w:pos="851"/>
        </w:tabs>
        <w:autoSpaceDE/>
        <w:autoSpaceDN/>
        <w:ind w:right="-1" w:firstLine="709"/>
        <w:jc w:val="both"/>
        <w:rPr>
          <w:rFonts w:eastAsia="Calibri"/>
          <w:lang w:val="ru-RU"/>
        </w:rPr>
      </w:pPr>
      <w:r w:rsidRPr="00265B11">
        <w:rPr>
          <w:rFonts w:eastAsia="Calibri"/>
          <w:lang w:val="ru-RU"/>
        </w:rPr>
        <w:t xml:space="preserve">1.3. Склад та обсяги робіт, що доручаються до виконання Підряднику, визначені проектною документацією і можуть бути змінені виключно за погодженням сторін в процесі будівництва </w:t>
      </w:r>
      <w:proofErr w:type="gramStart"/>
      <w:r w:rsidRPr="00265B11">
        <w:rPr>
          <w:rFonts w:eastAsia="Calibri"/>
          <w:lang w:val="ru-RU"/>
        </w:rPr>
        <w:t>у порядку</w:t>
      </w:r>
      <w:proofErr w:type="gramEnd"/>
      <w:r w:rsidRPr="00265B11">
        <w:rPr>
          <w:rFonts w:eastAsia="Calibri"/>
          <w:lang w:val="ru-RU"/>
        </w:rPr>
        <w:t xml:space="preserve"> визначеному чинним законодавством України.</w:t>
      </w:r>
    </w:p>
    <w:p w:rsidR="00D92957" w:rsidRPr="00265B11" w:rsidRDefault="00D92957" w:rsidP="00D92957">
      <w:pPr>
        <w:widowControl/>
        <w:tabs>
          <w:tab w:val="left" w:pos="851"/>
        </w:tabs>
        <w:autoSpaceDE/>
        <w:autoSpaceDN/>
        <w:ind w:right="-1" w:firstLine="709"/>
        <w:jc w:val="both"/>
        <w:rPr>
          <w:rFonts w:eastAsia="Calibri"/>
          <w:lang w:val="ru-RU"/>
        </w:rPr>
      </w:pPr>
      <w:r w:rsidRPr="00265B11">
        <w:rPr>
          <w:rFonts w:eastAsia="Calibri"/>
          <w:lang w:val="ru-RU"/>
        </w:rPr>
        <w:t>1.4. Обсяги закупівлі робіт можуть бути зменшені залежно від реального фінансування видатків.</w:t>
      </w:r>
    </w:p>
    <w:p w:rsidR="003C5F73" w:rsidRPr="00265B11" w:rsidRDefault="003C5F73" w:rsidP="003C5F73">
      <w:pPr>
        <w:widowControl/>
        <w:autoSpaceDE/>
        <w:autoSpaceDN/>
        <w:ind w:right="-1" w:firstLine="709"/>
        <w:jc w:val="center"/>
        <w:rPr>
          <w:rFonts w:eastAsia="Calibri"/>
          <w:b/>
          <w:lang w:val="ru-RU"/>
        </w:rPr>
      </w:pPr>
      <w:r w:rsidRPr="00265B11">
        <w:rPr>
          <w:rFonts w:eastAsia="Calibri"/>
          <w:b/>
          <w:lang w:val="ru-RU"/>
        </w:rPr>
        <w:t>2.   ЯКІСТЬ РОБІТ</w:t>
      </w:r>
    </w:p>
    <w:p w:rsidR="003C5F73" w:rsidRPr="00265B11" w:rsidRDefault="003C5F73" w:rsidP="003C5F73">
      <w:pPr>
        <w:widowControl/>
        <w:autoSpaceDE/>
        <w:autoSpaceDN/>
        <w:ind w:right="-1" w:firstLine="709"/>
        <w:rPr>
          <w:rFonts w:eastAsia="Calibri"/>
          <w:b/>
          <w:lang w:val="ru-RU"/>
        </w:rPr>
      </w:pP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2.1. </w:t>
      </w:r>
      <w:r w:rsidRPr="00265B11">
        <w:rPr>
          <w:rFonts w:eastAsia="Calibri"/>
          <w:noProof/>
          <w:lang w:val="ru-RU"/>
        </w:rPr>
        <w:t>Підрядник відповідає за якість і відповідність вимогам, встановленим нормативними документами та проектною документацією робіт, матеріалів, устаткування, обладнання</w:t>
      </w:r>
      <w:r w:rsidRPr="00265B11">
        <w:rPr>
          <w:rFonts w:eastAsia="Calibri"/>
          <w:noProof/>
          <w:lang w:val="ru-RU"/>
        </w:rPr>
        <w:br/>
      </w:r>
      <w:r w:rsidRPr="00265B11">
        <w:rPr>
          <w:rFonts w:eastAsia="Calibri"/>
          <w:lang w:val="ru-RU"/>
        </w:rPr>
        <w:t xml:space="preserve">та можливість їх безпечної експлуатації протягом гарантійних строків, визначених чинними нормами.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Всі матеріали для будівництва повинні відповідати проектній документації, вимогам чинного законодавства щодо якості, безпеки, охорони навколишнього середовища.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w:t>
      </w:r>
      <w:proofErr w:type="gramStart"/>
      <w:r w:rsidRPr="00265B11">
        <w:rPr>
          <w:rFonts w:eastAsia="Calibri"/>
          <w:lang w:val="ru-RU"/>
        </w:rPr>
        <w:t>у порядку</w:t>
      </w:r>
      <w:proofErr w:type="gramEnd"/>
      <w:r w:rsidRPr="00265B11">
        <w:rPr>
          <w:rFonts w:eastAsia="Calibri"/>
          <w:lang w:val="ru-RU"/>
        </w:rPr>
        <w:t xml:space="preserve">, передбаченому цим Договором. Замовник має право контролювати якість </w:t>
      </w:r>
      <w:proofErr w:type="gramStart"/>
      <w:r w:rsidRPr="00265B11">
        <w:rPr>
          <w:rFonts w:eastAsia="Calibri"/>
          <w:lang w:val="ru-RU"/>
        </w:rPr>
        <w:t>і  обсяг</w:t>
      </w:r>
      <w:proofErr w:type="gramEnd"/>
      <w:r w:rsidRPr="00265B11">
        <w:rPr>
          <w:rFonts w:eastAsia="Calibri"/>
          <w:lang w:val="ru-RU"/>
        </w:rPr>
        <w:t xml:space="preserve">  матеріальних ресурсів до моменту їх використання та в процесі виконання робіт на об’єкті.</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2.2. У разі виявлення недоліків (дефектів) у виконаних роботах (або певних етапах робіт),</w:t>
      </w:r>
      <w:r w:rsidRPr="00265B11">
        <w:rPr>
          <w:rFonts w:eastAsia="Calibri"/>
          <w:lang w:val="ru-RU"/>
        </w:rPr>
        <w:br/>
        <w:t xml:space="preserve">в тому числі прийнятих Замовником, Підрядник зобов’язується усунути ці недоліки (дефекти) протягом строків визначених Замовником за власний рахунок, а також відшкодувати Замовнику витрати та збитки, пов’язані з негативними наслідками, що виникли внаслідок виявлення або усунення цих недоліків (в тому числі, але не виключно, штрафи накладені контролюючими органами,  штрафні санкції стягнені третіми особами, витрати понесені на оплату консультаційних, юридичних, експертних та інших послуг в процесі виявлення та/або усунення недоліків (дефектів) тощо).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2.3. Початком гарантійних строків вважається день підписання акту про приймання-передачу </w:t>
      </w:r>
      <w:r w:rsidR="00C5065B">
        <w:rPr>
          <w:rFonts w:eastAsia="Calibri"/>
          <w:lang w:val="ru-RU"/>
        </w:rPr>
        <w:t>виконаних</w:t>
      </w:r>
      <w:r w:rsidRPr="00265B11">
        <w:rPr>
          <w:rFonts w:eastAsia="Calibri"/>
          <w:lang w:val="ru-RU"/>
        </w:rPr>
        <w:t xml:space="preserve"> робіт (об’єкт). Підрядник гарантує якість виконаних робіт протягом 10 років з моменту приймання «Замовником» цих робітї. Гарантійний строк матеріалів</w:t>
      </w:r>
      <w:r>
        <w:rPr>
          <w:rFonts w:eastAsia="Calibri"/>
          <w:lang w:val="ru-RU"/>
        </w:rPr>
        <w:t xml:space="preserve"> </w:t>
      </w:r>
      <w:r w:rsidRPr="00265B11">
        <w:rPr>
          <w:rFonts w:eastAsia="Calibri"/>
          <w:lang w:val="ru-RU"/>
        </w:rPr>
        <w:t>та виробів, що були використані для виконання Робіт, визначається згідно з паспортами виробників цих матеріалів і виробів.</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lastRenderedPageBreak/>
        <w:t xml:space="preserve">2.4. У разі виявлення протягом гарантійних строків у </w:t>
      </w:r>
      <w:r w:rsidR="00C5065B">
        <w:rPr>
          <w:rFonts w:eastAsia="Calibri"/>
          <w:lang w:val="ru-RU"/>
        </w:rPr>
        <w:t>виконаних</w:t>
      </w:r>
      <w:r w:rsidRPr="00265B11">
        <w:rPr>
          <w:rFonts w:eastAsia="Calibri"/>
          <w:lang w:val="ru-RU"/>
        </w:rPr>
        <w:t xml:space="preserve"> роботах (Об’єкті будівництва) недоліків (дефектів), Замовник протягом 5 (п‘яти) календарних днів після їх виявлення повідомляє про це Підрядника та запрошує його для складання акту про порядок і строки усунення виявлених недоліків (дефектів). Якщо Підрядник не з‘являється без поважних причин у визначений у запрошенні строк, Замовник має право самостійно скласти такий акт або залучити для його складання третю Сторону, повідомивши про це Підрядника.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Акт, складений без участі Підрядника, надсилається йому для виконання протягом 7 (семи) календарних днів після його складання.</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2.5. Підрядник зобов’язаний за свій рахунок усунути всі недоліки (дефекти), які виникли</w:t>
      </w:r>
      <w:r w:rsidRPr="00265B11">
        <w:rPr>
          <w:rFonts w:eastAsia="Calibri"/>
          <w:lang w:val="ru-RU"/>
        </w:rPr>
        <w:br/>
        <w:t>з його вини,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це Підрядника, про усунення недоліків (дефектів) власними силами або із залученням третіх осіб із відшкодуванням витрат та понесених збитків за рахунок Підрядника.</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2.6. Якщо між Замовником і Підрядником виник спір щодо усунення недоліків (дефектів)</w:t>
      </w:r>
      <w:r w:rsidRPr="00265B11">
        <w:rPr>
          <w:rFonts w:eastAsia="Calibri"/>
          <w:lang w:val="ru-RU" w:eastAsia="uk-UA"/>
        </w:rPr>
        <w:br/>
        <w:t>або їх причин, на вимогу будь-якої Сторони може бути проведено незалежну експертизу. Підрядник проводить оплату за проведену незалежну експертизу або здійснює відшкодовування витрат Замовника за її проведення, якщо за результатами проведення незалежної експертизи буде встановлено, що у закінчених роботах на об’єкті виявлено недоліки (дефекти), що призводять до його руйнування, роблять небезпечним або неможливим його подальшу експлуатацію.</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2.7. У випадку передачі об’єкта будівництва на баланс третій Стороні така Сторона набуває права Замовника, визначені пунктами 2.4 – 2.6 цього Договору. </w:t>
      </w:r>
    </w:p>
    <w:p w:rsidR="003C5F73" w:rsidRPr="00265B11" w:rsidRDefault="003C5F73" w:rsidP="003C5F73">
      <w:pPr>
        <w:widowControl/>
        <w:autoSpaceDE/>
        <w:autoSpaceDN/>
        <w:ind w:right="-1" w:firstLine="709"/>
        <w:jc w:val="center"/>
        <w:rPr>
          <w:rFonts w:eastAsia="Calibri"/>
          <w:lang w:val="ru-RU"/>
        </w:rPr>
      </w:pPr>
    </w:p>
    <w:p w:rsidR="003C5F73" w:rsidRPr="00265B11" w:rsidRDefault="003C5F73" w:rsidP="003C5F73">
      <w:pPr>
        <w:pStyle w:val="a3"/>
        <w:widowControl/>
        <w:numPr>
          <w:ilvl w:val="0"/>
          <w:numId w:val="3"/>
        </w:numPr>
        <w:autoSpaceDE/>
        <w:autoSpaceDN/>
        <w:ind w:right="-1"/>
        <w:jc w:val="center"/>
        <w:rPr>
          <w:rFonts w:eastAsia="Calibri"/>
          <w:b/>
          <w:lang w:val="ru-RU"/>
        </w:rPr>
      </w:pPr>
      <w:r w:rsidRPr="00265B11">
        <w:rPr>
          <w:rFonts w:eastAsia="Calibri"/>
          <w:b/>
          <w:lang w:val="ru-RU"/>
        </w:rPr>
        <w:t xml:space="preserve">ЦІНА ДОГОВОРУ </w:t>
      </w:r>
    </w:p>
    <w:p w:rsidR="003C5F73" w:rsidRPr="00265B11" w:rsidRDefault="003C5F73" w:rsidP="003C5F73">
      <w:pPr>
        <w:pStyle w:val="a3"/>
        <w:widowControl/>
        <w:autoSpaceDE/>
        <w:autoSpaceDN/>
        <w:ind w:left="1069" w:right="-1" w:firstLine="0"/>
        <w:rPr>
          <w:rFonts w:eastAsia="Calibri"/>
          <w:b/>
          <w:lang w:val="ru-RU"/>
        </w:rPr>
      </w:pP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3.1. Вартість робіт за цим Договором становить_________________ грн. (_________________________________), у тому числі ПДВ ___________ грн. та визначається</w:t>
      </w:r>
      <w:r w:rsidRPr="00265B11">
        <w:rPr>
          <w:rFonts w:eastAsia="Calibri"/>
          <w:lang w:val="ru-RU" w:eastAsia="uk-UA"/>
        </w:rPr>
        <w:br/>
        <w:t>на підставі Договірної ціни (Додаток № 2 до Договору).</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У тому числі вартість робіт по Договору на 20___ рік становить ________ грн. _____коп.</w:t>
      </w:r>
    </w:p>
    <w:p w:rsidR="003C5F73" w:rsidRPr="00265B11" w:rsidRDefault="003C5F73" w:rsidP="003C5F73">
      <w:pPr>
        <w:widowControl/>
        <w:tabs>
          <w:tab w:val="left" w:pos="851"/>
          <w:tab w:val="left" w:pos="5683"/>
          <w:tab w:val="left" w:pos="6621"/>
        </w:tabs>
        <w:autoSpaceDE/>
        <w:autoSpaceDN/>
        <w:ind w:firstLine="709"/>
        <w:jc w:val="both"/>
        <w:rPr>
          <w:rFonts w:eastAsia="Calibri"/>
          <w:iCs/>
          <w:lang w:val="ru-RU"/>
        </w:rPr>
      </w:pPr>
      <w:r w:rsidRPr="00265B11">
        <w:rPr>
          <w:rFonts w:eastAsia="Calibri"/>
          <w:lang w:val="ru-RU"/>
        </w:rPr>
        <w:t>Фінансування робіт в розрізі джерел буде визначено додатково відповідно до нормативно-законодавчих актів. З</w:t>
      </w:r>
      <w:r w:rsidRPr="00265B11">
        <w:rPr>
          <w:rFonts w:eastAsia="Calibri"/>
          <w:iCs/>
          <w:lang w:val="ru-RU"/>
        </w:rPr>
        <w:t>амовник бере на себе фінансові зобов’язання лише після надходження відповідних коштів на його рахунок.</w:t>
      </w:r>
    </w:p>
    <w:p w:rsidR="003C5F73" w:rsidRPr="00265B11" w:rsidRDefault="003C5F73" w:rsidP="003C5F73">
      <w:pPr>
        <w:widowControl/>
        <w:tabs>
          <w:tab w:val="left" w:pos="851"/>
          <w:tab w:val="left" w:pos="5683"/>
          <w:tab w:val="left" w:pos="6621"/>
        </w:tabs>
        <w:autoSpaceDE/>
        <w:autoSpaceDN/>
        <w:ind w:firstLine="709"/>
        <w:jc w:val="both"/>
        <w:rPr>
          <w:rFonts w:eastAsia="Calibri"/>
          <w:b/>
          <w:u w:val="single"/>
          <w:lang w:val="ru-RU"/>
        </w:rPr>
      </w:pPr>
      <w:r w:rsidRPr="00265B11">
        <w:rPr>
          <w:rFonts w:eastAsia="Calibri"/>
          <w:b/>
          <w:u w:val="single"/>
          <w:lang w:val="ru-RU"/>
        </w:rPr>
        <w:t>Договірна ціна визначається згідно кошторисних норм України «Настанова</w:t>
      </w:r>
      <w:r>
        <w:rPr>
          <w:rFonts w:eastAsia="Calibri"/>
          <w:b/>
          <w:u w:val="single"/>
          <w:lang w:val="ru-RU"/>
        </w:rPr>
        <w:br/>
      </w:r>
      <w:r w:rsidRPr="00265B11">
        <w:rPr>
          <w:rFonts w:eastAsia="Calibri"/>
          <w:b/>
          <w:u w:val="single"/>
          <w:lang w:val="ru-RU"/>
        </w:rPr>
        <w:t xml:space="preserve">з визначення вартості будівництва» (зі змінами) на підставі проектної документації </w:t>
      </w:r>
      <w:r>
        <w:rPr>
          <w:rFonts w:eastAsia="Calibri"/>
          <w:b/>
          <w:u w:val="single"/>
          <w:lang w:val="ru-RU"/>
        </w:rPr>
        <w:br/>
      </w:r>
      <w:r w:rsidRPr="00265B11">
        <w:rPr>
          <w:rFonts w:eastAsia="Calibri"/>
          <w:b/>
          <w:u w:val="single"/>
          <w:lang w:val="ru-RU"/>
        </w:rPr>
        <w:t>та є твердою, та яка визначається відповідно до результатів тендеру.</w:t>
      </w:r>
    </w:p>
    <w:p w:rsidR="003C5F73" w:rsidRPr="00265B11" w:rsidRDefault="003C5F73" w:rsidP="003C5F73">
      <w:pPr>
        <w:widowControl/>
        <w:tabs>
          <w:tab w:val="left" w:pos="851"/>
          <w:tab w:val="left" w:pos="5683"/>
          <w:tab w:val="left" w:pos="6621"/>
        </w:tabs>
        <w:autoSpaceDE/>
        <w:autoSpaceDN/>
        <w:ind w:firstLine="709"/>
        <w:jc w:val="both"/>
        <w:rPr>
          <w:rFonts w:eastAsia="Calibri"/>
          <w:lang w:val="ru-RU"/>
        </w:rPr>
      </w:pPr>
      <w:r w:rsidRPr="00265B11">
        <w:rPr>
          <w:rFonts w:eastAsia="Calibri"/>
          <w:lang w:val="ru-RU"/>
        </w:rPr>
        <w:t>Договірні зобов’язання за даним договором виникають відповідно до вимог</w:t>
      </w:r>
      <w:r w:rsidRPr="00265B11">
        <w:rPr>
          <w:rFonts w:eastAsia="Calibri"/>
          <w:lang w:val="ru-RU"/>
        </w:rPr>
        <w:br/>
        <w:t>ст. 48 Бюджетного Кодексу України за наявності затверджених бюджетних асигнувань, узятих</w:t>
      </w:r>
      <w:r>
        <w:rPr>
          <w:rFonts w:eastAsia="Calibri"/>
          <w:lang w:val="ru-RU"/>
        </w:rPr>
        <w:br/>
      </w:r>
      <w:r w:rsidRPr="00265B11">
        <w:rPr>
          <w:rFonts w:eastAsia="Calibri"/>
          <w:lang w:val="ru-RU"/>
        </w:rPr>
        <w:t>на облік органами Державного казначейства України.</w:t>
      </w:r>
    </w:p>
    <w:p w:rsidR="003C5F73" w:rsidRPr="00265B11" w:rsidRDefault="003C5F73" w:rsidP="003C5F73">
      <w:pPr>
        <w:widowControl/>
        <w:autoSpaceDE/>
        <w:autoSpaceDN/>
        <w:ind w:firstLine="709"/>
        <w:jc w:val="both"/>
        <w:rPr>
          <w:rFonts w:eastAsia="Calibri"/>
          <w:lang w:val="ru-RU" w:eastAsia="uk-UA"/>
        </w:rPr>
      </w:pPr>
      <w:r w:rsidRPr="00265B11">
        <w:rPr>
          <w:rFonts w:eastAsia="Calibri"/>
          <w:lang w:val="ru-RU" w:eastAsia="uk-UA"/>
        </w:rPr>
        <w:t>Сума договору на поточний рік може бути змінена в залежності від реального фінансування.</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3.2. </w:t>
      </w:r>
      <w:proofErr w:type="gramStart"/>
      <w:r w:rsidRPr="00265B11">
        <w:rPr>
          <w:rFonts w:eastAsia="Calibri"/>
          <w:lang w:val="ru-RU" w:eastAsia="uk-UA"/>
        </w:rPr>
        <w:t>Договірна  ціна</w:t>
      </w:r>
      <w:proofErr w:type="gramEnd"/>
      <w:r w:rsidRPr="00265B11">
        <w:rPr>
          <w:rFonts w:eastAsia="Calibri"/>
          <w:lang w:val="ru-RU" w:eastAsia="uk-UA"/>
        </w:rPr>
        <w:t xml:space="preserve"> може бути уточнена за наступних умов:</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зменшення обсягів закупівлі, зокрема з урахуванням фактичного обсягу видатків Замовника;</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 узгодженої зміни ціни в бік зменшення (без зміни кількості (обсягу) та якості товарів, робіт і послуг) </w:t>
      </w:r>
      <w:r w:rsidRPr="00265B11">
        <w:rPr>
          <w:rFonts w:eastAsia="Calibri"/>
          <w:b/>
          <w:bCs/>
          <w:lang w:val="ru-RU" w:eastAsia="uk-UA"/>
        </w:rPr>
        <w:t>за ініціативи Виконавця</w:t>
      </w:r>
      <w:r w:rsidRPr="00265B11">
        <w:rPr>
          <w:rFonts w:eastAsia="Calibri"/>
          <w:lang w:val="ru-RU" w:eastAsia="uk-UA"/>
        </w:rPr>
        <w:t>;</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виявлення в проектно-кошторисній документації недоліків, в наслідок яких відбувається корегування проектно-кошторисної документації;</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покращення якості предмета закупівлі за умови, що таке покращення не призведе</w:t>
      </w:r>
      <w:r>
        <w:rPr>
          <w:rFonts w:eastAsia="Calibri"/>
          <w:lang w:val="ru-RU" w:eastAsia="uk-UA"/>
        </w:rPr>
        <w:br/>
      </w:r>
      <w:r w:rsidRPr="00265B11">
        <w:rPr>
          <w:rFonts w:eastAsia="Calibri"/>
          <w:lang w:val="ru-RU" w:eastAsia="uk-UA"/>
        </w:rPr>
        <w:t>до збільшення суми, визначе</w:t>
      </w:r>
      <w:r>
        <w:rPr>
          <w:rFonts w:eastAsia="Calibri"/>
          <w:lang w:val="ru-RU" w:eastAsia="uk-UA"/>
        </w:rPr>
        <w:t>ної в договорі</w:t>
      </w:r>
      <w:r>
        <w:rPr>
          <w:rFonts w:eastAsia="Calibri"/>
          <w:lang w:eastAsia="uk-UA"/>
        </w:rPr>
        <w:t xml:space="preserve"> про закупівлю.</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3.3. Джерелом фінансування за цим Договором є бюджетні кошти, які можуть бути передбачені для фінансування цього Договору.</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3.4. Договірна ціна може бути змінена </w:t>
      </w:r>
      <w:proofErr w:type="gramStart"/>
      <w:r w:rsidRPr="00265B11">
        <w:rPr>
          <w:rFonts w:eastAsia="Calibri"/>
          <w:lang w:val="ru-RU" w:eastAsia="uk-UA"/>
        </w:rPr>
        <w:t>в порядку</w:t>
      </w:r>
      <w:proofErr w:type="gramEnd"/>
      <w:r w:rsidRPr="00265B11">
        <w:rPr>
          <w:rFonts w:eastAsia="Calibri"/>
          <w:lang w:val="ru-RU" w:eastAsia="uk-UA"/>
        </w:rPr>
        <w:t xml:space="preserve"> визначеному цим договором.</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shd w:val="clear" w:color="auto" w:fill="FFFFFF"/>
          <w:lang w:val="ru-RU" w:eastAsia="uk-UA"/>
        </w:rPr>
        <w:t>3.5.</w:t>
      </w:r>
      <w:r w:rsidRPr="00265B11">
        <w:rPr>
          <w:rFonts w:eastAsia="Calibri"/>
          <w:lang w:val="ru-RU" w:eastAsia="uk-UA"/>
        </w:rPr>
        <w:t xml:space="preserve"> У разі виникнення необхідності проведення додаткових будівельних робіт, не включених у початковий проект, але які стали через непередбачені обставини необхідними для виконання будівельних робіт на об’єкті, Підрядник зобов’язаний в п’ятиденний строк повідомити</w:t>
      </w:r>
      <w:r>
        <w:rPr>
          <w:rFonts w:eastAsia="Calibri"/>
          <w:lang w:val="ru-RU" w:eastAsia="uk-UA"/>
        </w:rPr>
        <w:br/>
        <w:t>про це З</w:t>
      </w:r>
      <w:r w:rsidRPr="00265B11">
        <w:rPr>
          <w:rFonts w:eastAsia="Calibri"/>
          <w:lang w:val="ru-RU" w:eastAsia="uk-UA"/>
        </w:rPr>
        <w:t xml:space="preserve">амовника та  подати </w:t>
      </w:r>
      <w:r>
        <w:rPr>
          <w:rFonts w:eastAsia="Calibri"/>
          <w:lang w:val="ru-RU" w:eastAsia="uk-UA"/>
        </w:rPr>
        <w:t>З</w:t>
      </w:r>
      <w:r w:rsidRPr="00265B11">
        <w:rPr>
          <w:rFonts w:eastAsia="Calibri"/>
          <w:lang w:val="ru-RU" w:eastAsia="uk-UA"/>
        </w:rPr>
        <w:t>амовнику пропозиції з відповідними розрахунками (локальні кошториси на додаткові роботи, проект відкоригованої договірної ціни, пропозиції по виключенню робіт, необхідність в яких на даному етапі відсутня).</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 xml:space="preserve">Замовник розглядає це питання протягом п’яти робочих днів від дня отримання повідомлення підрядника та доводить до підрядника прийняте рішення. </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lastRenderedPageBreak/>
        <w:t>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робіт</w:t>
      </w:r>
      <w:r>
        <w:rPr>
          <w:rFonts w:eastAsia="Calibri"/>
          <w:lang w:val="ru-RU" w:eastAsia="uk-UA"/>
        </w:rPr>
        <w:br/>
      </w:r>
      <w:r w:rsidRPr="00265B11">
        <w:rPr>
          <w:rFonts w:eastAsia="Calibri"/>
          <w:lang w:val="ru-RU" w:eastAsia="uk-UA"/>
        </w:rPr>
        <w:t>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w:t>
      </w:r>
      <w:r>
        <w:rPr>
          <w:rFonts w:eastAsia="Calibri"/>
          <w:lang w:val="ru-RU" w:eastAsia="uk-UA"/>
        </w:rPr>
        <w:br/>
      </w:r>
      <w:r w:rsidRPr="00265B11">
        <w:rPr>
          <w:rFonts w:eastAsia="Calibri"/>
          <w:lang w:val="ru-RU" w:eastAsia="uk-UA"/>
        </w:rPr>
        <w:t>або пошкодженням об’єкта.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3.6. При 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w:t>
      </w:r>
    </w:p>
    <w:p w:rsidR="003C5F73" w:rsidRPr="00265B11" w:rsidRDefault="003C5F73" w:rsidP="003C5F73">
      <w:pPr>
        <w:widowControl/>
        <w:tabs>
          <w:tab w:val="left" w:pos="540"/>
        </w:tabs>
        <w:autoSpaceDE/>
        <w:autoSpaceDN/>
        <w:adjustRightInd w:val="0"/>
        <w:ind w:right="-1" w:firstLine="709"/>
        <w:jc w:val="both"/>
        <w:rPr>
          <w:rFonts w:eastAsia="Calibri"/>
          <w:noProof/>
          <w:lang w:val="ru-RU" w:eastAsia="uk-UA"/>
        </w:rPr>
      </w:pPr>
      <w:r w:rsidRPr="00265B11">
        <w:rPr>
          <w:rFonts w:eastAsia="Calibri"/>
          <w:lang w:val="ru-RU" w:eastAsia="uk-UA"/>
        </w:rPr>
        <w:t>3.</w:t>
      </w:r>
      <w:proofErr w:type="gramStart"/>
      <w:r w:rsidRPr="00265B11">
        <w:rPr>
          <w:rFonts w:eastAsia="Calibri"/>
          <w:lang w:val="ru-RU" w:eastAsia="uk-UA"/>
        </w:rPr>
        <w:t>7.Вартість</w:t>
      </w:r>
      <w:proofErr w:type="gramEnd"/>
      <w:r w:rsidRPr="00265B11">
        <w:rPr>
          <w:rFonts w:eastAsia="Calibri"/>
          <w:lang w:val="ru-RU" w:eastAsia="uk-UA"/>
        </w:rPr>
        <w:t xml:space="preserve"> робіт за цим Договором може бути зменшена за взаємною згодою Сторін.</w:t>
      </w:r>
      <w:r w:rsidRPr="00265B11">
        <w:rPr>
          <w:rFonts w:eastAsia="Calibri"/>
          <w:noProof/>
          <w:lang w:val="ru-RU" w:eastAsia="uk-UA"/>
        </w:rPr>
        <w:t xml:space="preserve"> </w:t>
      </w:r>
    </w:p>
    <w:p w:rsidR="003C5F73" w:rsidRPr="00265B11" w:rsidRDefault="003C5F73" w:rsidP="003C5F73">
      <w:pPr>
        <w:widowControl/>
        <w:autoSpaceDE/>
        <w:autoSpaceDN/>
        <w:ind w:right="-1" w:firstLine="709"/>
        <w:jc w:val="center"/>
        <w:rPr>
          <w:rFonts w:eastAsia="Calibri"/>
          <w:b/>
          <w:lang w:val="ru-RU"/>
        </w:rPr>
      </w:pPr>
    </w:p>
    <w:p w:rsidR="003C5F73" w:rsidRPr="00265B11" w:rsidRDefault="003C5F73" w:rsidP="003C5F73">
      <w:pPr>
        <w:pStyle w:val="a3"/>
        <w:widowControl/>
        <w:numPr>
          <w:ilvl w:val="0"/>
          <w:numId w:val="3"/>
        </w:numPr>
        <w:autoSpaceDE/>
        <w:autoSpaceDN/>
        <w:ind w:right="-1"/>
        <w:jc w:val="center"/>
        <w:rPr>
          <w:rFonts w:eastAsia="Calibri"/>
          <w:b/>
          <w:lang w:val="ru-RU"/>
        </w:rPr>
      </w:pPr>
      <w:r w:rsidRPr="00265B11">
        <w:rPr>
          <w:rFonts w:eastAsia="Calibri"/>
          <w:b/>
          <w:lang w:val="ru-RU"/>
        </w:rPr>
        <w:t>ПОРЯДОК ЗДІЙСНЕННЯ ОПЛАТИ</w:t>
      </w:r>
    </w:p>
    <w:p w:rsidR="003C5F73" w:rsidRPr="00265B11" w:rsidRDefault="003C5F73" w:rsidP="003C5F73">
      <w:pPr>
        <w:pStyle w:val="a3"/>
        <w:widowControl/>
        <w:autoSpaceDE/>
        <w:autoSpaceDN/>
        <w:ind w:left="1069" w:right="-1" w:firstLine="0"/>
        <w:rPr>
          <w:rFonts w:eastAsia="Calibri"/>
          <w:b/>
          <w:lang w:val="ru-RU"/>
        </w:rPr>
      </w:pP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4.1. Зобов’язання Замовника щодо фінансування визначаються відповідно до Планів фінансування (на весь період будівництва) (Додаток № 3 до Договору) та плану фінансування (на поточний рік) (Додаток № 4 до Договору).</w:t>
      </w:r>
    </w:p>
    <w:p w:rsidR="003C5F73" w:rsidRPr="00265B11" w:rsidRDefault="003C5F73" w:rsidP="003C5F73">
      <w:pPr>
        <w:widowControl/>
        <w:autoSpaceDE/>
        <w:autoSpaceDN/>
        <w:adjustRightInd w:val="0"/>
        <w:ind w:right="-1" w:firstLine="709"/>
        <w:jc w:val="both"/>
        <w:rPr>
          <w:rFonts w:eastAsia="Calibri"/>
          <w:lang w:val="ru-RU" w:eastAsia="x-none"/>
        </w:rPr>
      </w:pPr>
      <w:r w:rsidRPr="00265B11">
        <w:rPr>
          <w:rFonts w:eastAsia="Calibri"/>
          <w:lang w:val="ru-RU" w:eastAsia="uk-UA"/>
        </w:rPr>
        <w:t>4.2</w:t>
      </w:r>
      <w:r w:rsidRPr="00265B11">
        <w:rPr>
          <w:rFonts w:eastAsia="Calibri"/>
          <w:lang w:val="ru-RU" w:eastAsia="x-none"/>
        </w:rPr>
        <w:t>. Замовник перераховує платежі на поточний рахунок Підрядника в національній валюті України.</w:t>
      </w:r>
    </w:p>
    <w:p w:rsidR="003C5F73" w:rsidRPr="00951022" w:rsidRDefault="003C5F73" w:rsidP="003C5F73">
      <w:pPr>
        <w:widowControl/>
        <w:autoSpaceDE/>
        <w:autoSpaceDN/>
        <w:adjustRightInd w:val="0"/>
        <w:ind w:right="-1" w:firstLine="709"/>
        <w:jc w:val="both"/>
        <w:rPr>
          <w:rFonts w:eastAsia="Calibri"/>
          <w:lang w:eastAsia="x-none"/>
        </w:rPr>
      </w:pPr>
      <w:bookmarkStart w:id="0" w:name="_GoBack"/>
      <w:r w:rsidRPr="00321ACF">
        <w:rPr>
          <w:rFonts w:eastAsia="Calibri"/>
          <w:lang w:val="ru-RU" w:eastAsia="x-none"/>
        </w:rPr>
        <w:t>Відповідно до чинного законодавства, попередня оплата може здійсн</w:t>
      </w:r>
      <w:r w:rsidRPr="00321ACF">
        <w:rPr>
          <w:rFonts w:eastAsia="Calibri"/>
          <w:lang w:eastAsia="x-none"/>
        </w:rPr>
        <w:t>юваться</w:t>
      </w:r>
      <w:r w:rsidRPr="00321ACF">
        <w:rPr>
          <w:rFonts w:eastAsia="Calibri"/>
          <w:lang w:val="ru-RU" w:eastAsia="x-none"/>
        </w:rPr>
        <w:t xml:space="preserve"> Замовником</w:t>
      </w:r>
      <w:r>
        <w:rPr>
          <w:rFonts w:eastAsia="Calibri"/>
          <w:lang w:val="ru-RU" w:eastAsia="x-none"/>
        </w:rPr>
        <w:t xml:space="preserve"> </w:t>
      </w:r>
      <w:r w:rsidRPr="00265B11">
        <w:rPr>
          <w:rFonts w:eastAsia="Calibri"/>
          <w:lang w:val="ru-RU" w:eastAsia="x-none"/>
        </w:rPr>
        <w:t>на строк</w:t>
      </w:r>
      <w:r>
        <w:rPr>
          <w:rFonts w:eastAsia="Calibri"/>
          <w:lang w:val="ru-RU" w:eastAsia="x-none"/>
        </w:rPr>
        <w:t xml:space="preserve"> </w:t>
      </w:r>
      <w:r w:rsidR="00AC34C9">
        <w:t xml:space="preserve">не більше 90 календарних </w:t>
      </w:r>
      <w:proofErr w:type="gramStart"/>
      <w:r w:rsidR="00AC34C9">
        <w:t>днів,</w:t>
      </w:r>
      <w:r w:rsidR="002E214C">
        <w:t xml:space="preserve"> </w:t>
      </w:r>
      <w:r w:rsidRPr="00265B11">
        <w:rPr>
          <w:rFonts w:eastAsia="Calibri"/>
          <w:lang w:val="ru-RU" w:eastAsia="x-none"/>
        </w:rPr>
        <w:t xml:space="preserve"> в</w:t>
      </w:r>
      <w:proofErr w:type="gramEnd"/>
      <w:r w:rsidRPr="00265B11">
        <w:rPr>
          <w:rFonts w:eastAsia="Calibri"/>
          <w:lang w:val="ru-RU" w:eastAsia="x-none"/>
        </w:rPr>
        <w:t xml:space="preserve"> розмірі не більше 30% вартості річного обсягу робіт за чинним Договором та протягом поточного бюджетного періоду. Підрядник використовує попередню оплату для придбання і постачання необхідних для виконання робіт матеріалів, конструкцій, виробів за капітальними видатками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Pr>
          <w:rFonts w:eastAsia="Calibri"/>
          <w:lang w:val="ru-RU" w:eastAsia="x-none"/>
        </w:rPr>
        <w:t>».</w:t>
      </w:r>
    </w:p>
    <w:p w:rsidR="003C5F73" w:rsidRPr="00265B11" w:rsidRDefault="003C5F73" w:rsidP="003C5F73">
      <w:pPr>
        <w:widowControl/>
        <w:autoSpaceDE/>
        <w:autoSpaceDN/>
        <w:adjustRightInd w:val="0"/>
        <w:ind w:right="-1" w:firstLine="709"/>
        <w:jc w:val="both"/>
        <w:rPr>
          <w:rFonts w:eastAsia="Calibri"/>
          <w:lang w:val="ru-RU" w:eastAsia="uk-UA"/>
        </w:rPr>
      </w:pPr>
      <w:r w:rsidRPr="00265B11">
        <w:rPr>
          <w:rFonts w:eastAsia="Calibri"/>
          <w:lang w:val="ru-RU" w:eastAsia="uk-UA"/>
        </w:rPr>
        <w:t xml:space="preserve">Підрядник може пред’являти </w:t>
      </w:r>
      <w:r>
        <w:rPr>
          <w:rFonts w:eastAsia="Calibri"/>
          <w:lang w:val="ru-RU" w:eastAsia="uk-UA"/>
        </w:rPr>
        <w:t>З</w:t>
      </w:r>
      <w:r w:rsidRPr="00265B11">
        <w:rPr>
          <w:rFonts w:eastAsia="Calibri"/>
          <w:lang w:val="ru-RU" w:eastAsia="uk-UA"/>
        </w:rPr>
        <w:t xml:space="preserve">амовникові для оплати проміжні рахунки та акти приймання виконаних будівельних </w:t>
      </w:r>
      <w:proofErr w:type="gramStart"/>
      <w:r w:rsidRPr="00265B11">
        <w:rPr>
          <w:rFonts w:eastAsia="Calibri"/>
          <w:lang w:val="ru-RU" w:eastAsia="uk-UA"/>
        </w:rPr>
        <w:t>робіт  -</w:t>
      </w:r>
      <w:proofErr w:type="gramEnd"/>
      <w:r w:rsidRPr="00265B11">
        <w:rPr>
          <w:rFonts w:eastAsia="Calibri"/>
          <w:lang w:val="ru-RU" w:eastAsia="uk-UA"/>
        </w:rPr>
        <w:t xml:space="preserve"> форма КБ-2в за виконані роботи згідно з договором.</w:t>
      </w:r>
      <w:r w:rsidRPr="00265B11">
        <w:rPr>
          <w:rFonts w:eastAsia="Calibri"/>
          <w:lang w:val="ru-RU"/>
        </w:rPr>
        <w:t xml:space="preserve"> </w:t>
      </w:r>
    </w:p>
    <w:p w:rsidR="003C5F73" w:rsidRPr="00321ACF" w:rsidRDefault="003C5F73" w:rsidP="003C5F73">
      <w:pPr>
        <w:widowControl/>
        <w:autoSpaceDE/>
        <w:autoSpaceDN/>
        <w:adjustRightInd w:val="0"/>
        <w:ind w:right="-1" w:firstLine="709"/>
        <w:jc w:val="both"/>
        <w:rPr>
          <w:rFonts w:eastAsia="Calibri"/>
          <w:lang w:val="ru-RU" w:eastAsia="x-none"/>
        </w:rPr>
      </w:pPr>
      <w:r w:rsidRPr="00321ACF">
        <w:rPr>
          <w:rFonts w:eastAsia="Calibri"/>
          <w:lang w:val="ru-RU" w:eastAsia="x-none"/>
        </w:rPr>
        <w:t xml:space="preserve">Ненадання попередньої оплати не впливає </w:t>
      </w:r>
      <w:proofErr w:type="gramStart"/>
      <w:r w:rsidRPr="00321ACF">
        <w:rPr>
          <w:rFonts w:eastAsia="Calibri"/>
          <w:lang w:val="ru-RU" w:eastAsia="x-none"/>
        </w:rPr>
        <w:t>на строк</w:t>
      </w:r>
      <w:proofErr w:type="gramEnd"/>
      <w:r w:rsidRPr="00321ACF">
        <w:rPr>
          <w:rFonts w:eastAsia="Calibri"/>
          <w:lang w:val="ru-RU" w:eastAsia="x-none"/>
        </w:rPr>
        <w:t xml:space="preserve"> виконання робіт за Договором.</w:t>
      </w:r>
    </w:p>
    <w:p w:rsidR="003C5F73" w:rsidRPr="00265B11" w:rsidRDefault="003C5F73" w:rsidP="003C5F73">
      <w:pPr>
        <w:widowControl/>
        <w:autoSpaceDE/>
        <w:autoSpaceDN/>
        <w:adjustRightInd w:val="0"/>
        <w:ind w:right="-1" w:firstLine="709"/>
        <w:jc w:val="both"/>
        <w:rPr>
          <w:rFonts w:eastAsia="Calibri"/>
          <w:lang w:val="ru-RU" w:eastAsia="x-none"/>
        </w:rPr>
      </w:pPr>
      <w:r w:rsidRPr="00265B11">
        <w:rPr>
          <w:rFonts w:eastAsia="Calibri"/>
          <w:lang w:val="ru-RU" w:eastAsia="x-none"/>
        </w:rPr>
        <w:t>Підрядник зобов’язується використати одержану попередню оплату в визначений строк,</w:t>
      </w:r>
      <w:r>
        <w:rPr>
          <w:rFonts w:eastAsia="Calibri"/>
          <w:lang w:val="ru-RU" w:eastAsia="x-none"/>
        </w:rPr>
        <w:br/>
      </w:r>
      <w:r w:rsidRPr="00265B11">
        <w:rPr>
          <w:rFonts w:eastAsia="Calibri"/>
          <w:lang w:val="ru-RU" w:eastAsia="x-none"/>
        </w:rPr>
        <w:t>що буде підтверджено актами приймання – передачі виконаних робіт.</w:t>
      </w:r>
    </w:p>
    <w:p w:rsidR="003C5F73" w:rsidRPr="00B73C32" w:rsidRDefault="003C5F73" w:rsidP="003C5F73">
      <w:pPr>
        <w:widowControl/>
        <w:autoSpaceDE/>
        <w:autoSpaceDN/>
        <w:adjustRightInd w:val="0"/>
        <w:ind w:right="-1" w:firstLine="709"/>
        <w:jc w:val="both"/>
        <w:rPr>
          <w:rFonts w:eastAsia="Calibri"/>
          <w:lang w:eastAsia="x-none"/>
        </w:rPr>
      </w:pPr>
      <w:r w:rsidRPr="00265B11">
        <w:rPr>
          <w:rFonts w:eastAsia="Calibri"/>
          <w:lang w:val="ru-RU" w:eastAsia="x-none"/>
        </w:rPr>
        <w:t xml:space="preserve">По закінченню терміну використання попередньої оплати, невикористані суми попередньої оплати повертаються Замовнику протягом одного банківського дня з моменту завершення строку надання попередньої оплати. </w:t>
      </w:r>
    </w:p>
    <w:p w:rsidR="003C5F73" w:rsidRPr="00265B11" w:rsidRDefault="003C5F73" w:rsidP="003C5F73">
      <w:pPr>
        <w:widowControl/>
        <w:autoSpaceDE/>
        <w:autoSpaceDN/>
        <w:adjustRightInd w:val="0"/>
        <w:ind w:right="-1" w:firstLine="709"/>
        <w:jc w:val="both"/>
        <w:rPr>
          <w:rFonts w:eastAsia="Calibri"/>
          <w:lang w:val="ru-RU" w:eastAsia="x-none"/>
        </w:rPr>
      </w:pPr>
      <w:r w:rsidRPr="00265B11">
        <w:rPr>
          <w:rFonts w:eastAsia="Calibri"/>
          <w:lang w:val="ru-RU" w:eastAsia="x-none"/>
        </w:rPr>
        <w:t>Попередня оплата в межах визначеного строку та роз</w:t>
      </w:r>
      <w:r>
        <w:rPr>
          <w:rFonts w:eastAsia="Calibri"/>
          <w:lang w:val="ru-RU" w:eastAsia="x-none"/>
        </w:rPr>
        <w:t xml:space="preserve">міру </w:t>
      </w:r>
      <w:r w:rsidRPr="00265B11">
        <w:rPr>
          <w:rFonts w:eastAsia="Calibri"/>
          <w:lang w:val="ru-RU" w:eastAsia="x-none"/>
        </w:rPr>
        <w:t>здійсню</w:t>
      </w:r>
      <w:r>
        <w:rPr>
          <w:rFonts w:eastAsia="Calibri"/>
          <w:lang w:val="ru-RU" w:eastAsia="x-none"/>
        </w:rPr>
        <w:t xml:space="preserve">ється одним платежем </w:t>
      </w:r>
      <w:r w:rsidRPr="00265B11">
        <w:rPr>
          <w:rFonts w:eastAsia="Calibri"/>
          <w:lang w:val="ru-RU" w:eastAsia="x-none"/>
        </w:rPr>
        <w:t>на цілі, що згідно з договорам передбачається надати протягом поточного бюджетного періоду.</w:t>
      </w:r>
    </w:p>
    <w:bookmarkEnd w:id="0"/>
    <w:p w:rsidR="003C5F73" w:rsidRPr="00265B11" w:rsidRDefault="003C5F73" w:rsidP="003C5F73">
      <w:pPr>
        <w:widowControl/>
        <w:autoSpaceDE/>
        <w:autoSpaceDN/>
        <w:adjustRightInd w:val="0"/>
        <w:ind w:right="-1" w:firstLine="709"/>
        <w:jc w:val="both"/>
        <w:rPr>
          <w:rFonts w:eastAsia="Calibri"/>
          <w:lang w:val="ru-RU" w:eastAsia="x-none"/>
        </w:rPr>
      </w:pPr>
      <w:r w:rsidRPr="00265B11">
        <w:rPr>
          <w:rFonts w:eastAsia="Calibri"/>
          <w:lang w:val="ru-RU" w:eastAsia="x-none"/>
        </w:rPr>
        <w:t xml:space="preserve">4.3. Розрахунки за виконані роботи проводяться на підставі документів про обсяги виконаних робіт та їх вартість: КБ-3 «Довідка про вартість виконаних будівельних робіт та витрати» та КБ-2в «Акт приймання виконаних будівельних робіт». Оплату виконаних робіт Замовник проводить </w:t>
      </w:r>
      <w:r w:rsidRPr="00265B11">
        <w:rPr>
          <w:rFonts w:eastAsia="Calibri"/>
          <w:u w:val="single"/>
          <w:lang w:val="ru-RU" w:eastAsia="x-none"/>
        </w:rPr>
        <w:t xml:space="preserve">поетапно по мірі надходження з бюджету коштів на оплату видатків </w:t>
      </w:r>
      <w:r w:rsidR="00ED0572">
        <w:rPr>
          <w:rFonts w:eastAsia="Calibri"/>
          <w:u w:val="single"/>
          <w:lang w:eastAsia="x-none"/>
        </w:rPr>
        <w:t>на капітальний ремонт</w:t>
      </w:r>
      <w:r w:rsidRPr="00265B11">
        <w:rPr>
          <w:rFonts w:eastAsia="Calibri"/>
          <w:u w:val="single"/>
          <w:lang w:val="ru-RU" w:eastAsia="x-none"/>
        </w:rPr>
        <w:t xml:space="preserve"> в сумі, що не</w:t>
      </w:r>
      <w:r w:rsidRPr="00265B11">
        <w:rPr>
          <w:rFonts w:eastAsia="Calibri"/>
          <w:lang w:val="ru-RU" w:eastAsia="x-none"/>
        </w:rPr>
        <w:t xml:space="preserve"> перевищує розмір фактичного надходження коштів з бюджету. Подальша оплата виконаних робіт здійснюється при наступних надходженнях коштів з бюджету до проведення повного розрахунку.</w:t>
      </w:r>
    </w:p>
    <w:p w:rsidR="003C5F73" w:rsidRPr="00265B11" w:rsidRDefault="003C5F73" w:rsidP="003C5F73">
      <w:pPr>
        <w:widowControl/>
        <w:autoSpaceDE/>
        <w:autoSpaceDN/>
        <w:adjustRightInd w:val="0"/>
        <w:ind w:firstLine="709"/>
        <w:jc w:val="both"/>
        <w:rPr>
          <w:rFonts w:eastAsia="Calibri"/>
          <w:lang w:val="ru-RU"/>
        </w:rPr>
      </w:pPr>
      <w:r w:rsidRPr="00265B11">
        <w:rPr>
          <w:rFonts w:eastAsia="Calibri"/>
          <w:lang w:val="ru-RU" w:eastAsia="uk-UA"/>
        </w:rPr>
        <w:t>Розрахунки за виконані роботи можуть проводитись повністю за виконані роботи</w:t>
      </w:r>
      <w:r>
        <w:rPr>
          <w:rFonts w:eastAsia="Calibri"/>
          <w:lang w:val="ru-RU" w:eastAsia="uk-UA"/>
        </w:rPr>
        <w:br/>
      </w:r>
      <w:r w:rsidRPr="00265B11">
        <w:rPr>
          <w:rFonts w:eastAsia="Calibri"/>
          <w:lang w:val="ru-RU" w:eastAsia="uk-UA"/>
        </w:rPr>
        <w:t xml:space="preserve">або частково, шляхом проміжних платежів </w:t>
      </w:r>
      <w:r w:rsidRPr="00265B11">
        <w:rPr>
          <w:rFonts w:eastAsia="Calibri"/>
          <w:lang w:val="ru-RU"/>
        </w:rPr>
        <w:t>в межах їх загальної вартості</w:t>
      </w:r>
      <w:r>
        <w:rPr>
          <w:rFonts w:eastAsia="Calibri"/>
          <w:lang w:val="ru-RU"/>
        </w:rPr>
        <w:br/>
      </w:r>
      <w:r w:rsidRPr="00265B11">
        <w:rPr>
          <w:rFonts w:eastAsia="Calibri"/>
          <w:lang w:val="ru-RU"/>
        </w:rPr>
        <w:t>за договірною ціною.</w:t>
      </w:r>
    </w:p>
    <w:p w:rsidR="003C5F73" w:rsidRPr="00265B11" w:rsidRDefault="003C5F73" w:rsidP="003C5F73">
      <w:pPr>
        <w:widowControl/>
        <w:autoSpaceDE/>
        <w:autoSpaceDN/>
        <w:adjustRightInd w:val="0"/>
        <w:ind w:firstLine="709"/>
        <w:jc w:val="both"/>
        <w:rPr>
          <w:rFonts w:eastAsia="Calibri"/>
          <w:lang w:val="ru-RU"/>
        </w:rPr>
      </w:pPr>
      <w:r w:rsidRPr="00265B11">
        <w:rPr>
          <w:rFonts w:eastAsia="Calibri"/>
          <w:noProof/>
          <w:lang w:val="ru-RU" w:eastAsia="uk-UA"/>
        </w:rPr>
        <w:t>До названих документів обов’язково надаються Замовнику документи щодо якості застосованих матеріалів та конструкцій та документи щодо підтвердження вартісних показників  задіяних матеріально-технічних ресурсів.</w:t>
      </w:r>
    </w:p>
    <w:p w:rsidR="003C5F73" w:rsidRPr="00265B11" w:rsidRDefault="003C5F73" w:rsidP="003C5F73">
      <w:pPr>
        <w:widowControl/>
        <w:autoSpaceDE/>
        <w:autoSpaceDN/>
        <w:adjustRightInd w:val="0"/>
        <w:ind w:right="-1" w:firstLine="709"/>
        <w:jc w:val="both"/>
        <w:rPr>
          <w:rFonts w:eastAsia="Calibri"/>
          <w:noProof/>
          <w:lang w:val="ru-RU" w:eastAsia="uk-UA"/>
        </w:rPr>
      </w:pPr>
      <w:r w:rsidRPr="00265B11">
        <w:rPr>
          <w:rFonts w:eastAsia="Calibri"/>
          <w:lang w:val="ru-RU" w:eastAsia="x-none"/>
        </w:rPr>
        <w:t>4.4. У разі виявлення невідповідності робіт, пред'явлених для оплати, встановленим вимогам, завищення їх обсягів або неправильного застосування кошторисних норм, поточних цін розцінок</w:t>
      </w:r>
      <w:r>
        <w:rPr>
          <w:rFonts w:eastAsia="Calibri"/>
          <w:lang w:val="ru-RU" w:eastAsia="x-none"/>
        </w:rPr>
        <w:br/>
      </w:r>
      <w:r w:rsidRPr="00265B11">
        <w:rPr>
          <w:rFonts w:eastAsia="Calibri"/>
          <w:lang w:val="ru-RU" w:eastAsia="x-none"/>
        </w:rPr>
        <w:t>та інших помилок, що вплинули на ціну виконаних робіт, Замовник має право за участю Підрядника скоригувати суму, що підлягає оплаті.</w:t>
      </w:r>
    </w:p>
    <w:p w:rsidR="003C5F73" w:rsidRPr="00265B11" w:rsidRDefault="003C5F73" w:rsidP="003C5F73">
      <w:pPr>
        <w:widowControl/>
        <w:autoSpaceDE/>
        <w:autoSpaceDN/>
        <w:ind w:right="-1" w:firstLine="709"/>
        <w:jc w:val="both"/>
        <w:rPr>
          <w:rFonts w:eastAsia="Calibri"/>
          <w:noProof/>
          <w:lang w:val="ru-RU" w:eastAsia="uk-UA"/>
        </w:rPr>
      </w:pPr>
      <w:r w:rsidRPr="00265B11">
        <w:rPr>
          <w:rFonts w:eastAsia="Calibri"/>
          <w:noProof/>
          <w:lang w:val="ru-RU" w:eastAsia="uk-UA"/>
        </w:rPr>
        <w:t>Замовник зобов’язаний підписати подані Підрядником документи, що підтверджують виконання Робіт, або обґрунтувати причини відмови від їх підписання протягом 10 (десяти) робочих днів з дня одержання.</w:t>
      </w:r>
    </w:p>
    <w:p w:rsidR="003C5F73" w:rsidRPr="00265B11" w:rsidRDefault="003C5F73" w:rsidP="003C5F73">
      <w:pPr>
        <w:widowControl/>
        <w:autoSpaceDE/>
        <w:autoSpaceDN/>
        <w:ind w:right="-1" w:firstLine="709"/>
        <w:jc w:val="both"/>
        <w:rPr>
          <w:rFonts w:eastAsia="Calibri"/>
          <w:noProof/>
          <w:lang w:val="ru-RU" w:eastAsia="uk-UA"/>
        </w:rPr>
      </w:pPr>
      <w:r w:rsidRPr="00265B11">
        <w:rPr>
          <w:rFonts w:eastAsia="Calibri"/>
          <w:noProof/>
          <w:lang w:val="ru-RU" w:eastAsia="uk-UA"/>
        </w:rPr>
        <w:t>Залік попередньої оплати здійснюється на підставі актів приймання виконаних будівельних робіт  - форма КБ-2в, довідок про вартість виконаних будівельних робіт та витрат –форма № КБ-3.</w:t>
      </w:r>
    </w:p>
    <w:p w:rsidR="003C5F73" w:rsidRPr="00265B11" w:rsidRDefault="003C5F73" w:rsidP="003C5F73">
      <w:pPr>
        <w:widowControl/>
        <w:autoSpaceDE/>
        <w:autoSpaceDN/>
        <w:ind w:right="-1" w:firstLine="709"/>
        <w:jc w:val="both"/>
        <w:rPr>
          <w:rFonts w:eastAsia="Calibri"/>
          <w:noProof/>
          <w:lang w:val="ru-RU" w:eastAsia="uk-UA"/>
        </w:rPr>
      </w:pPr>
      <w:r w:rsidRPr="00265B11">
        <w:rPr>
          <w:rFonts w:eastAsia="Calibri"/>
          <w:noProof/>
          <w:lang w:val="ru-RU" w:eastAsia="uk-UA"/>
        </w:rPr>
        <w:t xml:space="preserve">4.5. Оплата виконаних робіт здійснюється Замовником протягом 30 (тридцяти) календарних днів з дня підписання вищевказаних документів згідно Плану фінансування робіт (на весь період будівництва) (Додаток № 3 до Договору) та плану фінансування (на поточний рік) (Додаток № 4 </w:t>
      </w:r>
      <w:r>
        <w:rPr>
          <w:rFonts w:eastAsia="Calibri"/>
          <w:noProof/>
          <w:lang w:val="ru-RU" w:eastAsia="uk-UA"/>
        </w:rPr>
        <w:br/>
      </w:r>
      <w:r w:rsidRPr="00265B11">
        <w:rPr>
          <w:rFonts w:eastAsia="Calibri"/>
          <w:noProof/>
          <w:lang w:val="ru-RU" w:eastAsia="uk-UA"/>
        </w:rPr>
        <w:lastRenderedPageBreak/>
        <w:t>до Договору) у разі надходження таких коштів з визначених для Замовника джерел фінансування</w:t>
      </w:r>
      <w:r>
        <w:rPr>
          <w:rFonts w:eastAsia="Calibri"/>
          <w:noProof/>
          <w:lang w:val="ru-RU" w:eastAsia="uk-UA"/>
        </w:rPr>
        <w:br/>
      </w:r>
      <w:r w:rsidRPr="00265B11">
        <w:rPr>
          <w:rFonts w:eastAsia="Calibri"/>
          <w:noProof/>
          <w:lang w:val="ru-RU" w:eastAsia="uk-UA"/>
        </w:rPr>
        <w:t xml:space="preserve">на рахунок Замовника.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4.6. Замовник має право повернути рахунок Підряднику без </w:t>
      </w:r>
      <w:proofErr w:type="gramStart"/>
      <w:r w:rsidRPr="00265B11">
        <w:rPr>
          <w:rFonts w:eastAsia="Calibri"/>
          <w:lang w:val="ru-RU"/>
        </w:rPr>
        <w:t>здійснення  оплати</w:t>
      </w:r>
      <w:proofErr w:type="gramEnd"/>
      <w:r w:rsidRPr="00265B11">
        <w:rPr>
          <w:rFonts w:eastAsia="Calibri"/>
          <w:lang w:val="ru-RU"/>
        </w:rPr>
        <w:t xml:space="preserve">  в разі  неналежного  оформлення поданих документів (відсутність печатки, підписів тощо).</w:t>
      </w:r>
    </w:p>
    <w:p w:rsidR="003C5F73" w:rsidRPr="00265B11" w:rsidRDefault="003C5F73" w:rsidP="003C5F73">
      <w:pPr>
        <w:widowControl/>
        <w:autoSpaceDE/>
        <w:autoSpaceDN/>
        <w:ind w:right="-1" w:firstLine="709"/>
        <w:rPr>
          <w:rFonts w:eastAsia="Calibri"/>
          <w:b/>
          <w:lang w:val="ru-RU"/>
        </w:rPr>
      </w:pPr>
    </w:p>
    <w:p w:rsidR="003C5F73" w:rsidRPr="00265B11" w:rsidRDefault="003C5F73" w:rsidP="003C5F73">
      <w:pPr>
        <w:pStyle w:val="a3"/>
        <w:widowControl/>
        <w:numPr>
          <w:ilvl w:val="0"/>
          <w:numId w:val="3"/>
        </w:numPr>
        <w:autoSpaceDE/>
        <w:autoSpaceDN/>
        <w:ind w:right="-1"/>
        <w:jc w:val="center"/>
        <w:rPr>
          <w:rFonts w:eastAsia="Calibri"/>
          <w:b/>
          <w:lang w:val="ru-RU"/>
        </w:rPr>
      </w:pPr>
      <w:r w:rsidRPr="00265B11">
        <w:rPr>
          <w:rFonts w:eastAsia="Calibri"/>
          <w:b/>
          <w:lang w:val="ru-RU"/>
        </w:rPr>
        <w:t>ВИКОНАННЯ РОБІТ</w:t>
      </w:r>
    </w:p>
    <w:p w:rsidR="003C5F73" w:rsidRPr="00265B11" w:rsidRDefault="003C5F73" w:rsidP="003C5F73">
      <w:pPr>
        <w:pStyle w:val="a3"/>
        <w:widowControl/>
        <w:autoSpaceDE/>
        <w:autoSpaceDN/>
        <w:ind w:left="1069" w:right="-1" w:firstLine="0"/>
        <w:rPr>
          <w:rFonts w:eastAsia="Calibri"/>
          <w:b/>
          <w:lang w:val="ru-RU"/>
        </w:rPr>
      </w:pPr>
    </w:p>
    <w:p w:rsidR="003C5F73" w:rsidRPr="00265B11" w:rsidRDefault="003C5F73" w:rsidP="003C5F73">
      <w:pPr>
        <w:widowControl/>
        <w:autoSpaceDE/>
        <w:autoSpaceDN/>
        <w:ind w:right="-1" w:firstLine="709"/>
        <w:rPr>
          <w:rFonts w:eastAsia="Calibri"/>
          <w:b/>
          <w:lang w:val="ru-RU"/>
        </w:rPr>
      </w:pPr>
      <w:r w:rsidRPr="00265B11">
        <w:rPr>
          <w:rFonts w:eastAsia="Calibri"/>
          <w:b/>
          <w:lang w:val="ru-RU"/>
        </w:rPr>
        <w:t>5.1. Загальні умови виконання робіт</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5.1.1. Підрядник розпочинає виконання робіт протягом 5 (п’яти) робочих днів за умови:</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отримання Підрядником від Замовника проектно-кошторисної документації за актом прийому-передачі;</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 передачі Замовником Підряднику </w:t>
      </w:r>
      <w:bookmarkStart w:id="1" w:name="_Hlk69212139"/>
      <w:r w:rsidRPr="00265B11">
        <w:rPr>
          <w:rFonts w:eastAsia="Calibri"/>
          <w:lang w:val="ru-RU"/>
        </w:rPr>
        <w:t>за актом прийому-передачі</w:t>
      </w:r>
      <w:bookmarkEnd w:id="1"/>
      <w:r w:rsidRPr="00265B11">
        <w:rPr>
          <w:rFonts w:eastAsia="Calibri"/>
          <w:lang w:val="ru-RU"/>
        </w:rPr>
        <w:t xml:space="preserve"> будівельного майданчику (фронту робіт);</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забезпечення Замовником авторського та технічного наглядів на виконанням робіт</w:t>
      </w:r>
      <w:r>
        <w:rPr>
          <w:rFonts w:eastAsia="Calibri"/>
          <w:lang w:val="ru-RU"/>
        </w:rPr>
        <w:br/>
      </w:r>
      <w:r w:rsidRPr="00265B11">
        <w:rPr>
          <w:rFonts w:eastAsia="Calibri"/>
          <w:lang w:val="ru-RU"/>
        </w:rPr>
        <w:t>на Об’єкті, та повідомлення про це Підрядника;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надання Замовником Підряднику всієї дозвільної документації про початок робіт на Об’єкті.</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5.1.2. Підрядник для виконання робіт має право вимагати передачі Замовником: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а) Будівельного майданчика (фронту робіт) – по акту приймання-передачі;</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б) Проектної документації в обсягах та у строки передбачені цим Договором;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в) Дозвільних документів, необхідних для виконання робіт.</w:t>
      </w:r>
    </w:p>
    <w:p w:rsidR="003C5F73" w:rsidRPr="00265B11" w:rsidRDefault="003C5F73" w:rsidP="003C5F73">
      <w:pPr>
        <w:widowControl/>
        <w:tabs>
          <w:tab w:val="left" w:pos="720"/>
        </w:tabs>
        <w:autoSpaceDE/>
        <w:autoSpaceDN/>
        <w:ind w:right="-1" w:firstLine="709"/>
        <w:jc w:val="both"/>
        <w:rPr>
          <w:rFonts w:eastAsia="Calibri"/>
          <w:lang w:val="ru-RU"/>
        </w:rPr>
      </w:pPr>
      <w:r w:rsidRPr="00265B11">
        <w:rPr>
          <w:rFonts w:eastAsia="Calibri"/>
          <w:lang w:val="ru-RU"/>
        </w:rPr>
        <w:t xml:space="preserve">5.1.3. Початок та закінчення виконання усіх робіт за цим Договором визначається Календарним графіком виконання робіт. Календарний графік виконання робіт з моменту підписання Сторонами є невід’ємною частиною Договору. </w:t>
      </w:r>
    </w:p>
    <w:p w:rsidR="003C5F73" w:rsidRPr="00265B11" w:rsidRDefault="003C5F73" w:rsidP="003C5F73">
      <w:pPr>
        <w:widowControl/>
        <w:tabs>
          <w:tab w:val="num" w:pos="1440"/>
        </w:tabs>
        <w:autoSpaceDE/>
        <w:autoSpaceDN/>
        <w:adjustRightInd w:val="0"/>
        <w:ind w:right="-1" w:firstLine="709"/>
        <w:jc w:val="both"/>
        <w:rPr>
          <w:rFonts w:eastAsia="Calibri"/>
          <w:lang w:val="ru-RU" w:eastAsia="uk-UA"/>
        </w:rPr>
      </w:pPr>
      <w:r w:rsidRPr="00265B11">
        <w:rPr>
          <w:rFonts w:eastAsia="Calibri"/>
          <w:noProof/>
          <w:lang w:val="ru-RU" w:eastAsia="uk-UA"/>
        </w:rPr>
        <w:t xml:space="preserve">5.1.4. </w:t>
      </w:r>
      <w:r w:rsidRPr="00265B11">
        <w:rPr>
          <w:rFonts w:eastAsia="Calibri"/>
          <w:lang w:val="ru-RU" w:eastAsia="uk-UA"/>
        </w:rPr>
        <w:t xml:space="preserve">Виконання робіт може бути закінчено достроково тільки за згодою </w:t>
      </w:r>
      <w:r>
        <w:rPr>
          <w:rFonts w:eastAsia="Calibri"/>
          <w:lang w:val="ru-RU" w:eastAsia="uk-UA"/>
        </w:rPr>
        <w:t>з</w:t>
      </w:r>
      <w:r w:rsidRPr="00265B11">
        <w:rPr>
          <w:rFonts w:eastAsia="Calibri"/>
          <w:lang w:val="ru-RU" w:eastAsia="uk-UA"/>
        </w:rPr>
        <w:t>амовника.</w:t>
      </w:r>
    </w:p>
    <w:p w:rsidR="003C5F73" w:rsidRPr="00265B11" w:rsidRDefault="003C5F73" w:rsidP="003C5F73">
      <w:pPr>
        <w:widowControl/>
        <w:tabs>
          <w:tab w:val="left" w:pos="851"/>
        </w:tabs>
        <w:autoSpaceDE/>
        <w:autoSpaceDN/>
        <w:ind w:firstLine="709"/>
        <w:contextualSpacing/>
        <w:jc w:val="both"/>
        <w:rPr>
          <w:rFonts w:eastAsia="Calibri"/>
          <w:lang w:val="ru-RU"/>
        </w:rPr>
      </w:pPr>
      <w:r w:rsidRPr="00265B11">
        <w:rPr>
          <w:rFonts w:eastAsia="Calibri"/>
          <w:lang w:val="ru-RU"/>
        </w:rPr>
        <w:t xml:space="preserve">5.1.5. Строки виконання робіт можуть бути змінені (продовжені) у разі виникнення документально підтверджених об’єктивних обставин, що спричинили таке </w:t>
      </w:r>
      <w:proofErr w:type="gramStart"/>
      <w:r w:rsidRPr="00265B11">
        <w:rPr>
          <w:rFonts w:eastAsia="Calibri"/>
          <w:lang w:val="ru-RU"/>
        </w:rPr>
        <w:t>продовження  з</w:t>
      </w:r>
      <w:proofErr w:type="gramEnd"/>
      <w:r w:rsidRPr="00265B11">
        <w:rPr>
          <w:rFonts w:eastAsia="Calibri"/>
          <w:lang w:val="ru-RU"/>
        </w:rPr>
        <w:t xml:space="preserve"> внесенням відповідних змін у договір підряду в разі:</w:t>
      </w:r>
    </w:p>
    <w:p w:rsidR="003C5F73" w:rsidRPr="00265B11" w:rsidRDefault="003C5F73" w:rsidP="003C5F73">
      <w:pPr>
        <w:widowControl/>
        <w:numPr>
          <w:ilvl w:val="0"/>
          <w:numId w:val="1"/>
        </w:numPr>
        <w:tabs>
          <w:tab w:val="left" w:pos="851"/>
        </w:tabs>
        <w:autoSpaceDE/>
        <w:autoSpaceDN/>
        <w:spacing w:after="200" w:line="276" w:lineRule="auto"/>
        <w:ind w:left="0" w:firstLine="709"/>
        <w:contextualSpacing/>
        <w:jc w:val="both"/>
        <w:rPr>
          <w:rFonts w:eastAsia="Calibri"/>
          <w:lang w:val="ru-RU"/>
        </w:rPr>
      </w:pPr>
      <w:r w:rsidRPr="00265B11">
        <w:rPr>
          <w:rFonts w:eastAsia="Calibri"/>
          <w:lang w:val="ru-RU"/>
        </w:rPr>
        <w:t>виникнення обставин непереборної сили;</w:t>
      </w:r>
    </w:p>
    <w:p w:rsidR="003C5F73" w:rsidRPr="00265B11" w:rsidRDefault="003C5F73" w:rsidP="003C5F73">
      <w:pPr>
        <w:widowControl/>
        <w:numPr>
          <w:ilvl w:val="0"/>
          <w:numId w:val="1"/>
        </w:numPr>
        <w:tabs>
          <w:tab w:val="left" w:pos="851"/>
        </w:tabs>
        <w:autoSpaceDE/>
        <w:autoSpaceDN/>
        <w:spacing w:after="200" w:line="276" w:lineRule="auto"/>
        <w:ind w:left="0" w:firstLine="709"/>
        <w:contextualSpacing/>
        <w:jc w:val="both"/>
        <w:rPr>
          <w:rFonts w:eastAsia="Calibri"/>
          <w:lang w:val="ru-RU"/>
        </w:rPr>
      </w:pPr>
      <w:r w:rsidRPr="00265B11">
        <w:rPr>
          <w:rFonts w:eastAsia="Calibri"/>
          <w:lang w:val="ru-RU"/>
        </w:rPr>
        <w:t>невиконання або неналежного виконання замовником своїх зобов’язань (порушення умов фінансування, несвоєчасне надання будівельного майданчику (фронту робіт), документації);</w:t>
      </w:r>
    </w:p>
    <w:p w:rsidR="003C5F73" w:rsidRPr="00265B11" w:rsidRDefault="003C5F73" w:rsidP="003C5F73">
      <w:pPr>
        <w:widowControl/>
        <w:numPr>
          <w:ilvl w:val="0"/>
          <w:numId w:val="1"/>
        </w:numPr>
        <w:tabs>
          <w:tab w:val="left" w:pos="851"/>
        </w:tabs>
        <w:autoSpaceDE/>
        <w:autoSpaceDN/>
        <w:spacing w:after="200" w:line="276" w:lineRule="auto"/>
        <w:ind w:left="0" w:firstLine="709"/>
        <w:contextualSpacing/>
        <w:jc w:val="both"/>
        <w:rPr>
          <w:rFonts w:eastAsia="Calibri"/>
          <w:lang w:val="ru-RU"/>
        </w:rPr>
      </w:pPr>
      <w:r w:rsidRPr="00265B11">
        <w:rPr>
          <w:rFonts w:eastAsia="Calibri"/>
          <w:noProof/>
          <w:lang w:val="ru-RU"/>
        </w:rPr>
        <w:t>виникнення несприятливих гідрометеорологічних умов;</w:t>
      </w:r>
    </w:p>
    <w:p w:rsidR="003C5F73" w:rsidRPr="00265B11" w:rsidRDefault="003C5F73" w:rsidP="003C5F73">
      <w:pPr>
        <w:widowControl/>
        <w:numPr>
          <w:ilvl w:val="0"/>
          <w:numId w:val="1"/>
        </w:numPr>
        <w:tabs>
          <w:tab w:val="left" w:pos="851"/>
        </w:tabs>
        <w:autoSpaceDE/>
        <w:autoSpaceDN/>
        <w:spacing w:after="200" w:line="276" w:lineRule="auto"/>
        <w:ind w:left="0" w:firstLine="709"/>
        <w:contextualSpacing/>
        <w:jc w:val="both"/>
        <w:rPr>
          <w:rFonts w:eastAsia="Calibri"/>
          <w:lang w:val="ru-RU"/>
        </w:rPr>
      </w:pPr>
      <w:r w:rsidRPr="00265B11">
        <w:rPr>
          <w:rFonts w:eastAsia="Calibri"/>
          <w:lang w:val="ru-RU"/>
        </w:rPr>
        <w:t>виникнення інших обставин, які можуть вплинути на строки виконання робіт;</w:t>
      </w:r>
    </w:p>
    <w:p w:rsidR="003C5F73" w:rsidRPr="00265B11" w:rsidRDefault="00D92957" w:rsidP="003C5F73">
      <w:pPr>
        <w:widowControl/>
        <w:tabs>
          <w:tab w:val="left" w:pos="851"/>
          <w:tab w:val="num" w:pos="1440"/>
        </w:tabs>
        <w:autoSpaceDE/>
        <w:autoSpaceDN/>
        <w:adjustRightInd w:val="0"/>
        <w:ind w:firstLine="709"/>
        <w:contextualSpacing/>
        <w:jc w:val="both"/>
        <w:rPr>
          <w:rFonts w:eastAsia="Calibri"/>
          <w:noProof/>
          <w:lang w:val="ru-RU" w:eastAsia="uk-UA"/>
        </w:rPr>
      </w:pPr>
      <w:r>
        <w:rPr>
          <w:rFonts w:eastAsia="Calibri"/>
          <w:noProof/>
          <w:lang w:val="ru-RU" w:eastAsia="uk-UA"/>
        </w:rPr>
        <w:t>- н</w:t>
      </w:r>
      <w:r w:rsidR="003C5F73" w:rsidRPr="00265B11">
        <w:rPr>
          <w:rFonts w:eastAsia="Calibri"/>
          <w:noProof/>
          <w:lang w:val="ru-RU" w:eastAsia="uk-UA"/>
        </w:rPr>
        <w:t xml:space="preserve">есприятливі гідрометеорологічні умови визначаються згідно вимог нормативних документів щодо техніки безпеки виконання Робіт та технології виконання Робіт. </w:t>
      </w:r>
    </w:p>
    <w:p w:rsidR="003C5F73" w:rsidRPr="00265B11" w:rsidRDefault="003C5F73" w:rsidP="003C5F73">
      <w:pPr>
        <w:widowControl/>
        <w:tabs>
          <w:tab w:val="left" w:pos="900"/>
        </w:tabs>
        <w:autoSpaceDE/>
        <w:autoSpaceDN/>
        <w:ind w:right="-1" w:firstLine="709"/>
        <w:jc w:val="both"/>
        <w:rPr>
          <w:rFonts w:eastAsia="Calibri"/>
          <w:lang w:val="ru-RU"/>
        </w:rPr>
      </w:pPr>
      <w:r w:rsidRPr="00265B11">
        <w:rPr>
          <w:rFonts w:eastAsia="Calibri"/>
          <w:lang w:val="ru-RU"/>
        </w:rPr>
        <w:t xml:space="preserve">5.1.6. Замовник може у разі необхідності прийняти рішення про уповільнення, зупинення </w:t>
      </w:r>
      <w:r>
        <w:rPr>
          <w:rFonts w:eastAsia="Calibri"/>
          <w:lang w:val="ru-RU"/>
        </w:rPr>
        <w:br/>
      </w:r>
      <w:r w:rsidRPr="00265B11">
        <w:rPr>
          <w:rFonts w:eastAsia="Calibri"/>
          <w:lang w:val="ru-RU"/>
        </w:rPr>
        <w:t>або прискорення виконання робіт (будівництва Об’єкт</w:t>
      </w:r>
      <w:r>
        <w:rPr>
          <w:rFonts w:eastAsia="Calibri"/>
          <w:lang w:val="ru-RU"/>
        </w:rPr>
        <w:t>а) письмово повідомивши про це П</w:t>
      </w:r>
      <w:r w:rsidRPr="00265B11">
        <w:rPr>
          <w:rFonts w:eastAsia="Calibri"/>
          <w:lang w:val="ru-RU"/>
        </w:rPr>
        <w:t xml:space="preserve">ідрядника. Таке рішення Замовника є обов’язковим для виконання Підрядником.  Підрядник не може посилатись на відсутність техніки, обладнання, необхідної кількості спеціалістів, вільних обігових коштів, </w:t>
      </w:r>
      <w:r>
        <w:rPr>
          <w:rFonts w:eastAsia="Calibri"/>
          <w:lang w:val="ru-RU"/>
        </w:rPr>
        <w:br/>
      </w:r>
      <w:r w:rsidRPr="00265B11">
        <w:rPr>
          <w:rFonts w:eastAsia="Calibri"/>
          <w:lang w:val="ru-RU"/>
        </w:rPr>
        <w:t>або не проведення оплати Замовником як на підстави невиконання рішення Замовника</w:t>
      </w:r>
      <w:r>
        <w:rPr>
          <w:rFonts w:eastAsia="Calibri"/>
          <w:lang w:val="ru-RU"/>
        </w:rPr>
        <w:br/>
      </w:r>
      <w:r w:rsidRPr="00265B11">
        <w:rPr>
          <w:rFonts w:eastAsia="Calibri"/>
          <w:lang w:val="ru-RU"/>
        </w:rPr>
        <w:t>про прискорення виконання робіт (будівництва Об’єкта). У випадку прийняття Замовником рішення про прискорення виконання робіт (в тому числі шляхом виконання робіт у дві або три зміни) Підрядник зобов’язується організувати їх виконання таким чином, щоб зменшення строків виконання робіт не вплинуло на збільшення вартості робіт (Об’єкта будівництва). За наслідками прийняття Замовником рішення про прискорення виконання робіт Підрядник зобов’язується внести зміни</w:t>
      </w:r>
      <w:r>
        <w:rPr>
          <w:rFonts w:eastAsia="Calibri"/>
          <w:lang w:val="ru-RU"/>
        </w:rPr>
        <w:br/>
      </w:r>
      <w:r w:rsidRPr="00265B11">
        <w:rPr>
          <w:rFonts w:eastAsia="Calibri"/>
          <w:lang w:val="ru-RU"/>
        </w:rPr>
        <w:t>до Календарного графіку виконання робіт, а Замовник до графіку фінансування.</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5.1.7. Призупинення з вини Підрядника робіт на Об'єкті внаслідок рішення органів або осіб, які здійснюють технічний, санітарно-епідеміологічний та екологічний нагляд, інші види контролю</w:t>
      </w:r>
      <w:r>
        <w:rPr>
          <w:rFonts w:eastAsia="Calibri"/>
          <w:lang w:val="ru-RU"/>
        </w:rPr>
        <w:br/>
      </w:r>
      <w:r w:rsidRPr="00265B11">
        <w:rPr>
          <w:rFonts w:eastAsia="Calibri"/>
          <w:lang w:val="ru-RU"/>
        </w:rPr>
        <w:t>за будівництвом на підставі виданих відповідних наказів, актів та інших документів, не можуть розглядатись як підстава для зміни строків виконання робіт. Відповідальність Підрядника</w:t>
      </w:r>
      <w:r>
        <w:rPr>
          <w:rFonts w:eastAsia="Calibri"/>
          <w:lang w:val="ru-RU"/>
        </w:rPr>
        <w:br/>
      </w:r>
      <w:r w:rsidRPr="00265B11">
        <w:rPr>
          <w:rFonts w:eastAsia="Calibri"/>
          <w:lang w:val="ru-RU"/>
        </w:rPr>
        <w:t>за прострочення термінів виконання робіт в таких випадках настає на умовах, вказаних у розділі</w:t>
      </w:r>
      <w:r>
        <w:rPr>
          <w:rFonts w:eastAsia="Calibri"/>
          <w:lang w:val="ru-RU"/>
        </w:rPr>
        <w:br/>
      </w:r>
      <w:r w:rsidRPr="00265B11">
        <w:rPr>
          <w:rFonts w:eastAsia="Calibri"/>
          <w:lang w:val="ru-RU"/>
        </w:rPr>
        <w:t>7 цього Договору.</w:t>
      </w:r>
    </w:p>
    <w:p w:rsidR="003C5F73" w:rsidRPr="00265B11" w:rsidRDefault="003C5F73" w:rsidP="00751C64">
      <w:pPr>
        <w:widowControl/>
        <w:autoSpaceDE/>
        <w:autoSpaceDN/>
        <w:ind w:right="-1" w:firstLine="709"/>
        <w:jc w:val="both"/>
        <w:rPr>
          <w:sz w:val="24"/>
          <w:szCs w:val="24"/>
          <w:lang w:eastAsia="uk-UA"/>
        </w:rPr>
      </w:pPr>
      <w:r w:rsidRPr="00265B11">
        <w:rPr>
          <w:sz w:val="24"/>
          <w:szCs w:val="24"/>
          <w:lang w:eastAsia="uk-UA"/>
        </w:rPr>
        <w:t>5.1.8. Підрядник приступає до виконання робіт тільки після письмового погодження Замовника.</w:t>
      </w:r>
    </w:p>
    <w:p w:rsidR="003C5F73" w:rsidRPr="00265B11" w:rsidRDefault="003C5F73" w:rsidP="003C5F73">
      <w:pPr>
        <w:widowControl/>
        <w:autoSpaceDE/>
        <w:autoSpaceDN/>
        <w:ind w:right="-1" w:firstLine="709"/>
        <w:jc w:val="both"/>
        <w:rPr>
          <w:rFonts w:eastAsia="Calibri"/>
          <w:lang w:val="ru-RU"/>
        </w:rPr>
      </w:pPr>
    </w:p>
    <w:p w:rsidR="003C5F73" w:rsidRPr="00265B11" w:rsidRDefault="003C5F73" w:rsidP="003C5F73">
      <w:pPr>
        <w:widowControl/>
        <w:autoSpaceDE/>
        <w:autoSpaceDN/>
        <w:ind w:right="-1" w:firstLine="709"/>
        <w:rPr>
          <w:rFonts w:eastAsia="Calibri"/>
          <w:b/>
          <w:lang w:val="ru-RU"/>
        </w:rPr>
      </w:pPr>
      <w:r w:rsidRPr="00265B11">
        <w:rPr>
          <w:rFonts w:eastAsia="Calibri"/>
          <w:b/>
          <w:lang w:val="ru-RU"/>
        </w:rPr>
        <w:t xml:space="preserve">5.2. Забезпечення робіт (будівництва Об’єкту) проектною документацією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5.2.1. Забезпечення робіт (будівництва Об’єкту) проектною документацією покладається на Замовника із урахуванням положень Загальних умов, інших нормативних документів та цього Договору. </w:t>
      </w:r>
    </w:p>
    <w:p w:rsidR="003C5F73" w:rsidRPr="00265B11" w:rsidRDefault="003C5F73" w:rsidP="003C5F73">
      <w:pPr>
        <w:widowControl/>
        <w:autoSpaceDE/>
        <w:autoSpaceDN/>
        <w:ind w:right="-1" w:firstLine="709"/>
        <w:jc w:val="both"/>
        <w:rPr>
          <w:rFonts w:eastAsia="Calibri"/>
          <w:noProof/>
          <w:lang w:val="ru-RU" w:eastAsia="uk-UA"/>
        </w:rPr>
      </w:pPr>
      <w:r w:rsidRPr="00265B11">
        <w:rPr>
          <w:rFonts w:eastAsia="Calibri"/>
          <w:noProof/>
          <w:lang w:val="ru-RU" w:eastAsia="uk-UA"/>
        </w:rPr>
        <w:lastRenderedPageBreak/>
        <w:t>5.2.2. Замовник має право в односторонньому порядку вносити у процесі будівництва зміни і доповнення до проектної документації та обсягів робіт за умови якщо такі зміни не призводять до зростання вартості робіт.</w:t>
      </w:r>
    </w:p>
    <w:p w:rsidR="003C5F73" w:rsidRPr="00265B11" w:rsidRDefault="003C5F73" w:rsidP="003C5F73">
      <w:pPr>
        <w:widowControl/>
        <w:autoSpaceDE/>
        <w:autoSpaceDN/>
        <w:ind w:right="-1" w:firstLine="709"/>
        <w:jc w:val="both"/>
        <w:rPr>
          <w:rFonts w:eastAsia="Calibri"/>
          <w:noProof/>
          <w:lang w:val="ru-RU" w:eastAsia="uk-UA"/>
        </w:rPr>
      </w:pPr>
      <w:r w:rsidRPr="00265B11">
        <w:rPr>
          <w:rFonts w:eastAsia="Calibri"/>
          <w:noProof/>
          <w:lang w:val="ru-RU" w:eastAsia="uk-UA"/>
        </w:rPr>
        <w:t>5.2.3. Підрядник може надавати Замовнику пропозиції щодо поліпшення проектних рішень. Замовник розглядає і надає відповідь Підряднику протягом 5-ти робочих днів з дня одержання таких пропозицій.</w:t>
      </w:r>
    </w:p>
    <w:p w:rsidR="003C5F73" w:rsidRPr="00265B11" w:rsidRDefault="003C5F73" w:rsidP="003C5F73">
      <w:pPr>
        <w:widowControl/>
        <w:autoSpaceDE/>
        <w:autoSpaceDN/>
        <w:ind w:right="-1" w:firstLine="709"/>
        <w:jc w:val="both"/>
        <w:rPr>
          <w:rFonts w:eastAsia="Calibri"/>
          <w:noProof/>
          <w:lang w:val="ru-RU" w:eastAsia="uk-UA"/>
        </w:rPr>
      </w:pPr>
    </w:p>
    <w:p w:rsidR="003C5F73" w:rsidRPr="00265B11" w:rsidRDefault="003C5F73" w:rsidP="003C5F73">
      <w:pPr>
        <w:widowControl/>
        <w:autoSpaceDE/>
        <w:autoSpaceDN/>
        <w:ind w:right="-1" w:firstLine="709"/>
        <w:jc w:val="both"/>
        <w:rPr>
          <w:rFonts w:eastAsia="Calibri"/>
          <w:b/>
          <w:lang w:val="ru-RU" w:eastAsia="uk-UA"/>
        </w:rPr>
      </w:pPr>
      <w:r w:rsidRPr="00265B11">
        <w:rPr>
          <w:rFonts w:eastAsia="Calibri"/>
          <w:b/>
          <w:lang w:val="ru-RU" w:eastAsia="uk-UA"/>
        </w:rPr>
        <w:t>5.3. Забезпечення робіт матеріалами, устаткуванням та обладнанням.</w:t>
      </w:r>
    </w:p>
    <w:p w:rsidR="003C5F73" w:rsidRPr="00265B11" w:rsidRDefault="003C5F73" w:rsidP="003C5F73">
      <w:pPr>
        <w:widowControl/>
        <w:autoSpaceDE/>
        <w:autoSpaceDN/>
        <w:ind w:right="-1" w:firstLine="709"/>
        <w:jc w:val="both"/>
        <w:rPr>
          <w:rFonts w:eastAsia="Calibri"/>
          <w:lang w:val="ru-RU"/>
        </w:rPr>
      </w:pPr>
      <w:r w:rsidRPr="00265B11">
        <w:rPr>
          <w:rFonts w:eastAsia="Calibri"/>
          <w:noProof/>
          <w:lang w:val="ru-RU"/>
        </w:rPr>
        <w:t>5.3.1. Забезпечення робіт матеріалами, устаткуванням</w:t>
      </w:r>
      <w:r w:rsidRPr="00265B11">
        <w:rPr>
          <w:rFonts w:eastAsia="Calibri"/>
          <w:lang w:val="ru-RU"/>
        </w:rPr>
        <w:t xml:space="preserve">, </w:t>
      </w:r>
      <w:r w:rsidRPr="00265B11">
        <w:rPr>
          <w:rFonts w:eastAsia="Calibri"/>
          <w:noProof/>
          <w:lang w:val="ru-RU"/>
        </w:rPr>
        <w:t xml:space="preserve">здійснюється за рахунок і засобами Підрядника.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5.3.2. У випадку використання Підрядником будівельних матеріалів, технічного обладнання без наявності відповідних сертифікатів іншої технічної документації, які необхідні для застосування поставлених матеріалів, обладнання та їх частин (чи елементів) на території України, Підрядник зобов’язується за вимогою Замовника вивезти несертифіковані будівельні матеріали та технічне обладнання з території будівельного майданчика, а також закупити за</w:t>
      </w:r>
      <w:r>
        <w:rPr>
          <w:rFonts w:eastAsia="Calibri"/>
          <w:lang w:val="ru-RU"/>
        </w:rPr>
        <w:t xml:space="preserve"> </w:t>
      </w:r>
      <w:r w:rsidRPr="00265B11">
        <w:rPr>
          <w:rFonts w:eastAsia="Calibri"/>
          <w:lang w:val="ru-RU"/>
        </w:rPr>
        <w:t xml:space="preserve">власні кошти будівельні матеріали та обладнання, що відповідають вимогам чинного законодавства та представити Замовнику сертифікати відповідності. </w:t>
      </w:r>
    </w:p>
    <w:p w:rsidR="003C5F73" w:rsidRPr="00265B11" w:rsidRDefault="003C5F73" w:rsidP="003C5F73">
      <w:pPr>
        <w:widowControl/>
        <w:autoSpaceDE/>
        <w:autoSpaceDN/>
        <w:ind w:right="-1" w:firstLine="709"/>
        <w:jc w:val="both"/>
        <w:rPr>
          <w:rFonts w:eastAsia="Calibri"/>
          <w:lang w:val="ru-RU"/>
        </w:rPr>
      </w:pPr>
    </w:p>
    <w:p w:rsidR="003C5F73" w:rsidRPr="00265B11" w:rsidRDefault="003C5F73" w:rsidP="003C5F73">
      <w:pPr>
        <w:widowControl/>
        <w:autoSpaceDE/>
        <w:autoSpaceDN/>
        <w:ind w:right="-1" w:firstLine="709"/>
        <w:jc w:val="both"/>
        <w:rPr>
          <w:rFonts w:eastAsia="Calibri"/>
          <w:b/>
          <w:lang w:val="ru-RU" w:eastAsia="uk-UA"/>
        </w:rPr>
      </w:pPr>
      <w:r w:rsidRPr="00265B11">
        <w:rPr>
          <w:rFonts w:eastAsia="Calibri"/>
          <w:b/>
          <w:lang w:val="ru-RU" w:eastAsia="uk-UA"/>
        </w:rPr>
        <w:t>5.4. Контроль за відповідністю робіт та матеріальних ресурсів встановленим вимогам, проектній документації та Договору підряду.</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5.4.1.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тощо.</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5.4.2.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w:t>
      </w:r>
      <w:proofErr w:type="gramStart"/>
      <w:r w:rsidRPr="00265B11">
        <w:rPr>
          <w:rFonts w:eastAsia="Calibri"/>
          <w:lang w:val="ru-RU"/>
        </w:rPr>
        <w:t>у порядку</w:t>
      </w:r>
      <w:proofErr w:type="gramEnd"/>
      <w:r w:rsidRPr="00265B11">
        <w:rPr>
          <w:rFonts w:eastAsia="Calibri"/>
          <w:lang w:val="ru-RU"/>
        </w:rPr>
        <w:t>, встановленому відповідними нормативними актами та чинним законодавством. Замовник здійснює контроль за ходом, якістю, вартістю та обсягами виконаних Робіт відповідно до частини першої статті 849 Цивільного кодексу України та згідно Порядку здійснення технічного нагляду під час будівництва об’єкта архітектури, затвердженого постановою Кабінету Міністрів України від 11.07.2007 № 903.</w:t>
      </w:r>
    </w:p>
    <w:p w:rsidR="003C5F73" w:rsidRPr="00265B11" w:rsidRDefault="003C5F73" w:rsidP="003C5F73">
      <w:pPr>
        <w:widowControl/>
        <w:tabs>
          <w:tab w:val="num" w:pos="5949"/>
        </w:tabs>
        <w:autoSpaceDE/>
        <w:autoSpaceDN/>
        <w:ind w:right="-1" w:firstLine="709"/>
        <w:jc w:val="both"/>
        <w:rPr>
          <w:rFonts w:eastAsia="Calibri"/>
          <w:lang w:val="ru-RU" w:eastAsia="uk-UA"/>
        </w:rPr>
      </w:pPr>
      <w:r w:rsidRPr="00265B11">
        <w:rPr>
          <w:rFonts w:eastAsia="Calibri"/>
          <w:lang w:val="ru-RU" w:eastAsia="uk-UA"/>
        </w:rPr>
        <w:t xml:space="preserve">5.4.3. З метою контролю за відповідністю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або іншою особою </w:t>
      </w:r>
      <w:proofErr w:type="gramStart"/>
      <w:r w:rsidRPr="00265B11">
        <w:rPr>
          <w:rFonts w:eastAsia="Calibri"/>
          <w:lang w:val="ru-RU" w:eastAsia="uk-UA"/>
        </w:rPr>
        <w:t>у порядку</w:t>
      </w:r>
      <w:proofErr w:type="gramEnd"/>
      <w:r w:rsidRPr="00265B11">
        <w:rPr>
          <w:rFonts w:eastAsia="Calibri"/>
          <w:lang w:val="ru-RU" w:eastAsia="uk-UA"/>
        </w:rPr>
        <w:t>, визначеному чинним законодавством.</w:t>
      </w:r>
    </w:p>
    <w:p w:rsidR="003C5F73" w:rsidRPr="00265B11" w:rsidRDefault="003C5F73" w:rsidP="003C5F73">
      <w:pPr>
        <w:widowControl/>
        <w:tabs>
          <w:tab w:val="num" w:pos="5949"/>
        </w:tabs>
        <w:autoSpaceDE/>
        <w:autoSpaceDN/>
        <w:ind w:right="-1" w:firstLine="709"/>
        <w:jc w:val="both"/>
        <w:rPr>
          <w:rFonts w:eastAsia="Calibri"/>
          <w:lang w:val="ru-RU" w:eastAsia="uk-UA"/>
        </w:rPr>
      </w:pPr>
      <w:r w:rsidRPr="00265B11">
        <w:rPr>
          <w:rFonts w:eastAsia="Calibri"/>
          <w:lang w:val="ru-RU" w:eastAsia="uk-UA"/>
        </w:rPr>
        <w:t xml:space="preserve">Авторський нагляд під час будівництва Об’єкта здійснюється </w:t>
      </w:r>
      <w:proofErr w:type="gramStart"/>
      <w:r w:rsidRPr="00265B11">
        <w:rPr>
          <w:rFonts w:eastAsia="Calibri"/>
          <w:lang w:val="ru-RU" w:eastAsia="uk-UA"/>
        </w:rPr>
        <w:t>в порядку</w:t>
      </w:r>
      <w:proofErr w:type="gramEnd"/>
      <w:r w:rsidRPr="00265B11">
        <w:rPr>
          <w:rFonts w:eastAsia="Calibri"/>
          <w:lang w:val="ru-RU" w:eastAsia="uk-UA"/>
        </w:rPr>
        <w:t>, встановленому відповідним Договором та законодавством.</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5.4.4.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5.4.5.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(будівництва Об’єкта).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5.4.6. Підрядник зобов’язаний повідомити Замовника про проведення поточних перевірок та випробувань робіт, матеріалів та устаткування за 2 (два) календарних дні до їх проведення та надати інформацію про їх результати, вжити заходів з усунення виявлених недоліків протягом 5 (п‘яти) календарних днів після одержання від Замовника відповідного запиту.</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5.4.7. Підрядник зобов’язаний усунути недоліки в роботах, матеріалах, устаткуванні, виявлені Замовником, відповідними державними органами, технічним або авторським наглядом в строки, визначені актами перевірок, вказівок та приписів, та інформувати Замовника про це в двох денний строк після їх усунення. Підрядник за запитом Замовника надає необхідну йому інформацію щодо цього Договору позачергово.</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5.4.8. У випадках коли Підрядник забезпечує постачання матеріальних ресурсів для виконання робіт, він зобов’язаний негайно провести заміну таких ресурсів у разі виявлення їх невідповідності встановленим вимогам та проектній документації.</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Роботи, виконані з використанням матеріальних ресурсів, що не відповідають встановленим Договором та/або нормативно-правовими актами вимогам та/або проектній документації Замовником не оплачуються. </w:t>
      </w:r>
    </w:p>
    <w:p w:rsidR="003C5F73" w:rsidRPr="00265B11" w:rsidRDefault="003C5F73" w:rsidP="003C5F73">
      <w:pPr>
        <w:widowControl/>
        <w:autoSpaceDE/>
        <w:autoSpaceDN/>
        <w:ind w:right="-1" w:firstLine="709"/>
        <w:jc w:val="both"/>
        <w:rPr>
          <w:rFonts w:eastAsia="Calibri"/>
          <w:lang w:val="ru-RU" w:eastAsia="uk-UA"/>
        </w:rPr>
      </w:pPr>
    </w:p>
    <w:p w:rsidR="003C5F73" w:rsidRPr="00265B11" w:rsidRDefault="003C5F73" w:rsidP="003C5F73">
      <w:pPr>
        <w:widowControl/>
        <w:autoSpaceDE/>
        <w:autoSpaceDN/>
        <w:ind w:right="-1" w:firstLine="709"/>
        <w:jc w:val="both"/>
        <w:rPr>
          <w:rFonts w:eastAsia="Calibri"/>
          <w:b/>
          <w:noProof/>
          <w:lang w:val="ru-RU" w:eastAsia="uk-UA"/>
        </w:rPr>
      </w:pPr>
      <w:r w:rsidRPr="00265B11">
        <w:rPr>
          <w:rFonts w:eastAsia="Calibri"/>
          <w:b/>
          <w:noProof/>
          <w:lang w:val="ru-RU" w:eastAsia="uk-UA"/>
        </w:rPr>
        <w:t>5.5. Порядок залучення до виконання робіт субпідрядників</w:t>
      </w:r>
    </w:p>
    <w:p w:rsidR="003C5F73" w:rsidRPr="00265B11" w:rsidRDefault="003C5F73" w:rsidP="003C5F73">
      <w:pPr>
        <w:widowControl/>
        <w:tabs>
          <w:tab w:val="num" w:pos="1440"/>
        </w:tabs>
        <w:autoSpaceDE/>
        <w:autoSpaceDN/>
        <w:adjustRightInd w:val="0"/>
        <w:ind w:right="-1" w:firstLine="709"/>
        <w:jc w:val="both"/>
        <w:rPr>
          <w:rFonts w:eastAsia="Calibri"/>
          <w:lang w:val="ru-RU" w:eastAsia="uk-UA"/>
        </w:rPr>
      </w:pPr>
      <w:r w:rsidRPr="00265B11">
        <w:rPr>
          <w:rFonts w:eastAsia="Calibri"/>
          <w:lang w:val="ru-RU" w:eastAsia="uk-UA"/>
        </w:rPr>
        <w:lastRenderedPageBreak/>
        <w:t>5.5.1. Підрядник не має право без погодження із Замовником залучати до виконання робіт Субпідрядників. Підрядник відповідає за результати роботи Субпідрядників і виступає перед Замовником як Генеральний підрядник, а перед Субпідрядником як Замовник.</w:t>
      </w:r>
    </w:p>
    <w:p w:rsidR="003C5F73" w:rsidRPr="00265B11" w:rsidRDefault="003C5F73" w:rsidP="003C5F73">
      <w:pPr>
        <w:widowControl/>
        <w:tabs>
          <w:tab w:val="num" w:pos="1440"/>
        </w:tabs>
        <w:autoSpaceDE/>
        <w:autoSpaceDN/>
        <w:adjustRightInd w:val="0"/>
        <w:ind w:right="-1" w:firstLine="709"/>
        <w:jc w:val="both"/>
        <w:rPr>
          <w:rFonts w:eastAsia="Calibri"/>
          <w:lang w:val="ru-RU" w:eastAsia="uk-UA"/>
        </w:rPr>
      </w:pPr>
      <w:r w:rsidRPr="00265B11">
        <w:rPr>
          <w:rFonts w:eastAsia="Calibri"/>
          <w:lang w:val="ru-RU" w:eastAsia="uk-UA"/>
        </w:rPr>
        <w:t xml:space="preserve">5.5.2. Замовник і Субпідрядник не можуть пред’являти один до одного претензії, пов’язані з порушенням умов Договорів, укладених кожним із них з Підрядником. </w:t>
      </w:r>
    </w:p>
    <w:p w:rsidR="003C5F73" w:rsidRPr="00265B11" w:rsidRDefault="003C5F73" w:rsidP="003C5F73">
      <w:pPr>
        <w:widowControl/>
        <w:tabs>
          <w:tab w:val="num" w:pos="1440"/>
        </w:tabs>
        <w:autoSpaceDE/>
        <w:autoSpaceDN/>
        <w:adjustRightInd w:val="0"/>
        <w:ind w:right="-1" w:firstLine="709"/>
        <w:jc w:val="both"/>
        <w:rPr>
          <w:rFonts w:eastAsia="Calibri"/>
          <w:lang w:val="ru-RU" w:eastAsia="uk-UA"/>
        </w:rPr>
      </w:pPr>
      <w:r w:rsidRPr="00265B11">
        <w:rPr>
          <w:rFonts w:eastAsia="Calibri"/>
          <w:lang w:val="ru-RU" w:eastAsia="uk-UA"/>
        </w:rPr>
        <w:t>5.5.3. Приймання та оплату робіт, виконаних Субпідрядниками, здійснює Підрядник. Відповідальність за строки, якість, відповідність проектно-кошторисній документації та дотримання гарантійних строків експлуатації виконаних Субпідрядниками робіт несе Підрядник.</w:t>
      </w:r>
    </w:p>
    <w:p w:rsidR="003C5F73" w:rsidRPr="00265B11" w:rsidRDefault="003C5F73" w:rsidP="003C5F73">
      <w:pPr>
        <w:widowControl/>
        <w:tabs>
          <w:tab w:val="num" w:pos="1440"/>
        </w:tabs>
        <w:autoSpaceDE/>
        <w:autoSpaceDN/>
        <w:adjustRightInd w:val="0"/>
        <w:ind w:right="-1" w:firstLine="709"/>
        <w:jc w:val="both"/>
        <w:rPr>
          <w:rFonts w:eastAsia="Calibri"/>
          <w:lang w:val="ru-RU" w:eastAsia="uk-UA"/>
        </w:rPr>
      </w:pPr>
    </w:p>
    <w:p w:rsidR="003C5F73" w:rsidRPr="00265B11" w:rsidRDefault="003C5F73" w:rsidP="003C5F73">
      <w:pPr>
        <w:widowControl/>
        <w:autoSpaceDE/>
        <w:autoSpaceDN/>
        <w:ind w:right="-1" w:firstLine="709"/>
        <w:jc w:val="both"/>
        <w:rPr>
          <w:rFonts w:eastAsia="Calibri"/>
          <w:b/>
          <w:noProof/>
          <w:lang w:val="ru-RU" w:eastAsia="uk-UA"/>
        </w:rPr>
      </w:pPr>
      <w:r w:rsidRPr="00265B11">
        <w:rPr>
          <w:rFonts w:eastAsia="Calibri"/>
          <w:b/>
          <w:noProof/>
          <w:lang w:val="ru-RU" w:eastAsia="uk-UA"/>
        </w:rPr>
        <w:t>5.6. Залучення до виконання робіт робочої сили.</w:t>
      </w:r>
    </w:p>
    <w:p w:rsidR="003C5F73" w:rsidRPr="00265B11" w:rsidRDefault="003C5F73" w:rsidP="003C5F73">
      <w:pPr>
        <w:widowControl/>
        <w:autoSpaceDE/>
        <w:autoSpaceDN/>
        <w:ind w:right="-1" w:firstLine="709"/>
        <w:jc w:val="both"/>
        <w:rPr>
          <w:rFonts w:eastAsia="Arial"/>
          <w:lang w:val="ru-RU" w:eastAsia="ru-RU"/>
        </w:rPr>
      </w:pPr>
      <w:r w:rsidRPr="00265B11">
        <w:rPr>
          <w:rFonts w:eastAsia="Arial"/>
          <w:lang w:val="ru-RU" w:eastAsia="ru-RU"/>
        </w:rPr>
        <w:t>5.6.1. Підрядник залучає для виконання робіт працівників в достатній кількості і потрібної кваліфікації, забезпечує їм необхідні та безпечні умови праці і відпочинку на Об’єкті та оплату праці згідно чинного законодавства.</w:t>
      </w:r>
    </w:p>
    <w:p w:rsidR="003C5F73" w:rsidRPr="00265B11" w:rsidRDefault="003C5F73" w:rsidP="003C5F73">
      <w:pPr>
        <w:widowControl/>
        <w:shd w:val="clear" w:color="auto" w:fill="FFFFFF"/>
        <w:tabs>
          <w:tab w:val="left" w:pos="540"/>
        </w:tabs>
        <w:autoSpaceDE/>
        <w:autoSpaceDN/>
        <w:ind w:right="-1" w:firstLine="709"/>
        <w:jc w:val="both"/>
        <w:rPr>
          <w:rFonts w:eastAsia="Calibri"/>
          <w:lang w:val="ru-RU"/>
        </w:rPr>
      </w:pPr>
      <w:r w:rsidRPr="00265B11">
        <w:rPr>
          <w:rFonts w:eastAsia="Calibri"/>
          <w:lang w:val="ru-RU"/>
        </w:rPr>
        <w:t>5.6.2.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на Об’єкті,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Підрядник.</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noProof/>
          <w:lang w:val="ru-RU" w:eastAsia="uk-UA"/>
        </w:rPr>
        <w:t xml:space="preserve">5.6.3 </w:t>
      </w:r>
      <w:r w:rsidRPr="00265B11">
        <w:rPr>
          <w:rFonts w:eastAsia="Calibri"/>
          <w:lang w:val="ru-RU" w:eastAsia="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охорони праці тощо. Такі вимоги Замовника є обов’язковими для виконання Підрядником.</w:t>
      </w:r>
    </w:p>
    <w:p w:rsidR="003C5F73" w:rsidRPr="00265B11" w:rsidRDefault="003C5F73" w:rsidP="003C5F73">
      <w:pPr>
        <w:widowControl/>
        <w:autoSpaceDE/>
        <w:autoSpaceDN/>
        <w:ind w:right="-1" w:firstLine="709"/>
        <w:jc w:val="both"/>
        <w:rPr>
          <w:rFonts w:eastAsia="Calibri"/>
          <w:lang w:val="ru-RU" w:eastAsia="uk-UA"/>
        </w:rPr>
      </w:pPr>
    </w:p>
    <w:p w:rsidR="003C5F73" w:rsidRPr="00265B11" w:rsidRDefault="003C5F73" w:rsidP="003C5F73">
      <w:pPr>
        <w:widowControl/>
        <w:autoSpaceDE/>
        <w:autoSpaceDN/>
        <w:ind w:right="-1" w:firstLine="709"/>
        <w:jc w:val="both"/>
        <w:rPr>
          <w:rFonts w:eastAsia="Calibri"/>
          <w:b/>
          <w:noProof/>
          <w:lang w:val="ru-RU" w:eastAsia="uk-UA"/>
        </w:rPr>
      </w:pPr>
      <w:r w:rsidRPr="00265B11">
        <w:rPr>
          <w:rFonts w:eastAsia="Calibri"/>
          <w:b/>
          <w:noProof/>
          <w:lang w:val="ru-RU" w:eastAsia="uk-UA"/>
        </w:rPr>
        <w:t>5.7. Організація виконання робіт.</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5.7.1. Замовник за актом передає Підряднику будівельний майданчик (фронт робіт) та необхідну документацію протягом 5 (п’яти) календарних днів з дня отримання дозволу (повідомлення) на початок виконання будівельних робіт.</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5.7.2. Підрядник забезпечує виконання робіт згідно із складеним ним і погодженим Замовником Календарним графіком виконання робіт. </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5.7.3. Підрядник повідомляє Замовника про виникнення обставин, що загрожують виконанню Договору з вини Замовника, протягом 10 (десяти) календарних днів з дня їх виникнення. Замовник протягом 5 (п‘яти) календарних днів з дня одержання повідомлення від Підрядника надає йому відповідь щодо прийнятих рішень та вжитих заходів.</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5.7.4. Проектно-кошторисна документація в одному екземплярі зберігається на будівельному майданчику у службовому приміщенні Підрядника і надається Замовнику за його проханням для користування в робочий час.</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Підрядник </w:t>
      </w:r>
      <w:proofErr w:type="gramStart"/>
      <w:r w:rsidRPr="00265B11">
        <w:rPr>
          <w:rFonts w:eastAsia="Calibri"/>
          <w:lang w:val="ru-RU" w:eastAsia="uk-UA"/>
        </w:rPr>
        <w:t>у порядку</w:t>
      </w:r>
      <w:proofErr w:type="gramEnd"/>
      <w:r w:rsidRPr="00265B11">
        <w:rPr>
          <w:rFonts w:eastAsia="Calibri"/>
          <w:lang w:val="ru-RU" w:eastAsia="uk-UA"/>
        </w:rPr>
        <w:t>, визначеному нормативними документами, веде та передає Замовнику після завершення робіт необхідні документи про виконання цього Договору.</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5.7.5. Підрядник зобов’язаний протягом 14 (чотирнадцяти) календарних днів після завершення виконання робіт (прийняття Об’єкта) звільнити будівельний майданчик від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збитків здійснюється за рахунок Підрядника.</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5.7.6. Інші зобов’язання Сторін щодо організації виконання робіт мають відповідати положенням Загальних умов.</w:t>
      </w:r>
    </w:p>
    <w:p w:rsidR="003C5F73" w:rsidRPr="00265B11" w:rsidRDefault="003C5F73" w:rsidP="003C5F73">
      <w:pPr>
        <w:widowControl/>
        <w:autoSpaceDE/>
        <w:autoSpaceDN/>
        <w:ind w:right="-1" w:firstLine="709"/>
        <w:jc w:val="both"/>
        <w:rPr>
          <w:rFonts w:eastAsia="Calibri"/>
          <w:lang w:val="ru-RU" w:eastAsia="uk-UA"/>
        </w:rPr>
      </w:pPr>
    </w:p>
    <w:p w:rsidR="003C5F73" w:rsidRPr="00265B11" w:rsidRDefault="003C5F73" w:rsidP="003C5F73">
      <w:pPr>
        <w:widowControl/>
        <w:tabs>
          <w:tab w:val="left" w:pos="1843"/>
        </w:tabs>
        <w:autoSpaceDE/>
        <w:autoSpaceDN/>
        <w:ind w:right="-1" w:firstLine="709"/>
        <w:jc w:val="both"/>
        <w:rPr>
          <w:rFonts w:eastAsia="Calibri"/>
          <w:b/>
          <w:lang w:val="ru-RU" w:eastAsia="uk-UA"/>
        </w:rPr>
      </w:pPr>
      <w:r w:rsidRPr="00265B11">
        <w:rPr>
          <w:rFonts w:eastAsia="Calibri"/>
          <w:b/>
          <w:lang w:val="ru-RU" w:eastAsia="uk-UA"/>
        </w:rPr>
        <w:t>5.8. Приймання-передача закінчених робіт (Об’єкта будівництва).</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5.8.1. Приймання-передача виконаних робіт (об’єкта будівництва) здійснюється відповідно</w:t>
      </w:r>
      <w:r>
        <w:rPr>
          <w:rFonts w:eastAsia="Calibri"/>
          <w:lang w:val="ru-RU" w:eastAsia="uk-UA"/>
        </w:rPr>
        <w:br/>
      </w:r>
      <w:r w:rsidRPr="00265B11">
        <w:rPr>
          <w:rFonts w:eastAsia="Calibri"/>
          <w:lang w:val="ru-RU" w:eastAsia="uk-UA"/>
        </w:rPr>
        <w:t>до вимог Загальних умов та інших нормативних актів.</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5.8.2. Після одержання повідомлення Підрядника про готовність до передачі виконаних робіт Замовник зобов’язаний негайно розпочати їх приймання.</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 xml:space="preserve">5.8.3. Фінансування витрат на організацію приймання виконаних робіт </w:t>
      </w:r>
      <w:proofErr w:type="gramStart"/>
      <w:r w:rsidRPr="00265B11">
        <w:rPr>
          <w:rFonts w:eastAsia="Calibri"/>
          <w:lang w:val="ru-RU" w:eastAsia="uk-UA"/>
        </w:rPr>
        <w:t>Об’єкта  покладається</w:t>
      </w:r>
      <w:proofErr w:type="gramEnd"/>
      <w:r w:rsidRPr="00265B11">
        <w:rPr>
          <w:rFonts w:eastAsia="Calibri"/>
          <w:lang w:val="ru-RU" w:eastAsia="uk-UA"/>
        </w:rPr>
        <w:t xml:space="preserve"> на Підрядника.</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5.8.4. Якщо нормативними актами передбачено проведення попередніх випробувань виконаних робіт (Об’єкта будівництва) або таке випробування викликане характером цих робіт,</w:t>
      </w:r>
      <w:r>
        <w:rPr>
          <w:rFonts w:eastAsia="Calibri"/>
          <w:lang w:val="ru-RU" w:eastAsia="uk-UA"/>
        </w:rPr>
        <w:br/>
      </w:r>
      <w:r w:rsidRPr="00265B11">
        <w:rPr>
          <w:rFonts w:eastAsia="Calibri"/>
          <w:lang w:val="ru-RU" w:eastAsia="uk-UA"/>
        </w:rPr>
        <w:t>їх приймання-передача проводиться у разі позитивного результату попереднього випробування.</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lastRenderedPageBreak/>
        <w:t>5.8.5. Недоліки у виконаних роботах, виявлені в процесі приймання-передачі виконаних робіт повинні бути усунуті Підрядником протягом строків, визначених комісією, що приймає виконані роботи. Якщо Підрядник протягом зазначеного терміну не усуне ці недоліки, Замовник може попередити Підрядника про порушення ним своїх зобов’язань, і, якщо Підрядник без затримки</w:t>
      </w:r>
      <w:r>
        <w:rPr>
          <w:rFonts w:eastAsia="Calibri"/>
          <w:lang w:val="ru-RU" w:eastAsia="uk-UA"/>
        </w:rPr>
        <w:br/>
      </w:r>
      <w:r w:rsidRPr="00265B11">
        <w:rPr>
          <w:rFonts w:eastAsia="Calibri"/>
          <w:lang w:val="ru-RU" w:eastAsia="uk-UA"/>
        </w:rPr>
        <w:t>не вживає необхідних заходів для виправлення ситуації, Замовник усуває виявлені недоліки своїми силами або із залученням третіх осіб за рахунок Підрядника.</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5.8.6. 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w:t>
      </w:r>
      <w:r>
        <w:rPr>
          <w:rFonts w:eastAsia="Calibri"/>
          <w:lang w:val="ru-RU" w:eastAsia="uk-UA"/>
        </w:rPr>
        <w:br/>
      </w:r>
      <w:r w:rsidRPr="00265B11">
        <w:rPr>
          <w:rFonts w:eastAsia="Calibri"/>
          <w:lang w:val="ru-RU" w:eastAsia="uk-UA"/>
        </w:rPr>
        <w:t>або вимагати відповідного зменшення Договірної ціни і компенсації збитків.</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5.8.7. Датою виконання своїх зобов’язань Підрядником вважаться день, коли він надіслав</w:t>
      </w:r>
      <w:r>
        <w:rPr>
          <w:rFonts w:eastAsia="Calibri"/>
          <w:lang w:val="ru-RU" w:eastAsia="uk-UA"/>
        </w:rPr>
        <w:br/>
      </w:r>
      <w:r w:rsidRPr="00265B11">
        <w:rPr>
          <w:rFonts w:eastAsia="Calibri"/>
          <w:lang w:val="ru-RU" w:eastAsia="uk-UA"/>
        </w:rPr>
        <w:t>на адресу Замовника ввесь пакет виконавчої документації по виконаних роботах на Об’єкті, у разі відсутності обґрунтованих до неї зауважень зі сторони Замовника.</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5.8.7. Після оформлення декларації (акту готовності) відповідальність за об’єкт покладається на Замовника.</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5.8.8. Оформлення декларації (акту готовності) є підставою для проведення остаточних розрахунків між Сторонами.</w:t>
      </w:r>
    </w:p>
    <w:p w:rsidR="003C5F73" w:rsidRPr="00265B11" w:rsidRDefault="003C5F73" w:rsidP="003C5F73">
      <w:pPr>
        <w:widowControl/>
        <w:autoSpaceDE/>
        <w:autoSpaceDN/>
        <w:ind w:right="-1" w:firstLine="709"/>
        <w:jc w:val="both"/>
        <w:rPr>
          <w:rFonts w:eastAsia="Calibri"/>
          <w:lang w:val="ru-RU" w:eastAsia="uk-UA"/>
        </w:rPr>
      </w:pPr>
    </w:p>
    <w:p w:rsidR="003C5F73" w:rsidRPr="00265B11" w:rsidRDefault="003C5F73" w:rsidP="003C5F73">
      <w:pPr>
        <w:widowControl/>
        <w:autoSpaceDE/>
        <w:autoSpaceDN/>
        <w:ind w:right="-1" w:firstLine="709"/>
        <w:rPr>
          <w:rFonts w:eastAsia="Calibri"/>
          <w:b/>
          <w:lang w:val="ru-RU"/>
        </w:rPr>
      </w:pPr>
      <w:r w:rsidRPr="00265B11">
        <w:rPr>
          <w:rFonts w:eastAsia="Calibri"/>
          <w:b/>
          <w:lang w:val="ru-RU"/>
        </w:rPr>
        <w:t xml:space="preserve">5.9. Ризики випадкового знищення або пошкодження об’єкта будівництва.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5.9.1. Ризик випадкового знищення або пошкодження Об’єкта будівництва до його прийняття Замовником несе Підрядник.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5.9.2. Підрядник не має права вимагати плату за роботу або відшкодування витрат,</w:t>
      </w:r>
      <w:r>
        <w:rPr>
          <w:rFonts w:eastAsia="Calibri"/>
          <w:lang w:val="ru-RU"/>
        </w:rPr>
        <w:br/>
      </w:r>
      <w:r w:rsidRPr="00265B11">
        <w:rPr>
          <w:rFonts w:eastAsia="Calibri"/>
          <w:lang w:val="ru-RU"/>
        </w:rPr>
        <w:t>які виникли у нього в разі руйнування або пошкодження Об’єкта будівництва внаслідок непереборної сили, до спливу встановленого Договором будівельного підряду строку введення в експлуатацію Об’єкта, а також у разі неможливості завершити будівництво (будівельні роботи) з інших причин,</w:t>
      </w:r>
      <w:r>
        <w:rPr>
          <w:rFonts w:eastAsia="Calibri"/>
          <w:lang w:val="ru-RU"/>
        </w:rPr>
        <w:br/>
      </w:r>
      <w:r w:rsidRPr="00265B11">
        <w:rPr>
          <w:rFonts w:eastAsia="Calibri"/>
          <w:lang w:val="ru-RU"/>
        </w:rPr>
        <w:t>що не залежать від Замовника, окрім оплати фактично виконаних робіт та витрат понесеним ним при виконані своїх зобов‘язань за цим Договором.</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5.9.3.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5.9.4. У разі випадкового пошкодження Об’єкта будівництва, ризик якого несе Підрядник,</w:t>
      </w:r>
      <w:r>
        <w:rPr>
          <w:rFonts w:eastAsia="Calibri"/>
          <w:lang w:val="ru-RU"/>
        </w:rPr>
        <w:br/>
      </w:r>
      <w:r w:rsidRPr="00265B11">
        <w:rPr>
          <w:rFonts w:eastAsia="Calibri"/>
          <w:lang w:val="ru-RU"/>
        </w:rPr>
        <w:t>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rsidR="003C5F73" w:rsidRPr="00265B11" w:rsidRDefault="003C5F73" w:rsidP="003C5F73">
      <w:pPr>
        <w:pStyle w:val="a3"/>
        <w:widowControl/>
        <w:numPr>
          <w:ilvl w:val="2"/>
          <w:numId w:val="3"/>
        </w:numPr>
        <w:autoSpaceDE/>
        <w:autoSpaceDN/>
        <w:ind w:left="0" w:right="-1" w:firstLine="709"/>
        <w:rPr>
          <w:rFonts w:eastAsia="Calibri"/>
          <w:lang w:val="ru-RU"/>
        </w:rPr>
      </w:pPr>
      <w:r w:rsidRPr="00265B11">
        <w:rPr>
          <w:rFonts w:eastAsia="Calibri"/>
          <w:lang w:val="ru-RU"/>
        </w:rPr>
        <w:t>Підрядник зобов’язаний вжити заходів для запобігання знищенню або пошкодженню Об’єкта будівництва. Замовник може компенсувати Підряднику пов’язані з цим обґрунтовані додатково погоджені Сторонами витрати.</w:t>
      </w:r>
    </w:p>
    <w:p w:rsidR="003C5F73" w:rsidRPr="00265B11" w:rsidRDefault="003C5F73" w:rsidP="003C5F73">
      <w:pPr>
        <w:pStyle w:val="a3"/>
        <w:widowControl/>
        <w:autoSpaceDE/>
        <w:autoSpaceDN/>
        <w:ind w:left="1429" w:right="-1" w:firstLine="0"/>
        <w:rPr>
          <w:rFonts w:eastAsia="Calibri"/>
          <w:lang w:val="ru-RU"/>
        </w:rPr>
      </w:pPr>
    </w:p>
    <w:p w:rsidR="003C5F73" w:rsidRPr="00265B11" w:rsidRDefault="003C5F73" w:rsidP="003C5F73">
      <w:pPr>
        <w:pStyle w:val="a3"/>
        <w:widowControl/>
        <w:numPr>
          <w:ilvl w:val="0"/>
          <w:numId w:val="3"/>
        </w:numPr>
        <w:autoSpaceDE/>
        <w:autoSpaceDN/>
        <w:ind w:right="-1"/>
        <w:jc w:val="center"/>
        <w:rPr>
          <w:rFonts w:eastAsia="Calibri"/>
          <w:b/>
          <w:lang w:val="ru-RU" w:eastAsia="uk-UA"/>
        </w:rPr>
      </w:pPr>
      <w:r w:rsidRPr="00265B11">
        <w:rPr>
          <w:rFonts w:eastAsia="Calibri"/>
          <w:b/>
          <w:lang w:val="ru-RU" w:eastAsia="uk-UA"/>
        </w:rPr>
        <w:t>ПРАВА ТА ОБОВ’ЯЗКИ СТОРІН</w:t>
      </w:r>
    </w:p>
    <w:p w:rsidR="003C5F73" w:rsidRPr="00265B11" w:rsidRDefault="003C5F73" w:rsidP="003C5F73">
      <w:pPr>
        <w:pStyle w:val="a3"/>
        <w:widowControl/>
        <w:autoSpaceDE/>
        <w:autoSpaceDN/>
        <w:ind w:left="1069" w:right="-1" w:firstLine="0"/>
        <w:rPr>
          <w:rFonts w:eastAsia="Calibri"/>
          <w:b/>
          <w:lang w:val="ru-RU" w:eastAsia="uk-UA"/>
        </w:rPr>
      </w:pPr>
    </w:p>
    <w:p w:rsidR="003C5F73" w:rsidRPr="00265B11" w:rsidRDefault="003C5F73" w:rsidP="003C5F73">
      <w:pPr>
        <w:widowControl/>
        <w:autoSpaceDE/>
        <w:autoSpaceDN/>
        <w:ind w:right="-1" w:firstLine="709"/>
        <w:jc w:val="both"/>
        <w:rPr>
          <w:rFonts w:eastAsia="Calibri"/>
          <w:b/>
          <w:i/>
          <w:lang w:val="ru-RU"/>
        </w:rPr>
      </w:pPr>
      <w:r w:rsidRPr="00265B11">
        <w:rPr>
          <w:rFonts w:eastAsia="Calibri"/>
          <w:lang w:val="ru-RU" w:eastAsia="uk-UA"/>
        </w:rPr>
        <w:t xml:space="preserve">            </w:t>
      </w:r>
      <w:r w:rsidRPr="00265B11">
        <w:rPr>
          <w:rFonts w:eastAsia="Calibri"/>
          <w:b/>
          <w:lang w:val="ru-RU"/>
        </w:rPr>
        <w:t>6.1</w:t>
      </w:r>
      <w:r w:rsidRPr="00265B11">
        <w:rPr>
          <w:rFonts w:eastAsia="Calibri"/>
          <w:b/>
          <w:i/>
          <w:lang w:val="ru-RU"/>
        </w:rPr>
        <w:t xml:space="preserve">. </w:t>
      </w:r>
      <w:r w:rsidRPr="00265B11">
        <w:rPr>
          <w:rFonts w:eastAsia="Calibri"/>
          <w:b/>
          <w:lang w:val="ru-RU"/>
        </w:rPr>
        <w:t xml:space="preserve">Підрядник </w:t>
      </w:r>
      <w:proofErr w:type="gramStart"/>
      <w:r w:rsidRPr="00265B11">
        <w:rPr>
          <w:rFonts w:eastAsia="Calibri"/>
          <w:b/>
          <w:lang w:val="ru-RU"/>
        </w:rPr>
        <w:t>у рамках</w:t>
      </w:r>
      <w:proofErr w:type="gramEnd"/>
      <w:r w:rsidRPr="00265B11">
        <w:rPr>
          <w:rFonts w:eastAsia="Calibri"/>
          <w:b/>
          <w:lang w:val="ru-RU"/>
        </w:rPr>
        <w:t xml:space="preserve"> даного Договору зобов'язується</w:t>
      </w:r>
      <w:r w:rsidRPr="00265B11">
        <w:rPr>
          <w:rFonts w:eastAsia="Calibri"/>
          <w:b/>
          <w:i/>
          <w:lang w:val="ru-RU"/>
        </w:rPr>
        <w:t>:</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6.1.1. Забезпечити початок </w:t>
      </w:r>
      <w:proofErr w:type="gramStart"/>
      <w:r w:rsidRPr="00265B11">
        <w:rPr>
          <w:rFonts w:eastAsia="Calibri"/>
          <w:lang w:val="ru-RU"/>
        </w:rPr>
        <w:t>будівництва  відповідно</w:t>
      </w:r>
      <w:proofErr w:type="gramEnd"/>
      <w:r w:rsidRPr="00265B11">
        <w:rPr>
          <w:rFonts w:eastAsia="Calibri"/>
          <w:lang w:val="ru-RU"/>
        </w:rPr>
        <w:t xml:space="preserve"> до пп.5.1.1 цього Договору.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6.1.2. Виконати власними силами роботи, передбачені даним Договором і відповідно</w:t>
      </w:r>
      <w:r>
        <w:rPr>
          <w:rFonts w:eastAsia="Calibri"/>
          <w:lang w:val="ru-RU"/>
        </w:rPr>
        <w:br/>
      </w:r>
      <w:r w:rsidRPr="00265B11">
        <w:rPr>
          <w:rFonts w:eastAsia="Calibri"/>
          <w:lang w:val="ru-RU"/>
        </w:rPr>
        <w:t xml:space="preserve">до затвердженої проектної документації.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6.1.3. Прийняти від Замовника </w:t>
      </w:r>
      <w:proofErr w:type="gramStart"/>
      <w:r w:rsidRPr="00265B11">
        <w:rPr>
          <w:rFonts w:eastAsia="Calibri"/>
          <w:lang w:val="ru-RU"/>
        </w:rPr>
        <w:t>у порядку</w:t>
      </w:r>
      <w:proofErr w:type="gramEnd"/>
      <w:r w:rsidRPr="00265B11">
        <w:rPr>
          <w:rFonts w:eastAsia="Calibri"/>
          <w:lang w:val="ru-RU"/>
        </w:rPr>
        <w:t xml:space="preserve"> передбаченому цим Договором проектно-кошторисну документацію.</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6.1.4. 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w:t>
      </w:r>
      <w:proofErr w:type="gramStart"/>
      <w:r w:rsidRPr="00265B11">
        <w:rPr>
          <w:rFonts w:eastAsia="Calibri"/>
          <w:lang w:val="ru-RU"/>
        </w:rPr>
        <w:t>та  письмово</w:t>
      </w:r>
      <w:proofErr w:type="gramEnd"/>
      <w:r w:rsidRPr="00265B11">
        <w:rPr>
          <w:rFonts w:eastAsia="Calibri"/>
          <w:lang w:val="ru-RU"/>
        </w:rPr>
        <w:t xml:space="preserve"> повідомити про призначення цих осіб Замовника, надавши копії довіреностей (наказів), що підтверджують повноваження цих осіб. Якщо Підрядник не повідомить у письмовій формі Замовника про призначення відповідальної особи</w:t>
      </w:r>
      <w:r>
        <w:rPr>
          <w:rFonts w:eastAsia="Calibri"/>
          <w:lang w:val="ru-RU"/>
        </w:rPr>
        <w:br/>
      </w:r>
      <w:r w:rsidRPr="00265B11">
        <w:rPr>
          <w:rFonts w:eastAsia="Calibri"/>
          <w:lang w:val="ru-RU"/>
        </w:rPr>
        <w:t xml:space="preserve">або інших осіб зазначених у цьому пункті та не надасть належним чином завірені копії їх доручень, то усі вчинені ними дії не мають для Замовника жодної юридичної сили, підписані ними документи не розглядаються, наради за їх участю не проводяться.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6.1.5. Поставити усі необхідні для виконання  робіт  матеріали, обладнання, конструкції, комплектуючі вироби і будівельну техніку, організує їх приймання, розвантаження, складування</w:t>
      </w:r>
      <w:r>
        <w:rPr>
          <w:rFonts w:eastAsia="Calibri"/>
          <w:lang w:val="ru-RU"/>
        </w:rPr>
        <w:br/>
      </w:r>
      <w:r w:rsidRPr="00265B11">
        <w:rPr>
          <w:rFonts w:eastAsia="Calibri"/>
          <w:lang w:val="ru-RU"/>
        </w:rPr>
        <w:t>і видачу на будівельний майданчик. Підрядник приймає на себе ризик втрати і пошкодження вищезазначеного майна.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lastRenderedPageBreak/>
        <w:t xml:space="preserve">6.1.6. Не пізніше 20 числа звітного місяця надавати Замовнику для розгляду акти приймання-передачі виконаних робіт за звітний місяць, з переліком та обсягами виконаних робіт із зазначеними сумами вартості виконаної частини робіт (форма КБ-2в) та довідку про вартість виконаних робіт (форма КБ-3) </w:t>
      </w:r>
      <w:proofErr w:type="gramStart"/>
      <w:r w:rsidRPr="00265B11">
        <w:rPr>
          <w:rFonts w:eastAsia="Calibri"/>
          <w:lang w:val="ru-RU"/>
        </w:rPr>
        <w:t>в порядку</w:t>
      </w:r>
      <w:proofErr w:type="gramEnd"/>
      <w:r w:rsidRPr="00265B11">
        <w:rPr>
          <w:rFonts w:eastAsia="Calibri"/>
          <w:lang w:val="ru-RU"/>
        </w:rPr>
        <w:t xml:space="preserve"> визначеному даним Договором.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6.1.7. Власними силами і засобами здійснити облаштування будівельного майданчика.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6.1.8. Забезпечити за власний рахунок в процесі виконання робіт систематичне, а після</w:t>
      </w:r>
      <w:r>
        <w:rPr>
          <w:rFonts w:eastAsia="Calibri"/>
          <w:lang w:val="ru-RU"/>
        </w:rPr>
        <w:br/>
      </w:r>
      <w:r w:rsidRPr="00265B11">
        <w:rPr>
          <w:rFonts w:eastAsia="Calibri"/>
          <w:lang w:val="ru-RU"/>
        </w:rPr>
        <w:t xml:space="preserve">їх закінчення, остаточне прибирання та вивезення з будівельного майданчика будівельних відходів.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6.1.9. Після закінчення робіт, але до передачі Об’єкта Замовнику в експлуатацію вивезти</w:t>
      </w:r>
      <w:r>
        <w:rPr>
          <w:rFonts w:eastAsia="Calibri"/>
          <w:lang w:val="ru-RU"/>
        </w:rPr>
        <w:br/>
      </w:r>
      <w:r w:rsidRPr="00265B11">
        <w:rPr>
          <w:rFonts w:eastAsia="Calibri"/>
          <w:lang w:val="ru-RU"/>
        </w:rPr>
        <w:t>за свій рахунок за межі будівельного майданчика належні йому будівельну техніку і обладнання, транспортні засоби, інструменти, обладнання належні йому конструкції і матеріали.</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6.1.10. Виконати на будівельному майданчику усі необхідні заходи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 Забезпечити додержання вимог та норм охорони праці, природоохоронного законодавства України, екологічної безпеки, техніки безпеки виконання Робіт.</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6.1.11. Нести повну відповідальність за дотримання його працівниками або залученими третіми особами положень чинного законодавства України, зокрема, вимог правил техніки безпеки.</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6.1.12. Невідкладно реагувати на зауваження, пропозиції та вимоги Замовника, в тому числі</w:t>
      </w:r>
      <w:r>
        <w:rPr>
          <w:rFonts w:eastAsia="Calibri"/>
          <w:lang w:val="ru-RU"/>
        </w:rPr>
        <w:br/>
      </w:r>
      <w:r w:rsidRPr="00265B11">
        <w:rPr>
          <w:rFonts w:eastAsia="Calibri"/>
          <w:lang w:val="ru-RU"/>
        </w:rPr>
        <w:t>й такі, що стосуються усунення порушень законодавства, зокрема з питань безпеки та охорони праці, охорони довкілля тощо та забезпечувати усунення таких правопорушень.</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6.1.13. Сприяти Замовнику та брати безпосередню участь у заходах по введенню об'єкта</w:t>
      </w:r>
      <w:r>
        <w:rPr>
          <w:rFonts w:eastAsia="Calibri"/>
          <w:lang w:val="ru-RU"/>
        </w:rPr>
        <w:br/>
      </w:r>
      <w:r w:rsidRPr="00265B11">
        <w:rPr>
          <w:rFonts w:eastAsia="Calibri"/>
          <w:lang w:val="ru-RU"/>
        </w:rPr>
        <w:t>в експлуатацію в строки, обумовлені Календарним графіком виконання робіт.</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6.1.14. Використовувати будівельні матеріали, технічне обладнання, яке передбачене проектом виключно при наявності відповідних сертифікатів та інших необхідних документів,</w:t>
      </w:r>
      <w:r>
        <w:rPr>
          <w:rFonts w:eastAsia="Calibri"/>
          <w:lang w:val="ru-RU"/>
        </w:rPr>
        <w:br/>
      </w:r>
      <w:r w:rsidRPr="00265B11">
        <w:rPr>
          <w:rFonts w:eastAsia="Calibri"/>
          <w:lang w:val="ru-RU"/>
        </w:rPr>
        <w:t>які необхідні для застосування поставлених матеріалів, обладнання та їх частин (чи елементів)</w:t>
      </w:r>
      <w:r>
        <w:rPr>
          <w:rFonts w:eastAsia="Calibri"/>
          <w:lang w:val="ru-RU"/>
        </w:rPr>
        <w:br/>
      </w:r>
      <w:r w:rsidRPr="00265B11">
        <w:rPr>
          <w:rFonts w:eastAsia="Calibri"/>
          <w:lang w:val="ru-RU"/>
        </w:rPr>
        <w:t xml:space="preserve">на території України та надати Замовнику можливість проводити контроль за якістю виконання робіт, передати Замовнику сертифікати якості матеріалів, сировини та устаткування, що використовуються на Об’єкті.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6.1.15. Безпосередньо сприяти представникові Замовника в здійсненні контролю</w:t>
      </w:r>
      <w:r>
        <w:rPr>
          <w:rFonts w:eastAsia="Calibri"/>
          <w:lang w:val="ru-RU"/>
        </w:rPr>
        <w:br/>
      </w:r>
      <w:r w:rsidRPr="00265B11">
        <w:rPr>
          <w:rFonts w:eastAsia="Calibri"/>
          <w:lang w:val="ru-RU"/>
        </w:rPr>
        <w:t>та технічного нагляду за відповідністю обсягу, вартості і якості робіт проектно-кошторисної</w:t>
      </w:r>
      <w:r>
        <w:rPr>
          <w:rFonts w:eastAsia="Calibri"/>
          <w:lang w:val="ru-RU"/>
        </w:rPr>
        <w:br/>
      </w:r>
      <w:r w:rsidRPr="00265B11">
        <w:rPr>
          <w:rFonts w:eastAsia="Calibri"/>
          <w:lang w:val="ru-RU"/>
        </w:rPr>
        <w:t>й Договірної  документації.</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6.1.16. До здачі Об'єкта в експлуатацію передати Замовнику всю виконавчу документацію, необхідну технічну документацію, паспорти й сертифікати на використовувані матеріали</w:t>
      </w:r>
      <w:r>
        <w:rPr>
          <w:rFonts w:eastAsia="Calibri"/>
          <w:lang w:val="ru-RU"/>
        </w:rPr>
        <w:br/>
      </w:r>
      <w:r w:rsidRPr="00265B11">
        <w:rPr>
          <w:rFonts w:eastAsia="Calibri"/>
          <w:lang w:val="ru-RU"/>
        </w:rPr>
        <w:t>й оснащення.</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6.1.17. Усунути власними силами і за власний рахунок усі дефекти і недоробки, виявлені під час виконання робіт і під час гарантійного терміну </w:t>
      </w:r>
      <w:proofErr w:type="gramStart"/>
      <w:r w:rsidRPr="00265B11">
        <w:rPr>
          <w:rFonts w:eastAsia="Calibri"/>
          <w:lang w:val="ru-RU"/>
        </w:rPr>
        <w:t>у порядку</w:t>
      </w:r>
      <w:proofErr w:type="gramEnd"/>
      <w:r w:rsidRPr="00265B11">
        <w:rPr>
          <w:rFonts w:eastAsia="Calibri"/>
          <w:lang w:val="ru-RU"/>
        </w:rPr>
        <w:t xml:space="preserve"> та на умовах, встановлених цим Договором.</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6.1.18. З метою виконання своїх зобов’язань, передбачених умовами Договору залучити</w:t>
      </w:r>
      <w:r>
        <w:rPr>
          <w:rFonts w:eastAsia="Calibri"/>
          <w:lang w:val="ru-RU"/>
        </w:rPr>
        <w:br/>
      </w:r>
      <w:r w:rsidRPr="00265B11">
        <w:rPr>
          <w:rFonts w:eastAsia="Calibri"/>
          <w:lang w:val="ru-RU"/>
        </w:rPr>
        <w:t>на будівельний майданчик таких спеціалістів, кваліфікація, досвід і компетенція яких дозволить здійснювати відповідний нагляд за дорученим їм завданнями, а також кваліфіковану робочу силу, необхідну для відповідного і своєчасного виконання робіт, а також залучати таких Субпідрядників, які відповідають вимогам чинного законодавства України та координувати їх діяльність</w:t>
      </w:r>
      <w:r>
        <w:rPr>
          <w:rFonts w:eastAsia="Calibri"/>
          <w:lang w:val="ru-RU"/>
        </w:rPr>
        <w:br/>
      </w:r>
      <w:r w:rsidRPr="00265B11">
        <w:rPr>
          <w:rFonts w:eastAsia="Calibri"/>
          <w:lang w:val="ru-RU"/>
        </w:rPr>
        <w:t xml:space="preserve">на будівельному майданчику.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6.1.19. Забезпечити своїх працівників необхідним робочим одягом та засобами особистої охорони (захисту), які відповідають вимогам техніки безпеки та санітарним нормам.</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6.1.20. У відповідності до чинного законодавства виконувати вимоги представників Замовника та представників організації, що здійснюють авторський нагляд.</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6.1.21. Виконувати належним чином всі інші зобов’язання передбачені цим Договором</w:t>
      </w:r>
      <w:r>
        <w:rPr>
          <w:rFonts w:eastAsia="Calibri"/>
          <w:lang w:val="ru-RU"/>
        </w:rPr>
        <w:br/>
      </w:r>
      <w:r w:rsidRPr="00265B11">
        <w:rPr>
          <w:rFonts w:eastAsia="Calibri"/>
          <w:lang w:val="ru-RU"/>
        </w:rPr>
        <w:t>та нормами чинного законодавства України.</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6.1.22. Забезпечити за власний рахунок охорону будівельного майданчика.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6.1.23. Підрядник бере на себе зобов’язання виконати роботи, не спричинивши шкоди, у тому числі людям та (або) майну третіх осіб. У випадку, якщо таке сталося з вини Підрядника – відшкодувати завдану шкоду за власний рахунок.</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6.1.24. За власний рахунок здійснити встановлення визначеної Замовником кількості відеокамер, але не більше, ніж 10 од., які забезпечать постійну трансляцію процесу виконання робіт на Об’єкті в режимі реального часу та організувати безперебійну трансляцію зображення з цих відеокамер на сервері або сайті визначеному Замовником, включаючи налаштування необхідного обладнання та програмного забезпечення.</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6.1.25. </w:t>
      </w:r>
      <w:proofErr w:type="gramStart"/>
      <w:r w:rsidRPr="00265B11">
        <w:rPr>
          <w:rFonts w:eastAsia="Calibri"/>
          <w:lang w:val="ru-RU"/>
        </w:rPr>
        <w:t>Забезпечити  виконання</w:t>
      </w:r>
      <w:proofErr w:type="gramEnd"/>
      <w:r w:rsidRPr="00265B11">
        <w:rPr>
          <w:rFonts w:eastAsia="Calibri"/>
          <w:lang w:val="ru-RU"/>
        </w:rPr>
        <w:t xml:space="preserve"> робіт, що передбачено Договірної ціною.</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lastRenderedPageBreak/>
        <w:t xml:space="preserve">6.1.26. Забезпечити використання одержаного авансу у відповідності до вимог п. 4.2 договору на придбання і постачання необхідних для виконання робіт матеріалів, конструкцій, виробів та інших матеріально-технічних ресурсів.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6.1.27. Підрядник зобов’язується здійснювати заходи стосовно будівництва об’єкту відповідно до вимог ДБН А.3.2-2-2009 «</w:t>
      </w:r>
      <w:r w:rsidRPr="00265B11">
        <w:rPr>
          <w:rFonts w:eastAsia="Calibri"/>
          <w:bCs/>
          <w:shd w:val="clear" w:color="auto" w:fill="FFFFFF"/>
          <w:lang w:val="ru-RU"/>
        </w:rPr>
        <w:t>Охорона праці і промислова безпека в будівництві</w:t>
      </w:r>
      <w:r w:rsidRPr="00265B11">
        <w:rPr>
          <w:rFonts w:eastAsia="Calibri"/>
          <w:lang w:val="ru-RU"/>
        </w:rPr>
        <w:t xml:space="preserve">. </w:t>
      </w:r>
      <w:r w:rsidRPr="00265B11">
        <w:rPr>
          <w:rFonts w:eastAsia="Calibri"/>
          <w:shd w:val="clear" w:color="auto" w:fill="FFFFFF"/>
          <w:lang w:val="ru-RU"/>
        </w:rPr>
        <w:t>Основні положення</w:t>
      </w:r>
      <w:r w:rsidRPr="00265B11">
        <w:rPr>
          <w:rFonts w:eastAsia="Calibri"/>
          <w:lang w:val="ru-RU"/>
        </w:rPr>
        <w:t>» за власний рахунок, без подальшого відшкодування витрат Замовником.</w:t>
      </w:r>
    </w:p>
    <w:p w:rsidR="003C5F73" w:rsidRPr="00265B11" w:rsidRDefault="003C5F73" w:rsidP="003C5F73">
      <w:pPr>
        <w:widowControl/>
        <w:autoSpaceDE/>
        <w:autoSpaceDN/>
        <w:ind w:right="-1" w:firstLine="709"/>
        <w:jc w:val="both"/>
        <w:rPr>
          <w:rFonts w:eastAsia="Calibri"/>
          <w:lang w:val="ru-RU"/>
        </w:rPr>
      </w:pPr>
    </w:p>
    <w:p w:rsidR="003C5F73" w:rsidRPr="00265B11" w:rsidRDefault="003C5F73" w:rsidP="003C5F73">
      <w:pPr>
        <w:widowControl/>
        <w:autoSpaceDE/>
        <w:autoSpaceDN/>
        <w:ind w:right="-1" w:firstLine="709"/>
        <w:jc w:val="both"/>
        <w:rPr>
          <w:rFonts w:eastAsia="Calibri"/>
          <w:b/>
          <w:lang w:val="ru-RU"/>
        </w:rPr>
      </w:pPr>
      <w:r w:rsidRPr="00265B11">
        <w:rPr>
          <w:rFonts w:eastAsia="Calibri"/>
          <w:b/>
          <w:lang w:val="ru-RU"/>
        </w:rPr>
        <w:t xml:space="preserve">6.2. </w:t>
      </w:r>
      <w:proofErr w:type="gramStart"/>
      <w:r w:rsidRPr="00265B11">
        <w:rPr>
          <w:rFonts w:eastAsia="Calibri"/>
          <w:b/>
          <w:lang w:val="ru-RU"/>
        </w:rPr>
        <w:t>Підрядник  має</w:t>
      </w:r>
      <w:proofErr w:type="gramEnd"/>
      <w:r w:rsidRPr="00265B11">
        <w:rPr>
          <w:rFonts w:eastAsia="Calibri"/>
          <w:b/>
          <w:lang w:val="ru-RU"/>
        </w:rPr>
        <w:t xml:space="preserve"> право:</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6.2.1. Ініціювати внесення змін в цей Договір.</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6.2.2 Направляти обґрунтовані зауваження до проектно-кошторисної документації, виявлені у ході будівництва.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6.2.3 Залучати до виконання певних обсягів робіт у якості субпідрядників спеціалізовані будівельні та інші організації. </w:t>
      </w:r>
    </w:p>
    <w:p w:rsidR="003C5F73" w:rsidRPr="00265B11" w:rsidRDefault="003C5F73" w:rsidP="003C5F73">
      <w:pPr>
        <w:widowControl/>
        <w:autoSpaceDE/>
        <w:autoSpaceDN/>
        <w:snapToGrid w:val="0"/>
        <w:ind w:right="-1" w:firstLine="709"/>
        <w:jc w:val="both"/>
        <w:rPr>
          <w:rFonts w:eastAsia="Calibri"/>
          <w:lang w:val="ru-RU" w:eastAsia="ru-RU"/>
        </w:rPr>
      </w:pPr>
      <w:r w:rsidRPr="00265B11">
        <w:rPr>
          <w:rFonts w:eastAsia="Calibri"/>
          <w:lang w:val="ru-RU" w:eastAsia="ru-RU"/>
        </w:rPr>
        <w:t>6.2.4. Одержувати оплату за виконані роботи в розмірах і строки, визначені даним Договором.</w:t>
      </w:r>
    </w:p>
    <w:p w:rsidR="003C5F73" w:rsidRPr="00265B11" w:rsidRDefault="003C5F73" w:rsidP="003C5F73">
      <w:pPr>
        <w:widowControl/>
        <w:autoSpaceDE/>
        <w:autoSpaceDN/>
        <w:snapToGrid w:val="0"/>
        <w:ind w:right="-1" w:firstLine="709"/>
        <w:jc w:val="both"/>
        <w:rPr>
          <w:rFonts w:eastAsia="Calibri"/>
          <w:lang w:val="ru-RU" w:eastAsia="ru-RU"/>
        </w:rPr>
      </w:pPr>
      <w:r w:rsidRPr="00265B11">
        <w:rPr>
          <w:rFonts w:eastAsia="Calibri"/>
          <w:lang w:val="ru-RU" w:eastAsia="ru-RU"/>
        </w:rPr>
        <w:t>6.2.5. Вимагати від Замовника належного та повного виконання обов’язків за цим Договором.</w:t>
      </w:r>
    </w:p>
    <w:p w:rsidR="003C5F73" w:rsidRPr="00265B11" w:rsidRDefault="003C5F73" w:rsidP="003C5F73">
      <w:pPr>
        <w:widowControl/>
        <w:autoSpaceDE/>
        <w:autoSpaceDN/>
        <w:snapToGrid w:val="0"/>
        <w:ind w:right="-1" w:firstLine="709"/>
        <w:jc w:val="both"/>
        <w:rPr>
          <w:rFonts w:eastAsia="Calibri"/>
          <w:lang w:val="ru-RU" w:eastAsia="ru-RU"/>
        </w:rPr>
      </w:pPr>
    </w:p>
    <w:p w:rsidR="003C5F73" w:rsidRPr="00265B11" w:rsidRDefault="003C5F73" w:rsidP="003C5F73">
      <w:pPr>
        <w:widowControl/>
        <w:autoSpaceDE/>
        <w:autoSpaceDN/>
        <w:ind w:right="-1" w:firstLine="709"/>
        <w:jc w:val="both"/>
        <w:rPr>
          <w:rFonts w:eastAsia="Calibri"/>
          <w:b/>
          <w:lang w:val="ru-RU"/>
        </w:rPr>
      </w:pPr>
      <w:r w:rsidRPr="00265B11">
        <w:rPr>
          <w:rFonts w:eastAsia="Calibri"/>
          <w:b/>
          <w:lang w:val="ru-RU"/>
        </w:rPr>
        <w:t xml:space="preserve">6.3. Замовник </w:t>
      </w:r>
      <w:proofErr w:type="gramStart"/>
      <w:r w:rsidRPr="00265B11">
        <w:rPr>
          <w:rFonts w:eastAsia="Calibri"/>
          <w:b/>
          <w:lang w:val="ru-RU"/>
        </w:rPr>
        <w:t>у рамках</w:t>
      </w:r>
      <w:proofErr w:type="gramEnd"/>
      <w:r w:rsidRPr="00265B11">
        <w:rPr>
          <w:rFonts w:eastAsia="Calibri"/>
          <w:b/>
          <w:lang w:val="ru-RU"/>
        </w:rPr>
        <w:t xml:space="preserve"> даного Договору зобов'язується:</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6.3.1. Передати Підряднику будівельний майданчик, фронт робіт на підставі Акту прийому-передачі.</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6.3.2. 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робіт, підписання актів (протоколів), здійснення нагляду</w:t>
      </w:r>
      <w:r>
        <w:rPr>
          <w:rFonts w:eastAsia="Calibri"/>
          <w:lang w:val="ru-RU"/>
        </w:rPr>
        <w:br/>
      </w:r>
      <w:r w:rsidRPr="00265B11">
        <w:rPr>
          <w:rFonts w:eastAsia="Calibri"/>
          <w:lang w:val="ru-RU"/>
        </w:rPr>
        <w:t>за виконанням робіт тощо.</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6.3.3. Приймати виконані Підрядником роботи </w:t>
      </w:r>
      <w:proofErr w:type="gramStart"/>
      <w:r w:rsidRPr="00265B11">
        <w:rPr>
          <w:rFonts w:eastAsia="Calibri"/>
          <w:lang w:val="ru-RU"/>
        </w:rPr>
        <w:t>в порядку</w:t>
      </w:r>
      <w:proofErr w:type="gramEnd"/>
      <w:r w:rsidRPr="00265B11">
        <w:rPr>
          <w:rFonts w:eastAsia="Calibri"/>
          <w:lang w:val="ru-RU"/>
        </w:rPr>
        <w:t>, передбаченому даним Договором.</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6.3.4. Прийняти остаточний результат робіт по Договору за актом прийому-передачі виконаних робіт, </w:t>
      </w:r>
      <w:proofErr w:type="gramStart"/>
      <w:r w:rsidRPr="00265B11">
        <w:rPr>
          <w:rFonts w:eastAsia="Calibri"/>
          <w:lang w:val="ru-RU"/>
        </w:rPr>
        <w:t>у порядку</w:t>
      </w:r>
      <w:proofErr w:type="gramEnd"/>
      <w:r w:rsidRPr="00265B11">
        <w:rPr>
          <w:rFonts w:eastAsia="Calibri"/>
          <w:lang w:val="ru-RU"/>
        </w:rPr>
        <w:t xml:space="preserve"> передбаченому чинним законодавством України.</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6.3.5. Вчасно оплачувати роботи Підрядника на умовах даного Договору.</w:t>
      </w:r>
    </w:p>
    <w:p w:rsidR="003C5F73" w:rsidRPr="00265B11" w:rsidRDefault="003C5F73" w:rsidP="003C5F73">
      <w:pPr>
        <w:widowControl/>
        <w:autoSpaceDE/>
        <w:autoSpaceDN/>
        <w:snapToGrid w:val="0"/>
        <w:ind w:right="-1" w:firstLine="709"/>
        <w:jc w:val="both"/>
        <w:rPr>
          <w:rFonts w:eastAsia="Calibri"/>
          <w:lang w:val="ru-RU" w:eastAsia="ru-RU"/>
        </w:rPr>
      </w:pPr>
      <w:r w:rsidRPr="00265B11">
        <w:rPr>
          <w:rFonts w:eastAsia="Calibri"/>
          <w:lang w:val="ru-RU" w:eastAsia="ru-RU"/>
        </w:rPr>
        <w:t>6.3.6. Негайно повідомляти Підрядника про виявлені недоліки в роботах.</w:t>
      </w:r>
    </w:p>
    <w:p w:rsidR="003C5F73" w:rsidRPr="00265B11" w:rsidRDefault="003C5F73" w:rsidP="003C5F73">
      <w:pPr>
        <w:widowControl/>
        <w:autoSpaceDE/>
        <w:autoSpaceDN/>
        <w:snapToGrid w:val="0"/>
        <w:ind w:right="-1" w:firstLine="709"/>
        <w:jc w:val="both"/>
        <w:rPr>
          <w:rFonts w:eastAsia="Calibri"/>
          <w:lang w:val="ru-RU" w:eastAsia="ru-RU"/>
        </w:rPr>
      </w:pPr>
      <w:r w:rsidRPr="00265B11">
        <w:rPr>
          <w:rFonts w:eastAsia="Calibri"/>
          <w:lang w:val="ru-RU" w:eastAsia="ru-RU"/>
        </w:rPr>
        <w:t xml:space="preserve">6.3.7. Забезпечити прийняття об’єкта в експлуатацію </w:t>
      </w:r>
      <w:proofErr w:type="gramStart"/>
      <w:r w:rsidRPr="00265B11">
        <w:rPr>
          <w:rFonts w:eastAsia="Calibri"/>
          <w:lang w:val="ru-RU" w:eastAsia="ru-RU"/>
        </w:rPr>
        <w:t>в порядку</w:t>
      </w:r>
      <w:proofErr w:type="gramEnd"/>
      <w:r w:rsidRPr="00265B11">
        <w:rPr>
          <w:rFonts w:eastAsia="Calibri"/>
          <w:lang w:val="ru-RU" w:eastAsia="ru-RU"/>
        </w:rPr>
        <w:t xml:space="preserve"> передбаченому чинним законодавством України.</w:t>
      </w:r>
    </w:p>
    <w:p w:rsidR="003C5F73" w:rsidRPr="00265B11" w:rsidRDefault="003C5F73" w:rsidP="003C5F73">
      <w:pPr>
        <w:widowControl/>
        <w:autoSpaceDE/>
        <w:autoSpaceDN/>
        <w:snapToGrid w:val="0"/>
        <w:ind w:right="-1" w:firstLine="709"/>
        <w:jc w:val="both"/>
        <w:rPr>
          <w:rFonts w:eastAsia="Calibri"/>
          <w:lang w:val="ru-RU" w:eastAsia="ru-RU"/>
        </w:rPr>
      </w:pPr>
      <w:r w:rsidRPr="00265B11">
        <w:rPr>
          <w:rFonts w:eastAsia="Calibri"/>
          <w:lang w:val="ru-RU" w:eastAsia="ru-RU"/>
        </w:rPr>
        <w:t>6.3.8. Надати в обумовлені терміни всі необхідні дозволи, уповноваження та інші дозвільні документи, які необхідні Підряднику для проведення будівельних робіт по будівництву Об’єкту.</w:t>
      </w:r>
    </w:p>
    <w:p w:rsidR="003C5F73" w:rsidRPr="00265B11" w:rsidRDefault="003C5F73" w:rsidP="003C5F73">
      <w:pPr>
        <w:widowControl/>
        <w:autoSpaceDE/>
        <w:autoSpaceDN/>
        <w:snapToGrid w:val="0"/>
        <w:ind w:right="-1" w:firstLine="709"/>
        <w:jc w:val="both"/>
        <w:rPr>
          <w:rFonts w:eastAsia="Calibri"/>
          <w:lang w:val="ru-RU" w:eastAsia="ru-RU"/>
        </w:rPr>
      </w:pPr>
      <w:r w:rsidRPr="00265B11">
        <w:rPr>
          <w:rFonts w:eastAsia="Calibri"/>
          <w:lang w:val="ru-RU" w:eastAsia="ru-RU"/>
        </w:rPr>
        <w:t>6.3.9. Протягом 3 (трьох) робочих днів з моменту укладання даного договору надати Підряднику контактну інформації про відповідальних осіб від Замовника, авторського та технічного надзору.</w:t>
      </w:r>
    </w:p>
    <w:p w:rsidR="003C5F73" w:rsidRPr="00265B11" w:rsidRDefault="003C5F73" w:rsidP="003C5F73">
      <w:pPr>
        <w:widowControl/>
        <w:autoSpaceDE/>
        <w:autoSpaceDN/>
        <w:snapToGrid w:val="0"/>
        <w:ind w:right="-1" w:firstLine="709"/>
        <w:jc w:val="both"/>
        <w:rPr>
          <w:rFonts w:eastAsia="Calibri"/>
          <w:lang w:val="ru-RU" w:eastAsia="ru-RU"/>
        </w:rPr>
      </w:pPr>
    </w:p>
    <w:p w:rsidR="003C5F73" w:rsidRPr="00265B11" w:rsidRDefault="003C5F73" w:rsidP="003C5F73">
      <w:pPr>
        <w:widowControl/>
        <w:autoSpaceDE/>
        <w:autoSpaceDN/>
        <w:ind w:right="-1" w:firstLine="709"/>
        <w:jc w:val="both"/>
        <w:rPr>
          <w:rFonts w:eastAsia="Calibri"/>
          <w:b/>
          <w:lang w:val="ru-RU"/>
        </w:rPr>
      </w:pPr>
      <w:r w:rsidRPr="00265B11">
        <w:rPr>
          <w:rFonts w:eastAsia="Calibri"/>
          <w:b/>
          <w:lang w:val="ru-RU"/>
        </w:rPr>
        <w:t>6.4. Замовник має право:</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6.4.1. Контролювати стан та якість виконання будівельних робіт згідно з Порядком здійснення технічного нагляду під час будівництва об’єкта архітектури, затвердженим постановою Кабінету Міністрів України від 11.07.2007 № 903 та вимагати від Підрядника, за рахунок останнього, усувати виявлені відхилення від проекту та переробляти неякісно виконані роботи.</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w:t>
      </w:r>
      <w:proofErr w:type="gramStart"/>
      <w:r w:rsidRPr="00265B11">
        <w:rPr>
          <w:rFonts w:eastAsia="Calibri"/>
          <w:lang w:val="ru-RU"/>
        </w:rPr>
        <w:t>2.Доручати</w:t>
      </w:r>
      <w:proofErr w:type="gramEnd"/>
      <w:r w:rsidRPr="00265B11">
        <w:rPr>
          <w:rFonts w:eastAsia="Calibri"/>
          <w:lang w:val="ru-RU"/>
        </w:rPr>
        <w:t xml:space="preserve"> усунення браку з вини Підрядника за його кошти іншим виконавцям, якщо брак не виправлений у строк, вказаний у журналі виконаних робіт. Вартість виконання цих робіт оплачується Підрядником впродовж 5 (п’яти) днів з дня виставлення рахунку, або може бути стягнута Замовником за рахунок зменшення поточних виплат Підряднику.</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6.4.3.Ініціювати припинення дії цього Договору в разі: відсутності коштів для фінансування будівництва Об'єкта; недоцільності інвестування коштів у будівництво Об'єкта; банкрутства Підрядника; при неодноразовому або грубому порушенні ним державних будівельних норм і правил; відхилення при виконанні робіт від робочого проекту, повідомивши про це Підрядника</w:t>
      </w:r>
      <w:r w:rsidRPr="00265B11">
        <w:rPr>
          <w:rFonts w:eastAsia="Calibri"/>
          <w:lang w:val="ru-RU"/>
        </w:rPr>
        <w:br/>
        <w:t>у десятиденний строк з моменту прийняття відповідного рішення.</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6.4.4.</w:t>
      </w:r>
      <w:r w:rsidRPr="00265B11">
        <w:rPr>
          <w:rFonts w:eastAsia="Calibri"/>
          <w:lang w:val="ru-RU"/>
        </w:rPr>
        <w:tab/>
        <w:t>Ініціювати внесення змін до Договору, вимагати розірвання Договору</w:t>
      </w:r>
      <w:r w:rsidRPr="00265B11">
        <w:rPr>
          <w:rFonts w:eastAsia="Calibri"/>
          <w:lang w:val="ru-RU"/>
        </w:rPr>
        <w:br/>
        <w:t>та відшкодування збитків за наявності істотних порушень Підрядником умов Договору.</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6.4.5.</w:t>
      </w:r>
      <w:r w:rsidRPr="00265B11">
        <w:rPr>
          <w:rFonts w:eastAsia="Calibri"/>
          <w:lang w:val="ru-RU"/>
        </w:rPr>
        <w:tab/>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6.4.6.</w:t>
      </w:r>
      <w:r w:rsidRPr="00265B11">
        <w:rPr>
          <w:rFonts w:eastAsia="Calibri"/>
          <w:lang w:val="ru-RU"/>
        </w:rPr>
        <w:tab/>
        <w:t>Зменшувати обсяг виконання робіт та загальну вартість робіт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lastRenderedPageBreak/>
        <w:t>6.4.7.</w:t>
      </w:r>
      <w:r w:rsidRPr="00265B11">
        <w:rPr>
          <w:rFonts w:eastAsia="Calibri"/>
          <w:lang w:val="ru-RU"/>
        </w:rPr>
        <w:tab/>
        <w:t xml:space="preserve">Затримувати розрахунки за роботи, виконані з недоробками і дефектами, які виявлені при прийманні окремих видів робіт </w:t>
      </w:r>
      <w:proofErr w:type="gramStart"/>
      <w:r w:rsidRPr="00265B11">
        <w:rPr>
          <w:rFonts w:eastAsia="Calibri"/>
          <w:lang w:val="ru-RU"/>
        </w:rPr>
        <w:t>на строк</w:t>
      </w:r>
      <w:proofErr w:type="gramEnd"/>
      <w:r w:rsidRPr="00265B11">
        <w:rPr>
          <w:rFonts w:eastAsia="Calibri"/>
          <w:lang w:val="ru-RU"/>
        </w:rPr>
        <w:t xml:space="preserve"> до їх усунення.</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6.4.8.</w:t>
      </w:r>
      <w:r w:rsidRPr="00265B11">
        <w:rPr>
          <w:rFonts w:eastAsia="Calibri"/>
          <w:lang w:val="ru-RU"/>
        </w:rPr>
        <w:tab/>
        <w:t>Відмовитися від приймання закінчених робіт у разі виявлення недоліків,</w:t>
      </w:r>
      <w:r>
        <w:rPr>
          <w:rFonts w:eastAsia="Calibri"/>
          <w:lang w:val="ru-RU"/>
        </w:rPr>
        <w:br/>
      </w:r>
      <w:r w:rsidRPr="00265B11">
        <w:rPr>
          <w:rFonts w:eastAsia="Calibri"/>
          <w:lang w:val="ru-RU"/>
        </w:rPr>
        <w:t>які виключають можливість використання робіт відповідно до мети, зазначеної у проектній документації та договорі підряду, і не можуть бути усунуті Підрядником.</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6.4.9.</w:t>
      </w:r>
      <w:r w:rsidRPr="00265B11">
        <w:rPr>
          <w:rFonts w:eastAsia="Calibri"/>
          <w:lang w:val="ru-RU"/>
        </w:rPr>
        <w:tab/>
        <w:t>Вимагати безоплатного виправлення недоліків, що виникли внаслідок допущених Підрядником порушень, або виправити їх своїми силами. У такому разі витрати, понесені Замовником, відшкодовуються Підрядником, у тому числі за рахунок відповідного зниження договірної ціни.</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6.4.10.</w:t>
      </w:r>
      <w:r w:rsidRPr="00265B11">
        <w:rPr>
          <w:rFonts w:eastAsia="Calibri"/>
          <w:lang w:val="ru-RU"/>
        </w:rPr>
        <w:tab/>
        <w:t>У будь-який час ознайомитись з порядком ведення Журналу авторського нагляду, Загального журналу робіт, Спеціального журналу з окремих видів робіт, при потребі засвідчити кожний запис, надати свої претензії щодо об'єктивності і повноти інформації, ходу виконання робіт. Вимоги Замовника по усуненню виявлених порушень враховуються Підрядником, і запис про</w:t>
      </w:r>
      <w:r>
        <w:rPr>
          <w:rFonts w:eastAsia="Calibri"/>
          <w:lang w:val="ru-RU"/>
        </w:rPr>
        <w:br/>
      </w:r>
      <w:r w:rsidRPr="00265B11">
        <w:rPr>
          <w:rFonts w:eastAsia="Calibri"/>
          <w:lang w:val="ru-RU"/>
        </w:rPr>
        <w:t>їх виконання заноситься до кожного з журналів.</w:t>
      </w:r>
    </w:p>
    <w:p w:rsidR="003C5F73" w:rsidRPr="00265B11" w:rsidRDefault="003C5F73" w:rsidP="003C5F73">
      <w:pPr>
        <w:widowControl/>
        <w:autoSpaceDE/>
        <w:autoSpaceDN/>
        <w:ind w:right="-1" w:firstLine="709"/>
        <w:jc w:val="both"/>
        <w:rPr>
          <w:rFonts w:eastAsia="Calibri"/>
          <w:lang w:val="ru-RU"/>
        </w:rPr>
      </w:pPr>
    </w:p>
    <w:p w:rsidR="003C5F73" w:rsidRPr="00265B11" w:rsidRDefault="003C5F73" w:rsidP="003C5F73">
      <w:pPr>
        <w:pStyle w:val="a3"/>
        <w:widowControl/>
        <w:numPr>
          <w:ilvl w:val="0"/>
          <w:numId w:val="3"/>
        </w:numPr>
        <w:autoSpaceDE/>
        <w:autoSpaceDN/>
        <w:ind w:right="-1"/>
        <w:jc w:val="center"/>
        <w:rPr>
          <w:rFonts w:eastAsia="Calibri"/>
          <w:b/>
          <w:lang w:val="ru-RU"/>
        </w:rPr>
      </w:pPr>
      <w:r w:rsidRPr="00265B11">
        <w:rPr>
          <w:rFonts w:eastAsia="Calibri"/>
          <w:b/>
          <w:lang w:val="ru-RU"/>
        </w:rPr>
        <w:t>ВІДПОВІДАЛЬНІСТЬ СТОРІН.</w:t>
      </w:r>
    </w:p>
    <w:p w:rsidR="003C5F73" w:rsidRPr="00265B11" w:rsidRDefault="003C5F73" w:rsidP="003C5F73">
      <w:pPr>
        <w:pStyle w:val="a3"/>
        <w:widowControl/>
        <w:autoSpaceDE/>
        <w:autoSpaceDN/>
        <w:ind w:left="1069" w:right="-1" w:firstLine="0"/>
        <w:rPr>
          <w:rFonts w:eastAsia="Calibri"/>
          <w:b/>
          <w:lang w:val="ru-RU"/>
        </w:rPr>
      </w:pPr>
    </w:p>
    <w:p w:rsidR="003C5F73" w:rsidRPr="00265B11" w:rsidRDefault="003C5F73" w:rsidP="003C5F73">
      <w:pPr>
        <w:widowControl/>
        <w:autoSpaceDE/>
        <w:autoSpaceDN/>
        <w:ind w:right="-1" w:firstLine="709"/>
        <w:jc w:val="both"/>
        <w:rPr>
          <w:rFonts w:eastAsia="Calibri"/>
          <w:lang w:val="ru-RU" w:eastAsia="ar-SA"/>
        </w:rPr>
      </w:pPr>
      <w:r w:rsidRPr="00265B11">
        <w:rPr>
          <w:rFonts w:eastAsia="Calibri"/>
          <w:lang w:val="ru-RU"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3C5F73" w:rsidRPr="00265B11" w:rsidRDefault="003C5F73" w:rsidP="003C5F73">
      <w:pPr>
        <w:widowControl/>
        <w:autoSpaceDE/>
        <w:autoSpaceDN/>
        <w:ind w:right="-1" w:firstLine="709"/>
        <w:jc w:val="both"/>
        <w:rPr>
          <w:rFonts w:eastAsia="Calibri"/>
          <w:lang w:val="ru-RU" w:eastAsia="ar-SA"/>
        </w:rPr>
      </w:pPr>
      <w:r w:rsidRPr="00265B11">
        <w:rPr>
          <w:rFonts w:eastAsia="Calibri"/>
          <w:lang w:val="ru-RU" w:eastAsia="ar-SA"/>
        </w:rPr>
        <w:t>7.2. У разі не використання одержаного авансу (попередньої оплати) у відповідності до п.4.2 Договору Підрядник зобов'язаний сплатити Замовнику штраф у розмірі десяти відсотків суми невикористаного авансу.</w:t>
      </w:r>
    </w:p>
    <w:p w:rsidR="003C5F73" w:rsidRPr="00265B11" w:rsidRDefault="003C5F73" w:rsidP="003C5F73">
      <w:pPr>
        <w:widowControl/>
        <w:autoSpaceDE/>
        <w:autoSpaceDN/>
        <w:ind w:right="-1" w:firstLine="709"/>
        <w:jc w:val="both"/>
        <w:rPr>
          <w:rFonts w:eastAsia="Calibri"/>
          <w:lang w:val="ru-RU" w:eastAsia="ar-SA"/>
        </w:rPr>
      </w:pPr>
      <w:r w:rsidRPr="00265B11">
        <w:rPr>
          <w:rFonts w:eastAsia="Calibri"/>
          <w:lang w:val="ru-RU" w:eastAsia="ar-SA"/>
        </w:rPr>
        <w:t xml:space="preserve">7.3. За порушення строку повернення Замовнику невикористаної суми авансу (попередньої оплати), Підрядник зобов’язаний сплатити Замовнику штраф у розмірі двадцяти відсотків </w:t>
      </w:r>
      <w:r w:rsidRPr="00265B11">
        <w:rPr>
          <w:rFonts w:eastAsia="Calibri"/>
          <w:lang w:val="ru-RU" w:eastAsia="ar-SA"/>
        </w:rPr>
        <w:br/>
        <w:t>від невикористаної суми авансу (попередньої оплати).</w:t>
      </w:r>
    </w:p>
    <w:p w:rsidR="003C5F73" w:rsidRPr="00265B11" w:rsidRDefault="003C5F73" w:rsidP="003C5F73">
      <w:pPr>
        <w:widowControl/>
        <w:autoSpaceDE/>
        <w:autoSpaceDN/>
        <w:ind w:right="-1" w:firstLine="709"/>
        <w:jc w:val="both"/>
        <w:rPr>
          <w:rFonts w:eastAsia="Calibri"/>
          <w:lang w:val="ru-RU" w:eastAsia="ar-SA"/>
        </w:rPr>
      </w:pPr>
      <w:r w:rsidRPr="00265B11">
        <w:rPr>
          <w:rFonts w:eastAsia="Calibri"/>
          <w:lang w:val="ru-RU" w:eastAsia="ar-SA"/>
        </w:rPr>
        <w:t xml:space="preserve">7.4. За порушення строків виконання робіт Підрядник сплачує Замовнику неустойку у розмірі 0,2 відсотка від вартості невчасно виконаних робіт, за кожен день прострочення, а за прострочення понад тридцять днів додатково стягується штраф у розмірі семи відсотків від вказаної вартості. </w:t>
      </w:r>
    </w:p>
    <w:p w:rsidR="003C5F73" w:rsidRPr="00265B11" w:rsidRDefault="003C5F73" w:rsidP="003C5F73">
      <w:pPr>
        <w:widowControl/>
        <w:autoSpaceDE/>
        <w:autoSpaceDN/>
        <w:ind w:right="-1" w:firstLine="709"/>
        <w:jc w:val="both"/>
        <w:rPr>
          <w:rFonts w:eastAsia="Calibri"/>
          <w:lang w:val="ru-RU" w:eastAsia="ru-RU"/>
        </w:rPr>
      </w:pPr>
      <w:r w:rsidRPr="00265B11">
        <w:rPr>
          <w:rFonts w:eastAsia="Calibri"/>
          <w:lang w:val="ru-RU" w:eastAsia="ar-SA"/>
        </w:rPr>
        <w:t>7.5. У разі неякісного виконання робіт, Підрядник зобов'язаний виправити їх власними та/або залученими силами і засобами за свій рахунок в погоджені з Замовником строки. В разі не виконання цих зобов’язань в узгоджений термін Підрядник повинен сплатити Замовнику штраф у розмірі 20</w:t>
      </w:r>
      <w:proofErr w:type="gramStart"/>
      <w:r w:rsidRPr="00265B11">
        <w:rPr>
          <w:rFonts w:eastAsia="Calibri"/>
          <w:lang w:val="ru-RU" w:eastAsia="ar-SA"/>
        </w:rPr>
        <w:t>%  від</w:t>
      </w:r>
      <w:proofErr w:type="gramEnd"/>
      <w:r w:rsidRPr="00265B11">
        <w:rPr>
          <w:rFonts w:eastAsia="Calibri"/>
          <w:lang w:val="ru-RU" w:eastAsia="ar-SA"/>
        </w:rPr>
        <w:t xml:space="preserve"> вартості неякісно виконаних Робіт за цим Договором.</w:t>
      </w:r>
    </w:p>
    <w:p w:rsidR="003C5F73" w:rsidRPr="00265B11" w:rsidRDefault="003C5F73" w:rsidP="003C5F73">
      <w:pPr>
        <w:widowControl/>
        <w:autoSpaceDE/>
        <w:autoSpaceDN/>
        <w:ind w:right="-1" w:firstLine="709"/>
        <w:jc w:val="both"/>
        <w:rPr>
          <w:rFonts w:eastAsia="Calibri"/>
          <w:lang w:val="ru-RU" w:eastAsia="ru-RU"/>
        </w:rPr>
      </w:pPr>
      <w:r w:rsidRPr="00265B11">
        <w:rPr>
          <w:rFonts w:eastAsia="Calibri"/>
          <w:lang w:val="ru-RU" w:eastAsia="ru-RU"/>
        </w:rPr>
        <w:t>7.6. Замовник може застосувати штрафні санкції до Підрядника в разі:</w:t>
      </w:r>
    </w:p>
    <w:p w:rsidR="003C5F73" w:rsidRPr="00265B11" w:rsidRDefault="003C5F73" w:rsidP="003C5F73">
      <w:pPr>
        <w:widowControl/>
        <w:autoSpaceDE/>
        <w:autoSpaceDN/>
        <w:ind w:right="-1" w:firstLine="709"/>
        <w:jc w:val="both"/>
        <w:rPr>
          <w:rFonts w:eastAsia="Calibri"/>
          <w:highlight w:val="cyan"/>
          <w:lang w:val="ru-RU" w:eastAsia="ru-RU"/>
        </w:rPr>
      </w:pPr>
      <w:r w:rsidRPr="00265B11">
        <w:rPr>
          <w:rFonts w:eastAsia="Calibri"/>
          <w:lang w:val="ru-RU" w:eastAsia="ru-RU"/>
        </w:rPr>
        <w:t xml:space="preserve">- допущення Підрядником відхилень від проектно-кошторисної документації без узгодження з Замовником в розмірі 5% від суми договору; </w:t>
      </w:r>
    </w:p>
    <w:p w:rsidR="003C5F73" w:rsidRPr="00265B11" w:rsidRDefault="003C5F73" w:rsidP="003C5F73">
      <w:pPr>
        <w:widowControl/>
        <w:autoSpaceDE/>
        <w:autoSpaceDN/>
        <w:ind w:right="-1" w:firstLine="709"/>
        <w:jc w:val="both"/>
        <w:rPr>
          <w:rFonts w:eastAsia="Calibri"/>
          <w:highlight w:val="cyan"/>
          <w:lang w:val="ru-RU" w:eastAsia="ru-RU"/>
        </w:rPr>
      </w:pPr>
      <w:r w:rsidRPr="00265B11">
        <w:rPr>
          <w:rFonts w:eastAsia="Calibri"/>
          <w:lang w:val="ru-RU" w:eastAsia="ru-RU"/>
        </w:rPr>
        <w:t>- порушення з боку Підрядника довше ніж 20 (двадцяти) днів терміну початку робіт</w:t>
      </w:r>
      <w:r w:rsidRPr="00265B11">
        <w:rPr>
          <w:rFonts w:eastAsia="Calibri"/>
          <w:lang w:val="ru-RU" w:eastAsia="ru-RU"/>
        </w:rPr>
        <w:br/>
        <w:t xml:space="preserve">з будівництва Об’єкта, передбаченого Договором, в розмірі 5% від суми договору; </w:t>
      </w:r>
    </w:p>
    <w:p w:rsidR="003C5F73" w:rsidRPr="00265B11" w:rsidRDefault="003C5F73" w:rsidP="003C5F73">
      <w:pPr>
        <w:widowControl/>
        <w:autoSpaceDE/>
        <w:autoSpaceDN/>
        <w:ind w:right="-1" w:firstLine="709"/>
        <w:jc w:val="both"/>
        <w:rPr>
          <w:rFonts w:eastAsia="Calibri"/>
          <w:lang w:val="ru-RU" w:eastAsia="ru-RU"/>
        </w:rPr>
      </w:pPr>
      <w:r w:rsidRPr="00265B11">
        <w:rPr>
          <w:rFonts w:eastAsia="Calibri"/>
          <w:lang w:val="ru-RU" w:eastAsia="ru-RU"/>
        </w:rPr>
        <w:t>-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w:t>
      </w:r>
      <w:r w:rsidRPr="00265B11">
        <w:rPr>
          <w:rFonts w:eastAsia="Calibri"/>
          <w:lang w:val="ru-RU" w:eastAsia="ru-RU"/>
        </w:rPr>
        <w:br/>
        <w:t>на наступний місяць з подекадною розбивкою, в розмірі 10% від суми робіт, які необхідно було виконати, відповідно до Календарного графіку виконання робіт.</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 xml:space="preserve">7.7. За порушення Замовником обов’язків, передбачених цим Договором, Підрядник не має права пред’являти стягнення на майно та/або грошові кошти Замовника (майно та кошти підприємства). Сторони усвідомлюють, що Замовник не несе відповідальності за прострочення строку оплати виконаних робіт, якщо таке прострочення виникло у зв’язку із відсутністю бюджетних призначень (асигнувань) та ненадходженні грошових коштів на казначейські рахунки Замовника. Строк виконання робіт продовжується </w:t>
      </w:r>
      <w:proofErr w:type="gramStart"/>
      <w:r w:rsidRPr="00265B11">
        <w:rPr>
          <w:rFonts w:eastAsia="Calibri"/>
          <w:lang w:val="ru-RU" w:eastAsia="uk-UA"/>
        </w:rPr>
        <w:t>на строк</w:t>
      </w:r>
      <w:proofErr w:type="gramEnd"/>
      <w:r w:rsidRPr="00265B11">
        <w:rPr>
          <w:rFonts w:eastAsia="Calibri"/>
          <w:lang w:val="ru-RU" w:eastAsia="uk-UA"/>
        </w:rPr>
        <w:t xml:space="preserve"> протягом якого відсутні бюджетні призначення (асигнування). Протягом вказаного строку Сторони не мають права пред’являти один до одного жодних вимог, в тому числі щодо виконання зобов’язань, які виникли до настання зазначених обставин, за винятком вимог щодо охорони Об’єкта будівництва, дотримання вимог про безпеку</w:t>
      </w:r>
      <w:r w:rsidRPr="00265B11">
        <w:rPr>
          <w:rFonts w:eastAsia="Calibri"/>
          <w:lang w:val="ru-RU" w:eastAsia="uk-UA"/>
        </w:rPr>
        <w:br/>
        <w:t>та охорону праці, та інших вимог, необхідних для збереження Об’єкта будівництва. Протягом зазначеного строку Замовник не здійснює приймання виконаних робіт, що не вважається порушенням його зобов’язань.</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7.8.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7.9. Підрядник несе відповідальність за збереження виконаних робіт до підписання документа про готовність об’єкта до експлуатації та до виконання зобов’язань Сторонами за цим Договором.</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7.10. Після підписання документу про готовність об’єкта до експлуатації відповідальність</w:t>
      </w:r>
      <w:r w:rsidRPr="00265B11">
        <w:rPr>
          <w:rFonts w:eastAsia="Calibri"/>
          <w:lang w:val="ru-RU" w:eastAsia="uk-UA"/>
        </w:rPr>
        <w:br/>
        <w:t>за збереження його приймає на себе Замовник або експлуатуюча організація.</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lastRenderedPageBreak/>
        <w:t>7.11. У разі співпраці Підрядника з контрагентами унаслідок чого Замовнику будуть донараховані податкові зобов’язання з податку на додану вартість, податку на прибуток та/або будуть застосовані штрафні санкції та/або Договір буде визнано недійсним (нікчемним), Підрядник зобов’язується компенсувати Замовнику всі штрафні санкції в тому числі стягнуті державними органами (Державною фіскальною службою України, Державною аудиторською службою України тощо) та/або збитки, понесені Замовником.</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7.12. За наявності у роботі істотних відступів від умов договору підряду або інших істотних недоліків Замовник має право вимагати розірвання договору та відшкодування збитків.</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7.13. Після підписання документу про готовність об’єкта до експлуатації відповідальність</w:t>
      </w:r>
      <w:r w:rsidRPr="00265B11">
        <w:rPr>
          <w:rFonts w:eastAsia="Calibri"/>
          <w:lang w:val="ru-RU" w:eastAsia="uk-UA"/>
        </w:rPr>
        <w:br/>
        <w:t>за збереження його приймає на себе Замовник або експлуатуюча організація з дати підписання сторонами акту готовності об’єкту до експлуатації.</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7.14. Сплата штрафних санкцій не звільняє Сторони від виконання зобов’язань за цим Договором.</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7.15. Замовник має право застосовувати оперативно-господарські санкції, відповідно</w:t>
      </w:r>
      <w:r w:rsidRPr="00265B11">
        <w:rPr>
          <w:rFonts w:eastAsia="Calibri"/>
          <w:lang w:val="ru-RU" w:eastAsia="uk-UA"/>
        </w:rPr>
        <w:br/>
        <w:t>ст. 236-237  Господарського Кодексу України.</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r w:rsidRPr="00265B11">
        <w:rPr>
          <w:rFonts w:eastAsia="Calibri"/>
          <w:lang w:val="ru-RU" w:eastAsia="uk-UA"/>
        </w:rPr>
        <w:t>В разі порушення Підрядником виконання зобов’язань за Договором, що призвело</w:t>
      </w:r>
      <w:r>
        <w:rPr>
          <w:rFonts w:eastAsia="Calibri"/>
          <w:lang w:val="ru-RU" w:eastAsia="uk-UA"/>
        </w:rPr>
        <w:br/>
      </w:r>
      <w:r w:rsidRPr="00265B11">
        <w:rPr>
          <w:rFonts w:eastAsia="Calibri"/>
          <w:lang w:val="ru-RU" w:eastAsia="uk-UA"/>
        </w:rPr>
        <w:t>до розірвання договору, Замовник залишає за собою право відмовляти від встановлення на майбутнє господарських відносин із стороною, яка порушує зобов'язання.</w:t>
      </w: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p>
    <w:p w:rsidR="003C5F73" w:rsidRPr="00265B11" w:rsidRDefault="003C5F73" w:rsidP="003C5F73">
      <w:pPr>
        <w:widowControl/>
        <w:tabs>
          <w:tab w:val="left" w:pos="540"/>
        </w:tabs>
        <w:autoSpaceDE/>
        <w:autoSpaceDN/>
        <w:adjustRightInd w:val="0"/>
        <w:ind w:right="-1" w:firstLine="709"/>
        <w:jc w:val="both"/>
        <w:rPr>
          <w:rFonts w:eastAsia="Calibri"/>
          <w:lang w:val="ru-RU" w:eastAsia="uk-UA"/>
        </w:rPr>
      </w:pPr>
    </w:p>
    <w:p w:rsidR="003C5F73" w:rsidRPr="00265B11" w:rsidRDefault="003C5F73" w:rsidP="003C5F73">
      <w:pPr>
        <w:pStyle w:val="a3"/>
        <w:widowControl/>
        <w:numPr>
          <w:ilvl w:val="0"/>
          <w:numId w:val="3"/>
        </w:numPr>
        <w:autoSpaceDE/>
        <w:autoSpaceDN/>
        <w:ind w:right="-1"/>
        <w:jc w:val="center"/>
        <w:rPr>
          <w:rFonts w:eastAsia="Calibri"/>
          <w:b/>
          <w:lang w:val="ru-RU"/>
        </w:rPr>
      </w:pPr>
      <w:r w:rsidRPr="00265B11">
        <w:rPr>
          <w:rFonts w:eastAsia="Calibri"/>
          <w:b/>
          <w:lang w:val="ru-RU"/>
        </w:rPr>
        <w:t>ОБСТАВИНИ НЕПЕРЕБОРНОЇ СИЛИ</w:t>
      </w:r>
    </w:p>
    <w:p w:rsidR="003C5F73" w:rsidRPr="00265B11" w:rsidRDefault="003C5F73" w:rsidP="003C5F73">
      <w:pPr>
        <w:pStyle w:val="a3"/>
        <w:widowControl/>
        <w:autoSpaceDE/>
        <w:autoSpaceDN/>
        <w:ind w:left="1069" w:right="-1" w:firstLine="0"/>
        <w:rPr>
          <w:rFonts w:eastAsia="Calibri"/>
          <w:b/>
          <w:lang w:val="ru-RU"/>
        </w:rPr>
      </w:pP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Pr="00265B11">
        <w:rPr>
          <w:rFonts w:eastAsia="Calibri"/>
          <w:spacing w:val="1"/>
          <w:lang w:val="ru-RU"/>
        </w:rPr>
        <w:t>обставин форс-мажору), в тому числі:</w:t>
      </w:r>
    </w:p>
    <w:p w:rsidR="003C5F73" w:rsidRPr="00265B11" w:rsidRDefault="003C5F73" w:rsidP="003C5F73">
      <w:pPr>
        <w:widowControl/>
        <w:tabs>
          <w:tab w:val="left" w:pos="1080"/>
        </w:tabs>
        <w:autoSpaceDE/>
        <w:autoSpaceDN/>
        <w:ind w:right="-1" w:firstLine="709"/>
        <w:jc w:val="both"/>
        <w:rPr>
          <w:rFonts w:eastAsia="Calibri"/>
          <w:lang w:val="ru-RU"/>
        </w:rPr>
      </w:pPr>
      <w:r w:rsidRPr="00265B11">
        <w:rPr>
          <w:rFonts w:eastAsia="Calibri"/>
          <w:spacing w:val="-9"/>
          <w:lang w:val="ru-RU"/>
        </w:rPr>
        <w:t>1)</w:t>
      </w:r>
      <w:r w:rsidRPr="00265B11">
        <w:rPr>
          <w:rFonts w:eastAsia="Calibri"/>
          <w:lang w:val="ru-RU"/>
        </w:rPr>
        <w:tab/>
        <w:t xml:space="preserve">аварія, катастрофа, епідемія, епізоотія, </w:t>
      </w:r>
      <w:r w:rsidRPr="00265B11">
        <w:rPr>
          <w:rFonts w:eastAsia="Calibri"/>
          <w:spacing w:val="2"/>
          <w:lang w:val="ru-RU"/>
        </w:rPr>
        <w:t>повінь, лавини, зсуву, пожежі, землетрусу</w:t>
      </w:r>
      <w:r>
        <w:rPr>
          <w:rFonts w:eastAsia="Calibri"/>
          <w:spacing w:val="2"/>
          <w:lang w:val="ru-RU"/>
        </w:rPr>
        <w:br/>
      </w:r>
      <w:r w:rsidRPr="00265B11">
        <w:rPr>
          <w:rFonts w:eastAsia="Calibri"/>
          <w:spacing w:val="2"/>
          <w:lang w:val="ru-RU"/>
        </w:rPr>
        <w:t>та інших стихійних лих;</w:t>
      </w:r>
    </w:p>
    <w:p w:rsidR="003C5F73" w:rsidRPr="00265B11" w:rsidRDefault="003C5F73" w:rsidP="003C5F73">
      <w:pPr>
        <w:widowControl/>
        <w:shd w:val="clear" w:color="auto" w:fill="FFFFFF"/>
        <w:tabs>
          <w:tab w:val="left" w:pos="259"/>
          <w:tab w:val="left" w:pos="1080"/>
        </w:tabs>
        <w:autoSpaceDE/>
        <w:autoSpaceDN/>
        <w:ind w:right="-1" w:firstLine="709"/>
        <w:jc w:val="both"/>
        <w:rPr>
          <w:rFonts w:eastAsia="Calibri"/>
          <w:lang w:val="ru-RU"/>
        </w:rPr>
      </w:pPr>
      <w:r w:rsidRPr="00265B11">
        <w:rPr>
          <w:rFonts w:eastAsia="Calibri"/>
          <w:spacing w:val="-5"/>
          <w:lang w:val="ru-RU"/>
        </w:rPr>
        <w:t>2)</w:t>
      </w:r>
      <w:r w:rsidRPr="00265B11">
        <w:rPr>
          <w:rFonts w:eastAsia="Calibri"/>
          <w:lang w:val="ru-RU"/>
        </w:rPr>
        <w:tab/>
      </w:r>
      <w:r w:rsidRPr="00265B11">
        <w:rPr>
          <w:rFonts w:eastAsia="Calibri"/>
          <w:spacing w:val="2"/>
          <w:lang w:val="ru-RU"/>
        </w:rPr>
        <w:t xml:space="preserve">страйку або безладів, за винятком випадків, якщо вони виникнуть лише серед </w:t>
      </w:r>
      <w:r w:rsidRPr="00265B11">
        <w:rPr>
          <w:rFonts w:eastAsia="Calibri"/>
          <w:spacing w:val="1"/>
          <w:lang w:val="ru-RU"/>
        </w:rPr>
        <w:t>працівників Підрядника або його субпідрядників, та якщо ці обставини безпосередньо вплинули на виконання цього Договору.</w:t>
      </w:r>
    </w:p>
    <w:p w:rsidR="003C5F73" w:rsidRPr="00265B11" w:rsidRDefault="003C5F73" w:rsidP="003C5F73">
      <w:pPr>
        <w:widowControl/>
        <w:shd w:val="clear" w:color="auto" w:fill="FFFFFF"/>
        <w:autoSpaceDE/>
        <w:autoSpaceDN/>
        <w:ind w:right="-1" w:firstLine="709"/>
        <w:jc w:val="both"/>
        <w:rPr>
          <w:rFonts w:eastAsia="Calibri"/>
          <w:lang w:val="ru-RU"/>
        </w:rPr>
      </w:pPr>
      <w:r w:rsidRPr="00265B11">
        <w:rPr>
          <w:rFonts w:eastAsia="Calibri"/>
          <w:spacing w:val="1"/>
          <w:lang w:val="ru-RU"/>
        </w:rPr>
        <w:t xml:space="preserve">У таких випадках термін виконання зобов'язань за цим Договором відстрочується відповідно на час </w:t>
      </w:r>
      <w:r w:rsidRPr="00265B11">
        <w:rPr>
          <w:rFonts w:eastAsia="Calibri"/>
          <w:spacing w:val="2"/>
          <w:lang w:val="ru-RU"/>
        </w:rPr>
        <w:t>дії цих обставин та наслідків, викликаних цими обставинами.</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w:t>
      </w:r>
      <w:r>
        <w:rPr>
          <w:rFonts w:eastAsia="Calibri"/>
          <w:lang w:val="ru-RU"/>
        </w:rPr>
        <w:br/>
      </w:r>
      <w:r w:rsidRPr="00265B11">
        <w:rPr>
          <w:rFonts w:eastAsia="Calibri"/>
          <w:lang w:val="ru-RU"/>
        </w:rPr>
        <w:t>їх виникнення повідомити про це іншу Сторону у письмовій формі із наданням документів,</w:t>
      </w:r>
      <w:r>
        <w:rPr>
          <w:rFonts w:eastAsia="Calibri"/>
          <w:lang w:val="ru-RU"/>
        </w:rPr>
        <w:br/>
      </w:r>
      <w:r w:rsidRPr="00265B11">
        <w:rPr>
          <w:rFonts w:eastAsia="Calibri"/>
          <w:lang w:val="ru-RU"/>
        </w:rPr>
        <w:t>що посвідчують такі обставини. Невчасне повідомлення позбавляє Сторону права посилатися</w:t>
      </w:r>
      <w:r>
        <w:rPr>
          <w:rFonts w:eastAsia="Calibri"/>
          <w:lang w:val="ru-RU"/>
        </w:rPr>
        <w:br/>
      </w:r>
      <w:r w:rsidRPr="00265B11">
        <w:rPr>
          <w:rFonts w:eastAsia="Calibri"/>
          <w:lang w:val="ru-RU"/>
        </w:rPr>
        <w:t>на будь-яку вищевказану обставину як підставу, що звільняє її від відповідальності за невиконання зобов’язань. У випадках, коли обставини непереборної сили та їх наслідки, продовжують існувати більше, ніж 3 (три) місяці, або коли при настанні таких обставин стає очевидно, що такі обставини</w:t>
      </w:r>
      <w:r>
        <w:rPr>
          <w:rFonts w:eastAsia="Calibri"/>
          <w:lang w:val="ru-RU"/>
        </w:rPr>
        <w:br/>
      </w:r>
      <w:r w:rsidRPr="00265B11">
        <w:rPr>
          <w:rFonts w:eastAsia="Calibri"/>
          <w:lang w:val="ru-RU"/>
        </w:rPr>
        <w:t xml:space="preserve">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Договору та досягнення відповідної домовленості.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8.3. Доказом виникнення обставин непереборної сили та строку їх дії є документ, виданий Торгово-промисловою палатою України (або регіональною торгово-промисловою палатою).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8.4. У разі коли строк дії обставин непереборної сили продовжується більше</w:t>
      </w:r>
      <w:r>
        <w:rPr>
          <w:rFonts w:eastAsia="Calibri"/>
          <w:lang w:val="ru-RU"/>
        </w:rPr>
        <w:br/>
      </w:r>
      <w:r w:rsidRPr="00265B11">
        <w:rPr>
          <w:rFonts w:eastAsia="Calibri"/>
          <w:lang w:val="ru-RU"/>
        </w:rPr>
        <w:t xml:space="preserve">ніж 30 календарних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 </w:t>
      </w:r>
    </w:p>
    <w:p w:rsidR="003C5F73" w:rsidRPr="00265B11" w:rsidRDefault="003C5F73" w:rsidP="003C5F73">
      <w:pPr>
        <w:widowControl/>
        <w:autoSpaceDE/>
        <w:autoSpaceDN/>
        <w:ind w:right="-1" w:firstLine="709"/>
        <w:jc w:val="both"/>
        <w:rPr>
          <w:rFonts w:eastAsia="Calibri"/>
          <w:lang w:val="ru-RU"/>
        </w:rPr>
      </w:pPr>
    </w:p>
    <w:p w:rsidR="003C5F73" w:rsidRPr="00265B11" w:rsidRDefault="003C5F73" w:rsidP="003C5F73">
      <w:pPr>
        <w:widowControl/>
        <w:autoSpaceDE/>
        <w:autoSpaceDN/>
        <w:ind w:right="-1" w:firstLine="709"/>
        <w:jc w:val="both"/>
        <w:rPr>
          <w:rFonts w:eastAsia="Calibri"/>
          <w:b/>
          <w:caps/>
          <w:lang w:val="ru-RU" w:eastAsia="uk-UA"/>
        </w:rPr>
      </w:pPr>
    </w:p>
    <w:p w:rsidR="003C5F73" w:rsidRPr="00265B11" w:rsidRDefault="003C5F73" w:rsidP="003C5F73">
      <w:pPr>
        <w:widowControl/>
        <w:autoSpaceDE/>
        <w:autoSpaceDN/>
        <w:ind w:right="-1" w:firstLine="709"/>
        <w:jc w:val="center"/>
        <w:rPr>
          <w:rFonts w:eastAsia="Calibri"/>
          <w:b/>
          <w:caps/>
          <w:lang w:val="ru-RU"/>
        </w:rPr>
      </w:pPr>
      <w:r w:rsidRPr="00265B11">
        <w:rPr>
          <w:rFonts w:eastAsia="Calibri"/>
          <w:b/>
          <w:caps/>
          <w:lang w:val="ru-RU"/>
        </w:rPr>
        <w:t>9. Вирішення спорів</w:t>
      </w:r>
    </w:p>
    <w:p w:rsidR="003C5F73" w:rsidRPr="00265B11" w:rsidRDefault="003C5F73" w:rsidP="003C5F73">
      <w:pPr>
        <w:widowControl/>
        <w:autoSpaceDE/>
        <w:autoSpaceDN/>
        <w:ind w:right="-1" w:firstLine="709"/>
        <w:jc w:val="center"/>
        <w:rPr>
          <w:rFonts w:eastAsia="Calibri"/>
          <w:b/>
          <w:caps/>
          <w:lang w:val="ru-RU"/>
        </w:rPr>
      </w:pP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9.1. У випадку виникнення спорів або розбіжностей Сторони зобов'язуються вирішувати</w:t>
      </w:r>
      <w:r>
        <w:rPr>
          <w:rFonts w:eastAsia="Calibri"/>
          <w:lang w:val="ru-RU"/>
        </w:rPr>
        <w:br/>
      </w:r>
      <w:r w:rsidRPr="00265B11">
        <w:rPr>
          <w:rFonts w:eastAsia="Calibri"/>
          <w:lang w:val="ru-RU"/>
        </w:rPr>
        <w:t xml:space="preserve">їх шляхом взаємних переговорів та консультацій.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9.2. Розбіжності, що виникають між Сторонами будівництва в період формування Договірних цін і взаєморозрахунків за обсяги виконаних робіт, розглядаються відповідними службами місцевих органів виконавчої влади та Міністерством регіонального розвитку та будівництва України.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9.3. У разі недосягнення Сторонами згоди спори (розбіжності) вирішуються </w:t>
      </w:r>
      <w:proofErr w:type="gramStart"/>
      <w:r w:rsidRPr="00265B11">
        <w:rPr>
          <w:rFonts w:eastAsia="Calibri"/>
          <w:lang w:val="ru-RU"/>
        </w:rPr>
        <w:t>у судовому порядку</w:t>
      </w:r>
      <w:proofErr w:type="gramEnd"/>
      <w:r w:rsidRPr="00265B11">
        <w:rPr>
          <w:rFonts w:eastAsia="Calibri"/>
          <w:lang w:val="ru-RU"/>
        </w:rPr>
        <w:t xml:space="preserve">. </w:t>
      </w:r>
    </w:p>
    <w:p w:rsidR="003C5F73" w:rsidRPr="00265B11" w:rsidRDefault="003C5F73" w:rsidP="003C5F73">
      <w:pPr>
        <w:widowControl/>
        <w:autoSpaceDE/>
        <w:autoSpaceDN/>
        <w:ind w:right="-1" w:firstLine="709"/>
        <w:jc w:val="both"/>
        <w:rPr>
          <w:rFonts w:eastAsia="Calibri"/>
          <w:noProof/>
          <w:lang w:val="ru-RU" w:eastAsia="uk-UA"/>
        </w:rPr>
      </w:pPr>
      <w:r w:rsidRPr="00265B11">
        <w:rPr>
          <w:rFonts w:eastAsia="Calibri"/>
          <w:noProof/>
          <w:lang w:val="ru-RU" w:eastAsia="uk-UA"/>
        </w:rPr>
        <w:lastRenderedPageBreak/>
        <w:t>9.4. У разі вирішення спорів у судовому порядку Сторони будуть звертатися</w:t>
      </w:r>
      <w:r>
        <w:rPr>
          <w:rFonts w:eastAsia="Calibri"/>
          <w:noProof/>
          <w:lang w:val="ru-RU" w:eastAsia="uk-UA"/>
        </w:rPr>
        <w:br/>
      </w:r>
      <w:r w:rsidRPr="00265B11">
        <w:rPr>
          <w:rFonts w:eastAsia="Calibri"/>
          <w:noProof/>
          <w:lang w:val="ru-RU" w:eastAsia="uk-UA"/>
        </w:rPr>
        <w:t>до Господарського суду за підсудністю встановленої чинним законодавством України.</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9.5. 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rsidR="003C5F73" w:rsidRPr="00265B11" w:rsidRDefault="003C5F73" w:rsidP="003C5F73">
      <w:pPr>
        <w:widowControl/>
        <w:autoSpaceDE/>
        <w:autoSpaceDN/>
        <w:ind w:right="-1" w:firstLine="709"/>
        <w:jc w:val="both"/>
        <w:rPr>
          <w:rFonts w:eastAsia="Calibri"/>
          <w:lang w:val="ru-RU"/>
        </w:rPr>
      </w:pPr>
    </w:p>
    <w:p w:rsidR="003C5F73" w:rsidRPr="00265B11" w:rsidRDefault="003C5F73" w:rsidP="003C5F73">
      <w:pPr>
        <w:pStyle w:val="a3"/>
        <w:widowControl/>
        <w:numPr>
          <w:ilvl w:val="0"/>
          <w:numId w:val="4"/>
        </w:numPr>
        <w:autoSpaceDE/>
        <w:autoSpaceDN/>
        <w:ind w:right="-1"/>
        <w:jc w:val="center"/>
        <w:rPr>
          <w:rFonts w:eastAsia="Calibri"/>
          <w:b/>
          <w:caps/>
          <w:lang w:val="ru-RU" w:eastAsia="uk-UA"/>
        </w:rPr>
      </w:pPr>
      <w:r w:rsidRPr="00265B11">
        <w:rPr>
          <w:rFonts w:eastAsia="Calibri"/>
          <w:b/>
          <w:caps/>
          <w:lang w:val="ru-RU" w:eastAsia="uk-UA"/>
        </w:rPr>
        <w:t xml:space="preserve"> Строки дії Договору</w:t>
      </w:r>
    </w:p>
    <w:p w:rsidR="003C5F73" w:rsidRPr="00265B11" w:rsidRDefault="003C5F73" w:rsidP="003C5F73">
      <w:pPr>
        <w:pStyle w:val="a3"/>
        <w:widowControl/>
        <w:autoSpaceDE/>
        <w:autoSpaceDN/>
        <w:ind w:left="1069" w:right="-1" w:firstLine="0"/>
        <w:rPr>
          <w:rFonts w:eastAsia="Calibri"/>
          <w:b/>
          <w:caps/>
          <w:lang w:val="ru-RU" w:eastAsia="uk-UA"/>
        </w:rPr>
      </w:pP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10.1. Цей Договір набуває чинності з дати його укладання і діє до 31.12.202</w:t>
      </w:r>
      <w:r w:rsidR="00D92957">
        <w:rPr>
          <w:rFonts w:eastAsia="Calibri"/>
          <w:lang w:val="ru-RU"/>
        </w:rPr>
        <w:t>4</w:t>
      </w:r>
      <w:r w:rsidRPr="00265B11">
        <w:rPr>
          <w:rFonts w:eastAsia="Calibri"/>
          <w:lang w:val="ru-RU"/>
        </w:rPr>
        <w:t xml:space="preserve"> року, а в частині зобов'язань -  до повного їх виконання Сторонами. </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10.2. Закінчення строку дії Договору не звільняє Сторони від відповідальності за його порушення, яке мало місце під час дії Договору.</w:t>
      </w:r>
    </w:p>
    <w:p w:rsidR="003C5F73" w:rsidRPr="00265B11" w:rsidRDefault="003C5F73" w:rsidP="003C5F73">
      <w:pPr>
        <w:widowControl/>
        <w:autoSpaceDE/>
        <w:autoSpaceDN/>
        <w:ind w:right="-1" w:firstLine="709"/>
        <w:jc w:val="both"/>
        <w:rPr>
          <w:rFonts w:eastAsia="Calibri"/>
          <w:b/>
          <w:lang w:val="ru-RU"/>
        </w:rPr>
      </w:pPr>
      <w:r w:rsidRPr="00265B11">
        <w:rPr>
          <w:rFonts w:eastAsia="Calibri"/>
          <w:lang w:val="ru-RU"/>
        </w:rPr>
        <w:t>10.3. Пропозиції однієї із Сторін про доповнення або зміну Договору повинні розглядатись другою Стороною протягом 7 (семи) днів з дня одержання пропозиції.</w:t>
      </w:r>
    </w:p>
    <w:p w:rsidR="003C5F73" w:rsidRPr="00265B11" w:rsidRDefault="003C5F73" w:rsidP="003C5F73">
      <w:pPr>
        <w:widowControl/>
        <w:autoSpaceDE/>
        <w:autoSpaceDN/>
        <w:ind w:right="-1" w:firstLine="709"/>
        <w:jc w:val="both"/>
        <w:rPr>
          <w:rFonts w:eastAsia="Calibri"/>
          <w:b/>
          <w:lang w:val="ru-RU"/>
        </w:rPr>
      </w:pPr>
      <w:r w:rsidRPr="00265B11">
        <w:rPr>
          <w:rFonts w:eastAsia="Calibri"/>
          <w:lang w:val="ru-RU"/>
        </w:rPr>
        <w:t>10.4. Розірвання Договору може відбуватись:</w:t>
      </w:r>
    </w:p>
    <w:p w:rsidR="003C5F73" w:rsidRPr="00265B11" w:rsidRDefault="003C5F73" w:rsidP="003C5F73">
      <w:pPr>
        <w:widowControl/>
        <w:autoSpaceDE/>
        <w:autoSpaceDN/>
        <w:ind w:right="-1" w:firstLine="709"/>
        <w:jc w:val="both"/>
        <w:rPr>
          <w:rFonts w:eastAsia="Calibri"/>
          <w:b/>
          <w:lang w:val="ru-RU"/>
        </w:rPr>
      </w:pPr>
      <w:r w:rsidRPr="00265B11">
        <w:rPr>
          <w:rFonts w:eastAsia="Calibri"/>
          <w:lang w:val="ru-RU"/>
        </w:rPr>
        <w:t>10.4.1 За згодою Сторін.</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10.4.2. В односторонньому порядку з ініціативи Замовника у випадку:</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а) допущення Підрядником відхилень від проектно-кошторисної документації без узгодження з Замовником, порушення з боку Підрядника довше ніж 20 (двадцяти) днів терміну початку робіт</w:t>
      </w:r>
      <w:r>
        <w:rPr>
          <w:rFonts w:eastAsia="Calibri"/>
          <w:lang w:val="ru-RU"/>
        </w:rPr>
        <w:br/>
      </w:r>
      <w:r w:rsidRPr="00265B11">
        <w:rPr>
          <w:rFonts w:eastAsia="Calibri"/>
          <w:lang w:val="ru-RU"/>
        </w:rPr>
        <w:t>з будівництва Об’єкта, передбаченого Договором;</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б)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w:t>
      </w:r>
      <w:r>
        <w:rPr>
          <w:rFonts w:eastAsia="Calibri"/>
          <w:lang w:val="ru-RU"/>
        </w:rPr>
        <w:br/>
      </w:r>
      <w:r w:rsidRPr="00265B11">
        <w:rPr>
          <w:rFonts w:eastAsia="Calibri"/>
          <w:lang w:val="ru-RU"/>
        </w:rPr>
        <w:t>на наступний місяць з подекадною розбивкою;</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в) невиконання Підрядником вимог Замовника, щодо усунення виявлених недоліків (дефектів) протягом 10 (десяти) днів після закінчення строку, встановленого Замовником</w:t>
      </w:r>
      <w:r>
        <w:rPr>
          <w:rFonts w:eastAsia="Calibri"/>
          <w:lang w:val="ru-RU"/>
        </w:rPr>
        <w:br/>
      </w:r>
      <w:r w:rsidRPr="00265B11">
        <w:rPr>
          <w:rFonts w:eastAsia="Calibri"/>
          <w:lang w:val="ru-RU"/>
        </w:rPr>
        <w:t>для їх усунення відповідно цього Договору;</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г) та інше.</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10.4.3. В односторонньому порядку з ініціативи Підрядника:</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а) у випадку необґрунтованої відмови Замовника від виконання обов’язків, передбачених цим Договором.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10.5. Порядок розірвання Договору</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У випадках розірвання Договору на підставах, передбачених п. 10.4.2. Замовник письмово повідомляє Підрядника про розірвання Договору.</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На підставі письмового повідомлення Замовника Сторони </w:t>
      </w:r>
      <w:proofErr w:type="gramStart"/>
      <w:r w:rsidRPr="00265B11">
        <w:rPr>
          <w:rFonts w:eastAsia="Calibri"/>
          <w:lang w:val="ru-RU"/>
        </w:rPr>
        <w:t>складають  та</w:t>
      </w:r>
      <w:proofErr w:type="gramEnd"/>
      <w:r w:rsidRPr="00265B11">
        <w:rPr>
          <w:rFonts w:eastAsia="Calibri"/>
          <w:lang w:val="ru-RU"/>
        </w:rPr>
        <w:t xml:space="preserve"> підписують акт, який є підставою для взаємних розрахунків.</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 xml:space="preserve">Одночасно з актом прийому-передачі виконаного обсягу робіт Сторони зобов’язані підписати акт звірки взаємних розрахунків та протягом 3 (трьох) робочих днів після цього Замовник зобов’язаний оплатити Підряднику суму коштів в розмірі, в якому вона буде визначена у акті звірки взаєморозрахунків, узгодженому Сторонами.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Підрядник зобов’язаний протягом 20 (двадцяти) робочих днів, з моменту отримання від Замовника повної суми оплати виконаних робіт звільнити будівельний майданчик та передати Замовнику фактично виконані роботи, а також матеріали, обладнання, інше майно, що було придбано Підрядником з метою виконання робіт, або матеріали, обладнання, інше майно щодо якого Підрядником сплачені аванси.</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10.6. У разі розірвання Договору у зв’язку з оголошенням Підрядника банкрутом</w:t>
      </w:r>
      <w:r>
        <w:rPr>
          <w:rFonts w:eastAsia="Calibri"/>
          <w:lang w:val="ru-RU" w:eastAsia="uk-UA"/>
        </w:rPr>
        <w:br/>
      </w:r>
      <w:r w:rsidRPr="00265B11">
        <w:rPr>
          <w:rFonts w:eastAsia="Calibri"/>
          <w:lang w:val="ru-RU" w:eastAsia="uk-UA"/>
        </w:rPr>
        <w:t>та за обставинами, визначеними в п. 10.4.2. Договору, Підрядник протягом 10 (десяти) календарних днів після прийняття відповідного рішення за актом передає Замовнику будівельний майданчик, виконані роботи, належні Замовнику матеріали, устаткування тощо.</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10.7.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 </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10.8.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w:t>
      </w:r>
      <w:r>
        <w:rPr>
          <w:rFonts w:eastAsia="Calibri"/>
          <w:lang w:val="ru-RU" w:eastAsia="uk-UA"/>
        </w:rPr>
        <w:br/>
      </w:r>
      <w:r w:rsidRPr="00265B11">
        <w:rPr>
          <w:rFonts w:eastAsia="Calibri"/>
          <w:lang w:val="ru-RU" w:eastAsia="uk-UA"/>
        </w:rPr>
        <w:t xml:space="preserve">за умови, що такі зміни не призведуть до збільшення суми, визначеної в Договорі. </w:t>
      </w:r>
    </w:p>
    <w:p w:rsidR="003C5F73" w:rsidRPr="00265B11" w:rsidRDefault="003C5F73" w:rsidP="003C5F73">
      <w:pPr>
        <w:widowControl/>
        <w:autoSpaceDE/>
        <w:autoSpaceDN/>
        <w:ind w:right="-1" w:firstLine="709"/>
        <w:jc w:val="both"/>
        <w:rPr>
          <w:rFonts w:eastAsia="Calibri"/>
          <w:lang w:val="ru-RU" w:eastAsia="uk-UA"/>
        </w:rPr>
      </w:pPr>
    </w:p>
    <w:p w:rsidR="003C5F73" w:rsidRPr="00265B11" w:rsidRDefault="003C5F73" w:rsidP="003C5F73">
      <w:pPr>
        <w:pStyle w:val="a3"/>
        <w:widowControl/>
        <w:numPr>
          <w:ilvl w:val="0"/>
          <w:numId w:val="4"/>
        </w:numPr>
        <w:autoSpaceDE/>
        <w:autoSpaceDN/>
        <w:ind w:right="-1"/>
        <w:jc w:val="center"/>
        <w:rPr>
          <w:rFonts w:eastAsia="Calibri"/>
          <w:b/>
          <w:caps/>
          <w:lang w:val="ru-RU" w:eastAsia="uk-UA"/>
        </w:rPr>
      </w:pPr>
      <w:r w:rsidRPr="00265B11">
        <w:rPr>
          <w:rFonts w:eastAsia="Calibri"/>
          <w:b/>
          <w:lang w:val="ru-RU" w:eastAsia="uk-UA"/>
        </w:rPr>
        <w:t xml:space="preserve">ІНШІ УМОВИ </w:t>
      </w:r>
      <w:r w:rsidRPr="00265B11">
        <w:rPr>
          <w:rFonts w:eastAsia="Calibri"/>
          <w:b/>
          <w:caps/>
          <w:lang w:val="ru-RU" w:eastAsia="uk-UA"/>
        </w:rPr>
        <w:t>договору</w:t>
      </w:r>
    </w:p>
    <w:p w:rsidR="003C5F73" w:rsidRPr="00265B11" w:rsidRDefault="003C5F73" w:rsidP="003C5F73">
      <w:pPr>
        <w:pStyle w:val="a3"/>
        <w:widowControl/>
        <w:autoSpaceDE/>
        <w:autoSpaceDN/>
        <w:ind w:left="1069" w:right="-1" w:firstLine="0"/>
        <w:rPr>
          <w:rFonts w:eastAsia="Calibri"/>
          <w:b/>
          <w:caps/>
          <w:lang w:val="ru-RU" w:eastAsia="uk-UA"/>
        </w:rPr>
      </w:pP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11.1. Відносини, що виникають під час укладання або в процесі виконання умов цього Договору і неврегульовані цим Договором, регулюються законодавством України.</w:t>
      </w:r>
    </w:p>
    <w:p w:rsidR="003C5F73" w:rsidRPr="00265B11" w:rsidRDefault="003C5F73" w:rsidP="003C5F73">
      <w:pPr>
        <w:widowControl/>
        <w:autoSpaceDE/>
        <w:autoSpaceDN/>
        <w:ind w:right="-1" w:firstLine="709"/>
        <w:jc w:val="both"/>
        <w:rPr>
          <w:rFonts w:eastAsia="Calibri"/>
          <w:bCs/>
          <w:lang w:val="ru-RU"/>
        </w:rPr>
      </w:pPr>
      <w:r w:rsidRPr="00265B11">
        <w:rPr>
          <w:rFonts w:eastAsia="Calibri"/>
          <w:bCs/>
          <w:lang w:val="ru-RU"/>
        </w:rPr>
        <w:lastRenderedPageBreak/>
        <w:t xml:space="preserve">11.2. Розірвання цього Договору можливе </w:t>
      </w:r>
      <w:proofErr w:type="gramStart"/>
      <w:r w:rsidRPr="00265B11">
        <w:rPr>
          <w:rFonts w:eastAsia="Calibri"/>
          <w:bCs/>
          <w:lang w:val="ru-RU"/>
        </w:rPr>
        <w:t>в  порядку</w:t>
      </w:r>
      <w:proofErr w:type="gramEnd"/>
      <w:r w:rsidRPr="00265B11">
        <w:rPr>
          <w:rFonts w:eastAsia="Calibri"/>
          <w:bCs/>
          <w:lang w:val="ru-RU"/>
        </w:rPr>
        <w:t xml:space="preserve"> визначеному законодавством України і цим Договором.</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11.3. Замовник не відшкодовує витрат у разі розірвання цього Договору внаслідок невиконання або неналежного виконання Підрядником своїх договірних зобов’язань за цим Договором, що встановлюється.</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11.4. Рішення Замовника про зміни і доповнення робіт приймаються Підрядником</w:t>
      </w:r>
      <w:r>
        <w:rPr>
          <w:rFonts w:eastAsia="Calibri"/>
          <w:lang w:val="ru-RU"/>
        </w:rPr>
        <w:br/>
      </w:r>
      <w:r w:rsidRPr="00265B11">
        <w:rPr>
          <w:rFonts w:eastAsia="Calibri"/>
          <w:lang w:val="ru-RU"/>
        </w:rPr>
        <w:t>до виконання при умові внесення їх у проектну документацію, а також, якщо це потрібно, при перегляді строків виконання робіт шляхом укладення додаткової угоди.</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11.5. У випадку, якщо зміни, що вносяться Замовником, не зумовлюють перегляд строків,</w:t>
      </w:r>
      <w:r>
        <w:rPr>
          <w:rFonts w:eastAsia="Calibri"/>
          <w:lang w:val="ru-RU"/>
        </w:rPr>
        <w:br/>
      </w:r>
      <w:r w:rsidRPr="00265B11">
        <w:rPr>
          <w:rFonts w:eastAsia="Calibri"/>
          <w:lang w:val="ru-RU"/>
        </w:rPr>
        <w:t>то вони приймаються Підрядником для виконання на підставі письмової вказівки Замовника</w:t>
      </w:r>
      <w:r>
        <w:rPr>
          <w:rFonts w:eastAsia="Calibri"/>
          <w:lang w:val="ru-RU"/>
        </w:rPr>
        <w:br/>
      </w:r>
      <w:r w:rsidRPr="00265B11">
        <w:rPr>
          <w:rFonts w:eastAsia="Calibri"/>
          <w:lang w:val="ru-RU"/>
        </w:rPr>
        <w:t>на кресленнях.</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11.6. Зміна проектних рішень, виконання додаткових робіт за ініціативою Підрядника дозволяється лише при умові письмового дозволу Замовника. Якщо Підрядник порушив вище вказану умову, - складається акт, і роботи, виконані з порушенням приводяться ним у відповідність</w:t>
      </w:r>
      <w:r w:rsidRPr="00265B11">
        <w:rPr>
          <w:rFonts w:eastAsia="Calibri"/>
          <w:lang w:val="ru-RU"/>
        </w:rPr>
        <w:br/>
        <w:t xml:space="preserve">з проектом за його рахунок і в строки, які обумовить Замовник. При невиконанні цієї вимоги Замовник може доручити приведення робіт у відповідність з проектом за рахунок Підрядника іншим виконавцям. </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w:t>
      </w:r>
      <w:r w:rsidRPr="00990940">
        <w:rPr>
          <w:rFonts w:eastAsia="Calibri"/>
          <w:lang w:val="ru-RU"/>
        </w:rPr>
        <w:t>7</w:t>
      </w:r>
      <w:r w:rsidRPr="00265B11">
        <w:rPr>
          <w:rFonts w:eastAsia="Calibri"/>
          <w:lang w:val="ru-RU"/>
        </w:rPr>
        <w:t>. Підрядник приймає до виконання зміни в проекті, у т.ч. додаткові роботи,</w:t>
      </w:r>
      <w:r>
        <w:rPr>
          <w:rFonts w:eastAsia="Calibri"/>
          <w:lang w:val="ru-RU"/>
        </w:rPr>
        <w:br/>
      </w:r>
      <w:r w:rsidRPr="00265B11">
        <w:rPr>
          <w:rFonts w:eastAsia="Calibri"/>
          <w:lang w:val="ru-RU"/>
        </w:rPr>
        <w:t>які затверджені Замовником та погоджені проектною організацією.</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w:t>
      </w:r>
      <w:r w:rsidRPr="00990940">
        <w:rPr>
          <w:rFonts w:eastAsia="Calibri"/>
          <w:lang w:val="ru-RU"/>
        </w:rPr>
        <w:t>8</w:t>
      </w:r>
      <w:r w:rsidRPr="00265B11">
        <w:rPr>
          <w:rFonts w:eastAsia="Calibri"/>
          <w:lang w:val="ru-RU"/>
        </w:rPr>
        <w:t>. Усі зміни до цього Договору, вносяться в період його дії письмово, шляхом підписання додаткових угод, що є невід’ємною частиною цього Договору.</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w:t>
      </w:r>
      <w:r w:rsidRPr="006D01D5">
        <w:rPr>
          <w:rFonts w:eastAsia="Calibri"/>
          <w:lang w:val="ru-RU"/>
        </w:rPr>
        <w:t>9</w:t>
      </w:r>
      <w:r w:rsidRPr="00265B11">
        <w:rPr>
          <w:rFonts w:eastAsia="Calibri"/>
          <w:lang w:val="ru-RU"/>
        </w:rPr>
        <w:t>. Умови Договору про закупівлю не повинні відрізнятися від змісту тендерної пропозиції за результатами аукціону. Істотними умовами договору відповідно до чинного законодавства</w:t>
      </w:r>
      <w:r>
        <w:rPr>
          <w:rFonts w:eastAsia="Calibri"/>
          <w:lang w:val="ru-RU"/>
        </w:rPr>
        <w:br/>
      </w:r>
      <w:r w:rsidRPr="00265B11">
        <w:rPr>
          <w:rFonts w:eastAsia="Calibri"/>
          <w:lang w:val="ru-RU"/>
        </w:rPr>
        <w:t>є: предмет договору, обсяг робіт,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у сфері закупівель, передбачених частиною п’ятою статті 41 ЗУ «Про публічні закупівлі" та пунктом 19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11.1</w:t>
      </w:r>
      <w:r w:rsidRPr="006D01D5">
        <w:rPr>
          <w:rFonts w:eastAsia="Calibri"/>
          <w:lang w:val="ru-RU"/>
        </w:rPr>
        <w:t>0</w:t>
      </w:r>
      <w:r w:rsidRPr="00265B11">
        <w:rPr>
          <w:rFonts w:eastAsia="Calibri"/>
          <w:lang w:val="ru-RU"/>
        </w:rPr>
        <w:t>. Зміна істотних умов Договору, як і будь-які інші зміни Договору оформлюються шляхом укладання додаткової угоди до Договору.</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11.1</w:t>
      </w:r>
      <w:r w:rsidRPr="00990940">
        <w:rPr>
          <w:rFonts w:eastAsia="Calibri"/>
          <w:lang w:val="ru-RU"/>
        </w:rPr>
        <w:t>1</w:t>
      </w:r>
      <w:r w:rsidRPr="00265B11">
        <w:rPr>
          <w:rFonts w:eastAsia="Calibri"/>
          <w:lang w:val="ru-RU"/>
        </w:rPr>
        <w:t>. Замовник і Підрядник зобов’язані при зміні банківських реквізитів, адреси</w:t>
      </w:r>
      <w:r>
        <w:rPr>
          <w:rFonts w:eastAsia="Calibri"/>
          <w:lang w:val="ru-RU"/>
        </w:rPr>
        <w:br/>
      </w:r>
      <w:r w:rsidRPr="00265B11">
        <w:rPr>
          <w:rFonts w:eastAsia="Calibri"/>
          <w:lang w:val="ru-RU"/>
        </w:rPr>
        <w:t>та телефонних номерів протягом 3-х днів повідомити про це іншу Сторону, листом завіреним відповідним чином.</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11.12. Цей Договір складений українською мовою у трьох примірниках, кожен з яких</w:t>
      </w:r>
      <w:r>
        <w:rPr>
          <w:rFonts w:eastAsia="Calibri"/>
          <w:lang w:val="ru-RU"/>
        </w:rPr>
        <w:br/>
      </w:r>
      <w:r w:rsidRPr="00265B11">
        <w:rPr>
          <w:rFonts w:eastAsia="Calibri"/>
          <w:lang w:val="ru-RU"/>
        </w:rPr>
        <w:t>має однакову юридичну силу: два примірника – Замовнику, один примірник – Виконавцю.</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11.13. Замовник не відшкодовує витрати у разі розірвання цього Договору внаслідок</w:t>
      </w:r>
      <w:r>
        <w:rPr>
          <w:rFonts w:eastAsia="Calibri"/>
          <w:lang w:val="ru-RU"/>
        </w:rPr>
        <w:br/>
      </w:r>
      <w:r w:rsidRPr="00265B11">
        <w:rPr>
          <w:rFonts w:eastAsia="Calibri"/>
          <w:lang w:val="ru-RU"/>
        </w:rPr>
        <w:t>не отримання Замовником бюджетних асигнувань для закінчення робіт за даним об’єктом.</w:t>
      </w:r>
    </w:p>
    <w:p w:rsidR="003C5F73" w:rsidRPr="00265B11" w:rsidRDefault="003C5F73" w:rsidP="003C5F73">
      <w:pPr>
        <w:widowControl/>
        <w:autoSpaceDE/>
        <w:autoSpaceDN/>
        <w:ind w:right="-1" w:firstLine="709"/>
        <w:jc w:val="both"/>
        <w:rPr>
          <w:rFonts w:eastAsia="Calibri"/>
          <w:lang w:val="ru-RU"/>
        </w:rPr>
      </w:pPr>
      <w:r w:rsidRPr="00265B11">
        <w:rPr>
          <w:rFonts w:eastAsia="Calibri"/>
          <w:lang w:val="ru-RU"/>
        </w:rPr>
        <w:t>11.1</w:t>
      </w:r>
      <w:r w:rsidRPr="00990940">
        <w:rPr>
          <w:rFonts w:eastAsia="Calibri"/>
          <w:lang w:val="ru-RU"/>
        </w:rPr>
        <w:t>4</w:t>
      </w:r>
      <w:r w:rsidRPr="00265B11">
        <w:rPr>
          <w:rFonts w:eastAsia="Calibri"/>
          <w:lang w:val="ru-RU"/>
        </w:rPr>
        <w:t>. Порядок зміни ціні Договору, а також інших істотних умов Договору, визначається Сторонами під час підписання Договору.</w:t>
      </w:r>
    </w:p>
    <w:p w:rsidR="003C5F73" w:rsidRPr="00265B11" w:rsidRDefault="003C5F73" w:rsidP="003C5F73">
      <w:pPr>
        <w:widowControl/>
        <w:autoSpaceDE/>
        <w:autoSpaceDN/>
        <w:ind w:right="-1" w:firstLine="709"/>
        <w:jc w:val="both"/>
        <w:rPr>
          <w:rFonts w:eastAsia="Calibri"/>
          <w:lang w:val="ru-RU"/>
        </w:rPr>
      </w:pPr>
    </w:p>
    <w:p w:rsidR="003C5F73" w:rsidRPr="00265B11" w:rsidRDefault="003C5F73" w:rsidP="003C5F73">
      <w:pPr>
        <w:pStyle w:val="a3"/>
        <w:widowControl/>
        <w:numPr>
          <w:ilvl w:val="0"/>
          <w:numId w:val="4"/>
        </w:numPr>
        <w:suppressAutoHyphens/>
        <w:autoSpaceDE/>
        <w:autoSpaceDN/>
        <w:ind w:right="-1"/>
        <w:jc w:val="center"/>
        <w:rPr>
          <w:rFonts w:eastAsia="Calibri"/>
          <w:b/>
          <w:lang w:val="ru-RU" w:eastAsia="uk-UA"/>
        </w:rPr>
      </w:pPr>
      <w:r w:rsidRPr="00265B11">
        <w:rPr>
          <w:rFonts w:eastAsia="Calibri"/>
          <w:b/>
          <w:lang w:val="ru-RU" w:eastAsia="uk-UA"/>
        </w:rPr>
        <w:t>АНТИКОРУПЦІЙНІ ЗАСТЕРЕЖЕННЯ</w:t>
      </w:r>
    </w:p>
    <w:p w:rsidR="003C5F73" w:rsidRPr="00265B11" w:rsidRDefault="003C5F73" w:rsidP="003C5F73">
      <w:pPr>
        <w:pStyle w:val="a3"/>
        <w:widowControl/>
        <w:suppressAutoHyphens/>
        <w:autoSpaceDE/>
        <w:autoSpaceDN/>
        <w:ind w:left="1069" w:right="-1" w:firstLine="0"/>
        <w:rPr>
          <w:rFonts w:eastAsia="Calibri"/>
          <w:b/>
          <w:lang w:val="ru-RU" w:eastAsia="uk-UA"/>
        </w:rPr>
      </w:pP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w:t>
      </w:r>
      <w:r>
        <w:rPr>
          <w:rFonts w:eastAsia="Calibri"/>
          <w:lang w:val="ru-RU" w:eastAsia="uk-UA"/>
        </w:rPr>
        <w:br/>
      </w:r>
      <w:r w:rsidRPr="00265B11">
        <w:rPr>
          <w:rFonts w:eastAsia="Calibri"/>
          <w:lang w:val="ru-RU" w:eastAsia="uk-UA"/>
        </w:rPr>
        <w:t>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 xml:space="preserve">12.3.У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w:t>
      </w:r>
      <w:r>
        <w:rPr>
          <w:rFonts w:eastAsia="Calibri"/>
          <w:lang w:val="ru-RU" w:eastAsia="uk-UA"/>
        </w:rPr>
        <w:br/>
      </w:r>
      <w:r w:rsidRPr="00265B11">
        <w:rPr>
          <w:rFonts w:eastAsia="Calibri"/>
          <w:lang w:val="ru-RU" w:eastAsia="uk-UA"/>
        </w:rPr>
        <w:t>У письмовому повідомленні Сторона зобов’язана послатися на факти або подати матеріали,</w:t>
      </w:r>
      <w:r>
        <w:rPr>
          <w:rFonts w:eastAsia="Calibri"/>
          <w:lang w:val="ru-RU" w:eastAsia="uk-UA"/>
        </w:rPr>
        <w:br/>
      </w:r>
      <w:r w:rsidRPr="00265B11">
        <w:rPr>
          <w:rFonts w:eastAsia="Calibri"/>
          <w:lang w:val="ru-RU" w:eastAsia="uk-UA"/>
        </w:rPr>
        <w:t xml:space="preserve">що достовірно підтверджують або дають підстави припускати, що відбулося чи може відбутися </w:t>
      </w:r>
      <w:r w:rsidRPr="00265B11">
        <w:rPr>
          <w:rFonts w:eastAsia="Calibri"/>
          <w:lang w:val="ru-RU" w:eastAsia="uk-UA"/>
        </w:rPr>
        <w:lastRenderedPageBreak/>
        <w:t>порушення будь-яких положень вказаного вище пункту цього Розділу іншою Стороною,</w:t>
      </w:r>
      <w:r>
        <w:rPr>
          <w:rFonts w:eastAsia="Calibri"/>
          <w:lang w:val="ru-RU" w:eastAsia="uk-UA"/>
        </w:rPr>
        <w:br/>
      </w:r>
      <w:r w:rsidRPr="00265B11">
        <w:rPr>
          <w:rFonts w:eastAsia="Calibri"/>
          <w:lang w:val="ru-RU" w:eastAsia="uk-UA"/>
        </w:rPr>
        <w:t>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w:t>
      </w:r>
      <w:r>
        <w:rPr>
          <w:rFonts w:eastAsia="Calibri"/>
          <w:lang w:val="ru-RU" w:eastAsia="uk-UA"/>
        </w:rPr>
        <w:br/>
      </w:r>
      <w:r w:rsidRPr="00265B11">
        <w:rPr>
          <w:rFonts w:eastAsia="Calibri"/>
          <w:lang w:val="ru-RU" w:eastAsia="uk-UA"/>
        </w:rPr>
        <w:t>до отримання підтвердження, що порушення не відбулося або не відбудеться, яке надається</w:t>
      </w:r>
      <w:r>
        <w:rPr>
          <w:rFonts w:eastAsia="Calibri"/>
          <w:lang w:val="ru-RU" w:eastAsia="uk-UA"/>
        </w:rPr>
        <w:br/>
      </w:r>
      <w:r w:rsidRPr="00265B11">
        <w:rPr>
          <w:rFonts w:eastAsia="Calibri"/>
          <w:lang w:val="ru-RU" w:eastAsia="uk-UA"/>
        </w:rPr>
        <w:t>не пізніше 14 календарних днів з моменту отримання повідомлення.</w:t>
      </w:r>
    </w:p>
    <w:p w:rsidR="003C5F73" w:rsidRPr="00265B11" w:rsidRDefault="003C5F73" w:rsidP="003C5F73">
      <w:pPr>
        <w:widowControl/>
        <w:autoSpaceDE/>
        <w:autoSpaceDN/>
        <w:ind w:right="-1" w:firstLine="709"/>
        <w:jc w:val="both"/>
        <w:rPr>
          <w:rFonts w:eastAsia="Calibri"/>
          <w:lang w:val="ru-RU" w:eastAsia="uk-UA"/>
        </w:rPr>
      </w:pPr>
      <w:r w:rsidRPr="00265B11">
        <w:rPr>
          <w:rFonts w:eastAsia="Calibri"/>
          <w:lang w:val="ru-RU" w:eastAsia="uk-UA"/>
        </w:rPr>
        <w:t>12.4.У разі вчинення однією із Сторін дій</w:t>
      </w:r>
      <w:r>
        <w:rPr>
          <w:rFonts w:eastAsia="Calibri"/>
          <w:lang w:val="ru-RU" w:eastAsia="uk-UA"/>
        </w:rPr>
        <w:t xml:space="preserve">, заборонених у цьому Розділі, </w:t>
      </w:r>
      <w:r w:rsidRPr="00265B11">
        <w:rPr>
          <w:rFonts w:eastAsia="Calibri"/>
          <w:lang w:val="ru-RU" w:eastAsia="uk-UA"/>
        </w:rPr>
        <w:t>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3C5F73" w:rsidRPr="00265B11"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center"/>
        <w:rPr>
          <w:rFonts w:eastAsia="Calibri"/>
          <w:b/>
          <w:caps/>
          <w:lang w:val="ru-RU" w:eastAsia="uk-UA"/>
        </w:rPr>
      </w:pPr>
    </w:p>
    <w:p w:rsidR="003C5F73" w:rsidRPr="00265B11" w:rsidRDefault="003C5F73" w:rsidP="003C5F73">
      <w:pPr>
        <w:pStyle w:val="a3"/>
        <w:widowControl/>
        <w:numPr>
          <w:ilvl w:val="0"/>
          <w:numId w:val="4"/>
        </w:num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jc w:val="center"/>
        <w:rPr>
          <w:rFonts w:eastAsia="Calibri"/>
          <w:b/>
          <w:caps/>
          <w:lang w:val="ru-RU" w:eastAsia="uk-UA"/>
        </w:rPr>
      </w:pPr>
      <w:r w:rsidRPr="00265B11">
        <w:rPr>
          <w:rFonts w:eastAsia="Calibri"/>
          <w:b/>
          <w:caps/>
          <w:lang w:val="ru-RU" w:eastAsia="uk-UA"/>
        </w:rPr>
        <w:t>Додатки до Договору</w:t>
      </w:r>
    </w:p>
    <w:p w:rsidR="003C5F73" w:rsidRPr="00265B11" w:rsidRDefault="003C5F73" w:rsidP="003C5F73">
      <w:pPr>
        <w:pStyle w:val="a3"/>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069" w:right="-1" w:firstLine="0"/>
        <w:rPr>
          <w:rFonts w:eastAsia="Calibri"/>
          <w:b/>
          <w:caps/>
          <w:lang w:val="ru-RU" w:eastAsia="uk-UA"/>
        </w:rPr>
      </w:pPr>
    </w:p>
    <w:p w:rsidR="003C5F73" w:rsidRPr="00265B11"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lang w:val="ru-RU" w:eastAsia="uk-UA"/>
        </w:rPr>
      </w:pPr>
      <w:r w:rsidRPr="00265B11">
        <w:rPr>
          <w:rFonts w:eastAsia="Calibri"/>
          <w:lang w:val="ru-RU" w:eastAsia="uk-UA"/>
        </w:rPr>
        <w:t>Додаток 1. Протокол погодження Договірної ціни.</w:t>
      </w:r>
    </w:p>
    <w:p w:rsidR="003C5F73" w:rsidRPr="00265B11"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lang w:val="ru-RU" w:eastAsia="uk-UA"/>
        </w:rPr>
      </w:pPr>
      <w:r w:rsidRPr="00265B11">
        <w:rPr>
          <w:rFonts w:eastAsia="Calibri"/>
          <w:lang w:val="ru-RU" w:eastAsia="uk-UA"/>
        </w:rPr>
        <w:t>Додаток 2. Договірна ціна.</w:t>
      </w:r>
    </w:p>
    <w:p w:rsidR="003C5F73" w:rsidRPr="00265B11"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lang w:val="ru-RU" w:eastAsia="uk-UA"/>
        </w:rPr>
      </w:pPr>
      <w:r w:rsidRPr="00265B11">
        <w:rPr>
          <w:rFonts w:eastAsia="Calibri"/>
          <w:lang w:val="ru-RU" w:eastAsia="uk-UA"/>
        </w:rPr>
        <w:t>Додаток 3. План фінансування (на весь період будівництва).</w:t>
      </w:r>
    </w:p>
    <w:p w:rsidR="003C5F73" w:rsidRPr="00265B11"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lang w:val="ru-RU" w:eastAsia="uk-UA"/>
        </w:rPr>
      </w:pPr>
      <w:r w:rsidRPr="00265B11">
        <w:rPr>
          <w:rFonts w:eastAsia="Calibri"/>
          <w:lang w:val="ru-RU" w:eastAsia="uk-UA"/>
        </w:rPr>
        <w:t>Додаток 4. План фінансування будівництва (на поточний рік).</w:t>
      </w:r>
    </w:p>
    <w:p w:rsidR="003C5F73" w:rsidRPr="00265B11"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lang w:val="ru-RU" w:eastAsia="uk-UA"/>
        </w:rPr>
      </w:pPr>
      <w:r w:rsidRPr="00265B11">
        <w:rPr>
          <w:rFonts w:eastAsia="Calibri"/>
          <w:lang w:val="ru-RU" w:eastAsia="uk-UA"/>
        </w:rPr>
        <w:t>Додаток 5: Календарний план виконання робіт.</w:t>
      </w:r>
    </w:p>
    <w:p w:rsidR="003C5F73" w:rsidRPr="00265B11"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b/>
          <w:lang w:val="ru-RU" w:eastAsia="uk-UA"/>
        </w:rPr>
      </w:pPr>
    </w:p>
    <w:p w:rsidR="003C5F73" w:rsidRPr="0062091B"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both"/>
        <w:rPr>
          <w:rFonts w:eastAsia="Calibri"/>
          <w:b/>
          <w:lang w:val="ru-RU" w:eastAsia="uk-UA"/>
        </w:rPr>
      </w:pPr>
    </w:p>
    <w:p w:rsidR="003C5F73" w:rsidRPr="0062091B"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center"/>
        <w:rPr>
          <w:rFonts w:eastAsia="Calibri"/>
          <w:b/>
          <w:caps/>
          <w:lang w:val="ru-RU"/>
        </w:rPr>
      </w:pPr>
      <w:r w:rsidRPr="0062091B">
        <w:rPr>
          <w:rFonts w:eastAsia="Calibri"/>
          <w:b/>
          <w:caps/>
          <w:lang w:val="ru-RU"/>
        </w:rPr>
        <w:t>1</w:t>
      </w:r>
      <w:r>
        <w:rPr>
          <w:rFonts w:eastAsia="Calibri"/>
          <w:b/>
          <w:caps/>
          <w:lang w:val="ru-RU"/>
        </w:rPr>
        <w:t>4</w:t>
      </w:r>
      <w:r w:rsidRPr="0062091B">
        <w:rPr>
          <w:rFonts w:eastAsia="Calibri"/>
          <w:b/>
          <w:caps/>
          <w:lang w:val="ru-RU"/>
        </w:rPr>
        <w:t>. реквізити ТА ПІДПИСИ сторін.</w:t>
      </w:r>
    </w:p>
    <w:p w:rsidR="003C5F73" w:rsidRPr="0062091B"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jc w:val="center"/>
        <w:rPr>
          <w:rFonts w:eastAsia="Calibri"/>
          <w:b/>
          <w:lang w:val="ru-RU"/>
        </w:rPr>
      </w:pPr>
    </w:p>
    <w:tbl>
      <w:tblPr>
        <w:tblW w:w="0" w:type="auto"/>
        <w:tblLook w:val="00A0" w:firstRow="1" w:lastRow="0" w:firstColumn="1" w:lastColumn="0" w:noHBand="0" w:noVBand="0"/>
      </w:tblPr>
      <w:tblGrid>
        <w:gridCol w:w="3732"/>
        <w:gridCol w:w="1779"/>
        <w:gridCol w:w="3565"/>
      </w:tblGrid>
      <w:tr w:rsidR="003C5F73" w:rsidRPr="0062091B" w:rsidTr="00BE092B">
        <w:tc>
          <w:tcPr>
            <w:tcW w:w="3732" w:type="dxa"/>
            <w:hideMark/>
          </w:tcPr>
          <w:p w:rsidR="003C5F73" w:rsidRPr="0062091B" w:rsidRDefault="003C5F73" w:rsidP="00BE092B">
            <w:pPr>
              <w:widowControl/>
              <w:autoSpaceDE/>
              <w:autoSpaceDN/>
              <w:ind w:right="-1" w:firstLine="709"/>
              <w:rPr>
                <w:rFonts w:eastAsia="Calibri"/>
                <w:lang w:val="ru-RU"/>
              </w:rPr>
            </w:pPr>
            <w:r w:rsidRPr="0062091B">
              <w:rPr>
                <w:rFonts w:eastAsia="Calibri"/>
                <w:lang w:val="ru-RU"/>
              </w:rPr>
              <w:t>ЗАМОВНИК</w:t>
            </w:r>
          </w:p>
          <w:p w:rsidR="003C5F73" w:rsidRPr="0062091B" w:rsidRDefault="003C5F73" w:rsidP="00BE092B">
            <w:pPr>
              <w:widowControl/>
              <w:autoSpaceDE/>
              <w:autoSpaceDN/>
              <w:ind w:right="-1" w:firstLine="709"/>
              <w:rPr>
                <w:rFonts w:eastAsia="Calibri"/>
                <w:lang w:val="ru-RU"/>
              </w:rPr>
            </w:pPr>
            <w:r w:rsidRPr="0062091B">
              <w:rPr>
                <w:rFonts w:eastAsia="Calibri"/>
                <w:lang w:val="ru-RU"/>
              </w:rPr>
              <w:t xml:space="preserve">_____________________                              </w:t>
            </w:r>
          </w:p>
          <w:p w:rsidR="003C5F73" w:rsidRPr="0062091B" w:rsidRDefault="003C5F73" w:rsidP="00BE092B">
            <w:pPr>
              <w:widowControl/>
              <w:autoSpaceDE/>
              <w:autoSpaceDN/>
              <w:ind w:right="-1" w:firstLine="709"/>
              <w:rPr>
                <w:rFonts w:eastAsia="Calibri"/>
                <w:lang w:val="ru-RU"/>
              </w:rPr>
            </w:pPr>
            <w:r w:rsidRPr="0062091B">
              <w:rPr>
                <w:rFonts w:eastAsia="Calibri"/>
                <w:lang w:val="ru-RU"/>
              </w:rPr>
              <w:t xml:space="preserve"> </w:t>
            </w:r>
          </w:p>
        </w:tc>
        <w:tc>
          <w:tcPr>
            <w:tcW w:w="1779" w:type="dxa"/>
          </w:tcPr>
          <w:p w:rsidR="003C5F73" w:rsidRPr="0062091B" w:rsidRDefault="003C5F73" w:rsidP="00BE092B">
            <w:pPr>
              <w:widowControl/>
              <w:autoSpaceDE/>
              <w:autoSpaceDN/>
              <w:ind w:right="-1" w:firstLine="709"/>
              <w:rPr>
                <w:rFonts w:eastAsia="Calibri"/>
                <w:lang w:val="ru-RU"/>
              </w:rPr>
            </w:pPr>
          </w:p>
        </w:tc>
        <w:tc>
          <w:tcPr>
            <w:tcW w:w="2427" w:type="dxa"/>
          </w:tcPr>
          <w:p w:rsidR="003C5F73" w:rsidRPr="0062091B" w:rsidRDefault="003C5F73" w:rsidP="00BE092B">
            <w:pPr>
              <w:widowControl/>
              <w:autoSpaceDE/>
              <w:autoSpaceDN/>
              <w:ind w:right="-1" w:firstLine="709"/>
              <w:rPr>
                <w:rFonts w:eastAsia="Calibri"/>
                <w:lang w:val="ru-RU"/>
              </w:rPr>
            </w:pPr>
            <w:r w:rsidRPr="0062091B">
              <w:rPr>
                <w:rFonts w:eastAsia="Calibri"/>
                <w:lang w:val="ru-RU"/>
              </w:rPr>
              <w:t>ПІДРЯДНИК</w:t>
            </w:r>
          </w:p>
          <w:p w:rsidR="003C5F73" w:rsidRPr="0062091B" w:rsidRDefault="003C5F73" w:rsidP="00BE092B">
            <w:pPr>
              <w:widowControl/>
              <w:autoSpaceDE/>
              <w:autoSpaceDN/>
              <w:ind w:right="-1" w:firstLine="709"/>
              <w:rPr>
                <w:rFonts w:eastAsia="Calibri"/>
                <w:lang w:val="ru-RU"/>
              </w:rPr>
            </w:pPr>
            <w:r w:rsidRPr="0062091B">
              <w:rPr>
                <w:rFonts w:eastAsia="Calibri"/>
                <w:lang w:val="ru-RU"/>
              </w:rPr>
              <w:t>________________________</w:t>
            </w:r>
          </w:p>
        </w:tc>
      </w:tr>
    </w:tbl>
    <w:p w:rsidR="003C5F73" w:rsidRPr="0062091B" w:rsidRDefault="003C5F73" w:rsidP="003C5F73">
      <w:pPr>
        <w:widowControl/>
        <w:autoSpaceDE/>
        <w:autoSpaceDN/>
        <w:spacing w:line="276" w:lineRule="auto"/>
        <w:jc w:val="right"/>
        <w:rPr>
          <w:rFonts w:eastAsia="Calibri"/>
          <w:lang w:val="ru-RU"/>
        </w:rPr>
      </w:pPr>
      <w:r w:rsidRPr="0062091B">
        <w:rPr>
          <w:rFonts w:eastAsia="Calibri"/>
          <w:lang w:val="ru-RU"/>
        </w:rPr>
        <w:t xml:space="preserve">                                                                              </w:t>
      </w:r>
    </w:p>
    <w:p w:rsidR="003C5F73" w:rsidRPr="0062091B" w:rsidRDefault="003C5F73" w:rsidP="003C5F73">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 w:firstLine="709"/>
        <w:rPr>
          <w:rFonts w:eastAsia="Calibri"/>
          <w:lang w:val="ru-RU"/>
        </w:rPr>
      </w:pPr>
    </w:p>
    <w:p w:rsidR="003C5F73" w:rsidRPr="0062091B" w:rsidRDefault="003C5F73" w:rsidP="003C5F73">
      <w:pPr>
        <w:widowControl/>
        <w:autoSpaceDE/>
        <w:autoSpaceDN/>
        <w:ind w:right="-1" w:firstLine="709"/>
        <w:jc w:val="center"/>
      </w:pPr>
      <w:r w:rsidRPr="0062091B">
        <w:rPr>
          <w:rFonts w:eastAsia="Calibri"/>
          <w:lang w:val="ru-RU"/>
        </w:rPr>
        <w:t xml:space="preserve">                                            </w:t>
      </w:r>
      <w:r w:rsidRPr="0062091B">
        <w:t xml:space="preserve">                                          </w:t>
      </w:r>
    </w:p>
    <w:p w:rsidR="003C5F73" w:rsidRPr="0062091B" w:rsidRDefault="003C5F73" w:rsidP="003C5F73">
      <w:pPr>
        <w:widowControl/>
        <w:autoSpaceDE/>
        <w:autoSpaceDN/>
        <w:ind w:right="-1"/>
        <w:contextualSpacing/>
        <w:rPr>
          <w:sz w:val="24"/>
          <w:szCs w:val="24"/>
        </w:rPr>
      </w:pPr>
    </w:p>
    <w:p w:rsidR="003C5F73" w:rsidRPr="0062091B" w:rsidRDefault="003C5F73" w:rsidP="003C5F73">
      <w:pPr>
        <w:widowControl/>
        <w:autoSpaceDE/>
        <w:autoSpaceDN/>
        <w:ind w:right="-1"/>
        <w:contextualSpacing/>
        <w:jc w:val="center"/>
        <w:rPr>
          <w:sz w:val="24"/>
          <w:szCs w:val="24"/>
        </w:rPr>
      </w:pPr>
      <w:r w:rsidRPr="0062091B">
        <w:rPr>
          <w:sz w:val="24"/>
          <w:szCs w:val="24"/>
        </w:rPr>
        <w:t xml:space="preserve">                                                                   </w:t>
      </w:r>
    </w:p>
    <w:p w:rsidR="003C5F73" w:rsidRPr="0062091B" w:rsidRDefault="003C5F73" w:rsidP="003C5F73">
      <w:pPr>
        <w:widowControl/>
        <w:autoSpaceDE/>
        <w:autoSpaceDN/>
        <w:ind w:right="-1"/>
        <w:contextualSpacing/>
        <w:jc w:val="center"/>
        <w:rPr>
          <w:sz w:val="24"/>
          <w:szCs w:val="24"/>
        </w:rPr>
      </w:pPr>
    </w:p>
    <w:p w:rsidR="003C5F73" w:rsidRPr="0062091B" w:rsidRDefault="003C5F73" w:rsidP="003C5F73">
      <w:pPr>
        <w:widowControl/>
        <w:autoSpaceDE/>
        <w:autoSpaceDN/>
        <w:ind w:right="-1"/>
        <w:contextualSpacing/>
        <w:jc w:val="center"/>
        <w:rPr>
          <w:sz w:val="24"/>
          <w:szCs w:val="24"/>
        </w:rPr>
      </w:pPr>
    </w:p>
    <w:p w:rsidR="003C5F73" w:rsidRPr="0062091B" w:rsidRDefault="003C5F73" w:rsidP="003C5F73">
      <w:pPr>
        <w:widowControl/>
        <w:autoSpaceDE/>
        <w:autoSpaceDN/>
        <w:spacing w:line="276" w:lineRule="auto"/>
        <w:ind w:left="5760" w:firstLine="720"/>
        <w:rPr>
          <w:sz w:val="24"/>
          <w:szCs w:val="24"/>
        </w:rPr>
      </w:pPr>
      <w:r w:rsidRPr="0062091B">
        <w:rPr>
          <w:sz w:val="24"/>
          <w:szCs w:val="24"/>
        </w:rPr>
        <w:br w:type="page"/>
      </w:r>
      <w:r w:rsidRPr="0062091B">
        <w:rPr>
          <w:sz w:val="24"/>
          <w:szCs w:val="24"/>
        </w:rPr>
        <w:lastRenderedPageBreak/>
        <w:t>Додаток 1  до договору</w:t>
      </w:r>
    </w:p>
    <w:p w:rsidR="003C5F73" w:rsidRPr="0062091B" w:rsidRDefault="003C5F73" w:rsidP="003C5F73">
      <w:pPr>
        <w:widowControl/>
        <w:autoSpaceDE/>
        <w:autoSpaceDN/>
        <w:ind w:left="5670" w:right="-1"/>
        <w:jc w:val="right"/>
        <w:rPr>
          <w:sz w:val="24"/>
          <w:szCs w:val="24"/>
        </w:rPr>
      </w:pPr>
      <w:r w:rsidRPr="0062091B">
        <w:rPr>
          <w:sz w:val="24"/>
          <w:szCs w:val="24"/>
        </w:rPr>
        <w:t>від «___» _______  20__р.  №___</w:t>
      </w:r>
    </w:p>
    <w:p w:rsidR="003C5F73" w:rsidRPr="0062091B" w:rsidRDefault="003C5F73" w:rsidP="003C5F73">
      <w:pPr>
        <w:widowControl/>
        <w:autoSpaceDE/>
        <w:autoSpaceDN/>
        <w:ind w:right="-1" w:firstLine="720"/>
        <w:jc w:val="right"/>
        <w:rPr>
          <w:b/>
          <w:sz w:val="24"/>
          <w:szCs w:val="24"/>
        </w:rPr>
      </w:pPr>
    </w:p>
    <w:p w:rsidR="003C5F73" w:rsidRPr="0062091B" w:rsidRDefault="003C5F73" w:rsidP="003C5F73">
      <w:pPr>
        <w:widowControl/>
        <w:autoSpaceDE/>
        <w:autoSpaceDN/>
        <w:ind w:right="-1" w:firstLine="720"/>
        <w:jc w:val="right"/>
        <w:rPr>
          <w:b/>
          <w:sz w:val="24"/>
          <w:szCs w:val="24"/>
        </w:rPr>
      </w:pPr>
    </w:p>
    <w:p w:rsidR="003C5F73" w:rsidRPr="0062091B" w:rsidRDefault="003C5F73" w:rsidP="003C5F73">
      <w:pPr>
        <w:keepNext/>
        <w:widowControl/>
        <w:autoSpaceDE/>
        <w:autoSpaceDN/>
        <w:ind w:right="-1"/>
        <w:jc w:val="center"/>
        <w:outlineLvl w:val="1"/>
        <w:rPr>
          <w:b/>
          <w:sz w:val="24"/>
          <w:szCs w:val="24"/>
          <w:lang w:eastAsia="ru-RU"/>
        </w:rPr>
      </w:pPr>
      <w:r w:rsidRPr="0062091B">
        <w:rPr>
          <w:b/>
          <w:sz w:val="24"/>
          <w:szCs w:val="24"/>
          <w:lang w:eastAsia="ru-RU"/>
        </w:rPr>
        <w:t>ПРОТОКОЛ</w:t>
      </w:r>
    </w:p>
    <w:p w:rsidR="003C5F73" w:rsidRPr="0062091B" w:rsidRDefault="003C5F73" w:rsidP="003C5F73">
      <w:pPr>
        <w:widowControl/>
        <w:autoSpaceDE/>
        <w:autoSpaceDN/>
        <w:ind w:right="-1" w:hanging="426"/>
        <w:jc w:val="center"/>
        <w:rPr>
          <w:b/>
          <w:sz w:val="24"/>
          <w:szCs w:val="24"/>
        </w:rPr>
      </w:pPr>
      <w:r w:rsidRPr="0062091B">
        <w:rPr>
          <w:b/>
          <w:sz w:val="24"/>
          <w:szCs w:val="24"/>
        </w:rPr>
        <w:t>погодження Договірної ціни</w:t>
      </w:r>
    </w:p>
    <w:p w:rsidR="003C5F73" w:rsidRPr="0062091B" w:rsidRDefault="003C5F73" w:rsidP="003C5F73">
      <w:pPr>
        <w:widowControl/>
        <w:autoSpaceDE/>
        <w:autoSpaceDN/>
        <w:ind w:right="-1" w:hanging="426"/>
        <w:jc w:val="both"/>
        <w:rPr>
          <w:sz w:val="24"/>
          <w:szCs w:val="24"/>
        </w:rPr>
      </w:pPr>
    </w:p>
    <w:p w:rsidR="003C5F73" w:rsidRPr="0062091B" w:rsidRDefault="003C5F73" w:rsidP="003C5F73">
      <w:pPr>
        <w:widowControl/>
        <w:autoSpaceDE/>
        <w:autoSpaceDN/>
        <w:ind w:right="-1"/>
        <w:jc w:val="center"/>
        <w:rPr>
          <w:b/>
          <w:sz w:val="24"/>
          <w:szCs w:val="24"/>
        </w:rPr>
      </w:pPr>
      <w:r w:rsidRPr="0062091B">
        <w:rPr>
          <w:b/>
          <w:sz w:val="24"/>
          <w:szCs w:val="24"/>
        </w:rPr>
        <w:t>_______________________________________</w:t>
      </w: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both"/>
        <w:rPr>
          <w:sz w:val="24"/>
          <w:szCs w:val="24"/>
        </w:rPr>
      </w:pPr>
      <w:r w:rsidRPr="0062091B">
        <w:rPr>
          <w:b/>
          <w:sz w:val="24"/>
          <w:szCs w:val="24"/>
        </w:rPr>
        <w:t xml:space="preserve">              </w:t>
      </w:r>
      <w:r w:rsidRPr="0062091B">
        <w:rPr>
          <w:sz w:val="24"/>
          <w:szCs w:val="24"/>
        </w:rPr>
        <w:t xml:space="preserve">Ми, нижче підписані, від «Підрядника»_____________________________, від «Замовника» -  </w:t>
      </w:r>
      <w:r w:rsidRPr="0062091B">
        <w:rPr>
          <w:b/>
          <w:sz w:val="24"/>
          <w:szCs w:val="24"/>
        </w:rPr>
        <w:t xml:space="preserve">_____________________________________________________ </w:t>
      </w:r>
      <w:r w:rsidRPr="0062091B">
        <w:rPr>
          <w:sz w:val="24"/>
          <w:szCs w:val="24"/>
        </w:rPr>
        <w:t xml:space="preserve">в особі ______________________________ завіряємо, що сторонами досягнуто узгодження про розмір договірної ціни за виконання договору № __  від "__" ______ 20___:  </w:t>
      </w:r>
      <w:r w:rsidRPr="0062091B">
        <w:rPr>
          <w:b/>
          <w:sz w:val="24"/>
        </w:rPr>
        <w:t xml:space="preserve">  </w:t>
      </w:r>
    </w:p>
    <w:p w:rsidR="003C5F73" w:rsidRPr="0062091B" w:rsidRDefault="003C5F73" w:rsidP="003C5F73">
      <w:pPr>
        <w:widowControl/>
        <w:autoSpaceDE/>
        <w:autoSpaceDN/>
        <w:jc w:val="both"/>
        <w:rPr>
          <w:b/>
          <w:sz w:val="24"/>
          <w:szCs w:val="24"/>
        </w:rPr>
      </w:pPr>
      <w:r w:rsidRPr="0062091B">
        <w:rPr>
          <w:b/>
          <w:sz w:val="24"/>
          <w:szCs w:val="24"/>
        </w:rPr>
        <w:t>_________________________________________________</w:t>
      </w:r>
      <w:r w:rsidRPr="0062091B">
        <w:rPr>
          <w:b/>
          <w:sz w:val="24"/>
        </w:rPr>
        <w:t xml:space="preserve"> (</w:t>
      </w:r>
      <w:r w:rsidRPr="0062091B">
        <w:rPr>
          <w:sz w:val="24"/>
          <w:szCs w:val="24"/>
        </w:rPr>
        <w:t>на суму _____________________ грн. (______________), у т.ч. ПДВ _____________.</w:t>
      </w:r>
    </w:p>
    <w:p w:rsidR="003C5F73" w:rsidRPr="0062091B" w:rsidRDefault="003C5F73" w:rsidP="003C5F73">
      <w:pPr>
        <w:widowControl/>
        <w:autoSpaceDE/>
        <w:autoSpaceDN/>
        <w:ind w:right="-1" w:hanging="426"/>
        <w:jc w:val="both"/>
        <w:rPr>
          <w:sz w:val="24"/>
          <w:szCs w:val="24"/>
        </w:rPr>
      </w:pPr>
      <w:r w:rsidRPr="0062091B">
        <w:rPr>
          <w:sz w:val="24"/>
          <w:szCs w:val="24"/>
        </w:rPr>
        <w:t xml:space="preserve">       </w:t>
      </w:r>
    </w:p>
    <w:p w:rsidR="003C5F73" w:rsidRPr="0062091B" w:rsidRDefault="003C5F73" w:rsidP="003C5F73">
      <w:pPr>
        <w:widowControl/>
        <w:autoSpaceDE/>
        <w:autoSpaceDN/>
        <w:ind w:right="-1" w:firstLine="851"/>
      </w:pPr>
    </w:p>
    <w:p w:rsidR="003C5F73" w:rsidRPr="0062091B" w:rsidRDefault="003C5F73" w:rsidP="003C5F73">
      <w:pPr>
        <w:widowControl/>
        <w:autoSpaceDE/>
        <w:autoSpaceDN/>
        <w:ind w:right="-1"/>
      </w:pPr>
    </w:p>
    <w:p w:rsidR="003C5F73" w:rsidRPr="0062091B" w:rsidRDefault="003C5F73" w:rsidP="003C5F73">
      <w:pPr>
        <w:widowControl/>
        <w:autoSpaceDE/>
        <w:autoSpaceDN/>
        <w:ind w:right="-1"/>
      </w:pPr>
    </w:p>
    <w:tbl>
      <w:tblPr>
        <w:tblW w:w="0" w:type="auto"/>
        <w:tblLook w:val="00A0" w:firstRow="1" w:lastRow="0" w:firstColumn="1" w:lastColumn="0" w:noHBand="0" w:noVBand="0"/>
      </w:tblPr>
      <w:tblGrid>
        <w:gridCol w:w="4034"/>
        <w:gridCol w:w="1438"/>
        <w:gridCol w:w="4024"/>
      </w:tblGrid>
      <w:tr w:rsidR="003C5F73" w:rsidRPr="0062091B" w:rsidTr="00BE092B">
        <w:tc>
          <w:tcPr>
            <w:tcW w:w="4182" w:type="dxa"/>
          </w:tcPr>
          <w:p w:rsidR="003C5F73" w:rsidRPr="0062091B" w:rsidRDefault="003C5F73" w:rsidP="00BE092B">
            <w:pPr>
              <w:widowControl/>
              <w:autoSpaceDE/>
              <w:autoSpaceDN/>
              <w:ind w:right="-1"/>
              <w:rPr>
                <w:sz w:val="24"/>
              </w:rPr>
            </w:pPr>
            <w:r w:rsidRPr="0062091B">
              <w:rPr>
                <w:sz w:val="24"/>
              </w:rPr>
              <w:t>ЗАМОВНИК</w:t>
            </w:r>
          </w:p>
          <w:p w:rsidR="003C5F73" w:rsidRPr="0062091B" w:rsidRDefault="003C5F73" w:rsidP="00BE092B">
            <w:pPr>
              <w:widowControl/>
              <w:autoSpaceDE/>
              <w:autoSpaceDN/>
              <w:ind w:right="-1"/>
              <w:rPr>
                <w:sz w:val="24"/>
              </w:rPr>
            </w:pPr>
            <w:r w:rsidRPr="0062091B">
              <w:rPr>
                <w:sz w:val="24"/>
              </w:rPr>
              <w:t>_________________</w:t>
            </w:r>
          </w:p>
          <w:p w:rsidR="003C5F73" w:rsidRPr="0062091B" w:rsidRDefault="003C5F73" w:rsidP="00BE092B">
            <w:pPr>
              <w:widowControl/>
              <w:autoSpaceDE/>
              <w:autoSpaceDN/>
              <w:ind w:right="-1"/>
              <w:rPr>
                <w:sz w:val="24"/>
              </w:rPr>
            </w:pPr>
            <w:r w:rsidRPr="0062091B">
              <w:rPr>
                <w:sz w:val="24"/>
              </w:rPr>
              <w:t xml:space="preserve"> </w:t>
            </w:r>
          </w:p>
        </w:tc>
        <w:tc>
          <w:tcPr>
            <w:tcW w:w="1540" w:type="dxa"/>
          </w:tcPr>
          <w:p w:rsidR="003C5F73" w:rsidRPr="0062091B" w:rsidRDefault="003C5F73" w:rsidP="00BE092B">
            <w:pPr>
              <w:widowControl/>
              <w:autoSpaceDE/>
              <w:autoSpaceDN/>
              <w:ind w:right="-1"/>
              <w:rPr>
                <w:sz w:val="24"/>
              </w:rPr>
            </w:pPr>
          </w:p>
        </w:tc>
        <w:tc>
          <w:tcPr>
            <w:tcW w:w="4132" w:type="dxa"/>
          </w:tcPr>
          <w:p w:rsidR="003C5F73" w:rsidRPr="0062091B" w:rsidRDefault="003C5F73" w:rsidP="00BE092B">
            <w:pPr>
              <w:widowControl/>
              <w:autoSpaceDE/>
              <w:autoSpaceDN/>
              <w:ind w:right="-1"/>
              <w:rPr>
                <w:sz w:val="24"/>
              </w:rPr>
            </w:pPr>
            <w:r w:rsidRPr="0062091B">
              <w:rPr>
                <w:sz w:val="24"/>
              </w:rPr>
              <w:t>ПІДРЯДНИК</w:t>
            </w:r>
          </w:p>
          <w:p w:rsidR="003C5F73" w:rsidRPr="0062091B" w:rsidRDefault="003C5F73" w:rsidP="00BE092B">
            <w:pPr>
              <w:widowControl/>
              <w:autoSpaceDE/>
              <w:autoSpaceDN/>
              <w:ind w:right="-1"/>
              <w:rPr>
                <w:sz w:val="24"/>
              </w:rPr>
            </w:pPr>
            <w:r w:rsidRPr="0062091B">
              <w:rPr>
                <w:sz w:val="24"/>
              </w:rPr>
              <w:t>_____________________</w:t>
            </w:r>
          </w:p>
          <w:p w:rsidR="003C5F73" w:rsidRPr="0062091B" w:rsidRDefault="003C5F73" w:rsidP="00BE092B">
            <w:pPr>
              <w:widowControl/>
              <w:autoSpaceDE/>
              <w:autoSpaceDN/>
              <w:ind w:right="-1"/>
              <w:rPr>
                <w:sz w:val="24"/>
              </w:rPr>
            </w:pPr>
          </w:p>
        </w:tc>
      </w:tr>
    </w:tbl>
    <w:p w:rsidR="003C5F73" w:rsidRPr="0062091B" w:rsidRDefault="003C5F73" w:rsidP="003C5F73">
      <w:pPr>
        <w:widowControl/>
        <w:autoSpaceDE/>
        <w:autoSpaceDN/>
        <w:ind w:right="-1" w:firstLine="720"/>
        <w:jc w:val="right"/>
        <w:rPr>
          <w:b/>
          <w:sz w:val="24"/>
          <w:szCs w:val="24"/>
        </w:rPr>
      </w:pPr>
      <w:r w:rsidRPr="0062091B">
        <w:rPr>
          <w:b/>
          <w:sz w:val="24"/>
          <w:szCs w:val="24"/>
        </w:rPr>
        <w:t xml:space="preserve">                    </w:t>
      </w: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b/>
          <w:sz w:val="24"/>
          <w:szCs w:val="24"/>
        </w:rPr>
      </w:pPr>
    </w:p>
    <w:p w:rsidR="003C5F73" w:rsidRPr="0062091B" w:rsidRDefault="003C5F73" w:rsidP="003C5F73">
      <w:pPr>
        <w:widowControl/>
        <w:autoSpaceDE/>
        <w:autoSpaceDN/>
        <w:ind w:right="-1"/>
        <w:jc w:val="center"/>
        <w:rPr>
          <w:sz w:val="24"/>
          <w:szCs w:val="24"/>
        </w:rPr>
      </w:pPr>
      <w:r w:rsidRPr="0062091B">
        <w:rPr>
          <w:sz w:val="24"/>
          <w:szCs w:val="24"/>
        </w:rPr>
        <w:t xml:space="preserve">                                                                                                                </w:t>
      </w:r>
    </w:p>
    <w:p w:rsidR="003C5F73" w:rsidRPr="0062091B" w:rsidRDefault="003C5F73" w:rsidP="003C5F73">
      <w:pPr>
        <w:widowControl/>
        <w:autoSpaceDE/>
        <w:autoSpaceDN/>
        <w:rPr>
          <w:sz w:val="24"/>
          <w:szCs w:val="24"/>
        </w:rPr>
      </w:pPr>
      <w:r w:rsidRPr="0062091B">
        <w:rPr>
          <w:sz w:val="24"/>
          <w:szCs w:val="24"/>
        </w:rPr>
        <w:br w:type="page"/>
      </w:r>
    </w:p>
    <w:p w:rsidR="003C5F73" w:rsidRPr="0062091B" w:rsidRDefault="003C5F73" w:rsidP="003C5F73">
      <w:pPr>
        <w:widowControl/>
        <w:autoSpaceDE/>
        <w:autoSpaceDN/>
        <w:ind w:right="-1" w:firstLine="4678"/>
        <w:jc w:val="right"/>
        <w:rPr>
          <w:sz w:val="24"/>
          <w:szCs w:val="24"/>
        </w:rPr>
      </w:pPr>
      <w:r w:rsidRPr="0062091B">
        <w:rPr>
          <w:sz w:val="24"/>
          <w:szCs w:val="24"/>
        </w:rPr>
        <w:lastRenderedPageBreak/>
        <w:t>Додаток 2    до договору</w:t>
      </w:r>
    </w:p>
    <w:p w:rsidR="003C5F73" w:rsidRPr="0062091B" w:rsidRDefault="003C5F73" w:rsidP="003C5F73">
      <w:pPr>
        <w:widowControl/>
        <w:autoSpaceDE/>
        <w:autoSpaceDN/>
        <w:ind w:right="-1"/>
        <w:jc w:val="right"/>
        <w:rPr>
          <w:sz w:val="24"/>
          <w:szCs w:val="24"/>
        </w:rPr>
      </w:pPr>
      <w:r w:rsidRPr="0062091B">
        <w:rPr>
          <w:sz w:val="24"/>
          <w:szCs w:val="24"/>
        </w:rPr>
        <w:t xml:space="preserve">   від «___» _______ 20___р.</w:t>
      </w:r>
      <w:r w:rsidRPr="0062091B">
        <w:t xml:space="preserve"> </w:t>
      </w:r>
      <w:r w:rsidRPr="0062091B">
        <w:rPr>
          <w:sz w:val="24"/>
          <w:szCs w:val="24"/>
        </w:rPr>
        <w:t>№___</w:t>
      </w:r>
    </w:p>
    <w:p w:rsidR="003C5F73" w:rsidRPr="0062091B" w:rsidRDefault="003C5F73" w:rsidP="003C5F73">
      <w:pPr>
        <w:widowControl/>
        <w:autoSpaceDE/>
        <w:autoSpaceDN/>
        <w:ind w:right="-1" w:firstLine="720"/>
        <w:jc w:val="center"/>
        <w:rPr>
          <w:b/>
          <w:sz w:val="24"/>
          <w:szCs w:val="24"/>
        </w:rPr>
      </w:pPr>
    </w:p>
    <w:tbl>
      <w:tblPr>
        <w:tblW w:w="9951" w:type="dxa"/>
        <w:tblLayout w:type="fixed"/>
        <w:tblCellMar>
          <w:left w:w="28" w:type="dxa"/>
          <w:right w:w="28" w:type="dxa"/>
        </w:tblCellMar>
        <w:tblLook w:val="00A0" w:firstRow="1" w:lastRow="0" w:firstColumn="1" w:lastColumn="0" w:noHBand="0" w:noVBand="0"/>
      </w:tblPr>
      <w:tblGrid>
        <w:gridCol w:w="567"/>
        <w:gridCol w:w="1729"/>
        <w:gridCol w:w="2580"/>
        <w:gridCol w:w="75"/>
        <w:gridCol w:w="1031"/>
        <w:gridCol w:w="850"/>
        <w:gridCol w:w="1560"/>
        <w:gridCol w:w="1086"/>
        <w:gridCol w:w="76"/>
        <w:gridCol w:w="113"/>
        <w:gridCol w:w="284"/>
      </w:tblGrid>
      <w:tr w:rsidR="003C5F73" w:rsidRPr="0062091B" w:rsidTr="00BE092B">
        <w:tc>
          <w:tcPr>
            <w:tcW w:w="9554" w:type="dxa"/>
            <w:gridSpan w:val="9"/>
          </w:tcPr>
          <w:p w:rsidR="003C5F73" w:rsidRPr="0062091B" w:rsidRDefault="003C5F73" w:rsidP="00BE092B">
            <w:pPr>
              <w:keepLines/>
              <w:widowControl/>
              <w:ind w:right="-1"/>
              <w:rPr>
                <w:sz w:val="24"/>
                <w:szCs w:val="24"/>
              </w:rPr>
            </w:pPr>
            <w:r w:rsidRPr="0062091B">
              <w:rPr>
                <w:spacing w:val="-3"/>
                <w:sz w:val="24"/>
                <w:szCs w:val="24"/>
              </w:rPr>
              <w:t>Замовник  _____________________________</w:t>
            </w:r>
          </w:p>
        </w:tc>
        <w:tc>
          <w:tcPr>
            <w:tcW w:w="397" w:type="dxa"/>
            <w:gridSpan w:val="2"/>
          </w:tcPr>
          <w:p w:rsidR="003C5F73" w:rsidRPr="0062091B" w:rsidRDefault="003C5F73" w:rsidP="00BE092B">
            <w:pPr>
              <w:keepLines/>
              <w:widowControl/>
              <w:ind w:right="-1"/>
              <w:rPr>
                <w:sz w:val="24"/>
                <w:szCs w:val="24"/>
              </w:rPr>
            </w:pPr>
            <w:r w:rsidRPr="0062091B">
              <w:rPr>
                <w:sz w:val="24"/>
                <w:szCs w:val="24"/>
              </w:rPr>
              <w:t xml:space="preserve"> </w:t>
            </w:r>
          </w:p>
        </w:tc>
      </w:tr>
      <w:tr w:rsidR="003C5F73" w:rsidRPr="0062091B" w:rsidTr="00BE092B">
        <w:tc>
          <w:tcPr>
            <w:tcW w:w="4876" w:type="dxa"/>
            <w:gridSpan w:val="3"/>
          </w:tcPr>
          <w:p w:rsidR="003C5F73" w:rsidRPr="0062091B" w:rsidRDefault="003C5F73" w:rsidP="00BE092B">
            <w:pPr>
              <w:keepLines/>
              <w:widowControl/>
              <w:ind w:right="-1"/>
              <w:jc w:val="center"/>
              <w:rPr>
                <w:sz w:val="24"/>
                <w:szCs w:val="24"/>
              </w:rPr>
            </w:pPr>
            <w:r w:rsidRPr="0062091B">
              <w:rPr>
                <w:i/>
                <w:iCs/>
                <w:spacing w:val="-3"/>
                <w:sz w:val="24"/>
                <w:szCs w:val="24"/>
              </w:rPr>
              <w:t>(назва  організації)</w:t>
            </w:r>
          </w:p>
        </w:tc>
        <w:tc>
          <w:tcPr>
            <w:tcW w:w="5075" w:type="dxa"/>
            <w:gridSpan w:val="8"/>
          </w:tcPr>
          <w:p w:rsidR="003C5F73" w:rsidRPr="0062091B" w:rsidRDefault="003C5F73" w:rsidP="00BE092B">
            <w:pPr>
              <w:keepLines/>
              <w:widowControl/>
              <w:ind w:right="-1"/>
              <w:jc w:val="center"/>
              <w:rPr>
                <w:sz w:val="24"/>
                <w:szCs w:val="24"/>
              </w:rPr>
            </w:pPr>
            <w:r w:rsidRPr="0062091B">
              <w:rPr>
                <w:sz w:val="24"/>
                <w:szCs w:val="24"/>
              </w:rPr>
              <w:t xml:space="preserve"> </w:t>
            </w:r>
          </w:p>
        </w:tc>
      </w:tr>
      <w:tr w:rsidR="003C5F73" w:rsidRPr="0062091B" w:rsidTr="00BE092B">
        <w:tc>
          <w:tcPr>
            <w:tcW w:w="9667" w:type="dxa"/>
            <w:gridSpan w:val="10"/>
          </w:tcPr>
          <w:p w:rsidR="003C5F73" w:rsidRPr="0062091B" w:rsidRDefault="003C5F73" w:rsidP="00BE092B">
            <w:pPr>
              <w:keepLines/>
              <w:widowControl/>
              <w:ind w:right="-1"/>
              <w:rPr>
                <w:sz w:val="24"/>
                <w:szCs w:val="24"/>
              </w:rPr>
            </w:pPr>
            <w:r w:rsidRPr="0062091B">
              <w:rPr>
                <w:spacing w:val="-3"/>
                <w:sz w:val="24"/>
                <w:szCs w:val="24"/>
              </w:rPr>
              <w:t xml:space="preserve">Підрядник___________________________________  </w:t>
            </w:r>
          </w:p>
        </w:tc>
        <w:tc>
          <w:tcPr>
            <w:tcW w:w="284" w:type="dxa"/>
          </w:tcPr>
          <w:p w:rsidR="003C5F73" w:rsidRPr="0062091B" w:rsidRDefault="003C5F73" w:rsidP="00BE092B">
            <w:pPr>
              <w:keepLines/>
              <w:widowControl/>
              <w:ind w:right="-1"/>
              <w:rPr>
                <w:sz w:val="24"/>
                <w:szCs w:val="24"/>
              </w:rPr>
            </w:pPr>
            <w:r w:rsidRPr="0062091B">
              <w:rPr>
                <w:sz w:val="24"/>
                <w:szCs w:val="24"/>
              </w:rPr>
              <w:t xml:space="preserve"> </w:t>
            </w:r>
          </w:p>
        </w:tc>
      </w:tr>
      <w:tr w:rsidR="003C5F73" w:rsidRPr="0062091B" w:rsidTr="00BE092B">
        <w:tc>
          <w:tcPr>
            <w:tcW w:w="4876" w:type="dxa"/>
            <w:gridSpan w:val="3"/>
          </w:tcPr>
          <w:p w:rsidR="003C5F73" w:rsidRPr="0062091B" w:rsidRDefault="003C5F73" w:rsidP="00BE092B">
            <w:pPr>
              <w:keepLines/>
              <w:widowControl/>
              <w:ind w:right="-1"/>
              <w:jc w:val="center"/>
              <w:rPr>
                <w:sz w:val="24"/>
                <w:szCs w:val="24"/>
              </w:rPr>
            </w:pPr>
            <w:r w:rsidRPr="0062091B">
              <w:rPr>
                <w:i/>
                <w:iCs/>
                <w:spacing w:val="-3"/>
                <w:sz w:val="24"/>
                <w:szCs w:val="24"/>
              </w:rPr>
              <w:t>(назва  організації)</w:t>
            </w:r>
          </w:p>
        </w:tc>
        <w:tc>
          <w:tcPr>
            <w:tcW w:w="5075" w:type="dxa"/>
            <w:gridSpan w:val="8"/>
          </w:tcPr>
          <w:p w:rsidR="003C5F73" w:rsidRPr="0062091B" w:rsidRDefault="003C5F73" w:rsidP="00BE092B">
            <w:pPr>
              <w:keepLines/>
              <w:widowControl/>
              <w:ind w:right="-1"/>
              <w:rPr>
                <w:sz w:val="24"/>
                <w:szCs w:val="24"/>
              </w:rPr>
            </w:pPr>
            <w:r w:rsidRPr="0062091B">
              <w:rPr>
                <w:sz w:val="24"/>
                <w:szCs w:val="24"/>
              </w:rPr>
              <w:t xml:space="preserve"> </w:t>
            </w:r>
          </w:p>
        </w:tc>
      </w:tr>
      <w:tr w:rsidR="003C5F73" w:rsidRPr="0062091B" w:rsidTr="00BE092B">
        <w:tc>
          <w:tcPr>
            <w:tcW w:w="4951" w:type="dxa"/>
            <w:gridSpan w:val="4"/>
          </w:tcPr>
          <w:p w:rsidR="003C5F73" w:rsidRPr="0062091B" w:rsidRDefault="003C5F73" w:rsidP="00BE092B">
            <w:pPr>
              <w:keepLines/>
              <w:widowControl/>
              <w:ind w:right="-1"/>
              <w:rPr>
                <w:sz w:val="24"/>
                <w:szCs w:val="24"/>
              </w:rPr>
            </w:pPr>
            <w:r w:rsidRPr="0062091B">
              <w:rPr>
                <w:b/>
                <w:bCs/>
                <w:spacing w:val="-3"/>
                <w:sz w:val="24"/>
                <w:szCs w:val="24"/>
                <w:lang w:val="en-US"/>
              </w:rPr>
              <w:t xml:space="preserve">   </w:t>
            </w:r>
          </w:p>
        </w:tc>
        <w:tc>
          <w:tcPr>
            <w:tcW w:w="4527" w:type="dxa"/>
            <w:gridSpan w:val="4"/>
          </w:tcPr>
          <w:p w:rsidR="003C5F73" w:rsidRPr="0062091B" w:rsidRDefault="003C5F73" w:rsidP="00BE092B">
            <w:pPr>
              <w:keepLines/>
              <w:widowControl/>
              <w:ind w:right="-1"/>
              <w:rPr>
                <w:sz w:val="24"/>
                <w:szCs w:val="24"/>
              </w:rPr>
            </w:pPr>
            <w:r w:rsidRPr="0062091B">
              <w:rPr>
                <w:b/>
                <w:bCs/>
                <w:spacing w:val="-3"/>
                <w:sz w:val="24"/>
                <w:szCs w:val="24"/>
                <w:lang w:val="en-US"/>
              </w:rPr>
              <w:t>ДОГО</w:t>
            </w:r>
            <w:r w:rsidRPr="0062091B">
              <w:rPr>
                <w:b/>
                <w:bCs/>
                <w:spacing w:val="-3"/>
                <w:sz w:val="24"/>
                <w:szCs w:val="24"/>
              </w:rPr>
              <w:t>ВІРНА</w:t>
            </w:r>
            <w:r w:rsidRPr="0062091B">
              <w:rPr>
                <w:b/>
                <w:bCs/>
                <w:spacing w:val="-3"/>
                <w:sz w:val="24"/>
                <w:szCs w:val="24"/>
                <w:lang w:val="en-US"/>
              </w:rPr>
              <w:t xml:space="preserve"> Ц</w:t>
            </w:r>
            <w:r w:rsidRPr="0062091B">
              <w:rPr>
                <w:b/>
                <w:bCs/>
                <w:spacing w:val="-3"/>
                <w:sz w:val="24"/>
                <w:szCs w:val="24"/>
              </w:rPr>
              <w:t>І</w:t>
            </w:r>
            <w:r w:rsidRPr="0062091B">
              <w:rPr>
                <w:b/>
                <w:bCs/>
                <w:spacing w:val="-3"/>
                <w:sz w:val="24"/>
                <w:szCs w:val="24"/>
                <w:lang w:val="en-US"/>
              </w:rPr>
              <w:t xml:space="preserve">НА  </w:t>
            </w:r>
          </w:p>
        </w:tc>
        <w:tc>
          <w:tcPr>
            <w:tcW w:w="473" w:type="dxa"/>
            <w:gridSpan w:val="3"/>
          </w:tcPr>
          <w:p w:rsidR="003C5F73" w:rsidRPr="0062091B" w:rsidRDefault="003C5F73" w:rsidP="00BE092B">
            <w:pPr>
              <w:keepLines/>
              <w:widowControl/>
              <w:ind w:right="-1"/>
              <w:rPr>
                <w:sz w:val="24"/>
                <w:szCs w:val="24"/>
              </w:rPr>
            </w:pPr>
            <w:r w:rsidRPr="0062091B">
              <w:rPr>
                <w:b/>
                <w:bCs/>
                <w:spacing w:val="-3"/>
                <w:sz w:val="24"/>
                <w:szCs w:val="24"/>
                <w:lang w:val="en-US"/>
              </w:rPr>
              <w:t xml:space="preserve"> </w:t>
            </w:r>
          </w:p>
        </w:tc>
      </w:tr>
      <w:tr w:rsidR="003C5F73" w:rsidRPr="0062091B" w:rsidTr="00BE092B">
        <w:tc>
          <w:tcPr>
            <w:tcW w:w="4951" w:type="dxa"/>
            <w:gridSpan w:val="4"/>
          </w:tcPr>
          <w:p w:rsidR="003C5F73" w:rsidRPr="0062091B" w:rsidRDefault="003C5F73" w:rsidP="00BE092B">
            <w:pPr>
              <w:keepLines/>
              <w:widowControl/>
              <w:ind w:right="-1"/>
              <w:rPr>
                <w:sz w:val="24"/>
                <w:szCs w:val="24"/>
              </w:rPr>
            </w:pPr>
            <w:r w:rsidRPr="0062091B">
              <w:rPr>
                <w:b/>
                <w:bCs/>
                <w:spacing w:val="-3"/>
                <w:sz w:val="24"/>
                <w:szCs w:val="24"/>
                <w:lang w:val="en-US"/>
              </w:rPr>
              <w:t xml:space="preserve">    </w:t>
            </w:r>
          </w:p>
        </w:tc>
        <w:tc>
          <w:tcPr>
            <w:tcW w:w="4527" w:type="dxa"/>
            <w:gridSpan w:val="4"/>
          </w:tcPr>
          <w:p w:rsidR="003C5F73" w:rsidRPr="0062091B" w:rsidRDefault="003C5F73" w:rsidP="00BE092B">
            <w:pPr>
              <w:keepLines/>
              <w:widowControl/>
              <w:ind w:right="-1"/>
              <w:rPr>
                <w:sz w:val="24"/>
                <w:szCs w:val="24"/>
              </w:rPr>
            </w:pPr>
            <w:r w:rsidRPr="0062091B">
              <w:rPr>
                <w:sz w:val="24"/>
                <w:szCs w:val="24"/>
              </w:rPr>
              <w:t xml:space="preserve"> </w:t>
            </w:r>
          </w:p>
        </w:tc>
        <w:tc>
          <w:tcPr>
            <w:tcW w:w="473" w:type="dxa"/>
            <w:gridSpan w:val="3"/>
          </w:tcPr>
          <w:p w:rsidR="003C5F73" w:rsidRPr="0062091B" w:rsidRDefault="003C5F73" w:rsidP="00BE092B">
            <w:pPr>
              <w:keepLines/>
              <w:widowControl/>
              <w:ind w:right="-1"/>
              <w:rPr>
                <w:sz w:val="24"/>
                <w:szCs w:val="24"/>
              </w:rPr>
            </w:pPr>
            <w:r w:rsidRPr="0062091B">
              <w:rPr>
                <w:sz w:val="24"/>
                <w:szCs w:val="24"/>
              </w:rPr>
              <w:t xml:space="preserve"> </w:t>
            </w:r>
          </w:p>
        </w:tc>
      </w:tr>
      <w:tr w:rsidR="003C5F73" w:rsidRPr="0062091B" w:rsidTr="00BE092B">
        <w:tc>
          <w:tcPr>
            <w:tcW w:w="567" w:type="dxa"/>
          </w:tcPr>
          <w:p w:rsidR="003C5F73" w:rsidRPr="0062091B" w:rsidRDefault="003C5F73" w:rsidP="00BE092B">
            <w:pPr>
              <w:keepLines/>
              <w:widowControl/>
              <w:ind w:right="-1"/>
              <w:rPr>
                <w:sz w:val="24"/>
                <w:szCs w:val="24"/>
              </w:rPr>
            </w:pPr>
            <w:r w:rsidRPr="0062091B">
              <w:rPr>
                <w:b/>
                <w:bCs/>
                <w:spacing w:val="-3"/>
                <w:sz w:val="24"/>
                <w:szCs w:val="24"/>
                <w:lang w:val="en-US"/>
              </w:rPr>
              <w:t xml:space="preserve">   </w:t>
            </w:r>
          </w:p>
        </w:tc>
        <w:tc>
          <w:tcPr>
            <w:tcW w:w="9100" w:type="dxa"/>
            <w:gridSpan w:val="9"/>
          </w:tcPr>
          <w:p w:rsidR="003C5F73" w:rsidRPr="0062091B" w:rsidRDefault="003C5F73" w:rsidP="00BE092B">
            <w:pPr>
              <w:keepLines/>
              <w:widowControl/>
              <w:ind w:right="-1"/>
              <w:rPr>
                <w:sz w:val="24"/>
                <w:szCs w:val="24"/>
              </w:rPr>
            </w:pPr>
            <w:r w:rsidRPr="0062091B">
              <w:rPr>
                <w:spacing w:val="-3"/>
                <w:sz w:val="24"/>
                <w:szCs w:val="24"/>
              </w:rPr>
              <w:t xml:space="preserve">На </w:t>
            </w:r>
          </w:p>
        </w:tc>
        <w:tc>
          <w:tcPr>
            <w:tcW w:w="284" w:type="dxa"/>
          </w:tcPr>
          <w:p w:rsidR="003C5F73" w:rsidRPr="0062091B" w:rsidRDefault="003C5F73" w:rsidP="00BE092B">
            <w:pPr>
              <w:keepLines/>
              <w:widowControl/>
              <w:ind w:right="-1"/>
              <w:jc w:val="center"/>
              <w:rPr>
                <w:sz w:val="24"/>
                <w:szCs w:val="24"/>
              </w:rPr>
            </w:pPr>
            <w:r w:rsidRPr="0062091B">
              <w:rPr>
                <w:sz w:val="24"/>
                <w:szCs w:val="24"/>
              </w:rPr>
              <w:t xml:space="preserve"> </w:t>
            </w:r>
          </w:p>
        </w:tc>
      </w:tr>
      <w:tr w:rsidR="003C5F73" w:rsidRPr="0062091B" w:rsidTr="00BE092B">
        <w:tc>
          <w:tcPr>
            <w:tcW w:w="9951" w:type="dxa"/>
            <w:gridSpan w:val="11"/>
          </w:tcPr>
          <w:p w:rsidR="003C5F73" w:rsidRPr="0062091B" w:rsidRDefault="003C5F73" w:rsidP="00BE092B">
            <w:pPr>
              <w:keepLines/>
              <w:widowControl/>
              <w:ind w:right="-1"/>
              <w:rPr>
                <w:spacing w:val="-3"/>
                <w:sz w:val="24"/>
                <w:szCs w:val="24"/>
              </w:rPr>
            </w:pPr>
            <w:r w:rsidRPr="0062091B">
              <w:rPr>
                <w:spacing w:val="-3"/>
                <w:sz w:val="24"/>
                <w:szCs w:val="24"/>
              </w:rPr>
              <w:t xml:space="preserve">Вид договірної ціни______________:   </w:t>
            </w:r>
          </w:p>
        </w:tc>
      </w:tr>
      <w:tr w:rsidR="003C5F73" w:rsidRPr="0062091B" w:rsidTr="00BE092B">
        <w:tc>
          <w:tcPr>
            <w:tcW w:w="9951" w:type="dxa"/>
            <w:gridSpan w:val="11"/>
          </w:tcPr>
          <w:p w:rsidR="003C5F73" w:rsidRPr="0062091B" w:rsidRDefault="003C5F73" w:rsidP="00BE092B">
            <w:pPr>
              <w:keepLines/>
              <w:widowControl/>
              <w:ind w:right="-1"/>
              <w:rPr>
                <w:spacing w:val="-3"/>
                <w:sz w:val="24"/>
                <w:szCs w:val="24"/>
              </w:rPr>
            </w:pPr>
            <w:r w:rsidRPr="0062091B">
              <w:rPr>
                <w:spacing w:val="-3"/>
                <w:sz w:val="24"/>
                <w:szCs w:val="24"/>
              </w:rPr>
              <w:t xml:space="preserve">Визначена в відповідності до </w:t>
            </w:r>
            <w:r>
              <w:rPr>
                <w:spacing w:val="-3"/>
                <w:sz w:val="24"/>
                <w:szCs w:val="24"/>
              </w:rPr>
              <w:t>Кошторисних норм України</w:t>
            </w:r>
            <w:r w:rsidRPr="0062091B">
              <w:rPr>
                <w:spacing w:val="-3"/>
                <w:sz w:val="24"/>
                <w:szCs w:val="24"/>
              </w:rPr>
              <w:t xml:space="preserve">  </w:t>
            </w:r>
          </w:p>
          <w:p w:rsidR="003C5F73" w:rsidRPr="0062091B" w:rsidRDefault="003C5F73" w:rsidP="00BE092B">
            <w:pPr>
              <w:keepLines/>
              <w:widowControl/>
              <w:ind w:right="-1"/>
              <w:rPr>
                <w:sz w:val="24"/>
                <w:szCs w:val="24"/>
              </w:rPr>
            </w:pPr>
            <w:r w:rsidRPr="0062091B">
              <w:rPr>
                <w:spacing w:val="-3"/>
                <w:sz w:val="24"/>
                <w:szCs w:val="24"/>
              </w:rPr>
              <w:t xml:space="preserve">   </w:t>
            </w:r>
          </w:p>
        </w:tc>
      </w:tr>
      <w:tr w:rsidR="003C5F73" w:rsidRPr="0062091B" w:rsidTr="00BE092B">
        <w:tc>
          <w:tcPr>
            <w:tcW w:w="9951" w:type="dxa"/>
            <w:gridSpan w:val="11"/>
          </w:tcPr>
          <w:p w:rsidR="003C5F73" w:rsidRPr="0062091B" w:rsidRDefault="003C5F73" w:rsidP="00BE092B">
            <w:pPr>
              <w:keepLines/>
              <w:widowControl/>
              <w:ind w:right="-1"/>
              <w:rPr>
                <w:sz w:val="24"/>
                <w:szCs w:val="24"/>
              </w:rPr>
            </w:pPr>
            <w:r w:rsidRPr="0062091B">
              <w:rPr>
                <w:spacing w:val="-3"/>
                <w:sz w:val="24"/>
                <w:szCs w:val="24"/>
              </w:rPr>
              <w:t xml:space="preserve">Складена в поточних цінах станом на </w:t>
            </w:r>
          </w:p>
        </w:tc>
      </w:tr>
      <w:tr w:rsidR="003C5F73" w:rsidRPr="0062091B" w:rsidTr="00BE092B">
        <w:trPr>
          <w:trHeight w:val="233"/>
        </w:trPr>
        <w:tc>
          <w:tcPr>
            <w:tcW w:w="567" w:type="dxa"/>
            <w:vMerge w:val="restart"/>
            <w:tcBorders>
              <w:top w:val="single" w:sz="8" w:space="0" w:color="auto"/>
              <w:left w:val="single" w:sz="8" w:space="0" w:color="auto"/>
              <w:bottom w:val="nil"/>
              <w:right w:val="single" w:sz="8" w:space="0" w:color="auto"/>
            </w:tcBorders>
            <w:vAlign w:val="center"/>
          </w:tcPr>
          <w:p w:rsidR="003C5F73" w:rsidRPr="0062091B" w:rsidRDefault="003C5F73" w:rsidP="00BE092B">
            <w:pPr>
              <w:keepLines/>
              <w:widowControl/>
              <w:ind w:right="-1"/>
              <w:jc w:val="center"/>
              <w:rPr>
                <w:spacing w:val="-3"/>
                <w:sz w:val="24"/>
                <w:szCs w:val="24"/>
              </w:rPr>
            </w:pPr>
            <w:r w:rsidRPr="0062091B">
              <w:rPr>
                <w:spacing w:val="-3"/>
                <w:sz w:val="24"/>
                <w:szCs w:val="24"/>
              </w:rPr>
              <w:t>№</w:t>
            </w:r>
          </w:p>
          <w:p w:rsidR="003C5F73" w:rsidRPr="0062091B" w:rsidRDefault="003C5F73" w:rsidP="00BE092B">
            <w:pPr>
              <w:keepLines/>
              <w:widowControl/>
              <w:ind w:right="-1"/>
              <w:jc w:val="center"/>
              <w:rPr>
                <w:sz w:val="24"/>
                <w:szCs w:val="24"/>
              </w:rPr>
            </w:pPr>
            <w:r w:rsidRPr="0062091B">
              <w:rPr>
                <w:spacing w:val="-3"/>
                <w:sz w:val="24"/>
                <w:szCs w:val="24"/>
              </w:rPr>
              <w:t>п/п</w:t>
            </w:r>
          </w:p>
        </w:tc>
        <w:tc>
          <w:tcPr>
            <w:tcW w:w="1729" w:type="dxa"/>
            <w:vMerge w:val="restart"/>
            <w:tcBorders>
              <w:top w:val="single" w:sz="8" w:space="0" w:color="auto"/>
              <w:left w:val="nil"/>
              <w:bottom w:val="nil"/>
              <w:right w:val="single" w:sz="8" w:space="0" w:color="auto"/>
            </w:tcBorders>
            <w:vAlign w:val="center"/>
          </w:tcPr>
          <w:p w:rsidR="003C5F73" w:rsidRPr="0062091B" w:rsidRDefault="003C5F73" w:rsidP="00BE092B">
            <w:pPr>
              <w:keepLines/>
              <w:widowControl/>
              <w:ind w:right="-1"/>
              <w:jc w:val="center"/>
              <w:rPr>
                <w:sz w:val="24"/>
                <w:szCs w:val="24"/>
              </w:rPr>
            </w:pPr>
            <w:r>
              <w:rPr>
                <w:spacing w:val="-3"/>
                <w:sz w:val="24"/>
                <w:szCs w:val="24"/>
                <w:lang w:val="en-US"/>
              </w:rPr>
              <w:t>Об</w:t>
            </w:r>
            <w:r>
              <w:rPr>
                <w:spacing w:val="-3"/>
                <w:sz w:val="24"/>
                <w:szCs w:val="24"/>
              </w:rPr>
              <w:t>г</w:t>
            </w:r>
            <w:r w:rsidRPr="0062091B">
              <w:rPr>
                <w:spacing w:val="-3"/>
                <w:sz w:val="24"/>
                <w:szCs w:val="24"/>
                <w:lang w:val="en-US"/>
              </w:rPr>
              <w:t>рунтування</w:t>
            </w:r>
          </w:p>
        </w:tc>
        <w:tc>
          <w:tcPr>
            <w:tcW w:w="3686" w:type="dxa"/>
            <w:gridSpan w:val="3"/>
            <w:vMerge w:val="restart"/>
            <w:tcBorders>
              <w:top w:val="single" w:sz="8" w:space="0" w:color="auto"/>
              <w:left w:val="nil"/>
              <w:bottom w:val="nil"/>
              <w:right w:val="single" w:sz="8" w:space="0" w:color="auto"/>
            </w:tcBorders>
            <w:vAlign w:val="center"/>
          </w:tcPr>
          <w:p w:rsidR="003C5F73" w:rsidRPr="0062091B" w:rsidRDefault="003C5F73" w:rsidP="00BE092B">
            <w:pPr>
              <w:keepLines/>
              <w:widowControl/>
              <w:ind w:right="-1"/>
              <w:jc w:val="center"/>
              <w:rPr>
                <w:sz w:val="24"/>
                <w:szCs w:val="24"/>
              </w:rPr>
            </w:pPr>
            <w:r w:rsidRPr="0062091B">
              <w:rPr>
                <w:spacing w:val="-3"/>
                <w:sz w:val="24"/>
                <w:szCs w:val="24"/>
                <w:lang w:val="en-US"/>
              </w:rPr>
              <w:t>Найменування  витрат</w:t>
            </w:r>
          </w:p>
        </w:tc>
        <w:tc>
          <w:tcPr>
            <w:tcW w:w="3969" w:type="dxa"/>
            <w:gridSpan w:val="6"/>
            <w:tcBorders>
              <w:top w:val="single" w:sz="8" w:space="0" w:color="auto"/>
              <w:left w:val="nil"/>
              <w:bottom w:val="single" w:sz="8" w:space="0" w:color="auto"/>
              <w:right w:val="single" w:sz="8" w:space="0" w:color="auto"/>
            </w:tcBorders>
          </w:tcPr>
          <w:p w:rsidR="003C5F73" w:rsidRPr="0062091B" w:rsidRDefault="003C5F73" w:rsidP="00BE092B">
            <w:pPr>
              <w:keepLines/>
              <w:widowControl/>
              <w:ind w:right="-1"/>
              <w:jc w:val="center"/>
              <w:rPr>
                <w:sz w:val="24"/>
                <w:szCs w:val="24"/>
              </w:rPr>
            </w:pPr>
            <w:proofErr w:type="gramStart"/>
            <w:r w:rsidRPr="0062091B">
              <w:rPr>
                <w:spacing w:val="-3"/>
                <w:sz w:val="24"/>
                <w:szCs w:val="24"/>
                <w:lang w:val="en-US"/>
              </w:rPr>
              <w:t>Вартість ,</w:t>
            </w:r>
            <w:proofErr w:type="gramEnd"/>
            <w:r w:rsidRPr="0062091B">
              <w:rPr>
                <w:spacing w:val="-3"/>
                <w:sz w:val="24"/>
                <w:szCs w:val="24"/>
                <w:lang w:val="en-US"/>
              </w:rPr>
              <w:t xml:space="preserve">  тис. грн.</w:t>
            </w:r>
          </w:p>
        </w:tc>
      </w:tr>
      <w:tr w:rsidR="003C5F73" w:rsidRPr="0062091B" w:rsidTr="00BE092B">
        <w:trPr>
          <w:trHeight w:val="113"/>
        </w:trPr>
        <w:tc>
          <w:tcPr>
            <w:tcW w:w="567" w:type="dxa"/>
            <w:vMerge/>
            <w:tcBorders>
              <w:top w:val="single" w:sz="8" w:space="0" w:color="auto"/>
              <w:left w:val="single" w:sz="8" w:space="0" w:color="auto"/>
              <w:bottom w:val="nil"/>
              <w:right w:val="single" w:sz="8" w:space="0" w:color="auto"/>
            </w:tcBorders>
            <w:vAlign w:val="center"/>
          </w:tcPr>
          <w:p w:rsidR="003C5F73" w:rsidRPr="0062091B" w:rsidRDefault="003C5F73" w:rsidP="00BE092B">
            <w:pPr>
              <w:widowControl/>
              <w:autoSpaceDE/>
              <w:autoSpaceDN/>
              <w:ind w:right="-1"/>
              <w:rPr>
                <w:sz w:val="24"/>
                <w:szCs w:val="24"/>
              </w:rPr>
            </w:pPr>
          </w:p>
        </w:tc>
        <w:tc>
          <w:tcPr>
            <w:tcW w:w="1729" w:type="dxa"/>
            <w:vMerge/>
            <w:tcBorders>
              <w:top w:val="single" w:sz="8" w:space="0" w:color="auto"/>
              <w:left w:val="nil"/>
              <w:bottom w:val="nil"/>
              <w:right w:val="single" w:sz="8" w:space="0" w:color="auto"/>
            </w:tcBorders>
            <w:vAlign w:val="center"/>
          </w:tcPr>
          <w:p w:rsidR="003C5F73" w:rsidRPr="0062091B" w:rsidRDefault="003C5F73" w:rsidP="00BE092B">
            <w:pPr>
              <w:widowControl/>
              <w:autoSpaceDE/>
              <w:autoSpaceDN/>
              <w:ind w:right="-1"/>
              <w:rPr>
                <w:sz w:val="24"/>
                <w:szCs w:val="24"/>
              </w:rPr>
            </w:pPr>
          </w:p>
        </w:tc>
        <w:tc>
          <w:tcPr>
            <w:tcW w:w="3686" w:type="dxa"/>
            <w:gridSpan w:val="3"/>
            <w:vMerge/>
            <w:tcBorders>
              <w:top w:val="single" w:sz="8" w:space="0" w:color="auto"/>
              <w:left w:val="nil"/>
              <w:bottom w:val="nil"/>
              <w:right w:val="single" w:sz="8" w:space="0" w:color="auto"/>
            </w:tcBorders>
            <w:vAlign w:val="center"/>
          </w:tcPr>
          <w:p w:rsidR="003C5F73" w:rsidRPr="0062091B" w:rsidRDefault="003C5F73" w:rsidP="00BE092B">
            <w:pPr>
              <w:widowControl/>
              <w:autoSpaceDE/>
              <w:autoSpaceDN/>
              <w:ind w:right="-1"/>
              <w:rPr>
                <w:sz w:val="24"/>
                <w:szCs w:val="24"/>
              </w:rPr>
            </w:pPr>
          </w:p>
        </w:tc>
        <w:tc>
          <w:tcPr>
            <w:tcW w:w="850" w:type="dxa"/>
            <w:vMerge w:val="restart"/>
            <w:tcBorders>
              <w:top w:val="single" w:sz="8" w:space="0" w:color="auto"/>
              <w:left w:val="nil"/>
              <w:bottom w:val="nil"/>
              <w:right w:val="single" w:sz="8" w:space="0" w:color="auto"/>
            </w:tcBorders>
            <w:vAlign w:val="center"/>
          </w:tcPr>
          <w:p w:rsidR="003C5F73" w:rsidRPr="0062091B" w:rsidRDefault="003C5F73" w:rsidP="00BE092B">
            <w:pPr>
              <w:widowControl/>
              <w:autoSpaceDE/>
              <w:autoSpaceDN/>
              <w:ind w:right="-1"/>
              <w:rPr>
                <w:sz w:val="24"/>
                <w:szCs w:val="24"/>
              </w:rPr>
            </w:pPr>
            <w:r w:rsidRPr="0062091B">
              <w:rPr>
                <w:spacing w:val="-3"/>
                <w:sz w:val="24"/>
                <w:szCs w:val="24"/>
                <w:lang w:val="en-US"/>
              </w:rPr>
              <w:t>всього</w:t>
            </w:r>
          </w:p>
        </w:tc>
        <w:tc>
          <w:tcPr>
            <w:tcW w:w="3119" w:type="dxa"/>
            <w:gridSpan w:val="5"/>
            <w:tcBorders>
              <w:top w:val="single" w:sz="8" w:space="0" w:color="auto"/>
              <w:left w:val="nil"/>
              <w:bottom w:val="single" w:sz="8" w:space="0" w:color="auto"/>
              <w:right w:val="single" w:sz="8" w:space="0" w:color="auto"/>
            </w:tcBorders>
          </w:tcPr>
          <w:p w:rsidR="003C5F73" w:rsidRPr="0062091B" w:rsidRDefault="003C5F73" w:rsidP="00BE092B">
            <w:pPr>
              <w:keepLines/>
              <w:widowControl/>
              <w:ind w:right="-1"/>
              <w:jc w:val="center"/>
              <w:rPr>
                <w:sz w:val="24"/>
                <w:szCs w:val="24"/>
              </w:rPr>
            </w:pPr>
            <w:r w:rsidRPr="0062091B">
              <w:rPr>
                <w:spacing w:val="-3"/>
                <w:sz w:val="24"/>
                <w:szCs w:val="24"/>
                <w:lang w:val="en-US"/>
              </w:rPr>
              <w:t>у тому числі:</w:t>
            </w:r>
          </w:p>
        </w:tc>
      </w:tr>
      <w:tr w:rsidR="003C5F73" w:rsidRPr="0062091B" w:rsidTr="00BE092B">
        <w:trPr>
          <w:trHeight w:val="485"/>
        </w:trPr>
        <w:tc>
          <w:tcPr>
            <w:tcW w:w="567" w:type="dxa"/>
            <w:vMerge/>
            <w:tcBorders>
              <w:top w:val="single" w:sz="8" w:space="0" w:color="auto"/>
              <w:left w:val="single" w:sz="8" w:space="0" w:color="auto"/>
              <w:bottom w:val="nil"/>
              <w:right w:val="single" w:sz="8" w:space="0" w:color="auto"/>
            </w:tcBorders>
            <w:vAlign w:val="center"/>
          </w:tcPr>
          <w:p w:rsidR="003C5F73" w:rsidRPr="0062091B" w:rsidRDefault="003C5F73" w:rsidP="00BE092B">
            <w:pPr>
              <w:widowControl/>
              <w:autoSpaceDE/>
              <w:autoSpaceDN/>
              <w:ind w:right="-1"/>
              <w:rPr>
                <w:sz w:val="24"/>
                <w:szCs w:val="24"/>
              </w:rPr>
            </w:pPr>
          </w:p>
        </w:tc>
        <w:tc>
          <w:tcPr>
            <w:tcW w:w="1729" w:type="dxa"/>
            <w:vMerge/>
            <w:tcBorders>
              <w:top w:val="single" w:sz="8" w:space="0" w:color="auto"/>
              <w:left w:val="nil"/>
              <w:bottom w:val="nil"/>
              <w:right w:val="single" w:sz="8" w:space="0" w:color="auto"/>
            </w:tcBorders>
            <w:vAlign w:val="center"/>
          </w:tcPr>
          <w:p w:rsidR="003C5F73" w:rsidRPr="0062091B" w:rsidRDefault="003C5F73" w:rsidP="00BE092B">
            <w:pPr>
              <w:widowControl/>
              <w:autoSpaceDE/>
              <w:autoSpaceDN/>
              <w:ind w:right="-1"/>
              <w:rPr>
                <w:sz w:val="24"/>
                <w:szCs w:val="24"/>
              </w:rPr>
            </w:pPr>
          </w:p>
        </w:tc>
        <w:tc>
          <w:tcPr>
            <w:tcW w:w="3686" w:type="dxa"/>
            <w:gridSpan w:val="3"/>
            <w:vMerge/>
            <w:tcBorders>
              <w:top w:val="single" w:sz="8" w:space="0" w:color="auto"/>
              <w:left w:val="nil"/>
              <w:bottom w:val="nil"/>
              <w:right w:val="single" w:sz="8" w:space="0" w:color="auto"/>
            </w:tcBorders>
            <w:vAlign w:val="center"/>
          </w:tcPr>
          <w:p w:rsidR="003C5F73" w:rsidRPr="0062091B" w:rsidRDefault="003C5F73" w:rsidP="00BE092B">
            <w:pPr>
              <w:widowControl/>
              <w:autoSpaceDE/>
              <w:autoSpaceDN/>
              <w:ind w:right="-1"/>
              <w:rPr>
                <w:sz w:val="24"/>
                <w:szCs w:val="24"/>
              </w:rPr>
            </w:pPr>
          </w:p>
        </w:tc>
        <w:tc>
          <w:tcPr>
            <w:tcW w:w="850" w:type="dxa"/>
            <w:vMerge/>
            <w:tcBorders>
              <w:top w:val="single" w:sz="8" w:space="0" w:color="auto"/>
              <w:left w:val="nil"/>
              <w:bottom w:val="nil"/>
              <w:right w:val="single" w:sz="8" w:space="0" w:color="auto"/>
            </w:tcBorders>
            <w:vAlign w:val="center"/>
          </w:tcPr>
          <w:p w:rsidR="003C5F73" w:rsidRPr="0062091B" w:rsidRDefault="003C5F73" w:rsidP="00BE092B">
            <w:pPr>
              <w:widowControl/>
              <w:autoSpaceDE/>
              <w:autoSpaceDN/>
              <w:ind w:right="-1"/>
              <w:rPr>
                <w:sz w:val="24"/>
                <w:szCs w:val="24"/>
              </w:rPr>
            </w:pPr>
          </w:p>
        </w:tc>
        <w:tc>
          <w:tcPr>
            <w:tcW w:w="1560" w:type="dxa"/>
            <w:tcBorders>
              <w:top w:val="single" w:sz="8" w:space="0" w:color="auto"/>
              <w:left w:val="nil"/>
              <w:bottom w:val="nil"/>
              <w:right w:val="single" w:sz="8" w:space="0" w:color="auto"/>
            </w:tcBorders>
            <w:vAlign w:val="center"/>
          </w:tcPr>
          <w:p w:rsidR="003C5F73" w:rsidRPr="0062091B" w:rsidRDefault="003C5F73" w:rsidP="00BE092B">
            <w:pPr>
              <w:keepLines/>
              <w:widowControl/>
              <w:ind w:right="-1"/>
              <w:jc w:val="center"/>
              <w:rPr>
                <w:sz w:val="24"/>
                <w:szCs w:val="24"/>
              </w:rPr>
            </w:pPr>
            <w:r w:rsidRPr="0062091B">
              <w:rPr>
                <w:spacing w:val="-3"/>
                <w:sz w:val="24"/>
                <w:szCs w:val="24"/>
              </w:rPr>
              <w:t>Будівельних робіт</w:t>
            </w:r>
          </w:p>
        </w:tc>
        <w:tc>
          <w:tcPr>
            <w:tcW w:w="1559" w:type="dxa"/>
            <w:gridSpan w:val="4"/>
            <w:tcBorders>
              <w:top w:val="single" w:sz="8" w:space="0" w:color="auto"/>
              <w:left w:val="nil"/>
              <w:bottom w:val="nil"/>
              <w:right w:val="single" w:sz="8" w:space="0" w:color="auto"/>
            </w:tcBorders>
          </w:tcPr>
          <w:p w:rsidR="003C5F73" w:rsidRPr="0062091B" w:rsidRDefault="003C5F73" w:rsidP="00BE092B">
            <w:pPr>
              <w:keepLines/>
              <w:widowControl/>
              <w:ind w:right="-1"/>
              <w:jc w:val="center"/>
              <w:rPr>
                <w:spacing w:val="-3"/>
                <w:sz w:val="24"/>
                <w:szCs w:val="24"/>
                <w:lang w:val="en-US"/>
              </w:rPr>
            </w:pPr>
            <w:r w:rsidRPr="0062091B">
              <w:rPr>
                <w:spacing w:val="-3"/>
                <w:sz w:val="24"/>
                <w:szCs w:val="24"/>
                <w:lang w:val="en-US"/>
              </w:rPr>
              <w:t>інших</w:t>
            </w:r>
          </w:p>
          <w:p w:rsidR="003C5F73" w:rsidRPr="0062091B" w:rsidRDefault="003C5F73" w:rsidP="00BE092B">
            <w:pPr>
              <w:keepLines/>
              <w:widowControl/>
              <w:ind w:right="-1"/>
              <w:jc w:val="center"/>
              <w:rPr>
                <w:sz w:val="24"/>
                <w:szCs w:val="24"/>
              </w:rPr>
            </w:pPr>
            <w:r w:rsidRPr="0062091B">
              <w:rPr>
                <w:spacing w:val="-3"/>
                <w:sz w:val="24"/>
                <w:szCs w:val="24"/>
                <w:lang w:val="en-US"/>
              </w:rPr>
              <w:t>витрат</w:t>
            </w:r>
          </w:p>
        </w:tc>
      </w:tr>
      <w:tr w:rsidR="003C5F73" w:rsidRPr="0062091B" w:rsidTr="00BE092B">
        <w:tc>
          <w:tcPr>
            <w:tcW w:w="567" w:type="dxa"/>
            <w:tcBorders>
              <w:top w:val="single" w:sz="8" w:space="0" w:color="auto"/>
              <w:left w:val="single" w:sz="8" w:space="0" w:color="auto"/>
              <w:bottom w:val="single" w:sz="8" w:space="0" w:color="auto"/>
              <w:right w:val="single" w:sz="8" w:space="0" w:color="auto"/>
            </w:tcBorders>
          </w:tcPr>
          <w:p w:rsidR="003C5F73" w:rsidRPr="0062091B" w:rsidRDefault="003C5F73" w:rsidP="00BE092B">
            <w:pPr>
              <w:keepLines/>
              <w:widowControl/>
              <w:ind w:right="-1"/>
              <w:jc w:val="center"/>
              <w:rPr>
                <w:sz w:val="24"/>
                <w:szCs w:val="24"/>
              </w:rPr>
            </w:pPr>
            <w:r w:rsidRPr="0062091B">
              <w:rPr>
                <w:spacing w:val="-3"/>
                <w:sz w:val="24"/>
                <w:szCs w:val="24"/>
                <w:lang w:val="en-US"/>
              </w:rPr>
              <w:t>1</w:t>
            </w:r>
          </w:p>
        </w:tc>
        <w:tc>
          <w:tcPr>
            <w:tcW w:w="1729" w:type="dxa"/>
            <w:tcBorders>
              <w:top w:val="single" w:sz="8" w:space="0" w:color="auto"/>
              <w:left w:val="nil"/>
              <w:bottom w:val="single" w:sz="8" w:space="0" w:color="auto"/>
              <w:right w:val="single" w:sz="8" w:space="0" w:color="auto"/>
            </w:tcBorders>
          </w:tcPr>
          <w:p w:rsidR="003C5F73" w:rsidRPr="0062091B" w:rsidRDefault="003C5F73" w:rsidP="00BE092B">
            <w:pPr>
              <w:keepLines/>
              <w:widowControl/>
              <w:ind w:right="-1"/>
              <w:jc w:val="center"/>
              <w:rPr>
                <w:sz w:val="24"/>
                <w:szCs w:val="24"/>
              </w:rPr>
            </w:pPr>
            <w:r w:rsidRPr="0062091B">
              <w:rPr>
                <w:spacing w:val="-3"/>
                <w:sz w:val="24"/>
                <w:szCs w:val="24"/>
                <w:lang w:val="en-US"/>
              </w:rPr>
              <w:t>2</w:t>
            </w:r>
          </w:p>
        </w:tc>
        <w:tc>
          <w:tcPr>
            <w:tcW w:w="3686" w:type="dxa"/>
            <w:gridSpan w:val="3"/>
            <w:tcBorders>
              <w:top w:val="single" w:sz="8" w:space="0" w:color="auto"/>
              <w:left w:val="nil"/>
              <w:bottom w:val="single" w:sz="8" w:space="0" w:color="auto"/>
              <w:right w:val="single" w:sz="8" w:space="0" w:color="auto"/>
            </w:tcBorders>
          </w:tcPr>
          <w:p w:rsidR="003C5F73" w:rsidRPr="0062091B" w:rsidRDefault="003C5F73" w:rsidP="00BE092B">
            <w:pPr>
              <w:keepLines/>
              <w:widowControl/>
              <w:ind w:right="-1"/>
              <w:jc w:val="center"/>
              <w:rPr>
                <w:sz w:val="24"/>
                <w:szCs w:val="24"/>
              </w:rPr>
            </w:pPr>
            <w:r w:rsidRPr="0062091B">
              <w:rPr>
                <w:spacing w:val="-3"/>
                <w:sz w:val="24"/>
                <w:szCs w:val="24"/>
                <w:lang w:val="en-US"/>
              </w:rPr>
              <w:t>3</w:t>
            </w:r>
          </w:p>
        </w:tc>
        <w:tc>
          <w:tcPr>
            <w:tcW w:w="850" w:type="dxa"/>
            <w:tcBorders>
              <w:top w:val="single" w:sz="8" w:space="0" w:color="auto"/>
              <w:left w:val="nil"/>
              <w:bottom w:val="single" w:sz="8" w:space="0" w:color="auto"/>
              <w:right w:val="nil"/>
            </w:tcBorders>
          </w:tcPr>
          <w:p w:rsidR="003C5F73" w:rsidRPr="0062091B" w:rsidRDefault="003C5F73" w:rsidP="00BE092B">
            <w:pPr>
              <w:keepLines/>
              <w:widowControl/>
              <w:ind w:right="-1"/>
              <w:jc w:val="center"/>
              <w:rPr>
                <w:sz w:val="24"/>
                <w:szCs w:val="24"/>
              </w:rPr>
            </w:pPr>
            <w:r w:rsidRPr="0062091B">
              <w:rPr>
                <w:spacing w:val="-3"/>
                <w:sz w:val="24"/>
                <w:szCs w:val="24"/>
                <w:lang w:val="en-US"/>
              </w:rPr>
              <w:t>4</w:t>
            </w:r>
          </w:p>
        </w:tc>
        <w:tc>
          <w:tcPr>
            <w:tcW w:w="1560" w:type="dxa"/>
            <w:tcBorders>
              <w:top w:val="single" w:sz="8" w:space="0" w:color="auto"/>
              <w:left w:val="single" w:sz="8" w:space="0" w:color="auto"/>
              <w:bottom w:val="single" w:sz="8" w:space="0" w:color="auto"/>
              <w:right w:val="single" w:sz="8" w:space="0" w:color="auto"/>
            </w:tcBorders>
          </w:tcPr>
          <w:p w:rsidR="003C5F73" w:rsidRPr="0062091B" w:rsidRDefault="003C5F73" w:rsidP="00BE092B">
            <w:pPr>
              <w:keepLines/>
              <w:widowControl/>
              <w:ind w:right="-1"/>
              <w:jc w:val="center"/>
              <w:rPr>
                <w:sz w:val="24"/>
                <w:szCs w:val="24"/>
              </w:rPr>
            </w:pPr>
            <w:r w:rsidRPr="0062091B">
              <w:rPr>
                <w:spacing w:val="-3"/>
                <w:sz w:val="24"/>
                <w:szCs w:val="24"/>
                <w:lang w:val="en-US"/>
              </w:rPr>
              <w:t>5</w:t>
            </w:r>
          </w:p>
        </w:tc>
        <w:tc>
          <w:tcPr>
            <w:tcW w:w="1559" w:type="dxa"/>
            <w:gridSpan w:val="4"/>
            <w:tcBorders>
              <w:top w:val="single" w:sz="8" w:space="0" w:color="auto"/>
              <w:left w:val="nil"/>
              <w:bottom w:val="single" w:sz="8" w:space="0" w:color="auto"/>
              <w:right w:val="single" w:sz="8" w:space="0" w:color="auto"/>
            </w:tcBorders>
          </w:tcPr>
          <w:p w:rsidR="003C5F73" w:rsidRPr="0062091B" w:rsidRDefault="003C5F73" w:rsidP="00BE092B">
            <w:pPr>
              <w:keepLines/>
              <w:widowControl/>
              <w:ind w:right="-1"/>
              <w:jc w:val="center"/>
              <w:rPr>
                <w:sz w:val="24"/>
                <w:szCs w:val="24"/>
              </w:rPr>
            </w:pPr>
            <w:r w:rsidRPr="0062091B">
              <w:rPr>
                <w:spacing w:val="-3"/>
                <w:sz w:val="24"/>
                <w:szCs w:val="24"/>
                <w:lang w:val="en-US"/>
              </w:rPr>
              <w:t>6</w:t>
            </w:r>
          </w:p>
        </w:tc>
      </w:tr>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r w:rsidRPr="0062091B">
              <w:rPr>
                <w:sz w:val="24"/>
                <w:szCs w:val="24"/>
              </w:rPr>
              <w:t xml:space="preserve"> </w:t>
            </w:r>
          </w:p>
        </w:tc>
        <w:tc>
          <w:tcPr>
            <w:tcW w:w="3686" w:type="dxa"/>
            <w:gridSpan w:val="3"/>
            <w:tcBorders>
              <w:top w:val="nil"/>
              <w:left w:val="single" w:sz="8" w:space="0" w:color="auto"/>
              <w:bottom w:val="nil"/>
              <w:right w:val="nil"/>
            </w:tcBorders>
          </w:tcPr>
          <w:p w:rsidR="003C5F73" w:rsidRPr="0062091B" w:rsidRDefault="003C5F73" w:rsidP="00BE092B">
            <w:pPr>
              <w:keepLines/>
              <w:widowControl/>
              <w:ind w:right="-1"/>
              <w:rPr>
                <w:spacing w:val="-3"/>
                <w:sz w:val="24"/>
                <w:szCs w:val="24"/>
              </w:rPr>
            </w:pPr>
            <w:r w:rsidRPr="0062091B">
              <w:rPr>
                <w:spacing w:val="-3"/>
                <w:sz w:val="24"/>
                <w:szCs w:val="24"/>
              </w:rPr>
              <w:t>Прям</w:t>
            </w:r>
            <w:r w:rsidRPr="0062091B">
              <w:rPr>
                <w:spacing w:val="-3"/>
                <w:sz w:val="24"/>
                <w:szCs w:val="24"/>
                <w:lang w:val="en-US"/>
              </w:rPr>
              <w:t>i</w:t>
            </w:r>
            <w:r w:rsidRPr="0062091B">
              <w:rPr>
                <w:spacing w:val="-3"/>
                <w:sz w:val="24"/>
                <w:szCs w:val="24"/>
              </w:rPr>
              <w:t xml:space="preserve"> витрати,</w:t>
            </w:r>
          </w:p>
          <w:p w:rsidR="003C5F73" w:rsidRPr="0062091B" w:rsidRDefault="003C5F73" w:rsidP="00BE092B">
            <w:pPr>
              <w:keepLines/>
              <w:widowControl/>
              <w:ind w:right="-1"/>
              <w:rPr>
                <w:sz w:val="24"/>
                <w:szCs w:val="24"/>
              </w:rPr>
            </w:pPr>
            <w:r w:rsidRPr="0062091B">
              <w:rPr>
                <w:spacing w:val="-3"/>
                <w:sz w:val="24"/>
                <w:szCs w:val="24"/>
              </w:rPr>
              <w:t xml:space="preserve">  в тому числ</w:t>
            </w:r>
            <w:r w:rsidRPr="0062091B">
              <w:rPr>
                <w:spacing w:val="-3"/>
                <w:sz w:val="24"/>
                <w:szCs w:val="24"/>
                <w:lang w:val="en-US"/>
              </w:rPr>
              <w:t>i</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r w:rsidRPr="0062091B">
              <w:rPr>
                <w:spacing w:val="-3"/>
                <w:sz w:val="24"/>
                <w:szCs w:val="24"/>
                <w:lang w:val="en-US"/>
              </w:rPr>
              <w:t>Розрахунок N1</w:t>
            </w:r>
          </w:p>
        </w:tc>
        <w:tc>
          <w:tcPr>
            <w:tcW w:w="3686" w:type="dxa"/>
            <w:gridSpan w:val="3"/>
            <w:tcBorders>
              <w:top w:val="nil"/>
              <w:left w:val="single" w:sz="8" w:space="0" w:color="auto"/>
              <w:bottom w:val="nil"/>
              <w:right w:val="nil"/>
            </w:tcBorders>
          </w:tcPr>
          <w:p w:rsidR="003C5F73" w:rsidRPr="0062091B" w:rsidRDefault="003C5F73" w:rsidP="00BE092B">
            <w:pPr>
              <w:keepLines/>
              <w:widowControl/>
              <w:ind w:right="-1"/>
              <w:rPr>
                <w:sz w:val="24"/>
                <w:szCs w:val="24"/>
              </w:rPr>
            </w:pPr>
            <w:r w:rsidRPr="0062091B">
              <w:rPr>
                <w:spacing w:val="-3"/>
                <w:sz w:val="24"/>
                <w:szCs w:val="24"/>
                <w:lang w:val="en-US"/>
              </w:rPr>
              <w:t>Заробiтна плата</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r w:rsidRPr="0062091B">
              <w:rPr>
                <w:spacing w:val="-3"/>
                <w:sz w:val="24"/>
                <w:szCs w:val="24"/>
                <w:lang w:val="en-US"/>
              </w:rPr>
              <w:t>Розрахунок N2</w:t>
            </w:r>
          </w:p>
        </w:tc>
        <w:tc>
          <w:tcPr>
            <w:tcW w:w="3686" w:type="dxa"/>
            <w:gridSpan w:val="3"/>
            <w:tcBorders>
              <w:top w:val="nil"/>
              <w:left w:val="single" w:sz="8" w:space="0" w:color="auto"/>
              <w:bottom w:val="nil"/>
              <w:right w:val="nil"/>
            </w:tcBorders>
          </w:tcPr>
          <w:p w:rsidR="003C5F73" w:rsidRPr="0062091B" w:rsidRDefault="003C5F73" w:rsidP="00BE092B">
            <w:pPr>
              <w:keepLines/>
              <w:widowControl/>
              <w:ind w:right="-1"/>
              <w:rPr>
                <w:sz w:val="24"/>
                <w:szCs w:val="24"/>
              </w:rPr>
            </w:pPr>
            <w:r w:rsidRPr="0062091B">
              <w:rPr>
                <w:spacing w:val="-3"/>
                <w:sz w:val="24"/>
                <w:szCs w:val="24"/>
                <w:lang w:val="en-US"/>
              </w:rPr>
              <w:t>Вартiсть матерiальних ресурсiв</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r w:rsidRPr="0062091B">
              <w:rPr>
                <w:spacing w:val="-3"/>
                <w:sz w:val="24"/>
                <w:szCs w:val="24"/>
                <w:lang w:val="en-US"/>
              </w:rPr>
              <w:t>Розрахунок N3</w:t>
            </w:r>
          </w:p>
        </w:tc>
        <w:tc>
          <w:tcPr>
            <w:tcW w:w="3686" w:type="dxa"/>
            <w:gridSpan w:val="3"/>
            <w:tcBorders>
              <w:top w:val="nil"/>
              <w:left w:val="single" w:sz="8" w:space="0" w:color="auto"/>
              <w:bottom w:val="nil"/>
              <w:right w:val="nil"/>
            </w:tcBorders>
          </w:tcPr>
          <w:p w:rsidR="003C5F73" w:rsidRPr="0062091B" w:rsidRDefault="003C5F73" w:rsidP="00BE092B">
            <w:pPr>
              <w:keepLines/>
              <w:widowControl/>
              <w:ind w:right="-1"/>
              <w:rPr>
                <w:sz w:val="24"/>
                <w:szCs w:val="24"/>
              </w:rPr>
            </w:pPr>
            <w:r w:rsidRPr="0062091B">
              <w:rPr>
                <w:spacing w:val="-3"/>
                <w:sz w:val="24"/>
                <w:szCs w:val="24"/>
              </w:rPr>
              <w:t>Варт</w:t>
            </w:r>
            <w:r w:rsidRPr="0062091B">
              <w:rPr>
                <w:spacing w:val="-3"/>
                <w:sz w:val="24"/>
                <w:szCs w:val="24"/>
                <w:lang w:val="en-US"/>
              </w:rPr>
              <w:t>i</w:t>
            </w:r>
            <w:r w:rsidRPr="0062091B">
              <w:rPr>
                <w:spacing w:val="-3"/>
                <w:sz w:val="24"/>
                <w:szCs w:val="24"/>
              </w:rPr>
              <w:t>сть експлуатац</w:t>
            </w:r>
            <w:r w:rsidRPr="0062091B">
              <w:rPr>
                <w:spacing w:val="-3"/>
                <w:sz w:val="24"/>
                <w:szCs w:val="24"/>
                <w:lang w:val="en-US"/>
              </w:rPr>
              <w:t>i</w:t>
            </w:r>
            <w:r w:rsidRPr="0062091B">
              <w:rPr>
                <w:spacing w:val="-3"/>
                <w:sz w:val="24"/>
                <w:szCs w:val="24"/>
              </w:rPr>
              <w:t>ї буд</w:t>
            </w:r>
            <w:r w:rsidRPr="0062091B">
              <w:rPr>
                <w:spacing w:val="-3"/>
                <w:sz w:val="24"/>
                <w:szCs w:val="24"/>
                <w:lang w:val="en-US"/>
              </w:rPr>
              <w:t>i</w:t>
            </w:r>
            <w:r w:rsidRPr="0062091B">
              <w:rPr>
                <w:spacing w:val="-3"/>
                <w:sz w:val="24"/>
                <w:szCs w:val="24"/>
              </w:rPr>
              <w:t xml:space="preserve">вельних машин </w:t>
            </w:r>
            <w:r w:rsidRPr="0062091B">
              <w:rPr>
                <w:spacing w:val="-3"/>
                <w:sz w:val="24"/>
                <w:szCs w:val="24"/>
                <w:lang w:val="en-US"/>
              </w:rPr>
              <w:t>i</w:t>
            </w:r>
            <w:r w:rsidRPr="0062091B">
              <w:rPr>
                <w:spacing w:val="-3"/>
                <w:sz w:val="24"/>
                <w:szCs w:val="24"/>
              </w:rPr>
              <w:t xml:space="preserve"> механ</w:t>
            </w:r>
            <w:r w:rsidRPr="0062091B">
              <w:rPr>
                <w:spacing w:val="-3"/>
                <w:sz w:val="24"/>
                <w:szCs w:val="24"/>
                <w:lang w:val="en-US"/>
              </w:rPr>
              <w:t>i</w:t>
            </w:r>
            <w:r w:rsidRPr="0062091B">
              <w:rPr>
                <w:spacing w:val="-3"/>
                <w:sz w:val="24"/>
                <w:szCs w:val="24"/>
              </w:rPr>
              <w:t>зм</w:t>
            </w:r>
            <w:r w:rsidRPr="0062091B">
              <w:rPr>
                <w:spacing w:val="-3"/>
                <w:sz w:val="24"/>
                <w:szCs w:val="24"/>
                <w:lang w:val="en-US"/>
              </w:rPr>
              <w:t>i</w:t>
            </w:r>
            <w:r w:rsidRPr="0062091B">
              <w:rPr>
                <w:spacing w:val="-3"/>
                <w:sz w:val="24"/>
                <w:szCs w:val="24"/>
              </w:rPr>
              <w:t>в</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r w:rsidRPr="0062091B">
              <w:rPr>
                <w:spacing w:val="-3"/>
                <w:sz w:val="24"/>
                <w:szCs w:val="24"/>
                <w:lang w:val="en-US"/>
              </w:rPr>
              <w:t>Розрахунок N4</w:t>
            </w:r>
          </w:p>
        </w:tc>
        <w:tc>
          <w:tcPr>
            <w:tcW w:w="3686" w:type="dxa"/>
            <w:gridSpan w:val="3"/>
            <w:tcBorders>
              <w:top w:val="nil"/>
              <w:left w:val="single" w:sz="8" w:space="0" w:color="auto"/>
              <w:bottom w:val="nil"/>
              <w:right w:val="nil"/>
            </w:tcBorders>
          </w:tcPr>
          <w:p w:rsidR="003C5F73" w:rsidRPr="0062091B" w:rsidRDefault="003C5F73" w:rsidP="00BE092B">
            <w:pPr>
              <w:keepLines/>
              <w:widowControl/>
              <w:ind w:right="-1"/>
              <w:rPr>
                <w:sz w:val="24"/>
                <w:szCs w:val="24"/>
              </w:rPr>
            </w:pPr>
            <w:r w:rsidRPr="0062091B">
              <w:rPr>
                <w:spacing w:val="-3"/>
                <w:sz w:val="24"/>
                <w:szCs w:val="24"/>
                <w:lang w:val="en-US"/>
              </w:rPr>
              <w:t>Загальновиробничi витрати</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single" w:sz="8" w:space="0" w:color="auto"/>
            </w:tcBorders>
          </w:tcPr>
          <w:p w:rsidR="003C5F73" w:rsidRPr="0062091B" w:rsidRDefault="003C5F73" w:rsidP="00BE092B">
            <w:pPr>
              <w:keepLines/>
              <w:widowControl/>
              <w:ind w:right="-1"/>
              <w:rPr>
                <w:sz w:val="24"/>
                <w:szCs w:val="24"/>
              </w:rPr>
            </w:pPr>
            <w:r w:rsidRPr="0062091B">
              <w:rPr>
                <w:sz w:val="24"/>
                <w:szCs w:val="24"/>
              </w:rPr>
              <w:t xml:space="preserve"> </w:t>
            </w:r>
          </w:p>
        </w:tc>
        <w:tc>
          <w:tcPr>
            <w:tcW w:w="1729" w:type="dxa"/>
            <w:tcBorders>
              <w:top w:val="nil"/>
              <w:left w:val="nil"/>
              <w:bottom w:val="nil"/>
              <w:right w:val="single" w:sz="8" w:space="0" w:color="auto"/>
            </w:tcBorders>
          </w:tcPr>
          <w:p w:rsidR="003C5F73" w:rsidRPr="0062091B" w:rsidRDefault="003C5F73" w:rsidP="00BE092B">
            <w:pPr>
              <w:keepLines/>
              <w:widowControl/>
              <w:ind w:right="-1"/>
              <w:rPr>
                <w:sz w:val="24"/>
                <w:szCs w:val="24"/>
              </w:rPr>
            </w:pPr>
            <w:r w:rsidRPr="0062091B">
              <w:rPr>
                <w:sz w:val="24"/>
                <w:szCs w:val="24"/>
              </w:rPr>
              <w:t xml:space="preserve"> </w:t>
            </w:r>
          </w:p>
        </w:tc>
        <w:tc>
          <w:tcPr>
            <w:tcW w:w="3686" w:type="dxa"/>
            <w:gridSpan w:val="3"/>
            <w:tcBorders>
              <w:top w:val="nil"/>
              <w:left w:val="nil"/>
              <w:bottom w:val="nil"/>
              <w:right w:val="single" w:sz="8" w:space="0" w:color="auto"/>
            </w:tcBorders>
          </w:tcPr>
          <w:p w:rsidR="003C5F73" w:rsidRPr="0062091B" w:rsidRDefault="003C5F73" w:rsidP="00BE092B">
            <w:pPr>
              <w:keepLines/>
              <w:widowControl/>
              <w:ind w:right="-1"/>
              <w:rPr>
                <w:sz w:val="24"/>
                <w:szCs w:val="24"/>
              </w:rPr>
            </w:pPr>
            <w:r w:rsidRPr="0062091B">
              <w:rPr>
                <w:b/>
                <w:bCs/>
                <w:spacing w:val="-3"/>
                <w:sz w:val="24"/>
                <w:szCs w:val="24"/>
                <w:lang w:val="en-US"/>
              </w:rPr>
              <w:t>Разом</w:t>
            </w:r>
          </w:p>
        </w:tc>
        <w:tc>
          <w:tcPr>
            <w:tcW w:w="850"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c>
          <w:tcPr>
            <w:tcW w:w="1560"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c>
          <w:tcPr>
            <w:tcW w:w="1559" w:type="dxa"/>
            <w:gridSpan w:val="4"/>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rsidR="003C5F73" w:rsidRPr="0062091B" w:rsidRDefault="003C5F73" w:rsidP="00BE092B">
            <w:pPr>
              <w:keepLines/>
              <w:widowControl/>
              <w:ind w:right="-1"/>
              <w:jc w:val="center"/>
              <w:rPr>
                <w:spacing w:val="-3"/>
                <w:sz w:val="24"/>
                <w:szCs w:val="24"/>
                <w:lang w:val="en-US"/>
              </w:rPr>
            </w:pPr>
            <w:r w:rsidRPr="0062091B">
              <w:rPr>
                <w:spacing w:val="-3"/>
                <w:sz w:val="24"/>
                <w:szCs w:val="24"/>
                <w:lang w:val="en-US"/>
              </w:rPr>
              <w:t>Розрахунок N</w:t>
            </w:r>
          </w:p>
        </w:tc>
        <w:tc>
          <w:tcPr>
            <w:tcW w:w="3686" w:type="dxa"/>
            <w:gridSpan w:val="3"/>
            <w:tcBorders>
              <w:top w:val="nil"/>
              <w:left w:val="single" w:sz="8" w:space="0" w:color="auto"/>
              <w:bottom w:val="nil"/>
              <w:right w:val="nil"/>
            </w:tcBorders>
          </w:tcPr>
          <w:p w:rsidR="003C5F73" w:rsidRPr="0062091B" w:rsidRDefault="003C5F73" w:rsidP="00BE092B">
            <w:pPr>
              <w:keepLines/>
              <w:widowControl/>
              <w:ind w:right="-1"/>
              <w:rPr>
                <w:sz w:val="24"/>
                <w:szCs w:val="24"/>
              </w:rPr>
            </w:pPr>
            <w:r w:rsidRPr="0062091B">
              <w:rPr>
                <w:spacing w:val="-3"/>
                <w:sz w:val="24"/>
                <w:szCs w:val="24"/>
                <w:lang w:val="en-US"/>
              </w:rPr>
              <w:t>Прибуток</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rsidR="003C5F73" w:rsidRPr="0062091B" w:rsidRDefault="003C5F73" w:rsidP="00BE092B">
            <w:pPr>
              <w:keepLines/>
              <w:widowControl/>
              <w:ind w:right="-1"/>
              <w:jc w:val="center"/>
              <w:rPr>
                <w:spacing w:val="-3"/>
                <w:sz w:val="24"/>
                <w:szCs w:val="24"/>
                <w:lang w:val="en-US"/>
              </w:rPr>
            </w:pPr>
            <w:r w:rsidRPr="0062091B">
              <w:rPr>
                <w:spacing w:val="-3"/>
                <w:sz w:val="24"/>
                <w:szCs w:val="24"/>
                <w:lang w:val="en-US"/>
              </w:rPr>
              <w:t>Розрахунок N</w:t>
            </w:r>
          </w:p>
        </w:tc>
        <w:tc>
          <w:tcPr>
            <w:tcW w:w="3686" w:type="dxa"/>
            <w:gridSpan w:val="3"/>
            <w:tcBorders>
              <w:top w:val="nil"/>
              <w:left w:val="single" w:sz="8" w:space="0" w:color="auto"/>
              <w:bottom w:val="nil"/>
              <w:right w:val="nil"/>
            </w:tcBorders>
          </w:tcPr>
          <w:p w:rsidR="003C5F73" w:rsidRPr="0062091B" w:rsidRDefault="003C5F73" w:rsidP="00BE092B">
            <w:pPr>
              <w:keepLines/>
              <w:widowControl/>
              <w:ind w:right="-1"/>
              <w:rPr>
                <w:sz w:val="24"/>
                <w:szCs w:val="24"/>
              </w:rPr>
            </w:pPr>
            <w:r w:rsidRPr="0062091B">
              <w:rPr>
                <w:spacing w:val="-3"/>
                <w:sz w:val="24"/>
                <w:szCs w:val="24"/>
              </w:rPr>
              <w:t>Кошти на покриття адм</w:t>
            </w:r>
            <w:r w:rsidRPr="0062091B">
              <w:rPr>
                <w:spacing w:val="-3"/>
                <w:sz w:val="24"/>
                <w:szCs w:val="24"/>
                <w:lang w:val="en-US"/>
              </w:rPr>
              <w:t>i</w:t>
            </w:r>
            <w:r w:rsidRPr="0062091B">
              <w:rPr>
                <w:spacing w:val="-3"/>
                <w:sz w:val="24"/>
                <w:szCs w:val="24"/>
              </w:rPr>
              <w:t>н</w:t>
            </w:r>
            <w:r w:rsidRPr="0062091B">
              <w:rPr>
                <w:spacing w:val="-3"/>
                <w:sz w:val="24"/>
                <w:szCs w:val="24"/>
                <w:lang w:val="en-US"/>
              </w:rPr>
              <w:t>i</w:t>
            </w:r>
            <w:r w:rsidRPr="0062091B">
              <w:rPr>
                <w:spacing w:val="-3"/>
                <w:sz w:val="24"/>
                <w:szCs w:val="24"/>
              </w:rPr>
              <w:t>стративних витрат буд</w:t>
            </w:r>
            <w:r w:rsidRPr="0062091B">
              <w:rPr>
                <w:spacing w:val="-3"/>
                <w:sz w:val="24"/>
                <w:szCs w:val="24"/>
                <w:lang w:val="en-US"/>
              </w:rPr>
              <w:t>i</w:t>
            </w:r>
            <w:r w:rsidRPr="0062091B">
              <w:rPr>
                <w:spacing w:val="-3"/>
                <w:sz w:val="24"/>
                <w:szCs w:val="24"/>
              </w:rPr>
              <w:t>вельно-монтажних орган</w:t>
            </w:r>
            <w:r w:rsidRPr="0062091B">
              <w:rPr>
                <w:spacing w:val="-3"/>
                <w:sz w:val="24"/>
                <w:szCs w:val="24"/>
                <w:lang w:val="en-US"/>
              </w:rPr>
              <w:t>i</w:t>
            </w:r>
            <w:r w:rsidRPr="0062091B">
              <w:rPr>
                <w:spacing w:val="-3"/>
                <w:sz w:val="24"/>
                <w:szCs w:val="24"/>
              </w:rPr>
              <w:t>зац</w:t>
            </w:r>
            <w:r w:rsidRPr="0062091B">
              <w:rPr>
                <w:spacing w:val="-3"/>
                <w:sz w:val="24"/>
                <w:szCs w:val="24"/>
                <w:lang w:val="en-US"/>
              </w:rPr>
              <w:t>i</w:t>
            </w:r>
            <w:r w:rsidRPr="0062091B">
              <w:rPr>
                <w:spacing w:val="-3"/>
                <w:sz w:val="24"/>
                <w:szCs w:val="24"/>
              </w:rPr>
              <w:t>й</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29" w:type="dxa"/>
            <w:tcBorders>
              <w:top w:val="nil"/>
              <w:left w:val="single" w:sz="8" w:space="0" w:color="auto"/>
              <w:bottom w:val="nil"/>
              <w:right w:val="nil"/>
            </w:tcBorders>
          </w:tcPr>
          <w:p w:rsidR="003C5F73" w:rsidRPr="0062091B" w:rsidRDefault="003C5F73" w:rsidP="00BE092B">
            <w:pPr>
              <w:keepLines/>
              <w:widowControl/>
              <w:ind w:right="-1"/>
              <w:jc w:val="center"/>
              <w:rPr>
                <w:spacing w:val="-3"/>
                <w:sz w:val="24"/>
                <w:szCs w:val="24"/>
                <w:lang w:val="en-US"/>
              </w:rPr>
            </w:pPr>
            <w:r w:rsidRPr="0062091B">
              <w:rPr>
                <w:spacing w:val="-3"/>
                <w:sz w:val="24"/>
                <w:szCs w:val="24"/>
                <w:lang w:val="en-US"/>
              </w:rPr>
              <w:t>Розрахунок N</w:t>
            </w:r>
          </w:p>
        </w:tc>
        <w:tc>
          <w:tcPr>
            <w:tcW w:w="3686" w:type="dxa"/>
            <w:gridSpan w:val="3"/>
            <w:tcBorders>
              <w:top w:val="nil"/>
              <w:left w:val="single" w:sz="8" w:space="0" w:color="auto"/>
              <w:bottom w:val="nil"/>
              <w:right w:val="nil"/>
            </w:tcBorders>
          </w:tcPr>
          <w:p w:rsidR="003C5F73" w:rsidRPr="0062091B" w:rsidRDefault="003C5F73" w:rsidP="00BE092B">
            <w:pPr>
              <w:keepLines/>
              <w:widowControl/>
              <w:ind w:right="-1"/>
              <w:rPr>
                <w:sz w:val="24"/>
                <w:szCs w:val="24"/>
              </w:rPr>
            </w:pPr>
            <w:r w:rsidRPr="0062091B">
              <w:rPr>
                <w:spacing w:val="-3"/>
                <w:sz w:val="24"/>
                <w:szCs w:val="24"/>
                <w:lang w:val="en-US"/>
              </w:rPr>
              <w:t>Кошти на покриття ризику</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gridSpan w:val="4"/>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bl>
    <w:p w:rsidR="003C5F73" w:rsidRPr="0062091B" w:rsidRDefault="003C5F73" w:rsidP="003C5F73">
      <w:pPr>
        <w:widowControl/>
        <w:ind w:right="-1"/>
        <w:rPr>
          <w:sz w:val="24"/>
          <w:szCs w:val="24"/>
        </w:rPr>
      </w:pPr>
    </w:p>
    <w:tbl>
      <w:tblPr>
        <w:tblW w:w="9951" w:type="dxa"/>
        <w:tblLayout w:type="fixed"/>
        <w:tblCellMar>
          <w:left w:w="28" w:type="dxa"/>
          <w:right w:w="28" w:type="dxa"/>
        </w:tblCellMar>
        <w:tblLook w:val="00A0" w:firstRow="1" w:lastRow="0" w:firstColumn="1" w:lastColumn="0" w:noHBand="0" w:noVBand="0"/>
      </w:tblPr>
      <w:tblGrid>
        <w:gridCol w:w="567"/>
        <w:gridCol w:w="1701"/>
        <w:gridCol w:w="3714"/>
        <w:gridCol w:w="850"/>
        <w:gridCol w:w="1560"/>
        <w:gridCol w:w="1559"/>
      </w:tblGrid>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01" w:type="dxa"/>
            <w:tcBorders>
              <w:top w:val="nil"/>
              <w:left w:val="single" w:sz="8" w:space="0" w:color="auto"/>
              <w:bottom w:val="nil"/>
              <w:right w:val="nil"/>
            </w:tcBorders>
          </w:tcPr>
          <w:p w:rsidR="003C5F73" w:rsidRPr="0062091B" w:rsidRDefault="003C5F73" w:rsidP="00BE092B">
            <w:pPr>
              <w:keepLines/>
              <w:widowControl/>
              <w:ind w:right="-1"/>
              <w:jc w:val="center"/>
              <w:rPr>
                <w:spacing w:val="-3"/>
                <w:sz w:val="24"/>
                <w:szCs w:val="24"/>
                <w:lang w:val="en-US"/>
              </w:rPr>
            </w:pPr>
            <w:r w:rsidRPr="0062091B">
              <w:rPr>
                <w:spacing w:val="-3"/>
                <w:sz w:val="24"/>
                <w:szCs w:val="24"/>
                <w:lang w:val="en-US"/>
              </w:rPr>
              <w:t>Розрахунок N</w:t>
            </w:r>
          </w:p>
        </w:tc>
        <w:tc>
          <w:tcPr>
            <w:tcW w:w="3714" w:type="dxa"/>
            <w:tcBorders>
              <w:top w:val="nil"/>
              <w:left w:val="single" w:sz="8" w:space="0" w:color="auto"/>
              <w:bottom w:val="nil"/>
              <w:right w:val="nil"/>
            </w:tcBorders>
          </w:tcPr>
          <w:p w:rsidR="003C5F73" w:rsidRPr="0062091B" w:rsidRDefault="003C5F73" w:rsidP="00BE092B">
            <w:pPr>
              <w:keepLines/>
              <w:widowControl/>
              <w:ind w:right="-1"/>
              <w:rPr>
                <w:spacing w:val="-3"/>
                <w:sz w:val="24"/>
                <w:szCs w:val="24"/>
              </w:rPr>
            </w:pPr>
            <w:r w:rsidRPr="0062091B">
              <w:rPr>
                <w:spacing w:val="-3"/>
                <w:sz w:val="24"/>
                <w:szCs w:val="24"/>
              </w:rPr>
              <w:t>Кошти на покриття додаткових витрат, пов'язаних з інфляційними процесами</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single" w:sz="8" w:space="0" w:color="auto"/>
            </w:tcBorders>
          </w:tcPr>
          <w:p w:rsidR="003C5F73" w:rsidRPr="0062091B" w:rsidRDefault="003C5F73" w:rsidP="00BE092B">
            <w:pPr>
              <w:keepLines/>
              <w:widowControl/>
              <w:ind w:right="-1"/>
              <w:rPr>
                <w:strike/>
                <w:sz w:val="24"/>
                <w:szCs w:val="24"/>
              </w:rPr>
            </w:pPr>
          </w:p>
        </w:tc>
        <w:tc>
          <w:tcPr>
            <w:tcW w:w="1701" w:type="dxa"/>
            <w:tcBorders>
              <w:top w:val="nil"/>
              <w:left w:val="nil"/>
              <w:bottom w:val="nil"/>
              <w:right w:val="single" w:sz="8" w:space="0" w:color="auto"/>
            </w:tcBorders>
          </w:tcPr>
          <w:p w:rsidR="003C5F73" w:rsidRPr="0062091B" w:rsidRDefault="003C5F73" w:rsidP="00BE092B">
            <w:pPr>
              <w:keepLines/>
              <w:widowControl/>
              <w:ind w:right="-1"/>
              <w:jc w:val="center"/>
              <w:rPr>
                <w:spacing w:val="-3"/>
                <w:sz w:val="24"/>
                <w:szCs w:val="24"/>
              </w:rPr>
            </w:pPr>
            <w:r w:rsidRPr="0062091B">
              <w:rPr>
                <w:spacing w:val="-3"/>
                <w:sz w:val="24"/>
                <w:szCs w:val="24"/>
              </w:rPr>
              <w:t xml:space="preserve"> </w:t>
            </w:r>
          </w:p>
        </w:tc>
        <w:tc>
          <w:tcPr>
            <w:tcW w:w="3714" w:type="dxa"/>
            <w:tcBorders>
              <w:top w:val="nil"/>
              <w:left w:val="nil"/>
              <w:bottom w:val="nil"/>
              <w:right w:val="single" w:sz="8" w:space="0" w:color="auto"/>
            </w:tcBorders>
          </w:tcPr>
          <w:p w:rsidR="003C5F73" w:rsidRPr="0062091B" w:rsidRDefault="003C5F73" w:rsidP="00BE092B">
            <w:pPr>
              <w:keepLines/>
              <w:widowControl/>
              <w:ind w:right="-1"/>
              <w:rPr>
                <w:sz w:val="24"/>
                <w:szCs w:val="24"/>
              </w:rPr>
            </w:pPr>
            <w:r w:rsidRPr="0062091B">
              <w:rPr>
                <w:b/>
                <w:bCs/>
                <w:spacing w:val="-3"/>
                <w:sz w:val="24"/>
                <w:szCs w:val="24"/>
                <w:lang w:val="en-US"/>
              </w:rPr>
              <w:t>Разом (пп. 1-10)</w:t>
            </w:r>
          </w:p>
        </w:tc>
        <w:tc>
          <w:tcPr>
            <w:tcW w:w="850"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c>
          <w:tcPr>
            <w:tcW w:w="1560"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c>
          <w:tcPr>
            <w:tcW w:w="1559"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01" w:type="dxa"/>
            <w:tcBorders>
              <w:top w:val="nil"/>
              <w:left w:val="single" w:sz="8" w:space="0" w:color="auto"/>
              <w:bottom w:val="nil"/>
              <w:right w:val="nil"/>
            </w:tcBorders>
          </w:tcPr>
          <w:p w:rsidR="003C5F73" w:rsidRPr="0062091B" w:rsidRDefault="003C5F73" w:rsidP="00BE092B">
            <w:pPr>
              <w:keepLines/>
              <w:widowControl/>
              <w:ind w:right="-1"/>
              <w:jc w:val="center"/>
              <w:rPr>
                <w:spacing w:val="-3"/>
                <w:sz w:val="24"/>
                <w:szCs w:val="24"/>
                <w:lang w:val="en-US"/>
              </w:rPr>
            </w:pPr>
            <w:r w:rsidRPr="0062091B">
              <w:rPr>
                <w:spacing w:val="-3"/>
                <w:sz w:val="24"/>
                <w:szCs w:val="24"/>
                <w:lang w:val="en-US"/>
              </w:rPr>
              <w:t>Розрахунок N</w:t>
            </w:r>
          </w:p>
        </w:tc>
        <w:tc>
          <w:tcPr>
            <w:tcW w:w="3714" w:type="dxa"/>
            <w:tcBorders>
              <w:top w:val="nil"/>
              <w:left w:val="single" w:sz="8" w:space="0" w:color="auto"/>
              <w:bottom w:val="nil"/>
              <w:right w:val="nil"/>
            </w:tcBorders>
          </w:tcPr>
          <w:p w:rsidR="003C5F73" w:rsidRPr="0062091B" w:rsidRDefault="003C5F73" w:rsidP="00BE092B">
            <w:pPr>
              <w:keepLines/>
              <w:widowControl/>
              <w:ind w:right="-1"/>
              <w:rPr>
                <w:spacing w:val="-3"/>
                <w:sz w:val="24"/>
                <w:szCs w:val="24"/>
              </w:rPr>
            </w:pPr>
            <w:r w:rsidRPr="0062091B">
              <w:rPr>
                <w:spacing w:val="-3"/>
                <w:sz w:val="24"/>
                <w:szCs w:val="24"/>
              </w:rPr>
              <w:t>Податки, збори, обов'язков</w:t>
            </w:r>
            <w:r w:rsidRPr="0062091B">
              <w:rPr>
                <w:spacing w:val="-3"/>
                <w:sz w:val="24"/>
                <w:szCs w:val="24"/>
                <w:lang w:val="en-US"/>
              </w:rPr>
              <w:t>i</w:t>
            </w:r>
            <w:r w:rsidRPr="0062091B">
              <w:rPr>
                <w:spacing w:val="-3"/>
                <w:sz w:val="24"/>
                <w:szCs w:val="24"/>
              </w:rPr>
              <w:t xml:space="preserve"> платеж</w:t>
            </w:r>
            <w:r w:rsidRPr="0062091B">
              <w:rPr>
                <w:spacing w:val="-3"/>
                <w:sz w:val="24"/>
                <w:szCs w:val="24"/>
                <w:lang w:val="en-US"/>
              </w:rPr>
              <w:t>i</w:t>
            </w:r>
            <w:r w:rsidRPr="0062091B">
              <w:rPr>
                <w:spacing w:val="-3"/>
                <w:sz w:val="24"/>
                <w:szCs w:val="24"/>
              </w:rPr>
              <w:t>, встановлен</w:t>
            </w:r>
            <w:r w:rsidRPr="0062091B">
              <w:rPr>
                <w:spacing w:val="-3"/>
                <w:sz w:val="24"/>
                <w:szCs w:val="24"/>
                <w:lang w:val="en-US"/>
              </w:rPr>
              <w:t>i</w:t>
            </w:r>
            <w:r w:rsidRPr="0062091B">
              <w:rPr>
                <w:spacing w:val="-3"/>
                <w:sz w:val="24"/>
                <w:szCs w:val="24"/>
              </w:rPr>
              <w:t xml:space="preserve"> чинним законодавством </w:t>
            </w:r>
            <w:r w:rsidRPr="0062091B">
              <w:rPr>
                <w:spacing w:val="-3"/>
                <w:sz w:val="24"/>
                <w:szCs w:val="24"/>
                <w:lang w:val="en-US"/>
              </w:rPr>
              <w:t>i</w:t>
            </w:r>
            <w:r w:rsidRPr="0062091B">
              <w:rPr>
                <w:spacing w:val="-3"/>
                <w:sz w:val="24"/>
                <w:szCs w:val="24"/>
              </w:rPr>
              <w:t xml:space="preserve"> не врахован</w:t>
            </w:r>
            <w:r w:rsidRPr="0062091B">
              <w:rPr>
                <w:spacing w:val="-3"/>
                <w:sz w:val="24"/>
                <w:szCs w:val="24"/>
                <w:lang w:val="en-US"/>
              </w:rPr>
              <w:t>i</w:t>
            </w:r>
          </w:p>
          <w:p w:rsidR="003C5F73" w:rsidRPr="0062091B" w:rsidRDefault="003C5F73" w:rsidP="00BE092B">
            <w:pPr>
              <w:keepLines/>
              <w:widowControl/>
              <w:ind w:right="-1"/>
              <w:rPr>
                <w:sz w:val="24"/>
                <w:szCs w:val="24"/>
              </w:rPr>
            </w:pPr>
            <w:r w:rsidRPr="0062091B">
              <w:rPr>
                <w:spacing w:val="-3"/>
                <w:sz w:val="24"/>
                <w:szCs w:val="24"/>
              </w:rPr>
              <w:t>складовими вартост</w:t>
            </w:r>
            <w:r w:rsidRPr="0062091B">
              <w:rPr>
                <w:spacing w:val="-3"/>
                <w:sz w:val="24"/>
                <w:szCs w:val="24"/>
                <w:lang w:val="en-US"/>
              </w:rPr>
              <w:t>i</w:t>
            </w:r>
            <w:r w:rsidRPr="0062091B">
              <w:rPr>
                <w:spacing w:val="-3"/>
                <w:sz w:val="24"/>
                <w:szCs w:val="24"/>
              </w:rPr>
              <w:t xml:space="preserve"> буд</w:t>
            </w:r>
            <w:r w:rsidRPr="0062091B">
              <w:rPr>
                <w:spacing w:val="-3"/>
                <w:sz w:val="24"/>
                <w:szCs w:val="24"/>
                <w:lang w:val="en-US"/>
              </w:rPr>
              <w:t>i</w:t>
            </w:r>
            <w:r w:rsidRPr="0062091B">
              <w:rPr>
                <w:spacing w:val="-3"/>
                <w:sz w:val="24"/>
                <w:szCs w:val="24"/>
              </w:rPr>
              <w:t>вництва (без ПДВ)</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single" w:sz="8" w:space="0" w:color="auto"/>
            </w:tcBorders>
          </w:tcPr>
          <w:p w:rsidR="003C5F73" w:rsidRPr="0062091B" w:rsidRDefault="003C5F73" w:rsidP="00BE092B">
            <w:pPr>
              <w:keepLines/>
              <w:widowControl/>
              <w:ind w:right="-1"/>
              <w:rPr>
                <w:strike/>
                <w:sz w:val="24"/>
                <w:szCs w:val="24"/>
              </w:rPr>
            </w:pPr>
          </w:p>
        </w:tc>
        <w:tc>
          <w:tcPr>
            <w:tcW w:w="1701" w:type="dxa"/>
            <w:tcBorders>
              <w:top w:val="nil"/>
              <w:left w:val="nil"/>
              <w:bottom w:val="nil"/>
              <w:right w:val="single" w:sz="8" w:space="0" w:color="auto"/>
            </w:tcBorders>
          </w:tcPr>
          <w:p w:rsidR="003C5F73" w:rsidRPr="0062091B" w:rsidRDefault="003C5F73" w:rsidP="00BE092B">
            <w:pPr>
              <w:keepLines/>
              <w:widowControl/>
              <w:ind w:right="-1"/>
              <w:rPr>
                <w:sz w:val="24"/>
                <w:szCs w:val="24"/>
              </w:rPr>
            </w:pPr>
            <w:r w:rsidRPr="0062091B">
              <w:rPr>
                <w:sz w:val="24"/>
                <w:szCs w:val="24"/>
              </w:rPr>
              <w:t xml:space="preserve"> </w:t>
            </w:r>
          </w:p>
        </w:tc>
        <w:tc>
          <w:tcPr>
            <w:tcW w:w="3714" w:type="dxa"/>
            <w:tcBorders>
              <w:top w:val="nil"/>
              <w:left w:val="nil"/>
              <w:bottom w:val="nil"/>
              <w:right w:val="single" w:sz="8" w:space="0" w:color="auto"/>
            </w:tcBorders>
          </w:tcPr>
          <w:p w:rsidR="003C5F73" w:rsidRPr="0062091B" w:rsidRDefault="003C5F73" w:rsidP="00BE092B">
            <w:pPr>
              <w:keepLines/>
              <w:widowControl/>
              <w:ind w:right="-1"/>
              <w:rPr>
                <w:sz w:val="24"/>
                <w:szCs w:val="24"/>
              </w:rPr>
            </w:pPr>
            <w:r w:rsidRPr="0062091B">
              <w:rPr>
                <w:b/>
                <w:bCs/>
                <w:spacing w:val="-3"/>
                <w:sz w:val="24"/>
                <w:szCs w:val="24"/>
              </w:rPr>
              <w:t>Разом догов</w:t>
            </w:r>
            <w:r w:rsidRPr="0062091B">
              <w:rPr>
                <w:b/>
                <w:bCs/>
                <w:spacing w:val="-3"/>
                <w:sz w:val="24"/>
                <w:szCs w:val="24"/>
                <w:lang w:val="en-US"/>
              </w:rPr>
              <w:t>i</w:t>
            </w:r>
            <w:r w:rsidRPr="0062091B">
              <w:rPr>
                <w:b/>
                <w:bCs/>
                <w:spacing w:val="-3"/>
                <w:sz w:val="24"/>
                <w:szCs w:val="24"/>
              </w:rPr>
              <w:t>рна ц</w:t>
            </w:r>
            <w:r w:rsidRPr="0062091B">
              <w:rPr>
                <w:b/>
                <w:bCs/>
                <w:spacing w:val="-3"/>
                <w:sz w:val="24"/>
                <w:szCs w:val="24"/>
                <w:lang w:val="en-US"/>
              </w:rPr>
              <w:t>i</w:t>
            </w:r>
            <w:r w:rsidRPr="0062091B">
              <w:rPr>
                <w:b/>
                <w:bCs/>
                <w:spacing w:val="-3"/>
                <w:sz w:val="24"/>
                <w:szCs w:val="24"/>
              </w:rPr>
              <w:t>на кр</w:t>
            </w:r>
            <w:r w:rsidRPr="0062091B">
              <w:rPr>
                <w:b/>
                <w:bCs/>
                <w:spacing w:val="-3"/>
                <w:sz w:val="24"/>
                <w:szCs w:val="24"/>
                <w:lang w:val="en-US"/>
              </w:rPr>
              <w:t>i</w:t>
            </w:r>
            <w:r w:rsidRPr="0062091B">
              <w:rPr>
                <w:b/>
                <w:bCs/>
                <w:spacing w:val="-3"/>
                <w:sz w:val="24"/>
                <w:szCs w:val="24"/>
              </w:rPr>
              <w:t>м ПДВ</w:t>
            </w:r>
          </w:p>
        </w:tc>
        <w:tc>
          <w:tcPr>
            <w:tcW w:w="850"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c>
          <w:tcPr>
            <w:tcW w:w="1560"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c>
          <w:tcPr>
            <w:tcW w:w="1559"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nil"/>
            </w:tcBorders>
          </w:tcPr>
          <w:p w:rsidR="003C5F73" w:rsidRPr="0062091B" w:rsidRDefault="003C5F73" w:rsidP="00BE092B">
            <w:pPr>
              <w:keepLines/>
              <w:widowControl/>
              <w:ind w:right="-1"/>
              <w:jc w:val="center"/>
              <w:rPr>
                <w:strike/>
                <w:sz w:val="24"/>
                <w:szCs w:val="24"/>
              </w:rPr>
            </w:pPr>
          </w:p>
        </w:tc>
        <w:tc>
          <w:tcPr>
            <w:tcW w:w="1701"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r w:rsidRPr="0062091B">
              <w:rPr>
                <w:sz w:val="24"/>
                <w:szCs w:val="24"/>
              </w:rPr>
              <w:t xml:space="preserve"> </w:t>
            </w:r>
          </w:p>
        </w:tc>
        <w:tc>
          <w:tcPr>
            <w:tcW w:w="3714" w:type="dxa"/>
            <w:tcBorders>
              <w:top w:val="nil"/>
              <w:left w:val="single" w:sz="8" w:space="0" w:color="auto"/>
              <w:bottom w:val="nil"/>
              <w:right w:val="nil"/>
            </w:tcBorders>
          </w:tcPr>
          <w:p w:rsidR="003C5F73" w:rsidRPr="0062091B" w:rsidRDefault="003C5F73" w:rsidP="00BE092B">
            <w:pPr>
              <w:keepLines/>
              <w:widowControl/>
              <w:ind w:right="-1"/>
              <w:rPr>
                <w:sz w:val="24"/>
                <w:szCs w:val="24"/>
              </w:rPr>
            </w:pPr>
            <w:r w:rsidRPr="0062091B">
              <w:rPr>
                <w:spacing w:val="-3"/>
                <w:sz w:val="24"/>
                <w:szCs w:val="24"/>
                <w:lang w:val="en-US"/>
              </w:rPr>
              <w:t>Податок на додану вартiсть</w:t>
            </w:r>
          </w:p>
        </w:tc>
        <w:tc>
          <w:tcPr>
            <w:tcW w:w="85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60" w:type="dxa"/>
            <w:tcBorders>
              <w:top w:val="nil"/>
              <w:left w:val="single" w:sz="8" w:space="0" w:color="auto"/>
              <w:bottom w:val="nil"/>
              <w:right w:val="nil"/>
            </w:tcBorders>
          </w:tcPr>
          <w:p w:rsidR="003C5F73" w:rsidRPr="0062091B" w:rsidRDefault="003C5F73" w:rsidP="00BE092B">
            <w:pPr>
              <w:keepLines/>
              <w:widowControl/>
              <w:ind w:right="-1"/>
              <w:jc w:val="center"/>
              <w:rPr>
                <w:sz w:val="24"/>
                <w:szCs w:val="24"/>
              </w:rPr>
            </w:pPr>
          </w:p>
        </w:tc>
        <w:tc>
          <w:tcPr>
            <w:tcW w:w="1559" w:type="dxa"/>
            <w:tcBorders>
              <w:top w:val="nil"/>
              <w:left w:val="single" w:sz="8" w:space="0" w:color="auto"/>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nil"/>
              <w:right w:val="single" w:sz="8" w:space="0" w:color="auto"/>
            </w:tcBorders>
          </w:tcPr>
          <w:p w:rsidR="003C5F73" w:rsidRPr="0062091B" w:rsidRDefault="003C5F73" w:rsidP="00BE092B">
            <w:pPr>
              <w:keepLines/>
              <w:widowControl/>
              <w:ind w:right="-1"/>
              <w:rPr>
                <w:strike/>
                <w:sz w:val="24"/>
                <w:szCs w:val="24"/>
              </w:rPr>
            </w:pPr>
            <w:r w:rsidRPr="0062091B">
              <w:rPr>
                <w:strike/>
                <w:sz w:val="24"/>
                <w:szCs w:val="24"/>
              </w:rPr>
              <w:t xml:space="preserve"> </w:t>
            </w:r>
          </w:p>
        </w:tc>
        <w:tc>
          <w:tcPr>
            <w:tcW w:w="1701" w:type="dxa"/>
            <w:tcBorders>
              <w:top w:val="nil"/>
              <w:left w:val="nil"/>
              <w:bottom w:val="nil"/>
              <w:right w:val="single" w:sz="8" w:space="0" w:color="auto"/>
            </w:tcBorders>
          </w:tcPr>
          <w:p w:rsidR="003C5F73" w:rsidRPr="0062091B" w:rsidRDefault="003C5F73" w:rsidP="00BE092B">
            <w:pPr>
              <w:keepLines/>
              <w:widowControl/>
              <w:ind w:right="-1"/>
              <w:rPr>
                <w:sz w:val="24"/>
                <w:szCs w:val="24"/>
              </w:rPr>
            </w:pPr>
            <w:r w:rsidRPr="0062091B">
              <w:rPr>
                <w:sz w:val="24"/>
                <w:szCs w:val="24"/>
              </w:rPr>
              <w:t xml:space="preserve"> </w:t>
            </w:r>
          </w:p>
        </w:tc>
        <w:tc>
          <w:tcPr>
            <w:tcW w:w="3714" w:type="dxa"/>
            <w:tcBorders>
              <w:top w:val="nil"/>
              <w:left w:val="nil"/>
              <w:bottom w:val="nil"/>
              <w:right w:val="single" w:sz="8" w:space="0" w:color="auto"/>
            </w:tcBorders>
          </w:tcPr>
          <w:p w:rsidR="003C5F73" w:rsidRPr="0062091B" w:rsidRDefault="003C5F73" w:rsidP="00BE092B">
            <w:pPr>
              <w:keepLines/>
              <w:widowControl/>
              <w:ind w:right="-1"/>
              <w:rPr>
                <w:sz w:val="24"/>
                <w:szCs w:val="24"/>
              </w:rPr>
            </w:pPr>
            <w:r w:rsidRPr="0062091B">
              <w:rPr>
                <w:b/>
                <w:bCs/>
                <w:spacing w:val="-3"/>
                <w:sz w:val="24"/>
                <w:szCs w:val="24"/>
                <w:lang w:val="en-US"/>
              </w:rPr>
              <w:t>Всього договiрна цiна</w:t>
            </w:r>
          </w:p>
        </w:tc>
        <w:tc>
          <w:tcPr>
            <w:tcW w:w="850"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c>
          <w:tcPr>
            <w:tcW w:w="1560"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c>
          <w:tcPr>
            <w:tcW w:w="1559" w:type="dxa"/>
            <w:tcBorders>
              <w:top w:val="nil"/>
              <w:left w:val="nil"/>
              <w:bottom w:val="nil"/>
              <w:right w:val="single" w:sz="8" w:space="0" w:color="auto"/>
            </w:tcBorders>
          </w:tcPr>
          <w:p w:rsidR="003C5F73" w:rsidRPr="0062091B" w:rsidRDefault="003C5F73" w:rsidP="00BE092B">
            <w:pPr>
              <w:keepLines/>
              <w:widowControl/>
              <w:ind w:right="-1"/>
              <w:jc w:val="center"/>
              <w:rPr>
                <w:sz w:val="24"/>
                <w:szCs w:val="24"/>
              </w:rPr>
            </w:pPr>
          </w:p>
        </w:tc>
      </w:tr>
      <w:tr w:rsidR="003C5F73" w:rsidRPr="0062091B" w:rsidTr="00BE092B">
        <w:tc>
          <w:tcPr>
            <w:tcW w:w="567" w:type="dxa"/>
            <w:tcBorders>
              <w:top w:val="nil"/>
              <w:left w:val="single" w:sz="8" w:space="0" w:color="auto"/>
              <w:bottom w:val="single" w:sz="8" w:space="0" w:color="auto"/>
              <w:right w:val="single" w:sz="8" w:space="0" w:color="auto"/>
            </w:tcBorders>
          </w:tcPr>
          <w:p w:rsidR="003C5F73" w:rsidRPr="0062091B" w:rsidRDefault="003C5F73" w:rsidP="00BE092B">
            <w:pPr>
              <w:keepLines/>
              <w:widowControl/>
              <w:ind w:right="-1"/>
              <w:rPr>
                <w:sz w:val="24"/>
                <w:szCs w:val="24"/>
              </w:rPr>
            </w:pPr>
            <w:r w:rsidRPr="0062091B">
              <w:rPr>
                <w:spacing w:val="-3"/>
                <w:sz w:val="24"/>
                <w:szCs w:val="24"/>
                <w:lang w:val="en-US"/>
              </w:rPr>
              <w:t xml:space="preserve">   </w:t>
            </w:r>
          </w:p>
        </w:tc>
        <w:tc>
          <w:tcPr>
            <w:tcW w:w="1701" w:type="dxa"/>
            <w:tcBorders>
              <w:top w:val="nil"/>
              <w:left w:val="nil"/>
              <w:bottom w:val="single" w:sz="8" w:space="0" w:color="auto"/>
              <w:right w:val="single" w:sz="8" w:space="0" w:color="auto"/>
            </w:tcBorders>
          </w:tcPr>
          <w:p w:rsidR="003C5F73" w:rsidRPr="0062091B" w:rsidRDefault="003C5F73" w:rsidP="00BE092B">
            <w:pPr>
              <w:keepLines/>
              <w:widowControl/>
              <w:ind w:right="-1"/>
              <w:rPr>
                <w:sz w:val="24"/>
                <w:szCs w:val="24"/>
              </w:rPr>
            </w:pPr>
            <w:r w:rsidRPr="0062091B">
              <w:rPr>
                <w:sz w:val="24"/>
                <w:szCs w:val="24"/>
              </w:rPr>
              <w:t xml:space="preserve"> </w:t>
            </w:r>
          </w:p>
        </w:tc>
        <w:tc>
          <w:tcPr>
            <w:tcW w:w="3714" w:type="dxa"/>
            <w:tcBorders>
              <w:top w:val="nil"/>
              <w:left w:val="nil"/>
              <w:bottom w:val="single" w:sz="8" w:space="0" w:color="auto"/>
              <w:right w:val="single" w:sz="8" w:space="0" w:color="auto"/>
            </w:tcBorders>
          </w:tcPr>
          <w:p w:rsidR="003C5F73" w:rsidRPr="0062091B" w:rsidRDefault="003C5F73" w:rsidP="00BE092B">
            <w:pPr>
              <w:keepLines/>
              <w:widowControl/>
              <w:ind w:right="-1"/>
              <w:rPr>
                <w:sz w:val="24"/>
                <w:szCs w:val="24"/>
              </w:rPr>
            </w:pPr>
            <w:r w:rsidRPr="0062091B">
              <w:rPr>
                <w:sz w:val="24"/>
                <w:szCs w:val="24"/>
              </w:rPr>
              <w:t xml:space="preserve"> </w:t>
            </w:r>
          </w:p>
        </w:tc>
        <w:tc>
          <w:tcPr>
            <w:tcW w:w="850" w:type="dxa"/>
            <w:tcBorders>
              <w:top w:val="nil"/>
              <w:left w:val="nil"/>
              <w:bottom w:val="single" w:sz="8" w:space="0" w:color="auto"/>
              <w:right w:val="single" w:sz="8" w:space="0" w:color="auto"/>
            </w:tcBorders>
          </w:tcPr>
          <w:p w:rsidR="003C5F73" w:rsidRPr="0062091B" w:rsidRDefault="003C5F73" w:rsidP="00BE092B">
            <w:pPr>
              <w:keepLines/>
              <w:widowControl/>
              <w:ind w:right="-1"/>
              <w:jc w:val="right"/>
              <w:rPr>
                <w:sz w:val="24"/>
                <w:szCs w:val="24"/>
              </w:rPr>
            </w:pPr>
          </w:p>
        </w:tc>
        <w:tc>
          <w:tcPr>
            <w:tcW w:w="1560" w:type="dxa"/>
            <w:tcBorders>
              <w:top w:val="nil"/>
              <w:left w:val="nil"/>
              <w:bottom w:val="single" w:sz="8" w:space="0" w:color="auto"/>
              <w:right w:val="single" w:sz="8" w:space="0" w:color="auto"/>
            </w:tcBorders>
          </w:tcPr>
          <w:p w:rsidR="003C5F73" w:rsidRPr="0062091B" w:rsidRDefault="003C5F73" w:rsidP="00BE092B">
            <w:pPr>
              <w:keepLines/>
              <w:widowControl/>
              <w:ind w:right="-1"/>
              <w:jc w:val="right"/>
              <w:rPr>
                <w:sz w:val="24"/>
                <w:szCs w:val="24"/>
              </w:rPr>
            </w:pPr>
          </w:p>
        </w:tc>
        <w:tc>
          <w:tcPr>
            <w:tcW w:w="1559" w:type="dxa"/>
            <w:tcBorders>
              <w:top w:val="nil"/>
              <w:left w:val="nil"/>
              <w:bottom w:val="single" w:sz="8" w:space="0" w:color="auto"/>
              <w:right w:val="single" w:sz="8" w:space="0" w:color="auto"/>
            </w:tcBorders>
          </w:tcPr>
          <w:p w:rsidR="003C5F73" w:rsidRPr="0062091B" w:rsidRDefault="003C5F73" w:rsidP="00BE092B">
            <w:pPr>
              <w:keepLines/>
              <w:widowControl/>
              <w:ind w:right="-1"/>
              <w:jc w:val="right"/>
              <w:rPr>
                <w:sz w:val="24"/>
                <w:szCs w:val="24"/>
              </w:rPr>
            </w:pPr>
          </w:p>
        </w:tc>
      </w:tr>
      <w:tr w:rsidR="003C5F73" w:rsidRPr="0062091B" w:rsidTr="00BE092B">
        <w:tc>
          <w:tcPr>
            <w:tcW w:w="9951" w:type="dxa"/>
            <w:gridSpan w:val="6"/>
          </w:tcPr>
          <w:p w:rsidR="003C5F73" w:rsidRPr="0062091B" w:rsidRDefault="003C5F73" w:rsidP="00BE092B">
            <w:pPr>
              <w:keepLines/>
              <w:widowControl/>
              <w:ind w:right="-1"/>
              <w:rPr>
                <w:spacing w:val="-3"/>
                <w:sz w:val="24"/>
                <w:szCs w:val="24"/>
              </w:rPr>
            </w:pPr>
            <w:r w:rsidRPr="0062091B">
              <w:rPr>
                <w:spacing w:val="-3"/>
                <w:sz w:val="24"/>
                <w:szCs w:val="24"/>
              </w:rPr>
              <w:t>Керівник підприємства замовника</w:t>
            </w:r>
            <w:r w:rsidRPr="0062091B">
              <w:rPr>
                <w:spacing w:val="-3"/>
                <w:sz w:val="24"/>
                <w:szCs w:val="24"/>
              </w:rPr>
              <w:tab/>
              <w:t xml:space="preserve">  </w:t>
            </w:r>
            <w:r w:rsidRPr="0062091B">
              <w:rPr>
                <w:spacing w:val="-3"/>
                <w:sz w:val="24"/>
                <w:szCs w:val="24"/>
              </w:rPr>
              <w:tab/>
              <w:t xml:space="preserve">            Керівник генеральної підрядної організації</w:t>
            </w:r>
          </w:p>
          <w:p w:rsidR="003C5F73" w:rsidRPr="0062091B" w:rsidRDefault="003C5F73" w:rsidP="00BE092B">
            <w:pPr>
              <w:keepLines/>
              <w:widowControl/>
              <w:ind w:right="-1"/>
              <w:rPr>
                <w:spacing w:val="-3"/>
                <w:sz w:val="24"/>
                <w:szCs w:val="24"/>
              </w:rPr>
            </w:pPr>
            <w:r w:rsidRPr="0062091B">
              <w:rPr>
                <w:spacing w:val="-3"/>
                <w:sz w:val="24"/>
                <w:szCs w:val="24"/>
              </w:rPr>
              <w:t xml:space="preserve">     </w:t>
            </w:r>
            <w:r w:rsidRPr="0062091B">
              <w:rPr>
                <w:spacing w:val="-3"/>
                <w:sz w:val="24"/>
                <w:szCs w:val="24"/>
              </w:rPr>
              <w:tab/>
              <w:t xml:space="preserve">  </w:t>
            </w:r>
          </w:p>
          <w:p w:rsidR="003C5F73" w:rsidRPr="0062091B" w:rsidRDefault="003C5F73" w:rsidP="00BE092B">
            <w:pPr>
              <w:keepLines/>
              <w:widowControl/>
              <w:ind w:right="-1"/>
              <w:rPr>
                <w:sz w:val="24"/>
                <w:szCs w:val="24"/>
              </w:rPr>
            </w:pPr>
            <w:r w:rsidRPr="0062091B">
              <w:rPr>
                <w:spacing w:val="-3"/>
                <w:sz w:val="24"/>
                <w:szCs w:val="24"/>
              </w:rPr>
              <w:t>_________________</w:t>
            </w:r>
            <w:r w:rsidRPr="0062091B">
              <w:rPr>
                <w:spacing w:val="-3"/>
                <w:sz w:val="24"/>
                <w:szCs w:val="24"/>
              </w:rPr>
              <w:tab/>
              <w:t xml:space="preserve"> </w:t>
            </w:r>
            <w:r w:rsidRPr="0062091B">
              <w:rPr>
                <w:spacing w:val="-3"/>
                <w:sz w:val="24"/>
                <w:szCs w:val="24"/>
              </w:rPr>
              <w:tab/>
              <w:t xml:space="preserve">                                      _________________</w:t>
            </w:r>
          </w:p>
        </w:tc>
      </w:tr>
    </w:tbl>
    <w:p w:rsidR="003C5F73" w:rsidRDefault="003C5F73" w:rsidP="003C5F73">
      <w:pPr>
        <w:widowControl/>
        <w:autoSpaceDE/>
        <w:autoSpaceDN/>
        <w:ind w:right="-1" w:firstLine="6379"/>
        <w:jc w:val="center"/>
      </w:pPr>
      <w:r w:rsidRPr="0062091B">
        <w:t xml:space="preserve"> </w:t>
      </w:r>
    </w:p>
    <w:p w:rsidR="003C5F73" w:rsidRDefault="003C5F73" w:rsidP="003C5F73">
      <w:pPr>
        <w:widowControl/>
        <w:autoSpaceDE/>
        <w:autoSpaceDN/>
        <w:ind w:right="-1" w:firstLine="6379"/>
        <w:jc w:val="center"/>
      </w:pPr>
    </w:p>
    <w:p w:rsidR="003C5F73" w:rsidRDefault="003C5F73" w:rsidP="003C5F73">
      <w:pPr>
        <w:widowControl/>
        <w:autoSpaceDE/>
        <w:autoSpaceDN/>
        <w:ind w:right="-1" w:firstLine="6379"/>
        <w:jc w:val="center"/>
      </w:pPr>
    </w:p>
    <w:p w:rsidR="003C5F73" w:rsidRDefault="003C5F73" w:rsidP="003C5F73">
      <w:pPr>
        <w:widowControl/>
        <w:autoSpaceDE/>
        <w:autoSpaceDN/>
        <w:ind w:right="-1" w:firstLine="6379"/>
        <w:jc w:val="center"/>
      </w:pPr>
    </w:p>
    <w:p w:rsidR="003C5F73" w:rsidRDefault="003C5F73" w:rsidP="003C5F73">
      <w:pPr>
        <w:widowControl/>
        <w:autoSpaceDE/>
        <w:autoSpaceDN/>
        <w:ind w:right="-1" w:firstLine="6379"/>
        <w:jc w:val="center"/>
      </w:pPr>
    </w:p>
    <w:p w:rsidR="003C5F73" w:rsidRPr="0062091B" w:rsidRDefault="003C5F73" w:rsidP="003C5F73">
      <w:pPr>
        <w:widowControl/>
        <w:autoSpaceDE/>
        <w:autoSpaceDN/>
        <w:ind w:right="-1" w:firstLine="6379"/>
        <w:jc w:val="center"/>
        <w:rPr>
          <w:sz w:val="24"/>
          <w:szCs w:val="24"/>
        </w:rPr>
      </w:pPr>
      <w:r w:rsidRPr="0062091B">
        <w:lastRenderedPageBreak/>
        <w:t xml:space="preserve">  </w:t>
      </w:r>
      <w:r w:rsidRPr="0062091B">
        <w:rPr>
          <w:sz w:val="24"/>
          <w:szCs w:val="24"/>
        </w:rPr>
        <w:t xml:space="preserve">Додаток </w:t>
      </w:r>
      <w:r w:rsidRPr="0062091B">
        <w:t>3</w:t>
      </w:r>
      <w:r w:rsidRPr="0062091B">
        <w:rPr>
          <w:sz w:val="24"/>
          <w:szCs w:val="24"/>
        </w:rPr>
        <w:t xml:space="preserve">  до договору</w:t>
      </w:r>
    </w:p>
    <w:p w:rsidR="003C5F73" w:rsidRPr="0062091B" w:rsidRDefault="003C5F73" w:rsidP="003C5F73">
      <w:pPr>
        <w:widowControl/>
        <w:autoSpaceDE/>
        <w:autoSpaceDN/>
        <w:ind w:right="-1"/>
        <w:jc w:val="right"/>
        <w:rPr>
          <w:sz w:val="24"/>
          <w:szCs w:val="24"/>
        </w:rPr>
      </w:pPr>
      <w:r w:rsidRPr="0062091B">
        <w:rPr>
          <w:sz w:val="24"/>
          <w:szCs w:val="24"/>
        </w:rPr>
        <w:t xml:space="preserve">    від «___» _______ 20__р. №___</w:t>
      </w:r>
    </w:p>
    <w:p w:rsidR="003C5F73" w:rsidRPr="0062091B" w:rsidRDefault="003C5F73" w:rsidP="003C5F73">
      <w:pPr>
        <w:widowControl/>
        <w:autoSpaceDE/>
        <w:autoSpaceDN/>
        <w:ind w:right="-1"/>
        <w:jc w:val="right"/>
      </w:pPr>
    </w:p>
    <w:p w:rsidR="003C5F73" w:rsidRPr="0062091B" w:rsidRDefault="003C5F73" w:rsidP="003C5F73">
      <w:pPr>
        <w:widowControl/>
        <w:autoSpaceDE/>
        <w:autoSpaceDN/>
        <w:ind w:right="-1"/>
      </w:pPr>
    </w:p>
    <w:tbl>
      <w:tblPr>
        <w:tblW w:w="0" w:type="auto"/>
        <w:tblLook w:val="00A0" w:firstRow="1" w:lastRow="0" w:firstColumn="1" w:lastColumn="0" w:noHBand="0" w:noVBand="0"/>
      </w:tblPr>
      <w:tblGrid>
        <w:gridCol w:w="3798"/>
        <w:gridCol w:w="2546"/>
        <w:gridCol w:w="3152"/>
      </w:tblGrid>
      <w:tr w:rsidR="003C5F73" w:rsidRPr="0062091B" w:rsidTr="00BE092B">
        <w:tc>
          <w:tcPr>
            <w:tcW w:w="4182" w:type="dxa"/>
          </w:tcPr>
          <w:p w:rsidR="003C5F73" w:rsidRPr="0062091B" w:rsidRDefault="003C5F73" w:rsidP="00BE092B">
            <w:pPr>
              <w:widowControl/>
              <w:autoSpaceDE/>
              <w:autoSpaceDN/>
              <w:ind w:right="-1"/>
              <w:rPr>
                <w:sz w:val="24"/>
              </w:rPr>
            </w:pPr>
            <w:r w:rsidRPr="0062091B">
              <w:rPr>
                <w:sz w:val="24"/>
              </w:rPr>
              <w:t>ЗАМОВНИК</w:t>
            </w:r>
          </w:p>
          <w:p w:rsidR="003C5F73" w:rsidRPr="0062091B" w:rsidRDefault="003C5F73" w:rsidP="00BE092B">
            <w:pPr>
              <w:widowControl/>
              <w:autoSpaceDE/>
              <w:autoSpaceDN/>
              <w:ind w:right="-1"/>
              <w:rPr>
                <w:sz w:val="24"/>
              </w:rPr>
            </w:pPr>
            <w:r w:rsidRPr="0062091B">
              <w:rPr>
                <w:sz w:val="24"/>
              </w:rPr>
              <w:t xml:space="preserve"> </w:t>
            </w:r>
          </w:p>
        </w:tc>
        <w:tc>
          <w:tcPr>
            <w:tcW w:w="2946" w:type="dxa"/>
          </w:tcPr>
          <w:p w:rsidR="003C5F73" w:rsidRPr="0062091B" w:rsidRDefault="003C5F73" w:rsidP="00BE092B">
            <w:pPr>
              <w:widowControl/>
              <w:autoSpaceDE/>
              <w:autoSpaceDN/>
              <w:ind w:right="-1"/>
              <w:rPr>
                <w:sz w:val="24"/>
              </w:rPr>
            </w:pPr>
          </w:p>
        </w:tc>
        <w:tc>
          <w:tcPr>
            <w:tcW w:w="3420" w:type="dxa"/>
          </w:tcPr>
          <w:p w:rsidR="003C5F73" w:rsidRPr="0062091B" w:rsidRDefault="003C5F73" w:rsidP="00BE092B">
            <w:pPr>
              <w:widowControl/>
              <w:autoSpaceDE/>
              <w:autoSpaceDN/>
              <w:ind w:right="-1"/>
              <w:rPr>
                <w:sz w:val="24"/>
              </w:rPr>
            </w:pPr>
            <w:r w:rsidRPr="0062091B">
              <w:rPr>
                <w:sz w:val="24"/>
              </w:rPr>
              <w:t>ПІДРЯДНИК</w:t>
            </w:r>
          </w:p>
          <w:p w:rsidR="003C5F73" w:rsidRPr="0062091B" w:rsidRDefault="003C5F73" w:rsidP="00BE092B">
            <w:pPr>
              <w:widowControl/>
              <w:autoSpaceDE/>
              <w:autoSpaceDN/>
              <w:ind w:right="-1"/>
              <w:rPr>
                <w:sz w:val="24"/>
              </w:rPr>
            </w:pPr>
          </w:p>
        </w:tc>
      </w:tr>
    </w:tbl>
    <w:p w:rsidR="003C5F73" w:rsidRPr="0062091B" w:rsidRDefault="003C5F73" w:rsidP="003C5F73">
      <w:pPr>
        <w:widowControl/>
        <w:autoSpaceDE/>
        <w:autoSpaceDN/>
        <w:spacing w:after="200" w:line="276" w:lineRule="auto"/>
      </w:pPr>
    </w:p>
    <w:tbl>
      <w:tblPr>
        <w:tblW w:w="9472" w:type="dxa"/>
        <w:tblInd w:w="93" w:type="dxa"/>
        <w:tblLook w:val="0000" w:firstRow="0" w:lastRow="0" w:firstColumn="0" w:lastColumn="0" w:noHBand="0" w:noVBand="0"/>
      </w:tblPr>
      <w:tblGrid>
        <w:gridCol w:w="4126"/>
        <w:gridCol w:w="1647"/>
        <w:gridCol w:w="1286"/>
        <w:gridCol w:w="1260"/>
        <w:gridCol w:w="1153"/>
      </w:tblGrid>
      <w:tr w:rsidR="003C5F73" w:rsidRPr="0062091B" w:rsidTr="00BE092B">
        <w:trPr>
          <w:trHeight w:val="630"/>
        </w:trPr>
        <w:tc>
          <w:tcPr>
            <w:tcW w:w="9472" w:type="dxa"/>
            <w:gridSpan w:val="5"/>
            <w:tcBorders>
              <w:top w:val="nil"/>
              <w:left w:val="nil"/>
              <w:bottom w:val="nil"/>
              <w:right w:val="nil"/>
            </w:tcBorders>
            <w:vAlign w:val="center"/>
          </w:tcPr>
          <w:p w:rsidR="003C5F73" w:rsidRPr="0062091B" w:rsidRDefault="003C5F73" w:rsidP="00BE092B">
            <w:pPr>
              <w:widowControl/>
              <w:autoSpaceDE/>
              <w:autoSpaceDN/>
              <w:spacing w:after="200" w:line="276" w:lineRule="auto"/>
              <w:jc w:val="center"/>
              <w:rPr>
                <w:sz w:val="20"/>
                <w:szCs w:val="20"/>
              </w:rPr>
            </w:pPr>
            <w:r w:rsidRPr="0062091B">
              <w:rPr>
                <w:b/>
                <w:bCs/>
              </w:rPr>
              <w:t>План фінансування (на весь період будівництва), грн.</w:t>
            </w:r>
          </w:p>
        </w:tc>
      </w:tr>
      <w:tr w:rsidR="003C5F73" w:rsidRPr="0062091B" w:rsidTr="00BE092B">
        <w:trPr>
          <w:trHeight w:val="1335"/>
        </w:trPr>
        <w:tc>
          <w:tcPr>
            <w:tcW w:w="9472" w:type="dxa"/>
            <w:gridSpan w:val="5"/>
            <w:tcBorders>
              <w:top w:val="nil"/>
              <w:left w:val="nil"/>
              <w:bottom w:val="single" w:sz="4" w:space="0" w:color="auto"/>
              <w:right w:val="nil"/>
            </w:tcBorders>
            <w:vAlign w:val="center"/>
          </w:tcPr>
          <w:p w:rsidR="003C5F73" w:rsidRPr="0062091B" w:rsidRDefault="003C5F73" w:rsidP="00BE092B">
            <w:pPr>
              <w:widowControl/>
              <w:autoSpaceDE/>
              <w:autoSpaceDN/>
              <w:spacing w:after="200" w:line="276" w:lineRule="auto"/>
              <w:jc w:val="center"/>
              <w:rPr>
                <w:sz w:val="20"/>
                <w:szCs w:val="20"/>
              </w:rPr>
            </w:pPr>
            <w:r w:rsidRPr="0062091B">
              <w:rPr>
                <w:b/>
                <w:bCs/>
              </w:rPr>
              <w:t>Назва об’єкта: _______________________</w:t>
            </w:r>
          </w:p>
        </w:tc>
      </w:tr>
      <w:tr w:rsidR="003C5F73" w:rsidRPr="0062091B" w:rsidTr="00BE092B">
        <w:trPr>
          <w:trHeight w:val="537"/>
        </w:trPr>
        <w:tc>
          <w:tcPr>
            <w:tcW w:w="4126" w:type="dxa"/>
            <w:vMerge w:val="restart"/>
            <w:tcBorders>
              <w:top w:val="single" w:sz="4" w:space="0" w:color="auto"/>
              <w:left w:val="single" w:sz="4" w:space="0" w:color="auto"/>
              <w:bottom w:val="single" w:sz="4" w:space="0" w:color="000000"/>
              <w:right w:val="single" w:sz="4" w:space="0" w:color="auto"/>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Джерела капітальних вкладень</w:t>
            </w:r>
          </w:p>
        </w:tc>
        <w:tc>
          <w:tcPr>
            <w:tcW w:w="1647" w:type="dxa"/>
            <w:vMerge w:val="restart"/>
            <w:tcBorders>
              <w:top w:val="single" w:sz="4" w:space="0" w:color="auto"/>
              <w:left w:val="single" w:sz="4" w:space="0" w:color="auto"/>
              <w:bottom w:val="single" w:sz="4" w:space="0" w:color="000000"/>
              <w:right w:val="single" w:sz="4" w:space="0" w:color="auto"/>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Усього</w:t>
            </w:r>
          </w:p>
        </w:tc>
        <w:tc>
          <w:tcPr>
            <w:tcW w:w="3699" w:type="dxa"/>
            <w:gridSpan w:val="3"/>
            <w:vMerge w:val="restart"/>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За роками</w:t>
            </w:r>
          </w:p>
        </w:tc>
      </w:tr>
      <w:tr w:rsidR="003C5F73" w:rsidRPr="0062091B" w:rsidTr="00BE092B">
        <w:trPr>
          <w:trHeight w:val="537"/>
        </w:trPr>
        <w:tc>
          <w:tcPr>
            <w:tcW w:w="4126" w:type="dxa"/>
            <w:vMerge/>
            <w:tcBorders>
              <w:top w:val="single" w:sz="4" w:space="0" w:color="auto"/>
              <w:left w:val="single" w:sz="4" w:space="0" w:color="auto"/>
              <w:bottom w:val="single" w:sz="4" w:space="0" w:color="000000"/>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p>
        </w:tc>
        <w:tc>
          <w:tcPr>
            <w:tcW w:w="3699" w:type="dxa"/>
            <w:gridSpan w:val="3"/>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p>
        </w:tc>
      </w:tr>
      <w:tr w:rsidR="003C5F73" w:rsidRPr="0062091B" w:rsidTr="00BE092B">
        <w:trPr>
          <w:trHeight w:val="315"/>
        </w:trPr>
        <w:tc>
          <w:tcPr>
            <w:tcW w:w="4126" w:type="dxa"/>
            <w:vMerge/>
            <w:tcBorders>
              <w:top w:val="single" w:sz="4" w:space="0" w:color="auto"/>
              <w:left w:val="single" w:sz="4" w:space="0" w:color="auto"/>
              <w:bottom w:val="single" w:sz="4" w:space="0" w:color="000000"/>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p>
        </w:tc>
        <w:tc>
          <w:tcPr>
            <w:tcW w:w="1286" w:type="dxa"/>
            <w:tcBorders>
              <w:top w:val="nil"/>
              <w:left w:val="nil"/>
              <w:bottom w:val="single" w:sz="4" w:space="0" w:color="auto"/>
              <w:right w:val="single" w:sz="4" w:space="0" w:color="000000"/>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20__</w:t>
            </w:r>
          </w:p>
        </w:tc>
        <w:tc>
          <w:tcPr>
            <w:tcW w:w="1260" w:type="dxa"/>
            <w:tcBorders>
              <w:top w:val="nil"/>
              <w:left w:val="nil"/>
              <w:bottom w:val="single" w:sz="4" w:space="0" w:color="auto"/>
              <w:right w:val="single" w:sz="4" w:space="0" w:color="000000"/>
            </w:tcBorders>
            <w:noWrap/>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20__</w:t>
            </w:r>
          </w:p>
        </w:tc>
        <w:tc>
          <w:tcPr>
            <w:tcW w:w="1153" w:type="dxa"/>
            <w:tcBorders>
              <w:top w:val="nil"/>
              <w:left w:val="nil"/>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20__</w:t>
            </w:r>
          </w:p>
        </w:tc>
      </w:tr>
      <w:tr w:rsidR="003C5F73" w:rsidRPr="0062091B" w:rsidTr="00BE092B">
        <w:trPr>
          <w:trHeight w:val="315"/>
        </w:trPr>
        <w:tc>
          <w:tcPr>
            <w:tcW w:w="4126" w:type="dxa"/>
            <w:tcBorders>
              <w:top w:val="nil"/>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1</w:t>
            </w:r>
          </w:p>
        </w:tc>
        <w:tc>
          <w:tcPr>
            <w:tcW w:w="1647" w:type="dxa"/>
            <w:tcBorders>
              <w:top w:val="nil"/>
              <w:left w:val="nil"/>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2</w:t>
            </w:r>
          </w:p>
        </w:tc>
        <w:tc>
          <w:tcPr>
            <w:tcW w:w="1286" w:type="dxa"/>
            <w:tcBorders>
              <w:top w:val="single" w:sz="4" w:space="0" w:color="auto"/>
              <w:left w:val="nil"/>
              <w:bottom w:val="single" w:sz="4" w:space="0" w:color="auto"/>
              <w:right w:val="single" w:sz="4" w:space="0" w:color="000000"/>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3</w:t>
            </w:r>
          </w:p>
        </w:tc>
        <w:tc>
          <w:tcPr>
            <w:tcW w:w="1260" w:type="dxa"/>
            <w:tcBorders>
              <w:top w:val="single" w:sz="4" w:space="0" w:color="auto"/>
              <w:left w:val="nil"/>
              <w:bottom w:val="single" w:sz="4" w:space="0" w:color="auto"/>
              <w:right w:val="single" w:sz="4" w:space="0" w:color="000000"/>
            </w:tcBorders>
            <w:noWrap/>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4</w:t>
            </w:r>
          </w:p>
        </w:tc>
        <w:tc>
          <w:tcPr>
            <w:tcW w:w="1153" w:type="dxa"/>
            <w:tcBorders>
              <w:top w:val="nil"/>
              <w:left w:val="nil"/>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r w:rsidRPr="0062091B">
              <w:rPr>
                <w:b/>
                <w:bCs/>
              </w:rPr>
              <w:t>5</w:t>
            </w:r>
          </w:p>
        </w:tc>
      </w:tr>
      <w:tr w:rsidR="003C5F73" w:rsidRPr="0062091B" w:rsidTr="00BE092B">
        <w:trPr>
          <w:trHeight w:val="315"/>
        </w:trPr>
        <w:tc>
          <w:tcPr>
            <w:tcW w:w="4126" w:type="dxa"/>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r w:rsidRPr="0062091B">
              <w:rPr>
                <w:b/>
                <w:bCs/>
              </w:rPr>
              <w:t>Державний бюджет</w:t>
            </w:r>
          </w:p>
        </w:tc>
        <w:tc>
          <w:tcPr>
            <w:tcW w:w="1647" w:type="dxa"/>
            <w:tcBorders>
              <w:top w:val="single" w:sz="4" w:space="0" w:color="auto"/>
              <w:left w:val="nil"/>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sz w:val="24"/>
                <w:szCs w:val="24"/>
              </w:rPr>
            </w:pPr>
          </w:p>
        </w:tc>
        <w:tc>
          <w:tcPr>
            <w:tcW w:w="1286"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rPr>
            </w:pPr>
            <w:r w:rsidRPr="0062091B">
              <w:rPr>
                <w:b/>
                <w:bCs/>
              </w:rPr>
              <w:t>-</w:t>
            </w:r>
          </w:p>
        </w:tc>
        <w:tc>
          <w:tcPr>
            <w:tcW w:w="1260"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sz w:val="24"/>
                <w:szCs w:val="24"/>
              </w:rPr>
            </w:pPr>
          </w:p>
        </w:tc>
        <w:tc>
          <w:tcPr>
            <w:tcW w:w="1153" w:type="dxa"/>
            <w:tcBorders>
              <w:top w:val="single" w:sz="4" w:space="0" w:color="auto"/>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p>
        </w:tc>
      </w:tr>
      <w:tr w:rsidR="003C5F73" w:rsidRPr="0062091B" w:rsidTr="00BE092B">
        <w:trPr>
          <w:trHeight w:val="482"/>
        </w:trPr>
        <w:tc>
          <w:tcPr>
            <w:tcW w:w="4126" w:type="dxa"/>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r w:rsidRPr="0062091B">
              <w:rPr>
                <w:b/>
                <w:bCs/>
              </w:rPr>
              <w:t>Місцевий бюджет</w:t>
            </w:r>
          </w:p>
        </w:tc>
        <w:tc>
          <w:tcPr>
            <w:tcW w:w="1647" w:type="dxa"/>
            <w:tcBorders>
              <w:top w:val="single" w:sz="4" w:space="0" w:color="auto"/>
              <w:left w:val="nil"/>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sz w:val="24"/>
                <w:szCs w:val="24"/>
              </w:rPr>
            </w:pPr>
          </w:p>
        </w:tc>
        <w:tc>
          <w:tcPr>
            <w:tcW w:w="1286"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rPr>
            </w:pPr>
            <w:r w:rsidRPr="0062091B">
              <w:rPr>
                <w:b/>
                <w:bCs/>
              </w:rPr>
              <w:t>-</w:t>
            </w:r>
          </w:p>
        </w:tc>
        <w:tc>
          <w:tcPr>
            <w:tcW w:w="1260"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sz w:val="24"/>
                <w:szCs w:val="24"/>
              </w:rPr>
            </w:pPr>
          </w:p>
        </w:tc>
        <w:tc>
          <w:tcPr>
            <w:tcW w:w="1153" w:type="dxa"/>
            <w:tcBorders>
              <w:top w:val="single" w:sz="4" w:space="0" w:color="auto"/>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p>
        </w:tc>
      </w:tr>
      <w:tr w:rsidR="003C5F73" w:rsidRPr="0062091B" w:rsidTr="00BE092B">
        <w:trPr>
          <w:trHeight w:val="537"/>
        </w:trPr>
        <w:tc>
          <w:tcPr>
            <w:tcW w:w="4126" w:type="dxa"/>
            <w:vMerge w:val="restart"/>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r w:rsidRPr="0062091B">
              <w:rPr>
                <w:b/>
                <w:bCs/>
              </w:rPr>
              <w:t>Кошти замовника(забудовника), у тому числі:</w:t>
            </w:r>
          </w:p>
        </w:tc>
        <w:tc>
          <w:tcPr>
            <w:tcW w:w="1647" w:type="dxa"/>
            <w:vMerge w:val="restart"/>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sz w:val="24"/>
                <w:szCs w:val="24"/>
              </w:rPr>
            </w:pPr>
            <w:r w:rsidRPr="0062091B">
              <w:t>-</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rPr>
                <w:sz w:val="24"/>
                <w:szCs w:val="24"/>
              </w:rPr>
            </w:pPr>
            <w:r w:rsidRPr="0062091B">
              <w:t>-</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w:t>
            </w:r>
          </w:p>
        </w:tc>
        <w:tc>
          <w:tcPr>
            <w:tcW w:w="1153" w:type="dxa"/>
            <w:vMerge w:val="restart"/>
            <w:tcBorders>
              <w:top w:val="single" w:sz="4" w:space="0" w:color="auto"/>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r w:rsidRPr="0062091B">
              <w:rPr>
                <w:b/>
                <w:bCs/>
              </w:rPr>
              <w:t> </w:t>
            </w:r>
          </w:p>
        </w:tc>
      </w:tr>
      <w:tr w:rsidR="003C5F73" w:rsidRPr="0062091B" w:rsidTr="00BE092B">
        <w:trPr>
          <w:trHeight w:val="517"/>
        </w:trPr>
        <w:tc>
          <w:tcPr>
            <w:tcW w:w="4126"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rPr>
                <w:sz w:val="24"/>
                <w:szCs w:val="24"/>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p>
        </w:tc>
      </w:tr>
      <w:tr w:rsidR="003C5F73" w:rsidRPr="0062091B" w:rsidTr="00BE092B">
        <w:trPr>
          <w:trHeight w:val="360"/>
        </w:trPr>
        <w:tc>
          <w:tcPr>
            <w:tcW w:w="4126"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rPr>
                <w:b/>
                <w:bCs/>
                <w:sz w:val="20"/>
                <w:szCs w:val="20"/>
              </w:rPr>
            </w:pPr>
            <w:r w:rsidRPr="0062091B">
              <w:rPr>
                <w:b/>
                <w:bCs/>
                <w:sz w:val="20"/>
                <w:szCs w:val="20"/>
              </w:rPr>
              <w:t>власні кошти</w:t>
            </w:r>
          </w:p>
        </w:tc>
        <w:tc>
          <w:tcPr>
            <w:tcW w:w="1647" w:type="dxa"/>
            <w:tcBorders>
              <w:top w:val="single" w:sz="4" w:space="0" w:color="auto"/>
              <w:left w:val="nil"/>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sz w:val="20"/>
                <w:szCs w:val="20"/>
              </w:rPr>
            </w:pPr>
            <w:r w:rsidRPr="0062091B">
              <w:rPr>
                <w:sz w:val="20"/>
                <w:szCs w:val="20"/>
              </w:rPr>
              <w:t>-</w:t>
            </w:r>
          </w:p>
        </w:tc>
        <w:tc>
          <w:tcPr>
            <w:tcW w:w="1286"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rPr>
            </w:pPr>
            <w:r w:rsidRPr="0062091B">
              <w:rPr>
                <w:b/>
                <w:bCs/>
              </w:rPr>
              <w:t>-</w:t>
            </w:r>
          </w:p>
        </w:tc>
        <w:tc>
          <w:tcPr>
            <w:tcW w:w="1260" w:type="dxa"/>
            <w:tcBorders>
              <w:top w:val="single" w:sz="4" w:space="0" w:color="auto"/>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r w:rsidRPr="0062091B">
              <w:rPr>
                <w:b/>
                <w:bCs/>
              </w:rPr>
              <w:t>-</w:t>
            </w:r>
          </w:p>
        </w:tc>
        <w:tc>
          <w:tcPr>
            <w:tcW w:w="1153" w:type="dxa"/>
            <w:tcBorders>
              <w:top w:val="single" w:sz="4" w:space="0" w:color="auto"/>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r w:rsidRPr="0062091B">
              <w:rPr>
                <w:b/>
                <w:bCs/>
              </w:rPr>
              <w:t> </w:t>
            </w:r>
          </w:p>
        </w:tc>
      </w:tr>
      <w:tr w:rsidR="003C5F73" w:rsidRPr="0062091B" w:rsidTr="00BE092B">
        <w:trPr>
          <w:trHeight w:val="360"/>
        </w:trPr>
        <w:tc>
          <w:tcPr>
            <w:tcW w:w="4126"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rPr>
                <w:b/>
                <w:bCs/>
                <w:sz w:val="20"/>
                <w:szCs w:val="20"/>
              </w:rPr>
            </w:pPr>
            <w:r w:rsidRPr="0062091B">
              <w:rPr>
                <w:b/>
                <w:bCs/>
                <w:sz w:val="20"/>
                <w:szCs w:val="20"/>
              </w:rPr>
              <w:t>кредити банків та інші позики</w:t>
            </w:r>
          </w:p>
        </w:tc>
        <w:tc>
          <w:tcPr>
            <w:tcW w:w="1647" w:type="dxa"/>
            <w:tcBorders>
              <w:top w:val="single" w:sz="4" w:space="0" w:color="auto"/>
              <w:left w:val="nil"/>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sz w:val="20"/>
                <w:szCs w:val="20"/>
              </w:rPr>
            </w:pPr>
            <w:r w:rsidRPr="0062091B">
              <w:rPr>
                <w:sz w:val="20"/>
                <w:szCs w:val="20"/>
              </w:rPr>
              <w:t>-</w:t>
            </w:r>
          </w:p>
        </w:tc>
        <w:tc>
          <w:tcPr>
            <w:tcW w:w="1286"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rPr>
            </w:pPr>
            <w:r w:rsidRPr="0062091B">
              <w:rPr>
                <w:b/>
                <w:bCs/>
              </w:rPr>
              <w:t>-</w:t>
            </w:r>
          </w:p>
        </w:tc>
        <w:tc>
          <w:tcPr>
            <w:tcW w:w="1260" w:type="dxa"/>
            <w:tcBorders>
              <w:top w:val="single" w:sz="4" w:space="0" w:color="auto"/>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r w:rsidRPr="0062091B">
              <w:rPr>
                <w:b/>
                <w:bCs/>
              </w:rPr>
              <w:t>-</w:t>
            </w:r>
          </w:p>
        </w:tc>
        <w:tc>
          <w:tcPr>
            <w:tcW w:w="1153" w:type="dxa"/>
            <w:tcBorders>
              <w:top w:val="single" w:sz="4" w:space="0" w:color="auto"/>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r w:rsidRPr="0062091B">
              <w:rPr>
                <w:b/>
                <w:bCs/>
              </w:rPr>
              <w:t> </w:t>
            </w:r>
          </w:p>
        </w:tc>
      </w:tr>
      <w:tr w:rsidR="003C5F73" w:rsidRPr="0062091B" w:rsidTr="00BE092B">
        <w:trPr>
          <w:trHeight w:val="360"/>
        </w:trPr>
        <w:tc>
          <w:tcPr>
            <w:tcW w:w="4126" w:type="dxa"/>
            <w:tcBorders>
              <w:top w:val="nil"/>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rPr>
                <w:b/>
                <w:bCs/>
                <w:sz w:val="24"/>
                <w:szCs w:val="24"/>
              </w:rPr>
            </w:pPr>
            <w:r w:rsidRPr="0062091B">
              <w:rPr>
                <w:b/>
                <w:bCs/>
              </w:rPr>
              <w:t>Кошти інших інвесторів</w:t>
            </w:r>
          </w:p>
        </w:tc>
        <w:tc>
          <w:tcPr>
            <w:tcW w:w="1647" w:type="dxa"/>
            <w:tcBorders>
              <w:top w:val="single" w:sz="4" w:space="0" w:color="auto"/>
              <w:left w:val="nil"/>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sz w:val="20"/>
                <w:szCs w:val="20"/>
              </w:rPr>
            </w:pPr>
            <w:r w:rsidRPr="0062091B">
              <w:rPr>
                <w:sz w:val="20"/>
                <w:szCs w:val="20"/>
              </w:rPr>
              <w:t>-</w:t>
            </w:r>
          </w:p>
        </w:tc>
        <w:tc>
          <w:tcPr>
            <w:tcW w:w="1286"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rPr>
            </w:pPr>
            <w:r w:rsidRPr="0062091B">
              <w:rPr>
                <w:b/>
                <w:bCs/>
              </w:rPr>
              <w:t>-</w:t>
            </w:r>
          </w:p>
        </w:tc>
        <w:tc>
          <w:tcPr>
            <w:tcW w:w="1260" w:type="dxa"/>
            <w:tcBorders>
              <w:top w:val="single" w:sz="4" w:space="0" w:color="auto"/>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r w:rsidRPr="0062091B">
              <w:rPr>
                <w:b/>
                <w:bCs/>
              </w:rPr>
              <w:t>-</w:t>
            </w:r>
          </w:p>
        </w:tc>
        <w:tc>
          <w:tcPr>
            <w:tcW w:w="1153" w:type="dxa"/>
            <w:tcBorders>
              <w:top w:val="single" w:sz="4" w:space="0" w:color="auto"/>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r w:rsidRPr="0062091B">
              <w:rPr>
                <w:b/>
                <w:bCs/>
              </w:rPr>
              <w:t> </w:t>
            </w:r>
          </w:p>
        </w:tc>
      </w:tr>
      <w:tr w:rsidR="003C5F73" w:rsidRPr="0062091B" w:rsidTr="00BE092B">
        <w:trPr>
          <w:trHeight w:val="360"/>
        </w:trPr>
        <w:tc>
          <w:tcPr>
            <w:tcW w:w="4126" w:type="dxa"/>
            <w:tcBorders>
              <w:top w:val="nil"/>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rPr>
                <w:b/>
                <w:bCs/>
                <w:sz w:val="24"/>
                <w:szCs w:val="24"/>
              </w:rPr>
            </w:pPr>
            <w:r w:rsidRPr="0062091B">
              <w:rPr>
                <w:b/>
                <w:bCs/>
              </w:rPr>
              <w:t>Усього</w:t>
            </w:r>
          </w:p>
        </w:tc>
        <w:tc>
          <w:tcPr>
            <w:tcW w:w="1647" w:type="dxa"/>
            <w:tcBorders>
              <w:top w:val="single" w:sz="4" w:space="0" w:color="auto"/>
              <w:left w:val="nil"/>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sz w:val="24"/>
                <w:szCs w:val="24"/>
              </w:rPr>
            </w:pPr>
          </w:p>
        </w:tc>
        <w:tc>
          <w:tcPr>
            <w:tcW w:w="1286"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sz w:val="24"/>
                <w:szCs w:val="24"/>
              </w:rPr>
            </w:pPr>
          </w:p>
        </w:tc>
        <w:tc>
          <w:tcPr>
            <w:tcW w:w="1153" w:type="dxa"/>
            <w:tcBorders>
              <w:top w:val="single" w:sz="4" w:space="0" w:color="auto"/>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rPr>
                <w:b/>
                <w:bCs/>
                <w:sz w:val="24"/>
                <w:szCs w:val="24"/>
              </w:rPr>
            </w:pPr>
          </w:p>
        </w:tc>
      </w:tr>
    </w:tbl>
    <w:p w:rsidR="003C5F73" w:rsidRPr="0062091B" w:rsidRDefault="003C5F73" w:rsidP="003C5F73">
      <w:pPr>
        <w:widowControl/>
        <w:autoSpaceDE/>
        <w:autoSpaceDN/>
        <w:spacing w:after="200" w:line="276" w:lineRule="auto"/>
      </w:pPr>
    </w:p>
    <w:p w:rsidR="003C5F73" w:rsidRPr="0062091B" w:rsidRDefault="003C5F73" w:rsidP="003C5F73">
      <w:pPr>
        <w:widowControl/>
        <w:autoSpaceDE/>
        <w:autoSpaceDN/>
        <w:spacing w:after="200" w:line="276" w:lineRule="auto"/>
        <w:ind w:right="-1"/>
        <w:jc w:val="center"/>
      </w:pPr>
      <w:r w:rsidRPr="0062091B">
        <w:t xml:space="preserve">                                                                                        </w:t>
      </w:r>
    </w:p>
    <w:p w:rsidR="003C5F73" w:rsidRPr="0062091B" w:rsidRDefault="003C5F73" w:rsidP="003C5F73">
      <w:pPr>
        <w:widowControl/>
        <w:autoSpaceDE/>
        <w:autoSpaceDN/>
        <w:spacing w:after="200" w:line="276" w:lineRule="auto"/>
        <w:ind w:right="-1"/>
        <w:jc w:val="center"/>
      </w:pPr>
    </w:p>
    <w:p w:rsidR="003C5F73" w:rsidRPr="0062091B" w:rsidRDefault="003C5F73" w:rsidP="003C5F73">
      <w:pPr>
        <w:widowControl/>
        <w:autoSpaceDE/>
        <w:autoSpaceDN/>
        <w:spacing w:after="200" w:line="276" w:lineRule="auto"/>
        <w:ind w:right="-1"/>
        <w:jc w:val="center"/>
      </w:pPr>
    </w:p>
    <w:p w:rsidR="003C5F73" w:rsidRPr="0062091B" w:rsidRDefault="003C5F73" w:rsidP="003C5F73">
      <w:pPr>
        <w:widowControl/>
        <w:autoSpaceDE/>
        <w:autoSpaceDN/>
        <w:spacing w:after="200" w:line="276" w:lineRule="auto"/>
        <w:ind w:right="-1"/>
        <w:jc w:val="center"/>
      </w:pPr>
    </w:p>
    <w:p w:rsidR="003C5F73" w:rsidRPr="0062091B" w:rsidRDefault="003C5F73" w:rsidP="003C5F73">
      <w:pPr>
        <w:widowControl/>
        <w:autoSpaceDE/>
        <w:autoSpaceDN/>
        <w:spacing w:after="200" w:line="276" w:lineRule="auto"/>
        <w:ind w:right="-1"/>
        <w:jc w:val="center"/>
      </w:pPr>
    </w:p>
    <w:p w:rsidR="003C5F73" w:rsidRPr="0062091B" w:rsidRDefault="003C5F73" w:rsidP="003C5F73">
      <w:pPr>
        <w:widowControl/>
        <w:autoSpaceDE/>
        <w:autoSpaceDN/>
      </w:pPr>
      <w:r w:rsidRPr="0062091B">
        <w:br w:type="page"/>
      </w:r>
    </w:p>
    <w:p w:rsidR="003C5F73" w:rsidRPr="0062091B" w:rsidRDefault="003C5F73" w:rsidP="003C5F73">
      <w:pPr>
        <w:widowControl/>
        <w:autoSpaceDE/>
        <w:autoSpaceDN/>
        <w:ind w:right="-1"/>
        <w:jc w:val="center"/>
        <w:rPr>
          <w:sz w:val="24"/>
          <w:szCs w:val="24"/>
        </w:rPr>
      </w:pPr>
      <w:r w:rsidRPr="0062091B">
        <w:lastRenderedPageBreak/>
        <w:t xml:space="preserve">                                                                                                                           </w:t>
      </w:r>
      <w:r w:rsidRPr="0062091B">
        <w:rPr>
          <w:sz w:val="24"/>
          <w:szCs w:val="24"/>
        </w:rPr>
        <w:t xml:space="preserve">Додаток </w:t>
      </w:r>
      <w:r w:rsidRPr="0062091B">
        <w:t>4</w:t>
      </w:r>
      <w:r w:rsidRPr="0062091B">
        <w:rPr>
          <w:sz w:val="24"/>
          <w:szCs w:val="24"/>
        </w:rPr>
        <w:t xml:space="preserve">  до договору</w:t>
      </w:r>
    </w:p>
    <w:p w:rsidR="003C5F73" w:rsidRPr="0062091B" w:rsidRDefault="003C5F73" w:rsidP="003C5F73">
      <w:pPr>
        <w:widowControl/>
        <w:autoSpaceDE/>
        <w:autoSpaceDN/>
        <w:ind w:right="-1"/>
        <w:jc w:val="right"/>
        <w:rPr>
          <w:sz w:val="24"/>
          <w:szCs w:val="24"/>
        </w:rPr>
      </w:pPr>
      <w:r w:rsidRPr="0062091B">
        <w:rPr>
          <w:sz w:val="24"/>
          <w:szCs w:val="24"/>
        </w:rPr>
        <w:t xml:space="preserve">    від «___» _______ 20__р. №___</w:t>
      </w:r>
    </w:p>
    <w:p w:rsidR="003C5F73" w:rsidRPr="0062091B" w:rsidRDefault="003C5F73" w:rsidP="003C5F73">
      <w:pPr>
        <w:widowControl/>
        <w:autoSpaceDE/>
        <w:autoSpaceDN/>
        <w:ind w:right="-1"/>
        <w:jc w:val="right"/>
      </w:pPr>
    </w:p>
    <w:p w:rsidR="003C5F73" w:rsidRPr="0062091B" w:rsidRDefault="003C5F73" w:rsidP="003C5F73">
      <w:pPr>
        <w:widowControl/>
        <w:autoSpaceDE/>
        <w:autoSpaceDN/>
        <w:ind w:right="-1"/>
      </w:pPr>
    </w:p>
    <w:tbl>
      <w:tblPr>
        <w:tblW w:w="0" w:type="auto"/>
        <w:tblInd w:w="108" w:type="dxa"/>
        <w:tblLook w:val="00A0" w:firstRow="1" w:lastRow="0" w:firstColumn="1" w:lastColumn="0" w:noHBand="0" w:noVBand="0"/>
      </w:tblPr>
      <w:tblGrid>
        <w:gridCol w:w="3712"/>
        <w:gridCol w:w="2210"/>
        <w:gridCol w:w="3466"/>
      </w:tblGrid>
      <w:tr w:rsidR="003C5F73" w:rsidRPr="0062091B" w:rsidTr="00BE092B">
        <w:tc>
          <w:tcPr>
            <w:tcW w:w="4074" w:type="dxa"/>
          </w:tcPr>
          <w:p w:rsidR="003C5F73" w:rsidRPr="0062091B" w:rsidRDefault="003C5F73" w:rsidP="00BE092B">
            <w:pPr>
              <w:widowControl/>
              <w:autoSpaceDE/>
              <w:autoSpaceDN/>
              <w:ind w:right="-1"/>
              <w:rPr>
                <w:sz w:val="24"/>
              </w:rPr>
            </w:pPr>
            <w:r w:rsidRPr="0062091B">
              <w:rPr>
                <w:sz w:val="24"/>
              </w:rPr>
              <w:t>ЗАМОВНИК</w:t>
            </w:r>
          </w:p>
          <w:p w:rsidR="003C5F73" w:rsidRPr="0062091B" w:rsidRDefault="003C5F73" w:rsidP="00BE092B">
            <w:pPr>
              <w:widowControl/>
              <w:autoSpaceDE/>
              <w:autoSpaceDN/>
              <w:ind w:right="-1"/>
              <w:rPr>
                <w:sz w:val="24"/>
              </w:rPr>
            </w:pPr>
            <w:r w:rsidRPr="0062091B">
              <w:rPr>
                <w:sz w:val="24"/>
              </w:rPr>
              <w:t>_____________________</w:t>
            </w:r>
          </w:p>
          <w:p w:rsidR="003C5F73" w:rsidRPr="0062091B" w:rsidRDefault="003C5F73" w:rsidP="00BE092B">
            <w:pPr>
              <w:widowControl/>
              <w:autoSpaceDE/>
              <w:autoSpaceDN/>
              <w:ind w:right="-1"/>
              <w:rPr>
                <w:sz w:val="24"/>
              </w:rPr>
            </w:pPr>
            <w:r w:rsidRPr="0062091B">
              <w:rPr>
                <w:sz w:val="24"/>
              </w:rPr>
              <w:t xml:space="preserve"> </w:t>
            </w:r>
          </w:p>
        </w:tc>
        <w:tc>
          <w:tcPr>
            <w:tcW w:w="2946" w:type="dxa"/>
          </w:tcPr>
          <w:p w:rsidR="003C5F73" w:rsidRPr="0062091B" w:rsidRDefault="003C5F73" w:rsidP="00BE092B">
            <w:pPr>
              <w:widowControl/>
              <w:autoSpaceDE/>
              <w:autoSpaceDN/>
              <w:ind w:right="-1"/>
              <w:rPr>
                <w:sz w:val="24"/>
              </w:rPr>
            </w:pPr>
          </w:p>
        </w:tc>
        <w:tc>
          <w:tcPr>
            <w:tcW w:w="3780" w:type="dxa"/>
          </w:tcPr>
          <w:p w:rsidR="003C5F73" w:rsidRPr="0062091B" w:rsidRDefault="003C5F73" w:rsidP="00BE092B">
            <w:pPr>
              <w:widowControl/>
              <w:autoSpaceDE/>
              <w:autoSpaceDN/>
              <w:ind w:right="-1"/>
              <w:rPr>
                <w:sz w:val="24"/>
              </w:rPr>
            </w:pPr>
            <w:r w:rsidRPr="0062091B">
              <w:rPr>
                <w:sz w:val="24"/>
              </w:rPr>
              <w:t>ПІДРЯДНИК</w:t>
            </w:r>
          </w:p>
          <w:p w:rsidR="003C5F73" w:rsidRPr="0062091B" w:rsidRDefault="003C5F73" w:rsidP="00BE092B">
            <w:pPr>
              <w:widowControl/>
              <w:autoSpaceDE/>
              <w:autoSpaceDN/>
              <w:ind w:right="-1"/>
              <w:rPr>
                <w:sz w:val="24"/>
              </w:rPr>
            </w:pPr>
            <w:r w:rsidRPr="0062091B">
              <w:rPr>
                <w:sz w:val="24"/>
              </w:rPr>
              <w:t>____________________</w:t>
            </w:r>
          </w:p>
          <w:p w:rsidR="003C5F73" w:rsidRPr="0062091B" w:rsidRDefault="003C5F73" w:rsidP="00BE092B">
            <w:pPr>
              <w:widowControl/>
              <w:autoSpaceDE/>
              <w:autoSpaceDN/>
              <w:ind w:right="-1"/>
              <w:rPr>
                <w:sz w:val="24"/>
              </w:rPr>
            </w:pPr>
          </w:p>
        </w:tc>
      </w:tr>
    </w:tbl>
    <w:p w:rsidR="003C5F73" w:rsidRPr="0062091B" w:rsidRDefault="003C5F73" w:rsidP="003C5F73">
      <w:pPr>
        <w:widowControl/>
        <w:autoSpaceDE/>
        <w:autoSpaceDN/>
        <w:spacing w:after="200" w:line="276" w:lineRule="auto"/>
        <w:rPr>
          <w:sz w:val="24"/>
          <w:szCs w:val="24"/>
        </w:rPr>
      </w:pPr>
    </w:p>
    <w:tbl>
      <w:tblPr>
        <w:tblW w:w="9807" w:type="dxa"/>
        <w:tblInd w:w="93" w:type="dxa"/>
        <w:tblLook w:val="0000" w:firstRow="0" w:lastRow="0" w:firstColumn="0" w:lastColumn="0" w:noHBand="0" w:noVBand="0"/>
      </w:tblPr>
      <w:tblGrid>
        <w:gridCol w:w="2850"/>
        <w:gridCol w:w="3177"/>
        <w:gridCol w:w="3780"/>
      </w:tblGrid>
      <w:tr w:rsidR="003C5F73" w:rsidRPr="0062091B" w:rsidTr="00BE092B">
        <w:trPr>
          <w:trHeight w:val="480"/>
        </w:trPr>
        <w:tc>
          <w:tcPr>
            <w:tcW w:w="9807" w:type="dxa"/>
            <w:gridSpan w:val="3"/>
            <w:tcBorders>
              <w:top w:val="nil"/>
              <w:left w:val="nil"/>
              <w:bottom w:val="nil"/>
              <w:right w:val="nil"/>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sz w:val="24"/>
                <w:szCs w:val="24"/>
              </w:rPr>
              <w:t xml:space="preserve">План фінансування будівництва (на 20_______ рік) </w:t>
            </w:r>
          </w:p>
        </w:tc>
      </w:tr>
      <w:tr w:rsidR="003C5F73" w:rsidRPr="0062091B" w:rsidTr="00BE092B">
        <w:trPr>
          <w:trHeight w:val="1170"/>
        </w:trPr>
        <w:tc>
          <w:tcPr>
            <w:tcW w:w="9807" w:type="dxa"/>
            <w:gridSpan w:val="3"/>
            <w:tcBorders>
              <w:top w:val="nil"/>
              <w:left w:val="nil"/>
              <w:bottom w:val="nil"/>
              <w:right w:val="nil"/>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 xml:space="preserve">Назва об’єкта: _______________________ </w:t>
            </w:r>
          </w:p>
        </w:tc>
      </w:tr>
      <w:tr w:rsidR="003C5F73" w:rsidRPr="0062091B" w:rsidTr="00BE092B">
        <w:trPr>
          <w:trHeight w:val="315"/>
        </w:trPr>
        <w:tc>
          <w:tcPr>
            <w:tcW w:w="2850" w:type="dxa"/>
            <w:vMerge w:val="restart"/>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Періоди поточного року</w:t>
            </w:r>
          </w:p>
        </w:tc>
        <w:tc>
          <w:tcPr>
            <w:tcW w:w="6957" w:type="dxa"/>
            <w:gridSpan w:val="2"/>
            <w:tcBorders>
              <w:top w:val="single" w:sz="4" w:space="0" w:color="auto"/>
              <w:left w:val="nil"/>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ind w:right="2297"/>
              <w:jc w:val="center"/>
              <w:rPr>
                <w:b/>
                <w:bCs/>
                <w:sz w:val="24"/>
                <w:szCs w:val="24"/>
              </w:rPr>
            </w:pPr>
            <w:r w:rsidRPr="0062091B">
              <w:rPr>
                <w:b/>
                <w:bCs/>
              </w:rPr>
              <w:t>Капітальні вкладення (грн.)</w:t>
            </w:r>
          </w:p>
        </w:tc>
      </w:tr>
      <w:tr w:rsidR="003C5F73" w:rsidRPr="0062091B" w:rsidTr="00BE092B">
        <w:trPr>
          <w:trHeight w:val="645"/>
        </w:trPr>
        <w:tc>
          <w:tcPr>
            <w:tcW w:w="2850"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rPr>
                <w:b/>
                <w:bCs/>
                <w:sz w:val="24"/>
                <w:szCs w:val="24"/>
              </w:rPr>
            </w:pPr>
          </w:p>
        </w:tc>
        <w:tc>
          <w:tcPr>
            <w:tcW w:w="3177" w:type="dxa"/>
            <w:tcBorders>
              <w:top w:val="nil"/>
              <w:left w:val="nil"/>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УСЬОГО</w:t>
            </w:r>
          </w:p>
        </w:tc>
        <w:tc>
          <w:tcPr>
            <w:tcW w:w="3780" w:type="dxa"/>
            <w:tcBorders>
              <w:top w:val="nil"/>
              <w:left w:val="nil"/>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На фінансування будівельно-монтажних робіт</w:t>
            </w:r>
          </w:p>
        </w:tc>
      </w:tr>
      <w:tr w:rsidR="003C5F73" w:rsidRPr="0062091B" w:rsidTr="00BE092B">
        <w:trPr>
          <w:trHeight w:val="315"/>
        </w:trPr>
        <w:tc>
          <w:tcPr>
            <w:tcW w:w="2850" w:type="dxa"/>
            <w:tcBorders>
              <w:top w:val="nil"/>
              <w:left w:val="single" w:sz="4" w:space="0" w:color="auto"/>
              <w:bottom w:val="single" w:sz="4" w:space="0" w:color="auto"/>
              <w:right w:val="nil"/>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1</w:t>
            </w:r>
          </w:p>
        </w:tc>
        <w:tc>
          <w:tcPr>
            <w:tcW w:w="3177" w:type="dxa"/>
            <w:tcBorders>
              <w:top w:val="nil"/>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2</w:t>
            </w:r>
          </w:p>
        </w:tc>
        <w:tc>
          <w:tcPr>
            <w:tcW w:w="3780" w:type="dxa"/>
            <w:tcBorders>
              <w:top w:val="nil"/>
              <w:left w:val="nil"/>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rPr>
                <w:b/>
                <w:bCs/>
                <w:sz w:val="24"/>
                <w:szCs w:val="24"/>
              </w:rPr>
            </w:pPr>
            <w:r w:rsidRPr="0062091B">
              <w:rPr>
                <w:b/>
                <w:bCs/>
              </w:rPr>
              <w:t>3</w:t>
            </w:r>
          </w:p>
        </w:tc>
      </w:tr>
      <w:tr w:rsidR="003C5F73" w:rsidRPr="0062091B" w:rsidTr="00BE092B">
        <w:trPr>
          <w:trHeight w:val="315"/>
        </w:trPr>
        <w:tc>
          <w:tcPr>
            <w:tcW w:w="2850" w:type="dxa"/>
            <w:tcBorders>
              <w:top w:val="nil"/>
              <w:left w:val="single" w:sz="4" w:space="0" w:color="auto"/>
              <w:bottom w:val="single" w:sz="4" w:space="0" w:color="auto"/>
              <w:right w:val="nil"/>
            </w:tcBorders>
            <w:vAlign w:val="center"/>
          </w:tcPr>
          <w:p w:rsidR="003C5F73" w:rsidRPr="0062091B" w:rsidRDefault="003C5F73" w:rsidP="00BE092B">
            <w:pPr>
              <w:widowControl/>
              <w:autoSpaceDE/>
              <w:autoSpaceDN/>
              <w:spacing w:after="200" w:line="276" w:lineRule="auto"/>
              <w:rPr>
                <w:b/>
                <w:bCs/>
                <w:sz w:val="24"/>
                <w:szCs w:val="24"/>
              </w:rPr>
            </w:pPr>
          </w:p>
        </w:tc>
        <w:tc>
          <w:tcPr>
            <w:tcW w:w="3177" w:type="dxa"/>
            <w:tcBorders>
              <w:top w:val="nil"/>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pPr>
          </w:p>
        </w:tc>
        <w:tc>
          <w:tcPr>
            <w:tcW w:w="3780" w:type="dxa"/>
            <w:tcBorders>
              <w:top w:val="nil"/>
              <w:left w:val="nil"/>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pPr>
          </w:p>
        </w:tc>
      </w:tr>
      <w:tr w:rsidR="003C5F73" w:rsidRPr="0062091B" w:rsidTr="00BE092B">
        <w:trPr>
          <w:trHeight w:val="315"/>
        </w:trPr>
        <w:tc>
          <w:tcPr>
            <w:tcW w:w="2850" w:type="dxa"/>
            <w:tcBorders>
              <w:top w:val="nil"/>
              <w:left w:val="single" w:sz="4" w:space="0" w:color="auto"/>
              <w:bottom w:val="single" w:sz="4" w:space="0" w:color="auto"/>
              <w:right w:val="nil"/>
            </w:tcBorders>
            <w:vAlign w:val="center"/>
          </w:tcPr>
          <w:p w:rsidR="003C5F73" w:rsidRPr="0062091B" w:rsidRDefault="003C5F73" w:rsidP="00BE092B">
            <w:pPr>
              <w:widowControl/>
              <w:autoSpaceDE/>
              <w:autoSpaceDN/>
              <w:spacing w:after="200" w:line="276" w:lineRule="auto"/>
              <w:rPr>
                <w:b/>
                <w:bCs/>
                <w:sz w:val="24"/>
                <w:szCs w:val="24"/>
              </w:rPr>
            </w:pPr>
          </w:p>
        </w:tc>
        <w:tc>
          <w:tcPr>
            <w:tcW w:w="3177" w:type="dxa"/>
            <w:tcBorders>
              <w:top w:val="nil"/>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pPr>
          </w:p>
        </w:tc>
        <w:tc>
          <w:tcPr>
            <w:tcW w:w="3780" w:type="dxa"/>
            <w:tcBorders>
              <w:top w:val="nil"/>
              <w:left w:val="nil"/>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pPr>
          </w:p>
        </w:tc>
      </w:tr>
      <w:tr w:rsidR="003C5F73" w:rsidRPr="0062091B" w:rsidTr="00BE092B">
        <w:trPr>
          <w:trHeight w:val="315"/>
        </w:trPr>
        <w:tc>
          <w:tcPr>
            <w:tcW w:w="2850" w:type="dxa"/>
            <w:tcBorders>
              <w:top w:val="nil"/>
              <w:left w:val="single" w:sz="4" w:space="0" w:color="auto"/>
              <w:bottom w:val="single" w:sz="4" w:space="0" w:color="auto"/>
              <w:right w:val="nil"/>
            </w:tcBorders>
            <w:vAlign w:val="center"/>
          </w:tcPr>
          <w:p w:rsidR="003C5F73" w:rsidRPr="0062091B" w:rsidRDefault="003C5F73" w:rsidP="00BE092B">
            <w:pPr>
              <w:widowControl/>
              <w:autoSpaceDE/>
              <w:autoSpaceDN/>
              <w:spacing w:after="200" w:line="276" w:lineRule="auto"/>
              <w:rPr>
                <w:b/>
                <w:bCs/>
                <w:sz w:val="24"/>
                <w:szCs w:val="24"/>
              </w:rPr>
            </w:pPr>
          </w:p>
        </w:tc>
        <w:tc>
          <w:tcPr>
            <w:tcW w:w="3177" w:type="dxa"/>
            <w:tcBorders>
              <w:top w:val="nil"/>
              <w:left w:val="single" w:sz="4" w:space="0" w:color="auto"/>
              <w:bottom w:val="single" w:sz="4" w:space="0" w:color="auto"/>
              <w:right w:val="single" w:sz="4" w:space="0" w:color="auto"/>
            </w:tcBorders>
            <w:noWrap/>
            <w:vAlign w:val="bottom"/>
          </w:tcPr>
          <w:p w:rsidR="003C5F73" w:rsidRPr="0062091B" w:rsidRDefault="003C5F73" w:rsidP="00BE092B">
            <w:pPr>
              <w:widowControl/>
              <w:autoSpaceDE/>
              <w:autoSpaceDN/>
              <w:spacing w:after="200" w:line="276" w:lineRule="auto"/>
              <w:jc w:val="center"/>
            </w:pPr>
          </w:p>
        </w:tc>
        <w:tc>
          <w:tcPr>
            <w:tcW w:w="3780" w:type="dxa"/>
            <w:tcBorders>
              <w:top w:val="nil"/>
              <w:left w:val="nil"/>
              <w:bottom w:val="single" w:sz="4" w:space="0" w:color="auto"/>
              <w:right w:val="single" w:sz="4" w:space="0" w:color="auto"/>
            </w:tcBorders>
            <w:noWrap/>
            <w:vAlign w:val="center"/>
          </w:tcPr>
          <w:p w:rsidR="003C5F73" w:rsidRPr="0062091B" w:rsidRDefault="003C5F73" w:rsidP="00BE092B">
            <w:pPr>
              <w:widowControl/>
              <w:autoSpaceDE/>
              <w:autoSpaceDN/>
              <w:spacing w:after="200" w:line="276" w:lineRule="auto"/>
              <w:jc w:val="center"/>
            </w:pPr>
          </w:p>
        </w:tc>
      </w:tr>
      <w:tr w:rsidR="003C5F73" w:rsidRPr="0062091B" w:rsidTr="00BE092B">
        <w:trPr>
          <w:trHeight w:val="315"/>
        </w:trPr>
        <w:tc>
          <w:tcPr>
            <w:tcW w:w="2850" w:type="dxa"/>
            <w:tcBorders>
              <w:top w:val="nil"/>
              <w:left w:val="single" w:sz="4" w:space="0" w:color="auto"/>
              <w:bottom w:val="single" w:sz="4" w:space="0" w:color="auto"/>
              <w:right w:val="nil"/>
            </w:tcBorders>
            <w:noWrap/>
            <w:vAlign w:val="center"/>
          </w:tcPr>
          <w:p w:rsidR="003C5F73" w:rsidRPr="0062091B" w:rsidRDefault="003C5F73" w:rsidP="00BE092B">
            <w:pPr>
              <w:widowControl/>
              <w:autoSpaceDE/>
              <w:autoSpaceDN/>
              <w:spacing w:after="200" w:line="276" w:lineRule="auto"/>
              <w:rPr>
                <w:b/>
                <w:bCs/>
                <w:sz w:val="24"/>
                <w:szCs w:val="24"/>
              </w:rPr>
            </w:pPr>
            <w:r w:rsidRPr="0062091B">
              <w:rPr>
                <w:b/>
                <w:bCs/>
              </w:rPr>
              <w:t>Усього на рік</w:t>
            </w:r>
          </w:p>
        </w:tc>
        <w:tc>
          <w:tcPr>
            <w:tcW w:w="3177" w:type="dxa"/>
            <w:tcBorders>
              <w:top w:val="nil"/>
              <w:left w:val="single" w:sz="4" w:space="0" w:color="auto"/>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rPr>
                <w:b/>
                <w:bCs/>
              </w:rPr>
            </w:pPr>
          </w:p>
        </w:tc>
        <w:tc>
          <w:tcPr>
            <w:tcW w:w="3780" w:type="dxa"/>
            <w:tcBorders>
              <w:top w:val="nil"/>
              <w:left w:val="nil"/>
              <w:bottom w:val="single" w:sz="4" w:space="0" w:color="auto"/>
              <w:right w:val="single" w:sz="4" w:space="0" w:color="auto"/>
            </w:tcBorders>
            <w:vAlign w:val="center"/>
          </w:tcPr>
          <w:p w:rsidR="003C5F73" w:rsidRPr="0062091B" w:rsidRDefault="003C5F73" w:rsidP="00BE092B">
            <w:pPr>
              <w:widowControl/>
              <w:autoSpaceDE/>
              <w:autoSpaceDN/>
              <w:spacing w:after="200" w:line="276" w:lineRule="auto"/>
              <w:jc w:val="center"/>
              <w:rPr>
                <w:b/>
                <w:bCs/>
              </w:rPr>
            </w:pPr>
          </w:p>
        </w:tc>
      </w:tr>
    </w:tbl>
    <w:p w:rsidR="003C5F73" w:rsidRPr="0062091B" w:rsidRDefault="003C5F73" w:rsidP="003C5F73">
      <w:pPr>
        <w:widowControl/>
        <w:autoSpaceDE/>
        <w:autoSpaceDN/>
        <w:spacing w:after="200" w:line="276" w:lineRule="auto"/>
      </w:pPr>
    </w:p>
    <w:p w:rsidR="003C5F73" w:rsidRPr="0062091B" w:rsidRDefault="003C5F73" w:rsidP="003C5F73">
      <w:pPr>
        <w:widowControl/>
        <w:autoSpaceDE/>
        <w:autoSpaceDN/>
        <w:spacing w:after="200" w:line="276" w:lineRule="auto"/>
      </w:pPr>
    </w:p>
    <w:p w:rsidR="003C5F73" w:rsidRPr="0062091B" w:rsidRDefault="003C5F73" w:rsidP="003C5F73">
      <w:pPr>
        <w:widowControl/>
        <w:autoSpaceDE/>
        <w:autoSpaceDN/>
        <w:spacing w:after="200" w:line="276" w:lineRule="auto"/>
        <w:ind w:right="-1"/>
      </w:pPr>
    </w:p>
    <w:p w:rsidR="003C5F73" w:rsidRPr="0062091B" w:rsidRDefault="003C5F73" w:rsidP="003C5F73">
      <w:pPr>
        <w:widowControl/>
        <w:autoSpaceDE/>
        <w:autoSpaceDN/>
        <w:spacing w:after="200" w:line="276" w:lineRule="auto"/>
        <w:ind w:right="-1"/>
      </w:pPr>
    </w:p>
    <w:p w:rsidR="003C5F73" w:rsidRPr="0062091B" w:rsidRDefault="003C5F73" w:rsidP="003C5F73">
      <w:pPr>
        <w:widowControl/>
        <w:autoSpaceDE/>
        <w:autoSpaceDN/>
        <w:spacing w:after="200" w:line="276" w:lineRule="auto"/>
        <w:ind w:right="-1"/>
      </w:pPr>
    </w:p>
    <w:p w:rsidR="003C5F73" w:rsidRPr="0062091B" w:rsidRDefault="003C5F73" w:rsidP="003C5F73">
      <w:pPr>
        <w:widowControl/>
        <w:autoSpaceDE/>
        <w:autoSpaceDN/>
        <w:spacing w:after="200" w:line="276" w:lineRule="auto"/>
        <w:ind w:right="-1"/>
      </w:pPr>
    </w:p>
    <w:p w:rsidR="003C5F73" w:rsidRPr="0062091B" w:rsidRDefault="003C5F73" w:rsidP="003C5F73">
      <w:pPr>
        <w:widowControl/>
        <w:autoSpaceDE/>
        <w:autoSpaceDN/>
        <w:spacing w:after="200" w:line="276" w:lineRule="auto"/>
        <w:ind w:right="-1"/>
      </w:pPr>
    </w:p>
    <w:p w:rsidR="003C5F73" w:rsidRPr="0062091B" w:rsidRDefault="003C5F73" w:rsidP="003C5F73">
      <w:pPr>
        <w:widowControl/>
        <w:autoSpaceDE/>
        <w:autoSpaceDN/>
      </w:pPr>
      <w:r w:rsidRPr="0062091B">
        <w:br w:type="page"/>
      </w:r>
    </w:p>
    <w:p w:rsidR="003C5F73" w:rsidRPr="0062091B" w:rsidRDefault="003C5F73" w:rsidP="003C5F73">
      <w:pPr>
        <w:widowControl/>
        <w:autoSpaceDE/>
        <w:autoSpaceDN/>
        <w:ind w:right="-1"/>
        <w:jc w:val="center"/>
        <w:sectPr w:rsidR="003C5F73" w:rsidRPr="0062091B" w:rsidSect="00331A59">
          <w:footerReference w:type="default" r:id="rId7"/>
          <w:pgSz w:w="11906" w:h="16838"/>
          <w:pgMar w:top="851" w:right="850" w:bottom="709" w:left="1560" w:header="397" w:footer="397" w:gutter="0"/>
          <w:cols w:space="708"/>
          <w:titlePg/>
          <w:docGrid w:linePitch="360"/>
        </w:sectPr>
      </w:pPr>
    </w:p>
    <w:p w:rsidR="003C5F73" w:rsidRPr="0062091B" w:rsidRDefault="003C5F73" w:rsidP="003C5F73">
      <w:pPr>
        <w:widowControl/>
        <w:autoSpaceDE/>
        <w:autoSpaceDN/>
        <w:ind w:right="-1"/>
        <w:jc w:val="right"/>
        <w:rPr>
          <w:sz w:val="24"/>
          <w:szCs w:val="24"/>
        </w:rPr>
      </w:pPr>
      <w:r w:rsidRPr="0062091B">
        <w:rPr>
          <w:sz w:val="24"/>
          <w:szCs w:val="24"/>
        </w:rPr>
        <w:lastRenderedPageBreak/>
        <w:t>Додаток 5  до договору</w:t>
      </w:r>
    </w:p>
    <w:p w:rsidR="003C5F73" w:rsidRPr="0062091B" w:rsidRDefault="003C5F73" w:rsidP="003C5F73">
      <w:pPr>
        <w:widowControl/>
        <w:autoSpaceDE/>
        <w:autoSpaceDN/>
        <w:ind w:right="-1"/>
        <w:jc w:val="right"/>
        <w:rPr>
          <w:sz w:val="24"/>
          <w:szCs w:val="24"/>
        </w:rPr>
      </w:pPr>
      <w:r w:rsidRPr="0062091B">
        <w:rPr>
          <w:sz w:val="24"/>
          <w:szCs w:val="24"/>
        </w:rPr>
        <w:t>від «___» _______ 20__р. №___</w:t>
      </w:r>
    </w:p>
    <w:p w:rsidR="003C5F73" w:rsidRPr="0062091B" w:rsidRDefault="003C5F73" w:rsidP="003C5F73">
      <w:pPr>
        <w:widowControl/>
        <w:autoSpaceDE/>
        <w:autoSpaceDN/>
        <w:ind w:right="-1"/>
        <w:jc w:val="right"/>
      </w:pPr>
    </w:p>
    <w:tbl>
      <w:tblPr>
        <w:tblpPr w:leftFromText="180" w:rightFromText="180" w:vertAnchor="page" w:horzAnchor="page" w:tblpX="424" w:tblpY="3313"/>
        <w:tblW w:w="11199" w:type="dxa"/>
        <w:tblLayout w:type="fixed"/>
        <w:tblLook w:val="0000" w:firstRow="0" w:lastRow="0" w:firstColumn="0" w:lastColumn="0" w:noHBand="0" w:noVBand="0"/>
      </w:tblPr>
      <w:tblGrid>
        <w:gridCol w:w="1239"/>
        <w:gridCol w:w="956"/>
        <w:gridCol w:w="1182"/>
        <w:gridCol w:w="1015"/>
        <w:gridCol w:w="1182"/>
        <w:gridCol w:w="1352"/>
        <w:gridCol w:w="1014"/>
        <w:gridCol w:w="707"/>
        <w:gridCol w:w="914"/>
        <w:gridCol w:w="980"/>
        <w:gridCol w:w="658"/>
      </w:tblGrid>
      <w:tr w:rsidR="003C5F73" w:rsidRPr="0062091B" w:rsidTr="003C5F73">
        <w:trPr>
          <w:trHeight w:val="259"/>
        </w:trPr>
        <w:tc>
          <w:tcPr>
            <w:tcW w:w="11199" w:type="dxa"/>
            <w:gridSpan w:val="11"/>
            <w:tcBorders>
              <w:top w:val="nil"/>
              <w:left w:val="nil"/>
              <w:bottom w:val="nil"/>
              <w:right w:val="nil"/>
            </w:tcBorders>
            <w:vAlign w:val="center"/>
          </w:tcPr>
          <w:p w:rsidR="003C5F73" w:rsidRPr="0062091B" w:rsidRDefault="003C5F73" w:rsidP="003C5F73">
            <w:pPr>
              <w:widowControl/>
              <w:autoSpaceDE/>
              <w:autoSpaceDN/>
              <w:spacing w:after="200" w:line="276" w:lineRule="auto"/>
              <w:jc w:val="center"/>
              <w:rPr>
                <w:b/>
                <w:bCs/>
                <w:sz w:val="20"/>
                <w:szCs w:val="20"/>
              </w:rPr>
            </w:pPr>
            <w:r w:rsidRPr="0062091B">
              <w:rPr>
                <w:b/>
                <w:bCs/>
                <w:sz w:val="20"/>
                <w:szCs w:val="20"/>
              </w:rPr>
              <w:t>Календарний графік</w:t>
            </w:r>
          </w:p>
        </w:tc>
      </w:tr>
      <w:tr w:rsidR="003C5F73" w:rsidRPr="0062091B" w:rsidTr="003C5F73">
        <w:trPr>
          <w:trHeight w:val="216"/>
        </w:trPr>
        <w:tc>
          <w:tcPr>
            <w:tcW w:w="11199" w:type="dxa"/>
            <w:gridSpan w:val="11"/>
            <w:tcBorders>
              <w:top w:val="nil"/>
              <w:left w:val="nil"/>
              <w:bottom w:val="nil"/>
              <w:right w:val="nil"/>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виконання робіт</w:t>
            </w:r>
          </w:p>
        </w:tc>
      </w:tr>
      <w:tr w:rsidR="003C5F73" w:rsidRPr="0062091B" w:rsidTr="003C5F73">
        <w:trPr>
          <w:trHeight w:val="635"/>
        </w:trPr>
        <w:tc>
          <w:tcPr>
            <w:tcW w:w="11199" w:type="dxa"/>
            <w:gridSpan w:val="11"/>
            <w:tcBorders>
              <w:top w:val="nil"/>
              <w:left w:val="nil"/>
              <w:bottom w:val="nil"/>
              <w:right w:val="nil"/>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Назва об’єкта:__________________________</w:t>
            </w:r>
          </w:p>
        </w:tc>
      </w:tr>
      <w:tr w:rsidR="003C5F73" w:rsidRPr="0062091B" w:rsidTr="003C5F73">
        <w:trPr>
          <w:trHeight w:val="434"/>
        </w:trPr>
        <w:tc>
          <w:tcPr>
            <w:tcW w:w="1239" w:type="dxa"/>
            <w:vMerge w:val="restart"/>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Найменування (перелік видів робіт)</w:t>
            </w:r>
          </w:p>
        </w:tc>
        <w:tc>
          <w:tcPr>
            <w:tcW w:w="956" w:type="dxa"/>
            <w:vMerge w:val="restart"/>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Виконавці робіт</w:t>
            </w:r>
          </w:p>
        </w:tc>
        <w:tc>
          <w:tcPr>
            <w:tcW w:w="2197" w:type="dxa"/>
            <w:gridSpan w:val="2"/>
            <w:vMerge w:val="restart"/>
            <w:tcBorders>
              <w:top w:val="single" w:sz="4" w:space="0" w:color="auto"/>
              <w:left w:val="single" w:sz="4" w:space="0" w:color="auto"/>
              <w:bottom w:val="single" w:sz="4" w:space="0" w:color="auto"/>
              <w:right w:val="single" w:sz="4" w:space="0" w:color="auto"/>
            </w:tcBorders>
            <w:noWrap/>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Обсяг робіт</w:t>
            </w:r>
          </w:p>
        </w:tc>
        <w:tc>
          <w:tcPr>
            <w:tcW w:w="6807" w:type="dxa"/>
            <w:gridSpan w:val="7"/>
            <w:vMerge w:val="restart"/>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Обсяг робіт, передбачений до виконання в окремі періоди (кількість/кошторисна вартість)</w:t>
            </w:r>
          </w:p>
        </w:tc>
      </w:tr>
      <w:tr w:rsidR="003C5F73" w:rsidRPr="0062091B" w:rsidTr="003C5F73">
        <w:trPr>
          <w:trHeight w:val="434"/>
        </w:trPr>
        <w:tc>
          <w:tcPr>
            <w:tcW w:w="1239"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2197" w:type="dxa"/>
            <w:gridSpan w:val="2"/>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6807" w:type="dxa"/>
            <w:gridSpan w:val="7"/>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r>
      <w:tr w:rsidR="003C5F73" w:rsidRPr="0062091B" w:rsidTr="003C5F73">
        <w:trPr>
          <w:trHeight w:val="447"/>
        </w:trPr>
        <w:tc>
          <w:tcPr>
            <w:tcW w:w="1239"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1182" w:type="dxa"/>
            <w:vMerge w:val="restart"/>
            <w:tcBorders>
              <w:top w:val="nil"/>
              <w:left w:val="single" w:sz="4" w:space="0" w:color="auto"/>
              <w:bottom w:val="single" w:sz="4" w:space="0" w:color="000000"/>
              <w:right w:val="nil"/>
            </w:tcBorders>
            <w:vAlign w:val="center"/>
          </w:tcPr>
          <w:p w:rsidR="003C5F73" w:rsidRPr="0062091B" w:rsidRDefault="003C5F73" w:rsidP="00D92957">
            <w:pPr>
              <w:widowControl/>
              <w:autoSpaceDE/>
              <w:autoSpaceDN/>
              <w:spacing w:after="200" w:line="276" w:lineRule="auto"/>
              <w:jc w:val="center"/>
              <w:rPr>
                <w:b/>
                <w:bCs/>
                <w:sz w:val="16"/>
                <w:szCs w:val="16"/>
              </w:rPr>
            </w:pPr>
            <w:r w:rsidRPr="0062091B">
              <w:rPr>
                <w:b/>
                <w:bCs/>
                <w:sz w:val="16"/>
                <w:szCs w:val="16"/>
              </w:rPr>
              <w:t>Кількість (трудо-місткість, люд-днів)</w:t>
            </w:r>
          </w:p>
        </w:tc>
        <w:tc>
          <w:tcPr>
            <w:tcW w:w="1015" w:type="dxa"/>
            <w:vMerge w:val="restart"/>
            <w:tcBorders>
              <w:top w:val="nil"/>
              <w:left w:val="single" w:sz="4" w:space="0" w:color="auto"/>
              <w:bottom w:val="single" w:sz="4" w:space="0" w:color="auto"/>
              <w:right w:val="single" w:sz="4" w:space="0" w:color="auto"/>
            </w:tcBorders>
            <w:vAlign w:val="center"/>
          </w:tcPr>
          <w:p w:rsidR="003C5F73" w:rsidRPr="0062091B" w:rsidRDefault="0099794F" w:rsidP="003C5F73">
            <w:pPr>
              <w:widowControl/>
              <w:autoSpaceDE/>
              <w:autoSpaceDN/>
              <w:spacing w:after="200" w:line="276" w:lineRule="auto"/>
              <w:jc w:val="center"/>
              <w:rPr>
                <w:b/>
                <w:bCs/>
                <w:sz w:val="16"/>
                <w:szCs w:val="16"/>
              </w:rPr>
            </w:pPr>
            <w:r>
              <w:rPr>
                <w:b/>
                <w:bCs/>
                <w:sz w:val="16"/>
                <w:szCs w:val="16"/>
              </w:rPr>
              <w:t xml:space="preserve">Кошторисна вартість, </w:t>
            </w:r>
            <w:r w:rsidR="003C5F73" w:rsidRPr="0062091B">
              <w:rPr>
                <w:b/>
                <w:bCs/>
                <w:sz w:val="16"/>
                <w:szCs w:val="16"/>
              </w:rPr>
              <w:t xml:space="preserve"> грн.</w:t>
            </w:r>
          </w:p>
        </w:tc>
        <w:tc>
          <w:tcPr>
            <w:tcW w:w="1182" w:type="dxa"/>
            <w:vMerge w:val="restart"/>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_ - _ (місяць) 20__року</w:t>
            </w:r>
          </w:p>
        </w:tc>
        <w:tc>
          <w:tcPr>
            <w:tcW w:w="1352" w:type="dxa"/>
            <w:vMerge w:val="restart"/>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_ - _ (місяць) 20__року</w:t>
            </w:r>
          </w:p>
        </w:tc>
        <w:tc>
          <w:tcPr>
            <w:tcW w:w="1014" w:type="dxa"/>
            <w:vMerge w:val="restart"/>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_ - _ (місяць) 20__року</w:t>
            </w:r>
          </w:p>
        </w:tc>
        <w:tc>
          <w:tcPr>
            <w:tcW w:w="707" w:type="dxa"/>
            <w:vMerge w:val="restart"/>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_ - _ (місяць) 20__року</w:t>
            </w:r>
          </w:p>
        </w:tc>
        <w:tc>
          <w:tcPr>
            <w:tcW w:w="914" w:type="dxa"/>
            <w:vMerge w:val="restart"/>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_ - _ (місяць) 20__року</w:t>
            </w:r>
          </w:p>
        </w:tc>
        <w:tc>
          <w:tcPr>
            <w:tcW w:w="980" w:type="dxa"/>
            <w:vMerge w:val="restart"/>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_ - _ (місяць) 20__року</w:t>
            </w:r>
          </w:p>
        </w:tc>
        <w:tc>
          <w:tcPr>
            <w:tcW w:w="658" w:type="dxa"/>
            <w:vMerge w:val="restart"/>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Усього на 20__ рік</w:t>
            </w:r>
          </w:p>
        </w:tc>
      </w:tr>
      <w:tr w:rsidR="003C5F73" w:rsidRPr="0062091B" w:rsidTr="003C5F73">
        <w:trPr>
          <w:trHeight w:val="434"/>
        </w:trPr>
        <w:tc>
          <w:tcPr>
            <w:tcW w:w="1239"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1182" w:type="dxa"/>
            <w:vMerge/>
            <w:tcBorders>
              <w:top w:val="nil"/>
              <w:left w:val="single" w:sz="4" w:space="0" w:color="auto"/>
              <w:bottom w:val="single" w:sz="4" w:space="0" w:color="000000"/>
              <w:right w:val="nil"/>
            </w:tcBorders>
            <w:vAlign w:val="center"/>
          </w:tcPr>
          <w:p w:rsidR="003C5F73" w:rsidRPr="0062091B" w:rsidRDefault="003C5F73" w:rsidP="003C5F73">
            <w:pPr>
              <w:widowControl/>
              <w:autoSpaceDE/>
              <w:autoSpaceDN/>
              <w:spacing w:after="200" w:line="276" w:lineRule="auto"/>
              <w:rPr>
                <w:b/>
                <w:bCs/>
                <w:sz w:val="16"/>
                <w:szCs w:val="16"/>
              </w:rPr>
            </w:pPr>
          </w:p>
        </w:tc>
        <w:tc>
          <w:tcPr>
            <w:tcW w:w="1015" w:type="dxa"/>
            <w:vMerge/>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1182" w:type="dxa"/>
            <w:vMerge/>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1352" w:type="dxa"/>
            <w:vMerge/>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1014" w:type="dxa"/>
            <w:vMerge/>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707" w:type="dxa"/>
            <w:vMerge/>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914" w:type="dxa"/>
            <w:vMerge/>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980" w:type="dxa"/>
            <w:vMerge/>
            <w:tcBorders>
              <w:top w:val="nil"/>
              <w:left w:val="single" w:sz="4" w:space="0" w:color="auto"/>
              <w:bottom w:val="single" w:sz="4" w:space="0" w:color="000000"/>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c>
          <w:tcPr>
            <w:tcW w:w="658" w:type="dxa"/>
            <w:vMerge/>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b/>
                <w:bCs/>
                <w:sz w:val="16"/>
                <w:szCs w:val="16"/>
              </w:rPr>
            </w:pPr>
          </w:p>
        </w:tc>
      </w:tr>
      <w:tr w:rsidR="003C5F73" w:rsidRPr="0062091B" w:rsidTr="003C5F73">
        <w:trPr>
          <w:trHeight w:val="216"/>
        </w:trPr>
        <w:tc>
          <w:tcPr>
            <w:tcW w:w="1239" w:type="dxa"/>
            <w:tcBorders>
              <w:top w:val="nil"/>
              <w:left w:val="single" w:sz="4" w:space="0" w:color="auto"/>
              <w:bottom w:val="nil"/>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1</w:t>
            </w:r>
          </w:p>
        </w:tc>
        <w:tc>
          <w:tcPr>
            <w:tcW w:w="956" w:type="dxa"/>
            <w:tcBorders>
              <w:top w:val="nil"/>
              <w:left w:val="nil"/>
              <w:bottom w:val="nil"/>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2</w:t>
            </w:r>
          </w:p>
        </w:tc>
        <w:tc>
          <w:tcPr>
            <w:tcW w:w="1182" w:type="dxa"/>
            <w:tcBorders>
              <w:top w:val="nil"/>
              <w:left w:val="nil"/>
              <w:bottom w:val="nil"/>
              <w:right w:val="nil"/>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3</w:t>
            </w:r>
          </w:p>
        </w:tc>
        <w:tc>
          <w:tcPr>
            <w:tcW w:w="1015" w:type="dxa"/>
            <w:tcBorders>
              <w:top w:val="nil"/>
              <w:left w:val="single" w:sz="4" w:space="0" w:color="auto"/>
              <w:bottom w:val="nil"/>
              <w:right w:val="single" w:sz="4" w:space="0" w:color="auto"/>
            </w:tcBorders>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4</w:t>
            </w:r>
          </w:p>
        </w:tc>
        <w:tc>
          <w:tcPr>
            <w:tcW w:w="1182" w:type="dxa"/>
            <w:tcBorders>
              <w:top w:val="nil"/>
              <w:left w:val="nil"/>
              <w:bottom w:val="single" w:sz="4" w:space="0" w:color="auto"/>
              <w:right w:val="single" w:sz="4" w:space="0" w:color="auto"/>
            </w:tcBorders>
            <w:noWrap/>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5</w:t>
            </w:r>
          </w:p>
        </w:tc>
        <w:tc>
          <w:tcPr>
            <w:tcW w:w="1352" w:type="dxa"/>
            <w:tcBorders>
              <w:top w:val="nil"/>
              <w:left w:val="nil"/>
              <w:bottom w:val="single" w:sz="4" w:space="0" w:color="auto"/>
              <w:right w:val="single" w:sz="4" w:space="0" w:color="auto"/>
            </w:tcBorders>
            <w:noWrap/>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6</w:t>
            </w:r>
          </w:p>
        </w:tc>
        <w:tc>
          <w:tcPr>
            <w:tcW w:w="1014" w:type="dxa"/>
            <w:tcBorders>
              <w:top w:val="nil"/>
              <w:left w:val="nil"/>
              <w:bottom w:val="single" w:sz="4" w:space="0" w:color="auto"/>
              <w:right w:val="single" w:sz="4" w:space="0" w:color="auto"/>
            </w:tcBorders>
            <w:noWrap/>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7</w:t>
            </w:r>
          </w:p>
        </w:tc>
        <w:tc>
          <w:tcPr>
            <w:tcW w:w="707" w:type="dxa"/>
            <w:tcBorders>
              <w:top w:val="nil"/>
              <w:left w:val="nil"/>
              <w:bottom w:val="single" w:sz="4" w:space="0" w:color="auto"/>
              <w:right w:val="single" w:sz="4" w:space="0" w:color="auto"/>
            </w:tcBorders>
            <w:noWrap/>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11</w:t>
            </w:r>
          </w:p>
        </w:tc>
        <w:tc>
          <w:tcPr>
            <w:tcW w:w="914" w:type="dxa"/>
            <w:tcBorders>
              <w:top w:val="nil"/>
              <w:left w:val="nil"/>
              <w:bottom w:val="single" w:sz="4" w:space="0" w:color="auto"/>
              <w:right w:val="single" w:sz="4" w:space="0" w:color="auto"/>
            </w:tcBorders>
            <w:noWrap/>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12</w:t>
            </w:r>
          </w:p>
        </w:tc>
        <w:tc>
          <w:tcPr>
            <w:tcW w:w="980" w:type="dxa"/>
            <w:tcBorders>
              <w:top w:val="nil"/>
              <w:left w:val="nil"/>
              <w:bottom w:val="single" w:sz="4" w:space="0" w:color="auto"/>
              <w:right w:val="single" w:sz="4" w:space="0" w:color="auto"/>
            </w:tcBorders>
            <w:noWrap/>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13</w:t>
            </w:r>
          </w:p>
        </w:tc>
        <w:tc>
          <w:tcPr>
            <w:tcW w:w="658" w:type="dxa"/>
            <w:tcBorders>
              <w:top w:val="nil"/>
              <w:left w:val="nil"/>
              <w:bottom w:val="single" w:sz="4" w:space="0" w:color="auto"/>
              <w:right w:val="single" w:sz="4" w:space="0" w:color="auto"/>
            </w:tcBorders>
            <w:noWrap/>
            <w:vAlign w:val="center"/>
          </w:tcPr>
          <w:p w:rsidR="003C5F73" w:rsidRPr="0062091B" w:rsidRDefault="003C5F73" w:rsidP="003C5F73">
            <w:pPr>
              <w:widowControl/>
              <w:autoSpaceDE/>
              <w:autoSpaceDN/>
              <w:spacing w:after="200" w:line="276" w:lineRule="auto"/>
              <w:jc w:val="center"/>
              <w:rPr>
                <w:b/>
                <w:bCs/>
                <w:sz w:val="16"/>
                <w:szCs w:val="16"/>
              </w:rPr>
            </w:pPr>
            <w:r w:rsidRPr="0062091B">
              <w:rPr>
                <w:b/>
                <w:bCs/>
                <w:sz w:val="16"/>
                <w:szCs w:val="16"/>
              </w:rPr>
              <w:t>14</w:t>
            </w:r>
          </w:p>
        </w:tc>
      </w:tr>
      <w:tr w:rsidR="003C5F73" w:rsidRPr="0062091B" w:rsidTr="003C5F73">
        <w:trPr>
          <w:trHeight w:val="548"/>
        </w:trPr>
        <w:tc>
          <w:tcPr>
            <w:tcW w:w="1239" w:type="dxa"/>
            <w:tcBorders>
              <w:top w:val="single" w:sz="4" w:space="0" w:color="auto"/>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rPr>
                <w:sz w:val="20"/>
                <w:szCs w:val="20"/>
              </w:rPr>
            </w:pPr>
          </w:p>
        </w:tc>
        <w:tc>
          <w:tcPr>
            <w:tcW w:w="956" w:type="dxa"/>
            <w:tcBorders>
              <w:top w:val="single" w:sz="4" w:space="0" w:color="auto"/>
              <w:left w:val="nil"/>
              <w:bottom w:val="single" w:sz="4" w:space="0" w:color="auto"/>
              <w:right w:val="single" w:sz="4" w:space="0" w:color="auto"/>
            </w:tcBorders>
            <w:vAlign w:val="bottom"/>
          </w:tcPr>
          <w:p w:rsidR="003C5F73" w:rsidRPr="0062091B" w:rsidRDefault="003C5F73" w:rsidP="003C5F73">
            <w:pPr>
              <w:widowControl/>
              <w:autoSpaceDE/>
              <w:autoSpaceDN/>
              <w:spacing w:after="200" w:line="276" w:lineRule="auto"/>
              <w:jc w:val="center"/>
              <w:rPr>
                <w:sz w:val="16"/>
                <w:szCs w:val="16"/>
              </w:rPr>
            </w:pPr>
          </w:p>
        </w:tc>
        <w:tc>
          <w:tcPr>
            <w:tcW w:w="1182" w:type="dxa"/>
            <w:tcBorders>
              <w:top w:val="single" w:sz="4" w:space="0" w:color="auto"/>
              <w:left w:val="nil"/>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015" w:type="dxa"/>
            <w:tcBorders>
              <w:top w:val="single" w:sz="4" w:space="0" w:color="auto"/>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182"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352"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014"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707" w:type="dxa"/>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right"/>
              <w:rPr>
                <w:sz w:val="16"/>
                <w:szCs w:val="16"/>
              </w:rPr>
            </w:pPr>
          </w:p>
        </w:tc>
        <w:tc>
          <w:tcPr>
            <w:tcW w:w="914" w:type="dxa"/>
            <w:tcBorders>
              <w:top w:val="nil"/>
              <w:left w:val="nil"/>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980"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658" w:type="dxa"/>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right"/>
              <w:rPr>
                <w:sz w:val="16"/>
                <w:szCs w:val="16"/>
              </w:rPr>
            </w:pPr>
          </w:p>
        </w:tc>
      </w:tr>
      <w:tr w:rsidR="003C5F73" w:rsidRPr="0062091B" w:rsidTr="003C5F73">
        <w:trPr>
          <w:trHeight w:val="520"/>
        </w:trPr>
        <w:tc>
          <w:tcPr>
            <w:tcW w:w="1239" w:type="dxa"/>
            <w:tcBorders>
              <w:top w:val="nil"/>
              <w:left w:val="single" w:sz="4" w:space="0" w:color="auto"/>
              <w:bottom w:val="single" w:sz="4" w:space="0" w:color="auto"/>
              <w:right w:val="single" w:sz="4" w:space="0" w:color="auto"/>
            </w:tcBorders>
            <w:vAlign w:val="bottom"/>
          </w:tcPr>
          <w:p w:rsidR="003C5F73" w:rsidRPr="0062091B" w:rsidRDefault="003C5F73" w:rsidP="003C5F73">
            <w:pPr>
              <w:widowControl/>
              <w:autoSpaceDE/>
              <w:autoSpaceDN/>
              <w:spacing w:after="200" w:line="276" w:lineRule="auto"/>
              <w:rPr>
                <w:sz w:val="20"/>
                <w:szCs w:val="20"/>
              </w:rPr>
            </w:pPr>
          </w:p>
        </w:tc>
        <w:tc>
          <w:tcPr>
            <w:tcW w:w="956" w:type="dxa"/>
            <w:tcBorders>
              <w:top w:val="nil"/>
              <w:left w:val="nil"/>
              <w:bottom w:val="single" w:sz="4" w:space="0" w:color="auto"/>
              <w:right w:val="single" w:sz="4" w:space="0" w:color="auto"/>
            </w:tcBorders>
            <w:vAlign w:val="bottom"/>
          </w:tcPr>
          <w:p w:rsidR="003C5F73" w:rsidRPr="0062091B" w:rsidRDefault="003C5F73" w:rsidP="003C5F73">
            <w:pPr>
              <w:widowControl/>
              <w:autoSpaceDE/>
              <w:autoSpaceDN/>
              <w:spacing w:after="200" w:line="276" w:lineRule="auto"/>
              <w:jc w:val="center"/>
              <w:rPr>
                <w:sz w:val="16"/>
                <w:szCs w:val="16"/>
              </w:rPr>
            </w:pPr>
          </w:p>
        </w:tc>
        <w:tc>
          <w:tcPr>
            <w:tcW w:w="1182" w:type="dxa"/>
            <w:tcBorders>
              <w:top w:val="nil"/>
              <w:left w:val="nil"/>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015"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182"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352"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014" w:type="dxa"/>
            <w:tcBorders>
              <w:top w:val="nil"/>
              <w:left w:val="single" w:sz="4" w:space="0" w:color="auto"/>
              <w:bottom w:val="single" w:sz="4" w:space="0" w:color="auto"/>
              <w:right w:val="single" w:sz="4" w:space="0" w:color="auto"/>
            </w:tcBorders>
            <w:noWrap/>
            <w:vAlign w:val="bottom"/>
          </w:tcPr>
          <w:p w:rsidR="003C5F73" w:rsidRPr="0062091B" w:rsidRDefault="003C5F73" w:rsidP="003C5F73">
            <w:pPr>
              <w:widowControl/>
              <w:autoSpaceDE/>
              <w:autoSpaceDN/>
              <w:spacing w:after="200" w:line="276" w:lineRule="auto"/>
              <w:rPr>
                <w:sz w:val="20"/>
                <w:szCs w:val="20"/>
              </w:rPr>
            </w:pPr>
          </w:p>
        </w:tc>
        <w:tc>
          <w:tcPr>
            <w:tcW w:w="707" w:type="dxa"/>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right"/>
              <w:rPr>
                <w:sz w:val="16"/>
                <w:szCs w:val="16"/>
              </w:rPr>
            </w:pPr>
          </w:p>
        </w:tc>
        <w:tc>
          <w:tcPr>
            <w:tcW w:w="914" w:type="dxa"/>
            <w:tcBorders>
              <w:top w:val="nil"/>
              <w:left w:val="nil"/>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980"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658" w:type="dxa"/>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right"/>
              <w:rPr>
                <w:sz w:val="16"/>
                <w:szCs w:val="16"/>
              </w:rPr>
            </w:pPr>
          </w:p>
        </w:tc>
      </w:tr>
      <w:tr w:rsidR="003C5F73" w:rsidRPr="0062091B" w:rsidTr="003C5F73">
        <w:trPr>
          <w:trHeight w:val="432"/>
        </w:trPr>
        <w:tc>
          <w:tcPr>
            <w:tcW w:w="1239" w:type="dxa"/>
            <w:tcBorders>
              <w:top w:val="nil"/>
              <w:left w:val="single" w:sz="4" w:space="0" w:color="auto"/>
              <w:bottom w:val="single" w:sz="4" w:space="0" w:color="auto"/>
              <w:right w:val="single" w:sz="4" w:space="0" w:color="auto"/>
            </w:tcBorders>
            <w:vAlign w:val="bottom"/>
          </w:tcPr>
          <w:p w:rsidR="003C5F73" w:rsidRPr="0062091B" w:rsidRDefault="003C5F73" w:rsidP="003C5F73">
            <w:pPr>
              <w:widowControl/>
              <w:autoSpaceDE/>
              <w:autoSpaceDN/>
              <w:spacing w:after="200" w:line="276" w:lineRule="auto"/>
              <w:rPr>
                <w:sz w:val="20"/>
                <w:szCs w:val="20"/>
              </w:rPr>
            </w:pPr>
          </w:p>
        </w:tc>
        <w:tc>
          <w:tcPr>
            <w:tcW w:w="956" w:type="dxa"/>
            <w:tcBorders>
              <w:top w:val="nil"/>
              <w:left w:val="nil"/>
              <w:bottom w:val="single" w:sz="4" w:space="0" w:color="auto"/>
              <w:right w:val="single" w:sz="4" w:space="0" w:color="auto"/>
            </w:tcBorders>
            <w:vAlign w:val="bottom"/>
          </w:tcPr>
          <w:p w:rsidR="003C5F73" w:rsidRPr="0062091B" w:rsidRDefault="003C5F73" w:rsidP="003C5F73">
            <w:pPr>
              <w:widowControl/>
              <w:autoSpaceDE/>
              <w:autoSpaceDN/>
              <w:spacing w:after="200" w:line="276" w:lineRule="auto"/>
              <w:jc w:val="center"/>
              <w:rPr>
                <w:sz w:val="16"/>
                <w:szCs w:val="16"/>
              </w:rPr>
            </w:pPr>
          </w:p>
        </w:tc>
        <w:tc>
          <w:tcPr>
            <w:tcW w:w="1182" w:type="dxa"/>
            <w:tcBorders>
              <w:top w:val="nil"/>
              <w:left w:val="nil"/>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015"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182"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352"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014" w:type="dxa"/>
            <w:tcBorders>
              <w:top w:val="nil"/>
              <w:left w:val="single" w:sz="4" w:space="0" w:color="auto"/>
              <w:bottom w:val="single" w:sz="4" w:space="0" w:color="auto"/>
              <w:right w:val="single" w:sz="4" w:space="0" w:color="auto"/>
            </w:tcBorders>
            <w:noWrap/>
            <w:vAlign w:val="bottom"/>
          </w:tcPr>
          <w:p w:rsidR="003C5F73" w:rsidRPr="0062091B" w:rsidRDefault="003C5F73" w:rsidP="003C5F73">
            <w:pPr>
              <w:widowControl/>
              <w:autoSpaceDE/>
              <w:autoSpaceDN/>
              <w:spacing w:after="200" w:line="276" w:lineRule="auto"/>
              <w:rPr>
                <w:sz w:val="20"/>
                <w:szCs w:val="20"/>
              </w:rPr>
            </w:pPr>
          </w:p>
        </w:tc>
        <w:tc>
          <w:tcPr>
            <w:tcW w:w="707" w:type="dxa"/>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right"/>
              <w:rPr>
                <w:sz w:val="16"/>
                <w:szCs w:val="16"/>
              </w:rPr>
            </w:pPr>
          </w:p>
        </w:tc>
        <w:tc>
          <w:tcPr>
            <w:tcW w:w="914" w:type="dxa"/>
            <w:tcBorders>
              <w:top w:val="nil"/>
              <w:left w:val="nil"/>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980"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658" w:type="dxa"/>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right"/>
              <w:rPr>
                <w:sz w:val="16"/>
                <w:szCs w:val="16"/>
              </w:rPr>
            </w:pPr>
          </w:p>
        </w:tc>
      </w:tr>
      <w:tr w:rsidR="003C5F73" w:rsidRPr="0062091B" w:rsidTr="003C5F73">
        <w:trPr>
          <w:trHeight w:val="461"/>
        </w:trPr>
        <w:tc>
          <w:tcPr>
            <w:tcW w:w="1239" w:type="dxa"/>
            <w:tcBorders>
              <w:top w:val="nil"/>
              <w:left w:val="single" w:sz="4" w:space="0" w:color="auto"/>
              <w:bottom w:val="single" w:sz="4" w:space="0" w:color="auto"/>
              <w:right w:val="single" w:sz="4" w:space="0" w:color="auto"/>
            </w:tcBorders>
            <w:vAlign w:val="bottom"/>
          </w:tcPr>
          <w:p w:rsidR="003C5F73" w:rsidRPr="0062091B" w:rsidRDefault="003C5F73" w:rsidP="003C5F73">
            <w:pPr>
              <w:widowControl/>
              <w:autoSpaceDE/>
              <w:autoSpaceDN/>
              <w:spacing w:after="200" w:line="276" w:lineRule="auto"/>
              <w:rPr>
                <w:b/>
                <w:sz w:val="20"/>
                <w:szCs w:val="20"/>
              </w:rPr>
            </w:pPr>
            <w:r w:rsidRPr="0062091B">
              <w:rPr>
                <w:b/>
                <w:sz w:val="20"/>
                <w:szCs w:val="20"/>
              </w:rPr>
              <w:t>Усього</w:t>
            </w:r>
          </w:p>
        </w:tc>
        <w:tc>
          <w:tcPr>
            <w:tcW w:w="956" w:type="dxa"/>
            <w:tcBorders>
              <w:top w:val="nil"/>
              <w:left w:val="nil"/>
              <w:bottom w:val="single" w:sz="4" w:space="0" w:color="auto"/>
              <w:right w:val="single" w:sz="4" w:space="0" w:color="auto"/>
            </w:tcBorders>
            <w:vAlign w:val="bottom"/>
          </w:tcPr>
          <w:p w:rsidR="003C5F73" w:rsidRPr="0062091B" w:rsidRDefault="003C5F73" w:rsidP="003C5F73">
            <w:pPr>
              <w:widowControl/>
              <w:autoSpaceDE/>
              <w:autoSpaceDN/>
              <w:spacing w:after="200" w:line="276" w:lineRule="auto"/>
              <w:jc w:val="center"/>
              <w:rPr>
                <w:sz w:val="16"/>
                <w:szCs w:val="16"/>
              </w:rPr>
            </w:pPr>
          </w:p>
        </w:tc>
        <w:tc>
          <w:tcPr>
            <w:tcW w:w="1182" w:type="dxa"/>
            <w:tcBorders>
              <w:top w:val="nil"/>
              <w:left w:val="nil"/>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015"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182"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352"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1014" w:type="dxa"/>
            <w:tcBorders>
              <w:top w:val="nil"/>
              <w:left w:val="single" w:sz="4" w:space="0" w:color="auto"/>
              <w:bottom w:val="single" w:sz="4" w:space="0" w:color="auto"/>
              <w:right w:val="single" w:sz="4" w:space="0" w:color="auto"/>
            </w:tcBorders>
            <w:noWrap/>
            <w:vAlign w:val="bottom"/>
          </w:tcPr>
          <w:p w:rsidR="003C5F73" w:rsidRPr="0062091B" w:rsidRDefault="003C5F73" w:rsidP="003C5F73">
            <w:pPr>
              <w:widowControl/>
              <w:autoSpaceDE/>
              <w:autoSpaceDN/>
              <w:spacing w:after="200" w:line="276" w:lineRule="auto"/>
              <w:rPr>
                <w:sz w:val="20"/>
                <w:szCs w:val="20"/>
              </w:rPr>
            </w:pPr>
          </w:p>
        </w:tc>
        <w:tc>
          <w:tcPr>
            <w:tcW w:w="707" w:type="dxa"/>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right"/>
              <w:rPr>
                <w:sz w:val="16"/>
                <w:szCs w:val="16"/>
              </w:rPr>
            </w:pPr>
          </w:p>
        </w:tc>
        <w:tc>
          <w:tcPr>
            <w:tcW w:w="914" w:type="dxa"/>
            <w:tcBorders>
              <w:top w:val="nil"/>
              <w:left w:val="nil"/>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980" w:type="dxa"/>
            <w:tcBorders>
              <w:top w:val="nil"/>
              <w:left w:val="single" w:sz="4" w:space="0" w:color="auto"/>
              <w:bottom w:val="single" w:sz="4" w:space="0" w:color="auto"/>
              <w:right w:val="nil"/>
            </w:tcBorders>
            <w:vAlign w:val="center"/>
          </w:tcPr>
          <w:p w:rsidR="003C5F73" w:rsidRPr="0062091B" w:rsidRDefault="003C5F73" w:rsidP="003C5F73">
            <w:pPr>
              <w:widowControl/>
              <w:autoSpaceDE/>
              <w:autoSpaceDN/>
              <w:spacing w:after="200" w:line="276" w:lineRule="auto"/>
              <w:jc w:val="right"/>
              <w:rPr>
                <w:sz w:val="16"/>
                <w:szCs w:val="16"/>
              </w:rPr>
            </w:pPr>
          </w:p>
        </w:tc>
        <w:tc>
          <w:tcPr>
            <w:tcW w:w="658" w:type="dxa"/>
            <w:tcBorders>
              <w:top w:val="nil"/>
              <w:left w:val="single" w:sz="4" w:space="0" w:color="auto"/>
              <w:bottom w:val="single" w:sz="4" w:space="0" w:color="auto"/>
              <w:right w:val="single" w:sz="4" w:space="0" w:color="auto"/>
            </w:tcBorders>
            <w:vAlign w:val="center"/>
          </w:tcPr>
          <w:p w:rsidR="003C5F73" w:rsidRPr="0062091B" w:rsidRDefault="003C5F73" w:rsidP="003C5F73">
            <w:pPr>
              <w:widowControl/>
              <w:autoSpaceDE/>
              <w:autoSpaceDN/>
              <w:spacing w:after="200" w:line="276" w:lineRule="auto"/>
              <w:jc w:val="right"/>
              <w:rPr>
                <w:sz w:val="16"/>
                <w:szCs w:val="16"/>
              </w:rPr>
            </w:pPr>
          </w:p>
        </w:tc>
      </w:tr>
    </w:tbl>
    <w:tbl>
      <w:tblPr>
        <w:tblpPr w:leftFromText="180" w:rightFromText="180" w:vertAnchor="text" w:horzAnchor="margin" w:tblpXSpec="center" w:tblpY="316"/>
        <w:tblW w:w="10065" w:type="dxa"/>
        <w:tblLayout w:type="fixed"/>
        <w:tblLook w:val="00A0" w:firstRow="1" w:lastRow="0" w:firstColumn="1" w:lastColumn="0" w:noHBand="0" w:noVBand="0"/>
      </w:tblPr>
      <w:tblGrid>
        <w:gridCol w:w="3364"/>
        <w:gridCol w:w="3048"/>
        <w:gridCol w:w="3653"/>
      </w:tblGrid>
      <w:tr w:rsidR="003C5F73" w:rsidRPr="0062091B" w:rsidTr="003C5F73">
        <w:trPr>
          <w:trHeight w:val="461"/>
        </w:trPr>
        <w:tc>
          <w:tcPr>
            <w:tcW w:w="3364" w:type="dxa"/>
          </w:tcPr>
          <w:p w:rsidR="003C5F73" w:rsidRPr="0062091B" w:rsidRDefault="003C5F73" w:rsidP="00BE092B">
            <w:pPr>
              <w:widowControl/>
              <w:autoSpaceDE/>
              <w:autoSpaceDN/>
              <w:ind w:right="-1"/>
              <w:rPr>
                <w:sz w:val="24"/>
              </w:rPr>
            </w:pPr>
          </w:p>
          <w:p w:rsidR="003C5F73" w:rsidRPr="0062091B" w:rsidRDefault="003C5F73" w:rsidP="00BE092B">
            <w:pPr>
              <w:widowControl/>
              <w:autoSpaceDE/>
              <w:autoSpaceDN/>
              <w:ind w:right="-1"/>
              <w:rPr>
                <w:sz w:val="24"/>
              </w:rPr>
            </w:pPr>
            <w:r w:rsidRPr="0062091B">
              <w:rPr>
                <w:sz w:val="24"/>
              </w:rPr>
              <w:t>ЗАМОВНИК</w:t>
            </w:r>
          </w:p>
          <w:p w:rsidR="003C5F73" w:rsidRPr="0062091B" w:rsidRDefault="003C5F73" w:rsidP="00BE092B">
            <w:pPr>
              <w:widowControl/>
              <w:autoSpaceDE/>
              <w:autoSpaceDN/>
              <w:ind w:right="-1"/>
              <w:rPr>
                <w:sz w:val="24"/>
              </w:rPr>
            </w:pPr>
            <w:r w:rsidRPr="0062091B">
              <w:rPr>
                <w:sz w:val="24"/>
              </w:rPr>
              <w:t>_______________________</w:t>
            </w:r>
          </w:p>
          <w:p w:rsidR="003C5F73" w:rsidRPr="0062091B" w:rsidRDefault="003C5F73" w:rsidP="00BE092B">
            <w:pPr>
              <w:widowControl/>
              <w:autoSpaceDE/>
              <w:autoSpaceDN/>
              <w:ind w:right="-1"/>
              <w:rPr>
                <w:sz w:val="24"/>
              </w:rPr>
            </w:pPr>
            <w:r w:rsidRPr="0062091B">
              <w:rPr>
                <w:sz w:val="24"/>
              </w:rPr>
              <w:t xml:space="preserve"> </w:t>
            </w:r>
          </w:p>
        </w:tc>
        <w:tc>
          <w:tcPr>
            <w:tcW w:w="3048" w:type="dxa"/>
          </w:tcPr>
          <w:p w:rsidR="003C5F73" w:rsidRPr="0062091B" w:rsidRDefault="003C5F73" w:rsidP="00BE092B">
            <w:pPr>
              <w:widowControl/>
              <w:autoSpaceDE/>
              <w:autoSpaceDN/>
              <w:ind w:right="-1"/>
              <w:rPr>
                <w:sz w:val="24"/>
              </w:rPr>
            </w:pPr>
            <w:r w:rsidRPr="0062091B">
              <w:rPr>
                <w:sz w:val="24"/>
              </w:rPr>
              <w:t xml:space="preserve">                   </w:t>
            </w:r>
          </w:p>
        </w:tc>
        <w:tc>
          <w:tcPr>
            <w:tcW w:w="3653" w:type="dxa"/>
          </w:tcPr>
          <w:p w:rsidR="003C5F73" w:rsidRPr="0062091B" w:rsidRDefault="003C5F73" w:rsidP="00BE092B">
            <w:pPr>
              <w:widowControl/>
              <w:autoSpaceDE/>
              <w:autoSpaceDN/>
              <w:ind w:right="-1"/>
              <w:rPr>
                <w:sz w:val="24"/>
              </w:rPr>
            </w:pPr>
          </w:p>
          <w:p w:rsidR="003C5F73" w:rsidRPr="0062091B" w:rsidRDefault="003C5F73" w:rsidP="00BE092B">
            <w:pPr>
              <w:widowControl/>
              <w:autoSpaceDE/>
              <w:autoSpaceDN/>
              <w:ind w:right="-1"/>
              <w:rPr>
                <w:sz w:val="24"/>
              </w:rPr>
            </w:pPr>
            <w:r w:rsidRPr="0062091B">
              <w:rPr>
                <w:sz w:val="24"/>
              </w:rPr>
              <w:t>ПІДРЯДНИК</w:t>
            </w:r>
          </w:p>
          <w:p w:rsidR="003C5F73" w:rsidRPr="0062091B" w:rsidRDefault="003C5F73" w:rsidP="00BE092B">
            <w:pPr>
              <w:widowControl/>
              <w:autoSpaceDE/>
              <w:autoSpaceDN/>
              <w:ind w:right="-1"/>
              <w:rPr>
                <w:sz w:val="24"/>
              </w:rPr>
            </w:pPr>
            <w:r w:rsidRPr="0062091B">
              <w:rPr>
                <w:sz w:val="24"/>
              </w:rPr>
              <w:t>_____________________»</w:t>
            </w:r>
          </w:p>
          <w:p w:rsidR="003C5F73" w:rsidRPr="0062091B" w:rsidRDefault="003C5F73" w:rsidP="00BE092B">
            <w:pPr>
              <w:widowControl/>
              <w:autoSpaceDE/>
              <w:autoSpaceDN/>
              <w:ind w:right="-1"/>
              <w:rPr>
                <w:sz w:val="24"/>
              </w:rPr>
            </w:pPr>
          </w:p>
        </w:tc>
      </w:tr>
    </w:tbl>
    <w:p w:rsidR="003C5F73" w:rsidRPr="0062091B" w:rsidRDefault="003C5F73" w:rsidP="003C5F73">
      <w:pPr>
        <w:widowControl/>
        <w:autoSpaceDE/>
        <w:autoSpaceDN/>
        <w:jc w:val="right"/>
        <w:rPr>
          <w:rFonts w:eastAsia="Calibri"/>
          <w:b/>
          <w:sz w:val="20"/>
          <w:szCs w:val="20"/>
        </w:rPr>
      </w:pPr>
    </w:p>
    <w:p w:rsidR="003C5F73" w:rsidRPr="0062091B" w:rsidRDefault="003C5F73" w:rsidP="003C5F73">
      <w:pPr>
        <w:widowControl/>
        <w:autoSpaceDE/>
        <w:autoSpaceDN/>
        <w:jc w:val="right"/>
        <w:rPr>
          <w:rFonts w:eastAsia="Calibri"/>
          <w:b/>
          <w:sz w:val="20"/>
          <w:szCs w:val="20"/>
        </w:rPr>
      </w:pPr>
    </w:p>
    <w:p w:rsidR="003C5F73" w:rsidRPr="0062091B" w:rsidRDefault="003C5F73" w:rsidP="003C5F73">
      <w:pPr>
        <w:widowControl/>
        <w:autoSpaceDE/>
        <w:autoSpaceDN/>
        <w:jc w:val="right"/>
        <w:rPr>
          <w:rFonts w:eastAsia="Calibri"/>
          <w:b/>
          <w:sz w:val="20"/>
          <w:szCs w:val="20"/>
        </w:rPr>
      </w:pPr>
    </w:p>
    <w:p w:rsidR="003C5F73" w:rsidRPr="0062091B" w:rsidRDefault="003C5F73" w:rsidP="003C5F73">
      <w:pPr>
        <w:widowControl/>
        <w:autoSpaceDE/>
        <w:autoSpaceDN/>
        <w:jc w:val="right"/>
        <w:rPr>
          <w:rFonts w:eastAsia="Calibri"/>
          <w:b/>
          <w:sz w:val="20"/>
          <w:szCs w:val="20"/>
        </w:rPr>
      </w:pPr>
    </w:p>
    <w:p w:rsidR="003C5F73" w:rsidRPr="0062091B" w:rsidRDefault="003C5F73" w:rsidP="003C5F73">
      <w:pPr>
        <w:widowControl/>
        <w:autoSpaceDE/>
        <w:autoSpaceDN/>
        <w:jc w:val="right"/>
        <w:rPr>
          <w:rFonts w:eastAsia="Calibri"/>
          <w:b/>
          <w:sz w:val="20"/>
          <w:szCs w:val="20"/>
        </w:rPr>
      </w:pPr>
    </w:p>
    <w:p w:rsidR="003C5F73" w:rsidRPr="0062091B" w:rsidRDefault="003C5F73" w:rsidP="003C5F73">
      <w:pPr>
        <w:widowControl/>
        <w:autoSpaceDE/>
        <w:autoSpaceDN/>
        <w:jc w:val="right"/>
        <w:rPr>
          <w:rFonts w:eastAsia="Calibri"/>
          <w:b/>
          <w:sz w:val="20"/>
          <w:szCs w:val="20"/>
        </w:rPr>
      </w:pPr>
    </w:p>
    <w:p w:rsidR="003C5F73" w:rsidRPr="0062091B" w:rsidRDefault="003C5F73" w:rsidP="003C5F73">
      <w:pPr>
        <w:widowControl/>
        <w:autoSpaceDE/>
        <w:autoSpaceDN/>
        <w:jc w:val="right"/>
        <w:rPr>
          <w:rFonts w:eastAsia="Calibri"/>
          <w:b/>
          <w:sz w:val="20"/>
          <w:szCs w:val="20"/>
        </w:rPr>
      </w:pPr>
    </w:p>
    <w:p w:rsidR="003C5F73" w:rsidRPr="0062091B" w:rsidRDefault="003C5F73" w:rsidP="003C5F73">
      <w:pPr>
        <w:widowControl/>
        <w:autoSpaceDE/>
        <w:autoSpaceDN/>
        <w:jc w:val="right"/>
        <w:rPr>
          <w:rFonts w:eastAsia="Calibri"/>
          <w:b/>
          <w:sz w:val="20"/>
          <w:szCs w:val="20"/>
        </w:rPr>
      </w:pPr>
    </w:p>
    <w:p w:rsidR="003C5F73" w:rsidRPr="0062091B" w:rsidRDefault="003C5F73" w:rsidP="003C5F73">
      <w:pPr>
        <w:widowControl/>
        <w:autoSpaceDE/>
        <w:autoSpaceDN/>
        <w:spacing w:line="276" w:lineRule="auto"/>
        <w:jc w:val="right"/>
        <w:rPr>
          <w:rFonts w:eastAsia="Calibri"/>
          <w:lang w:val="ru-RU"/>
        </w:rPr>
      </w:pPr>
    </w:p>
    <w:p w:rsidR="003C5F73" w:rsidRPr="0062091B" w:rsidRDefault="003C5F73" w:rsidP="003C5F73">
      <w:pPr>
        <w:widowControl/>
        <w:autoSpaceDE/>
        <w:autoSpaceDN/>
        <w:spacing w:line="276" w:lineRule="auto"/>
        <w:ind w:firstLine="7088"/>
        <w:rPr>
          <w:rFonts w:eastAsia="Calibri"/>
          <w:b/>
        </w:rPr>
      </w:pPr>
    </w:p>
    <w:p w:rsidR="003C5F73" w:rsidRPr="0062091B" w:rsidRDefault="003C5F73" w:rsidP="003C5F73">
      <w:pPr>
        <w:widowControl/>
        <w:autoSpaceDE/>
        <w:autoSpaceDN/>
        <w:spacing w:line="276" w:lineRule="auto"/>
        <w:ind w:firstLine="7088"/>
        <w:rPr>
          <w:rFonts w:eastAsia="Calibri"/>
          <w:b/>
        </w:rPr>
      </w:pPr>
    </w:p>
    <w:p w:rsidR="00E31B9F" w:rsidRDefault="00E31B9F"/>
    <w:sectPr w:rsidR="00E31B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8E5" w:rsidRDefault="007608E5">
      <w:r>
        <w:separator/>
      </w:r>
    </w:p>
  </w:endnote>
  <w:endnote w:type="continuationSeparator" w:id="0">
    <w:p w:rsidR="007608E5" w:rsidRDefault="0076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714331"/>
      <w:docPartObj>
        <w:docPartGallery w:val="Page Numbers (Bottom of Page)"/>
        <w:docPartUnique/>
      </w:docPartObj>
    </w:sdtPr>
    <w:sdtEndPr/>
    <w:sdtContent>
      <w:p w:rsidR="00AC099B" w:rsidRDefault="003C5F73">
        <w:pPr>
          <w:pStyle w:val="a5"/>
          <w:jc w:val="right"/>
        </w:pPr>
        <w:r>
          <w:fldChar w:fldCharType="begin"/>
        </w:r>
        <w:r>
          <w:instrText>PAGE   \* MERGEFORMAT</w:instrText>
        </w:r>
        <w:r>
          <w:fldChar w:fldCharType="separate"/>
        </w:r>
        <w:r w:rsidR="00AC34C9" w:rsidRPr="00AC34C9">
          <w:rPr>
            <w:noProof/>
            <w:lang w:val="ru-RU"/>
          </w:rPr>
          <w:t>4</w:t>
        </w:r>
        <w:r>
          <w:fldChar w:fldCharType="end"/>
        </w:r>
      </w:p>
    </w:sdtContent>
  </w:sdt>
  <w:p w:rsidR="00AC099B" w:rsidRDefault="007608E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8E5" w:rsidRDefault="007608E5">
      <w:r>
        <w:separator/>
      </w:r>
    </w:p>
  </w:footnote>
  <w:footnote w:type="continuationSeparator" w:id="0">
    <w:p w:rsidR="007608E5" w:rsidRDefault="007608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1B68"/>
    <w:multiLevelType w:val="hybridMultilevel"/>
    <w:tmpl w:val="B9207258"/>
    <w:lvl w:ilvl="0" w:tplc="3DB0E1B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9812FBF"/>
    <w:multiLevelType w:val="hybridMultilevel"/>
    <w:tmpl w:val="59B870B0"/>
    <w:lvl w:ilvl="0" w:tplc="F5DCB780">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2" w15:restartNumberingAfterBreak="0">
    <w:nsid w:val="7194790B"/>
    <w:multiLevelType w:val="multilevel"/>
    <w:tmpl w:val="EEC0E1CC"/>
    <w:lvl w:ilvl="0">
      <w:start w:val="3"/>
      <w:numFmt w:val="decimal"/>
      <w:lvlText w:val="%1."/>
      <w:lvlJc w:val="left"/>
      <w:pPr>
        <w:ind w:left="1069" w:hanging="360"/>
      </w:pPr>
      <w:rPr>
        <w:rFonts w:hint="default"/>
      </w:rPr>
    </w:lvl>
    <w:lvl w:ilvl="1">
      <w:start w:val="9"/>
      <w:numFmt w:val="decimal"/>
      <w:isLgl/>
      <w:lvlText w:val="%1.%2"/>
      <w:lvlJc w:val="left"/>
      <w:pPr>
        <w:ind w:left="1249" w:hanging="54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15:restartNumberingAfterBreak="0">
    <w:nsid w:val="72740C05"/>
    <w:multiLevelType w:val="hybridMultilevel"/>
    <w:tmpl w:val="FD16D508"/>
    <w:lvl w:ilvl="0" w:tplc="6FDCE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FE"/>
    <w:rsid w:val="00052D12"/>
    <w:rsid w:val="001E34E4"/>
    <w:rsid w:val="00243D4B"/>
    <w:rsid w:val="00246E98"/>
    <w:rsid w:val="002E214C"/>
    <w:rsid w:val="003C5F73"/>
    <w:rsid w:val="00751C64"/>
    <w:rsid w:val="007608E5"/>
    <w:rsid w:val="0076305E"/>
    <w:rsid w:val="007D45D6"/>
    <w:rsid w:val="0099794F"/>
    <w:rsid w:val="00A07CFE"/>
    <w:rsid w:val="00AC34C9"/>
    <w:rsid w:val="00B46718"/>
    <w:rsid w:val="00C20F50"/>
    <w:rsid w:val="00C468A6"/>
    <w:rsid w:val="00C5065B"/>
    <w:rsid w:val="00C81127"/>
    <w:rsid w:val="00D92957"/>
    <w:rsid w:val="00E31B9F"/>
    <w:rsid w:val="00E96E86"/>
    <w:rsid w:val="00ED0572"/>
    <w:rsid w:val="00ED5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CCC4"/>
  <w15:chartTrackingRefBased/>
  <w15:docId w15:val="{3C0C26E6-BF7A-4DE5-834B-0FCF713E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F73"/>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p11,List Paragraph11,Elenco Normale,List Paragraph,Chapter10,заголовок 1.1,Текст таблицы,EBRD List,AC List 01,Абзац списку,CA bullets"/>
    <w:basedOn w:val="a"/>
    <w:link w:val="a4"/>
    <w:uiPriority w:val="34"/>
    <w:qFormat/>
    <w:rsid w:val="003C5F73"/>
    <w:pPr>
      <w:ind w:left="675" w:firstLine="568"/>
      <w:jc w:val="both"/>
    </w:pPr>
  </w:style>
  <w:style w:type="paragraph" w:styleId="a5">
    <w:name w:val="footer"/>
    <w:basedOn w:val="a"/>
    <w:link w:val="a6"/>
    <w:uiPriority w:val="99"/>
    <w:unhideWhenUsed/>
    <w:rsid w:val="003C5F73"/>
    <w:pPr>
      <w:tabs>
        <w:tab w:val="center" w:pos="4677"/>
        <w:tab w:val="right" w:pos="9355"/>
      </w:tabs>
    </w:pPr>
  </w:style>
  <w:style w:type="character" w:customStyle="1" w:styleId="a6">
    <w:name w:val="Нижний колонтитул Знак"/>
    <w:basedOn w:val="a0"/>
    <w:link w:val="a5"/>
    <w:uiPriority w:val="99"/>
    <w:rsid w:val="003C5F73"/>
    <w:rPr>
      <w:rFonts w:ascii="Times New Roman" w:eastAsia="Times New Roman" w:hAnsi="Times New Roman" w:cs="Times New Roman"/>
      <w:lang w:val="uk-UA"/>
    </w:rPr>
  </w:style>
  <w:style w:type="character" w:customStyle="1" w:styleId="a4">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3"/>
    <w:uiPriority w:val="34"/>
    <w:rsid w:val="003C5F73"/>
    <w:rPr>
      <w:rFonts w:ascii="Times New Roman" w:eastAsia="Times New Roman" w:hAnsi="Times New Roman" w:cs="Times New Roman"/>
      <w:lang w:val="uk-UA"/>
    </w:rPr>
  </w:style>
  <w:style w:type="paragraph" w:styleId="a7">
    <w:name w:val="Balloon Text"/>
    <w:basedOn w:val="a"/>
    <w:link w:val="a8"/>
    <w:uiPriority w:val="99"/>
    <w:semiHidden/>
    <w:unhideWhenUsed/>
    <w:rsid w:val="00B46718"/>
    <w:rPr>
      <w:rFonts w:ascii="Segoe UI" w:hAnsi="Segoe UI" w:cs="Segoe UI"/>
      <w:sz w:val="18"/>
      <w:szCs w:val="18"/>
    </w:rPr>
  </w:style>
  <w:style w:type="character" w:customStyle="1" w:styleId="a8">
    <w:name w:val="Текст выноски Знак"/>
    <w:basedOn w:val="a0"/>
    <w:link w:val="a7"/>
    <w:uiPriority w:val="99"/>
    <w:semiHidden/>
    <w:rsid w:val="00B46718"/>
    <w:rPr>
      <w:rFonts w:ascii="Segoe UI" w:eastAsia="Times New Roman" w:hAnsi="Segoe UI" w:cs="Segoe UI"/>
      <w:sz w:val="18"/>
      <w:szCs w:val="18"/>
      <w:lang w:val="uk-UA"/>
    </w:rPr>
  </w:style>
  <w:style w:type="paragraph" w:customStyle="1" w:styleId="TableParagraph">
    <w:name w:val="Table Paragraph"/>
    <w:basedOn w:val="a"/>
    <w:uiPriority w:val="1"/>
    <w:qFormat/>
    <w:rsid w:val="00ED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19</Pages>
  <Words>8886</Words>
  <Characters>50652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Work_7</dc:creator>
  <cp:keywords/>
  <dc:description/>
  <cp:lastModifiedBy>Work_7</cp:lastModifiedBy>
  <cp:revision>14</cp:revision>
  <cp:lastPrinted>2023-11-03T11:34:00Z</cp:lastPrinted>
  <dcterms:created xsi:type="dcterms:W3CDTF">2023-09-05T06:22:00Z</dcterms:created>
  <dcterms:modified xsi:type="dcterms:W3CDTF">2024-01-19T09:46:00Z</dcterms:modified>
</cp:coreProperties>
</file>