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041538"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B70A72">
              <w:rPr>
                <w:rFonts w:ascii="Times New Roman" w:hAnsi="Times New Roman"/>
                <w:b/>
                <w:lang w:val="uk-UA"/>
              </w:rPr>
              <w:t>«2</w:t>
            </w:r>
            <w:r w:rsidR="00B70A72">
              <w:rPr>
                <w:rFonts w:ascii="Times New Roman" w:hAnsi="Times New Roman"/>
                <w:b/>
                <w:lang w:val="en-US"/>
              </w:rPr>
              <w:t>3</w:t>
            </w:r>
            <w:r w:rsidR="008572CB" w:rsidRPr="009815EF">
              <w:rPr>
                <w:rFonts w:ascii="Times New Roman" w:hAnsi="Times New Roman"/>
                <w:b/>
                <w:lang w:val="uk-UA"/>
              </w:rPr>
              <w:t xml:space="preserve">» </w:t>
            </w:r>
            <w:r w:rsidR="00805E2E">
              <w:rPr>
                <w:rFonts w:ascii="Times New Roman" w:hAnsi="Times New Roman"/>
                <w:b/>
                <w:lang w:val="uk-UA"/>
              </w:rPr>
              <w:t>лютого</w:t>
            </w:r>
            <w:r w:rsidR="008572CB" w:rsidRPr="009815EF">
              <w:rPr>
                <w:rFonts w:ascii="Times New Roman" w:hAnsi="Times New Roman"/>
                <w:b/>
                <w:lang w:val="uk-UA"/>
              </w:rPr>
              <w:t xml:space="preserve">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r>
              <w:rPr>
                <w:rFonts w:ascii="Times New Roman" w:hAnsi="Times New Roman"/>
                <w:b/>
                <w:lang w:val="uk-UA"/>
              </w:rPr>
              <w:t>Лисицька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0E7F98" w:rsidRPr="00111C46" w:rsidRDefault="004E7482" w:rsidP="00111C46">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Pr="00111C46" w:rsidRDefault="00815DB2" w:rsidP="00D756EB">
      <w:pPr>
        <w:spacing w:before="240" w:after="0" w:line="240" w:lineRule="auto"/>
        <w:jc w:val="center"/>
        <w:rPr>
          <w:rFonts w:ascii="Times New Roman" w:eastAsia="Times New Roman" w:hAnsi="Times New Roman"/>
          <w:b/>
          <w:sz w:val="32"/>
          <w:szCs w:val="32"/>
          <w:lang w:val="uk-UA" w:eastAsia="ru-RU"/>
        </w:rPr>
      </w:pPr>
      <w:r>
        <w:rPr>
          <w:rFonts w:ascii="Times New Roman" w:hAnsi="Times New Roman"/>
          <w:b/>
          <w:sz w:val="32"/>
          <w:szCs w:val="32"/>
          <w:lang w:val="uk-UA"/>
        </w:rPr>
        <w:t>Рукавиці робочі згідно ДК 021:2015 код 18140000-2 Аксесуари для робочого одягу</w:t>
      </w: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B04CC" w:rsidRDefault="004B04CC" w:rsidP="00FF1287">
      <w:pPr>
        <w:spacing w:before="240" w:after="0" w:line="240" w:lineRule="auto"/>
        <w:rPr>
          <w:rFonts w:ascii="Times New Roman" w:eastAsia="Times New Roman" w:hAnsi="Times New Roman"/>
          <w:b/>
          <w:sz w:val="24"/>
          <w:szCs w:val="24"/>
          <w:lang w:val="uk-UA" w:eastAsia="ru-RU"/>
        </w:rPr>
      </w:pPr>
    </w:p>
    <w:p w:rsidR="0092676C" w:rsidRDefault="0092676C" w:rsidP="00FF1287">
      <w:pPr>
        <w:spacing w:before="240" w:after="0" w:line="240" w:lineRule="auto"/>
        <w:rPr>
          <w:rFonts w:ascii="Times New Roman" w:eastAsia="Times New Roman" w:hAnsi="Times New Roman"/>
          <w:b/>
          <w:sz w:val="24"/>
          <w:szCs w:val="24"/>
          <w:lang w:val="uk-UA" w:eastAsia="ru-RU"/>
        </w:rPr>
      </w:pPr>
    </w:p>
    <w:p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rsidR="004B04CC" w:rsidRDefault="004B04CC" w:rsidP="00D756EB">
      <w:pPr>
        <w:spacing w:before="240" w:after="0" w:line="240" w:lineRule="auto"/>
        <w:jc w:val="center"/>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B70A72"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r>
              <w:rPr>
                <w:rFonts w:ascii="Times New Roman" w:hAnsi="Times New Roman"/>
                <w:sz w:val="24"/>
                <w:szCs w:val="24"/>
                <w:lang w:val="uk-UA"/>
              </w:rPr>
              <w:t xml:space="preserve">Лисицька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e-mail: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56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0F4536" w:rsidRDefault="00E44A3C" w:rsidP="00E44A3C">
            <w:pPr>
              <w:pStyle w:val="rvps2"/>
              <w:shd w:val="clear" w:color="auto" w:fill="FFFFFF"/>
              <w:spacing w:after="120"/>
              <w:jc w:val="both"/>
              <w:rPr>
                <w:b/>
                <w:lang w:val="uk-UA"/>
              </w:rPr>
            </w:pPr>
            <w:r>
              <w:rPr>
                <w:b/>
                <w:lang w:val="uk-UA"/>
              </w:rPr>
              <w:t>Рукавиці робочі згідно ДК 021:2015 код 18140000-2 Аксесуари для робочого одягу</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8A246B">
        <w:trPr>
          <w:trHeight w:val="1643"/>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622B29" w:rsidRPr="000E7F98" w:rsidRDefault="00622B29" w:rsidP="004E7482">
            <w:pPr>
              <w:spacing w:before="150" w:after="150" w:line="240" w:lineRule="auto"/>
              <w:rPr>
                <w:rFonts w:ascii="Times New Roman" w:hAnsi="Times New Roman"/>
                <w:sz w:val="24"/>
                <w:szCs w:val="24"/>
                <w:lang w:val="uk-UA" w:eastAsia="zh-CN"/>
              </w:rPr>
            </w:pPr>
          </w:p>
          <w:tbl>
            <w:tblPr>
              <w:tblW w:w="6096" w:type="dxa"/>
              <w:tblInd w:w="231" w:type="dxa"/>
              <w:tblLayout w:type="fixed"/>
              <w:tblLook w:val="00A0" w:firstRow="1" w:lastRow="0" w:firstColumn="1" w:lastColumn="0" w:noHBand="0" w:noVBand="0"/>
            </w:tblPr>
            <w:tblGrid>
              <w:gridCol w:w="567"/>
              <w:gridCol w:w="3686"/>
              <w:gridCol w:w="1134"/>
              <w:gridCol w:w="709"/>
            </w:tblGrid>
            <w:tr w:rsidR="00066428" w:rsidTr="00041538">
              <w:trPr>
                <w:cantSplit/>
                <w:trHeight w:val="991"/>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lang w:val="uk-UA" w:eastAsia="ru-RU"/>
                    </w:rPr>
                  </w:pPr>
                  <w:r>
                    <w:rPr>
                      <w:rFonts w:ascii="Times New Roman" w:hAnsi="Times New Roman"/>
                      <w:b/>
                      <w:bCs/>
                      <w:color w:val="000000"/>
                      <w:lang w:val="uk-UA" w:eastAsia="ru-RU"/>
                    </w:rPr>
                    <w:t>№ п/п</w:t>
                  </w:r>
                </w:p>
              </w:tc>
              <w:tc>
                <w:tcPr>
                  <w:tcW w:w="3686" w:type="dxa"/>
                  <w:tcBorders>
                    <w:top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Найменування</w:t>
                  </w:r>
                </w:p>
                <w:p w:rsidR="00066428" w:rsidRDefault="00066428" w:rsidP="00066428">
                  <w:pPr>
                    <w:widowControl w:val="0"/>
                    <w:spacing w:after="0"/>
                    <w:jc w:val="center"/>
                    <w:rPr>
                      <w:rFonts w:ascii="Times New Roman" w:hAnsi="Times New Roman"/>
                      <w:b/>
                      <w:bCs/>
                      <w:color w:val="000000"/>
                      <w:sz w:val="20"/>
                      <w:szCs w:val="20"/>
                      <w:lang w:val="uk-UA" w:eastAsia="ru-RU"/>
                    </w:rPr>
                  </w:pPr>
                  <w:r>
                    <w:rPr>
                      <w:rFonts w:ascii="Times New Roman" w:hAnsi="Times New Roman"/>
                      <w:b/>
                      <w:sz w:val="20"/>
                      <w:szCs w:val="20"/>
                      <w:lang w:val="uk-UA"/>
                    </w:rPr>
                    <w:t>товару</w:t>
                  </w:r>
                </w:p>
                <w:p w:rsidR="00066428" w:rsidRDefault="00066428" w:rsidP="008965DA">
                  <w:pPr>
                    <w:widowControl w:val="0"/>
                    <w:spacing w:after="0"/>
                    <w:jc w:val="center"/>
                    <w:rPr>
                      <w:rFonts w:ascii="Times New Roman" w:hAnsi="Times New Roman"/>
                      <w:b/>
                      <w:bCs/>
                      <w:color w:val="000000"/>
                      <w:sz w:val="20"/>
                      <w:szCs w:val="20"/>
                      <w:lang w:val="uk-UA" w:eastAsia="ru-RU"/>
                    </w:rPr>
                  </w:pPr>
                </w:p>
              </w:tc>
              <w:tc>
                <w:tcPr>
                  <w:tcW w:w="1134" w:type="dxa"/>
                  <w:tcBorders>
                    <w:top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Од. вим.</w:t>
                  </w:r>
                </w:p>
              </w:tc>
              <w:tc>
                <w:tcPr>
                  <w:tcW w:w="709" w:type="dxa"/>
                  <w:tcBorders>
                    <w:top w:val="single" w:sz="4" w:space="0" w:color="000000"/>
                    <w:bottom w:val="single" w:sz="4" w:space="0" w:color="000000"/>
                    <w:right w:val="single" w:sz="4" w:space="0" w:color="000000"/>
                  </w:tcBorders>
                  <w:vAlign w:val="center"/>
                </w:tcPr>
                <w:p w:rsidR="00066428" w:rsidRDefault="00661C57"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К-сть</w:t>
                  </w:r>
                </w:p>
              </w:tc>
            </w:tr>
            <w:tr w:rsidR="00066428" w:rsidTr="00041538">
              <w:trPr>
                <w:cantSplit/>
                <w:trHeight w:val="396"/>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Pr>
                      <w:rFonts w:ascii="Times New Roman" w:hAnsi="Times New Roman"/>
                      <w:lang w:val="uk-UA"/>
                    </w:rPr>
                    <w:t>Рукавиці гумові діе</w:t>
                  </w:r>
                  <w:r w:rsidRPr="003806E2">
                    <w:rPr>
                      <w:rFonts w:ascii="Times New Roman" w:hAnsi="Times New Roman"/>
                      <w:lang w:val="uk-UA"/>
                    </w:rPr>
                    <w:t>лектричні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top w:val="single" w:sz="4" w:space="0" w:color="000000"/>
                    <w:bottom w:val="single" w:sz="4" w:space="0" w:color="000000"/>
                    <w:right w:val="single" w:sz="4" w:space="0" w:color="000000"/>
                  </w:tcBorders>
                  <w:shd w:val="clear" w:color="auto" w:fill="auto"/>
                  <w:vAlign w:val="center"/>
                </w:tcPr>
                <w:p w:rsidR="00066428" w:rsidRPr="00B70A72" w:rsidRDefault="00B70A72" w:rsidP="008965DA">
                  <w:pPr>
                    <w:spacing w:after="0"/>
                    <w:jc w:val="center"/>
                    <w:rPr>
                      <w:rFonts w:ascii="Times New Roman" w:hAnsi="Times New Roman"/>
                      <w:lang w:val="en-US"/>
                    </w:rPr>
                  </w:pPr>
                  <w:r>
                    <w:rPr>
                      <w:rFonts w:ascii="Times New Roman" w:hAnsi="Times New Roman"/>
                      <w:lang w:val="en-US"/>
                    </w:rPr>
                    <w:t>200</w:t>
                  </w:r>
                </w:p>
              </w:tc>
            </w:tr>
            <w:tr w:rsidR="00066428" w:rsidTr="00041538">
              <w:trPr>
                <w:cantSplit/>
                <w:trHeight w:val="396"/>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sidRPr="003806E2">
                    <w:rPr>
                      <w:rFonts w:ascii="Times New Roman" w:hAnsi="Times New Roman"/>
                      <w:lang w:val="uk-UA"/>
                    </w:rPr>
                    <w:t>Рукавиці брезентові, ВП</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2000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sidRPr="003806E2">
                    <w:rPr>
                      <w:rFonts w:ascii="Times New Roman" w:hAnsi="Times New Roman"/>
                      <w:lang w:val="uk-UA"/>
                    </w:rPr>
                    <w:t>Рукавиці брезентові з брезентовим наладонником ВП</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шт</w:t>
                  </w:r>
                </w:p>
              </w:tc>
              <w:tc>
                <w:tcPr>
                  <w:tcW w:w="709" w:type="dxa"/>
                  <w:tcBorders>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250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4</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sidRPr="003806E2">
                    <w:rPr>
                      <w:rFonts w:ascii="Times New Roman" w:hAnsi="Times New Roman"/>
                      <w:lang w:val="uk-UA"/>
                    </w:rPr>
                    <w:t>Краги спілкові з підкладкою</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B70A72" w:rsidRDefault="00B70A72" w:rsidP="008965DA">
                  <w:pPr>
                    <w:spacing w:after="0"/>
                    <w:jc w:val="center"/>
                    <w:rPr>
                      <w:rFonts w:ascii="Times New Roman" w:hAnsi="Times New Roman"/>
                      <w:lang w:val="en-US"/>
                    </w:rPr>
                  </w:pPr>
                  <w:r>
                    <w:rPr>
                      <w:rFonts w:ascii="Times New Roman" w:hAnsi="Times New Roman"/>
                      <w:lang w:val="en-US"/>
                    </w:rPr>
                    <w:t>200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8A246B" w:rsidRDefault="008A246B" w:rsidP="008965DA">
                  <w:pPr>
                    <w:spacing w:after="0"/>
                    <w:rPr>
                      <w:rFonts w:ascii="Times New Roman" w:hAnsi="Times New Roman"/>
                      <w:lang w:val="uk-UA"/>
                    </w:rPr>
                  </w:pPr>
                  <w:r w:rsidRPr="003806E2">
                    <w:rPr>
                      <w:rFonts w:ascii="Times New Roman" w:hAnsi="Times New Roman"/>
                      <w:lang w:val="uk-UA"/>
                    </w:rPr>
                    <w:t>Рукавиці трикотажні чорні із ПВХ</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7350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EF6164" w:rsidRPr="00EF6164" w:rsidRDefault="00EF6164" w:rsidP="00EF6164">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75F6" w:rsidRPr="004B539F" w:rsidRDefault="004B539F" w:rsidP="004B539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sz w:val="24"/>
                <w:szCs w:val="24"/>
              </w:rPr>
              <w:t xml:space="preserve"> у тендерн</w:t>
            </w:r>
            <w:r>
              <w:rPr>
                <w:rFonts w:ascii="Times New Roman" w:eastAsia="Times New Roman" w:hAnsi="Times New Roman"/>
                <w:sz w:val="24"/>
                <w:szCs w:val="24"/>
                <w:lang w:val="uk-UA"/>
              </w:rPr>
              <w:t>і</w:t>
            </w:r>
            <w:r>
              <w:rPr>
                <w:rFonts w:ascii="Times New Roman" w:eastAsia="Times New Roman" w:hAnsi="Times New Roman"/>
                <w:sz w:val="24"/>
                <w:szCs w:val="24"/>
              </w:rPr>
              <w:t>й документац</w:t>
            </w:r>
            <w:r>
              <w:rPr>
                <w:rFonts w:ascii="Times New Roman" w:eastAsia="Times New Roman" w:hAnsi="Times New Roman"/>
                <w:sz w:val="24"/>
                <w:szCs w:val="24"/>
                <w:lang w:val="uk-UA"/>
              </w:rPr>
              <w:t>ії</w:t>
            </w:r>
            <w:r>
              <w:rPr>
                <w:rFonts w:ascii="Times New Roman" w:eastAsia="Times New Roman" w:hAnsi="Times New Roman"/>
                <w:sz w:val="24"/>
                <w:szCs w:val="24"/>
              </w:rPr>
              <w:t xml:space="preserve"> </w:t>
            </w:r>
            <w:r w:rsidR="009C75F6" w:rsidRPr="009C75F6">
              <w:rPr>
                <w:rFonts w:ascii="Times New Roman" w:eastAsia="Times New Roman" w:hAnsi="Times New Roman"/>
                <w:sz w:val="24"/>
                <w:szCs w:val="24"/>
                <w:lang w:val="uk-UA" w:eastAsia="ru-RU"/>
              </w:rPr>
              <w:t>та шляхом завантаження</w:t>
            </w:r>
            <w:r w:rsidR="00B413F2" w:rsidRPr="00B413F2">
              <w:rPr>
                <w:rFonts w:ascii="Times New Roman" w:eastAsia="Times New Roman" w:hAnsi="Times New Roman"/>
                <w:sz w:val="24"/>
                <w:szCs w:val="24"/>
                <w:lang w:val="uk-UA" w:eastAsia="ru-RU"/>
              </w:rPr>
              <w:t>:</w:t>
            </w:r>
          </w:p>
          <w:p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 xml:space="preserve">Додатку № 1 до тендерної </w:t>
            </w:r>
            <w:r w:rsidR="00502948" w:rsidRPr="009B115D">
              <w:rPr>
                <w:rFonts w:ascii="Times New Roman" w:hAnsi="Times New Roman"/>
                <w:sz w:val="24"/>
                <w:szCs w:val="24"/>
                <w:lang w:val="uk-UA" w:eastAsia="ru-RU"/>
              </w:rPr>
              <w:lastRenderedPageBreak/>
              <w:t>документації</w:t>
            </w:r>
            <w:r w:rsidR="009B115D" w:rsidRPr="009B115D">
              <w:rPr>
                <w:rFonts w:ascii="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C08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276C29">
              <w:rPr>
                <w:rFonts w:ascii="Times New Roman" w:eastAsia="Times New Roman" w:hAnsi="Times New Roman"/>
                <w:sz w:val="24"/>
                <w:szCs w:val="24"/>
                <w:lang w:val="uk-UA" w:eastAsia="ru-RU"/>
              </w:rPr>
              <w:t xml:space="preserve">пункті 2 Розділу </w:t>
            </w:r>
            <w:r w:rsidR="00502948">
              <w:rPr>
                <w:rFonts w:ascii="Times New Roman" w:eastAsia="Times New Roman" w:hAnsi="Times New Roman"/>
                <w:sz w:val="24"/>
                <w:szCs w:val="24"/>
                <w:lang w:val="uk-UA" w:eastAsia="ru-RU"/>
              </w:rPr>
              <w:t>«</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0C1D90">
              <w:rPr>
                <w:rFonts w:ascii="Times New Roman" w:eastAsia="Times New Roman" w:hAnsi="Times New Roman"/>
                <w:sz w:val="24"/>
                <w:szCs w:val="24"/>
                <w:lang w:val="uk-UA" w:eastAsia="ru-RU"/>
              </w:rPr>
              <w:t xml:space="preserve"> тендерної документації</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81227" w:rsidRDefault="00B81227" w:rsidP="00B81227">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1227" w:rsidRDefault="00B81227" w:rsidP="00B81227">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1227" w:rsidRPr="00B81227" w:rsidRDefault="00B81227" w:rsidP="00B81227">
            <w:pPr>
              <w:widowControl w:val="0"/>
              <w:jc w:val="both"/>
              <w:rPr>
                <w:rFonts w:ascii="Times New Roman" w:eastAsia="Times New Roman" w:hAnsi="Times New Roman"/>
                <w:b/>
                <w:sz w:val="24"/>
                <w:szCs w:val="24"/>
              </w:rPr>
            </w:pPr>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 xml:space="preserve">нормативно-правових актів </w:t>
            </w:r>
            <w:r>
              <w:rPr>
                <w:rFonts w:ascii="Times New Roman" w:eastAsia="Times New Roman" w:hAnsi="Times New Roman"/>
                <w:sz w:val="24"/>
                <w:szCs w:val="24"/>
                <w:lang w:val="uk-UA" w:eastAsia="ru-RU"/>
              </w:rPr>
              <w:lastRenderedPageBreak/>
              <w:t>(за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A1608" w:rsidRPr="008A1608" w:rsidRDefault="008A1608" w:rsidP="008A1608">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rsidR="008A1608" w:rsidRDefault="008A1608" w:rsidP="008A1608">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CB66D8">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sidR="00CB66D8">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A1608" w:rsidRPr="00985C44" w:rsidRDefault="008A1608" w:rsidP="008A160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документи мають бути чіткими та розбірливими для читання;</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1608" w:rsidRPr="00985C44" w:rsidRDefault="008A1608" w:rsidP="008A1608">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985C44">
              <w:rPr>
                <w:rFonts w:ascii="Times New Roman" w:eastAsia="Times New Roman" w:hAnsi="Times New Roman"/>
                <w:b/>
                <w:color w:val="000000"/>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A1608" w:rsidRPr="00985C44" w:rsidRDefault="008A1608" w:rsidP="008A1608">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A1608" w:rsidRPr="00985C44" w:rsidRDefault="008A1608" w:rsidP="008A1608">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A1608" w:rsidRDefault="008A1608" w:rsidP="008A1608">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статті 22 Закону та буде відхилена на підставі підпункту 2 пункту 41 Особливостей.</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w:t>
            </w:r>
            <w:r w:rsidRPr="00717447">
              <w:rPr>
                <w:rFonts w:ascii="Times New Roman" w:eastAsia="Times New Roman" w:hAnsi="Times New Roman"/>
                <w:sz w:val="24"/>
                <w:szCs w:val="24"/>
                <w:lang w:val="uk-UA" w:eastAsia="ru-RU"/>
              </w:rPr>
              <w:lastRenderedPageBreak/>
              <w:t xml:space="preserve">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B76D2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5919D1" w:rsidRPr="00794FEA" w:rsidRDefault="00794FEA" w:rsidP="005919D1">
            <w:pPr>
              <w:spacing w:before="150" w:after="150" w:line="240" w:lineRule="auto"/>
              <w:jc w:val="both"/>
              <w:rPr>
                <w:rFonts w:ascii="Times New Roman" w:eastAsia="Times New Roman" w:hAnsi="Times New Roman"/>
                <w:sz w:val="24"/>
                <w:szCs w:val="24"/>
                <w:lang w:val="uk-UA" w:eastAsia="ru-RU"/>
              </w:rPr>
            </w:pPr>
            <w:r w:rsidRPr="00794FEA">
              <w:rPr>
                <w:rFonts w:ascii="Times New Roman" w:eastAsia="Times New Roman" w:hAnsi="Times New Roman"/>
                <w:sz w:val="24"/>
                <w:szCs w:val="24"/>
                <w:lang w:val="uk-UA" w:eastAsia="ru-RU"/>
              </w:rPr>
              <w:t>Не в</w:t>
            </w:r>
            <w:r w:rsidR="005919D1" w:rsidRPr="00794FEA">
              <w:rPr>
                <w:rFonts w:ascii="Times New Roman" w:eastAsia="Times New Roman" w:hAnsi="Times New Roman"/>
                <w:sz w:val="24"/>
                <w:szCs w:val="24"/>
                <w:lang w:val="uk-UA" w:eastAsia="ru-RU"/>
              </w:rPr>
              <w:t>имагається</w:t>
            </w:r>
            <w:r w:rsidRPr="00794FEA">
              <w:rPr>
                <w:rFonts w:ascii="Times New Roman" w:eastAsia="Times New Roman" w:hAnsi="Times New Roman"/>
                <w:sz w:val="24"/>
                <w:szCs w:val="24"/>
                <w:lang w:val="uk-UA" w:eastAsia="ru-RU"/>
              </w:rPr>
              <w:t>.</w:t>
            </w:r>
          </w:p>
          <w:p w:rsidR="00DE64D7" w:rsidRPr="00D52E09" w:rsidRDefault="00DE64D7" w:rsidP="00B76D28">
            <w:pPr>
              <w:spacing w:after="0" w:line="240" w:lineRule="auto"/>
              <w:jc w:val="both"/>
              <w:rPr>
                <w:rFonts w:ascii="Times New Roman" w:eastAsia="Times New Roman" w:hAnsi="Times New Roman"/>
                <w:sz w:val="24"/>
                <w:szCs w:val="24"/>
                <w:lang w:val="uk-UA" w:eastAsia="ru-RU"/>
              </w:rPr>
            </w:pPr>
          </w:p>
        </w:tc>
      </w:tr>
      <w:tr w:rsidR="00B413F2" w:rsidRPr="00AA54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B413F2" w:rsidRPr="00B413F2" w:rsidRDefault="00794FEA" w:rsidP="005919D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w:t>
            </w:r>
            <w:r w:rsidRPr="00E94849">
              <w:rPr>
                <w:rFonts w:ascii="Times New Roman" w:eastAsia="Times New Roman" w:hAnsi="Times New Roman"/>
                <w:sz w:val="24"/>
                <w:szCs w:val="24"/>
                <w:lang w:val="uk-UA" w:eastAsia="ru-RU"/>
              </w:rPr>
              <w:lastRenderedPageBreak/>
              <w:t>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B70A72"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w:t>
            </w:r>
            <w:r w:rsidR="007654DA" w:rsidRPr="008F67DC">
              <w:rPr>
                <w:rFonts w:ascii="Times New Roman" w:eastAsia="Times New Roman" w:hAnsi="Times New Roman"/>
                <w:sz w:val="24"/>
                <w:szCs w:val="24"/>
                <w:lang w:val="uk-UA" w:eastAsia="ru-RU"/>
              </w:rPr>
              <w:lastRenderedPageBreak/>
              <w:t xml:space="preserve">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якщо предмет закупівлі </w:t>
            </w:r>
            <w:r w:rsidR="00220DBC" w:rsidRPr="00283154">
              <w:rPr>
                <w:rFonts w:ascii="Times New Roman" w:eastAsia="Times New Roman" w:hAnsi="Times New Roman"/>
                <w:sz w:val="24"/>
                <w:szCs w:val="24"/>
                <w:lang w:val="uk-UA" w:eastAsia="ru-RU"/>
              </w:rPr>
              <w:t xml:space="preserve">не </w:t>
            </w:r>
            <w:r w:rsidRPr="00283154">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283154">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83154">
                <w:rPr>
                  <w:rFonts w:ascii="Times New Roman" w:hAnsi="Times New Roman"/>
                  <w:color w:val="000000" w:themeColor="text1"/>
                  <w:sz w:val="24"/>
                  <w:szCs w:val="24"/>
                  <w:lang w:val="uk-UA"/>
                </w:rPr>
                <w:t>переліку локалізованих товарів</w:t>
              </w:r>
            </w:hyperlink>
            <w:r w:rsidR="00220DBC" w:rsidRPr="00283154">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00128">
              <w:rPr>
                <w:rFonts w:ascii="Times New Roman" w:eastAsia="Times New Roman" w:hAnsi="Times New Roman"/>
                <w:b/>
                <w:sz w:val="24"/>
                <w:szCs w:val="24"/>
                <w:lang w:val="uk-UA" w:eastAsia="ru-RU"/>
              </w:rPr>
              <w:t>0</w:t>
            </w:r>
            <w:r w:rsidR="00300128" w:rsidRPr="00300128">
              <w:rPr>
                <w:rFonts w:ascii="Times New Roman" w:eastAsia="Times New Roman" w:hAnsi="Times New Roman"/>
                <w:b/>
                <w:sz w:val="24"/>
                <w:szCs w:val="24"/>
                <w:lang w:eastAsia="ru-RU"/>
              </w:rPr>
              <w:t>3</w:t>
            </w:r>
            <w:r w:rsidR="009B60AD">
              <w:rPr>
                <w:rFonts w:ascii="Times New Roman" w:eastAsia="Times New Roman" w:hAnsi="Times New Roman"/>
                <w:b/>
                <w:sz w:val="24"/>
                <w:szCs w:val="24"/>
                <w:lang w:val="uk-UA" w:eastAsia="ru-RU"/>
              </w:rPr>
              <w:t xml:space="preserve"> </w:t>
            </w:r>
            <w:r w:rsidR="00085F43">
              <w:rPr>
                <w:rFonts w:ascii="Times New Roman" w:eastAsia="Times New Roman" w:hAnsi="Times New Roman"/>
                <w:b/>
                <w:sz w:val="24"/>
                <w:szCs w:val="24"/>
                <w:lang w:val="uk-UA" w:eastAsia="ru-RU"/>
              </w:rPr>
              <w:t>березня</w:t>
            </w:r>
            <w:r w:rsidR="00BE0742" w:rsidRPr="00B81227">
              <w:rPr>
                <w:rFonts w:ascii="Times New Roman" w:eastAsia="Times New Roman" w:hAnsi="Times New Roman"/>
                <w:b/>
                <w:sz w:val="24"/>
                <w:szCs w:val="24"/>
                <w:lang w:val="uk-UA" w:eastAsia="ru-RU"/>
              </w:rPr>
              <w:t xml:space="preserve">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r w:rsidR="0042026F" w:rsidRPr="0042026F">
              <w:rPr>
                <w:rFonts w:ascii="Times New Roman" w:eastAsia="Times New Roman" w:hAnsi="Times New Roman"/>
                <w:i/>
                <w:color w:val="000000"/>
                <w:sz w:val="24"/>
                <w:szCs w:val="24"/>
                <w:lang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502948" w:rsidRPr="00B81227" w:rsidRDefault="00B81227" w:rsidP="00B81227">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Електронна система закупівель автоматично формує та надсилає повідомлення учасни</w:t>
            </w:r>
            <w:bookmarkStart w:id="1" w:name="_GoBack"/>
            <w:bookmarkEnd w:id="1"/>
            <w:r>
              <w:rPr>
                <w:rFonts w:ascii="Times New Roman" w:eastAsia="Times New Roman" w:hAnsi="Times New Roman"/>
                <w:sz w:val="24"/>
                <w:szCs w:val="24"/>
              </w:rPr>
              <w:t>ку про отримання його тендерної пропозиції із зазначенням дати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836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Відкриті торги проводяться без застосування електронного аукціону.</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Критерії та методика оцінки визначаються відповідно до пункту 37 Особливостей.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836DD1" w:rsidRPr="00836DD1" w:rsidRDefault="00836DD1" w:rsidP="00836DD1">
            <w:pPr>
              <w:widowControl w:val="0"/>
              <w:spacing w:after="0" w:line="240" w:lineRule="auto"/>
              <w:jc w:val="both"/>
              <w:rPr>
                <w:rFonts w:ascii="Times New Roman" w:eastAsia="Times New Roman" w:hAnsi="Times New Roman"/>
                <w:i/>
                <w:sz w:val="24"/>
                <w:szCs w:val="24"/>
              </w:rPr>
            </w:pPr>
            <w:r w:rsidRPr="00836DD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6DD1">
              <w:rPr>
                <w:rFonts w:ascii="Times New Roman" w:eastAsia="Times New Roman" w:hAnsi="Times New Roman"/>
                <w:i/>
                <w:sz w:val="24"/>
                <w:szCs w:val="24"/>
              </w:rPr>
              <w:t>(у разі якщо подано дві і більше тендерних пропозицій).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rsidR="00352CE5" w:rsidRDefault="00510FCD">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w:t>
            </w:r>
            <w:r w:rsidR="00352CE5">
              <w:rPr>
                <w:rFonts w:ascii="Times New Roman" w:hAnsi="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sz w:val="24"/>
                <w:szCs w:val="24"/>
              </w:rPr>
              <w:lastRenderedPageBreak/>
              <w:t>обґрунтування в довільній формі щодо цін або вартості відповідних товарів, робіт чи послуг тендерної пропозиції.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w:t>
            </w:r>
            <w:r>
              <w:rPr>
                <w:rFonts w:ascii="Times New Roman" w:eastAsia="Times New Roman" w:hAnsi="Times New Roman"/>
                <w:sz w:val="24"/>
                <w:szCs w:val="24"/>
              </w:rPr>
              <w:lastRenderedPageBreak/>
              <w:t>результатів відкритих торгів, замовник відхиляє тендерну пропозицію такого учасника процедури закупівлі.</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72DDE" w:rsidRDefault="00472DDE" w:rsidP="00472DDE">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2DDE" w:rsidRDefault="00472DDE" w:rsidP="00472DDE">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Pr>
                <w:rFonts w:ascii="Times New Roman" w:eastAsia="Times New Roman" w:hAnsi="Times New Roman"/>
                <w:sz w:val="24"/>
                <w:szCs w:val="24"/>
              </w:rPr>
              <w:lastRenderedPageBreak/>
              <w:t>невідповідностей.</w:t>
            </w:r>
          </w:p>
          <w:p w:rsidR="00352CE5" w:rsidRPr="00352CE5" w:rsidRDefault="00472DDE" w:rsidP="00472DDE">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520942" w:rsidRPr="00283154" w:rsidRDefault="007509E9" w:rsidP="007509E9">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283154">
              <w:rPr>
                <w:rFonts w:ascii="Times New Roman" w:eastAsia="Times New Roman" w:hAnsi="Times New Roman"/>
                <w:sz w:val="24"/>
                <w:szCs w:val="24"/>
                <w:lang w:val="uk-UA" w:eastAsia="ru-RU"/>
              </w:rPr>
              <w:t xml:space="preserve">в довільній формі </w:t>
            </w:r>
            <w:r w:rsidR="00520942" w:rsidRPr="00283154">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283154" w:rsidRDefault="007509E9" w:rsidP="00520942">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ненадання учасником </w:t>
            </w:r>
            <w:r w:rsidR="00520942" w:rsidRPr="00283154">
              <w:rPr>
                <w:rFonts w:ascii="Times New Roman" w:eastAsia="Times New Roman" w:hAnsi="Times New Roman"/>
                <w:sz w:val="24"/>
                <w:szCs w:val="24"/>
                <w:lang w:val="uk-UA" w:eastAsia="ru-RU"/>
              </w:rPr>
              <w:t>довідки в довільній формі та / або</w:t>
            </w:r>
            <w:r w:rsidRPr="00283154">
              <w:rPr>
                <w:rFonts w:ascii="Times New Roman" w:eastAsia="Times New Roman" w:hAnsi="Times New Roman"/>
                <w:sz w:val="24"/>
                <w:szCs w:val="24"/>
                <w:lang w:val="uk-UA" w:eastAsia="ru-RU"/>
              </w:rPr>
              <w:t xml:space="preserve"> </w:t>
            </w:r>
            <w:r w:rsidR="00520942" w:rsidRPr="00283154">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83154">
              <w:rPr>
                <w:rFonts w:ascii="Times New Roman" w:eastAsia="Times New Roman" w:hAnsi="Times New Roman"/>
                <w:sz w:val="24"/>
                <w:szCs w:val="24"/>
                <w:lang w:val="uk-UA" w:eastAsia="ru-RU"/>
              </w:rPr>
              <w:t xml:space="preserve">у випадку якщо </w:t>
            </w:r>
            <w:r w:rsidR="00877A5C" w:rsidRPr="00283154">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r w:rsidR="00877A5C" w:rsidRPr="00283154">
              <w:rPr>
                <w:rFonts w:ascii="Times New Roman" w:eastAsia="Times New Roman" w:hAnsi="Times New Roman"/>
                <w:sz w:val="24"/>
                <w:szCs w:val="24"/>
                <w:lang w:val="uk-UA" w:eastAsia="ru-RU"/>
              </w:rPr>
              <w:lastRenderedPageBreak/>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3154">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283154">
              <w:rPr>
                <w:rFonts w:ascii="Times New Roman" w:eastAsia="Times New Roman" w:hAnsi="Times New Roman"/>
                <w:sz w:val="24"/>
                <w:szCs w:val="24"/>
                <w:lang w:val="uk-UA" w:eastAsia="ru-RU"/>
              </w:rPr>
              <w:t>7 підпункту 1</w:t>
            </w:r>
            <w:r w:rsidRPr="00283154">
              <w:rPr>
                <w:rFonts w:ascii="Times New Roman" w:eastAsia="Times New Roman" w:hAnsi="Times New Roman"/>
                <w:sz w:val="24"/>
                <w:szCs w:val="24"/>
                <w:lang w:val="uk-UA" w:eastAsia="ru-RU"/>
              </w:rPr>
              <w:t xml:space="preserve"> пункту </w:t>
            </w:r>
            <w:r w:rsidR="00520942" w:rsidRPr="00283154">
              <w:rPr>
                <w:rFonts w:ascii="Times New Roman" w:eastAsia="Times New Roman" w:hAnsi="Times New Roman"/>
                <w:sz w:val="24"/>
                <w:szCs w:val="24"/>
                <w:lang w:val="uk-UA" w:eastAsia="ru-RU"/>
              </w:rPr>
              <w:t>41 Особливостей</w:t>
            </w:r>
            <w:r w:rsidRPr="00283154">
              <w:rPr>
                <w:rFonts w:ascii="Times New Roman" w:eastAsia="Times New Roman" w:hAnsi="Times New Roman"/>
                <w:sz w:val="24"/>
                <w:szCs w:val="24"/>
                <w:lang w:val="uk-UA" w:eastAsia="ru-RU"/>
              </w:rPr>
              <w:t xml:space="preserve">, а саме: </w:t>
            </w:r>
            <w:r w:rsidR="00520942" w:rsidRPr="00283154">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283154" w:rsidRDefault="007F1012" w:rsidP="007509E9">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283154" w:rsidRDefault="007F1012" w:rsidP="007509E9">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w:t>
            </w:r>
            <w:r w:rsidRPr="007F1012">
              <w:rPr>
                <w:rFonts w:ascii="Times New Roman" w:eastAsia="Times New Roman" w:hAnsi="Times New Roman"/>
                <w:sz w:val="24"/>
                <w:szCs w:val="24"/>
                <w:lang w:val="uk-UA" w:eastAsia="ru-RU"/>
              </w:rPr>
              <w:t xml:space="preserve">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w:t>
            </w:r>
            <w:r w:rsidR="00E1119C" w:rsidRPr="001B5F21">
              <w:rPr>
                <w:rFonts w:ascii="Times New Roman" w:eastAsia="Times New Roman" w:hAnsi="Times New Roman"/>
                <w:sz w:val="24"/>
                <w:szCs w:val="24"/>
                <w:lang w:val="uk-UA" w:eastAsia="ru-RU"/>
              </w:rPr>
              <w:lastRenderedPageBreak/>
              <w:t xml:space="preserve">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877A5C">
              <w:rPr>
                <w:rFonts w:ascii="Times New Roman" w:eastAsia="Times New Roman" w:hAnsi="Times New Roman"/>
                <w:sz w:val="24"/>
                <w:szCs w:val="24"/>
                <w:lang w:val="uk-UA" w:eastAsia="ru-RU"/>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877A5C">
              <w:rPr>
                <w:rFonts w:ascii="Times New Roman" w:eastAsia="Times New Roman" w:hAnsi="Times New Roman"/>
                <w:sz w:val="24"/>
                <w:szCs w:val="24"/>
                <w:lang w:val="uk-UA" w:eastAsia="ru-RU"/>
              </w:rPr>
              <w:lastRenderedPageBreak/>
              <w:t>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B70A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w:t>
            </w:r>
            <w:r>
              <w:rPr>
                <w:rFonts w:ascii="Times New Roman" w:eastAsia="Times New Roman" w:hAnsi="Times New Roman"/>
                <w:sz w:val="24"/>
                <w:szCs w:val="24"/>
                <w:lang w:val="uk-UA" w:eastAsia="ru-RU"/>
              </w:rPr>
              <w:lastRenderedPageBreak/>
              <w:t xml:space="preserve">систему закупівель або направлення інформації на електронну адресу: </w:t>
            </w:r>
            <w:hyperlink r:id="rId8"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283154">
              <w:rPr>
                <w:rFonts w:ascii="Times New Roman" w:eastAsia="Times New Roman" w:hAnsi="Times New Roman"/>
                <w:b/>
                <w:sz w:val="24"/>
                <w:szCs w:val="24"/>
                <w:u w:val="single"/>
                <w:lang w:val="uk-UA" w:eastAsia="ru-RU"/>
              </w:rPr>
              <w:t xml:space="preserve">5 </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Відповідно до частини 3 статті 27 розмір забезпечення договору про закупівлю не може перевищувати 5 відсотків вартості </w:t>
            </w:r>
            <w:r w:rsidRPr="000D5A4D">
              <w:rPr>
                <w:rFonts w:ascii="Times New Roman" w:eastAsia="Times New Roman" w:hAnsi="Times New Roman"/>
                <w:sz w:val="24"/>
                <w:szCs w:val="24"/>
                <w:lang w:val="uk-UA" w:eastAsia="ru-RU"/>
              </w:rPr>
              <w:lastRenderedPageBreak/>
              <w:t>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8315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w:t>
            </w:r>
            <w:r w:rsidRPr="000D5A4D">
              <w:rPr>
                <w:rFonts w:ascii="Times New Roman" w:eastAsia="Times New Roman" w:hAnsi="Times New Roman"/>
                <w:sz w:val="24"/>
                <w:szCs w:val="24"/>
                <w:lang w:val="uk-UA" w:eastAsia="ru-RU"/>
              </w:rPr>
              <w:lastRenderedPageBreak/>
              <w:t xml:space="preserve">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1"/>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8"/>
  </w:num>
  <w:num w:numId="14">
    <w:abstractNumId w:val="5"/>
  </w:num>
  <w:num w:numId="15">
    <w:abstractNumId w:val="2"/>
  </w:num>
  <w:num w:numId="16">
    <w:abstractNumId w:val="10"/>
  </w:num>
  <w:num w:numId="17">
    <w:abstractNumId w:val="6"/>
  </w:num>
  <w:num w:numId="18">
    <w:abstractNumId w:val="17"/>
  </w:num>
  <w:num w:numId="19">
    <w:abstractNumId w:val="27"/>
  </w:num>
  <w:num w:numId="20">
    <w:abstractNumId w:val="8"/>
  </w:num>
  <w:num w:numId="21">
    <w:abstractNumId w:val="32"/>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0"/>
  </w:num>
  <w:num w:numId="29">
    <w:abstractNumId w:val="20"/>
  </w:num>
  <w:num w:numId="30">
    <w:abstractNumId w:val="26"/>
  </w:num>
  <w:num w:numId="31">
    <w:abstractNumId w:val="13"/>
  </w:num>
  <w:num w:numId="32">
    <w:abstractNumId w:val="25"/>
  </w:num>
  <w:num w:numId="33">
    <w:abstractNumId w:val="4"/>
  </w:num>
  <w:num w:numId="34">
    <w:abstractNumId w:val="15"/>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85F43"/>
    <w:rsid w:val="00087AC9"/>
    <w:rsid w:val="000901F4"/>
    <w:rsid w:val="000A5534"/>
    <w:rsid w:val="000A74B5"/>
    <w:rsid w:val="000C0789"/>
    <w:rsid w:val="000C08C7"/>
    <w:rsid w:val="000C1D90"/>
    <w:rsid w:val="000C74BA"/>
    <w:rsid w:val="000D5A4D"/>
    <w:rsid w:val="000E7F98"/>
    <w:rsid w:val="000F4536"/>
    <w:rsid w:val="00105394"/>
    <w:rsid w:val="00111C46"/>
    <w:rsid w:val="00146F75"/>
    <w:rsid w:val="00164776"/>
    <w:rsid w:val="001751BF"/>
    <w:rsid w:val="001775DD"/>
    <w:rsid w:val="00180555"/>
    <w:rsid w:val="00185CD0"/>
    <w:rsid w:val="00196CF2"/>
    <w:rsid w:val="001A0064"/>
    <w:rsid w:val="001B5F21"/>
    <w:rsid w:val="001C2A27"/>
    <w:rsid w:val="001F25A1"/>
    <w:rsid w:val="002127C8"/>
    <w:rsid w:val="00220DBC"/>
    <w:rsid w:val="00244F88"/>
    <w:rsid w:val="00245A25"/>
    <w:rsid w:val="002550B0"/>
    <w:rsid w:val="00262241"/>
    <w:rsid w:val="002626D5"/>
    <w:rsid w:val="002719FA"/>
    <w:rsid w:val="002738C4"/>
    <w:rsid w:val="002768B6"/>
    <w:rsid w:val="00276C29"/>
    <w:rsid w:val="00283154"/>
    <w:rsid w:val="002872F1"/>
    <w:rsid w:val="00297455"/>
    <w:rsid w:val="002A1C6E"/>
    <w:rsid w:val="002A7919"/>
    <w:rsid w:val="002D262E"/>
    <w:rsid w:val="002D66A5"/>
    <w:rsid w:val="00300128"/>
    <w:rsid w:val="00305861"/>
    <w:rsid w:val="003117DC"/>
    <w:rsid w:val="00312EED"/>
    <w:rsid w:val="00345C84"/>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53D41"/>
    <w:rsid w:val="00556EEF"/>
    <w:rsid w:val="00566001"/>
    <w:rsid w:val="00572435"/>
    <w:rsid w:val="005919D1"/>
    <w:rsid w:val="005C6CA4"/>
    <w:rsid w:val="005C7632"/>
    <w:rsid w:val="005D29D0"/>
    <w:rsid w:val="005D3ED1"/>
    <w:rsid w:val="005E6623"/>
    <w:rsid w:val="005F3EE1"/>
    <w:rsid w:val="00601FFA"/>
    <w:rsid w:val="00611DDB"/>
    <w:rsid w:val="006120CE"/>
    <w:rsid w:val="00616DBD"/>
    <w:rsid w:val="00621D5A"/>
    <w:rsid w:val="00622B29"/>
    <w:rsid w:val="00624182"/>
    <w:rsid w:val="00625390"/>
    <w:rsid w:val="00625E26"/>
    <w:rsid w:val="0063244A"/>
    <w:rsid w:val="0064287C"/>
    <w:rsid w:val="0064662C"/>
    <w:rsid w:val="00661C57"/>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4FEA"/>
    <w:rsid w:val="00796D4E"/>
    <w:rsid w:val="007A2C33"/>
    <w:rsid w:val="007A34BA"/>
    <w:rsid w:val="007D1DDE"/>
    <w:rsid w:val="007D22E6"/>
    <w:rsid w:val="007F1012"/>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C1B8C"/>
    <w:rsid w:val="008C6DE9"/>
    <w:rsid w:val="008D6B26"/>
    <w:rsid w:val="008F15C1"/>
    <w:rsid w:val="008F54BC"/>
    <w:rsid w:val="008F67DC"/>
    <w:rsid w:val="008F7BC0"/>
    <w:rsid w:val="009122A0"/>
    <w:rsid w:val="0092676C"/>
    <w:rsid w:val="009416BA"/>
    <w:rsid w:val="00946416"/>
    <w:rsid w:val="00956D08"/>
    <w:rsid w:val="009815EF"/>
    <w:rsid w:val="009A7F70"/>
    <w:rsid w:val="009B115D"/>
    <w:rsid w:val="009B60AD"/>
    <w:rsid w:val="009C75F6"/>
    <w:rsid w:val="009C7BCB"/>
    <w:rsid w:val="009F4E86"/>
    <w:rsid w:val="00A0694E"/>
    <w:rsid w:val="00A176F4"/>
    <w:rsid w:val="00A35132"/>
    <w:rsid w:val="00A406E3"/>
    <w:rsid w:val="00A473A7"/>
    <w:rsid w:val="00A50671"/>
    <w:rsid w:val="00A91173"/>
    <w:rsid w:val="00A93009"/>
    <w:rsid w:val="00A969A3"/>
    <w:rsid w:val="00AA5472"/>
    <w:rsid w:val="00AA6430"/>
    <w:rsid w:val="00AC2592"/>
    <w:rsid w:val="00AE1E47"/>
    <w:rsid w:val="00AE6305"/>
    <w:rsid w:val="00B060FF"/>
    <w:rsid w:val="00B413F2"/>
    <w:rsid w:val="00B653F5"/>
    <w:rsid w:val="00B70A72"/>
    <w:rsid w:val="00B71138"/>
    <w:rsid w:val="00B76D28"/>
    <w:rsid w:val="00B81227"/>
    <w:rsid w:val="00B93654"/>
    <w:rsid w:val="00BA4057"/>
    <w:rsid w:val="00BD241E"/>
    <w:rsid w:val="00BD4592"/>
    <w:rsid w:val="00BD54BF"/>
    <w:rsid w:val="00BE0742"/>
    <w:rsid w:val="00C07DFA"/>
    <w:rsid w:val="00C16414"/>
    <w:rsid w:val="00C42478"/>
    <w:rsid w:val="00C438FF"/>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63F7D"/>
    <w:rsid w:val="00D756EB"/>
    <w:rsid w:val="00D82BEC"/>
    <w:rsid w:val="00D950BC"/>
    <w:rsid w:val="00DC0363"/>
    <w:rsid w:val="00DD0CFE"/>
    <w:rsid w:val="00DD5D41"/>
    <w:rsid w:val="00DE3C4C"/>
    <w:rsid w:val="00DE64D7"/>
    <w:rsid w:val="00DE7A14"/>
    <w:rsid w:val="00E01B46"/>
    <w:rsid w:val="00E01EE1"/>
    <w:rsid w:val="00E10F7D"/>
    <w:rsid w:val="00E1119C"/>
    <w:rsid w:val="00E14668"/>
    <w:rsid w:val="00E240ED"/>
    <w:rsid w:val="00E33CA9"/>
    <w:rsid w:val="00E44A3C"/>
    <w:rsid w:val="00E55C9E"/>
    <w:rsid w:val="00E65A65"/>
    <w:rsid w:val="00E713AC"/>
    <w:rsid w:val="00E743A1"/>
    <w:rsid w:val="00E7552B"/>
    <w:rsid w:val="00E8479E"/>
    <w:rsid w:val="00E94849"/>
    <w:rsid w:val="00EA2F86"/>
    <w:rsid w:val="00EA368E"/>
    <w:rsid w:val="00EF6164"/>
    <w:rsid w:val="00F11372"/>
    <w:rsid w:val="00F13DCE"/>
    <w:rsid w:val="00F424BC"/>
    <w:rsid w:val="00F84E59"/>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24</Pages>
  <Words>33111</Words>
  <Characters>18874</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181</cp:revision>
  <cp:lastPrinted>2022-10-31T12:40:00Z</cp:lastPrinted>
  <dcterms:created xsi:type="dcterms:W3CDTF">2022-10-19T15:48:00Z</dcterms:created>
  <dcterms:modified xsi:type="dcterms:W3CDTF">2023-02-23T08:00:00Z</dcterms:modified>
</cp:coreProperties>
</file>