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28D" w14:textId="77777777" w:rsidR="004D1953" w:rsidRPr="004D1953" w:rsidRDefault="004D1953" w:rsidP="00763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14:paraId="41260016" w14:textId="77777777" w:rsidR="004D1953" w:rsidRDefault="004D1953" w:rsidP="00763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D19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14:paraId="24920F94" w14:textId="77777777" w:rsidR="00763F41" w:rsidRPr="004D1953" w:rsidRDefault="00763F41" w:rsidP="00763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14:paraId="69DE33EB" w14:textId="77777777" w:rsidR="004D1953" w:rsidRPr="004D1953" w:rsidRDefault="004D1953" w:rsidP="00763F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№</w:t>
      </w:r>
    </w:p>
    <w:p w14:paraId="0C7AACBE" w14:textId="77777777" w:rsidR="004D1953" w:rsidRDefault="004D1953" w:rsidP="00763F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купівлі-продажу </w:t>
      </w:r>
    </w:p>
    <w:p w14:paraId="668E7F24" w14:textId="77777777" w:rsidR="00763F41" w:rsidRPr="004D1953" w:rsidRDefault="00763F41" w:rsidP="00763F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1BDDA" w14:textId="0A02FE40" w:rsidR="004D1953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_____________________                                                              </w:t>
      </w:r>
      <w:r w:rsidR="00E7414C">
        <w:rPr>
          <w:rFonts w:ascii="Times New Roman" w:eastAsia="Calibri" w:hAnsi="Times New Roman" w:cs="Times New Roman"/>
        </w:rPr>
        <w:t xml:space="preserve">    </w:t>
      </w:r>
      <w:r w:rsidR="00763F41">
        <w:rPr>
          <w:rFonts w:ascii="Times New Roman" w:eastAsia="Calibri" w:hAnsi="Times New Roman" w:cs="Times New Roman"/>
        </w:rPr>
        <w:t xml:space="preserve">         </w:t>
      </w:r>
      <w:r w:rsidR="00E7414C">
        <w:rPr>
          <w:rFonts w:ascii="Times New Roman" w:eastAsia="Calibri" w:hAnsi="Times New Roman" w:cs="Times New Roman"/>
        </w:rPr>
        <w:t xml:space="preserve">      ____ ____________2023</w:t>
      </w:r>
      <w:r w:rsidRPr="004D1953">
        <w:rPr>
          <w:rFonts w:ascii="Times New Roman" w:eastAsia="Calibri" w:hAnsi="Times New Roman" w:cs="Times New Roman"/>
        </w:rPr>
        <w:t xml:space="preserve"> року </w:t>
      </w:r>
    </w:p>
    <w:p w14:paraId="552B6098" w14:textId="77777777" w:rsidR="00763F41" w:rsidRPr="004D1953" w:rsidRDefault="00763F41" w:rsidP="00763F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1D4350" w14:textId="77777777" w:rsidR="004D1953" w:rsidRPr="004D1953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</w:t>
      </w:r>
    </w:p>
    <w:p w14:paraId="655BA5A2" w14:textId="439B45F5" w:rsidR="00763F41" w:rsidRPr="00763F41" w:rsidRDefault="00763F41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</w:rPr>
        <w:t xml:space="preserve">     </w:t>
      </w:r>
      <w:r w:rsidRPr="00763F41">
        <w:rPr>
          <w:rFonts w:ascii="Times New Roman" w:eastAsia="Calibri" w:hAnsi="Times New Roman" w:cs="Times New Roman"/>
          <w:b/>
          <w:iCs/>
          <w:sz w:val="24"/>
          <w:szCs w:val="24"/>
        </w:rPr>
        <w:t>Сколівське комунальне підприємство водопровідно-каналізаційного господарства</w:t>
      </w:r>
      <w:r w:rsidR="004D1953" w:rsidRPr="00763F4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 xml:space="preserve"> в особі  директора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</w:rPr>
        <w:t>Доміндяка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Богдана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</w:rPr>
        <w:t>Дарійовича</w:t>
      </w:r>
      <w:proofErr w:type="spellEnd"/>
      <w:r w:rsidR="004D1953" w:rsidRPr="00763F41">
        <w:rPr>
          <w:rFonts w:ascii="Times New Roman" w:eastAsia="Calibri" w:hAnsi="Times New Roman" w:cs="Times New Roman"/>
          <w:sz w:val="24"/>
          <w:szCs w:val="24"/>
        </w:rPr>
        <w:t xml:space="preserve">, що діє на підставі Статуту (далі - Покупець), з однієї сторони, і </w:t>
      </w:r>
    </w:p>
    <w:p w14:paraId="5FAC3C36" w14:textId="399F3EA1" w:rsidR="004D1953" w:rsidRPr="00763F41" w:rsidRDefault="00763F41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 xml:space="preserve">____________________________, в особі ________________________________________, що діє на підставі ______________________________________________ (далі - Продавець),  з іншої сторони, разом - Сторони,  уклали цей договір про таке (далі - Договір): </w:t>
      </w:r>
    </w:p>
    <w:p w14:paraId="6D8ECFE3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A235D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I. ПРЕДМЕТ ДОГОВОРУ</w:t>
      </w:r>
    </w:p>
    <w:p w14:paraId="57BB6FD7" w14:textId="02360D70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1.1. Продавець зобов'язується у 202</w:t>
      </w:r>
      <w:r w:rsidR="00763F41" w:rsidRPr="00763F41">
        <w:rPr>
          <w:rFonts w:ascii="Times New Roman" w:eastAsia="Calibri" w:hAnsi="Times New Roman" w:cs="Times New Roman"/>
          <w:sz w:val="24"/>
          <w:szCs w:val="24"/>
        </w:rPr>
        <w:t>3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році поставити Покупцю товари,  зазначені в пункті 1.2 Договору,  а Покупець - прийняти і оплатити такі товари.</w:t>
      </w:r>
    </w:p>
    <w:p w14:paraId="4CBE68C4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1.2. Найменування  (номенклату</w:t>
      </w:r>
      <w:r w:rsidR="002E6909" w:rsidRPr="00763F41">
        <w:rPr>
          <w:rFonts w:ascii="Times New Roman" w:eastAsia="Calibri" w:hAnsi="Times New Roman" w:cs="Times New Roman"/>
          <w:sz w:val="24"/>
          <w:szCs w:val="24"/>
        </w:rPr>
        <w:t>ра,  асортимент) товару: щебінь</w:t>
      </w:r>
      <w:r w:rsidRPr="00763F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Pr="00763F41">
        <w:rPr>
          <w:rFonts w:ascii="Times New Roman" w:eastAsia="Calibri" w:hAnsi="Times New Roman" w:cs="Times New Roman"/>
          <w:b/>
          <w:bCs/>
          <w:sz w:val="24"/>
          <w:szCs w:val="24"/>
        </w:rPr>
        <w:t>021:2015 – 14210000-6 – Гравій, пісок, щебінь і наповнювачі)</w:t>
      </w:r>
      <w:r w:rsidR="002E6909" w:rsidRPr="00763F4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FC602FE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763F41">
        <w:rPr>
          <w:rFonts w:ascii="Times New Roman" w:eastAsia="Calibri" w:hAnsi="Times New Roman" w:cs="Times New Roman"/>
          <w:bCs/>
          <w:sz w:val="24"/>
          <w:szCs w:val="24"/>
        </w:rPr>
        <w:t xml:space="preserve">1.3. </w:t>
      </w:r>
      <w:r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Кількість товарів, обсяг, вартість зазначається у Специфікації (Додаток 1 до Договору), що є невід’ємною частиною цього Договору.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2A6D914F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1.4. Обсяги закупівлі товарів можуть  бути зменшені залежно від реального фінансування видатків Покупця.</w:t>
      </w:r>
    </w:p>
    <w:p w14:paraId="486C3EAB" w14:textId="77777777" w:rsidR="00432E87" w:rsidRPr="00763F41" w:rsidRDefault="00432E87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CFE15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II. ЯКІСТЬ ТОВАРІВ</w:t>
      </w:r>
    </w:p>
    <w:p w14:paraId="369C7546" w14:textId="5B2D4F1D" w:rsidR="004D1953" w:rsidRPr="00763F41" w:rsidRDefault="004D1953" w:rsidP="00763F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>2.1. Продавець повинен    передати   (поставити)   Покупцю   товар (товари), якість яких повинна відповідати</w:t>
      </w:r>
      <w:r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ДСТУ, ТУ та іншим вимогам, встановленим чинним законодавством України та вимогам технічного завдання Покупця.</w:t>
      </w:r>
    </w:p>
    <w:p w14:paraId="2B4BCBD5" w14:textId="77777777" w:rsidR="004D1953" w:rsidRPr="00763F41" w:rsidRDefault="004D1953" w:rsidP="00763F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2.2. На вимогу Покупця Продавець в момент передачі товару зобов’язується надати Покупцю всі необхідні сертифікати якості або відповідності, а також паспорти якості на товар</w:t>
      </w:r>
      <w:r w:rsidRPr="00763F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15D77636" w14:textId="77777777" w:rsidR="004D1953" w:rsidRPr="00763F41" w:rsidRDefault="004D1953" w:rsidP="00763F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2.3. Продавець гарантує якість товару, що постачається, протягом терміну, встановленого чинним законодавством України.</w:t>
      </w:r>
    </w:p>
    <w:p w14:paraId="05DEA234" w14:textId="77777777" w:rsidR="004D1953" w:rsidRPr="00763F41" w:rsidRDefault="004D1953" w:rsidP="00763F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>2.4. У разі виявлення Покупцем невідповідності якості або кількості продукції згідно з відвантажувальними документами або документами про якість продукції, Продавець за свій рахунок здійснює додаткову поставку належної кількості продукції, а також заміну неякісного товару на якісний. Неякісна продукція не враховується в рахунок поставки.</w:t>
      </w:r>
    </w:p>
    <w:p w14:paraId="49015B4A" w14:textId="77777777" w:rsidR="004D1953" w:rsidRPr="00763F41" w:rsidRDefault="004D1953" w:rsidP="00763F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У разі виникнення сумнівів щодо якості поставленого товару Покупець має право звернутись до незалежної установи для проведення арбітражного аналізу якості товару. У випадку невідповідності даних результатів аналізу даним, що були зазначені в паспорті якості на товар, Продавець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</w:rPr>
        <w:t>зобов᾽язаний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сплатити Покупцю штраф у розмірі 15% від вартості партії поставки неякісного товару.</w:t>
      </w:r>
    </w:p>
    <w:p w14:paraId="5417FAC7" w14:textId="77777777" w:rsidR="004D1953" w:rsidRPr="00763F41" w:rsidRDefault="004D1953" w:rsidP="00763F4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III. ЦІНА ДОГОВОРУ</w:t>
      </w:r>
    </w:p>
    <w:p w14:paraId="36FC766A" w14:textId="77777777" w:rsidR="004D1953" w:rsidRPr="00763F41" w:rsidRDefault="004D1953" w:rsidP="00763F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3.1. Ціна цього Договору становить __________, у тому числі: ____________ПДВ.</w:t>
      </w:r>
    </w:p>
    <w:p w14:paraId="0E579D59" w14:textId="7440ECF1" w:rsidR="004D1953" w:rsidRPr="00763F41" w:rsidRDefault="004D1953" w:rsidP="00763F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3.2. Ціна цього  Договору  може  бути  зменшена  залежно від реального фінансування видатків Покупця.</w:t>
      </w:r>
    </w:p>
    <w:p w14:paraId="523C14D4" w14:textId="77777777" w:rsidR="004D1953" w:rsidRPr="00763F41" w:rsidRDefault="004D1953" w:rsidP="00763F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3.3. Ціна продукції залишається незмінною до повного виконання Сторонами своїх зобов’язань за Договором (кр</w:t>
      </w:r>
      <w:r w:rsidR="00DF31AB" w:rsidRPr="00763F41">
        <w:rPr>
          <w:rFonts w:ascii="Times New Roman" w:eastAsia="Calibri" w:hAnsi="Times New Roman" w:cs="Times New Roman"/>
          <w:sz w:val="24"/>
          <w:szCs w:val="24"/>
        </w:rPr>
        <w:t>ім випадків, передбачених п.3.3.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Договору) та встановлюється в національній валюті.</w:t>
      </w:r>
    </w:p>
    <w:p w14:paraId="65F7FD61" w14:textId="43018B1C" w:rsidR="00DA1EF9" w:rsidRPr="00763F41" w:rsidRDefault="00763F41" w:rsidP="00763F4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lastRenderedPageBreak/>
        <w:t xml:space="preserve">     </w:t>
      </w:r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3.3.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Істотні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умови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договору про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не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можуть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змінюватися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після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його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підписання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виконання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зобов’язань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сторонами в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повному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обсязі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крім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випадків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встановлених</w:t>
      </w:r>
      <w:proofErr w:type="spellEnd"/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</w:rPr>
        <w:t>пунктом 19 Постанови КМУ №1178 від 12.10.2022</w:t>
      </w:r>
      <w:r w:rsidR="00DA1EF9"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:</w:t>
      </w:r>
    </w:p>
    <w:p w14:paraId="75C04F72" w14:textId="77777777" w:rsidR="00DA1EF9" w:rsidRPr="00763F41" w:rsidRDefault="00DA1EF9" w:rsidP="00763F4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1) 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зменшення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обсягів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зокрема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урахуванням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фактичного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обсягу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видатків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замовника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;</w:t>
      </w:r>
    </w:p>
    <w:p w14:paraId="6DB4C71E" w14:textId="77777777" w:rsidR="00DA1EF9" w:rsidRPr="00763F41" w:rsidRDefault="00DA1EF9" w:rsidP="00763F4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2) 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погодження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одиницю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товару 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разі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коливання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такого товару </w:t>
      </w:r>
      <w:proofErr w:type="gram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на ринку</w:t>
      </w:r>
      <w:proofErr w:type="gram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відбулося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моменту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укладення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договору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або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останнього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внесення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договору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частині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одиницю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товару.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Зміна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одиницю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товару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здійснюється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пропорційно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коливанню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такого товару </w:t>
      </w:r>
      <w:proofErr w:type="gram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на ринку</w:t>
      </w:r>
      <w:proofErr w:type="gram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(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відсоток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збільшення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одиницю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товару не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може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перевищувати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відсоток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коливання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(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збільшення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)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умови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документального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підтвердження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такого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коливання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 не повинна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призвести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збільшення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суми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визначеної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на момент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його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укладення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;</w:t>
      </w:r>
    </w:p>
    <w:p w14:paraId="4B47A9BB" w14:textId="77777777" w:rsidR="00DA1EF9" w:rsidRPr="00763F41" w:rsidRDefault="00DA1EF9" w:rsidP="00763F4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3) 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покращення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якості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предмета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умови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таке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покращення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не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призведе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збільшення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суми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визначеної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;</w:t>
      </w:r>
    </w:p>
    <w:p w14:paraId="17475110" w14:textId="77777777" w:rsidR="00DA1EF9" w:rsidRPr="00763F41" w:rsidRDefault="00DA1EF9" w:rsidP="00763F4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4) 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продовження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строку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дії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договору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 строку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виконання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зобов’язань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щодо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передачі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товару,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виконання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робіт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надання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послуг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разі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виникнення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документально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підтверджених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об’єктивних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обставин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спричинили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таке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продовження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у тому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числі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обставин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непереборної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сили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затримки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фінансування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витрат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замовника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за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умови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такі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не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призведуть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збільшення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суми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визначеної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;</w:t>
      </w:r>
    </w:p>
    <w:p w14:paraId="25FD9C65" w14:textId="77777777" w:rsidR="00DA1EF9" w:rsidRPr="00763F41" w:rsidRDefault="00DA1EF9" w:rsidP="00763F4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5) 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погодження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бік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зменшення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(без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кількості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(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обсягу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) та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якості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товарів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робіт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і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послуг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);</w:t>
      </w:r>
    </w:p>
    <w:p w14:paraId="0D659068" w14:textId="77777777" w:rsidR="00DA1EF9" w:rsidRPr="00763F41" w:rsidRDefault="00DA1EF9" w:rsidP="00763F4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6) 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зв’язку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зміною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ставок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податків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і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зборів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та/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або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зміною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умов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щодо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надання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пільг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gram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з 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оподаткування</w:t>
      </w:r>
      <w:proofErr w:type="spellEnd"/>
      <w:proofErr w:type="gram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–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пропорційно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таких ставок та/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або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пільг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оподаткування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також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зв’язку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з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зміною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системи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оподаткування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пропорційно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до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податкового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навантаження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внаслідок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системи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оподаткування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;</w:t>
      </w:r>
    </w:p>
    <w:p w14:paraId="0C61A4B9" w14:textId="77777777" w:rsidR="00DA1EF9" w:rsidRPr="00763F41" w:rsidRDefault="00DA1EF9" w:rsidP="00763F4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7) 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встановленого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згідно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із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законодавством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органами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державної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статистики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індексу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споживчих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курсу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іноземної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валюти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біржових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котирувань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або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показників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Platts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ARGUS,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регульованих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(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тарифів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),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нормативів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середньозважених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на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електроенергію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gram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на ринку</w:t>
      </w:r>
      <w:proofErr w:type="gram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“на добу наперед”,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що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застосовуються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, 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разі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встановлення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договорі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закупівлю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порядку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зміни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ціни</w:t>
      </w:r>
      <w:proofErr w:type="spellEnd"/>
      <w:r w:rsidRPr="00763F41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.         </w:t>
      </w:r>
    </w:p>
    <w:p w14:paraId="18F916DD" w14:textId="77777777" w:rsidR="00DA1EF9" w:rsidRPr="00763F41" w:rsidRDefault="00DA1EF9" w:rsidP="00763F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EEE4F8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IV. ПОРЯДОК ЗДІЙСНЕННЯ ОПЛАТИ</w:t>
      </w:r>
    </w:p>
    <w:p w14:paraId="35D2B8EA" w14:textId="2D428684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4.1. Розрахунки проводяться шляхом оплати Покупцем згідно  наданого Продавцем  рахунку  на оплату  товару    (далі  -  рахунок) і видаткової накладної та товаро-транспортних накладних на товар на поточний рахунок Продавця.</w:t>
      </w:r>
    </w:p>
    <w:p w14:paraId="700CB309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4.2. До рахунку додаються видаткова накладна, товаро-транспортна накладна або інші необхідні документи у термін, визначений законодавством.</w:t>
      </w:r>
    </w:p>
    <w:p w14:paraId="323D4BCB" w14:textId="26AA7E92" w:rsidR="004D1953" w:rsidRPr="00763F41" w:rsidRDefault="004D1953" w:rsidP="00763F41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left" w:pos="0"/>
          <w:tab w:val="num" w:pos="1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Оплата проводиться Покупцем  </w:t>
      </w:r>
      <w:r w:rsidR="00045F24" w:rsidRPr="00763F4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протягом </w:t>
      </w:r>
      <w:r w:rsidR="00763F41">
        <w:rPr>
          <w:rFonts w:ascii="Times New Roman" w:eastAsia="Calibri" w:hAnsi="Times New Roman" w:cs="Times New Roman"/>
          <w:b/>
          <w:iCs/>
          <w:sz w:val="24"/>
          <w:szCs w:val="24"/>
        </w:rPr>
        <w:t>10</w:t>
      </w:r>
      <w:r w:rsidR="00045F24" w:rsidRPr="00763F4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банківських</w:t>
      </w:r>
      <w:r w:rsidRPr="00763F4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днів з моменту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поставки товару Покупцю.</w:t>
      </w:r>
    </w:p>
    <w:p w14:paraId="74917765" w14:textId="77777777" w:rsidR="004D1953" w:rsidRPr="00763F41" w:rsidRDefault="004D1953" w:rsidP="00763F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14:paraId="0B9E56EE" w14:textId="77777777" w:rsidR="004D1953" w:rsidRPr="00763F41" w:rsidRDefault="004D1953" w:rsidP="00763F41">
      <w:pPr>
        <w:shd w:val="clear" w:color="auto" w:fill="FFFFFF"/>
        <w:tabs>
          <w:tab w:val="left" w:pos="346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V. ПОСТАВКА ТОВАРІВ</w:t>
      </w:r>
    </w:p>
    <w:p w14:paraId="5479980A" w14:textId="617DF6D5" w:rsidR="00432E87" w:rsidRPr="00763F41" w:rsidRDefault="004D1953" w:rsidP="00763F41">
      <w:pPr>
        <w:shd w:val="clear" w:color="auto" w:fill="FFFFFF"/>
        <w:tabs>
          <w:tab w:val="left" w:pos="34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763F41">
        <w:rPr>
          <w:rFonts w:ascii="Times New Roman" w:eastAsia="Calibri" w:hAnsi="Times New Roman" w:cs="Times New Roman"/>
          <w:b/>
          <w:iCs/>
          <w:sz w:val="24"/>
          <w:szCs w:val="24"/>
        </w:rPr>
        <w:t>Поставка товару здійснюється партіями з моменту під</w:t>
      </w:r>
      <w:r w:rsidR="00B74DFA" w:rsidRPr="00763F4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писання договору і </w:t>
      </w:r>
      <w:r w:rsidR="008F6020" w:rsidRPr="00763F4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не пізніше </w:t>
      </w:r>
      <w:r w:rsidR="00763F41">
        <w:rPr>
          <w:rFonts w:ascii="Times New Roman" w:eastAsia="Calibri" w:hAnsi="Times New Roman" w:cs="Times New Roman"/>
          <w:b/>
          <w:iCs/>
          <w:sz w:val="24"/>
          <w:szCs w:val="24"/>
        </w:rPr>
        <w:t>31</w:t>
      </w:r>
      <w:r w:rsidR="008F6020" w:rsidRPr="00763F4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763F41">
        <w:rPr>
          <w:rFonts w:ascii="Times New Roman" w:eastAsia="Calibri" w:hAnsi="Times New Roman" w:cs="Times New Roman"/>
          <w:b/>
          <w:iCs/>
          <w:sz w:val="24"/>
          <w:szCs w:val="24"/>
        </w:rPr>
        <w:t>жовстня</w:t>
      </w:r>
      <w:proofErr w:type="spellEnd"/>
      <w:r w:rsidR="008F6020" w:rsidRPr="00763F4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2023</w:t>
      </w:r>
      <w:r w:rsidRPr="00763F4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року</w:t>
      </w:r>
      <w:r w:rsidRPr="00763F4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CA9E95" w14:textId="487E9E09" w:rsidR="00432E87" w:rsidRPr="00763F41" w:rsidRDefault="00432E87" w:rsidP="00763F41">
      <w:pPr>
        <w:shd w:val="clear" w:color="auto" w:fill="FFFFFF"/>
        <w:tabs>
          <w:tab w:val="left" w:pos="34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5.2. В разі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</w:rPr>
        <w:t>самовивозу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Товару, товар повинен бути відвантажений зі складу Продавця, місце знаходження якого не повинно перевищувати відстань 2</w:t>
      </w:r>
      <w:r w:rsidR="00763F41">
        <w:rPr>
          <w:rFonts w:ascii="Times New Roman" w:eastAsia="Calibri" w:hAnsi="Times New Roman" w:cs="Times New Roman"/>
          <w:sz w:val="24"/>
          <w:szCs w:val="24"/>
        </w:rPr>
        <w:t>0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км. від місця розташування (юр</w:t>
      </w:r>
      <w:r w:rsidR="00763F41">
        <w:rPr>
          <w:rFonts w:ascii="Times New Roman" w:eastAsia="Calibri" w:hAnsi="Times New Roman" w:cs="Times New Roman"/>
          <w:sz w:val="24"/>
          <w:szCs w:val="24"/>
        </w:rPr>
        <w:t>идичної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адреси) Покупця та обладнаний автомобільною вагою, яка має відповідні сертифікати (з проведенням повірки у встановлені терміни).</w:t>
      </w:r>
    </w:p>
    <w:p w14:paraId="1332AA00" w14:textId="77777777" w:rsidR="004D1953" w:rsidRPr="00763F41" w:rsidRDefault="00432E87" w:rsidP="00763F41">
      <w:pPr>
        <w:shd w:val="clear" w:color="auto" w:fill="FFFFFF"/>
        <w:tabs>
          <w:tab w:val="left" w:pos="34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>5.3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 xml:space="preserve">. Покупець, відповідно до своїх потреб протягом строку дії цього Договору подає Продавцю письмові замовлення (поштою, факсом, телефоном, електронною поштою з послідуючим письмовим підтвердженням) на необхідний йому товар, де чітко зазначає </w:t>
      </w:r>
      <w:proofErr w:type="spellStart"/>
      <w:r w:rsidR="004D1953" w:rsidRPr="00763F41">
        <w:rPr>
          <w:rFonts w:ascii="Times New Roman" w:eastAsia="Calibri" w:hAnsi="Times New Roman" w:cs="Times New Roman"/>
          <w:sz w:val="24"/>
          <w:szCs w:val="24"/>
        </w:rPr>
        <w:t>зазначає</w:t>
      </w:r>
      <w:proofErr w:type="spellEnd"/>
      <w:r w:rsidR="004D1953" w:rsidRPr="00763F41">
        <w:rPr>
          <w:rFonts w:ascii="Times New Roman" w:eastAsia="Calibri" w:hAnsi="Times New Roman" w:cs="Times New Roman"/>
          <w:sz w:val="24"/>
          <w:szCs w:val="24"/>
        </w:rPr>
        <w:t xml:space="preserve"> асортимент, кількість у відповідності до технічних характеристик, прописаних в 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тендерній документації. Продавець протягом 5 днів з моменту отримання заявки зобов’язується прийняти </w:t>
      </w:r>
      <w:r w:rsidR="00B74DFA" w:rsidRPr="00763F41">
        <w:rPr>
          <w:rFonts w:ascii="Times New Roman" w:eastAsia="Calibri" w:hAnsi="Times New Roman" w:cs="Times New Roman"/>
          <w:sz w:val="24"/>
          <w:szCs w:val="24"/>
        </w:rPr>
        <w:t xml:space="preserve">замовлення та </w:t>
      </w:r>
      <w:r w:rsidR="00784B1C" w:rsidRPr="00763F41">
        <w:rPr>
          <w:rFonts w:ascii="Times New Roman" w:eastAsia="Calibri" w:hAnsi="Times New Roman" w:cs="Times New Roman"/>
          <w:sz w:val="24"/>
          <w:szCs w:val="24"/>
        </w:rPr>
        <w:t xml:space="preserve">повідомити дату, коли </w:t>
      </w:r>
      <w:r w:rsidR="00B74DFA" w:rsidRPr="00763F41">
        <w:rPr>
          <w:rFonts w:ascii="Times New Roman" w:eastAsia="Calibri" w:hAnsi="Times New Roman" w:cs="Times New Roman"/>
          <w:sz w:val="24"/>
          <w:szCs w:val="24"/>
        </w:rPr>
        <w:t xml:space="preserve">може </w:t>
      </w:r>
      <w:r w:rsidR="00784B1C" w:rsidRPr="00763F41">
        <w:rPr>
          <w:rFonts w:ascii="Times New Roman" w:eastAsia="Calibri" w:hAnsi="Times New Roman" w:cs="Times New Roman"/>
          <w:sz w:val="24"/>
          <w:szCs w:val="24"/>
        </w:rPr>
        <w:t>бути</w:t>
      </w:r>
      <w:r w:rsidR="00C7223B" w:rsidRPr="00763F41">
        <w:rPr>
          <w:rFonts w:ascii="Times New Roman" w:eastAsia="Calibri" w:hAnsi="Times New Roman" w:cs="Times New Roman"/>
          <w:sz w:val="24"/>
          <w:szCs w:val="24"/>
        </w:rPr>
        <w:t xml:space="preserve"> відвантаження/ поставка</w:t>
      </w:r>
      <w:r w:rsidR="00784B1C" w:rsidRPr="00763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23B" w:rsidRPr="00763F41">
        <w:rPr>
          <w:rFonts w:ascii="Times New Roman" w:eastAsia="Calibri" w:hAnsi="Times New Roman" w:cs="Times New Roman"/>
          <w:sz w:val="24"/>
          <w:szCs w:val="24"/>
        </w:rPr>
        <w:t xml:space="preserve"> вказаного</w:t>
      </w:r>
      <w:r w:rsidR="00B74DFA" w:rsidRPr="00763F41">
        <w:rPr>
          <w:rFonts w:ascii="Times New Roman" w:eastAsia="Calibri" w:hAnsi="Times New Roman" w:cs="Times New Roman"/>
          <w:sz w:val="24"/>
          <w:szCs w:val="24"/>
        </w:rPr>
        <w:t xml:space="preserve"> товар</w:t>
      </w:r>
      <w:r w:rsidR="00C7223B" w:rsidRPr="00763F41">
        <w:rPr>
          <w:rFonts w:ascii="Times New Roman" w:eastAsia="Calibri" w:hAnsi="Times New Roman" w:cs="Times New Roman"/>
          <w:sz w:val="24"/>
          <w:szCs w:val="24"/>
        </w:rPr>
        <w:t>у</w:t>
      </w:r>
      <w:r w:rsidR="00B74DFA" w:rsidRPr="00763F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B07CBF" w14:textId="77777777" w:rsidR="004D1953" w:rsidRPr="00763F41" w:rsidRDefault="00432E87" w:rsidP="00763F41">
      <w:pPr>
        <w:shd w:val="clear" w:color="auto" w:fill="FFFFFF"/>
        <w:tabs>
          <w:tab w:val="left" w:pos="34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>5. 4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Перехід права власності на товар та всіх ризиків, що з цим пов’язані, відбувається в момент приймання товару </w:t>
      </w:r>
      <w:r w:rsidR="004D1953" w:rsidRPr="0076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Покупцем.</w:t>
      </w:r>
    </w:p>
    <w:p w14:paraId="22AE6E73" w14:textId="77777777" w:rsidR="004D1953" w:rsidRPr="00763F41" w:rsidRDefault="00432E87" w:rsidP="00763F41">
      <w:pPr>
        <w:shd w:val="clear" w:color="auto" w:fill="FFFFFF"/>
        <w:tabs>
          <w:tab w:val="left" w:pos="34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>5.5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>.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Передача това</w:t>
      </w:r>
      <w:r w:rsidR="00B74DFA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ру здійснюється на складі Продавця</w:t>
      </w:r>
      <w:r w:rsidR="00784B1C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(або на складі Замовника), кількість товару повинна бути зазначена у товаро-транспортній накладній </w:t>
      </w:r>
      <w:r w:rsidR="00C7223B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вказана</w:t>
      </w:r>
      <w:r w:rsidR="00784B1C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відповідній   накладній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784B1C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яка підписує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ться представниками </w:t>
      </w:r>
      <w:r w:rsidR="00C7223B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обох 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Сторін.</w:t>
      </w:r>
    </w:p>
    <w:p w14:paraId="18CFFB0F" w14:textId="77777777" w:rsidR="004D1953" w:rsidRPr="00763F41" w:rsidRDefault="00432E87" w:rsidP="00763F41">
      <w:pPr>
        <w:shd w:val="clear" w:color="auto" w:fill="FFFFFF"/>
        <w:tabs>
          <w:tab w:val="left" w:pos="34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>5.6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Всі можливі зауваження щодо асортименту та кількості поставленого товару повинні бути вчинені при його прийманні за підписом представників сторін. У разі виявлення Покупцем невідповідності якості товару  наданим сертифікатам, Пр</w:t>
      </w:r>
      <w:r w:rsidR="00B74DFA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одавець  протягом 10 днів 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за свій рахунок здійснює заміну такого товару на якісний. Механізм виявлення невідповідності якості товару здійснюється згідно законодавства</w:t>
      </w:r>
      <w:r w:rsidR="00C7223B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України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умов даного договору</w:t>
      </w:r>
      <w:r w:rsidR="004D1953" w:rsidRPr="00763F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7DDF3AA6" w14:textId="77777777" w:rsidR="004D1953" w:rsidRPr="00763F41" w:rsidRDefault="00432E87" w:rsidP="00763F41">
      <w:pPr>
        <w:shd w:val="clear" w:color="auto" w:fill="FFFFFF"/>
        <w:tabs>
          <w:tab w:val="left" w:pos="34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5.7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. Упакування, маркування</w:t>
      </w:r>
      <w:r w:rsidR="00C7223B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45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завантаження і 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здійснюється відповідно до нормативних документів, що діють в Україні, коштом Продавця.</w:t>
      </w:r>
    </w:p>
    <w:p w14:paraId="77D9E817" w14:textId="77777777" w:rsidR="004D1953" w:rsidRPr="00763F41" w:rsidRDefault="004D1953" w:rsidP="00763F41">
      <w:pPr>
        <w:shd w:val="clear" w:color="auto" w:fill="FFFFFF"/>
        <w:tabs>
          <w:tab w:val="left" w:pos="34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9A8DF" w14:textId="77777777" w:rsidR="004D1953" w:rsidRPr="00763F41" w:rsidRDefault="004D1953" w:rsidP="00763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14:paraId="70C07037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VI. ПРАВА ТА ОБОВ’ЯЗКИ СТОРІН</w:t>
      </w:r>
    </w:p>
    <w:p w14:paraId="219DDBE7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63F41">
        <w:rPr>
          <w:rFonts w:ascii="Times New Roman" w:eastAsia="Calibri" w:hAnsi="Times New Roman" w:cs="Times New Roman"/>
          <w:i/>
          <w:sz w:val="24"/>
          <w:szCs w:val="24"/>
        </w:rPr>
        <w:t>6.1. Покупець зобов’язаний</w:t>
      </w:r>
      <w:r w:rsidRPr="00763F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009F260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6.1.1. Своєчасно (відповідно до умов договору) сплачувати за поставлені товари;</w:t>
      </w:r>
    </w:p>
    <w:p w14:paraId="58A43553" w14:textId="77777777" w:rsidR="004D1953" w:rsidRPr="00763F41" w:rsidRDefault="00B74DFA" w:rsidP="00763F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6.1.2. Приймати 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 xml:space="preserve"> товари  згідно з видатковими накладними або актами приймання-передачі товарів за</w:t>
      </w:r>
      <w:r w:rsidR="004D1953" w:rsidRPr="00763F4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>умови відповідності якості товару вимогам технічного завдання Покупця</w:t>
      </w:r>
      <w:r w:rsidR="004D1953" w:rsidRPr="00763F4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2E9E92EF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63F41">
        <w:rPr>
          <w:rFonts w:ascii="Times New Roman" w:eastAsia="Calibri" w:hAnsi="Times New Roman" w:cs="Times New Roman"/>
          <w:i/>
          <w:sz w:val="24"/>
          <w:szCs w:val="24"/>
        </w:rPr>
        <w:t>6.2. Покупець має право:</w:t>
      </w:r>
    </w:p>
    <w:p w14:paraId="1477B63D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6.2.1. Достроково розірвати цей Договір у разі невиконання зобов’язань Продавцем, повідомивши про це його за 10 днів;</w:t>
      </w:r>
    </w:p>
    <w:p w14:paraId="4F970CB7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6.2.2. Контролювати поставку товарів у строки, встановлені цим Договором;</w:t>
      </w:r>
    </w:p>
    <w:p w14:paraId="70CF980D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6.2.3. Зменшувати обсяг закупівлі товарів та загальну вартість цього Договору залежно від потреб і реального фінансування видатків.</w:t>
      </w:r>
    </w:p>
    <w:p w14:paraId="6709272D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6.2.4. Повернути рахунок Продавцю без здійснення оплати в разі неналежного оформлення документів,  зазначених у пункті 4.2 розділу IV цього Договору (відсутність печатки (у разі її використання), підписів тощо).</w:t>
      </w:r>
    </w:p>
    <w:p w14:paraId="6530DE4F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6.2.5. Стягнути з Продавця суму нанесених Покупцю збитків у випадку, якщо протягом встановленого законодавством терміну (</w:t>
      </w:r>
      <w:r w:rsidR="006837DF" w:rsidRPr="00763F41">
        <w:rPr>
          <w:rFonts w:ascii="Times New Roman" w:eastAsia="Calibri" w:hAnsi="Times New Roman" w:cs="Times New Roman"/>
          <w:sz w:val="24"/>
          <w:szCs w:val="24"/>
        </w:rPr>
        <w:t>п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.201.10 ПКУ)  Продавець не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</w:rPr>
        <w:t>надасть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Покупцю належним чином оформлену податкову накладну в електронній формі та/або не здійснить її реєстрацію в Єдиному реєстрі податкових накладних.</w:t>
      </w:r>
    </w:p>
    <w:p w14:paraId="1ECD6B4C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63F41">
        <w:rPr>
          <w:rFonts w:ascii="Times New Roman" w:eastAsia="Calibri" w:hAnsi="Times New Roman" w:cs="Times New Roman"/>
          <w:i/>
          <w:sz w:val="24"/>
          <w:szCs w:val="24"/>
        </w:rPr>
        <w:t>6.3. Продавець зобов’язаний:</w:t>
      </w:r>
    </w:p>
    <w:p w14:paraId="4999F9FB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DFA" w:rsidRPr="00763F41">
        <w:rPr>
          <w:rFonts w:ascii="Times New Roman" w:eastAsia="Calibri" w:hAnsi="Times New Roman" w:cs="Times New Roman"/>
          <w:sz w:val="24"/>
          <w:szCs w:val="24"/>
        </w:rPr>
        <w:t xml:space="preserve">    6.3.1. Забезпечити  наявність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товарів   у строки, встановлені цим Договором.</w:t>
      </w:r>
    </w:p>
    <w:p w14:paraId="3317F4F1" w14:textId="77777777" w:rsidR="004D1953" w:rsidRPr="00763F41" w:rsidRDefault="00B74DFA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391C8476" w14:textId="77777777" w:rsidR="004D1953" w:rsidRPr="00763F41" w:rsidRDefault="00B74DFA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6.3.2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>. Своєчасно надавати Покупцю зареєстровану в Єдиному реєстрі податкових накладних податкову накладну, складену в електронній формі і з дотриманням умов щодо реєстрації електронного підпису уповноваженої особи Продавця у визначеному законодавством порядку.</w:t>
      </w:r>
    </w:p>
    <w:p w14:paraId="16128494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F41">
        <w:rPr>
          <w:rFonts w:ascii="Times New Roman" w:eastAsia="Calibri" w:hAnsi="Times New Roman" w:cs="Times New Roman"/>
          <w:i/>
          <w:sz w:val="24"/>
          <w:szCs w:val="24"/>
        </w:rPr>
        <w:t xml:space="preserve">     6.4. Продавець має право:</w:t>
      </w:r>
    </w:p>
    <w:p w14:paraId="5F74CFD8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6.4.1. Своєчасно (згідно умов договору) отримувати  плату  за поставлені товари.</w:t>
      </w:r>
    </w:p>
    <w:p w14:paraId="1F568682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6.4.</w:t>
      </w:r>
      <w:r w:rsidR="006837DF" w:rsidRPr="00763F41">
        <w:rPr>
          <w:rFonts w:ascii="Times New Roman" w:eastAsia="Calibri" w:hAnsi="Times New Roman" w:cs="Times New Roman"/>
          <w:sz w:val="24"/>
          <w:szCs w:val="24"/>
        </w:rPr>
        <w:t>2</w:t>
      </w:r>
      <w:r w:rsidRPr="00763F41">
        <w:rPr>
          <w:rFonts w:ascii="Times New Roman" w:eastAsia="Calibri" w:hAnsi="Times New Roman" w:cs="Times New Roman"/>
          <w:sz w:val="24"/>
          <w:szCs w:val="24"/>
        </w:rPr>
        <w:t>. У разі невиконання зобов’язань Покупцем Продавець  має право   достроково  розірвати  цей  Договір,  повідомивши  про  це Покупця за 10 днів.</w:t>
      </w:r>
    </w:p>
    <w:p w14:paraId="5572F86D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B14736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763F41">
        <w:rPr>
          <w:rFonts w:ascii="Times New Roman" w:eastAsia="Calibri" w:hAnsi="Times New Roman" w:cs="Times New Roman"/>
          <w:b/>
          <w:sz w:val="24"/>
          <w:szCs w:val="24"/>
        </w:rPr>
        <w:t>. ПОДАТКОВА ДОКУМЕНТАЦІЯ</w:t>
      </w:r>
    </w:p>
    <w:p w14:paraId="4A05C5BF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7.1. Продавець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</w:rPr>
        <w:t>зобовʼязаний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своєчасно надавати Покупцю правильно заповнені і зареєстровані в Єдиному реєстрі податкових накладних податкові накладні, складені в електронній формі із дотриманням умов щодо реєстрації електронного підпису </w:t>
      </w:r>
      <w:r w:rsidRPr="00763F41">
        <w:rPr>
          <w:rFonts w:ascii="Times New Roman" w:eastAsia="Calibri" w:hAnsi="Times New Roman" w:cs="Times New Roman"/>
          <w:sz w:val="24"/>
          <w:szCs w:val="24"/>
        </w:rPr>
        <w:lastRenderedPageBreak/>
        <w:t>уповноваженої Продавцем особи у визначеному законодавством порядку згідно п.201.10 Податкового кодексу України.</w:t>
      </w:r>
    </w:p>
    <w:p w14:paraId="5A801623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7.2. У разі анулювання свідоцтва платника ПДВ Продавця, останній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</w:rPr>
        <w:t>зобовʼязаний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протягом 3-х робочих днів повідомити про це Покупця та, у разі надання Продавцем за цей період податкових накладних, 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</w:rPr>
        <w:t>зобовʼязаний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відкликати їх.</w:t>
      </w:r>
    </w:p>
    <w:p w14:paraId="7EDE302D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7.3. У разі надання Продавцем невірно заповненої податкової накладної (або невчасно зареєстрованої в Єдиному реєстрі податкових накладних), Покупець має право затримати оплату за товар до моменту виправлення її та подати скаргу до відповідної податкової інспекції.</w:t>
      </w:r>
    </w:p>
    <w:p w14:paraId="2CEB2B08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763F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63F41">
        <w:rPr>
          <w:rFonts w:ascii="Times New Roman" w:eastAsia="Calibri" w:hAnsi="Times New Roman" w:cs="Times New Roman"/>
          <w:b/>
          <w:sz w:val="24"/>
          <w:szCs w:val="24"/>
        </w:rPr>
        <w:t>. ВІДПОВІДАЛЬНІСТЬ СТОРІН</w:t>
      </w:r>
    </w:p>
    <w:p w14:paraId="54DE8EF9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8.1. У  разі  невиконання  або  неналежного  виконання  своїх зобов’язань  за   Договором   Сторони   несуть   відповідальність, передбачену законами України та цим Договором. </w:t>
      </w:r>
    </w:p>
    <w:p w14:paraId="791FC1B7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8.2.</w:t>
      </w:r>
      <w:r w:rsidRPr="00763F4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 порушення умов договору Сторона відшкодовує спричинені цим збитки, у тому числі неотриманий прибуток, в порядку, передбаченому  законодавством.</w:t>
      </w:r>
    </w:p>
    <w:p w14:paraId="525792D3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3F4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8.3. У випадках, не передбачених даним договором, Сторони керуються  законодавством.</w:t>
      </w:r>
    </w:p>
    <w:p w14:paraId="04A8808C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3F4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8.4. За невиконання або несвоєчасне виконання зобов’язань, передбачених п.5.1.,застосовуються штрафні санкції (У разі затримки поставки товару або поставки не в повному обсязі, заявленого Покупцем, Продавець сплачує пеню у розмірі подвійної облікової ставки НБУ від суми за прострочений товар за кожний  день затримки та штраф у розмірі 15% від вартості непоставленого товару у терміни визначені у договорі (що відповідають змісту тендерної пропозиції)).Термін постачання товару починається з моменту направлення Покупцем письмової заявки на товар. </w:t>
      </w:r>
    </w:p>
    <w:p w14:paraId="4F5830CF" w14:textId="77777777" w:rsidR="004D1953" w:rsidRPr="00763F41" w:rsidRDefault="004D1953" w:rsidP="00763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    8.5. За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несвоєчасне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зобов’язань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передбачених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п.4.3.,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Покупець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сплачує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Продавцю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пеню у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розмірі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0,5%, але не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подвійної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облікової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ставки НБУ за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кожний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прострочений</w:t>
      </w:r>
      <w:proofErr w:type="spellEnd"/>
      <w:r w:rsidRPr="00763F4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день.</w:t>
      </w:r>
    </w:p>
    <w:p w14:paraId="055546A6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IX. ОБСТАВИНИ НЕПЕРЕБОРНОЇ СИЛИ</w:t>
      </w:r>
    </w:p>
    <w:p w14:paraId="338412CA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9.1. Сторони звільняються від відповідальності за невиконання або  неналежне  виконання  зобов’язань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14:paraId="6CD1A9F8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9.2. Сторона,  що не  може  виконувати  зобов’язання  за  цим Договором  унаслідок  дії  обставин непереборної сили,  повинна не пізніше,  ніж  протягом  5-ти календарних  днів  з  моменту  їх   виникнення повідомити про це іншу Сторону у письмовій формі. </w:t>
      </w:r>
    </w:p>
    <w:p w14:paraId="42728016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9.3. У  разі,  коли  строк  дії  обставин  непереборної   сили продовжується більше, ніж 30 днів, кожна із Сторін в установленому порядку має право розірвати цей Договір. У разі попередньої оплати Продавець  повертає  Покупцю  кошти  протягом  трьох  днів  з  дня розірвання цього Договору. </w:t>
      </w:r>
    </w:p>
    <w:p w14:paraId="3DA8A289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X. ВИРІШЕННЯ СПОРІВ</w:t>
      </w:r>
    </w:p>
    <w:p w14:paraId="097033BF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10.1. У випадку виникнення  спорів  або  розбіжностей  Сторони зобов’язуються   вирішувати  їх  шляхом  взаємних  переговорів  та консультацій. </w:t>
      </w:r>
    </w:p>
    <w:p w14:paraId="307DCEED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10.2. У разі недосягнення Сторонами згоди спори  (розбіжності) вирішуються у судовому порядку.</w:t>
      </w:r>
    </w:p>
    <w:p w14:paraId="657817D6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763F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63F41">
        <w:rPr>
          <w:rFonts w:ascii="Times New Roman" w:eastAsia="Calibri" w:hAnsi="Times New Roman" w:cs="Times New Roman"/>
          <w:b/>
          <w:sz w:val="24"/>
          <w:szCs w:val="24"/>
        </w:rPr>
        <w:t>. СТРОК ДІЇ ДОГОВОРУ</w:t>
      </w:r>
    </w:p>
    <w:p w14:paraId="4B37605B" w14:textId="77777777" w:rsidR="004D1953" w:rsidRPr="00763F41" w:rsidRDefault="004D1953" w:rsidP="00763F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11.1. Цей Договір набирає чинності з моменту підписання його С</w:t>
      </w:r>
      <w:r w:rsidR="00193507" w:rsidRPr="00763F41">
        <w:rPr>
          <w:rFonts w:ascii="Times New Roman" w:eastAsia="Calibri" w:hAnsi="Times New Roman" w:cs="Times New Roman"/>
          <w:sz w:val="24"/>
          <w:szCs w:val="24"/>
        </w:rPr>
        <w:t>торонами і діє до 31 грудня 2023</w:t>
      </w: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року, а у частині розрахунків – до </w:t>
      </w:r>
      <w:r w:rsidRPr="00763F4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повного виконання Сторонами своїх зобов’язань за даним Договором.</w:t>
      </w:r>
    </w:p>
    <w:p w14:paraId="26786751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11.2. Цей   Договір   укладається,   підписується та скріплюється печатками Сторін (у разі їх використання)   у  2-х оригінальних примірниках, що мають однакову юридичну силу. </w:t>
      </w:r>
    </w:p>
    <w:p w14:paraId="7420433F" w14:textId="77777777" w:rsidR="006837DF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Pr="00763F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63F41">
        <w:rPr>
          <w:rFonts w:ascii="Times New Roman" w:eastAsia="Calibri" w:hAnsi="Times New Roman" w:cs="Times New Roman"/>
          <w:b/>
          <w:sz w:val="24"/>
          <w:szCs w:val="24"/>
        </w:rPr>
        <w:t>І. ІНШІ УМОВИ</w:t>
      </w:r>
    </w:p>
    <w:p w14:paraId="14C0CA44" w14:textId="77777777" w:rsidR="004D1953" w:rsidRPr="00763F41" w:rsidRDefault="00DA1EF9" w:rsidP="00763F4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>12.1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 xml:space="preserve">. Дія  договору  про закупівлю може продовжуватися на строк, достатній для проведення процедури закупівлі на початку наступного року,  в обсязі,  що не перевищує 20 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lastRenderedPageBreak/>
        <w:t>відсотків суми,  визначеної у договорі,  укладеному в попередньому році, якщо видатки на цю мету затверджено в установленому порядку.</w:t>
      </w:r>
    </w:p>
    <w:p w14:paraId="431C4847" w14:textId="77777777" w:rsidR="004D1953" w:rsidRPr="00763F41" w:rsidRDefault="00DA1EF9" w:rsidP="00763F4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12.2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. Жодна із Сторін не має права передавати свої права за даним Договором третій стороні.</w:t>
      </w:r>
    </w:p>
    <w:p w14:paraId="2F0DA0C3" w14:textId="77777777" w:rsidR="004D1953" w:rsidRPr="00763F41" w:rsidRDefault="00DA1EF9" w:rsidP="00763F41">
      <w:pPr>
        <w:shd w:val="clear" w:color="auto" w:fill="FFFFFF"/>
        <w:tabs>
          <w:tab w:val="left" w:pos="398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12.3</w:t>
      </w:r>
      <w:r w:rsidR="004D1953" w:rsidRPr="00763F41">
        <w:rPr>
          <w:rFonts w:ascii="Times New Roman" w:eastAsia="Calibri" w:hAnsi="Times New Roman" w:cs="Times New Roman"/>
          <w:color w:val="000000"/>
          <w:sz w:val="24"/>
          <w:szCs w:val="24"/>
        </w:rPr>
        <w:t>. У випадках, не передбачених даним Договором, сторони керуються чинним цивільним законодавством.</w:t>
      </w:r>
    </w:p>
    <w:p w14:paraId="38DD31EE" w14:textId="77777777" w:rsidR="004D1953" w:rsidRPr="00763F41" w:rsidRDefault="00DA1EF9" w:rsidP="00763F41">
      <w:pPr>
        <w:shd w:val="clear" w:color="auto" w:fill="FFFFFF"/>
        <w:tabs>
          <w:tab w:val="left" w:pos="42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63F4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12.4</w:t>
      </w:r>
      <w:r w:rsidR="004D1953" w:rsidRPr="00763F4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. Сторони зобов’язуються негайно письмово повідомляти одна одну у випадку зміни своєї юридичної адреси чи банківських </w:t>
      </w:r>
      <w:r w:rsidR="004D1953" w:rsidRPr="00763F4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реквізитів.</w:t>
      </w:r>
    </w:p>
    <w:p w14:paraId="18D1502E" w14:textId="77777777" w:rsidR="004D1953" w:rsidRPr="00763F41" w:rsidRDefault="00DA1EF9" w:rsidP="00763F41">
      <w:pPr>
        <w:shd w:val="clear" w:color="auto" w:fill="FFFFFF"/>
        <w:tabs>
          <w:tab w:val="left" w:pos="42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>12.5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>. Додатки, підписані Сторонами, є його невід’ємною частиною.</w:t>
      </w:r>
    </w:p>
    <w:p w14:paraId="30FDAA96" w14:textId="77777777" w:rsidR="004D1953" w:rsidRPr="00763F41" w:rsidRDefault="00DA1EF9" w:rsidP="00763F41">
      <w:pPr>
        <w:shd w:val="clear" w:color="auto" w:fill="FFFFFF"/>
        <w:tabs>
          <w:tab w:val="left" w:pos="42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>12.6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>. На момент укладання цього договору Покупець є платником податку на прибуток підприємства на загальних умовах.</w:t>
      </w:r>
    </w:p>
    <w:p w14:paraId="0E8606F9" w14:textId="77777777" w:rsidR="004D1953" w:rsidRPr="00763F41" w:rsidRDefault="00DA1EF9" w:rsidP="00763F41">
      <w:pPr>
        <w:shd w:val="clear" w:color="auto" w:fill="FFFFFF"/>
        <w:tabs>
          <w:tab w:val="left" w:pos="42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>12.7</w:t>
      </w:r>
      <w:r w:rsidR="004D1953" w:rsidRPr="00763F41">
        <w:rPr>
          <w:rFonts w:ascii="Times New Roman" w:eastAsia="Calibri" w:hAnsi="Times New Roman" w:cs="Times New Roman"/>
          <w:sz w:val="24"/>
          <w:szCs w:val="24"/>
        </w:rPr>
        <w:t>. На момент укладання цього договору Продавець є платником податку _________________.</w:t>
      </w:r>
    </w:p>
    <w:p w14:paraId="46C64710" w14:textId="77777777" w:rsidR="004D1953" w:rsidRPr="00763F41" w:rsidRDefault="004D1953" w:rsidP="00763F41">
      <w:pPr>
        <w:shd w:val="clear" w:color="auto" w:fill="FFFFFF"/>
        <w:tabs>
          <w:tab w:val="left" w:pos="42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10B07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Pr="00763F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63F41">
        <w:rPr>
          <w:rFonts w:ascii="Times New Roman" w:eastAsia="Calibri" w:hAnsi="Times New Roman" w:cs="Times New Roman"/>
          <w:b/>
          <w:sz w:val="24"/>
          <w:szCs w:val="24"/>
        </w:rPr>
        <w:t>. ДОДАТКИ ДО ДОГОВОРУ</w:t>
      </w:r>
    </w:p>
    <w:p w14:paraId="2030D9B2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    Невід’ємною частиною цього Договору є специфікація, оформлена відповідно до тендерної пропозиції та тендерної документації.</w:t>
      </w:r>
    </w:p>
    <w:p w14:paraId="0D1C4674" w14:textId="77777777" w:rsidR="004D1953" w:rsidRPr="00763F41" w:rsidRDefault="004D1953" w:rsidP="00763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F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C779E1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9B66E2" w14:textId="77777777" w:rsidR="004D1953" w:rsidRPr="00763F41" w:rsidRDefault="004D1953" w:rsidP="00763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F41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Pr="00763F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63F41">
        <w:rPr>
          <w:rFonts w:ascii="Times New Roman" w:eastAsia="Calibri" w:hAnsi="Times New Roman" w:cs="Times New Roman"/>
          <w:b/>
          <w:sz w:val="24"/>
          <w:szCs w:val="24"/>
        </w:rPr>
        <w:t>. МІСЦЕЗНАХОДЖЕННЯ ТА БАНКІВСЬКІ РЕКВІЗИТИ СТОРІН</w:t>
      </w:r>
    </w:p>
    <w:p w14:paraId="17C6C425" w14:textId="77777777" w:rsidR="004D1953" w:rsidRPr="00763F41" w:rsidRDefault="004D1953" w:rsidP="00763F41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116" w:type="dxa"/>
        <w:jc w:val="center"/>
        <w:tblLook w:val="00A0" w:firstRow="1" w:lastRow="0" w:firstColumn="1" w:lastColumn="0" w:noHBand="0" w:noVBand="0"/>
      </w:tblPr>
      <w:tblGrid>
        <w:gridCol w:w="4846"/>
        <w:gridCol w:w="5270"/>
      </w:tblGrid>
      <w:tr w:rsidR="004D1953" w:rsidRPr="00763F41" w14:paraId="276D8F22" w14:textId="77777777" w:rsidTr="003C0BFE">
        <w:trPr>
          <w:jc w:val="center"/>
        </w:trPr>
        <w:tc>
          <w:tcPr>
            <w:tcW w:w="4846" w:type="dxa"/>
          </w:tcPr>
          <w:p w14:paraId="3F5F8354" w14:textId="77777777" w:rsidR="004D1953" w:rsidRDefault="004D1953" w:rsidP="0076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Hlk134007766"/>
            <w:r w:rsidRPr="007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Продавець:</w:t>
            </w:r>
          </w:p>
          <w:p w14:paraId="18A531E0" w14:textId="77777777" w:rsidR="00595041" w:rsidRPr="00763F41" w:rsidRDefault="00595041" w:rsidP="0076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4E3DF6B8" w14:textId="77777777" w:rsidR="004D1953" w:rsidRPr="00763F41" w:rsidRDefault="004D1953" w:rsidP="00763F4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A2EDC71" w14:textId="77777777" w:rsidR="004D1953" w:rsidRPr="00763F41" w:rsidRDefault="004D1953" w:rsidP="00763F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2CBAE99" w14:textId="77777777" w:rsidR="004D1953" w:rsidRPr="00763F41" w:rsidRDefault="004D1953" w:rsidP="00763F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р/р</w:t>
            </w:r>
          </w:p>
          <w:p w14:paraId="4AF5EB5D" w14:textId="77777777" w:rsidR="004D1953" w:rsidRPr="00763F41" w:rsidRDefault="004D1953" w:rsidP="00763F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ЄДРПОУ</w:t>
            </w:r>
          </w:p>
          <w:p w14:paraId="57532913" w14:textId="77777777" w:rsidR="004D1953" w:rsidRPr="00763F41" w:rsidRDefault="004D1953" w:rsidP="00763F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МФО</w:t>
            </w:r>
          </w:p>
          <w:p w14:paraId="2C5B9306" w14:textId="77777777" w:rsidR="004D1953" w:rsidRPr="00763F41" w:rsidRDefault="004D1953" w:rsidP="00763F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0240DD8" w14:textId="77777777" w:rsidR="004D1953" w:rsidRPr="00763F41" w:rsidRDefault="004D1953" w:rsidP="00763F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4AF10B4E" w14:textId="77777777" w:rsidR="004D1953" w:rsidRDefault="004D1953" w:rsidP="0076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A7282A8" w14:textId="77777777" w:rsidR="00595041" w:rsidRDefault="00595041" w:rsidP="0076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673D8E45" w14:textId="77777777" w:rsidR="00595041" w:rsidRDefault="00595041" w:rsidP="0076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653FFAE" w14:textId="77777777" w:rsidR="00595041" w:rsidRDefault="00595041" w:rsidP="0076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______________(____________________)</w:t>
            </w:r>
          </w:p>
          <w:p w14:paraId="1233E7F2" w14:textId="6711E2CC" w:rsidR="00595041" w:rsidRPr="00763F41" w:rsidRDefault="00595041" w:rsidP="0076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270" w:type="dxa"/>
          </w:tcPr>
          <w:p w14:paraId="329BE7B1" w14:textId="77777777" w:rsidR="00595041" w:rsidRDefault="004D1953" w:rsidP="0059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Покупець:</w:t>
            </w:r>
            <w:r w:rsidR="00595041"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</w:t>
            </w:r>
          </w:p>
          <w:p w14:paraId="59E2DF89" w14:textId="5CE0AEB9" w:rsidR="00595041" w:rsidRPr="00595041" w:rsidRDefault="00595041" w:rsidP="0059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</w:t>
            </w:r>
          </w:p>
          <w:p w14:paraId="6FA661FC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Сколівське  комунальне </w:t>
            </w:r>
            <w:proofErr w:type="spellStart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підпиємство</w:t>
            </w:r>
            <w:proofErr w:type="spellEnd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водопровідно-каналізаційного  господарства.</w:t>
            </w:r>
          </w:p>
          <w:p w14:paraId="5D09EADE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Львівська область,  місто Сколе,</w:t>
            </w:r>
          </w:p>
          <w:p w14:paraId="60843D42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Майдан Незалежності-10</w:t>
            </w:r>
          </w:p>
          <w:p w14:paraId="4C2EFB6C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Код ЄДРПОУ 22390774</w:t>
            </w:r>
          </w:p>
          <w:p w14:paraId="41702E09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UA 1382017203443702005000060291</w:t>
            </w:r>
          </w:p>
          <w:p w14:paraId="07A2D3E8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ДКСУ </w:t>
            </w:r>
            <w:proofErr w:type="spellStart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м.Київ</w:t>
            </w:r>
            <w:proofErr w:type="spellEnd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</w:t>
            </w:r>
          </w:p>
          <w:p w14:paraId="0CA82D72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Свідоцтво платника ПДВ 18595985</w:t>
            </w:r>
          </w:p>
          <w:p w14:paraId="2AE430CD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ІПН 223907713283</w:t>
            </w:r>
          </w:p>
          <w:p w14:paraId="0F30FFC4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65D0CD21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Директор</w:t>
            </w:r>
          </w:p>
          <w:p w14:paraId="165A5D68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23BE2045" w14:textId="77777777" w:rsidR="00595041" w:rsidRPr="00595041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_________________Богдан ДОМІНДЯК</w:t>
            </w:r>
          </w:p>
          <w:p w14:paraId="6C55E589" w14:textId="4FE8C777" w:rsidR="004D1953" w:rsidRDefault="00595041" w:rsidP="0059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м.п</w:t>
            </w:r>
            <w:proofErr w:type="spellEnd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                                                                  </w:t>
            </w:r>
          </w:p>
          <w:p w14:paraId="7C538084" w14:textId="77777777" w:rsidR="00595041" w:rsidRPr="00763F41" w:rsidRDefault="00595041" w:rsidP="0076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278EAC1D" w14:textId="77777777" w:rsidR="004D1953" w:rsidRPr="00763F41" w:rsidRDefault="004D1953" w:rsidP="00FA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bookmarkEnd w:id="0"/>
    <w:p w14:paraId="255DFEEC" w14:textId="43B0482A" w:rsidR="004D1953" w:rsidRPr="00595041" w:rsidRDefault="004D1953" w:rsidP="004D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2097A34" w14:textId="77777777"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0A1E7E4" w14:textId="77777777"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E4A0F36" w14:textId="77777777"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A366E59" w14:textId="77777777"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5341D1B" w14:textId="77777777"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B4D674E" w14:textId="77777777"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380F4A6" w14:textId="77777777" w:rsid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14:paraId="353671ED" w14:textId="77777777"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14:paraId="04BD610D" w14:textId="77777777"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14:paraId="7040DBED" w14:textId="77777777"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14:paraId="034219BF" w14:textId="77777777"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14:paraId="19E2779A" w14:textId="77777777"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14:paraId="2012FFCE" w14:textId="77777777"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14:paraId="13EC3670" w14:textId="77777777"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14:paraId="108DFBAB" w14:textId="77777777" w:rsidR="004D1953" w:rsidRPr="004D1953" w:rsidRDefault="004D1953" w:rsidP="004D195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Додаток № 1</w:t>
      </w:r>
    </w:p>
    <w:p w14:paraId="31FC7F60" w14:textId="77777777" w:rsidR="004D1953" w:rsidRPr="004D1953" w:rsidRDefault="004D1953" w:rsidP="004D19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до ДОГОВОРУ  № </w:t>
      </w:r>
      <w:r w:rsidRPr="004D19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</w:t>
      </w:r>
    </w:p>
    <w:p w14:paraId="3EAF5ED1" w14:textId="77777777" w:rsidR="004D1953" w:rsidRPr="004D1953" w:rsidRDefault="002B7A54" w:rsidP="004D19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від”__” ___2023</w:t>
      </w:r>
      <w:r w:rsidR="004D1953" w:rsidRPr="004D1953">
        <w:rPr>
          <w:rFonts w:ascii="Times New Roman" w:eastAsia="Times New Roman" w:hAnsi="Times New Roman" w:cs="Times New Roman"/>
          <w:color w:val="000000"/>
          <w:sz w:val="20"/>
          <w:szCs w:val="20"/>
        </w:rPr>
        <w:t>року</w:t>
      </w:r>
    </w:p>
    <w:p w14:paraId="68D542B4" w14:textId="77777777"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6CD7DE" w14:textId="77777777"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СПЕЦИФІКАЦІЯ</w:t>
      </w:r>
    </w:p>
    <w:p w14:paraId="62A24FBD" w14:textId="77777777"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Асортимент та загальна кількість Товару</w:t>
      </w:r>
    </w:p>
    <w:p w14:paraId="07D9FBAD" w14:textId="77777777"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2210" w:type="dxa"/>
        <w:tblInd w:w="-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77"/>
        <w:gridCol w:w="161"/>
        <w:gridCol w:w="2666"/>
        <w:gridCol w:w="1276"/>
        <w:gridCol w:w="1276"/>
        <w:gridCol w:w="850"/>
        <w:gridCol w:w="1284"/>
        <w:gridCol w:w="851"/>
        <w:gridCol w:w="1134"/>
        <w:gridCol w:w="1437"/>
      </w:tblGrid>
      <w:tr w:rsidR="004D1953" w:rsidRPr="004D1953" w14:paraId="7C041024" w14:textId="77777777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8D28B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 з/п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20F44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06557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C98F1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Обсяг/кількість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42353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1 товару без ПДВ (грн.)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C15D2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товару без ПДВ (грн.)</w:t>
            </w:r>
          </w:p>
          <w:p w14:paraId="39CDFDFE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кол.3*кол.4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95D7E9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ПДВ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8C8EE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Загальна вартість товару кол.5 + кол.6 (грн.)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9130A6" w14:textId="77777777"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14:paraId="0620BA46" w14:textId="77777777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C2BFD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06CF0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1FD6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216E7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584AC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F826B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FB04BB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16D2C" w14:textId="77777777"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F618C3" w14:textId="77777777"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14:paraId="30DC71DC" w14:textId="77777777" w:rsidTr="0059504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6C335" w14:textId="77777777" w:rsidR="004D1953" w:rsidRPr="004D1953" w:rsidRDefault="006837DF" w:rsidP="004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B8F70" w14:textId="6CE8DE69" w:rsidR="004D1953" w:rsidRPr="004D1953" w:rsidRDefault="00595041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Щебінь фракція 20-40мм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8497" w14:textId="0DE4C040" w:rsidR="004D1953" w:rsidRPr="004D1953" w:rsidRDefault="00595041" w:rsidP="004D195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D19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D8AF2" w14:textId="4150A4F0" w:rsidR="004D1953" w:rsidRPr="006837DF" w:rsidRDefault="00595041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82395" w14:textId="77777777"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9D16A" w14:textId="77777777"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39184" w14:textId="77777777"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27622" w14:textId="77777777" w:rsidR="004D1953" w:rsidRPr="004D1953" w:rsidRDefault="004D1953" w:rsidP="004D19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6AAF85" w14:textId="77777777"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14:paraId="651001F1" w14:textId="77777777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8D82C" w14:textId="047B73E9" w:rsidR="004D1953" w:rsidRPr="004D1953" w:rsidRDefault="00595041" w:rsidP="004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9BBE5" w14:textId="4B1F35F3" w:rsidR="004D1953" w:rsidRPr="004D1953" w:rsidRDefault="00595041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Щебінь фракція 40-70мм</w:t>
            </w: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049A" w14:textId="77777777" w:rsidR="004D1953" w:rsidRPr="004D1953" w:rsidRDefault="004D1953" w:rsidP="004D195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D19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F5B91" w14:textId="4DD46DA5" w:rsidR="004D1953" w:rsidRPr="004D1953" w:rsidRDefault="00E7414C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8986D" w14:textId="77777777"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C63C3" w14:textId="77777777"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C2BB3" w14:textId="77777777"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52F3F" w14:textId="77777777" w:rsidR="004D1953" w:rsidRPr="004D1953" w:rsidRDefault="004D1953" w:rsidP="004D19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7246B9" w14:textId="77777777"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14:paraId="27A801A3" w14:textId="77777777" w:rsidTr="003C0BFE">
        <w:trPr>
          <w:gridAfter w:val="8"/>
          <w:wAfter w:w="10774" w:type="dxa"/>
        </w:trPr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8EADA3" w14:textId="77777777"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14:paraId="7B296C2F" w14:textId="77777777" w:rsidTr="003C0BFE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37F43" w14:textId="77777777" w:rsidR="004D1953" w:rsidRPr="004D1953" w:rsidRDefault="004D1953" w:rsidP="004D19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61E41" w14:textId="77777777" w:rsidR="004D1953" w:rsidRPr="004D1953" w:rsidRDefault="004D1953" w:rsidP="004D195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Зальна вартість без урахування ПДВ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____</w:t>
            </w:r>
            <w:r w:rsidRPr="004D19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 грн. </w:t>
            </w:r>
            <w:r w:rsidRPr="004D195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(_____.)</w:t>
            </w: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 ПДВ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</w:t>
            </w:r>
            <w:r w:rsidRPr="004D19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грн.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(___________)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399A0" w14:textId="77777777" w:rsidR="004D1953" w:rsidRPr="004D1953" w:rsidRDefault="004D1953" w:rsidP="004D1953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7F2837D6" w14:textId="77777777"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44F31B2E" w14:textId="77777777"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Загальна вартість Договору без урахування ПДВ становить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</w:t>
      </w:r>
      <w:r w:rsidRPr="004D19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 грн. </w:t>
      </w:r>
      <w:r w:rsidRPr="004D195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(___.)</w:t>
      </w: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 ПДВ __</w:t>
      </w:r>
      <w:r w:rsidRPr="004D19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грн.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(__.).</w:t>
      </w:r>
    </w:p>
    <w:p w14:paraId="3D669917" w14:textId="77777777"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В усьому іншому, що не передбачене цим Додатком, Сторони керуються умовами Договору.</w:t>
      </w:r>
    </w:p>
    <w:p w14:paraId="240BD7FB" w14:textId="77777777"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Цей Додаток до Договору набуває чинності з моменту його підписання Сторонами та становить невід’ємну частину Договору.</w:t>
      </w:r>
    </w:p>
    <w:p w14:paraId="75697CBD" w14:textId="77777777"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Цей Додаток до Договору складений українською мовою у двох ідентичних примірниках, кожен із яких має однакову юридичну силу та зберігається, по одному примірнику, у кожної із Сторін.</w:t>
      </w:r>
    </w:p>
    <w:p w14:paraId="6AE36694" w14:textId="77777777" w:rsidR="004D1953" w:rsidRPr="004D1953" w:rsidRDefault="004D1953" w:rsidP="004D1953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Ціна товару складається із вартості товару. Транспортні витрати до місця поставки несе Замовник.</w:t>
      </w:r>
    </w:p>
    <w:p w14:paraId="30E328CA" w14:textId="77777777"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116" w:type="dxa"/>
        <w:jc w:val="center"/>
        <w:tblLook w:val="00A0" w:firstRow="1" w:lastRow="0" w:firstColumn="1" w:lastColumn="0" w:noHBand="0" w:noVBand="0"/>
      </w:tblPr>
      <w:tblGrid>
        <w:gridCol w:w="4846"/>
        <w:gridCol w:w="5270"/>
      </w:tblGrid>
      <w:tr w:rsidR="00595041" w:rsidRPr="00763F41" w14:paraId="65A13237" w14:textId="77777777" w:rsidTr="00751442">
        <w:trPr>
          <w:jc w:val="center"/>
        </w:trPr>
        <w:tc>
          <w:tcPr>
            <w:tcW w:w="4846" w:type="dxa"/>
          </w:tcPr>
          <w:p w14:paraId="6DE8F047" w14:textId="77777777" w:rsidR="00595041" w:rsidRDefault="00595041" w:rsidP="00751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Продавець:</w:t>
            </w:r>
          </w:p>
          <w:p w14:paraId="1C56BB6C" w14:textId="77777777" w:rsidR="00595041" w:rsidRPr="00763F41" w:rsidRDefault="00595041" w:rsidP="00751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4660D9CD" w14:textId="77777777" w:rsidR="00595041" w:rsidRPr="00763F41" w:rsidRDefault="00595041" w:rsidP="0075144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0C9076D3" w14:textId="77777777" w:rsidR="00595041" w:rsidRPr="00763F41" w:rsidRDefault="00595041" w:rsidP="00751442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D2B3EF7" w14:textId="77777777" w:rsidR="00595041" w:rsidRPr="00763F41" w:rsidRDefault="00595041" w:rsidP="00751442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р/р</w:t>
            </w:r>
          </w:p>
          <w:p w14:paraId="1F1B5A0E" w14:textId="77777777" w:rsidR="00595041" w:rsidRPr="00763F41" w:rsidRDefault="00595041" w:rsidP="00751442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ЄДРПОУ</w:t>
            </w:r>
          </w:p>
          <w:p w14:paraId="775A9A22" w14:textId="77777777" w:rsidR="00595041" w:rsidRPr="00763F41" w:rsidRDefault="00595041" w:rsidP="00751442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МФО</w:t>
            </w:r>
          </w:p>
          <w:p w14:paraId="69D7FC64" w14:textId="77777777" w:rsidR="00595041" w:rsidRPr="00763F41" w:rsidRDefault="00595041" w:rsidP="00751442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DFA73DA" w14:textId="77777777" w:rsidR="00595041" w:rsidRPr="00763F41" w:rsidRDefault="00595041" w:rsidP="00751442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2C3B3EC6" w14:textId="77777777" w:rsidR="00595041" w:rsidRDefault="00595041" w:rsidP="00751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77E3FDD4" w14:textId="77777777" w:rsidR="00595041" w:rsidRDefault="00595041" w:rsidP="00751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008DAE4C" w14:textId="77777777" w:rsidR="00595041" w:rsidRDefault="00595041" w:rsidP="00751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6644BE3" w14:textId="77777777" w:rsidR="00595041" w:rsidRDefault="00595041" w:rsidP="00751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______________(____________________)</w:t>
            </w:r>
          </w:p>
          <w:p w14:paraId="60C018BC" w14:textId="77777777" w:rsidR="00595041" w:rsidRPr="00763F41" w:rsidRDefault="00595041" w:rsidP="00751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270" w:type="dxa"/>
          </w:tcPr>
          <w:p w14:paraId="4481BE5C" w14:textId="77777777" w:rsidR="00595041" w:rsidRDefault="00595041" w:rsidP="0075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Покупець:</w:t>
            </w: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</w:t>
            </w:r>
          </w:p>
          <w:p w14:paraId="4070B600" w14:textId="77777777" w:rsidR="00595041" w:rsidRPr="00595041" w:rsidRDefault="00595041" w:rsidP="0075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</w:t>
            </w:r>
          </w:p>
          <w:p w14:paraId="3F02EB07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Сколівське  комунальне </w:t>
            </w:r>
            <w:proofErr w:type="spellStart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підпиємство</w:t>
            </w:r>
            <w:proofErr w:type="spellEnd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водопровідно-каналізаційного  господарства.</w:t>
            </w:r>
          </w:p>
          <w:p w14:paraId="6DFF3AE4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Львівська область,  місто Сколе,</w:t>
            </w:r>
          </w:p>
          <w:p w14:paraId="73832460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Майдан Незалежності-10</w:t>
            </w:r>
          </w:p>
          <w:p w14:paraId="09177848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Код ЄДРПОУ 22390774</w:t>
            </w:r>
          </w:p>
          <w:p w14:paraId="646E09F1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UA 1382017203443702005000060291</w:t>
            </w:r>
          </w:p>
          <w:p w14:paraId="6C804DB2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ДКСУ </w:t>
            </w:r>
            <w:proofErr w:type="spellStart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м.Київ</w:t>
            </w:r>
            <w:proofErr w:type="spellEnd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</w:t>
            </w:r>
          </w:p>
          <w:p w14:paraId="11319C21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Свідоцтво платника ПДВ 18595985</w:t>
            </w:r>
          </w:p>
          <w:p w14:paraId="373F5835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ІПН 223907713283</w:t>
            </w:r>
          </w:p>
          <w:p w14:paraId="1427C844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53A9877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Директор</w:t>
            </w:r>
          </w:p>
          <w:p w14:paraId="43F7FD2C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BB86910" w14:textId="77777777" w:rsidR="00595041" w:rsidRP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_________________Богдан ДОМІНДЯК</w:t>
            </w:r>
          </w:p>
          <w:p w14:paraId="0CA349C1" w14:textId="77777777" w:rsidR="00595041" w:rsidRDefault="00595041" w:rsidP="0075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м.п</w:t>
            </w:r>
            <w:proofErr w:type="spellEnd"/>
            <w:r w:rsidRPr="0059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                                                                  </w:t>
            </w:r>
          </w:p>
          <w:p w14:paraId="6F513AC4" w14:textId="77777777" w:rsidR="00595041" w:rsidRPr="00763F41" w:rsidRDefault="00595041" w:rsidP="0075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A486040" w14:textId="77777777" w:rsidR="00595041" w:rsidRPr="00763F41" w:rsidRDefault="00595041" w:rsidP="00751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060715A3" w14:textId="77777777" w:rsidR="004D1953" w:rsidRPr="004D1953" w:rsidRDefault="004D1953" w:rsidP="004D1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14:paraId="58D5BA33" w14:textId="77777777"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1A5518E7" w14:textId="77777777" w:rsidR="009952DF" w:rsidRDefault="009952DF"/>
    <w:sectPr w:rsidR="009952DF" w:rsidSect="00763F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0797" w14:textId="77777777" w:rsidR="009C76D9" w:rsidRDefault="009C76D9">
      <w:pPr>
        <w:spacing w:after="0" w:line="240" w:lineRule="auto"/>
      </w:pPr>
      <w:r>
        <w:separator/>
      </w:r>
    </w:p>
  </w:endnote>
  <w:endnote w:type="continuationSeparator" w:id="0">
    <w:p w14:paraId="3A316934" w14:textId="77777777" w:rsidR="009C76D9" w:rsidRDefault="009C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EEC3" w14:textId="77777777" w:rsidR="009C76D9" w:rsidRDefault="009C76D9">
      <w:pPr>
        <w:spacing w:after="0" w:line="240" w:lineRule="auto"/>
      </w:pPr>
      <w:r>
        <w:separator/>
      </w:r>
    </w:p>
  </w:footnote>
  <w:footnote w:type="continuationSeparator" w:id="0">
    <w:p w14:paraId="328CD6B6" w14:textId="77777777" w:rsidR="009C76D9" w:rsidRDefault="009C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10A" w14:textId="51C37300" w:rsidR="0071286E" w:rsidRDefault="00000000" w:rsidP="0008233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114"/>
    <w:multiLevelType w:val="multilevel"/>
    <w:tmpl w:val="373C7F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032706"/>
    <w:multiLevelType w:val="multilevel"/>
    <w:tmpl w:val="B6B61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42294914">
    <w:abstractNumId w:val="1"/>
  </w:num>
  <w:num w:numId="2" w16cid:durableId="136606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53"/>
    <w:rsid w:val="000408DE"/>
    <w:rsid w:val="00045F24"/>
    <w:rsid w:val="00111987"/>
    <w:rsid w:val="00193507"/>
    <w:rsid w:val="001A7970"/>
    <w:rsid w:val="00252B5B"/>
    <w:rsid w:val="002B7A54"/>
    <w:rsid w:val="002E6909"/>
    <w:rsid w:val="00432E87"/>
    <w:rsid w:val="004D1953"/>
    <w:rsid w:val="00534DB4"/>
    <w:rsid w:val="00545953"/>
    <w:rsid w:val="00595041"/>
    <w:rsid w:val="00615C77"/>
    <w:rsid w:val="006837DF"/>
    <w:rsid w:val="00715CA3"/>
    <w:rsid w:val="00763F41"/>
    <w:rsid w:val="00784B1C"/>
    <w:rsid w:val="008F6020"/>
    <w:rsid w:val="009952DF"/>
    <w:rsid w:val="009C76D9"/>
    <w:rsid w:val="00B74DFA"/>
    <w:rsid w:val="00BC5405"/>
    <w:rsid w:val="00C300E8"/>
    <w:rsid w:val="00C7223B"/>
    <w:rsid w:val="00D17819"/>
    <w:rsid w:val="00DA1EF9"/>
    <w:rsid w:val="00DF31AB"/>
    <w:rsid w:val="00E541B5"/>
    <w:rsid w:val="00E7414C"/>
    <w:rsid w:val="00F00B8C"/>
    <w:rsid w:val="00FA19D8"/>
    <w:rsid w:val="00F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883E"/>
  <w15:docId w15:val="{75922692-09CB-48C7-A616-9294BD7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D1953"/>
  </w:style>
  <w:style w:type="paragraph" w:customStyle="1" w:styleId="1">
    <w:name w:val="Без інтервалів1"/>
    <w:qFormat/>
    <w:rsid w:val="006837DF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styleId="a5">
    <w:name w:val="No Spacing"/>
    <w:uiPriority w:val="1"/>
    <w:qFormat/>
    <w:rsid w:val="006837DF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950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9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10473</Words>
  <Characters>5970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2022-10-24T07:15:00Z</dcterms:created>
  <dcterms:modified xsi:type="dcterms:W3CDTF">2023-05-03T09:03:00Z</dcterms:modified>
</cp:coreProperties>
</file>