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65" w:rsidRPr="00A46C19" w:rsidRDefault="00C74365" w:rsidP="00C74365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46C19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1</w:t>
      </w:r>
      <w:r w:rsidRPr="00A46C19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тендерної документації</w:t>
      </w:r>
    </w:p>
    <w:p w:rsidR="00C74365" w:rsidRPr="00A46C19" w:rsidRDefault="00C74365" w:rsidP="00C74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7F49" w:rsidRPr="006942EF" w:rsidRDefault="00137F49" w:rsidP="00137F4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942EF">
        <w:rPr>
          <w:rFonts w:ascii="Times New Roman" w:hAnsi="Times New Roman"/>
          <w:b/>
          <w:sz w:val="24"/>
          <w:szCs w:val="24"/>
          <w:lang w:val="uk-UA"/>
        </w:rPr>
        <w:t xml:space="preserve">Підстави для відмови  в участі в процедурі закупівлі  (пункт 44 Особливостей). </w:t>
      </w:r>
    </w:p>
    <w:p w:rsidR="00137F49" w:rsidRPr="00C54D61" w:rsidRDefault="00137F49" w:rsidP="00137F49">
      <w:pPr>
        <w:pStyle w:val="a8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C54D61">
        <w:rPr>
          <w:rFonts w:ascii="Times New Roman" w:hAnsi="Times New Roman"/>
          <w:sz w:val="24"/>
          <w:szCs w:val="24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C54D61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C54D61">
        <w:rPr>
          <w:rFonts w:ascii="Times New Roman" w:hAnsi="Times New Roman"/>
          <w:sz w:val="24"/>
          <w:szCs w:val="24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C54D61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C54D61">
        <w:rPr>
          <w:rFonts w:ascii="Times New Roman" w:hAnsi="Times New Roman"/>
          <w:sz w:val="24"/>
          <w:szCs w:val="24"/>
        </w:rPr>
        <w:t xml:space="preserve"> документи, що підтверджують відсутність підстав, зазначених у підпунктах 3, 5, 6 і 12 та в абзаці чотирнадцятому пункту 44 Особливостей. Замовник не вимагає документального підтвердження публічної інформації, що оприлюднена у формі відкритих даних згідно із Законом України «Про доступ до публічної інформації» та/або міститься у відкритих </w:t>
      </w:r>
      <w:r w:rsidRPr="00C54D61">
        <w:rPr>
          <w:rFonts w:ascii="Times New Roman" w:hAnsi="Times New Roman"/>
          <w:sz w:val="24"/>
          <w:szCs w:val="24"/>
          <w:lang w:eastAsia="en-US"/>
        </w:rPr>
        <w:t>публічних електронних реєстрах</w:t>
      </w:r>
      <w:r w:rsidRPr="00C54D61">
        <w:rPr>
          <w:rFonts w:ascii="Times New Roman" w:hAnsi="Times New Roman"/>
          <w:sz w:val="24"/>
          <w:szCs w:val="24"/>
        </w:rPr>
        <w:t xml:space="preserve">, доступ до яких є вільним, або публічної інформації, що є доступною в електронній системі </w:t>
      </w:r>
      <w:proofErr w:type="spellStart"/>
      <w:r w:rsidRPr="00C54D61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C54D61">
        <w:rPr>
          <w:rFonts w:ascii="Times New Roman" w:hAnsi="Times New Roman"/>
          <w:sz w:val="24"/>
          <w:szCs w:val="24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137F49" w:rsidRPr="00C54D61" w:rsidRDefault="00137F49" w:rsidP="00137F49">
      <w:pPr>
        <w:pStyle w:val="a8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C54D61">
        <w:rPr>
          <w:rFonts w:ascii="Times New Roman" w:hAnsi="Times New Roman"/>
          <w:sz w:val="24"/>
          <w:szCs w:val="24"/>
        </w:rPr>
        <w:t xml:space="preserve">Учасник процедури закупівлі підтверджує відсутність підстав, зазначених в цьому пункті (крім абзацу чотирнадцятого пункту 44 Особливостей), шляхом самостійного декларування відсутності таких підстав в електронній системі </w:t>
      </w:r>
      <w:proofErr w:type="spellStart"/>
      <w:r w:rsidRPr="00C54D61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C54D61">
        <w:rPr>
          <w:rFonts w:ascii="Times New Roman" w:hAnsi="Times New Roman"/>
          <w:sz w:val="24"/>
          <w:szCs w:val="24"/>
        </w:rPr>
        <w:t xml:space="preserve"> під час подання тендерної пропозиції.</w:t>
      </w:r>
    </w:p>
    <w:p w:rsidR="00137F49" w:rsidRPr="00C54D61" w:rsidRDefault="00137F49" w:rsidP="00137F49">
      <w:pPr>
        <w:pStyle w:val="a8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C54D61">
        <w:rPr>
          <w:rFonts w:ascii="Times New Roman" w:hAnsi="Times New Roman"/>
          <w:sz w:val="24"/>
          <w:szCs w:val="24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C54D61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C54D61">
        <w:rPr>
          <w:rFonts w:ascii="Times New Roman" w:hAnsi="Times New Roman"/>
          <w:sz w:val="24"/>
          <w:szCs w:val="24"/>
        </w:rPr>
        <w:t xml:space="preserve"> будь-яких документів, що підтверджують відсутність підстав, визначених у цьому пункті (крім абзацу чотирнадцятого пункту 44 Особливостей), крім самостійного декларування відсутності таких підстав учасником процедури закупівлі відповідно до абзацу шістнадцятого цього пункту.</w:t>
      </w:r>
    </w:p>
    <w:p w:rsidR="00137F49" w:rsidRPr="00C54D61" w:rsidRDefault="00137F49" w:rsidP="00137F49">
      <w:pPr>
        <w:pStyle w:val="a8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C54D61">
        <w:rPr>
          <w:rFonts w:ascii="Times New Roman" w:hAnsi="Times New Roman"/>
          <w:sz w:val="24"/>
          <w:szCs w:val="24"/>
        </w:rPr>
        <w:t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об’єднання установленим кваліфікаційним критеріям та підставам, визначеним пунктом 44 Особливостей.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976"/>
        <w:gridCol w:w="2659"/>
      </w:tblGrid>
      <w:tr w:rsidR="00137F49" w:rsidRPr="00C54D61" w:rsidTr="004843EF">
        <w:tc>
          <w:tcPr>
            <w:tcW w:w="675" w:type="dxa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61" w:type="dxa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Підстава для відмови в участі процедурі закупівлі</w:t>
            </w:r>
          </w:p>
        </w:tc>
        <w:tc>
          <w:tcPr>
            <w:tcW w:w="2976" w:type="dxa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Для учасника</w:t>
            </w:r>
          </w:p>
        </w:tc>
        <w:tc>
          <w:tcPr>
            <w:tcW w:w="2659" w:type="dxa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Для переможця</w:t>
            </w:r>
          </w:p>
        </w:tc>
      </w:tr>
      <w:tr w:rsidR="00137F49" w:rsidRPr="00C54D61" w:rsidTr="004843EF">
        <w:tc>
          <w:tcPr>
            <w:tcW w:w="675" w:type="dxa"/>
            <w:shd w:val="clear" w:color="auto" w:fill="auto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</w:t>
            </w:r>
          </w:p>
        </w:tc>
        <w:tc>
          <w:tcPr>
            <w:tcW w:w="2976" w:type="dxa"/>
            <w:shd w:val="clear" w:color="auto" w:fill="auto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подання тендерної пропозиції.</w:t>
            </w:r>
          </w:p>
        </w:tc>
        <w:tc>
          <w:tcPr>
            <w:tcW w:w="2659" w:type="dxa"/>
            <w:shd w:val="clear" w:color="auto" w:fill="auto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Підтвердження не вимагається</w:t>
            </w:r>
          </w:p>
        </w:tc>
      </w:tr>
      <w:tr w:rsidR="00137F49" w:rsidRPr="00C54D61" w:rsidTr="004843EF">
        <w:tc>
          <w:tcPr>
            <w:tcW w:w="675" w:type="dxa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Відомості про юридичну особу, яка є учасником процедури закупівлі,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внесено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2976" w:type="dxa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закупівель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подання тендерної пропозиції..</w:t>
            </w:r>
          </w:p>
        </w:tc>
        <w:tc>
          <w:tcPr>
            <w:tcW w:w="2659" w:type="dxa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Підтвердження не вимагається</w:t>
            </w:r>
          </w:p>
        </w:tc>
      </w:tr>
      <w:tr w:rsidR="00137F49" w:rsidRPr="00137F49" w:rsidTr="004843EF">
        <w:tc>
          <w:tcPr>
            <w:tcW w:w="675" w:type="dxa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261" w:type="dxa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2976" w:type="dxa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подання тендерної пропозиції.</w:t>
            </w:r>
          </w:p>
        </w:tc>
        <w:tc>
          <w:tcPr>
            <w:tcW w:w="2659" w:type="dxa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надає витяг або довідку з Єдиного державного реєстру осіб, що вчинили корупційне або пов’язане з корупцією правопорушення  (щодо керівника)</w:t>
            </w:r>
          </w:p>
        </w:tc>
      </w:tr>
      <w:tr w:rsidR="00137F49" w:rsidRPr="00C54D61" w:rsidTr="004843EF">
        <w:tc>
          <w:tcPr>
            <w:tcW w:w="675" w:type="dxa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1" w:type="dxa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антиконкурентних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узгоджених дій, що стосуються спотворення результатів тендерів</w:t>
            </w:r>
          </w:p>
        </w:tc>
        <w:tc>
          <w:tcPr>
            <w:tcW w:w="2976" w:type="dxa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подання тендерної пропозиції..</w:t>
            </w:r>
          </w:p>
        </w:tc>
        <w:tc>
          <w:tcPr>
            <w:tcW w:w="2659" w:type="dxa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Підтвердження не вимагається</w:t>
            </w:r>
          </w:p>
        </w:tc>
      </w:tr>
      <w:tr w:rsidR="00137F49" w:rsidRPr="00C54D61" w:rsidTr="004843EF">
        <w:tc>
          <w:tcPr>
            <w:tcW w:w="675" w:type="dxa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1" w:type="dxa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ізична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особа, яка є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учасником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була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засуджена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кримінальне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правопорушення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вчинене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корисливих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мотивів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зокрема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пов’язане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хабарництвом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відмиванням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коштів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судимість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якої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знято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установленому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законом порядку</w:t>
            </w:r>
          </w:p>
        </w:tc>
        <w:tc>
          <w:tcPr>
            <w:tcW w:w="2976" w:type="dxa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подання тендерної пропозиції.</w:t>
            </w:r>
          </w:p>
        </w:tc>
        <w:tc>
          <w:tcPr>
            <w:tcW w:w="2659" w:type="dxa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137F49" w:rsidRPr="00C54D61" w:rsidTr="004843EF">
        <w:trPr>
          <w:trHeight w:val="2689"/>
        </w:trPr>
        <w:tc>
          <w:tcPr>
            <w:tcW w:w="675" w:type="dxa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61" w:type="dxa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ерівник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був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засуджений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кримінальне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правопорушення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вчинене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корисливих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мотивів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зокрема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пов’язане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хабарництвом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шахрайством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відмиванням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коштів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судимість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якого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знято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установленому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законом порядку;</w:t>
            </w:r>
          </w:p>
        </w:tc>
        <w:tc>
          <w:tcPr>
            <w:tcW w:w="2976" w:type="dxa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подання тендерної пропозиції.</w:t>
            </w:r>
          </w:p>
        </w:tc>
        <w:tc>
          <w:tcPr>
            <w:tcW w:w="2659" w:type="dxa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137F49" w:rsidRPr="00C54D61" w:rsidTr="004843EF">
        <w:tc>
          <w:tcPr>
            <w:tcW w:w="675" w:type="dxa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61" w:type="dxa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ендерна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пропозиція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подана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учасником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lastRenderedPageBreak/>
              <w:t>закупівлі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який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є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пов’язаною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особою з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іншими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учасниками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та/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уповноваженою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особою (особами), та/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керівником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замовника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976" w:type="dxa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Учасник процедури закупівлі підтверджує </w:t>
            </w: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відсутність підстав, шляхом самостійного декларування відсутності таких підстав в електронній системі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подання тендерної пропозиції.</w:t>
            </w:r>
          </w:p>
        </w:tc>
        <w:tc>
          <w:tcPr>
            <w:tcW w:w="2659" w:type="dxa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Підтвердження не вимагається</w:t>
            </w:r>
          </w:p>
        </w:tc>
      </w:tr>
      <w:tr w:rsidR="00137F49" w:rsidRPr="00C54D61" w:rsidTr="004843EF">
        <w:tc>
          <w:tcPr>
            <w:tcW w:w="675" w:type="dxa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261" w:type="dxa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часник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визнаний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установленому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законом порядку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банкрутом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стосовно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нього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відкрита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ліквідаційна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процедура;</w:t>
            </w:r>
          </w:p>
        </w:tc>
        <w:tc>
          <w:tcPr>
            <w:tcW w:w="2976" w:type="dxa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подання тендерної пропозиції.</w:t>
            </w:r>
          </w:p>
        </w:tc>
        <w:tc>
          <w:tcPr>
            <w:tcW w:w="2659" w:type="dxa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Підтвердження не вимагається</w:t>
            </w:r>
          </w:p>
        </w:tc>
      </w:tr>
      <w:tr w:rsidR="00137F49" w:rsidRPr="00C54D61" w:rsidTr="004843EF">
        <w:trPr>
          <w:trHeight w:val="2456"/>
        </w:trPr>
        <w:tc>
          <w:tcPr>
            <w:tcW w:w="675" w:type="dxa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61" w:type="dxa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нерезидентів);</w:t>
            </w:r>
          </w:p>
        </w:tc>
        <w:tc>
          <w:tcPr>
            <w:tcW w:w="2976" w:type="dxa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подання тендерної пропозиції..</w:t>
            </w:r>
          </w:p>
        </w:tc>
        <w:tc>
          <w:tcPr>
            <w:tcW w:w="2659" w:type="dxa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Підтвердження не вимагається</w:t>
            </w:r>
          </w:p>
        </w:tc>
      </w:tr>
      <w:tr w:rsidR="00137F49" w:rsidRPr="00C54D61" w:rsidTr="004843EF">
        <w:trPr>
          <w:trHeight w:val="3753"/>
        </w:trPr>
        <w:tc>
          <w:tcPr>
            <w:tcW w:w="675" w:type="dxa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261" w:type="dxa"/>
          </w:tcPr>
          <w:p w:rsidR="00137F49" w:rsidRPr="00C54D61" w:rsidRDefault="00137F49" w:rsidP="004843EF">
            <w:pPr>
              <w:pStyle w:val="a8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61">
              <w:rPr>
                <w:rFonts w:ascii="Times New Roman" w:hAnsi="Times New Roman"/>
                <w:sz w:val="24"/>
                <w:szCs w:val="24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лотом);</w:t>
            </w:r>
          </w:p>
        </w:tc>
        <w:tc>
          <w:tcPr>
            <w:tcW w:w="2976" w:type="dxa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подання тендерної пропозиції.</w:t>
            </w:r>
          </w:p>
        </w:tc>
        <w:tc>
          <w:tcPr>
            <w:tcW w:w="2659" w:type="dxa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Підтвердження не вимагається</w:t>
            </w:r>
          </w:p>
        </w:tc>
      </w:tr>
      <w:tr w:rsidR="00137F49" w:rsidRPr="00C54D61" w:rsidTr="004843EF">
        <w:tc>
          <w:tcPr>
            <w:tcW w:w="675" w:type="dxa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261" w:type="dxa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 процедури закупівлі або кінцевий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товарів, робіт і послуг згідно із Законом України “Про санкції”</w:t>
            </w:r>
          </w:p>
        </w:tc>
        <w:tc>
          <w:tcPr>
            <w:tcW w:w="2976" w:type="dxa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подання тендерної пропозиції.</w:t>
            </w:r>
          </w:p>
        </w:tc>
        <w:tc>
          <w:tcPr>
            <w:tcW w:w="2659" w:type="dxa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Підтвердження не вимагається</w:t>
            </w:r>
          </w:p>
        </w:tc>
      </w:tr>
      <w:tr w:rsidR="00137F49" w:rsidRPr="00C54D61" w:rsidTr="004843EF">
        <w:tc>
          <w:tcPr>
            <w:tcW w:w="675" w:type="dxa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3261" w:type="dxa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2976" w:type="dxa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єсистемі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подання тендерної пропозиції.</w:t>
            </w:r>
          </w:p>
        </w:tc>
        <w:tc>
          <w:tcPr>
            <w:tcW w:w="2659" w:type="dxa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137F49" w:rsidRPr="00137F49" w:rsidTr="004843EF">
        <w:trPr>
          <w:trHeight w:val="70"/>
        </w:trPr>
        <w:tc>
          <w:tcPr>
            <w:tcW w:w="675" w:type="dxa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261" w:type="dxa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часник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виконав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свої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зобов’язання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раніше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укладеним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закупівлю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цим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самим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замовником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призвело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дострокового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розірвання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, і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було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санкції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вигляді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штрафів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та/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відшкодування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збитків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трьох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дати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дострокового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розірвання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такого договору.</w:t>
            </w:r>
          </w:p>
        </w:tc>
        <w:tc>
          <w:tcPr>
            <w:tcW w:w="2976" w:type="dxa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Довідка в довільній формі про відсутність зазначених підстав;</w:t>
            </w:r>
          </w:p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 процедури закупівлі, що перебуває в зазначених обставинах,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повинен довести, що він сплатив або зобов’язався сплатити відповідні зобов’язання та відшкодування завданих збитків.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замовник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вважає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таке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підтвердження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достатнім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учаснику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може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бути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відмовлено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участі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процедурі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659" w:type="dxa"/>
          </w:tcPr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Переможець надає довідку в довільній формі про те, що між ним та Замовником раніше не було укладено договір про закупівлю, зобов’язання за яким не виконані, що призвело до його дострокового розірвання, і було застосовано санкції у вигляді штрафів та/або відшкодування збитків </w:t>
            </w:r>
            <w:r w:rsidRPr="00C54D61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трьох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дати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дострокового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розірвання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такого договору.</w:t>
            </w:r>
          </w:p>
          <w:p w:rsidR="00137F49" w:rsidRPr="00C54D61" w:rsidRDefault="00137F49" w:rsidP="004843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7F49" w:rsidRPr="00C54D61" w:rsidRDefault="00137F49" w:rsidP="004843EF">
            <w:pPr>
              <w:pStyle w:val="a8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61">
              <w:rPr>
                <w:rFonts w:ascii="Times New Roman" w:hAnsi="Times New Roman"/>
                <w:sz w:val="24"/>
                <w:szCs w:val="24"/>
              </w:rPr>
              <w:t>Якщо переможець процедури закупівлі, перебуває в зазначених обставинах, він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переможець  повинен довести,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137F49" w:rsidRPr="00C54D61" w:rsidRDefault="00137F49" w:rsidP="00137F49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74365" w:rsidRPr="00B24E63" w:rsidRDefault="00C74365" w:rsidP="00C74365">
      <w:pPr>
        <w:rPr>
          <w:lang w:val="uk-UA"/>
        </w:rPr>
      </w:pPr>
      <w:bookmarkStart w:id="0" w:name="_GoBack"/>
      <w:bookmarkEnd w:id="0"/>
    </w:p>
    <w:sectPr w:rsidR="00C74365" w:rsidRPr="00B24E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02"/>
    <w:rsid w:val="00137F49"/>
    <w:rsid w:val="00447056"/>
    <w:rsid w:val="005A0484"/>
    <w:rsid w:val="008857EF"/>
    <w:rsid w:val="00960B02"/>
    <w:rsid w:val="009C23B2"/>
    <w:rsid w:val="00C7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8A39E-41A7-49D6-AE55-091A54B5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36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7436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C74365"/>
    <w:rPr>
      <w:rFonts w:ascii="Calibri" w:eastAsia="Calibri" w:hAnsi="Calibri" w:cs="Times New Roman"/>
      <w:lang w:val="ru-RU"/>
    </w:rPr>
  </w:style>
  <w:style w:type="paragraph" w:styleId="a5">
    <w:name w:val="header"/>
    <w:basedOn w:val="a"/>
    <w:link w:val="a6"/>
    <w:rsid w:val="00C74365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uk-UA"/>
    </w:rPr>
  </w:style>
  <w:style w:type="character" w:customStyle="1" w:styleId="a6">
    <w:name w:val="Верхний колонтитул Знак"/>
    <w:basedOn w:val="a0"/>
    <w:link w:val="a5"/>
    <w:rsid w:val="00C74365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137F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ий текст"/>
    <w:basedOn w:val="a"/>
    <w:rsid w:val="00137F49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6356</Words>
  <Characters>3623</Characters>
  <Application>Microsoft Office Word</Application>
  <DocSecurity>0</DocSecurity>
  <Lines>30</Lines>
  <Paragraphs>19</Paragraphs>
  <ScaleCrop>false</ScaleCrop>
  <Company>SPecialiST RePack</Company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7</cp:revision>
  <dcterms:created xsi:type="dcterms:W3CDTF">2022-11-18T08:35:00Z</dcterms:created>
  <dcterms:modified xsi:type="dcterms:W3CDTF">2023-05-17T09:21:00Z</dcterms:modified>
</cp:coreProperties>
</file>