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3A6E" w14:textId="77777777" w:rsidR="002F6CE3" w:rsidRDefault="00B06597" w:rsidP="00B06597">
      <w:pPr>
        <w:spacing w:after="0"/>
        <w:jc w:val="right"/>
        <w:rPr>
          <w:rFonts w:ascii="Times New Roman" w:hAnsi="Times New Roman" w:cs="Times New Roman"/>
          <w:bCs/>
          <w:sz w:val="24"/>
          <w:szCs w:val="24"/>
        </w:rPr>
      </w:pPr>
      <w:r w:rsidRPr="002F6CE3">
        <w:rPr>
          <w:rFonts w:ascii="Times New Roman" w:hAnsi="Times New Roman" w:cs="Times New Roman"/>
          <w:b/>
          <w:bCs/>
          <w:sz w:val="24"/>
          <w:szCs w:val="24"/>
        </w:rPr>
        <w:t>Додаток № 1</w:t>
      </w:r>
      <w:r w:rsidRPr="002F6CE3">
        <w:rPr>
          <w:rFonts w:ascii="Times New Roman" w:hAnsi="Times New Roman" w:cs="Times New Roman"/>
          <w:bCs/>
          <w:sz w:val="24"/>
          <w:szCs w:val="24"/>
        </w:rPr>
        <w:t xml:space="preserve"> </w:t>
      </w:r>
    </w:p>
    <w:p w14:paraId="4D194B85" w14:textId="767F7788" w:rsidR="00B06597" w:rsidRPr="00180219" w:rsidRDefault="00B06597" w:rsidP="00B06597">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до тендерної документації </w:t>
      </w:r>
    </w:p>
    <w:p w14:paraId="7AA2D6D9" w14:textId="77777777" w:rsidR="00180219" w:rsidRPr="00180219" w:rsidRDefault="00B06597" w:rsidP="00180219">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за предметом закупівлі </w:t>
      </w:r>
      <w:r w:rsidR="00180219" w:rsidRPr="00180219">
        <w:rPr>
          <w:rFonts w:ascii="Times New Roman" w:hAnsi="Times New Roman" w:cs="Times New Roman"/>
          <w:bCs/>
          <w:i/>
          <w:szCs w:val="24"/>
        </w:rPr>
        <w:t xml:space="preserve">Камертон медичний з частотою коливань 128 </w:t>
      </w:r>
      <w:proofErr w:type="spellStart"/>
      <w:r w:rsidR="00180219" w:rsidRPr="00180219">
        <w:rPr>
          <w:rFonts w:ascii="Times New Roman" w:hAnsi="Times New Roman" w:cs="Times New Roman"/>
          <w:bCs/>
          <w:i/>
          <w:szCs w:val="24"/>
        </w:rPr>
        <w:t>Гц</w:t>
      </w:r>
      <w:proofErr w:type="spellEnd"/>
      <w:r w:rsidR="00180219" w:rsidRPr="00180219">
        <w:rPr>
          <w:rFonts w:ascii="Times New Roman" w:hAnsi="Times New Roman" w:cs="Times New Roman"/>
          <w:bCs/>
          <w:i/>
          <w:szCs w:val="24"/>
        </w:rPr>
        <w:t xml:space="preserve"> </w:t>
      </w:r>
    </w:p>
    <w:p w14:paraId="13199A10" w14:textId="24D3A76D" w:rsidR="002F6CE3" w:rsidRPr="00180219" w:rsidRDefault="00180219" w:rsidP="00180219">
      <w:pPr>
        <w:spacing w:after="0"/>
        <w:jc w:val="right"/>
        <w:rPr>
          <w:rFonts w:ascii="Times New Roman" w:hAnsi="Times New Roman" w:cs="Times New Roman"/>
          <w:bCs/>
          <w:i/>
          <w:szCs w:val="24"/>
        </w:rPr>
      </w:pPr>
      <w:r w:rsidRPr="00180219">
        <w:rPr>
          <w:rFonts w:ascii="Times New Roman" w:hAnsi="Times New Roman" w:cs="Times New Roman"/>
          <w:bCs/>
          <w:i/>
          <w:szCs w:val="24"/>
        </w:rPr>
        <w:t>код ДК 021:2015  33120000-7 Системи реєстрації медичної інформації та дослідне обладнання</w:t>
      </w:r>
      <w:r w:rsidR="0057552B" w:rsidRPr="00180219">
        <w:rPr>
          <w:rFonts w:ascii="Times New Roman" w:hAnsi="Times New Roman" w:cs="Times New Roman"/>
          <w:bCs/>
          <w:i/>
          <w:szCs w:val="24"/>
        </w:rPr>
        <w:t>»</w:t>
      </w:r>
    </w:p>
    <w:p w14:paraId="6E2D028F" w14:textId="77777777" w:rsidR="009C4219" w:rsidRDefault="009C4219" w:rsidP="009C4219">
      <w:pPr>
        <w:spacing w:after="0"/>
        <w:jc w:val="right"/>
        <w:rPr>
          <w:rFonts w:ascii="Times New Roman" w:hAnsi="Times New Roman" w:cs="Times New Roman"/>
          <w:b/>
          <w:bCs/>
          <w:i/>
          <w:iCs/>
          <w:sz w:val="24"/>
          <w:szCs w:val="24"/>
        </w:rPr>
      </w:pPr>
    </w:p>
    <w:p w14:paraId="7DD91805" w14:textId="434CBF0C" w:rsidR="002F6CE3" w:rsidRDefault="000E0BB4" w:rsidP="000E0BB4">
      <w:pPr>
        <w:spacing w:after="0" w:line="240" w:lineRule="auto"/>
        <w:jc w:val="both"/>
        <w:rPr>
          <w:rFonts w:ascii="Times New Roman" w:eastAsia="Times New Roman" w:hAnsi="Times New Roman" w:cs="Times New Roman"/>
          <w:b/>
          <w:bCs/>
          <w:sz w:val="24"/>
          <w:szCs w:val="24"/>
        </w:rPr>
      </w:pPr>
      <w:r w:rsidRPr="000E0BB4">
        <w:rPr>
          <w:rFonts w:ascii="Times New Roman" w:eastAsia="Times New Roman" w:hAnsi="Times New Roman" w:cs="Times New Roman"/>
          <w:b/>
          <w:bCs/>
          <w:sz w:val="24"/>
          <w:szCs w:val="24"/>
        </w:rPr>
        <w:t>1. Перелік документів та інформації для підтвердження відповідності УЧАСНИКА</w:t>
      </w:r>
      <w:r>
        <w:rPr>
          <w:rFonts w:ascii="Times New Roman" w:eastAsia="Times New Roman" w:hAnsi="Times New Roman" w:cs="Times New Roman"/>
          <w:b/>
          <w:bCs/>
          <w:sz w:val="24"/>
          <w:szCs w:val="24"/>
        </w:rPr>
        <w:t xml:space="preserve"> кваліфікаційним критеріям, визначеним у статті 16</w:t>
      </w:r>
      <w:r w:rsidR="002F6CE3" w:rsidRPr="00297365">
        <w:rPr>
          <w:rFonts w:ascii="Times New Roman" w:eastAsia="Times New Roman" w:hAnsi="Times New Roman" w:cs="Times New Roman"/>
          <w:b/>
          <w:bCs/>
          <w:sz w:val="24"/>
          <w:szCs w:val="24"/>
        </w:rPr>
        <w:t xml:space="preserve"> Закон</w:t>
      </w:r>
      <w:r>
        <w:rPr>
          <w:rFonts w:ascii="Times New Roman" w:eastAsia="Times New Roman" w:hAnsi="Times New Roman" w:cs="Times New Roman"/>
          <w:b/>
          <w:bCs/>
          <w:sz w:val="24"/>
          <w:szCs w:val="24"/>
        </w:rPr>
        <w:t>у</w:t>
      </w:r>
      <w:r w:rsidR="002F6CE3" w:rsidRPr="00297365">
        <w:rPr>
          <w:rFonts w:ascii="Times New Roman" w:eastAsia="Times New Roman" w:hAnsi="Times New Roman" w:cs="Times New Roman"/>
          <w:b/>
          <w:bCs/>
          <w:sz w:val="24"/>
          <w:szCs w:val="24"/>
        </w:rPr>
        <w:t xml:space="preserve"> України “Про публічні закупівлі” (</w:t>
      </w:r>
      <w:r w:rsidR="002F6CE3">
        <w:rPr>
          <w:rFonts w:ascii="Times New Roman" w:eastAsia="Times New Roman" w:hAnsi="Times New Roman" w:cs="Times New Roman"/>
          <w:b/>
          <w:bCs/>
          <w:sz w:val="24"/>
          <w:szCs w:val="24"/>
        </w:rPr>
        <w:t>зі змінами</w:t>
      </w:r>
      <w:r w:rsidR="002F6CE3" w:rsidRPr="00297365">
        <w:rPr>
          <w:rFonts w:ascii="Times New Roman" w:eastAsia="Times New Roman" w:hAnsi="Times New Roman" w:cs="Times New Roman"/>
          <w:b/>
          <w:bCs/>
          <w:sz w:val="24"/>
          <w:szCs w:val="24"/>
        </w:rPr>
        <w:t>)</w:t>
      </w:r>
      <w:r w:rsidR="002F6CE3">
        <w:rPr>
          <w:rFonts w:ascii="Times New Roman" w:eastAsia="Times New Roman" w:hAnsi="Times New Roman" w:cs="Times New Roman"/>
          <w:b/>
          <w:bCs/>
          <w:sz w:val="24"/>
          <w:szCs w:val="24"/>
        </w:rPr>
        <w:t xml:space="preserve"> (далі – Закон)</w:t>
      </w:r>
      <w:r w:rsidR="002F6CE3" w:rsidRPr="00297365">
        <w:rPr>
          <w:rFonts w:ascii="Times New Roman" w:eastAsia="Times New Roman" w:hAnsi="Times New Roman" w:cs="Times New Roman"/>
          <w:b/>
          <w:bCs/>
          <w:sz w:val="24"/>
          <w:szCs w:val="24"/>
        </w:rPr>
        <w:t xml:space="preserve"> з урахуванням  Особливостей здійснення публічних </w:t>
      </w:r>
      <w:proofErr w:type="spellStart"/>
      <w:r w:rsidR="002F6CE3" w:rsidRPr="00297365">
        <w:rPr>
          <w:rFonts w:ascii="Times New Roman" w:eastAsia="Times New Roman" w:hAnsi="Times New Roman" w:cs="Times New Roman"/>
          <w:b/>
          <w:bCs/>
          <w:sz w:val="24"/>
          <w:szCs w:val="24"/>
        </w:rPr>
        <w:t>закупівель</w:t>
      </w:r>
      <w:proofErr w:type="spellEnd"/>
      <w:r w:rsidR="002F6CE3" w:rsidRPr="00297365">
        <w:rPr>
          <w:rFonts w:ascii="Times New Roman" w:eastAsia="Times New Roman" w:hAnsi="Times New Roman" w:cs="Times New Roman"/>
          <w:b/>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Постанови Кабінету Міністрів України від 12.10.2022 р. № 1178 (зі змінами) (далі – Особливості)</w:t>
      </w:r>
    </w:p>
    <w:p w14:paraId="0C7B8177" w14:textId="77777777" w:rsidR="002F6CE3" w:rsidRDefault="002F6CE3" w:rsidP="002F6CE3">
      <w:pPr>
        <w:spacing w:after="0" w:line="240" w:lineRule="auto"/>
        <w:jc w:val="both"/>
        <w:rPr>
          <w:rFonts w:ascii="Times New Roman" w:hAnsi="Times New Roman" w:cs="Times New Roman"/>
          <w:shd w:val="clear" w:color="auto" w:fill="FFFFFF"/>
        </w:rPr>
      </w:pPr>
    </w:p>
    <w:p w14:paraId="35C777E5" w14:textId="77777777" w:rsidR="002F6CE3" w:rsidRPr="00537F3E" w:rsidRDefault="002F6CE3" w:rsidP="002F6CE3">
      <w:pPr>
        <w:spacing w:after="0"/>
        <w:rPr>
          <w:rFonts w:ascii="Times New Roman" w:hAnsi="Times New Roman" w:cs="Times New Roman"/>
          <w:b/>
          <w:bCs/>
          <w:i/>
          <w:iCs/>
          <w:sz w:val="24"/>
          <w:szCs w:val="24"/>
        </w:rPr>
      </w:pPr>
    </w:p>
    <w:tbl>
      <w:tblPr>
        <w:tblStyle w:val="a7"/>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2F6CE3" w14:paraId="689BA71A" w14:textId="77777777" w:rsidTr="00EB650F">
        <w:trPr>
          <w:trHeight w:val="529"/>
        </w:trPr>
        <w:tc>
          <w:tcPr>
            <w:tcW w:w="518" w:type="dxa"/>
            <w:vAlign w:val="center"/>
          </w:tcPr>
          <w:p w14:paraId="404F5F23"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p>
        </w:tc>
        <w:tc>
          <w:tcPr>
            <w:tcW w:w="3736" w:type="dxa"/>
            <w:vAlign w:val="center"/>
          </w:tcPr>
          <w:p w14:paraId="40019E7A"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670" w:type="dxa"/>
            <w:vAlign w:val="center"/>
          </w:tcPr>
          <w:p w14:paraId="19298337" w14:textId="77777777" w:rsidR="002F6CE3" w:rsidRDefault="002F6CE3" w:rsidP="00EB650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 надається на підтвердження відповідності</w:t>
            </w:r>
          </w:p>
        </w:tc>
      </w:tr>
      <w:tr w:rsidR="002F6CE3" w14:paraId="09FC7FC0" w14:textId="77777777" w:rsidTr="00EB650F">
        <w:trPr>
          <w:trHeight w:val="557"/>
        </w:trPr>
        <w:tc>
          <w:tcPr>
            <w:tcW w:w="518" w:type="dxa"/>
          </w:tcPr>
          <w:p w14:paraId="36666D48" w14:textId="77777777" w:rsidR="002F6CE3" w:rsidRDefault="002F6CE3" w:rsidP="00EB650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36" w:type="dxa"/>
          </w:tcPr>
          <w:p w14:paraId="127B3F05" w14:textId="77777777" w:rsidR="002F6CE3" w:rsidRDefault="002F6CE3" w:rsidP="00EB650F">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14:paraId="1D2D70D2"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734DDF22"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0D761A0F"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складену у довільній формі про досвід виконання аналогічного (аналогічних) договору (договорів) із зазначенням: </w:t>
            </w:r>
          </w:p>
          <w:p w14:paraId="06D26AEC"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повної назви Замовника, </w:t>
            </w:r>
          </w:p>
          <w:p w14:paraId="515C9F6C"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контактної інформації (адреса, телефон), </w:t>
            </w:r>
          </w:p>
          <w:p w14:paraId="695CDB35"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періоду виконання договору, </w:t>
            </w:r>
          </w:p>
          <w:p w14:paraId="2A526C74" w14:textId="77777777" w:rsidR="002F6CE3" w:rsidRDefault="002F6CE3" w:rsidP="00EB650F">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предмету закупівлі.</w:t>
            </w:r>
          </w:p>
          <w:p w14:paraId="37175CB5"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аналогічного (аналогічних) договору (договорів) з копією(ями) додаткової(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угод(и) при наявності.</w:t>
            </w:r>
          </w:p>
          <w:p w14:paraId="164C58EF" w14:textId="77777777" w:rsidR="002F6CE3" w:rsidRDefault="002F6CE3" w:rsidP="00EB650F">
            <w:pPr>
              <w:spacing w:before="60" w:after="0" w:line="240" w:lineRule="auto"/>
              <w:jc w:val="both"/>
              <w:rPr>
                <w:rFonts w:ascii="Times New Roman" w:eastAsia="Times New Roman" w:hAnsi="Times New Roman" w:cs="Times New Roman"/>
                <w:color w:val="000000"/>
                <w:sz w:val="24"/>
                <w:szCs w:val="24"/>
              </w:rPr>
            </w:pPr>
          </w:p>
        </w:tc>
      </w:tr>
    </w:tbl>
    <w:p w14:paraId="58C9959D" w14:textId="77777777" w:rsidR="002F6CE3" w:rsidRPr="002F6CE3" w:rsidRDefault="002F6CE3" w:rsidP="002F6CE3">
      <w:pPr>
        <w:spacing w:after="0"/>
        <w:rPr>
          <w:rFonts w:ascii="Times New Roman" w:hAnsi="Times New Roman" w:cs="Times New Roman"/>
          <w:b/>
          <w:bCs/>
          <w:i/>
          <w:iCs/>
          <w:sz w:val="24"/>
          <w:szCs w:val="24"/>
        </w:rPr>
      </w:pPr>
    </w:p>
    <w:p w14:paraId="487D8745" w14:textId="72B19CED" w:rsidR="002F6CE3" w:rsidRPr="002F6CE3" w:rsidRDefault="002F6CE3" w:rsidP="002F6CE3">
      <w:pPr>
        <w:spacing w:after="0"/>
        <w:jc w:val="both"/>
        <w:rPr>
          <w:rFonts w:ascii="Times New Roman" w:hAnsi="Times New Roman" w:cs="Times New Roman"/>
          <w:bCs/>
          <w:i/>
          <w:iCs/>
          <w:sz w:val="24"/>
          <w:szCs w:val="24"/>
        </w:rPr>
      </w:pPr>
      <w:r w:rsidRPr="002F6CE3">
        <w:rPr>
          <w:rFonts w:ascii="Times New Roman" w:hAnsi="Times New Roman" w:cs="Times New Roman"/>
          <w:bCs/>
          <w:i/>
          <w:iCs/>
          <w:sz w:val="24"/>
          <w:szCs w:val="24"/>
        </w:rPr>
        <w:t>*У разі участі об’єднання учасників підтвердженн</w:t>
      </w:r>
      <w:r>
        <w:rPr>
          <w:rFonts w:ascii="Times New Roman" w:hAnsi="Times New Roman" w:cs="Times New Roman"/>
          <w:bCs/>
          <w:i/>
          <w:iCs/>
          <w:sz w:val="24"/>
          <w:szCs w:val="24"/>
        </w:rPr>
        <w:t xml:space="preserve">я відповідності кваліфікаційним </w:t>
      </w:r>
      <w:r w:rsidRPr="002F6CE3">
        <w:rPr>
          <w:rFonts w:ascii="Times New Roman" w:hAnsi="Times New Roman" w:cs="Times New Roman"/>
          <w:bCs/>
          <w:i/>
          <w:iCs/>
          <w:sz w:val="24"/>
          <w:szCs w:val="24"/>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BB36BD" w14:textId="77777777" w:rsidR="002F6CE3" w:rsidRDefault="002F6CE3" w:rsidP="009C4219">
      <w:pPr>
        <w:spacing w:after="0"/>
        <w:jc w:val="right"/>
        <w:rPr>
          <w:rFonts w:ascii="Times New Roman" w:hAnsi="Times New Roman" w:cs="Times New Roman"/>
          <w:b/>
          <w:bCs/>
          <w:i/>
          <w:iCs/>
          <w:sz w:val="24"/>
          <w:szCs w:val="24"/>
        </w:rPr>
      </w:pPr>
    </w:p>
    <w:p w14:paraId="60327D0F" w14:textId="77777777" w:rsidR="0057552B" w:rsidRDefault="0057552B" w:rsidP="00341E7B">
      <w:pPr>
        <w:spacing w:after="0"/>
        <w:ind w:left="-567" w:firstLine="567"/>
        <w:jc w:val="both"/>
        <w:rPr>
          <w:rFonts w:ascii="Times New Roman" w:hAnsi="Times New Roman"/>
          <w:b/>
          <w:bCs/>
          <w:sz w:val="24"/>
          <w:szCs w:val="24"/>
        </w:rPr>
      </w:pPr>
    </w:p>
    <w:p w14:paraId="0BF49805" w14:textId="77777777" w:rsidR="0057552B" w:rsidRDefault="0057552B" w:rsidP="00341E7B">
      <w:pPr>
        <w:spacing w:after="0"/>
        <w:ind w:left="-567" w:firstLine="567"/>
        <w:jc w:val="both"/>
        <w:rPr>
          <w:rFonts w:ascii="Times New Roman" w:hAnsi="Times New Roman"/>
          <w:b/>
          <w:bCs/>
          <w:sz w:val="24"/>
          <w:szCs w:val="24"/>
        </w:rPr>
      </w:pPr>
    </w:p>
    <w:p w14:paraId="4178BD0D" w14:textId="77777777" w:rsidR="0057552B" w:rsidRDefault="0057552B" w:rsidP="00341E7B">
      <w:pPr>
        <w:spacing w:after="0"/>
        <w:ind w:left="-567" w:firstLine="567"/>
        <w:jc w:val="both"/>
        <w:rPr>
          <w:rFonts w:ascii="Times New Roman" w:hAnsi="Times New Roman"/>
          <w:b/>
          <w:bCs/>
          <w:sz w:val="24"/>
          <w:szCs w:val="24"/>
        </w:rPr>
      </w:pPr>
    </w:p>
    <w:p w14:paraId="4FF96F44" w14:textId="77777777" w:rsidR="0057552B" w:rsidRDefault="0057552B" w:rsidP="00341E7B">
      <w:pPr>
        <w:spacing w:after="0"/>
        <w:ind w:left="-567" w:firstLine="567"/>
        <w:jc w:val="both"/>
        <w:rPr>
          <w:rFonts w:ascii="Times New Roman" w:hAnsi="Times New Roman"/>
          <w:b/>
          <w:bCs/>
          <w:sz w:val="24"/>
          <w:szCs w:val="24"/>
        </w:rPr>
      </w:pPr>
    </w:p>
    <w:p w14:paraId="2F2E71D9" w14:textId="77777777" w:rsidR="0057552B" w:rsidRDefault="0057552B" w:rsidP="00341E7B">
      <w:pPr>
        <w:spacing w:after="0"/>
        <w:ind w:left="-567" w:firstLine="567"/>
        <w:jc w:val="both"/>
        <w:rPr>
          <w:rFonts w:ascii="Times New Roman" w:hAnsi="Times New Roman"/>
          <w:b/>
          <w:bCs/>
          <w:sz w:val="24"/>
          <w:szCs w:val="24"/>
        </w:rPr>
      </w:pPr>
    </w:p>
    <w:p w14:paraId="45F0B121" w14:textId="5F782812" w:rsidR="00341E7B" w:rsidRPr="00650B1C" w:rsidRDefault="00341E7B" w:rsidP="00341E7B">
      <w:pPr>
        <w:spacing w:after="0"/>
        <w:ind w:left="-567" w:firstLine="567"/>
        <w:jc w:val="both"/>
        <w:rPr>
          <w:rFonts w:ascii="Times New Roman" w:hAnsi="Times New Roman"/>
          <w:b/>
          <w:bCs/>
          <w:sz w:val="24"/>
          <w:szCs w:val="24"/>
        </w:rPr>
      </w:pPr>
      <w:r>
        <w:rPr>
          <w:rFonts w:ascii="Times New Roman" w:hAnsi="Times New Roman"/>
          <w:b/>
          <w:bCs/>
          <w:sz w:val="24"/>
          <w:szCs w:val="24"/>
        </w:rPr>
        <w:lastRenderedPageBreak/>
        <w:t xml:space="preserve">2. </w:t>
      </w:r>
      <w:r w:rsidRPr="00650B1C">
        <w:rPr>
          <w:rFonts w:ascii="Times New Roman" w:hAnsi="Times New Roman"/>
          <w:b/>
          <w:bCs/>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bCs/>
          <w:sz w:val="24"/>
          <w:szCs w:val="24"/>
        </w:rPr>
        <w:t>7</w:t>
      </w:r>
      <w:r w:rsidRPr="00650B1C">
        <w:rPr>
          <w:rFonts w:ascii="Times New Roman" w:hAnsi="Times New Roman"/>
          <w:b/>
          <w:bCs/>
          <w:sz w:val="24"/>
          <w:szCs w:val="24"/>
        </w:rPr>
        <w:t xml:space="preserve"> Особливостей. </w:t>
      </w:r>
    </w:p>
    <w:p w14:paraId="3DC808A5" w14:textId="77777777" w:rsidR="00341E7B" w:rsidRPr="002B2EF4" w:rsidRDefault="00341E7B" w:rsidP="00341E7B">
      <w:pPr>
        <w:spacing w:after="0"/>
        <w:ind w:left="-567" w:firstLine="567"/>
        <w:jc w:val="both"/>
        <w:rPr>
          <w:rFonts w:ascii="Times New Roman" w:hAnsi="Times New Roman"/>
          <w:color w:val="000000"/>
          <w:sz w:val="24"/>
          <w:szCs w:val="24"/>
        </w:rPr>
      </w:pPr>
      <w:r w:rsidRPr="002B2EF4">
        <w:rPr>
          <w:rFonts w:ascii="Times New Roman" w:hAnsi="Times New Roman"/>
          <w:sz w:val="24"/>
          <w:szCs w:val="24"/>
        </w:rPr>
        <w:t>Замовник не вимагає від учасника процедури закупівлі під час подання тендерної пропозиції в</w:t>
      </w:r>
      <w:r>
        <w:rPr>
          <w:rFonts w:ascii="Times New Roman" w:hAnsi="Times New Roman"/>
          <w:sz w:val="24"/>
          <w:szCs w:val="24"/>
        </w:rPr>
        <w:t xml:space="preserve"> </w:t>
      </w:r>
      <w:r w:rsidRPr="002B2EF4">
        <w:rPr>
          <w:rFonts w:ascii="Times New Roman" w:hAnsi="Times New Roman"/>
          <w:sz w:val="24"/>
          <w:szCs w:val="24"/>
        </w:rPr>
        <w:t xml:space="preserve">електронній системі </w:t>
      </w:r>
      <w:proofErr w:type="spellStart"/>
      <w:r w:rsidRPr="002B2EF4">
        <w:rPr>
          <w:rFonts w:ascii="Times New Roman" w:hAnsi="Times New Roman"/>
          <w:sz w:val="24"/>
          <w:szCs w:val="24"/>
        </w:rPr>
        <w:t>закупівель</w:t>
      </w:r>
      <w:proofErr w:type="spellEnd"/>
      <w:r w:rsidRPr="002B2EF4">
        <w:rPr>
          <w:rFonts w:ascii="Times New Roman" w:hAnsi="Times New Roman"/>
          <w:sz w:val="24"/>
          <w:szCs w:val="24"/>
        </w:rPr>
        <w:t xml:space="preserve"> будь-яких документів, що підтверджують відсутність</w:t>
      </w:r>
      <w:r>
        <w:rPr>
          <w:rFonts w:ascii="Times New Roman" w:hAnsi="Times New Roman"/>
          <w:sz w:val="24"/>
          <w:szCs w:val="24"/>
        </w:rPr>
        <w:t xml:space="preserve"> </w:t>
      </w:r>
      <w:r w:rsidRPr="002B2EF4">
        <w:rPr>
          <w:rFonts w:ascii="Times New Roman" w:hAnsi="Times New Roman"/>
          <w:sz w:val="24"/>
          <w:szCs w:val="24"/>
        </w:rPr>
        <w:t>підстав, визначених у</w:t>
      </w:r>
      <w:r>
        <w:rPr>
          <w:rFonts w:ascii="Times New Roman" w:hAnsi="Times New Roman"/>
          <w:sz w:val="24"/>
          <w:szCs w:val="24"/>
        </w:rPr>
        <w:t xml:space="preserve"> </w:t>
      </w:r>
      <w:r w:rsidRPr="002B2EF4">
        <w:rPr>
          <w:rFonts w:ascii="Times New Roman" w:hAnsi="Times New Roman"/>
          <w:sz w:val="24"/>
          <w:szCs w:val="24"/>
        </w:rPr>
        <w:t>пункті 4</w:t>
      </w:r>
      <w:r>
        <w:rPr>
          <w:rFonts w:ascii="Times New Roman" w:hAnsi="Times New Roman"/>
          <w:sz w:val="24"/>
          <w:szCs w:val="24"/>
        </w:rPr>
        <w:t>7</w:t>
      </w:r>
      <w:r w:rsidRPr="002B2EF4">
        <w:rPr>
          <w:rFonts w:ascii="Times New Roman" w:hAnsi="Times New Roman"/>
          <w:sz w:val="24"/>
          <w:szCs w:val="24"/>
        </w:rPr>
        <w:t xml:space="preserve"> Особливостей (крім абзацу чотирнадцятого цього пункту), </w:t>
      </w:r>
      <w:r w:rsidRPr="002B2EF4">
        <w:rPr>
          <w:rFonts w:ascii="Times New Roman" w:hAnsi="Times New Roman"/>
          <w:color w:val="000000"/>
          <w:sz w:val="24"/>
          <w:szCs w:val="24"/>
        </w:rPr>
        <w:t>крім самостійного декларування</w:t>
      </w:r>
      <w:r w:rsidRPr="00EF4B2C">
        <w:rPr>
          <w:rFonts w:ascii="Times New Roman" w:hAnsi="Times New Roman"/>
          <w:color w:val="000000"/>
          <w:sz w:val="24"/>
          <w:szCs w:val="24"/>
        </w:rPr>
        <w:t xml:space="preserve"> </w:t>
      </w:r>
      <w:r w:rsidRPr="002B2EF4">
        <w:rPr>
          <w:rFonts w:ascii="Times New Roman" w:hAnsi="Times New Roman"/>
          <w:color w:val="000000"/>
          <w:sz w:val="24"/>
          <w:szCs w:val="24"/>
        </w:rPr>
        <w:t>відсутності таких підстав учасником процедури закупівлі відповідно до абзацу шістнадцятого пункту 4</w:t>
      </w:r>
      <w:r>
        <w:rPr>
          <w:rFonts w:ascii="Times New Roman" w:hAnsi="Times New Roman"/>
          <w:color w:val="000000"/>
          <w:sz w:val="24"/>
          <w:szCs w:val="24"/>
        </w:rPr>
        <w:t>7</w:t>
      </w:r>
      <w:r w:rsidRPr="00EF4B2C">
        <w:rPr>
          <w:rFonts w:ascii="Times New Roman" w:hAnsi="Times New Roman"/>
          <w:color w:val="000000"/>
          <w:sz w:val="24"/>
          <w:szCs w:val="24"/>
        </w:rPr>
        <w:t xml:space="preserve"> </w:t>
      </w:r>
      <w:r w:rsidRPr="002B2EF4">
        <w:rPr>
          <w:rFonts w:ascii="Times New Roman" w:hAnsi="Times New Roman"/>
          <w:color w:val="000000"/>
          <w:sz w:val="24"/>
          <w:szCs w:val="24"/>
        </w:rPr>
        <w:t>Особливостей.</w:t>
      </w:r>
    </w:p>
    <w:p w14:paraId="3E006A9F" w14:textId="77777777" w:rsidR="00341E7B" w:rsidRPr="002B2EF4" w:rsidRDefault="00341E7B" w:rsidP="00341E7B">
      <w:pPr>
        <w:spacing w:after="0"/>
        <w:ind w:left="-567" w:firstLine="567"/>
        <w:jc w:val="both"/>
        <w:rPr>
          <w:rFonts w:ascii="Times New Roman" w:hAnsi="Times New Roman"/>
          <w:sz w:val="24"/>
          <w:szCs w:val="24"/>
          <w:shd w:val="clear" w:color="auto" w:fill="FFFFFF"/>
        </w:rPr>
      </w:pPr>
      <w:r w:rsidRPr="002B2EF4">
        <w:rPr>
          <w:rFonts w:ascii="Times New Roman" w:hAnsi="Times New Roman"/>
          <w:sz w:val="24"/>
          <w:szCs w:val="24"/>
          <w:shd w:val="clear" w:color="auto" w:fill="FFFFFF"/>
        </w:rPr>
        <w:t>Учасник процедури закупівлі підтверджує відсутність підстав, зазначених в пункті 4</w:t>
      </w:r>
      <w:r w:rsidRPr="00E12EB9">
        <w:rPr>
          <w:rFonts w:ascii="Times New Roman" w:hAnsi="Times New Roman"/>
          <w:sz w:val="24"/>
          <w:szCs w:val="24"/>
          <w:shd w:val="clear" w:color="auto" w:fill="FFFFFF"/>
        </w:rPr>
        <w:t>7</w:t>
      </w:r>
      <w:r w:rsidRPr="002B2EF4">
        <w:rPr>
          <w:rFonts w:ascii="Times New Roman" w:hAnsi="Times New Roman"/>
          <w:sz w:val="24"/>
          <w:szCs w:val="24"/>
          <w:shd w:val="clear" w:color="auto" w:fill="FFFFFF"/>
        </w:rPr>
        <w:t xml:space="preserve"> (крім</w:t>
      </w:r>
      <w:r w:rsidRPr="00E12EB9">
        <w:rPr>
          <w:rFonts w:ascii="Times New Roman" w:hAnsi="Times New Roman"/>
          <w:sz w:val="24"/>
          <w:szCs w:val="24"/>
          <w:shd w:val="clear" w:color="auto" w:fill="FFFFFF"/>
        </w:rPr>
        <w:t> </w:t>
      </w:r>
      <w:hyperlink r:id="rId6" w:anchor="n616" w:history="1">
        <w:r w:rsidRPr="002B2EF4">
          <w:rPr>
            <w:rStyle w:val="a5"/>
            <w:rFonts w:ascii="Times New Roman" w:hAnsi="Times New Roman"/>
            <w:color w:val="auto"/>
            <w:sz w:val="24"/>
            <w:szCs w:val="24"/>
            <w:shd w:val="clear" w:color="auto" w:fill="FFFFFF"/>
          </w:rPr>
          <w:t>підпунктів 1</w:t>
        </w:r>
      </w:hyperlink>
      <w:r w:rsidRPr="00E12EB9">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E12EB9">
        <w:rPr>
          <w:rFonts w:ascii="Times New Roman" w:hAnsi="Times New Roman"/>
          <w:sz w:val="24"/>
          <w:szCs w:val="24"/>
          <w:shd w:val="clear" w:color="auto" w:fill="FFFFFF"/>
        </w:rPr>
        <w:t> </w:t>
      </w:r>
      <w:hyperlink r:id="rId7" w:anchor="n622" w:history="1">
        <w:r w:rsidRPr="002B2EF4">
          <w:rPr>
            <w:rStyle w:val="a5"/>
            <w:rFonts w:ascii="Times New Roman" w:hAnsi="Times New Roman"/>
            <w:color w:val="auto"/>
            <w:sz w:val="24"/>
            <w:szCs w:val="24"/>
            <w:shd w:val="clear" w:color="auto" w:fill="FFFFFF"/>
          </w:rPr>
          <w:t>7</w:t>
        </w:r>
      </w:hyperlink>
      <w:r w:rsidRPr="002B2EF4">
        <w:rPr>
          <w:rFonts w:ascii="Times New Roman" w:hAnsi="Times New Roman"/>
          <w:sz w:val="24"/>
          <w:szCs w:val="24"/>
          <w:shd w:val="clear" w:color="auto" w:fill="FFFFFF"/>
        </w:rPr>
        <w:t>,</w:t>
      </w:r>
      <w:r w:rsidRPr="00E12EB9">
        <w:rPr>
          <w:rFonts w:ascii="Times New Roman" w:hAnsi="Times New Roman"/>
          <w:sz w:val="24"/>
          <w:szCs w:val="24"/>
          <w:shd w:val="clear" w:color="auto" w:fill="FFFFFF"/>
        </w:rPr>
        <w:t> </w:t>
      </w:r>
      <w:hyperlink r:id="rId8" w:anchor="n628" w:history="1">
        <w:r w:rsidRPr="002B2EF4">
          <w:rPr>
            <w:rStyle w:val="a5"/>
            <w:rFonts w:ascii="Times New Roman" w:hAnsi="Times New Roman"/>
            <w:color w:val="auto"/>
            <w:sz w:val="24"/>
            <w:szCs w:val="24"/>
            <w:shd w:val="clear" w:color="auto" w:fill="FFFFFF"/>
          </w:rPr>
          <w:t>абзацу чотирнадцятого</w:t>
        </w:r>
      </w:hyperlink>
      <w:r w:rsidRPr="00E12EB9">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цього пункту)</w:t>
      </w:r>
      <w:r w:rsidRPr="00E12EB9">
        <w:rPr>
          <w:rFonts w:ascii="Times New Roman" w:hAnsi="Times New Roman"/>
          <w:sz w:val="24"/>
          <w:szCs w:val="24"/>
          <w:shd w:val="clear" w:color="auto" w:fill="FFFFFF"/>
        </w:rPr>
        <w:t xml:space="preserve"> </w:t>
      </w:r>
      <w:r w:rsidRPr="002B2EF4">
        <w:rPr>
          <w:rFonts w:ascii="Times New Roman" w:hAnsi="Times New Roman"/>
          <w:sz w:val="24"/>
          <w:szCs w:val="24"/>
          <w:shd w:val="clear" w:color="auto" w:fill="FFFFFF"/>
        </w:rPr>
        <w:t>Особливостей</w:t>
      </w:r>
      <w:r w:rsidRPr="00E12EB9">
        <w:rPr>
          <w:rFonts w:ascii="Times New Roman" w:hAnsi="Times New Roman"/>
          <w:sz w:val="24"/>
          <w:szCs w:val="24"/>
          <w:shd w:val="clear" w:color="auto" w:fill="FFFFFF"/>
        </w:rPr>
        <w:t xml:space="preserve"> </w:t>
      </w:r>
      <w:r w:rsidRPr="002B2EF4">
        <w:rPr>
          <w:rFonts w:ascii="Times New Roman" w:hAnsi="Times New Roman"/>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під час подання тендерної пропозиції.</w:t>
      </w:r>
    </w:p>
    <w:p w14:paraId="310736F2" w14:textId="77777777" w:rsidR="00341E7B" w:rsidRPr="002B2EF4" w:rsidRDefault="00341E7B" w:rsidP="00341E7B">
      <w:pPr>
        <w:spacing w:after="0"/>
        <w:ind w:left="-567" w:firstLine="567"/>
        <w:jc w:val="both"/>
        <w:rPr>
          <w:rFonts w:ascii="Times New Roman" w:hAnsi="Times New Roman"/>
          <w:sz w:val="24"/>
          <w:szCs w:val="24"/>
          <w:shd w:val="clear" w:color="auto" w:fill="FFFFFF"/>
        </w:rPr>
      </w:pPr>
      <w:r w:rsidRPr="002B2EF4">
        <w:rPr>
          <w:rFonts w:ascii="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відсутність в учасника процедури закупівлі підстав, визначених</w:t>
      </w:r>
      <w:r w:rsidRPr="00342788">
        <w:rPr>
          <w:rFonts w:ascii="Times New Roman" w:hAnsi="Times New Roman"/>
          <w:sz w:val="24"/>
          <w:szCs w:val="24"/>
          <w:shd w:val="clear" w:color="auto" w:fill="FFFFFF"/>
        </w:rPr>
        <w:t> </w:t>
      </w:r>
      <w:hyperlink r:id="rId9" w:anchor="n616" w:history="1">
        <w:r w:rsidRPr="002B2EF4">
          <w:rPr>
            <w:rStyle w:val="a5"/>
            <w:rFonts w:ascii="Times New Roman" w:hAnsi="Times New Roman"/>
            <w:color w:val="auto"/>
            <w:sz w:val="24"/>
            <w:szCs w:val="24"/>
            <w:shd w:val="clear" w:color="auto" w:fill="FFFFFF"/>
          </w:rPr>
          <w:t>підпунктами 1</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342788">
        <w:rPr>
          <w:rFonts w:ascii="Times New Roman" w:hAnsi="Times New Roman"/>
          <w:sz w:val="24"/>
          <w:szCs w:val="24"/>
          <w:shd w:val="clear" w:color="auto" w:fill="FFFFFF"/>
        </w:rPr>
        <w:t> </w:t>
      </w:r>
      <w:hyperlink r:id="rId10" w:anchor="n622" w:history="1">
        <w:r w:rsidRPr="002B2EF4">
          <w:rPr>
            <w:rStyle w:val="a5"/>
            <w:rFonts w:ascii="Times New Roman" w:hAnsi="Times New Roman"/>
            <w:color w:val="auto"/>
            <w:sz w:val="24"/>
            <w:szCs w:val="24"/>
            <w:shd w:val="clear" w:color="auto" w:fill="FFFFFF"/>
          </w:rPr>
          <w:t>7</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цього пункту.</w:t>
      </w:r>
    </w:p>
    <w:p w14:paraId="45654EA3" w14:textId="77777777" w:rsidR="00341E7B" w:rsidRPr="00791BAA" w:rsidRDefault="00341E7B" w:rsidP="00341E7B">
      <w:pPr>
        <w:spacing w:after="0"/>
        <w:ind w:left="-567" w:firstLine="567"/>
        <w:jc w:val="both"/>
        <w:rPr>
          <w:rFonts w:ascii="Times New Roman" w:hAnsi="Times New Roman"/>
          <w:color w:val="000000"/>
          <w:sz w:val="24"/>
          <w:szCs w:val="24"/>
          <w:shd w:val="clear" w:color="auto" w:fill="FFFFFF"/>
        </w:rPr>
      </w:pPr>
      <w:r w:rsidRPr="00EF4B2C">
        <w:rPr>
          <w:rFonts w:ascii="Times New Roman" w:hAnsi="Times New Roman"/>
          <w:sz w:val="24"/>
          <w:szCs w:val="24"/>
        </w:rPr>
        <w:t xml:space="preserve">Учасник  повинен </w:t>
      </w:r>
      <w:r w:rsidRPr="00791BAA">
        <w:rPr>
          <w:rFonts w:ascii="Times New Roman" w:hAnsi="Times New Roman"/>
          <w:b/>
          <w:bCs/>
          <w:sz w:val="24"/>
          <w:szCs w:val="24"/>
        </w:rPr>
        <w:t>надати довідку у довільній формі</w:t>
      </w:r>
      <w:r w:rsidRPr="00EF4B2C">
        <w:rPr>
          <w:rFonts w:ascii="Times New Roman" w:hAnsi="Times New Roman"/>
          <w:sz w:val="24"/>
          <w:szCs w:val="24"/>
        </w:rPr>
        <w:t xml:space="preserve"> щодо відсутності підстави для відмови учаснику процедури </w:t>
      </w:r>
      <w:r w:rsidRPr="00791BAA">
        <w:rPr>
          <w:rFonts w:ascii="Times New Roman" w:hAnsi="Times New Roman"/>
          <w:sz w:val="24"/>
          <w:szCs w:val="24"/>
        </w:rPr>
        <w:t>закупівлі в участі у відкритих торгах, встановленої в абзаці 14 пункту 4</w:t>
      </w:r>
      <w:r>
        <w:rPr>
          <w:rFonts w:ascii="Times New Roman" w:hAnsi="Times New Roman"/>
          <w:sz w:val="24"/>
          <w:szCs w:val="24"/>
        </w:rPr>
        <w:t>7</w:t>
      </w:r>
      <w:r w:rsidRPr="00791BAA">
        <w:rPr>
          <w:rFonts w:ascii="Times New Roman" w:hAnsi="Times New Roman"/>
          <w:sz w:val="24"/>
          <w:szCs w:val="24"/>
        </w:rPr>
        <w:t xml:space="preserve"> Особливостей, а саме: </w:t>
      </w:r>
      <w:r>
        <w:rPr>
          <w:rFonts w:ascii="Times New Roman" w:hAnsi="Times New Roman"/>
          <w:sz w:val="24"/>
          <w:szCs w:val="24"/>
        </w:rPr>
        <w:t>«</w:t>
      </w:r>
      <w:r w:rsidRPr="00791BAA">
        <w:rPr>
          <w:rFonts w:ascii="Times New Roman" w:hAnsi="Times New Roman"/>
          <w:sz w:val="24"/>
          <w:szCs w:val="24"/>
          <w:shd w:val="clear" w:color="auto" w:fill="FFFFFF"/>
        </w:rPr>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4"/>
          <w:szCs w:val="24"/>
          <w:shd w:val="clear" w:color="auto" w:fill="FFFFFF"/>
        </w:rPr>
        <w:t>»</w:t>
      </w:r>
      <w:r w:rsidRPr="00791BAA">
        <w:rPr>
          <w:rFonts w:ascii="Times New Roman" w:hAnsi="Times New Roman"/>
          <w:sz w:val="24"/>
          <w:szCs w:val="24"/>
          <w:shd w:val="clear" w:color="auto" w:fill="FFFFFF"/>
        </w:rPr>
        <w:t>.</w:t>
      </w:r>
      <w:r w:rsidRPr="00791BAA">
        <w:rPr>
          <w:rFonts w:ascii="Times New Roman" w:hAnsi="Times New Roman"/>
          <w:sz w:val="24"/>
          <w:szCs w:val="24"/>
        </w:rPr>
        <w:t xml:space="preserve"> </w:t>
      </w:r>
      <w:r w:rsidRPr="002B2EF4">
        <w:rPr>
          <w:rFonts w:ascii="Times New Roman" w:hAnsi="Times New Roman"/>
          <w:sz w:val="24"/>
          <w:szCs w:val="24"/>
        </w:rPr>
        <w:t>Учасник</w:t>
      </w:r>
      <w:r w:rsidRPr="00791BAA">
        <w:rPr>
          <w:rFonts w:ascii="Times New Roman" w:hAnsi="Times New Roman"/>
          <w:sz w:val="24"/>
          <w:szCs w:val="24"/>
        </w:rPr>
        <w:t xml:space="preserve"> </w:t>
      </w:r>
      <w:r w:rsidRPr="002B2EF4">
        <w:rPr>
          <w:rFonts w:ascii="Times New Roman" w:hAnsi="Times New Roman"/>
          <w:sz w:val="24"/>
          <w:szCs w:val="24"/>
        </w:rPr>
        <w:t>процедури закупівлі,</w:t>
      </w:r>
      <w:r w:rsidRPr="00791BAA">
        <w:rPr>
          <w:rFonts w:ascii="Times New Roman" w:hAnsi="Times New Roman"/>
          <w:sz w:val="24"/>
          <w:szCs w:val="24"/>
        </w:rPr>
        <w:t xml:space="preserve"> </w:t>
      </w:r>
      <w:r w:rsidRPr="002B2EF4">
        <w:rPr>
          <w:rFonts w:ascii="Times New Roman" w:hAnsi="Times New Roman"/>
          <w:sz w:val="24"/>
          <w:szCs w:val="24"/>
        </w:rPr>
        <w:t>що перебуває в обставинах, зазначених у цьому абзаці, може надати підтвердження</w:t>
      </w:r>
      <w:r w:rsidRPr="00791BAA">
        <w:rPr>
          <w:rFonts w:ascii="Times New Roman" w:hAnsi="Times New Roman"/>
          <w:sz w:val="24"/>
          <w:szCs w:val="24"/>
        </w:rPr>
        <w:t xml:space="preserve"> </w:t>
      </w:r>
      <w:r w:rsidRPr="002B2EF4">
        <w:rPr>
          <w:rFonts w:ascii="Times New Roman" w:hAnsi="Times New Roman"/>
          <w:sz w:val="24"/>
          <w:szCs w:val="24"/>
        </w:rPr>
        <w:t>вжиття заходів для доведення своєї надійності, незважаючи на наявність відповідної</w:t>
      </w:r>
      <w:r w:rsidRPr="00791BAA">
        <w:rPr>
          <w:rFonts w:ascii="Times New Roman" w:hAnsi="Times New Roman"/>
          <w:sz w:val="24"/>
          <w:szCs w:val="24"/>
        </w:rPr>
        <w:t xml:space="preserve"> </w:t>
      </w:r>
      <w:r w:rsidRPr="002B2EF4">
        <w:rPr>
          <w:rFonts w:ascii="Times New Roman" w:hAnsi="Times New Roman"/>
          <w:sz w:val="24"/>
          <w:szCs w:val="24"/>
        </w:rPr>
        <w:t>підстави для відмови в</w:t>
      </w:r>
      <w:r w:rsidRPr="00791BAA">
        <w:rPr>
          <w:rFonts w:ascii="Times New Roman" w:hAnsi="Times New Roman"/>
          <w:sz w:val="24"/>
          <w:szCs w:val="24"/>
        </w:rPr>
        <w:t xml:space="preserve"> </w:t>
      </w:r>
      <w:r w:rsidRPr="002B2EF4">
        <w:rPr>
          <w:rFonts w:ascii="Times New Roman" w:hAnsi="Times New Roman"/>
          <w:sz w:val="24"/>
          <w:szCs w:val="24"/>
        </w:rPr>
        <w:t>участі у відкритих торгах. Для цього учасник (суб’єкт господарювання) повинен довести, що він сплатив або</w:t>
      </w:r>
      <w:r w:rsidRPr="00EF4B2C">
        <w:rPr>
          <w:rFonts w:ascii="Times New Roman" w:hAnsi="Times New Roman"/>
          <w:sz w:val="24"/>
          <w:szCs w:val="24"/>
        </w:rPr>
        <w:t xml:space="preserve"> </w:t>
      </w:r>
      <w:r w:rsidRPr="002B2EF4">
        <w:rPr>
          <w:rFonts w:ascii="Times New Roman" w:hAnsi="Times New Roman"/>
          <w:sz w:val="24"/>
          <w:szCs w:val="24"/>
        </w:rPr>
        <w:t xml:space="preserve">зобов’язався сплатити відповідні зобов’язання та відшкодування завданих збитків. </w:t>
      </w:r>
      <w:r w:rsidRPr="00EF4B2C">
        <w:rPr>
          <w:rFonts w:ascii="Times New Roman" w:hAnsi="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332FADE1" w14:textId="77777777" w:rsidR="002F6CE3" w:rsidRPr="00341E7B" w:rsidRDefault="002F6CE3" w:rsidP="00341E7B">
      <w:pPr>
        <w:spacing w:after="0"/>
        <w:jc w:val="both"/>
        <w:rPr>
          <w:rFonts w:ascii="Times New Roman" w:hAnsi="Times New Roman" w:cs="Times New Roman"/>
          <w:bCs/>
          <w:iCs/>
          <w:sz w:val="24"/>
          <w:szCs w:val="24"/>
        </w:rPr>
      </w:pPr>
    </w:p>
    <w:p w14:paraId="4ACD6792" w14:textId="55E74F5C" w:rsidR="008742D0" w:rsidRPr="001E11AC" w:rsidRDefault="008742D0" w:rsidP="008742D0">
      <w:pPr>
        <w:spacing w:after="0"/>
        <w:ind w:left="-567" w:firstLine="567"/>
        <w:jc w:val="both"/>
        <w:rPr>
          <w:rFonts w:ascii="Times New Roman" w:hAnsi="Times New Roman"/>
          <w:b/>
          <w:bCs/>
          <w:sz w:val="24"/>
          <w:szCs w:val="24"/>
        </w:rPr>
      </w:pPr>
      <w:r>
        <w:rPr>
          <w:rFonts w:ascii="Times New Roman" w:hAnsi="Times New Roman"/>
          <w:b/>
          <w:bCs/>
          <w:sz w:val="24"/>
          <w:szCs w:val="24"/>
        </w:rPr>
        <w:t>3</w:t>
      </w:r>
      <w:r w:rsidRPr="001E11AC">
        <w:rPr>
          <w:rFonts w:ascii="Times New Roman" w:hAnsi="Times New Roman"/>
          <w:b/>
          <w:bCs/>
          <w:sz w:val="24"/>
          <w:szCs w:val="24"/>
        </w:rPr>
        <w:t>. Перелік документів та інформації  для підтвердження відповідності ПЕРЕМОЖЦЯ вимогам, визначеним у пункті 4</w:t>
      </w:r>
      <w:r>
        <w:rPr>
          <w:rFonts w:ascii="Times New Roman" w:hAnsi="Times New Roman"/>
          <w:b/>
          <w:bCs/>
          <w:sz w:val="24"/>
          <w:szCs w:val="24"/>
        </w:rPr>
        <w:t>7</w:t>
      </w:r>
      <w:r w:rsidRPr="001E11AC">
        <w:rPr>
          <w:rFonts w:ascii="Times New Roman" w:hAnsi="Times New Roman"/>
          <w:b/>
          <w:bCs/>
          <w:sz w:val="24"/>
          <w:szCs w:val="24"/>
        </w:rPr>
        <w:t xml:space="preserve"> Особливостей:</w:t>
      </w:r>
    </w:p>
    <w:p w14:paraId="420B645D" w14:textId="77777777" w:rsidR="008307B6" w:rsidRPr="00342788" w:rsidRDefault="008307B6" w:rsidP="008307B6">
      <w:pPr>
        <w:spacing w:after="0"/>
        <w:ind w:left="-567" w:firstLine="567"/>
        <w:jc w:val="both"/>
        <w:rPr>
          <w:rFonts w:ascii="Times New Roman" w:hAnsi="Times New Roman"/>
          <w:sz w:val="24"/>
          <w:szCs w:val="24"/>
        </w:rPr>
      </w:pPr>
      <w:r w:rsidRPr="002B2EF4">
        <w:rPr>
          <w:rFonts w:ascii="Times New Roman" w:hAnsi="Times New Roman"/>
          <w:sz w:val="24"/>
          <w:szCs w:val="24"/>
          <w:shd w:val="clear" w:color="auto" w:fill="FFFFFF"/>
        </w:rPr>
        <w:t xml:space="preserve">Переможець процедури закупівлі у строк, що </w:t>
      </w:r>
      <w:r w:rsidRPr="008307B6">
        <w:rPr>
          <w:rFonts w:ascii="Times New Roman" w:hAnsi="Times New Roman"/>
          <w:b/>
          <w:i/>
          <w:sz w:val="24"/>
          <w:szCs w:val="24"/>
          <w:shd w:val="clear" w:color="auto" w:fill="FFFFFF"/>
        </w:rPr>
        <w:t>не перевищує чотири дні</w:t>
      </w:r>
      <w:r w:rsidRPr="002B2EF4">
        <w:rPr>
          <w:rFonts w:ascii="Times New Roman" w:hAnsi="Times New Roman"/>
          <w:sz w:val="24"/>
          <w:szCs w:val="24"/>
          <w:shd w:val="clear" w:color="auto" w:fill="FFFFFF"/>
        </w:rPr>
        <w:t xml:space="preserve"> з дати оприлюднення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B2EF4">
        <w:rPr>
          <w:rFonts w:ascii="Times New Roman" w:hAnsi="Times New Roman"/>
          <w:sz w:val="24"/>
          <w:szCs w:val="24"/>
          <w:shd w:val="clear" w:color="auto" w:fill="FFFFFF"/>
        </w:rPr>
        <w:t>закупівель</w:t>
      </w:r>
      <w:proofErr w:type="spellEnd"/>
      <w:r w:rsidRPr="002B2EF4">
        <w:rPr>
          <w:rFonts w:ascii="Times New Roman" w:hAnsi="Times New Roman"/>
          <w:sz w:val="24"/>
          <w:szCs w:val="24"/>
          <w:shd w:val="clear" w:color="auto" w:fill="FFFFFF"/>
        </w:rPr>
        <w:t xml:space="preserve"> документи, що підтверджують відсутність підстав, зазначених у</w:t>
      </w:r>
      <w:r w:rsidRPr="00342788">
        <w:rPr>
          <w:rFonts w:ascii="Times New Roman" w:hAnsi="Times New Roman"/>
          <w:sz w:val="24"/>
          <w:szCs w:val="24"/>
          <w:shd w:val="clear" w:color="auto" w:fill="FFFFFF"/>
        </w:rPr>
        <w:t> </w:t>
      </w:r>
      <w:hyperlink r:id="rId11" w:anchor="n618" w:history="1">
        <w:r w:rsidRPr="002B2EF4">
          <w:rPr>
            <w:rStyle w:val="a5"/>
            <w:rFonts w:ascii="Times New Roman" w:hAnsi="Times New Roman"/>
            <w:color w:val="auto"/>
            <w:sz w:val="24"/>
            <w:szCs w:val="24"/>
            <w:shd w:val="clear" w:color="auto" w:fill="FFFFFF"/>
          </w:rPr>
          <w:t>підпунктах 3</w:t>
        </w:r>
      </w:hyperlink>
      <w:r w:rsidRPr="002B2EF4">
        <w:rPr>
          <w:rFonts w:ascii="Times New Roman" w:hAnsi="Times New Roman"/>
          <w:sz w:val="24"/>
          <w:szCs w:val="24"/>
          <w:shd w:val="clear" w:color="auto" w:fill="FFFFFF"/>
        </w:rPr>
        <w:t>,</w:t>
      </w:r>
      <w:r w:rsidRPr="00342788">
        <w:rPr>
          <w:rFonts w:ascii="Times New Roman" w:hAnsi="Times New Roman"/>
          <w:sz w:val="24"/>
          <w:szCs w:val="24"/>
          <w:shd w:val="clear" w:color="auto" w:fill="FFFFFF"/>
        </w:rPr>
        <w:t> </w:t>
      </w:r>
      <w:hyperlink r:id="rId12" w:anchor="n620" w:history="1">
        <w:r w:rsidRPr="002B2EF4">
          <w:rPr>
            <w:rStyle w:val="a5"/>
            <w:rFonts w:ascii="Times New Roman" w:hAnsi="Times New Roman"/>
            <w:color w:val="auto"/>
            <w:sz w:val="24"/>
            <w:szCs w:val="24"/>
            <w:shd w:val="clear" w:color="auto" w:fill="FFFFFF"/>
          </w:rPr>
          <w:t>5</w:t>
        </w:r>
      </w:hyperlink>
      <w:r w:rsidRPr="002B2EF4">
        <w:rPr>
          <w:rFonts w:ascii="Times New Roman" w:hAnsi="Times New Roman"/>
          <w:sz w:val="24"/>
          <w:szCs w:val="24"/>
          <w:shd w:val="clear" w:color="auto" w:fill="FFFFFF"/>
        </w:rPr>
        <w:t>,</w:t>
      </w:r>
      <w:r w:rsidRPr="00342788">
        <w:rPr>
          <w:rFonts w:ascii="Times New Roman" w:hAnsi="Times New Roman"/>
          <w:sz w:val="24"/>
          <w:szCs w:val="24"/>
          <w:shd w:val="clear" w:color="auto" w:fill="FFFFFF"/>
        </w:rPr>
        <w:t> </w:t>
      </w:r>
      <w:hyperlink r:id="rId13" w:anchor="n621" w:history="1">
        <w:r w:rsidRPr="002B2EF4">
          <w:rPr>
            <w:rStyle w:val="a5"/>
            <w:rFonts w:ascii="Times New Roman" w:hAnsi="Times New Roman"/>
            <w:color w:val="auto"/>
            <w:sz w:val="24"/>
            <w:szCs w:val="24"/>
            <w:shd w:val="clear" w:color="auto" w:fill="FFFFFF"/>
          </w:rPr>
          <w:t>6</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і</w:t>
      </w:r>
      <w:r w:rsidRPr="00342788">
        <w:rPr>
          <w:rFonts w:ascii="Times New Roman" w:hAnsi="Times New Roman"/>
          <w:sz w:val="24"/>
          <w:szCs w:val="24"/>
          <w:shd w:val="clear" w:color="auto" w:fill="FFFFFF"/>
        </w:rPr>
        <w:t> </w:t>
      </w:r>
      <w:hyperlink r:id="rId14" w:anchor="n627" w:history="1">
        <w:r w:rsidRPr="002B2EF4">
          <w:rPr>
            <w:rStyle w:val="a5"/>
            <w:rFonts w:ascii="Times New Roman" w:hAnsi="Times New Roman"/>
            <w:color w:val="auto"/>
            <w:sz w:val="24"/>
            <w:szCs w:val="24"/>
            <w:shd w:val="clear" w:color="auto" w:fill="FFFFFF"/>
          </w:rPr>
          <w:t>12</w:t>
        </w:r>
      </w:hyperlink>
      <w:r w:rsidRPr="00342788">
        <w:rPr>
          <w:rFonts w:ascii="Times New Roman" w:hAnsi="Times New Roman"/>
          <w:sz w:val="24"/>
          <w:szCs w:val="24"/>
          <w:shd w:val="clear" w:color="auto" w:fill="FFFFFF"/>
        </w:rPr>
        <w:t> </w:t>
      </w:r>
      <w:r w:rsidRPr="002B2EF4">
        <w:rPr>
          <w:rFonts w:ascii="Times New Roman" w:hAnsi="Times New Roman"/>
          <w:sz w:val="24"/>
          <w:szCs w:val="24"/>
          <w:shd w:val="clear" w:color="auto" w:fill="FFFFFF"/>
        </w:rPr>
        <w:t>та в</w:t>
      </w:r>
      <w:r w:rsidRPr="00342788">
        <w:rPr>
          <w:rFonts w:ascii="Times New Roman" w:hAnsi="Times New Roman"/>
          <w:sz w:val="24"/>
          <w:szCs w:val="24"/>
          <w:shd w:val="clear" w:color="auto" w:fill="FFFFFF"/>
        </w:rPr>
        <w:t> </w:t>
      </w:r>
      <w:hyperlink r:id="rId15" w:anchor="n628" w:history="1">
        <w:r w:rsidRPr="002B2EF4">
          <w:rPr>
            <w:rStyle w:val="a5"/>
            <w:rFonts w:ascii="Times New Roman" w:hAnsi="Times New Roman"/>
            <w:color w:val="auto"/>
            <w:sz w:val="24"/>
            <w:szCs w:val="24"/>
            <w:shd w:val="clear" w:color="auto" w:fill="FFFFFF"/>
          </w:rPr>
          <w:t>абзаці чотирнадцятому</w:t>
        </w:r>
      </w:hyperlink>
      <w:r w:rsidRPr="00342788">
        <w:rPr>
          <w:rFonts w:ascii="Times New Roman" w:hAnsi="Times New Roman"/>
          <w:sz w:val="24"/>
          <w:szCs w:val="24"/>
          <w:shd w:val="clear" w:color="auto" w:fill="FFFFFF"/>
        </w:rPr>
        <w:t> </w:t>
      </w:r>
      <w:r w:rsidRPr="00342788">
        <w:rPr>
          <w:rFonts w:ascii="Times New Roman" w:hAnsi="Times New Roman"/>
          <w:sz w:val="24"/>
          <w:szCs w:val="24"/>
        </w:rPr>
        <w:t>пункту 47 Особливостей.</w:t>
      </w:r>
      <w:r w:rsidRPr="002B2EF4">
        <w:rPr>
          <w:rFonts w:ascii="Times New Roman" w:hAnsi="Times New Roman"/>
          <w:sz w:val="24"/>
          <w:szCs w:val="24"/>
          <w:shd w:val="clear" w:color="auto" w:fill="FFFFFF"/>
        </w:rPr>
        <w:t xml:space="preserve"> </w:t>
      </w:r>
    </w:p>
    <w:p w14:paraId="2C1982C5" w14:textId="77777777" w:rsidR="008307B6" w:rsidRDefault="008307B6" w:rsidP="008307B6">
      <w:pPr>
        <w:spacing w:after="0"/>
        <w:ind w:left="-567" w:firstLine="567"/>
        <w:jc w:val="both"/>
        <w:rPr>
          <w:rFonts w:ascii="Times New Roman" w:hAnsi="Times New Roman"/>
          <w:sz w:val="24"/>
          <w:szCs w:val="24"/>
        </w:rPr>
      </w:pPr>
      <w:r w:rsidRPr="00EF4B2C">
        <w:rPr>
          <w:rFonts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w:t>
      </w:r>
      <w:r w:rsidRPr="001E11AC">
        <w:rPr>
          <w:rFonts w:ascii="Times New Roman" w:hAnsi="Times New Roman"/>
          <w:sz w:val="24"/>
          <w:szCs w:val="24"/>
        </w:rPr>
        <w:t xml:space="preserve"> наступний за днем відповідної</w:t>
      </w:r>
      <w:r>
        <w:rPr>
          <w:rFonts w:ascii="Times New Roman" w:hAnsi="Times New Roman"/>
          <w:sz w:val="24"/>
          <w:szCs w:val="24"/>
        </w:rPr>
        <w:t xml:space="preserve"> </w:t>
      </w:r>
      <w:r w:rsidRPr="001E11AC">
        <w:rPr>
          <w:rFonts w:ascii="Times New Roman" w:hAnsi="Times New Roman"/>
          <w:sz w:val="24"/>
          <w:szCs w:val="24"/>
        </w:rPr>
        <w:t>події календарний або робочий день, залежно від того, у яких дня</w:t>
      </w:r>
      <w:r>
        <w:rPr>
          <w:rFonts w:ascii="Times New Roman" w:hAnsi="Times New Roman"/>
          <w:sz w:val="24"/>
          <w:szCs w:val="24"/>
        </w:rPr>
        <w:t xml:space="preserve"> </w:t>
      </w:r>
      <w:r w:rsidRPr="001E11AC">
        <w:rPr>
          <w:rFonts w:ascii="Times New Roman" w:hAnsi="Times New Roman"/>
          <w:sz w:val="24"/>
          <w:szCs w:val="24"/>
        </w:rPr>
        <w:t>(календарних чи робочих) обраховується</w:t>
      </w:r>
      <w:r>
        <w:rPr>
          <w:rFonts w:ascii="Times New Roman" w:hAnsi="Times New Roman"/>
          <w:sz w:val="24"/>
          <w:szCs w:val="24"/>
        </w:rPr>
        <w:t xml:space="preserve"> </w:t>
      </w:r>
      <w:r w:rsidRPr="001E11AC">
        <w:rPr>
          <w:rFonts w:ascii="Times New Roman" w:hAnsi="Times New Roman"/>
          <w:sz w:val="24"/>
          <w:szCs w:val="24"/>
        </w:rPr>
        <w:t>відповідний строк.</w:t>
      </w:r>
    </w:p>
    <w:p w14:paraId="35EF17FE" w14:textId="77777777" w:rsidR="008307B6" w:rsidRDefault="008307B6" w:rsidP="008307B6">
      <w:pPr>
        <w:spacing w:after="0"/>
        <w:ind w:left="-567" w:firstLine="567"/>
        <w:jc w:val="both"/>
        <w:rPr>
          <w:rFonts w:ascii="Times New Roman" w:hAnsi="Times New Roman"/>
          <w:sz w:val="24"/>
          <w:szCs w:val="24"/>
        </w:rPr>
      </w:pPr>
    </w:p>
    <w:p w14:paraId="12025340" w14:textId="6FA94F6A" w:rsidR="008307B6" w:rsidRPr="008307B6" w:rsidRDefault="008022B1" w:rsidP="008307B6">
      <w:pPr>
        <w:spacing w:after="0"/>
        <w:ind w:left="-567" w:firstLine="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008307B6" w:rsidRPr="008307B6">
        <w:rPr>
          <w:rFonts w:ascii="Times New Roman" w:hAnsi="Times New Roman" w:cs="Times New Roman"/>
          <w:b/>
          <w:bCs/>
          <w:sz w:val="24"/>
          <w:szCs w:val="24"/>
          <w:lang w:eastAsia="en-US"/>
        </w:rPr>
        <w:t>.1. Документи, які надаються  ПЕРЕМОЖЦЕМ (юридичною особою):</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65"/>
        <w:gridCol w:w="5314"/>
      </w:tblGrid>
      <w:tr w:rsidR="008307B6" w:rsidRPr="008307B6" w14:paraId="61244747" w14:textId="77777777" w:rsidTr="00EB650F">
        <w:tc>
          <w:tcPr>
            <w:tcW w:w="533" w:type="dxa"/>
            <w:shd w:val="clear" w:color="auto" w:fill="auto"/>
          </w:tcPr>
          <w:p w14:paraId="7E407864"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w:t>
            </w:r>
          </w:p>
          <w:p w14:paraId="0A5792BC"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з/п</w:t>
            </w:r>
          </w:p>
        </w:tc>
        <w:tc>
          <w:tcPr>
            <w:tcW w:w="4111" w:type="dxa"/>
            <w:shd w:val="clear" w:color="auto" w:fill="auto"/>
          </w:tcPr>
          <w:p w14:paraId="5CA4FA41"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Вимоги згідно п. 47 Особливостей</w:t>
            </w:r>
          </w:p>
        </w:tc>
        <w:tc>
          <w:tcPr>
            <w:tcW w:w="5387" w:type="dxa"/>
            <w:shd w:val="clear" w:color="auto" w:fill="auto"/>
          </w:tcPr>
          <w:p w14:paraId="40218626" w14:textId="77777777" w:rsidR="008307B6" w:rsidRPr="008307B6" w:rsidRDefault="008307B6" w:rsidP="008307B6">
            <w:pPr>
              <w:spacing w:after="0"/>
              <w:jc w:val="both"/>
              <w:rPr>
                <w:rFonts w:ascii="Times New Roman" w:hAnsi="Times New Roman" w:cs="Times New Roman"/>
                <w:b/>
                <w:bCs/>
                <w:sz w:val="24"/>
                <w:szCs w:val="24"/>
                <w:lang w:eastAsia="en-US"/>
              </w:rPr>
            </w:pPr>
            <w:r w:rsidRPr="008307B6">
              <w:rPr>
                <w:rFonts w:ascii="Times New Roman" w:hAnsi="Times New Roman" w:cs="Times New Roman"/>
                <w:b/>
                <w:bCs/>
                <w:sz w:val="24"/>
                <w:szCs w:val="24"/>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8307B6" w:rsidRPr="008307B6" w14:paraId="7219CF78" w14:textId="77777777" w:rsidTr="00EB650F">
        <w:tc>
          <w:tcPr>
            <w:tcW w:w="533" w:type="dxa"/>
            <w:shd w:val="clear" w:color="auto" w:fill="auto"/>
          </w:tcPr>
          <w:p w14:paraId="47CF6913"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lastRenderedPageBreak/>
              <w:t>1.</w:t>
            </w:r>
          </w:p>
        </w:tc>
        <w:tc>
          <w:tcPr>
            <w:tcW w:w="4111" w:type="dxa"/>
            <w:shd w:val="clear" w:color="auto" w:fill="auto"/>
          </w:tcPr>
          <w:p w14:paraId="7AFEE886"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307B6">
              <w:rPr>
                <w:rFonts w:ascii="Times New Roman" w:hAnsi="Times New Roman" w:cs="Times New Roman"/>
                <w:b/>
                <w:bCs/>
                <w:i/>
                <w:iCs/>
                <w:sz w:val="24"/>
                <w:szCs w:val="24"/>
                <w:shd w:val="clear" w:color="auto" w:fill="FFFFFF"/>
                <w:lang w:eastAsia="en-US"/>
              </w:rPr>
              <w:t xml:space="preserve"> (підпункт 3 пункт 47 Особливостей)</w:t>
            </w:r>
          </w:p>
        </w:tc>
        <w:tc>
          <w:tcPr>
            <w:tcW w:w="5387" w:type="dxa"/>
            <w:shd w:val="clear" w:color="auto" w:fill="auto"/>
          </w:tcPr>
          <w:p w14:paraId="202B48BB"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91DEB6" w14:textId="77777777"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sz w:val="24"/>
                <w:szCs w:val="24"/>
                <w:lang w:eastAsia="en-US"/>
              </w:rPr>
              <w:t xml:space="preserve">        </w:t>
            </w:r>
            <w:r w:rsidRPr="008307B6">
              <w:rPr>
                <w:rFonts w:ascii="Times New Roman" w:hAnsi="Times New Roman" w:cs="Times New Roman"/>
                <w:i/>
                <w:iCs/>
                <w:sz w:val="24"/>
                <w:szCs w:val="24"/>
                <w:lang w:eastAsia="en-US"/>
              </w:rPr>
              <w:t xml:space="preserve">Довідка надається в період відсутності функціональної можливості перевірки інформації на </w:t>
            </w:r>
            <w:proofErr w:type="spellStart"/>
            <w:r w:rsidRPr="008307B6">
              <w:rPr>
                <w:rFonts w:ascii="Times New Roman" w:hAnsi="Times New Roman" w:cs="Times New Roman"/>
                <w:i/>
                <w:iCs/>
                <w:sz w:val="24"/>
                <w:szCs w:val="24"/>
                <w:lang w:eastAsia="en-US"/>
              </w:rPr>
              <w:t>вебресурсі</w:t>
            </w:r>
            <w:proofErr w:type="spellEnd"/>
            <w:r w:rsidRPr="008307B6">
              <w:rPr>
                <w:rFonts w:ascii="Times New Roman" w:hAnsi="Times New Roman" w:cs="Times New Roman"/>
                <w:i/>
                <w:iCs/>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07B6" w:rsidRPr="008307B6" w14:paraId="1C25A638" w14:textId="77777777" w:rsidTr="00EB650F">
        <w:tc>
          <w:tcPr>
            <w:tcW w:w="533" w:type="dxa"/>
            <w:shd w:val="clear" w:color="auto" w:fill="auto"/>
          </w:tcPr>
          <w:p w14:paraId="63392940" w14:textId="0ECD84BF"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w:t>
            </w:r>
            <w:r w:rsidR="008022B1">
              <w:rPr>
                <w:rFonts w:ascii="Times New Roman" w:hAnsi="Times New Roman" w:cs="Times New Roman"/>
                <w:sz w:val="24"/>
                <w:szCs w:val="24"/>
                <w:lang w:eastAsia="en-US"/>
              </w:rPr>
              <w:t>2</w:t>
            </w:r>
          </w:p>
        </w:tc>
        <w:tc>
          <w:tcPr>
            <w:tcW w:w="4111" w:type="dxa"/>
            <w:shd w:val="clear" w:color="auto" w:fill="auto"/>
          </w:tcPr>
          <w:p w14:paraId="22F0636E"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К</w:t>
            </w:r>
            <w:proofErr w:type="spellStart"/>
            <w:r w:rsidRPr="008307B6">
              <w:rPr>
                <w:rFonts w:ascii="Times New Roman" w:hAnsi="Times New Roman" w:cs="Times New Roman"/>
                <w:sz w:val="24"/>
                <w:szCs w:val="24"/>
                <w:shd w:val="clear" w:color="auto" w:fill="FFFFFF"/>
                <w:lang w:val="ru-RU" w:eastAsia="en-US"/>
              </w:rPr>
              <w:t>ерівник</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учасника</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процедури</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закупівлі</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був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засуджений</w:t>
            </w:r>
            <w:proofErr w:type="spellEnd"/>
            <w:r w:rsidRPr="008307B6">
              <w:rPr>
                <w:rFonts w:ascii="Times New Roman" w:hAnsi="Times New Roman" w:cs="Times New Roman"/>
                <w:sz w:val="24"/>
                <w:szCs w:val="24"/>
                <w:shd w:val="clear" w:color="auto" w:fill="FFFFFF"/>
                <w:lang w:val="ru-RU" w:eastAsia="en-US"/>
              </w:rPr>
              <w:t xml:space="preserve"> за </w:t>
            </w:r>
            <w:proofErr w:type="spellStart"/>
            <w:r w:rsidRPr="008307B6">
              <w:rPr>
                <w:rFonts w:ascii="Times New Roman" w:hAnsi="Times New Roman" w:cs="Times New Roman"/>
                <w:sz w:val="24"/>
                <w:szCs w:val="24"/>
                <w:shd w:val="clear" w:color="auto" w:fill="FFFFFF"/>
                <w:lang w:val="ru-RU" w:eastAsia="en-US"/>
              </w:rPr>
              <w:t>кримінальне</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правопорушення</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вчинене</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корисливих</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мотивів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зокрема</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пов’язане</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хабарництвом</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шахрайством</w:t>
            </w:r>
            <w:proofErr w:type="spellEnd"/>
            <w:r w:rsidRPr="008307B6">
              <w:rPr>
                <w:rFonts w:ascii="Times New Roman" w:hAnsi="Times New Roman" w:cs="Times New Roman"/>
                <w:sz w:val="24"/>
                <w:szCs w:val="24"/>
                <w:shd w:val="clear" w:color="auto" w:fill="FFFFFF"/>
                <w:lang w:val="ru-RU" w:eastAsia="en-US"/>
              </w:rPr>
              <w:t xml:space="preserve"> та </w:t>
            </w:r>
            <w:proofErr w:type="spellStart"/>
            <w:r w:rsidRPr="008307B6">
              <w:rPr>
                <w:rFonts w:ascii="Times New Roman" w:hAnsi="Times New Roman" w:cs="Times New Roman"/>
                <w:sz w:val="24"/>
                <w:szCs w:val="24"/>
                <w:shd w:val="clear" w:color="auto" w:fill="FFFFFF"/>
                <w:lang w:val="ru-RU" w:eastAsia="en-US"/>
              </w:rPr>
              <w:t>відмиванням</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коштів</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судимість</w:t>
            </w:r>
            <w:proofErr w:type="spellEnd"/>
            <w:r w:rsidRPr="008307B6">
              <w:rPr>
                <w:rFonts w:ascii="Times New Roman" w:hAnsi="Times New Roman" w:cs="Times New Roman"/>
                <w:sz w:val="24"/>
                <w:szCs w:val="24"/>
                <w:shd w:val="clear" w:color="auto" w:fill="FFFFFF"/>
                <w:lang w:val="ru-RU" w:eastAsia="en-US"/>
              </w:rPr>
              <w:t xml:space="preserve"> з </w:t>
            </w:r>
            <w:proofErr w:type="spellStart"/>
            <w:r w:rsidRPr="008307B6">
              <w:rPr>
                <w:rFonts w:ascii="Times New Roman" w:hAnsi="Times New Roman" w:cs="Times New Roman"/>
                <w:sz w:val="24"/>
                <w:szCs w:val="24"/>
                <w:shd w:val="clear" w:color="auto" w:fill="FFFFFF"/>
                <w:lang w:val="ru-RU" w:eastAsia="en-US"/>
              </w:rPr>
              <w:t>якого</w:t>
            </w:r>
            <w:proofErr w:type="spellEnd"/>
            <w:r w:rsidRPr="008307B6">
              <w:rPr>
                <w:rFonts w:ascii="Times New Roman" w:hAnsi="Times New Roman" w:cs="Times New Roman"/>
                <w:sz w:val="24"/>
                <w:szCs w:val="24"/>
                <w:shd w:val="clear" w:color="auto" w:fill="FFFFFF"/>
                <w:lang w:val="ru-RU" w:eastAsia="en-US"/>
              </w:rPr>
              <w:t xml:space="preserve"> не </w:t>
            </w:r>
            <w:proofErr w:type="spellStart"/>
            <w:r w:rsidRPr="008307B6">
              <w:rPr>
                <w:rFonts w:ascii="Times New Roman" w:hAnsi="Times New Roman" w:cs="Times New Roman"/>
                <w:sz w:val="24"/>
                <w:szCs w:val="24"/>
                <w:shd w:val="clear" w:color="auto" w:fill="FFFFFF"/>
                <w:lang w:val="ru-RU" w:eastAsia="en-US"/>
              </w:rPr>
              <w:t>знято</w:t>
            </w:r>
            <w:proofErr w:type="spellEnd"/>
            <w:r w:rsidRPr="008307B6">
              <w:rPr>
                <w:rFonts w:ascii="Times New Roman" w:hAnsi="Times New Roman" w:cs="Times New Roman"/>
                <w:sz w:val="24"/>
                <w:szCs w:val="24"/>
                <w:shd w:val="clear" w:color="auto" w:fill="FFFFFF"/>
                <w:lang w:val="ru-RU" w:eastAsia="en-US"/>
              </w:rPr>
              <w:t xml:space="preserve"> </w:t>
            </w:r>
            <w:proofErr w:type="spellStart"/>
            <w:r w:rsidRPr="008307B6">
              <w:rPr>
                <w:rFonts w:ascii="Times New Roman" w:hAnsi="Times New Roman" w:cs="Times New Roman"/>
                <w:sz w:val="24"/>
                <w:szCs w:val="24"/>
                <w:shd w:val="clear" w:color="auto" w:fill="FFFFFF"/>
                <w:lang w:val="ru-RU" w:eastAsia="en-US"/>
              </w:rPr>
              <w:t>або</w:t>
            </w:r>
            <w:proofErr w:type="spellEnd"/>
            <w:r w:rsidRPr="008307B6">
              <w:rPr>
                <w:rFonts w:ascii="Times New Roman" w:hAnsi="Times New Roman" w:cs="Times New Roman"/>
                <w:sz w:val="24"/>
                <w:szCs w:val="24"/>
                <w:shd w:val="clear" w:color="auto" w:fill="FFFFFF"/>
                <w:lang w:val="ru-RU" w:eastAsia="en-US"/>
              </w:rPr>
              <w:t xml:space="preserve"> не погашено в </w:t>
            </w:r>
            <w:proofErr w:type="spellStart"/>
            <w:r w:rsidRPr="008307B6">
              <w:rPr>
                <w:rFonts w:ascii="Times New Roman" w:hAnsi="Times New Roman" w:cs="Times New Roman"/>
                <w:sz w:val="24"/>
                <w:szCs w:val="24"/>
                <w:shd w:val="clear" w:color="auto" w:fill="FFFFFF"/>
                <w:lang w:val="ru-RU" w:eastAsia="en-US"/>
              </w:rPr>
              <w:t>установленому</w:t>
            </w:r>
            <w:proofErr w:type="spellEnd"/>
            <w:r w:rsidRPr="008307B6">
              <w:rPr>
                <w:rFonts w:ascii="Times New Roman" w:hAnsi="Times New Roman" w:cs="Times New Roman"/>
                <w:sz w:val="24"/>
                <w:szCs w:val="24"/>
                <w:shd w:val="clear" w:color="auto" w:fill="FFFFFF"/>
                <w:lang w:val="ru-RU" w:eastAsia="en-US"/>
              </w:rPr>
              <w:t xml:space="preserve"> законом порядку</w:t>
            </w:r>
            <w:r w:rsidRPr="008307B6">
              <w:rPr>
                <w:rFonts w:ascii="Times New Roman" w:hAnsi="Times New Roman" w:cs="Times New Roman"/>
                <w:b/>
                <w:bCs/>
                <w:i/>
                <w:iCs/>
                <w:sz w:val="24"/>
                <w:szCs w:val="24"/>
                <w:shd w:val="clear" w:color="auto" w:fill="FFFFFF"/>
                <w:lang w:eastAsia="en-US"/>
              </w:rPr>
              <w:t xml:space="preserve"> (підпункт 6 пункт 47 Особливостей)</w:t>
            </w:r>
          </w:p>
        </w:tc>
        <w:tc>
          <w:tcPr>
            <w:tcW w:w="5387" w:type="dxa"/>
            <w:shd w:val="clear" w:color="auto" w:fill="auto"/>
          </w:tcPr>
          <w:p w14:paraId="7B232B01"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35C079" w14:textId="5ACDB4D3"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sz w:val="24"/>
                <w:szCs w:val="24"/>
                <w:lang w:eastAsia="en-US"/>
              </w:rPr>
              <w:t xml:space="preserve">        </w:t>
            </w:r>
            <w:r w:rsidR="008022B1" w:rsidRPr="008022B1">
              <w:rPr>
                <w:rFonts w:ascii="Times New Roman" w:hAnsi="Times New Roman" w:cs="Times New Roman"/>
                <w:i/>
                <w:iCs/>
                <w:sz w:val="24"/>
                <w:szCs w:val="24"/>
                <w:lang w:eastAsia="en-US"/>
              </w:rPr>
              <w:t>Документ повинен бути виданий/ сформований/ отриманий у поточному році.</w:t>
            </w:r>
          </w:p>
        </w:tc>
      </w:tr>
      <w:tr w:rsidR="008307B6" w:rsidRPr="008307B6" w14:paraId="0E17C5B4" w14:textId="77777777" w:rsidTr="00EB650F">
        <w:tc>
          <w:tcPr>
            <w:tcW w:w="533" w:type="dxa"/>
            <w:shd w:val="clear" w:color="auto" w:fill="auto"/>
          </w:tcPr>
          <w:p w14:paraId="6B667806"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3.</w:t>
            </w:r>
          </w:p>
        </w:tc>
        <w:tc>
          <w:tcPr>
            <w:tcW w:w="4111" w:type="dxa"/>
            <w:shd w:val="clear" w:color="auto" w:fill="auto"/>
          </w:tcPr>
          <w:p w14:paraId="55177B89"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7B6">
              <w:rPr>
                <w:rFonts w:ascii="Times New Roman" w:hAnsi="Times New Roman" w:cs="Times New Roman"/>
                <w:b/>
                <w:bCs/>
                <w:i/>
                <w:iCs/>
                <w:sz w:val="24"/>
                <w:szCs w:val="24"/>
                <w:shd w:val="clear" w:color="auto" w:fill="FFFFFF"/>
                <w:lang w:eastAsia="en-US"/>
              </w:rPr>
              <w:t>(підпункт 12 пункт 47 Особливостей)</w:t>
            </w:r>
          </w:p>
        </w:tc>
        <w:tc>
          <w:tcPr>
            <w:tcW w:w="5387" w:type="dxa"/>
            <w:shd w:val="clear" w:color="auto" w:fill="auto"/>
          </w:tcPr>
          <w:p w14:paraId="00EB0C44"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44249D8" w14:textId="1AEBC0BB" w:rsidR="008307B6" w:rsidRPr="008307B6" w:rsidRDefault="008307B6" w:rsidP="008307B6">
            <w:pPr>
              <w:spacing w:after="0"/>
              <w:jc w:val="both"/>
              <w:rPr>
                <w:rFonts w:ascii="Times New Roman" w:hAnsi="Times New Roman" w:cs="Times New Roman"/>
                <w:i/>
                <w:iCs/>
                <w:sz w:val="24"/>
                <w:szCs w:val="24"/>
                <w:lang w:eastAsia="en-US"/>
              </w:rPr>
            </w:pPr>
            <w:r w:rsidRPr="008307B6">
              <w:rPr>
                <w:rFonts w:ascii="Times New Roman" w:hAnsi="Times New Roman" w:cs="Times New Roman"/>
                <w:i/>
                <w:iCs/>
                <w:sz w:val="24"/>
                <w:szCs w:val="24"/>
                <w:lang w:eastAsia="en-US"/>
              </w:rPr>
              <w:t xml:space="preserve">       </w:t>
            </w:r>
            <w:r w:rsidR="005E6F33" w:rsidRPr="005E6F33">
              <w:rPr>
                <w:rFonts w:ascii="Times New Roman" w:hAnsi="Times New Roman" w:cs="Times New Roman"/>
                <w:i/>
                <w:iCs/>
                <w:sz w:val="24"/>
                <w:szCs w:val="24"/>
                <w:lang w:eastAsia="en-US"/>
              </w:rPr>
              <w:t>Документ повинен бути виданий/ сформований/ отриманий у поточному році.</w:t>
            </w:r>
          </w:p>
        </w:tc>
      </w:tr>
      <w:tr w:rsidR="008307B6" w:rsidRPr="008307B6" w14:paraId="473ACD9F" w14:textId="77777777" w:rsidTr="00EB650F">
        <w:tc>
          <w:tcPr>
            <w:tcW w:w="533" w:type="dxa"/>
            <w:shd w:val="clear" w:color="auto" w:fill="auto"/>
          </w:tcPr>
          <w:p w14:paraId="41084E5A"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t>4.</w:t>
            </w:r>
          </w:p>
        </w:tc>
        <w:tc>
          <w:tcPr>
            <w:tcW w:w="4111" w:type="dxa"/>
            <w:shd w:val="clear" w:color="auto" w:fill="auto"/>
          </w:tcPr>
          <w:p w14:paraId="76B2A2DE" w14:textId="77AF389E" w:rsidR="008307B6" w:rsidRPr="008307B6" w:rsidRDefault="005D7BEA" w:rsidP="005D7BEA">
            <w:pPr>
              <w:spacing w:after="0"/>
              <w:jc w:val="both"/>
              <w:rPr>
                <w:rFonts w:ascii="Times New Roman" w:hAnsi="Times New Roman" w:cs="Times New Roman"/>
                <w:sz w:val="24"/>
                <w:szCs w:val="24"/>
                <w:lang w:val="ru-RU" w:eastAsia="en-US"/>
              </w:rPr>
            </w:pPr>
            <w:proofErr w:type="spellStart"/>
            <w:r w:rsidRPr="005D7BEA">
              <w:rPr>
                <w:rFonts w:ascii="Times New Roman" w:hAnsi="Times New Roman" w:cs="Times New Roman"/>
                <w:sz w:val="24"/>
                <w:szCs w:val="24"/>
                <w:lang w:val="ru-RU" w:eastAsia="en-US"/>
              </w:rPr>
              <w:t>Замовник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прийняти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рішення</w:t>
            </w:r>
            <w:proofErr w:type="spellEnd"/>
            <w:r w:rsidRPr="005D7BEA">
              <w:rPr>
                <w:rFonts w:ascii="Times New Roman" w:hAnsi="Times New Roman" w:cs="Times New Roman"/>
                <w:sz w:val="24"/>
                <w:szCs w:val="24"/>
                <w:lang w:val="ru-RU" w:eastAsia="en-US"/>
              </w:rPr>
              <w:t xml:space="preserve"> про </w:t>
            </w:r>
            <w:proofErr w:type="spellStart"/>
            <w:r w:rsidRPr="005D7BEA">
              <w:rPr>
                <w:rFonts w:ascii="Times New Roman" w:hAnsi="Times New Roman" w:cs="Times New Roman"/>
                <w:sz w:val="24"/>
                <w:szCs w:val="24"/>
                <w:lang w:val="ru-RU" w:eastAsia="en-US"/>
              </w:rPr>
              <w:t>відмову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участі</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відкритих</w:t>
            </w:r>
            <w:proofErr w:type="spellEnd"/>
            <w:r w:rsidRPr="005D7BEA">
              <w:rPr>
                <w:rFonts w:ascii="Times New Roman" w:hAnsi="Times New Roman" w:cs="Times New Roman"/>
                <w:sz w:val="24"/>
                <w:szCs w:val="24"/>
                <w:lang w:val="ru-RU" w:eastAsia="en-US"/>
              </w:rPr>
              <w:t xml:space="preserve"> торгах та </w:t>
            </w:r>
            <w:proofErr w:type="spellStart"/>
            <w:r w:rsidRPr="005D7BEA">
              <w:rPr>
                <w:rFonts w:ascii="Times New Roman" w:hAnsi="Times New Roman" w:cs="Times New Roman"/>
                <w:sz w:val="24"/>
                <w:szCs w:val="24"/>
                <w:lang w:val="ru-RU" w:eastAsia="en-US"/>
              </w:rPr>
              <w:t>відхилити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тендерну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пропозицію</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учасника</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разі</w:t>
            </w:r>
            <w:proofErr w:type="spellEnd"/>
            <w:r w:rsidRPr="005D7BEA">
              <w:rPr>
                <w:rFonts w:ascii="Times New Roman" w:hAnsi="Times New Roman" w:cs="Times New Roman"/>
                <w:sz w:val="24"/>
                <w:szCs w:val="24"/>
                <w:lang w:val="ru-RU" w:eastAsia="en-US"/>
              </w:rPr>
              <w:t xml:space="preserve">, коли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не </w:t>
            </w:r>
            <w:proofErr w:type="spellStart"/>
            <w:r w:rsidRPr="005D7BEA">
              <w:rPr>
                <w:rFonts w:ascii="Times New Roman" w:hAnsi="Times New Roman" w:cs="Times New Roman"/>
                <w:sz w:val="24"/>
                <w:szCs w:val="24"/>
                <w:lang w:val="ru-RU" w:eastAsia="en-US"/>
              </w:rPr>
              <w:t>виконав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свої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зобов’язання</w:t>
            </w:r>
            <w:proofErr w:type="spellEnd"/>
            <w:r w:rsidRPr="005D7BEA">
              <w:rPr>
                <w:rFonts w:ascii="Times New Roman" w:hAnsi="Times New Roman" w:cs="Times New Roman"/>
                <w:sz w:val="24"/>
                <w:szCs w:val="24"/>
                <w:lang w:val="ru-RU" w:eastAsia="en-US"/>
              </w:rPr>
              <w:t xml:space="preserve"> за </w:t>
            </w:r>
            <w:proofErr w:type="spellStart"/>
            <w:r w:rsidRPr="005D7BEA">
              <w:rPr>
                <w:rFonts w:ascii="Times New Roman" w:hAnsi="Times New Roman" w:cs="Times New Roman"/>
                <w:sz w:val="24"/>
                <w:szCs w:val="24"/>
                <w:lang w:val="ru-RU" w:eastAsia="en-US"/>
              </w:rPr>
              <w:t>раніше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укладеним</w:t>
            </w:r>
            <w:proofErr w:type="spellEnd"/>
            <w:r w:rsidRPr="005D7BEA">
              <w:rPr>
                <w:rFonts w:ascii="Times New Roman" w:hAnsi="Times New Roman" w:cs="Times New Roman"/>
                <w:sz w:val="24"/>
                <w:szCs w:val="24"/>
                <w:lang w:val="ru-RU" w:eastAsia="en-US"/>
              </w:rPr>
              <w:t xml:space="preserve"> договором про </w:t>
            </w:r>
            <w:proofErr w:type="spellStart"/>
            <w:r w:rsidRPr="005D7BEA">
              <w:rPr>
                <w:rFonts w:ascii="Times New Roman" w:hAnsi="Times New Roman" w:cs="Times New Roman"/>
                <w:sz w:val="24"/>
                <w:szCs w:val="24"/>
                <w:lang w:val="ru-RU" w:eastAsia="en-US"/>
              </w:rPr>
              <w:t>закупівлю</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із</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цим</w:t>
            </w:r>
            <w:proofErr w:type="spellEnd"/>
            <w:r w:rsidRPr="005D7BEA">
              <w:rPr>
                <w:rFonts w:ascii="Times New Roman" w:hAnsi="Times New Roman" w:cs="Times New Roman"/>
                <w:sz w:val="24"/>
                <w:szCs w:val="24"/>
                <w:lang w:val="ru-RU" w:eastAsia="en-US"/>
              </w:rPr>
              <w:t xml:space="preserve"> самим </w:t>
            </w:r>
            <w:proofErr w:type="spellStart"/>
            <w:r w:rsidRPr="005D7BEA">
              <w:rPr>
                <w:rFonts w:ascii="Times New Roman" w:hAnsi="Times New Roman" w:cs="Times New Roman"/>
                <w:sz w:val="24"/>
                <w:szCs w:val="24"/>
                <w:lang w:val="ru-RU" w:eastAsia="en-US"/>
              </w:rPr>
              <w:t>замовником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призвело</w:t>
            </w:r>
            <w:proofErr w:type="spellEnd"/>
            <w:r w:rsidRPr="005D7BEA">
              <w:rPr>
                <w:rFonts w:ascii="Times New Roman" w:hAnsi="Times New Roman" w:cs="Times New Roman"/>
                <w:sz w:val="24"/>
                <w:szCs w:val="24"/>
                <w:lang w:val="ru-RU" w:eastAsia="en-US"/>
              </w:rPr>
              <w:t xml:space="preserve"> до </w:t>
            </w:r>
            <w:proofErr w:type="spellStart"/>
            <w:r w:rsidRPr="005D7BEA">
              <w:rPr>
                <w:rFonts w:ascii="Times New Roman" w:hAnsi="Times New Roman" w:cs="Times New Roman"/>
                <w:sz w:val="24"/>
                <w:szCs w:val="24"/>
                <w:lang w:val="ru-RU" w:eastAsia="en-US"/>
              </w:rPr>
              <w:t>його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дострокового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розірвання</w:t>
            </w:r>
            <w:proofErr w:type="spellEnd"/>
            <w:r w:rsidRPr="005D7BEA">
              <w:rPr>
                <w:rFonts w:ascii="Times New Roman" w:hAnsi="Times New Roman" w:cs="Times New Roman"/>
                <w:sz w:val="24"/>
                <w:szCs w:val="24"/>
                <w:lang w:val="ru-RU" w:eastAsia="en-US"/>
              </w:rPr>
              <w:t xml:space="preserve">, і </w:t>
            </w:r>
            <w:proofErr w:type="spellStart"/>
            <w:r w:rsidRPr="005D7BEA">
              <w:rPr>
                <w:rFonts w:ascii="Times New Roman" w:hAnsi="Times New Roman" w:cs="Times New Roman"/>
                <w:sz w:val="24"/>
                <w:szCs w:val="24"/>
                <w:lang w:val="ru-RU" w:eastAsia="en-US"/>
              </w:rPr>
              <w:t>було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застосовано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санкції</w:t>
            </w:r>
            <w:proofErr w:type="spellEnd"/>
            <w:r w:rsidRPr="005D7BEA">
              <w:rPr>
                <w:rFonts w:ascii="Times New Roman" w:hAnsi="Times New Roman" w:cs="Times New Roman"/>
                <w:sz w:val="24"/>
                <w:szCs w:val="24"/>
                <w:lang w:val="ru-RU" w:eastAsia="en-US"/>
              </w:rPr>
              <w:t xml:space="preserve"> </w:t>
            </w:r>
            <w:r w:rsidRPr="005D7BEA">
              <w:rPr>
                <w:rFonts w:ascii="Times New Roman" w:hAnsi="Times New Roman" w:cs="Times New Roman"/>
                <w:sz w:val="24"/>
                <w:szCs w:val="24"/>
                <w:lang w:val="ru-RU" w:eastAsia="en-US"/>
              </w:rPr>
              <w:lastRenderedPageBreak/>
              <w:t xml:space="preserve">у </w:t>
            </w:r>
            <w:proofErr w:type="spellStart"/>
            <w:r w:rsidRPr="005D7BEA">
              <w:rPr>
                <w:rFonts w:ascii="Times New Roman" w:hAnsi="Times New Roman" w:cs="Times New Roman"/>
                <w:sz w:val="24"/>
                <w:szCs w:val="24"/>
                <w:lang w:val="ru-RU" w:eastAsia="en-US"/>
              </w:rPr>
              <w:t>вигляді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штрафів</w:t>
            </w:r>
            <w:proofErr w:type="spellEnd"/>
            <w:r w:rsidRPr="005D7BEA">
              <w:rPr>
                <w:rFonts w:ascii="Times New Roman" w:hAnsi="Times New Roman" w:cs="Times New Roman"/>
                <w:sz w:val="24"/>
                <w:szCs w:val="24"/>
                <w:lang w:val="ru-RU" w:eastAsia="en-US"/>
              </w:rPr>
              <w:t xml:space="preserve"> та/</w:t>
            </w:r>
            <w:proofErr w:type="spellStart"/>
            <w:r w:rsidRPr="005D7BEA">
              <w:rPr>
                <w:rFonts w:ascii="Times New Roman" w:hAnsi="Times New Roman" w:cs="Times New Roman"/>
                <w:sz w:val="24"/>
                <w:szCs w:val="24"/>
                <w:lang w:val="ru-RU" w:eastAsia="en-US"/>
              </w:rPr>
              <w:t>або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відшкодування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збитків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протягом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трьох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років</w:t>
            </w:r>
            <w:proofErr w:type="spellEnd"/>
            <w:r w:rsidRPr="005D7BEA">
              <w:rPr>
                <w:rFonts w:ascii="Times New Roman" w:hAnsi="Times New Roman" w:cs="Times New Roman"/>
                <w:sz w:val="24"/>
                <w:szCs w:val="24"/>
                <w:lang w:val="ru-RU" w:eastAsia="en-US"/>
              </w:rPr>
              <w:t xml:space="preserve"> з </w:t>
            </w:r>
            <w:proofErr w:type="spellStart"/>
            <w:r w:rsidRPr="005D7BEA">
              <w:rPr>
                <w:rFonts w:ascii="Times New Roman" w:hAnsi="Times New Roman" w:cs="Times New Roman"/>
                <w:sz w:val="24"/>
                <w:szCs w:val="24"/>
                <w:lang w:val="ru-RU" w:eastAsia="en-US"/>
              </w:rPr>
              <w:t>дати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дострокового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розірвання</w:t>
            </w:r>
            <w:proofErr w:type="spellEnd"/>
            <w:r w:rsidRPr="005D7BEA">
              <w:rPr>
                <w:rFonts w:ascii="Times New Roman" w:hAnsi="Times New Roman" w:cs="Times New Roman"/>
                <w:sz w:val="24"/>
                <w:szCs w:val="24"/>
                <w:lang w:val="ru-RU" w:eastAsia="en-US"/>
              </w:rPr>
              <w:t xml:space="preserve"> такого договору.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перебуває</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обставинах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зазначених</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цьому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абзаці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надати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підтвердження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вжиття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заходів</w:t>
            </w:r>
            <w:proofErr w:type="spellEnd"/>
            <w:r w:rsidRPr="005D7BEA">
              <w:rPr>
                <w:rFonts w:ascii="Times New Roman" w:hAnsi="Times New Roman" w:cs="Times New Roman"/>
                <w:sz w:val="24"/>
                <w:szCs w:val="24"/>
                <w:lang w:val="ru-RU" w:eastAsia="en-US"/>
              </w:rPr>
              <w:t xml:space="preserve"> для </w:t>
            </w:r>
            <w:proofErr w:type="spellStart"/>
            <w:r w:rsidRPr="005D7BEA">
              <w:rPr>
                <w:rFonts w:ascii="Times New Roman" w:hAnsi="Times New Roman" w:cs="Times New Roman"/>
                <w:sz w:val="24"/>
                <w:szCs w:val="24"/>
                <w:lang w:val="ru-RU" w:eastAsia="en-US"/>
              </w:rPr>
              <w:t>доведення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своєї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надійності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незважаючи</w:t>
            </w:r>
            <w:proofErr w:type="spellEnd"/>
            <w:r w:rsidRPr="005D7BEA">
              <w:rPr>
                <w:rFonts w:ascii="Times New Roman" w:hAnsi="Times New Roman" w:cs="Times New Roman"/>
                <w:sz w:val="24"/>
                <w:szCs w:val="24"/>
                <w:lang w:val="ru-RU" w:eastAsia="en-US"/>
              </w:rPr>
              <w:t xml:space="preserve"> на </w:t>
            </w:r>
            <w:proofErr w:type="spellStart"/>
            <w:r w:rsidRPr="005D7BEA">
              <w:rPr>
                <w:rFonts w:ascii="Times New Roman" w:hAnsi="Times New Roman" w:cs="Times New Roman"/>
                <w:sz w:val="24"/>
                <w:szCs w:val="24"/>
                <w:lang w:val="ru-RU" w:eastAsia="en-US"/>
              </w:rPr>
              <w:t>наявність</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відповідної</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підстави</w:t>
            </w:r>
            <w:proofErr w:type="spellEnd"/>
            <w:r w:rsidRPr="005D7BEA">
              <w:rPr>
                <w:rFonts w:ascii="Times New Roman" w:hAnsi="Times New Roman" w:cs="Times New Roman"/>
                <w:sz w:val="24"/>
                <w:szCs w:val="24"/>
                <w:lang w:val="ru-RU" w:eastAsia="en-US"/>
              </w:rPr>
              <w:t xml:space="preserve"> для </w:t>
            </w:r>
            <w:proofErr w:type="spellStart"/>
            <w:r w:rsidRPr="005D7BEA">
              <w:rPr>
                <w:rFonts w:ascii="Times New Roman" w:hAnsi="Times New Roman" w:cs="Times New Roman"/>
                <w:sz w:val="24"/>
                <w:szCs w:val="24"/>
                <w:lang w:val="ru-RU" w:eastAsia="en-US"/>
              </w:rPr>
              <w:t>відмови</w:t>
            </w:r>
            <w:proofErr w:type="spellEnd"/>
            <w:r w:rsidRPr="005D7BEA">
              <w:rPr>
                <w:rFonts w:ascii="Times New Roman" w:hAnsi="Times New Roman" w:cs="Times New Roman"/>
                <w:sz w:val="24"/>
                <w:szCs w:val="24"/>
                <w:lang w:val="ru-RU" w:eastAsia="en-US"/>
              </w:rPr>
              <w:t xml:space="preserve"> в </w:t>
            </w:r>
            <w:proofErr w:type="spellStart"/>
            <w:r w:rsidRPr="005D7BEA">
              <w:rPr>
                <w:rFonts w:ascii="Times New Roman" w:hAnsi="Times New Roman" w:cs="Times New Roman"/>
                <w:sz w:val="24"/>
                <w:szCs w:val="24"/>
                <w:lang w:val="ru-RU" w:eastAsia="en-US"/>
              </w:rPr>
              <w:t>участі</w:t>
            </w:r>
            <w:proofErr w:type="spellEnd"/>
            <w:r w:rsidRPr="005D7BEA">
              <w:rPr>
                <w:rFonts w:ascii="Times New Roman" w:hAnsi="Times New Roman" w:cs="Times New Roman"/>
                <w:sz w:val="24"/>
                <w:szCs w:val="24"/>
                <w:lang w:val="ru-RU" w:eastAsia="en-US"/>
              </w:rPr>
              <w:t xml:space="preserve"> у </w:t>
            </w:r>
            <w:proofErr w:type="spellStart"/>
            <w:r w:rsidRPr="005D7BEA">
              <w:rPr>
                <w:rFonts w:ascii="Times New Roman" w:hAnsi="Times New Roman" w:cs="Times New Roman"/>
                <w:sz w:val="24"/>
                <w:szCs w:val="24"/>
                <w:lang w:val="ru-RU" w:eastAsia="en-US"/>
              </w:rPr>
              <w:t>відкритих</w:t>
            </w:r>
            <w:proofErr w:type="spellEnd"/>
            <w:r w:rsidRPr="005D7BEA">
              <w:rPr>
                <w:rFonts w:ascii="Times New Roman" w:hAnsi="Times New Roman" w:cs="Times New Roman"/>
                <w:sz w:val="24"/>
                <w:szCs w:val="24"/>
                <w:lang w:val="ru-RU" w:eastAsia="en-US"/>
              </w:rPr>
              <w:t xml:space="preserve"> торгах. Для </w:t>
            </w:r>
            <w:proofErr w:type="spellStart"/>
            <w:r w:rsidRPr="005D7BEA">
              <w:rPr>
                <w:rFonts w:ascii="Times New Roman" w:hAnsi="Times New Roman" w:cs="Times New Roman"/>
                <w:sz w:val="24"/>
                <w:szCs w:val="24"/>
                <w:lang w:val="ru-RU" w:eastAsia="en-US"/>
              </w:rPr>
              <w:t>цього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суб’єкт</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господарювання</w:t>
            </w:r>
            <w:proofErr w:type="spellEnd"/>
            <w:r w:rsidRPr="005D7BEA">
              <w:rPr>
                <w:rFonts w:ascii="Times New Roman" w:hAnsi="Times New Roman" w:cs="Times New Roman"/>
                <w:sz w:val="24"/>
                <w:szCs w:val="24"/>
                <w:lang w:val="ru-RU" w:eastAsia="en-US"/>
              </w:rPr>
              <w:t xml:space="preserve">) повинен довести, </w:t>
            </w:r>
            <w:proofErr w:type="spellStart"/>
            <w:r w:rsidRPr="005D7BEA">
              <w:rPr>
                <w:rFonts w:ascii="Times New Roman" w:hAnsi="Times New Roman" w:cs="Times New Roman"/>
                <w:sz w:val="24"/>
                <w:szCs w:val="24"/>
                <w:lang w:val="ru-RU" w:eastAsia="en-US"/>
              </w:rPr>
              <w:t>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він</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сплатив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або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зобов’язався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сплатити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відповідні</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зобов’язання</w:t>
            </w:r>
            <w:proofErr w:type="spellEnd"/>
            <w:r w:rsidRPr="005D7BEA">
              <w:rPr>
                <w:rFonts w:ascii="Times New Roman" w:hAnsi="Times New Roman" w:cs="Times New Roman"/>
                <w:sz w:val="24"/>
                <w:szCs w:val="24"/>
                <w:lang w:val="ru-RU" w:eastAsia="en-US"/>
              </w:rPr>
              <w:t xml:space="preserve"> та </w:t>
            </w:r>
            <w:proofErr w:type="spellStart"/>
            <w:r w:rsidRPr="005D7BEA">
              <w:rPr>
                <w:rFonts w:ascii="Times New Roman" w:hAnsi="Times New Roman" w:cs="Times New Roman"/>
                <w:sz w:val="24"/>
                <w:szCs w:val="24"/>
                <w:lang w:val="ru-RU" w:eastAsia="en-US"/>
              </w:rPr>
              <w:t>відшкодування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завданих</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збитків</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Якщо</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замовник</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вважає</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таке</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підтвердження</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достатнім</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учаснику</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процедури</w:t>
            </w:r>
            <w:proofErr w:type="spellEnd"/>
            <w:r w:rsidRPr="005D7BEA">
              <w:rPr>
                <w:rFonts w:ascii="Times New Roman" w:hAnsi="Times New Roman" w:cs="Times New Roman"/>
                <w:sz w:val="24"/>
                <w:szCs w:val="24"/>
                <w:lang w:val="ru-RU" w:eastAsia="en-US"/>
              </w:rPr>
              <w:t xml:space="preserve"> </w:t>
            </w:r>
            <w:proofErr w:type="spellStart"/>
            <w:r w:rsidRPr="005D7BEA">
              <w:rPr>
                <w:rFonts w:ascii="Times New Roman" w:hAnsi="Times New Roman" w:cs="Times New Roman"/>
                <w:sz w:val="24"/>
                <w:szCs w:val="24"/>
                <w:lang w:val="ru-RU" w:eastAsia="en-US"/>
              </w:rPr>
              <w:t>закупівлі</w:t>
            </w:r>
            <w:proofErr w:type="spellEnd"/>
            <w:r w:rsidRPr="005D7BEA">
              <w:rPr>
                <w:rFonts w:ascii="Times New Roman" w:hAnsi="Times New Roman" w:cs="Times New Roman"/>
                <w:sz w:val="24"/>
                <w:szCs w:val="24"/>
                <w:lang w:val="ru-RU" w:eastAsia="en-US"/>
              </w:rPr>
              <w:t xml:space="preserve"> не </w:t>
            </w:r>
            <w:proofErr w:type="spellStart"/>
            <w:r w:rsidRPr="005D7BEA">
              <w:rPr>
                <w:rFonts w:ascii="Times New Roman" w:hAnsi="Times New Roman" w:cs="Times New Roman"/>
                <w:sz w:val="24"/>
                <w:szCs w:val="24"/>
                <w:lang w:val="ru-RU" w:eastAsia="en-US"/>
              </w:rPr>
              <w:t>може</w:t>
            </w:r>
            <w:proofErr w:type="spellEnd"/>
            <w:r w:rsidRPr="005D7BEA">
              <w:rPr>
                <w:rFonts w:ascii="Times New Roman" w:hAnsi="Times New Roman" w:cs="Times New Roman"/>
                <w:sz w:val="24"/>
                <w:szCs w:val="24"/>
                <w:lang w:val="ru-RU" w:eastAsia="en-US"/>
              </w:rPr>
              <w:t xml:space="preserve"> бути </w:t>
            </w:r>
            <w:proofErr w:type="spellStart"/>
            <w:r w:rsidRPr="005D7BEA">
              <w:rPr>
                <w:rFonts w:ascii="Times New Roman" w:hAnsi="Times New Roman" w:cs="Times New Roman"/>
                <w:sz w:val="24"/>
                <w:szCs w:val="24"/>
                <w:lang w:val="ru-RU" w:eastAsia="en-US"/>
              </w:rPr>
              <w:t>відмовлено</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участі</w:t>
            </w:r>
            <w:proofErr w:type="spellEnd"/>
            <w:r>
              <w:rPr>
                <w:rFonts w:ascii="Times New Roman" w:hAnsi="Times New Roman" w:cs="Times New Roman"/>
                <w:sz w:val="24"/>
                <w:szCs w:val="24"/>
                <w:lang w:val="ru-RU" w:eastAsia="en-US"/>
              </w:rPr>
              <w:t xml:space="preserve"> в </w:t>
            </w:r>
            <w:proofErr w:type="spellStart"/>
            <w:r>
              <w:rPr>
                <w:rFonts w:ascii="Times New Roman" w:hAnsi="Times New Roman" w:cs="Times New Roman"/>
                <w:sz w:val="24"/>
                <w:szCs w:val="24"/>
                <w:lang w:val="ru-RU" w:eastAsia="en-US"/>
              </w:rPr>
              <w:t>процедурі</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закупівлі</w:t>
            </w:r>
            <w:proofErr w:type="spellEnd"/>
            <w:r>
              <w:rPr>
                <w:rFonts w:ascii="Times New Roman" w:hAnsi="Times New Roman" w:cs="Times New Roman"/>
                <w:sz w:val="24"/>
                <w:szCs w:val="24"/>
                <w:lang w:val="ru-RU" w:eastAsia="en-US"/>
              </w:rPr>
              <w:t xml:space="preserve"> </w:t>
            </w:r>
            <w:r w:rsidR="008307B6" w:rsidRPr="008307B6">
              <w:rPr>
                <w:rFonts w:ascii="Times New Roman" w:hAnsi="Times New Roman" w:cs="Times New Roman"/>
                <w:b/>
                <w:bCs/>
                <w:i/>
                <w:iCs/>
                <w:sz w:val="24"/>
                <w:szCs w:val="24"/>
                <w:lang w:eastAsia="en-US"/>
              </w:rPr>
              <w:t>(абзац 14 пункт 47 Особливостей)</w:t>
            </w:r>
          </w:p>
        </w:tc>
        <w:tc>
          <w:tcPr>
            <w:tcW w:w="5387" w:type="dxa"/>
            <w:shd w:val="clear" w:color="auto" w:fill="auto"/>
          </w:tcPr>
          <w:p w14:paraId="3E1F0620" w14:textId="77777777" w:rsidR="008307B6" w:rsidRPr="008307B6" w:rsidRDefault="008307B6" w:rsidP="008307B6">
            <w:pPr>
              <w:spacing w:after="0"/>
              <w:jc w:val="both"/>
              <w:rPr>
                <w:rFonts w:ascii="Times New Roman" w:hAnsi="Times New Roman" w:cs="Times New Roman"/>
                <w:sz w:val="24"/>
                <w:szCs w:val="24"/>
                <w:lang w:eastAsia="en-US"/>
              </w:rPr>
            </w:pPr>
            <w:r w:rsidRPr="008307B6">
              <w:rPr>
                <w:rFonts w:ascii="Times New Roman" w:hAnsi="Times New Roman" w:cs="Times New Roman"/>
                <w:sz w:val="24"/>
                <w:szCs w:val="24"/>
                <w:lang w:eastAsia="en-US"/>
              </w:rPr>
              <w:lastRenderedPageBreak/>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307B6">
              <w:rPr>
                <w:rFonts w:ascii="Times New Roman" w:hAnsi="Times New Roman" w:cs="Times New Roman"/>
                <w:sz w:val="24"/>
                <w:szCs w:val="24"/>
                <w:lang w:eastAsia="en-US"/>
              </w:rPr>
              <w:lastRenderedPageBreak/>
              <w:t>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2E5393" w14:textId="77777777" w:rsidR="002F6CE3" w:rsidRPr="008742D0" w:rsidRDefault="002F6CE3" w:rsidP="008742D0">
      <w:pPr>
        <w:spacing w:after="0"/>
        <w:jc w:val="both"/>
        <w:rPr>
          <w:rFonts w:ascii="Times New Roman" w:hAnsi="Times New Roman" w:cs="Times New Roman"/>
          <w:bCs/>
          <w:iCs/>
          <w:sz w:val="24"/>
          <w:szCs w:val="24"/>
        </w:rPr>
      </w:pPr>
    </w:p>
    <w:p w14:paraId="1044EAA5" w14:textId="443F7C58" w:rsidR="005D7BEA" w:rsidRPr="005D7BEA" w:rsidRDefault="005D7BEA" w:rsidP="005D7BEA">
      <w:pPr>
        <w:spacing w:after="0"/>
        <w:ind w:left="-567" w:firstLine="567"/>
        <w:jc w:val="both"/>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3</w:t>
      </w:r>
      <w:r w:rsidRPr="005D7BEA">
        <w:rPr>
          <w:rFonts w:ascii="Times New Roman" w:hAnsi="Times New Roman" w:cs="Times New Roman"/>
          <w:b/>
          <w:bCs/>
          <w:sz w:val="24"/>
          <w:szCs w:val="24"/>
          <w:lang w:val="ru-RU" w:eastAsia="en-US"/>
        </w:rPr>
        <w:t xml:space="preserve">.2. </w:t>
      </w:r>
      <w:proofErr w:type="spellStart"/>
      <w:r w:rsidRPr="005D7BEA">
        <w:rPr>
          <w:rFonts w:ascii="Times New Roman" w:hAnsi="Times New Roman" w:cs="Times New Roman"/>
          <w:b/>
          <w:bCs/>
          <w:sz w:val="24"/>
          <w:szCs w:val="24"/>
          <w:lang w:val="ru-RU" w:eastAsia="en-US"/>
        </w:rPr>
        <w:t>Документи</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які</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надаються</w:t>
      </w:r>
      <w:proofErr w:type="spellEnd"/>
      <w:r w:rsidRPr="005D7BEA">
        <w:rPr>
          <w:rFonts w:ascii="Times New Roman" w:hAnsi="Times New Roman" w:cs="Times New Roman"/>
          <w:b/>
          <w:bCs/>
          <w:sz w:val="24"/>
          <w:szCs w:val="24"/>
          <w:lang w:val="ru-RU" w:eastAsia="en-US"/>
        </w:rPr>
        <w:t xml:space="preserve"> ПЕРЕМОЖЦЕМ (</w:t>
      </w:r>
      <w:proofErr w:type="spellStart"/>
      <w:r w:rsidRPr="005D7BEA">
        <w:rPr>
          <w:rFonts w:ascii="Times New Roman" w:hAnsi="Times New Roman" w:cs="Times New Roman"/>
          <w:b/>
          <w:bCs/>
          <w:sz w:val="24"/>
          <w:szCs w:val="24"/>
          <w:lang w:val="ru-RU" w:eastAsia="en-US"/>
        </w:rPr>
        <w:t>фізичною</w:t>
      </w:r>
      <w:proofErr w:type="spellEnd"/>
      <w:r w:rsidRPr="005D7BEA">
        <w:rPr>
          <w:rFonts w:ascii="Times New Roman" w:hAnsi="Times New Roman" w:cs="Times New Roman"/>
          <w:b/>
          <w:bCs/>
          <w:sz w:val="24"/>
          <w:szCs w:val="24"/>
          <w:lang w:val="ru-RU" w:eastAsia="en-US"/>
        </w:rPr>
        <w:t xml:space="preserve"> особою </w:t>
      </w:r>
      <w:proofErr w:type="spellStart"/>
      <w:r w:rsidRPr="005D7BEA">
        <w:rPr>
          <w:rFonts w:ascii="Times New Roman" w:hAnsi="Times New Roman" w:cs="Times New Roman"/>
          <w:b/>
          <w:bCs/>
          <w:sz w:val="24"/>
          <w:szCs w:val="24"/>
          <w:lang w:val="ru-RU" w:eastAsia="en-US"/>
        </w:rPr>
        <w:t>чи</w:t>
      </w:r>
      <w:proofErr w:type="spellEnd"/>
      <w:r w:rsidRPr="005D7BEA">
        <w:rPr>
          <w:rFonts w:ascii="Times New Roman" w:hAnsi="Times New Roman" w:cs="Times New Roman"/>
          <w:b/>
          <w:bCs/>
          <w:sz w:val="24"/>
          <w:szCs w:val="24"/>
          <w:lang w:val="ru-RU" w:eastAsia="en-US"/>
        </w:rPr>
        <w:t xml:space="preserve"> </w:t>
      </w:r>
      <w:proofErr w:type="spellStart"/>
      <w:r w:rsidRPr="005D7BEA">
        <w:rPr>
          <w:rFonts w:ascii="Times New Roman" w:hAnsi="Times New Roman" w:cs="Times New Roman"/>
          <w:b/>
          <w:bCs/>
          <w:sz w:val="24"/>
          <w:szCs w:val="24"/>
          <w:lang w:val="ru-RU" w:eastAsia="en-US"/>
        </w:rPr>
        <w:t>фізичною</w:t>
      </w:r>
      <w:proofErr w:type="spellEnd"/>
      <w:r w:rsidRPr="005D7BEA">
        <w:rPr>
          <w:rFonts w:ascii="Times New Roman" w:hAnsi="Times New Roman" w:cs="Times New Roman"/>
          <w:b/>
          <w:bCs/>
          <w:sz w:val="24"/>
          <w:szCs w:val="24"/>
          <w:lang w:val="ru-RU" w:eastAsia="en-US"/>
        </w:rPr>
        <w:t xml:space="preserve"> особою — </w:t>
      </w:r>
      <w:proofErr w:type="spellStart"/>
      <w:r w:rsidRPr="005D7BEA">
        <w:rPr>
          <w:rFonts w:ascii="Times New Roman" w:hAnsi="Times New Roman" w:cs="Times New Roman"/>
          <w:b/>
          <w:bCs/>
          <w:sz w:val="24"/>
          <w:szCs w:val="24"/>
          <w:lang w:val="ru-RU" w:eastAsia="en-US"/>
        </w:rPr>
        <w:t>підприємцем</w:t>
      </w:r>
      <w:proofErr w:type="spellEnd"/>
      <w:r w:rsidRPr="005D7BEA">
        <w:rPr>
          <w:rFonts w:ascii="Times New Roman" w:hAnsi="Times New Roman" w:cs="Times New Roman"/>
          <w:b/>
          <w:bCs/>
          <w:sz w:val="24"/>
          <w:szCs w:val="24"/>
          <w:lang w:val="ru-RU" w:eastAsia="en-US"/>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65"/>
        <w:gridCol w:w="5314"/>
      </w:tblGrid>
      <w:tr w:rsidR="005D7BEA" w:rsidRPr="00D0198C" w14:paraId="613244AE" w14:textId="77777777" w:rsidTr="00EB650F">
        <w:tc>
          <w:tcPr>
            <w:tcW w:w="533" w:type="dxa"/>
            <w:shd w:val="clear" w:color="auto" w:fill="auto"/>
          </w:tcPr>
          <w:p w14:paraId="4AE461A3"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w:t>
            </w:r>
          </w:p>
          <w:p w14:paraId="368298B3"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з/п</w:t>
            </w:r>
          </w:p>
        </w:tc>
        <w:tc>
          <w:tcPr>
            <w:tcW w:w="4111" w:type="dxa"/>
            <w:shd w:val="clear" w:color="auto" w:fill="auto"/>
          </w:tcPr>
          <w:p w14:paraId="4B28CB2A"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Вимоги згідно пункту 4</w:t>
            </w:r>
            <w:r>
              <w:rPr>
                <w:rFonts w:ascii="Times New Roman" w:hAnsi="Times New Roman"/>
                <w:b/>
                <w:bCs/>
                <w:sz w:val="24"/>
                <w:szCs w:val="24"/>
              </w:rPr>
              <w:t>7</w:t>
            </w:r>
            <w:r w:rsidRPr="00D0198C">
              <w:rPr>
                <w:rFonts w:ascii="Times New Roman" w:hAnsi="Times New Roman"/>
                <w:b/>
                <w:bCs/>
                <w:sz w:val="24"/>
                <w:szCs w:val="24"/>
              </w:rPr>
              <w:t xml:space="preserve"> Особливостей</w:t>
            </w:r>
          </w:p>
        </w:tc>
        <w:tc>
          <w:tcPr>
            <w:tcW w:w="5387" w:type="dxa"/>
            <w:shd w:val="clear" w:color="auto" w:fill="auto"/>
          </w:tcPr>
          <w:p w14:paraId="7706F6AD" w14:textId="77777777" w:rsidR="005D7BEA" w:rsidRPr="00D0198C" w:rsidRDefault="005D7BEA" w:rsidP="00EB650F">
            <w:pPr>
              <w:spacing w:after="0"/>
              <w:jc w:val="both"/>
              <w:rPr>
                <w:rFonts w:ascii="Times New Roman" w:hAnsi="Times New Roman"/>
                <w:b/>
                <w:bCs/>
                <w:sz w:val="24"/>
                <w:szCs w:val="24"/>
              </w:rPr>
            </w:pPr>
            <w:r w:rsidRPr="00D0198C">
              <w:rPr>
                <w:rFonts w:ascii="Times New Roman" w:hAnsi="Times New Roman"/>
                <w:b/>
                <w:bCs/>
                <w:sz w:val="24"/>
                <w:szCs w:val="24"/>
              </w:rPr>
              <w:t>Переможець торгів на виконання вимоги  згідно пункту 4</w:t>
            </w:r>
            <w:r>
              <w:rPr>
                <w:rFonts w:ascii="Times New Roman" w:hAnsi="Times New Roman"/>
                <w:b/>
                <w:bCs/>
                <w:sz w:val="24"/>
                <w:szCs w:val="24"/>
              </w:rPr>
              <w:t>7</w:t>
            </w:r>
            <w:r w:rsidRPr="00D0198C">
              <w:rPr>
                <w:rFonts w:ascii="Times New Roman" w:hAnsi="Times New Roman"/>
                <w:b/>
                <w:bCs/>
                <w:sz w:val="24"/>
                <w:szCs w:val="24"/>
              </w:rPr>
              <w:t xml:space="preserve"> Особливостей (підтвердження відсутності підстав) повинен надати таку інформацію:</w:t>
            </w:r>
          </w:p>
        </w:tc>
      </w:tr>
      <w:tr w:rsidR="005D7BEA" w:rsidRPr="002B2EF4" w14:paraId="1B2C73BC" w14:textId="77777777" w:rsidTr="00EB650F">
        <w:tc>
          <w:tcPr>
            <w:tcW w:w="533" w:type="dxa"/>
            <w:shd w:val="clear" w:color="auto" w:fill="auto"/>
          </w:tcPr>
          <w:p w14:paraId="6081AE89"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1.</w:t>
            </w:r>
          </w:p>
        </w:tc>
        <w:tc>
          <w:tcPr>
            <w:tcW w:w="4111" w:type="dxa"/>
            <w:shd w:val="clear" w:color="auto" w:fill="auto"/>
          </w:tcPr>
          <w:p w14:paraId="6A11AA1D" w14:textId="77777777" w:rsidR="005D7BEA" w:rsidRPr="00D0198C" w:rsidRDefault="005D7BEA" w:rsidP="00EB650F">
            <w:pPr>
              <w:spacing w:after="0"/>
              <w:jc w:val="both"/>
              <w:rPr>
                <w:rFonts w:ascii="Times New Roman" w:hAnsi="Times New Roman"/>
                <w:sz w:val="24"/>
                <w:szCs w:val="24"/>
              </w:rPr>
            </w:pPr>
            <w:r>
              <w:rPr>
                <w:rFonts w:ascii="Times New Roman" w:hAnsi="Times New Roman"/>
                <w:sz w:val="24"/>
                <w:szCs w:val="24"/>
                <w:shd w:val="clear" w:color="auto" w:fill="FFFFFF"/>
              </w:rPr>
              <w:t>К</w:t>
            </w:r>
            <w:r w:rsidRPr="002B2EF4">
              <w:rPr>
                <w:rFonts w:ascii="Times New Roman" w:hAnsi="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47225">
              <w:rPr>
                <w:rFonts w:ascii="Times New Roman" w:hAnsi="Times New Roman"/>
                <w:b/>
                <w:bCs/>
                <w:i/>
                <w:iCs/>
                <w:sz w:val="24"/>
                <w:szCs w:val="24"/>
                <w:shd w:val="clear" w:color="auto" w:fill="FFFFFF"/>
              </w:rPr>
              <w:t xml:space="preserve"> (підпункт 3 пункт 47 Особливостей)</w:t>
            </w:r>
          </w:p>
        </w:tc>
        <w:tc>
          <w:tcPr>
            <w:tcW w:w="5387" w:type="dxa"/>
            <w:shd w:val="clear" w:color="auto" w:fill="auto"/>
          </w:tcPr>
          <w:p w14:paraId="42B80D66" w14:textId="77777777" w:rsidR="005D7BEA" w:rsidRPr="002B2EF4" w:rsidRDefault="005D7BEA" w:rsidP="00EB650F">
            <w:pPr>
              <w:spacing w:after="0"/>
              <w:jc w:val="both"/>
              <w:rPr>
                <w:rFonts w:ascii="Times New Roman" w:hAnsi="Times New Roman"/>
                <w:sz w:val="24"/>
                <w:szCs w:val="24"/>
              </w:rPr>
            </w:pPr>
            <w:r w:rsidRPr="00D0198C">
              <w:rPr>
                <w:rFonts w:ascii="Times New Roman" w:hAnsi="Times New Roman"/>
                <w:sz w:val="24"/>
                <w:szCs w:val="24"/>
              </w:rPr>
              <w:t xml:space="preserve">         </w:t>
            </w:r>
            <w:r w:rsidRPr="002B2EF4">
              <w:rPr>
                <w:rFonts w:ascii="Times New Roman" w:hAnsi="Times New Roman"/>
                <w:sz w:val="24"/>
                <w:szCs w:val="24"/>
              </w:rPr>
              <w:t>Інформаційна довідка з Єдиного державного</w:t>
            </w:r>
            <w:r w:rsidRPr="00D0198C">
              <w:rPr>
                <w:rFonts w:ascii="Times New Roman" w:hAnsi="Times New Roman"/>
                <w:sz w:val="24"/>
                <w:szCs w:val="24"/>
              </w:rPr>
              <w:t xml:space="preserve"> </w:t>
            </w:r>
            <w:r w:rsidRPr="002B2EF4">
              <w:rPr>
                <w:rFonts w:ascii="Times New Roman" w:hAnsi="Times New Roman"/>
                <w:sz w:val="24"/>
                <w:szCs w:val="24"/>
              </w:rPr>
              <w:t>реєстру осіб, які вчинили корупційні або</w:t>
            </w:r>
            <w:r w:rsidRPr="00D0198C">
              <w:rPr>
                <w:rFonts w:ascii="Times New Roman" w:hAnsi="Times New Roman"/>
                <w:sz w:val="24"/>
                <w:szCs w:val="24"/>
              </w:rPr>
              <w:t xml:space="preserve"> </w:t>
            </w:r>
            <w:r w:rsidRPr="002B2EF4">
              <w:rPr>
                <w:rFonts w:ascii="Times New Roman" w:hAnsi="Times New Roman"/>
                <w:sz w:val="24"/>
                <w:szCs w:val="24"/>
              </w:rPr>
              <w:t>пов’язані з корупцією правопорушення, згідно</w:t>
            </w:r>
            <w:r w:rsidRPr="00D0198C">
              <w:rPr>
                <w:rFonts w:ascii="Times New Roman" w:hAnsi="Times New Roman"/>
                <w:sz w:val="24"/>
                <w:szCs w:val="24"/>
              </w:rPr>
              <w:t xml:space="preserve"> </w:t>
            </w:r>
            <w:r w:rsidRPr="002B2EF4">
              <w:rPr>
                <w:rFonts w:ascii="Times New Roman" w:hAnsi="Times New Roman"/>
                <w:sz w:val="24"/>
                <w:szCs w:val="24"/>
              </w:rPr>
              <w:t>з якою не буде знайдено інформації про</w:t>
            </w:r>
            <w:r w:rsidRPr="00D0198C">
              <w:rPr>
                <w:rFonts w:ascii="Times New Roman" w:hAnsi="Times New Roman"/>
                <w:sz w:val="24"/>
                <w:szCs w:val="24"/>
              </w:rPr>
              <w:t xml:space="preserve"> </w:t>
            </w:r>
            <w:r w:rsidRPr="002B2EF4">
              <w:rPr>
                <w:rFonts w:ascii="Times New Roman" w:hAnsi="Times New Roman"/>
                <w:sz w:val="24"/>
                <w:szCs w:val="24"/>
              </w:rPr>
              <w:t>корупційні або пов</w:t>
            </w:r>
            <w:r w:rsidRPr="00D0198C">
              <w:rPr>
                <w:rFonts w:ascii="Times New Roman" w:hAnsi="Times New Roman"/>
                <w:sz w:val="24"/>
                <w:szCs w:val="24"/>
              </w:rPr>
              <w:t>’</w:t>
            </w:r>
            <w:r w:rsidRPr="002B2EF4">
              <w:rPr>
                <w:rFonts w:ascii="Times New Roman" w:hAnsi="Times New Roman"/>
                <w:sz w:val="24"/>
                <w:szCs w:val="24"/>
              </w:rPr>
              <w:t>язані з корупцією</w:t>
            </w:r>
            <w:r w:rsidRPr="00D0198C">
              <w:rPr>
                <w:rFonts w:ascii="Times New Roman" w:hAnsi="Times New Roman"/>
                <w:sz w:val="24"/>
                <w:szCs w:val="24"/>
              </w:rPr>
              <w:t xml:space="preserve"> </w:t>
            </w:r>
            <w:r w:rsidRPr="002B2EF4">
              <w:rPr>
                <w:rFonts w:ascii="Times New Roman" w:hAnsi="Times New Roman"/>
                <w:sz w:val="24"/>
                <w:szCs w:val="24"/>
              </w:rPr>
              <w:t>правопорушення фізичної особи, яка є</w:t>
            </w:r>
            <w:r w:rsidRPr="00D0198C">
              <w:rPr>
                <w:rFonts w:ascii="Times New Roman" w:hAnsi="Times New Roman"/>
                <w:sz w:val="24"/>
                <w:szCs w:val="24"/>
              </w:rPr>
              <w:t xml:space="preserve"> </w:t>
            </w:r>
            <w:r w:rsidRPr="002B2EF4">
              <w:rPr>
                <w:rFonts w:ascii="Times New Roman" w:hAnsi="Times New Roman"/>
                <w:sz w:val="24"/>
                <w:szCs w:val="24"/>
              </w:rPr>
              <w:t xml:space="preserve">учасником процедури закупівлі. </w:t>
            </w:r>
          </w:p>
          <w:p w14:paraId="29E6ED5B" w14:textId="77777777" w:rsidR="005D7BEA" w:rsidRPr="002B2EF4" w:rsidRDefault="005D7BEA" w:rsidP="00EB650F">
            <w:pPr>
              <w:spacing w:after="0"/>
              <w:jc w:val="both"/>
              <w:rPr>
                <w:rFonts w:ascii="Times New Roman" w:hAnsi="Times New Roman"/>
                <w:i/>
                <w:iCs/>
                <w:sz w:val="24"/>
                <w:szCs w:val="24"/>
              </w:rPr>
            </w:pPr>
            <w:r w:rsidRPr="00D0198C">
              <w:rPr>
                <w:rFonts w:ascii="Times New Roman" w:hAnsi="Times New Roman"/>
                <w:i/>
                <w:iCs/>
                <w:sz w:val="24"/>
                <w:szCs w:val="24"/>
              </w:rPr>
              <w:t xml:space="preserve">        </w:t>
            </w:r>
            <w:r w:rsidRPr="002B2EF4">
              <w:rPr>
                <w:rFonts w:ascii="Times New Roman" w:hAnsi="Times New Roman"/>
                <w:i/>
                <w:iCs/>
                <w:sz w:val="24"/>
                <w:szCs w:val="24"/>
              </w:rPr>
              <w:t>Довідка</w:t>
            </w:r>
            <w:r w:rsidRPr="00D0198C">
              <w:rPr>
                <w:rFonts w:ascii="Times New Roman" w:hAnsi="Times New Roman"/>
                <w:i/>
                <w:iCs/>
                <w:sz w:val="24"/>
                <w:szCs w:val="24"/>
              </w:rPr>
              <w:t xml:space="preserve"> </w:t>
            </w:r>
            <w:r w:rsidRPr="002B2EF4">
              <w:rPr>
                <w:rFonts w:ascii="Times New Roman" w:hAnsi="Times New Roman"/>
                <w:i/>
                <w:iCs/>
                <w:sz w:val="24"/>
                <w:szCs w:val="24"/>
              </w:rPr>
              <w:t>надається в період відсутності функціональної</w:t>
            </w:r>
            <w:r w:rsidRPr="00D0198C">
              <w:rPr>
                <w:rFonts w:ascii="Times New Roman" w:hAnsi="Times New Roman"/>
                <w:i/>
                <w:iCs/>
                <w:sz w:val="24"/>
                <w:szCs w:val="24"/>
              </w:rPr>
              <w:t xml:space="preserve"> </w:t>
            </w:r>
            <w:r w:rsidRPr="002B2EF4">
              <w:rPr>
                <w:rFonts w:ascii="Times New Roman" w:hAnsi="Times New Roman"/>
                <w:i/>
                <w:iCs/>
                <w:sz w:val="24"/>
                <w:szCs w:val="24"/>
              </w:rPr>
              <w:t>можливості перевірки інформації на</w:t>
            </w:r>
            <w:r w:rsidRPr="00D0198C">
              <w:rPr>
                <w:rFonts w:ascii="Times New Roman" w:hAnsi="Times New Roman"/>
                <w:i/>
                <w:iCs/>
                <w:sz w:val="24"/>
                <w:szCs w:val="24"/>
              </w:rPr>
              <w:t xml:space="preserve"> </w:t>
            </w:r>
            <w:proofErr w:type="spellStart"/>
            <w:r w:rsidRPr="002B2EF4">
              <w:rPr>
                <w:rFonts w:ascii="Times New Roman" w:hAnsi="Times New Roman"/>
                <w:i/>
                <w:iCs/>
                <w:sz w:val="24"/>
                <w:szCs w:val="24"/>
              </w:rPr>
              <w:t>вебресурсі</w:t>
            </w:r>
            <w:proofErr w:type="spellEnd"/>
            <w:r w:rsidRPr="002B2EF4">
              <w:rPr>
                <w:rFonts w:ascii="Times New Roman" w:hAnsi="Times New Roman"/>
                <w:i/>
                <w:iCs/>
                <w:sz w:val="24"/>
                <w:szCs w:val="24"/>
              </w:rPr>
              <w:t xml:space="preserve"> Єдиного державного реєстру осіб,</w:t>
            </w:r>
            <w:r w:rsidRPr="00D0198C">
              <w:rPr>
                <w:rFonts w:ascii="Times New Roman" w:hAnsi="Times New Roman"/>
                <w:i/>
                <w:iCs/>
                <w:sz w:val="24"/>
                <w:szCs w:val="24"/>
              </w:rPr>
              <w:t xml:space="preserve"> </w:t>
            </w:r>
            <w:r w:rsidRPr="002B2EF4">
              <w:rPr>
                <w:rFonts w:ascii="Times New Roman" w:hAnsi="Times New Roman"/>
                <w:i/>
                <w:iCs/>
                <w:sz w:val="24"/>
                <w:szCs w:val="24"/>
              </w:rPr>
              <w:t>які вчинили корупційні або пов’язані з</w:t>
            </w:r>
            <w:r w:rsidRPr="00D0198C">
              <w:rPr>
                <w:rFonts w:ascii="Times New Roman" w:hAnsi="Times New Roman"/>
                <w:i/>
                <w:iCs/>
                <w:sz w:val="24"/>
                <w:szCs w:val="24"/>
              </w:rPr>
              <w:t xml:space="preserve"> </w:t>
            </w:r>
            <w:r w:rsidRPr="002B2EF4">
              <w:rPr>
                <w:rFonts w:ascii="Times New Roman" w:hAnsi="Times New Roman"/>
                <w:i/>
                <w:iCs/>
                <w:sz w:val="24"/>
                <w:szCs w:val="24"/>
              </w:rPr>
              <w:t>корупцією правопорушення, яка не стосується</w:t>
            </w:r>
            <w:r w:rsidRPr="00D0198C">
              <w:rPr>
                <w:rFonts w:ascii="Times New Roman" w:hAnsi="Times New Roman"/>
                <w:i/>
                <w:iCs/>
                <w:sz w:val="24"/>
                <w:szCs w:val="24"/>
              </w:rPr>
              <w:t xml:space="preserve"> з</w:t>
            </w:r>
            <w:r w:rsidRPr="002B2EF4">
              <w:rPr>
                <w:rFonts w:ascii="Times New Roman" w:hAnsi="Times New Roman"/>
                <w:i/>
                <w:iCs/>
                <w:sz w:val="24"/>
                <w:szCs w:val="24"/>
              </w:rPr>
              <w:t>апитувача.</w:t>
            </w:r>
          </w:p>
        </w:tc>
      </w:tr>
      <w:tr w:rsidR="005D7BEA" w:rsidRPr="00D0198C" w14:paraId="15E4759A" w14:textId="77777777" w:rsidTr="00EB650F">
        <w:tc>
          <w:tcPr>
            <w:tcW w:w="533" w:type="dxa"/>
            <w:shd w:val="clear" w:color="auto" w:fill="auto"/>
          </w:tcPr>
          <w:p w14:paraId="1360A534"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2.</w:t>
            </w:r>
          </w:p>
        </w:tc>
        <w:tc>
          <w:tcPr>
            <w:tcW w:w="4111" w:type="dxa"/>
            <w:shd w:val="clear" w:color="auto" w:fill="auto"/>
          </w:tcPr>
          <w:p w14:paraId="7DAE6E50" w14:textId="77777777" w:rsidR="005D7BEA" w:rsidRPr="00C513E6" w:rsidRDefault="005D7BEA" w:rsidP="00EB650F">
            <w:pPr>
              <w:spacing w:after="0"/>
              <w:jc w:val="both"/>
              <w:rPr>
                <w:rFonts w:ascii="Times New Roman" w:hAnsi="Times New Roman"/>
                <w:sz w:val="24"/>
                <w:szCs w:val="24"/>
              </w:rPr>
            </w:pPr>
            <w:r w:rsidRPr="00C513E6">
              <w:rPr>
                <w:rFonts w:ascii="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w:t>
            </w:r>
            <w:r w:rsidRPr="00C513E6">
              <w:rPr>
                <w:rFonts w:ascii="Times New Roman" w:hAnsi="Times New Roman"/>
                <w:sz w:val="24"/>
                <w:szCs w:val="24"/>
                <w:shd w:val="clear" w:color="auto" w:fill="FFFFFF"/>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Pr="00C513E6">
              <w:rPr>
                <w:rFonts w:ascii="Times New Roman" w:hAnsi="Times New Roman"/>
                <w:sz w:val="24"/>
                <w:szCs w:val="24"/>
              </w:rPr>
              <w:t>. (</w:t>
            </w:r>
            <w:r w:rsidRPr="00C513E6">
              <w:rPr>
                <w:rFonts w:ascii="Times New Roman" w:hAnsi="Times New Roman"/>
                <w:b/>
                <w:bCs/>
                <w:i/>
                <w:iCs/>
                <w:sz w:val="24"/>
                <w:szCs w:val="24"/>
              </w:rPr>
              <w:t>підпункт 5 пункт 47 Особливостей)</w:t>
            </w:r>
          </w:p>
        </w:tc>
        <w:tc>
          <w:tcPr>
            <w:tcW w:w="5387" w:type="dxa"/>
            <w:shd w:val="clear" w:color="auto" w:fill="auto"/>
          </w:tcPr>
          <w:p w14:paraId="30FE7A84" w14:textId="77777777" w:rsidR="005D7BEA"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D0198C">
              <w:rPr>
                <w:rFonts w:ascii="Times New Roman" w:hAnsi="Times New Roman"/>
                <w:sz w:val="24"/>
                <w:szCs w:val="24"/>
              </w:rPr>
              <w:lastRenderedPageBreak/>
              <w:t xml:space="preserve">або електронній формі, що містить інформацію про відсутність судимості або обмежень, передбачених кримінальним процесуальним України щодо фізичної особи, яка є учасником процедури закупівлі. </w:t>
            </w:r>
          </w:p>
          <w:p w14:paraId="314A9936" w14:textId="2DAEE45C" w:rsidR="005D7BEA" w:rsidRPr="005D7BEA" w:rsidRDefault="005D7BEA" w:rsidP="00EB650F">
            <w:pPr>
              <w:spacing w:after="0"/>
              <w:jc w:val="both"/>
              <w:rPr>
                <w:rFonts w:ascii="Times New Roman" w:hAnsi="Times New Roman"/>
                <w:sz w:val="24"/>
                <w:szCs w:val="24"/>
              </w:rPr>
            </w:pPr>
            <w:r w:rsidRPr="005D7BEA">
              <w:rPr>
                <w:rFonts w:ascii="Times New Roman" w:hAnsi="Times New Roman"/>
                <w:i/>
                <w:iCs/>
                <w:sz w:val="24"/>
                <w:szCs w:val="24"/>
              </w:rPr>
              <w:t xml:space="preserve">  Документ повинен бути виданий/ сформований/ отриманий у поточному році.</w:t>
            </w:r>
          </w:p>
        </w:tc>
      </w:tr>
      <w:tr w:rsidR="005D7BEA" w:rsidRPr="00D0198C" w14:paraId="6B526D3D" w14:textId="77777777" w:rsidTr="00EB650F">
        <w:tc>
          <w:tcPr>
            <w:tcW w:w="533" w:type="dxa"/>
            <w:shd w:val="clear" w:color="auto" w:fill="auto"/>
          </w:tcPr>
          <w:p w14:paraId="78804545"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3.</w:t>
            </w:r>
          </w:p>
        </w:tc>
        <w:tc>
          <w:tcPr>
            <w:tcW w:w="4111" w:type="dxa"/>
            <w:shd w:val="clear" w:color="auto" w:fill="auto"/>
          </w:tcPr>
          <w:p w14:paraId="6BEE6E56" w14:textId="77777777" w:rsidR="005D7BEA" w:rsidRPr="002B2EF4" w:rsidRDefault="005D7BEA" w:rsidP="00EB650F">
            <w:pPr>
              <w:spacing w:after="0"/>
              <w:jc w:val="both"/>
              <w:rPr>
                <w:rFonts w:ascii="Times New Roman" w:hAnsi="Times New Roman"/>
                <w:sz w:val="24"/>
                <w:szCs w:val="24"/>
              </w:rPr>
            </w:pPr>
            <w:r>
              <w:rPr>
                <w:rFonts w:ascii="Times New Roman" w:hAnsi="Times New Roman"/>
                <w:sz w:val="24"/>
                <w:szCs w:val="24"/>
                <w:shd w:val="clear" w:color="auto" w:fill="FFFFFF"/>
              </w:rPr>
              <w:t>К</w:t>
            </w:r>
            <w:r w:rsidRPr="002B2EF4">
              <w:rPr>
                <w:rFonts w:ascii="Times New Roman" w:hAnsi="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47225">
              <w:rPr>
                <w:rFonts w:ascii="Times New Roman" w:hAnsi="Times New Roman"/>
                <w:sz w:val="24"/>
                <w:szCs w:val="24"/>
                <w:shd w:val="clear" w:color="auto" w:fill="FFFFFF"/>
              </w:rPr>
              <w:t xml:space="preserve"> </w:t>
            </w:r>
            <w:r w:rsidRPr="00247225">
              <w:rPr>
                <w:rFonts w:ascii="Times New Roman" w:hAnsi="Times New Roman"/>
                <w:b/>
                <w:bCs/>
                <w:i/>
                <w:iCs/>
                <w:sz w:val="24"/>
                <w:szCs w:val="24"/>
                <w:shd w:val="clear" w:color="auto" w:fill="FFFFFF"/>
              </w:rPr>
              <w:t>(підпункт 12 пункт 47 Особливостей)</w:t>
            </w:r>
          </w:p>
        </w:tc>
        <w:tc>
          <w:tcPr>
            <w:tcW w:w="5387" w:type="dxa"/>
            <w:shd w:val="clear" w:color="auto" w:fill="auto"/>
          </w:tcPr>
          <w:p w14:paraId="350BC644"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 xml:space="preserve">          </w:t>
            </w:r>
            <w:r w:rsidRPr="002B2EF4">
              <w:rPr>
                <w:rFonts w:ascii="Times New Roman" w:hAnsi="Times New Roman"/>
                <w:sz w:val="24"/>
                <w:szCs w:val="24"/>
              </w:rPr>
              <w:t>Повний витяг з інформаційно-аналітичної</w:t>
            </w:r>
            <w:r w:rsidRPr="00D0198C">
              <w:rPr>
                <w:rFonts w:ascii="Times New Roman" w:hAnsi="Times New Roman"/>
                <w:sz w:val="24"/>
                <w:szCs w:val="24"/>
              </w:rPr>
              <w:t xml:space="preserve"> </w:t>
            </w:r>
            <w:r w:rsidRPr="002B2EF4">
              <w:rPr>
                <w:rFonts w:ascii="Times New Roman" w:hAnsi="Times New Roman"/>
                <w:sz w:val="24"/>
                <w:szCs w:val="24"/>
              </w:rPr>
              <w:t>системи «Облік відомостей про притягнення</w:t>
            </w:r>
            <w:r w:rsidRPr="00D0198C">
              <w:rPr>
                <w:rFonts w:ascii="Times New Roman" w:hAnsi="Times New Roman"/>
                <w:sz w:val="24"/>
                <w:szCs w:val="24"/>
              </w:rPr>
              <w:t xml:space="preserve"> </w:t>
            </w:r>
            <w:r w:rsidRPr="002B2EF4">
              <w:rPr>
                <w:rFonts w:ascii="Times New Roman" w:hAnsi="Times New Roman"/>
                <w:sz w:val="24"/>
                <w:szCs w:val="24"/>
              </w:rPr>
              <w:t>особи до кримінальної відповідальності та</w:t>
            </w:r>
            <w:r w:rsidRPr="00D0198C">
              <w:rPr>
                <w:rFonts w:ascii="Times New Roman" w:hAnsi="Times New Roman"/>
                <w:sz w:val="24"/>
                <w:szCs w:val="24"/>
              </w:rPr>
              <w:t xml:space="preserve"> </w:t>
            </w:r>
            <w:r w:rsidRPr="002B2EF4">
              <w:rPr>
                <w:rFonts w:ascii="Times New Roman" w:hAnsi="Times New Roman"/>
                <w:sz w:val="24"/>
                <w:szCs w:val="24"/>
              </w:rPr>
              <w:t>наявності судимості» сформований у паперовій</w:t>
            </w:r>
            <w:r w:rsidRPr="00D0198C">
              <w:rPr>
                <w:rFonts w:ascii="Times New Roman" w:hAnsi="Times New Roman"/>
                <w:sz w:val="24"/>
                <w:szCs w:val="24"/>
              </w:rPr>
              <w:t xml:space="preserve"> </w:t>
            </w:r>
            <w:r w:rsidRPr="002B2EF4">
              <w:rPr>
                <w:rFonts w:ascii="Times New Roman" w:hAnsi="Times New Roman"/>
                <w:sz w:val="24"/>
                <w:szCs w:val="24"/>
              </w:rPr>
              <w:t>або електронній формі, що містить інформацію</w:t>
            </w:r>
            <w:r w:rsidRPr="00D0198C">
              <w:rPr>
                <w:rFonts w:ascii="Times New Roman" w:hAnsi="Times New Roman"/>
                <w:sz w:val="24"/>
                <w:szCs w:val="24"/>
              </w:rPr>
              <w:t xml:space="preserve"> </w:t>
            </w:r>
            <w:r w:rsidRPr="002B2EF4">
              <w:rPr>
                <w:rFonts w:ascii="Times New Roman" w:hAnsi="Times New Roman"/>
                <w:sz w:val="24"/>
                <w:szCs w:val="24"/>
              </w:rPr>
              <w:t>про</w:t>
            </w:r>
            <w:r w:rsidRPr="00D0198C">
              <w:rPr>
                <w:rFonts w:ascii="Times New Roman" w:hAnsi="Times New Roman"/>
                <w:sz w:val="24"/>
                <w:szCs w:val="24"/>
              </w:rPr>
              <w:t> </w:t>
            </w:r>
            <w:r w:rsidRPr="002B2EF4">
              <w:rPr>
                <w:rFonts w:ascii="Times New Roman" w:hAnsi="Times New Roman"/>
                <w:sz w:val="24"/>
                <w:szCs w:val="24"/>
              </w:rPr>
              <w:t>відсутність судимості або обмежень,</w:t>
            </w:r>
            <w:r w:rsidRPr="00D0198C">
              <w:rPr>
                <w:rFonts w:ascii="Times New Roman" w:hAnsi="Times New Roman"/>
                <w:sz w:val="24"/>
                <w:szCs w:val="24"/>
              </w:rPr>
              <w:t xml:space="preserve"> </w:t>
            </w:r>
            <w:r w:rsidRPr="002B2EF4">
              <w:rPr>
                <w:rFonts w:ascii="Times New Roman" w:hAnsi="Times New Roman"/>
                <w:sz w:val="24"/>
                <w:szCs w:val="24"/>
              </w:rPr>
              <w:t>передбачених кримінальним процесуальним</w:t>
            </w:r>
            <w:r w:rsidRPr="00D0198C">
              <w:rPr>
                <w:rFonts w:ascii="Times New Roman" w:hAnsi="Times New Roman"/>
                <w:sz w:val="24"/>
                <w:szCs w:val="24"/>
              </w:rPr>
              <w:t xml:space="preserve"> </w:t>
            </w:r>
            <w:r w:rsidRPr="002B2EF4">
              <w:rPr>
                <w:rFonts w:ascii="Times New Roman" w:hAnsi="Times New Roman"/>
                <w:sz w:val="24"/>
                <w:szCs w:val="24"/>
              </w:rPr>
              <w:t>України щодо фізичної особи,</w:t>
            </w:r>
            <w:r w:rsidRPr="00D0198C">
              <w:rPr>
                <w:rFonts w:ascii="Times New Roman" w:hAnsi="Times New Roman"/>
                <w:sz w:val="24"/>
                <w:szCs w:val="24"/>
              </w:rPr>
              <w:t xml:space="preserve"> </w:t>
            </w:r>
            <w:r w:rsidRPr="002B2EF4">
              <w:rPr>
                <w:rFonts w:ascii="Times New Roman" w:hAnsi="Times New Roman"/>
                <w:sz w:val="24"/>
                <w:szCs w:val="24"/>
              </w:rPr>
              <w:t>яка є учасником процедури закупівлі.</w:t>
            </w:r>
            <w:r w:rsidRPr="00D0198C">
              <w:rPr>
                <w:rFonts w:ascii="Times New Roman" w:hAnsi="Times New Roman"/>
                <w:sz w:val="24"/>
                <w:szCs w:val="24"/>
              </w:rPr>
              <w:t xml:space="preserve"> </w:t>
            </w:r>
          </w:p>
          <w:p w14:paraId="1FC1DD45" w14:textId="66D3E0DD" w:rsidR="005D7BEA" w:rsidRPr="00D0198C" w:rsidRDefault="00F661B1" w:rsidP="00F661B1">
            <w:pPr>
              <w:spacing w:after="0"/>
              <w:jc w:val="both"/>
              <w:rPr>
                <w:rFonts w:ascii="Times New Roman" w:hAnsi="Times New Roman"/>
                <w:sz w:val="24"/>
                <w:szCs w:val="24"/>
              </w:rPr>
            </w:pPr>
            <w:r>
              <w:rPr>
                <w:rFonts w:ascii="Times New Roman" w:hAnsi="Times New Roman"/>
                <w:i/>
                <w:iCs/>
                <w:sz w:val="24"/>
                <w:szCs w:val="24"/>
              </w:rPr>
              <w:t xml:space="preserve">    </w:t>
            </w:r>
            <w:r w:rsidRPr="00F661B1">
              <w:rPr>
                <w:rFonts w:ascii="Times New Roman" w:hAnsi="Times New Roman"/>
                <w:i/>
                <w:iCs/>
                <w:sz w:val="24"/>
                <w:szCs w:val="24"/>
              </w:rPr>
              <w:t>Документ повинен бути виданий/ сформований/ отриманий у поточному році.</w:t>
            </w:r>
          </w:p>
        </w:tc>
      </w:tr>
      <w:tr w:rsidR="005D7BEA" w:rsidRPr="00D0198C" w14:paraId="6CCE69A2" w14:textId="77777777" w:rsidTr="00EB650F">
        <w:tc>
          <w:tcPr>
            <w:tcW w:w="533" w:type="dxa"/>
            <w:shd w:val="clear" w:color="auto" w:fill="auto"/>
          </w:tcPr>
          <w:p w14:paraId="5435C0CF"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t>4.</w:t>
            </w:r>
          </w:p>
        </w:tc>
        <w:tc>
          <w:tcPr>
            <w:tcW w:w="4111" w:type="dxa"/>
            <w:shd w:val="clear" w:color="auto" w:fill="auto"/>
          </w:tcPr>
          <w:p w14:paraId="2D32A496" w14:textId="7101D518" w:rsidR="005D7BEA" w:rsidRPr="00D0198C" w:rsidRDefault="00F661B1" w:rsidP="00EB650F">
            <w:pPr>
              <w:spacing w:after="0"/>
              <w:jc w:val="both"/>
              <w:rPr>
                <w:rFonts w:ascii="Times New Roman" w:hAnsi="Times New Roman"/>
                <w:sz w:val="24"/>
                <w:szCs w:val="24"/>
              </w:rPr>
            </w:pPr>
            <w:r w:rsidRPr="00F661B1">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661B1">
              <w:rPr>
                <w:rFonts w:ascii="Times New Roman" w:hAnsi="Times New Roman"/>
                <w:sz w:val="24"/>
                <w:szCs w:val="24"/>
              </w:rPr>
              <w:lastRenderedPageBreak/>
              <w:t>вважає таке підтвердження достатнім, учаснику процедури закупівлі не може бути відмовлено в участі в процедурі закупівл</w:t>
            </w:r>
            <w:r w:rsidR="00BC55C4">
              <w:rPr>
                <w:rFonts w:ascii="Times New Roman" w:hAnsi="Times New Roman"/>
                <w:sz w:val="24"/>
                <w:szCs w:val="24"/>
              </w:rPr>
              <w:t xml:space="preserve">і </w:t>
            </w:r>
            <w:r w:rsidR="005D7BEA" w:rsidRPr="00D0198C">
              <w:rPr>
                <w:rFonts w:ascii="Times New Roman" w:hAnsi="Times New Roman"/>
                <w:b/>
                <w:bCs/>
                <w:i/>
                <w:iCs/>
                <w:sz w:val="24"/>
                <w:szCs w:val="24"/>
              </w:rPr>
              <w:t>(абзац 14 пункт 4</w:t>
            </w:r>
            <w:r w:rsidR="005D7BEA">
              <w:rPr>
                <w:rFonts w:ascii="Times New Roman" w:hAnsi="Times New Roman"/>
                <w:b/>
                <w:bCs/>
                <w:i/>
                <w:iCs/>
                <w:sz w:val="24"/>
                <w:szCs w:val="24"/>
              </w:rPr>
              <w:t>7</w:t>
            </w:r>
            <w:r w:rsidR="005D7BEA" w:rsidRPr="00D0198C">
              <w:rPr>
                <w:rFonts w:ascii="Times New Roman" w:hAnsi="Times New Roman"/>
                <w:b/>
                <w:bCs/>
                <w:i/>
                <w:iCs/>
                <w:sz w:val="24"/>
                <w:szCs w:val="24"/>
              </w:rPr>
              <w:t xml:space="preserve"> Особливостей)</w:t>
            </w:r>
          </w:p>
        </w:tc>
        <w:tc>
          <w:tcPr>
            <w:tcW w:w="5387" w:type="dxa"/>
            <w:shd w:val="clear" w:color="auto" w:fill="auto"/>
          </w:tcPr>
          <w:p w14:paraId="0AE0CABD" w14:textId="77777777" w:rsidR="005D7BEA" w:rsidRPr="00D0198C" w:rsidRDefault="005D7BEA" w:rsidP="00EB650F">
            <w:pPr>
              <w:spacing w:after="0"/>
              <w:jc w:val="both"/>
              <w:rPr>
                <w:rFonts w:ascii="Times New Roman" w:hAnsi="Times New Roman"/>
                <w:sz w:val="24"/>
                <w:szCs w:val="24"/>
              </w:rPr>
            </w:pPr>
            <w:r w:rsidRPr="00D0198C">
              <w:rPr>
                <w:rFonts w:ascii="Times New Roman" w:hAnsi="Times New Roman"/>
                <w:sz w:val="24"/>
                <w:szCs w:val="24"/>
              </w:rPr>
              <w:lastRenderedPageBreak/>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A9BEF9" w14:textId="77777777" w:rsidR="00897298" w:rsidRDefault="00897298" w:rsidP="00897298">
      <w:pPr>
        <w:spacing w:after="0"/>
        <w:rPr>
          <w:rFonts w:ascii="Times New Roman" w:hAnsi="Times New Roman" w:cs="Times New Roman"/>
          <w:b/>
          <w:bCs/>
          <w:i/>
          <w:iCs/>
          <w:sz w:val="24"/>
          <w:szCs w:val="24"/>
        </w:rPr>
      </w:pPr>
    </w:p>
    <w:p w14:paraId="27F082A5" w14:textId="72725813" w:rsidR="002F6CE3" w:rsidRPr="00897298" w:rsidRDefault="00897298" w:rsidP="00897298">
      <w:pPr>
        <w:spacing w:after="0"/>
        <w:rPr>
          <w:rFonts w:ascii="Times New Roman" w:hAnsi="Times New Roman" w:cs="Times New Roman"/>
          <w:b/>
          <w:bCs/>
          <w:sz w:val="24"/>
          <w:szCs w:val="24"/>
          <w:lang w:val="ru-RU" w:eastAsia="en-US"/>
        </w:rPr>
      </w:pPr>
      <w:r w:rsidRPr="00897298">
        <w:rPr>
          <w:rFonts w:ascii="Times New Roman" w:hAnsi="Times New Roman" w:cs="Times New Roman"/>
          <w:b/>
          <w:bCs/>
          <w:sz w:val="24"/>
          <w:szCs w:val="24"/>
          <w:lang w:val="ru-RU" w:eastAsia="en-US"/>
        </w:rPr>
        <w:t>4. Інша інформація, встановлена відповідно до законодавства (для УЧАСНИКІВ — юридичних осіб, фізичних осіб та фізичних осіб-підприємців):</w:t>
      </w:r>
    </w:p>
    <w:p w14:paraId="50D0C23E" w14:textId="77777777" w:rsidR="002F6CE3" w:rsidRPr="00BA0F19" w:rsidRDefault="002F6CE3" w:rsidP="009C4219">
      <w:pPr>
        <w:spacing w:after="0"/>
        <w:jc w:val="right"/>
        <w:rPr>
          <w:rFonts w:ascii="Times New Roman" w:hAnsi="Times New Roman" w:cs="Times New Roman"/>
          <w:b/>
          <w:bCs/>
          <w:i/>
          <w:iCs/>
          <w:sz w:val="24"/>
          <w:szCs w:val="24"/>
        </w:rPr>
      </w:pPr>
    </w:p>
    <w:p w14:paraId="218A5B3D" w14:textId="77777777" w:rsidR="003E4D3A" w:rsidRPr="003E4D3A" w:rsidRDefault="003E4D3A" w:rsidP="003E4D3A">
      <w:pPr>
        <w:pStyle w:val="a4"/>
        <w:spacing w:before="0" w:beforeAutospacing="0" w:after="120" w:afterAutospacing="0"/>
        <w:ind w:left="-426" w:firstLine="426"/>
        <w:jc w:val="both"/>
        <w:rPr>
          <w:color w:val="000000"/>
        </w:rPr>
      </w:pPr>
      <w:r w:rsidRPr="00BA0F19">
        <w:rPr>
          <w:b/>
          <w:color w:val="000000"/>
        </w:rPr>
        <w:t>1.</w:t>
      </w:r>
      <w:r w:rsidRPr="003E4D3A">
        <w:rPr>
          <w:color w:val="000000"/>
        </w:rPr>
        <w:t xml:space="preserve"> Виписка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w:t>
      </w:r>
    </w:p>
    <w:p w14:paraId="790F571E" w14:textId="5532FE62" w:rsidR="003E4D3A" w:rsidRPr="003E4D3A" w:rsidRDefault="003E4D3A" w:rsidP="00834FF4">
      <w:pPr>
        <w:pStyle w:val="a4"/>
        <w:spacing w:before="0" w:beforeAutospacing="0" w:after="120" w:afterAutospacing="0"/>
        <w:ind w:left="-426" w:firstLine="426"/>
        <w:jc w:val="both"/>
        <w:rPr>
          <w:color w:val="000000"/>
        </w:rPr>
      </w:pPr>
      <w:r w:rsidRPr="00BA0F19">
        <w:rPr>
          <w:b/>
          <w:color w:val="000000"/>
        </w:rPr>
        <w:t xml:space="preserve">2 </w:t>
      </w:r>
      <w:r w:rsidRPr="003E4D3A">
        <w:rPr>
          <w:color w:val="00000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0CC8F416" w14:textId="4F46691F" w:rsidR="00BA0F19" w:rsidRDefault="00834FF4" w:rsidP="003E4D3A">
      <w:pPr>
        <w:pStyle w:val="a4"/>
        <w:spacing w:before="0" w:beforeAutospacing="0" w:after="120" w:afterAutospacing="0"/>
        <w:ind w:left="-426" w:firstLine="426"/>
        <w:jc w:val="both"/>
        <w:rPr>
          <w:color w:val="000000"/>
        </w:rPr>
      </w:pPr>
      <w:r>
        <w:rPr>
          <w:b/>
          <w:color w:val="000000"/>
        </w:rPr>
        <w:t>3</w:t>
      </w:r>
      <w:r w:rsidR="00BA0F19">
        <w:rPr>
          <w:b/>
          <w:color w:val="000000"/>
        </w:rPr>
        <w:t>.</w:t>
      </w:r>
      <w:r w:rsidR="003E4D3A" w:rsidRPr="003E4D3A">
        <w:rPr>
          <w:color w:val="000000"/>
        </w:rPr>
        <w:t xml:space="preserve"> Учасник у складі пропозиції має надати документи, які підтверджують повноваження особи на підписання пропозиції: </w:t>
      </w:r>
    </w:p>
    <w:p w14:paraId="3F809D9D" w14:textId="1952B3C9" w:rsidR="00BA0F19" w:rsidRDefault="00834FF4" w:rsidP="003E4D3A">
      <w:pPr>
        <w:pStyle w:val="a4"/>
        <w:spacing w:before="0" w:beforeAutospacing="0" w:after="120" w:afterAutospacing="0"/>
        <w:ind w:left="-426" w:firstLine="426"/>
        <w:jc w:val="both"/>
        <w:rPr>
          <w:color w:val="000000"/>
        </w:rPr>
      </w:pPr>
      <w:r>
        <w:rPr>
          <w:b/>
          <w:color w:val="000000"/>
        </w:rPr>
        <w:t>3</w:t>
      </w:r>
      <w:r w:rsidR="003E4D3A" w:rsidRPr="00BA0F19">
        <w:rPr>
          <w:b/>
          <w:color w:val="000000"/>
        </w:rPr>
        <w:t>.1)</w:t>
      </w:r>
      <w:r w:rsidR="003E4D3A" w:rsidRPr="003E4D3A">
        <w:rPr>
          <w:color w:val="000000"/>
        </w:rPr>
        <w:t xml:space="preserve"> для Учасника – юридичної особи: якщо підписантом є виключно керівник Учасника: </w:t>
      </w:r>
    </w:p>
    <w:p w14:paraId="50C8C533" w14:textId="5300C286" w:rsidR="00BA0F19"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 xml:space="preserve">.1.1)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 </w:t>
      </w:r>
    </w:p>
    <w:p w14:paraId="21EC3170" w14:textId="6F64E2EA" w:rsidR="00BA0F19"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.1.2) якщо підписантом Учасника є інша фізична особа довіреність або доручення, а також докуме</w:t>
      </w:r>
      <w:r>
        <w:rPr>
          <w:color w:val="000000"/>
        </w:rPr>
        <w:t>нти згідно вищевикладеного п.п.3</w:t>
      </w:r>
      <w:r w:rsidR="003E4D3A" w:rsidRPr="003E4D3A">
        <w:rPr>
          <w:color w:val="000000"/>
        </w:rPr>
        <w:t xml:space="preserve">.1.1) про призначення керівника, який надав довіреність або доручення. </w:t>
      </w:r>
    </w:p>
    <w:p w14:paraId="6A573952" w14:textId="0A1FB0BA" w:rsidR="00BA0F19" w:rsidRDefault="00834FF4" w:rsidP="003E4D3A">
      <w:pPr>
        <w:pStyle w:val="a4"/>
        <w:spacing w:before="0" w:beforeAutospacing="0" w:after="120" w:afterAutospacing="0"/>
        <w:ind w:left="-426" w:firstLine="426"/>
        <w:jc w:val="both"/>
        <w:rPr>
          <w:color w:val="000000"/>
        </w:rPr>
      </w:pPr>
      <w:r>
        <w:rPr>
          <w:b/>
          <w:color w:val="000000"/>
        </w:rPr>
        <w:t>3</w:t>
      </w:r>
      <w:r w:rsidR="003E4D3A" w:rsidRPr="00BA0F19">
        <w:rPr>
          <w:b/>
          <w:color w:val="000000"/>
        </w:rPr>
        <w:t>.2)</w:t>
      </w:r>
      <w:r w:rsidR="003E4D3A" w:rsidRPr="003E4D3A">
        <w:rPr>
          <w:color w:val="000000"/>
        </w:rPr>
        <w:t xml:space="preserve"> для Учасника – фізичної особи (чи фізичної особи-підприємця): </w:t>
      </w:r>
    </w:p>
    <w:p w14:paraId="1A84D917" w14:textId="25BCFD0D" w:rsidR="00BA0F19"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 xml:space="preserve">.2.1) якщо підписантом є сам Учасник: Довідка в довільній формі з паспортними даними та ІПН (для фізичних осіб); </w:t>
      </w:r>
    </w:p>
    <w:p w14:paraId="5C8E0CC3" w14:textId="2846C03C" w:rsidR="003E4D3A" w:rsidRPr="003E4D3A" w:rsidRDefault="00834FF4" w:rsidP="003E4D3A">
      <w:pPr>
        <w:pStyle w:val="a4"/>
        <w:spacing w:before="0" w:beforeAutospacing="0" w:after="120" w:afterAutospacing="0"/>
        <w:ind w:left="-426" w:firstLine="426"/>
        <w:jc w:val="both"/>
        <w:rPr>
          <w:color w:val="000000"/>
        </w:rPr>
      </w:pPr>
      <w:r>
        <w:rPr>
          <w:color w:val="000000"/>
        </w:rPr>
        <w:t>3</w:t>
      </w:r>
      <w:r w:rsidR="003E4D3A" w:rsidRPr="003E4D3A">
        <w:rPr>
          <w:color w:val="000000"/>
        </w:rPr>
        <w:t>.2.2)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w:t>
      </w:r>
      <w:r>
        <w:rPr>
          <w:color w:val="000000"/>
        </w:rPr>
        <w:t>ця) згідно вищевикладеного п.п.3</w:t>
      </w:r>
      <w:r w:rsidR="003E4D3A" w:rsidRPr="003E4D3A">
        <w:rPr>
          <w:color w:val="000000"/>
        </w:rPr>
        <w:t>.2.1).</w:t>
      </w:r>
    </w:p>
    <w:p w14:paraId="31C176B9" w14:textId="77777777" w:rsidR="006D521F" w:rsidRPr="00937986" w:rsidRDefault="006D521F" w:rsidP="006D521F">
      <w:pPr>
        <w:pStyle w:val="a4"/>
        <w:spacing w:before="0" w:beforeAutospacing="0" w:after="0" w:afterAutospacing="0"/>
        <w:jc w:val="both"/>
        <w:rPr>
          <w:b/>
          <w:bCs/>
          <w:shd w:val="clear" w:color="auto" w:fill="FFFFFF"/>
        </w:rPr>
      </w:pPr>
      <w:r w:rsidRPr="00937986">
        <w:rPr>
          <w:b/>
          <w:bCs/>
          <w:shd w:val="clear" w:color="auto" w:fill="FFFFFF"/>
        </w:rPr>
        <w:t>При подачі тендерної пропозиції Учасник повинен дотримуватися вимог:</w:t>
      </w:r>
    </w:p>
    <w:p w14:paraId="664EAA92" w14:textId="34F520B3" w:rsidR="00B73D49" w:rsidRPr="007C5ABC" w:rsidRDefault="006D521F" w:rsidP="007C5ABC">
      <w:pPr>
        <w:pStyle w:val="a4"/>
        <w:spacing w:before="0" w:beforeAutospacing="0" w:after="0" w:afterAutospacing="0"/>
        <w:ind w:firstLine="720"/>
        <w:jc w:val="both"/>
        <w:rPr>
          <w:i/>
          <w:iCs/>
          <w:color w:val="000000"/>
        </w:rPr>
      </w:pPr>
      <w:r w:rsidRPr="00981BD2">
        <w:rPr>
          <w:shd w:val="clear" w:color="auto" w:fill="FFFFFF"/>
        </w:rPr>
        <w:t>-</w:t>
      </w:r>
      <w:r w:rsidRPr="00981BD2">
        <w:rPr>
          <w:color w:val="000000"/>
          <w:lang w:eastAsia="uk-UA"/>
        </w:rPr>
        <w:t xml:space="preserve">постанови Кабінету Міністрів України від </w:t>
      </w:r>
      <w:r w:rsidRPr="00981BD2">
        <w:rPr>
          <w:color w:val="000000"/>
        </w:rPr>
        <w:t>30.12.2015 № 1147 «Про заборону ввезення на митну тери</w:t>
      </w:r>
      <w:bookmarkStart w:id="0" w:name="_GoBack"/>
      <w:bookmarkEnd w:id="0"/>
      <w:r w:rsidRPr="00981BD2">
        <w:rPr>
          <w:color w:val="000000"/>
        </w:rPr>
        <w:t>торію України товарів, що походять з Російської Федерації» і</w:t>
      </w:r>
      <w:r>
        <w:rPr>
          <w:color w:val="000000"/>
        </w:rPr>
        <w:t xml:space="preserve"> </w:t>
      </w:r>
      <w:r w:rsidRPr="00981BD2">
        <w:rPr>
          <w:color w:val="000000"/>
        </w:rPr>
        <w:t>постанови Кабінету Міністрів України від 09.04.2022 № 426</w:t>
      </w:r>
      <w:r>
        <w:rPr>
          <w:color w:val="000000"/>
        </w:rPr>
        <w:t xml:space="preserve"> </w:t>
      </w:r>
      <w:r w:rsidRPr="00981BD2">
        <w:rPr>
          <w:color w:val="000000"/>
        </w:rPr>
        <w:t xml:space="preserve">«Про застосування заборони ввезення товарів з Російської Федерації», </w:t>
      </w:r>
      <w:r w:rsidRPr="00981BD2">
        <w:rPr>
          <w:b/>
          <w:bCs/>
          <w:i/>
          <w:iCs/>
          <w:color w:val="000000"/>
        </w:rPr>
        <w:t xml:space="preserve">учасник має надати гарантійний лист, </w:t>
      </w:r>
      <w:r w:rsidRPr="00D8226D">
        <w:rPr>
          <w:i/>
          <w:iCs/>
          <w:color w:val="000000"/>
        </w:rPr>
        <w:t>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sectPr w:rsidR="00B73D49" w:rsidRPr="007C5AB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86B"/>
    <w:multiLevelType w:val="multilevel"/>
    <w:tmpl w:val="57AE2D1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364FFF"/>
    <w:multiLevelType w:val="multilevel"/>
    <w:tmpl w:val="82CC2FA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F2018"/>
    <w:multiLevelType w:val="multilevel"/>
    <w:tmpl w:val="BE148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9"/>
    <w:rsid w:val="00011F7F"/>
    <w:rsid w:val="000E0BB4"/>
    <w:rsid w:val="00106CD0"/>
    <w:rsid w:val="00180219"/>
    <w:rsid w:val="001A7442"/>
    <w:rsid w:val="00297365"/>
    <w:rsid w:val="002F6CE3"/>
    <w:rsid w:val="0030151C"/>
    <w:rsid w:val="00341E7B"/>
    <w:rsid w:val="003716D0"/>
    <w:rsid w:val="003E4D3A"/>
    <w:rsid w:val="0057552B"/>
    <w:rsid w:val="005A0EF8"/>
    <w:rsid w:val="005D7BEA"/>
    <w:rsid w:val="005E6F33"/>
    <w:rsid w:val="00613374"/>
    <w:rsid w:val="006D521F"/>
    <w:rsid w:val="007C5ABC"/>
    <w:rsid w:val="008022B1"/>
    <w:rsid w:val="008307B6"/>
    <w:rsid w:val="00834FF4"/>
    <w:rsid w:val="008631A2"/>
    <w:rsid w:val="008742D0"/>
    <w:rsid w:val="00897298"/>
    <w:rsid w:val="00937986"/>
    <w:rsid w:val="00953031"/>
    <w:rsid w:val="0097599A"/>
    <w:rsid w:val="00981BD2"/>
    <w:rsid w:val="009A6BFF"/>
    <w:rsid w:val="009C4219"/>
    <w:rsid w:val="00AA121C"/>
    <w:rsid w:val="00B06597"/>
    <w:rsid w:val="00B73D49"/>
    <w:rsid w:val="00B815CD"/>
    <w:rsid w:val="00BA0F19"/>
    <w:rsid w:val="00BC55C4"/>
    <w:rsid w:val="00C82750"/>
    <w:rsid w:val="00C86A7D"/>
    <w:rsid w:val="00D706E9"/>
    <w:rsid w:val="00D8226D"/>
    <w:rsid w:val="00D93E71"/>
    <w:rsid w:val="00E71F0B"/>
    <w:rsid w:val="00F6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C419"/>
  <w15:docId w15:val="{73213F25-CEB4-4A27-93E3-05B80325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3293">
      <w:bodyDiv w:val="1"/>
      <w:marLeft w:val="0"/>
      <w:marRight w:val="0"/>
      <w:marTop w:val="0"/>
      <w:marBottom w:val="0"/>
      <w:divBdr>
        <w:top w:val="none" w:sz="0" w:space="0" w:color="auto"/>
        <w:left w:val="none" w:sz="0" w:space="0" w:color="auto"/>
        <w:bottom w:val="none" w:sz="0" w:space="0" w:color="auto"/>
        <w:right w:val="none" w:sz="0" w:space="0" w:color="auto"/>
      </w:divBdr>
    </w:div>
    <w:div w:id="970132668">
      <w:bodyDiv w:val="1"/>
      <w:marLeft w:val="0"/>
      <w:marRight w:val="0"/>
      <w:marTop w:val="0"/>
      <w:marBottom w:val="0"/>
      <w:divBdr>
        <w:top w:val="none" w:sz="0" w:space="0" w:color="auto"/>
        <w:left w:val="none" w:sz="0" w:space="0" w:color="auto"/>
        <w:bottom w:val="none" w:sz="0" w:space="0" w:color="auto"/>
        <w:right w:val="none" w:sz="0" w:space="0" w:color="auto"/>
      </w:divBdr>
    </w:div>
    <w:div w:id="1062291074">
      <w:bodyDiv w:val="1"/>
      <w:marLeft w:val="0"/>
      <w:marRight w:val="0"/>
      <w:marTop w:val="0"/>
      <w:marBottom w:val="0"/>
      <w:divBdr>
        <w:top w:val="none" w:sz="0" w:space="0" w:color="auto"/>
        <w:left w:val="none" w:sz="0" w:space="0" w:color="auto"/>
        <w:bottom w:val="none" w:sz="0" w:space="0" w:color="auto"/>
        <w:right w:val="none" w:sz="0" w:space="0" w:color="auto"/>
      </w:divBdr>
    </w:div>
    <w:div w:id="1471627679">
      <w:bodyDiv w:val="1"/>
      <w:marLeft w:val="0"/>
      <w:marRight w:val="0"/>
      <w:marTop w:val="0"/>
      <w:marBottom w:val="0"/>
      <w:divBdr>
        <w:top w:val="none" w:sz="0" w:space="0" w:color="auto"/>
        <w:left w:val="none" w:sz="0" w:space="0" w:color="auto"/>
        <w:bottom w:val="none" w:sz="0" w:space="0" w:color="auto"/>
        <w:right w:val="none" w:sz="0" w:space="0" w:color="auto"/>
      </w:divBdr>
    </w:div>
    <w:div w:id="1764254439">
      <w:bodyDiv w:val="1"/>
      <w:marLeft w:val="0"/>
      <w:marRight w:val="0"/>
      <w:marTop w:val="0"/>
      <w:marBottom w:val="0"/>
      <w:divBdr>
        <w:top w:val="none" w:sz="0" w:space="0" w:color="auto"/>
        <w:left w:val="none" w:sz="0" w:space="0" w:color="auto"/>
        <w:bottom w:val="none" w:sz="0" w:space="0" w:color="auto"/>
        <w:right w:val="none" w:sz="0" w:space="0" w:color="auto"/>
      </w:divBdr>
    </w:div>
    <w:div w:id="1953660139">
      <w:bodyDiv w:val="1"/>
      <w:marLeft w:val="0"/>
      <w:marRight w:val="0"/>
      <w:marTop w:val="0"/>
      <w:marBottom w:val="0"/>
      <w:divBdr>
        <w:top w:val="none" w:sz="0" w:space="0" w:color="auto"/>
        <w:left w:val="none" w:sz="0" w:space="0" w:color="auto"/>
        <w:bottom w:val="none" w:sz="0" w:space="0" w:color="auto"/>
        <w:right w:val="none" w:sz="0" w:space="0" w:color="auto"/>
      </w:divBdr>
    </w:div>
    <w:div w:id="198318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8NojbBsnx42UHSgR0kzLW5ohQ==">AMUW2mW4AsgB0HL0508CCf3x+QHWo+9pyJi25Fm7EEf8o6Y04JXYyysSamF6L77tsZAyDDncXJ3KD5HnNcN1t8Ds9SaOXnMSR7C0zKqcjcnsk+KobeF8tu3M2Do4PhrxaQwXglpzV4lfcjX79FF/BXV0mOShRK1oz4eQGg/bJVWInLOayQGlkMM=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5747</TotalTime>
  <Pages>6</Pages>
  <Words>2516</Words>
  <Characters>14343</Characters>
  <Application>Microsoft Office Word</Application>
  <DocSecurity>0</DocSecurity>
  <Lines>119</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45</cp:revision>
  <dcterms:created xsi:type="dcterms:W3CDTF">2023-04-04T07:33:00Z</dcterms:created>
  <dcterms:modified xsi:type="dcterms:W3CDTF">2023-12-01T13:13:00Z</dcterms:modified>
</cp:coreProperties>
</file>