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86" w:rsidRPr="003C0436" w:rsidRDefault="00220F86" w:rsidP="00220F86">
      <w:pPr>
        <w:widowControl w:val="0"/>
        <w:spacing w:after="0" w:line="240" w:lineRule="auto"/>
        <w:jc w:val="center"/>
        <w:rPr>
          <w:rFonts w:ascii="Times New Roman" w:eastAsia="Times New Roman" w:hAnsi="Times New Roman"/>
          <w:b/>
          <w:snapToGrid w:val="0"/>
          <w:sz w:val="20"/>
          <w:szCs w:val="20"/>
          <w:lang w:eastAsia="x-none"/>
        </w:rPr>
      </w:pPr>
      <w:r w:rsidRPr="003C0436">
        <w:rPr>
          <w:rFonts w:ascii="Times New Roman" w:eastAsia="Times New Roman" w:hAnsi="Times New Roman"/>
          <w:b/>
          <w:snapToGrid w:val="0"/>
          <w:sz w:val="24"/>
          <w:szCs w:val="24"/>
          <w:lang w:eastAsia="x-none"/>
        </w:rPr>
        <w:t>Комунальний заклад «Канівська санаторна школа Черкаської обласної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220F86" w:rsidRPr="003C0436" w:rsidTr="002E1236">
        <w:trPr>
          <w:trHeight w:val="2291"/>
          <w:jc w:val="center"/>
        </w:trPr>
        <w:tc>
          <w:tcPr>
            <w:tcW w:w="3498" w:type="dxa"/>
            <w:tcBorders>
              <w:top w:val="nil"/>
              <w:left w:val="nil"/>
              <w:bottom w:val="nil"/>
              <w:right w:val="nil"/>
            </w:tcBorders>
          </w:tcPr>
          <w:p w:rsidR="00220F86" w:rsidRPr="003C0436" w:rsidRDefault="00220F86" w:rsidP="002E1236">
            <w:pPr>
              <w:spacing w:after="0" w:line="240" w:lineRule="auto"/>
              <w:jc w:val="center"/>
              <w:rPr>
                <w:b/>
                <w:sz w:val="23"/>
                <w:szCs w:val="23"/>
              </w:rPr>
            </w:pPr>
          </w:p>
        </w:tc>
        <w:tc>
          <w:tcPr>
            <w:tcW w:w="6631" w:type="dxa"/>
            <w:tcBorders>
              <w:top w:val="nil"/>
              <w:left w:val="nil"/>
              <w:bottom w:val="nil"/>
              <w:right w:val="nil"/>
            </w:tcBorders>
          </w:tcPr>
          <w:p w:rsidR="00220F86" w:rsidRPr="003C0436" w:rsidRDefault="00220F86" w:rsidP="002E1236">
            <w:pPr>
              <w:spacing w:after="0" w:line="240" w:lineRule="auto"/>
              <w:jc w:val="right"/>
              <w:rPr>
                <w:rFonts w:ascii="Times New Roman" w:hAnsi="Times New Roman"/>
                <w:b/>
                <w:sz w:val="24"/>
                <w:szCs w:val="24"/>
              </w:rPr>
            </w:pPr>
          </w:p>
          <w:p w:rsidR="00220F86" w:rsidRPr="003C0436" w:rsidRDefault="00220F86" w:rsidP="002E1236">
            <w:pPr>
              <w:spacing w:after="0" w:line="240" w:lineRule="auto"/>
              <w:jc w:val="right"/>
              <w:rPr>
                <w:rFonts w:ascii="Times New Roman" w:hAnsi="Times New Roman"/>
                <w:b/>
                <w:sz w:val="24"/>
                <w:szCs w:val="24"/>
              </w:rPr>
            </w:pPr>
            <w:r w:rsidRPr="003C0436">
              <w:rPr>
                <w:rFonts w:ascii="Times New Roman" w:hAnsi="Times New Roman"/>
                <w:b/>
                <w:sz w:val="24"/>
                <w:szCs w:val="24"/>
              </w:rPr>
              <w:t>«ЗАТВЕРДЖЕНО»</w:t>
            </w:r>
          </w:p>
          <w:p w:rsidR="00220F86" w:rsidRPr="003C0436" w:rsidRDefault="00220F86" w:rsidP="002E1236">
            <w:pPr>
              <w:spacing w:after="0" w:line="240" w:lineRule="auto"/>
              <w:jc w:val="right"/>
              <w:rPr>
                <w:rFonts w:ascii="Times New Roman" w:hAnsi="Times New Roman"/>
                <w:b/>
                <w:sz w:val="24"/>
                <w:szCs w:val="24"/>
              </w:rPr>
            </w:pPr>
            <w:r w:rsidRPr="003C0436">
              <w:rPr>
                <w:rFonts w:ascii="Times New Roman" w:hAnsi="Times New Roman"/>
                <w:b/>
                <w:sz w:val="24"/>
                <w:szCs w:val="24"/>
              </w:rPr>
              <w:t xml:space="preserve"> рішенням уповноваженої особи, </w:t>
            </w:r>
          </w:p>
          <w:p w:rsidR="00220F86" w:rsidRPr="003C0436" w:rsidRDefault="0076238A" w:rsidP="002E1236">
            <w:pPr>
              <w:spacing w:after="0" w:line="240" w:lineRule="auto"/>
              <w:jc w:val="right"/>
              <w:rPr>
                <w:rFonts w:ascii="Times New Roman" w:hAnsi="Times New Roman"/>
                <w:b/>
                <w:sz w:val="24"/>
                <w:szCs w:val="24"/>
              </w:rPr>
            </w:pPr>
            <w:r>
              <w:rPr>
                <w:rFonts w:ascii="Times New Roman" w:hAnsi="Times New Roman"/>
                <w:b/>
                <w:sz w:val="24"/>
                <w:szCs w:val="24"/>
              </w:rPr>
              <w:t xml:space="preserve">№3 </w:t>
            </w:r>
            <w:r w:rsidR="009634C2">
              <w:rPr>
                <w:rFonts w:ascii="Times New Roman" w:hAnsi="Times New Roman"/>
                <w:b/>
                <w:sz w:val="24"/>
                <w:szCs w:val="24"/>
              </w:rPr>
              <w:t>від 29</w:t>
            </w:r>
            <w:r w:rsidR="00220F86" w:rsidRPr="003C0436">
              <w:rPr>
                <w:rFonts w:ascii="Times New Roman" w:hAnsi="Times New Roman"/>
                <w:b/>
                <w:sz w:val="24"/>
                <w:szCs w:val="24"/>
              </w:rPr>
              <w:t xml:space="preserve"> </w:t>
            </w:r>
            <w:r w:rsidR="00220F86">
              <w:rPr>
                <w:rFonts w:ascii="Times New Roman" w:hAnsi="Times New Roman"/>
                <w:b/>
                <w:sz w:val="24"/>
                <w:szCs w:val="24"/>
              </w:rPr>
              <w:t xml:space="preserve">лютого </w:t>
            </w:r>
            <w:r w:rsidR="00220F86" w:rsidRPr="003C0436">
              <w:rPr>
                <w:rFonts w:ascii="Times New Roman" w:hAnsi="Times New Roman"/>
                <w:b/>
                <w:sz w:val="24"/>
                <w:szCs w:val="24"/>
              </w:rPr>
              <w:t>2024 р.</w:t>
            </w:r>
          </w:p>
          <w:p w:rsidR="00220F86" w:rsidRPr="003C0436" w:rsidRDefault="00220F86" w:rsidP="002E1236">
            <w:pPr>
              <w:spacing w:after="0" w:line="240" w:lineRule="auto"/>
              <w:jc w:val="right"/>
              <w:rPr>
                <w:rFonts w:ascii="Times New Roman" w:hAnsi="Times New Roman"/>
                <w:b/>
                <w:sz w:val="24"/>
                <w:szCs w:val="24"/>
              </w:rPr>
            </w:pPr>
          </w:p>
          <w:p w:rsidR="00220F86" w:rsidRPr="003C0436" w:rsidRDefault="00220F86" w:rsidP="002E1236">
            <w:pPr>
              <w:spacing w:after="0" w:line="240" w:lineRule="auto"/>
              <w:jc w:val="right"/>
              <w:rPr>
                <w:rFonts w:ascii="Times New Roman" w:hAnsi="Times New Roman"/>
                <w:b/>
                <w:sz w:val="26"/>
                <w:szCs w:val="26"/>
              </w:rPr>
            </w:pPr>
          </w:p>
        </w:tc>
      </w:tr>
    </w:tbl>
    <w:p w:rsidR="00220F86" w:rsidRPr="00197621" w:rsidRDefault="00220F86" w:rsidP="00220F86">
      <w:pPr>
        <w:widowControl w:val="0"/>
        <w:autoSpaceDE w:val="0"/>
        <w:autoSpaceDN w:val="0"/>
        <w:adjustRightInd w:val="0"/>
        <w:outlineLvl w:val="0"/>
        <w:rPr>
          <w:rFonts w:ascii="Times New Roman" w:eastAsia="Times New Roman" w:hAnsi="Times New Roman"/>
          <w:b/>
          <w:sz w:val="24"/>
          <w:szCs w:val="24"/>
          <w:lang w:eastAsia="ru-RU"/>
        </w:rPr>
      </w:pPr>
    </w:p>
    <w:p w:rsidR="00220F86" w:rsidRPr="00197621" w:rsidRDefault="00220F86" w:rsidP="00220F86">
      <w:pPr>
        <w:widowControl w:val="0"/>
        <w:autoSpaceDE w:val="0"/>
        <w:autoSpaceDN w:val="0"/>
        <w:adjustRightInd w:val="0"/>
        <w:outlineLvl w:val="0"/>
        <w:rPr>
          <w:rFonts w:ascii="Times New Roman" w:eastAsia="Times New Roman" w:hAnsi="Times New Roman"/>
          <w:b/>
          <w:sz w:val="24"/>
          <w:szCs w:val="24"/>
          <w:lang w:eastAsia="ru-RU"/>
        </w:rPr>
      </w:pPr>
    </w:p>
    <w:tbl>
      <w:tblPr>
        <w:tblW w:w="0" w:type="auto"/>
        <w:jc w:val="center"/>
        <w:tblLayout w:type="fixed"/>
        <w:tblLook w:val="0000" w:firstRow="0" w:lastRow="0" w:firstColumn="0" w:lastColumn="0" w:noHBand="0" w:noVBand="0"/>
      </w:tblPr>
      <w:tblGrid>
        <w:gridCol w:w="9732"/>
      </w:tblGrid>
      <w:tr w:rsidR="00220F86" w:rsidRPr="009043B1" w:rsidTr="002E1236">
        <w:trPr>
          <w:jc w:val="center"/>
        </w:trPr>
        <w:tc>
          <w:tcPr>
            <w:tcW w:w="9732" w:type="dxa"/>
            <w:shd w:val="clear" w:color="auto" w:fill="auto"/>
          </w:tcPr>
          <w:p w:rsidR="00220F86" w:rsidRPr="009043B1" w:rsidRDefault="00220F86" w:rsidP="002E1236">
            <w:pPr>
              <w:pStyle w:val="6"/>
              <w:spacing w:before="0"/>
              <w:rPr>
                <w:sz w:val="48"/>
                <w:szCs w:val="48"/>
                <w:lang w:eastAsia="ru-RU"/>
              </w:rPr>
            </w:pPr>
            <w:r w:rsidRPr="009043B1">
              <w:rPr>
                <w:sz w:val="48"/>
                <w:szCs w:val="48"/>
                <w:lang w:eastAsia="ru-RU"/>
              </w:rPr>
              <w:t xml:space="preserve">ТЕНДЕРНА ДОКУМЕНТАЦІЯ </w:t>
            </w:r>
          </w:p>
          <w:p w:rsidR="00220F86" w:rsidRPr="009043B1" w:rsidRDefault="00220F86" w:rsidP="002E1236">
            <w:pPr>
              <w:spacing w:after="0" w:line="240" w:lineRule="auto"/>
              <w:jc w:val="center"/>
              <w:rPr>
                <w:sz w:val="16"/>
                <w:szCs w:val="16"/>
              </w:rPr>
            </w:pPr>
          </w:p>
        </w:tc>
      </w:tr>
      <w:tr w:rsidR="00220F86" w:rsidRPr="009043B1" w:rsidTr="002E1236">
        <w:trPr>
          <w:jc w:val="center"/>
        </w:trPr>
        <w:tc>
          <w:tcPr>
            <w:tcW w:w="9732" w:type="dxa"/>
            <w:shd w:val="clear" w:color="auto" w:fill="auto"/>
          </w:tcPr>
          <w:p w:rsidR="00220F86" w:rsidRPr="009043B1" w:rsidRDefault="00220F86" w:rsidP="002E1236">
            <w:pPr>
              <w:pStyle w:val="6"/>
              <w:spacing w:before="0"/>
              <w:rPr>
                <w:sz w:val="24"/>
                <w:szCs w:val="24"/>
                <w:lang w:eastAsia="ru-RU"/>
              </w:rPr>
            </w:pPr>
            <w:r w:rsidRPr="009043B1">
              <w:rPr>
                <w:sz w:val="24"/>
                <w:szCs w:val="24"/>
                <w:lang w:eastAsia="ru-RU"/>
              </w:rPr>
              <w:t>на закупівлю по предмету:</w:t>
            </w:r>
          </w:p>
        </w:tc>
      </w:tr>
    </w:tbl>
    <w:p w:rsidR="00220F86" w:rsidRDefault="00220F86" w:rsidP="00220F86">
      <w:pPr>
        <w:spacing w:before="240" w:after="0" w:line="240" w:lineRule="auto"/>
        <w:jc w:val="center"/>
        <w:rPr>
          <w:rFonts w:ascii="Times New Roman" w:eastAsia="Times New Roman" w:hAnsi="Times New Roman"/>
          <w:color w:val="4A86E8"/>
          <w:sz w:val="24"/>
          <w:szCs w:val="24"/>
        </w:rPr>
      </w:pPr>
    </w:p>
    <w:p w:rsidR="00220F86" w:rsidRDefault="0079070E" w:rsidP="00220F86">
      <w:pPr>
        <w:widowControl w:val="0"/>
        <w:suppressAutoHyphens/>
        <w:autoSpaceDE w:val="0"/>
        <w:spacing w:after="0" w:line="360" w:lineRule="auto"/>
        <w:jc w:val="center"/>
        <w:rPr>
          <w:rFonts w:ascii="Times New Roman" w:eastAsia="Times New Roman" w:hAnsi="Times New Roman"/>
          <w:b/>
          <w:bCs/>
          <w:sz w:val="32"/>
          <w:szCs w:val="32"/>
          <w:lang w:eastAsia="zh-CN"/>
        </w:rPr>
      </w:pPr>
      <w:r>
        <w:rPr>
          <w:rFonts w:ascii="Times New Roman" w:eastAsia="Times New Roman" w:hAnsi="Times New Roman"/>
          <w:b/>
          <w:bCs/>
          <w:sz w:val="32"/>
          <w:szCs w:val="32"/>
          <w:lang w:eastAsia="zh-CN"/>
        </w:rPr>
        <w:t>«</w:t>
      </w:r>
      <w:r w:rsidR="00220F86" w:rsidRPr="003A7640">
        <w:rPr>
          <w:rFonts w:ascii="Times New Roman" w:eastAsia="Times New Roman" w:hAnsi="Times New Roman"/>
          <w:b/>
          <w:bCs/>
          <w:sz w:val="32"/>
          <w:szCs w:val="32"/>
          <w:lang w:eastAsia="zh-CN"/>
        </w:rPr>
        <w:t>Комплект</w:t>
      </w:r>
      <w:r w:rsidR="008C6727">
        <w:rPr>
          <w:rFonts w:ascii="Times New Roman" w:eastAsia="Times New Roman" w:hAnsi="Times New Roman"/>
          <w:b/>
          <w:bCs/>
          <w:sz w:val="32"/>
          <w:szCs w:val="32"/>
          <w:lang w:eastAsia="zh-CN"/>
        </w:rPr>
        <w:t>и</w:t>
      </w:r>
      <w:r w:rsidR="00220F86" w:rsidRPr="003A7640">
        <w:rPr>
          <w:rFonts w:ascii="Times New Roman" w:eastAsia="Times New Roman" w:hAnsi="Times New Roman"/>
          <w:b/>
          <w:bCs/>
          <w:sz w:val="32"/>
          <w:szCs w:val="32"/>
          <w:lang w:eastAsia="zh-CN"/>
        </w:rPr>
        <w:t xml:space="preserve"> мультимедійного обладнання</w:t>
      </w:r>
      <w:r>
        <w:rPr>
          <w:rFonts w:ascii="Times New Roman" w:eastAsia="Times New Roman" w:hAnsi="Times New Roman"/>
          <w:b/>
          <w:bCs/>
          <w:sz w:val="32"/>
          <w:szCs w:val="32"/>
          <w:lang w:eastAsia="zh-CN"/>
        </w:rPr>
        <w:t>»</w:t>
      </w:r>
      <w:r w:rsidR="00220F86" w:rsidRPr="003A7640">
        <w:rPr>
          <w:rFonts w:ascii="Times New Roman" w:eastAsia="Times New Roman" w:hAnsi="Times New Roman"/>
          <w:b/>
          <w:bCs/>
          <w:sz w:val="32"/>
          <w:szCs w:val="32"/>
          <w:lang w:eastAsia="zh-CN"/>
        </w:rPr>
        <w:t xml:space="preserve"> </w:t>
      </w:r>
      <w:r w:rsidR="00220F86" w:rsidRPr="003A7640">
        <w:rPr>
          <w:rFonts w:ascii="Times New Roman" w:eastAsia="Times New Roman" w:hAnsi="Times New Roman"/>
          <w:b/>
          <w:bCs/>
          <w:sz w:val="32"/>
          <w:szCs w:val="32"/>
          <w:lang w:eastAsia="zh-CN"/>
        </w:rPr>
        <w:br/>
      </w:r>
      <w:r w:rsidRPr="0079070E">
        <w:rPr>
          <w:rFonts w:ascii="Times New Roman" w:eastAsia="Times New Roman" w:hAnsi="Times New Roman"/>
          <w:b/>
          <w:bCs/>
          <w:sz w:val="32"/>
          <w:szCs w:val="32"/>
          <w:lang w:eastAsia="zh-CN"/>
        </w:rPr>
        <w:t>код ДК 021:2015: 32320000-2 – Телевізійне й аудіовізуальне обладнання</w:t>
      </w:r>
    </w:p>
    <w:p w:rsidR="00EE4EE3" w:rsidRPr="00EA5B74" w:rsidRDefault="00EE4EE3" w:rsidP="00EE4EE3">
      <w:pPr>
        <w:spacing w:after="0" w:line="240" w:lineRule="auto"/>
        <w:jc w:val="center"/>
        <w:rPr>
          <w:rFonts w:ascii="Times New Roman" w:hAnsi="Times New Roman"/>
          <w:i/>
          <w:sz w:val="20"/>
          <w:szCs w:val="20"/>
        </w:rPr>
      </w:pPr>
      <w:r w:rsidRPr="00EA5B74">
        <w:rPr>
          <w:rFonts w:ascii="Times New Roman" w:hAnsi="Times New Roman"/>
          <w:b/>
          <w:i/>
          <w:sz w:val="20"/>
          <w:szCs w:val="20"/>
        </w:rPr>
        <w:t>Процедура закупівлі</w:t>
      </w:r>
      <w:r w:rsidRPr="00EA5B74">
        <w:rPr>
          <w:rFonts w:ascii="Times New Roman" w:hAnsi="Times New Roman"/>
          <w:i/>
          <w:sz w:val="20"/>
          <w:szCs w:val="20"/>
        </w:rPr>
        <w:t xml:space="preserve"> – відкриті торги, з урахуванням особливостей</w:t>
      </w:r>
    </w:p>
    <w:p w:rsidR="00EE4EE3" w:rsidRPr="00EA5B74" w:rsidRDefault="00EE4EE3" w:rsidP="00EE4EE3">
      <w:pPr>
        <w:spacing w:after="0" w:line="240" w:lineRule="auto"/>
        <w:jc w:val="center"/>
        <w:rPr>
          <w:rFonts w:ascii="Times New Roman" w:hAnsi="Times New Roman"/>
          <w:i/>
          <w:sz w:val="20"/>
          <w:szCs w:val="20"/>
        </w:rPr>
      </w:pPr>
      <w:r w:rsidRPr="00EA5B74">
        <w:rPr>
          <w:rFonts w:ascii="Times New Roman" w:hAnsi="Times New Roman"/>
          <w:i/>
          <w:sz w:val="20"/>
          <w:szCs w:val="20"/>
        </w:rPr>
        <w:t xml:space="preserve">здійснення публічних </w:t>
      </w:r>
      <w:proofErr w:type="spellStart"/>
      <w:r w:rsidRPr="00EA5B74">
        <w:rPr>
          <w:rFonts w:ascii="Times New Roman" w:hAnsi="Times New Roman"/>
          <w:i/>
          <w:sz w:val="20"/>
          <w:szCs w:val="20"/>
        </w:rPr>
        <w:t>закупівель</w:t>
      </w:r>
      <w:proofErr w:type="spellEnd"/>
      <w:r w:rsidRPr="00EA5B74">
        <w:rPr>
          <w:rFonts w:ascii="Times New Roman" w:hAnsi="Times New Roman"/>
          <w:i/>
          <w:sz w:val="20"/>
          <w:szCs w:val="20"/>
        </w:rPr>
        <w:t xml:space="preserve"> товарів, робіт і послуг для замовників, передбачених Законом України </w:t>
      </w:r>
      <w:r w:rsidRPr="00EA5B74">
        <w:rPr>
          <w:rFonts w:ascii="Times New Roman" w:hAnsi="Times New Roman"/>
          <w:i/>
          <w:sz w:val="20"/>
          <w:szCs w:val="20"/>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 № 1178 з урахуванням змін </w:t>
      </w:r>
    </w:p>
    <w:p w:rsidR="00220F86" w:rsidRPr="00404DDE" w:rsidRDefault="00220F86" w:rsidP="00220F86">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220F86" w:rsidRPr="00E74A91" w:rsidRDefault="00220F86" w:rsidP="00220F86">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220F86" w:rsidRPr="003C0436" w:rsidRDefault="00220F86" w:rsidP="00220F86">
      <w:pPr>
        <w:widowControl w:val="0"/>
        <w:autoSpaceDE w:val="0"/>
        <w:autoSpaceDN w:val="0"/>
        <w:adjustRightInd w:val="0"/>
        <w:outlineLvl w:val="0"/>
        <w:rPr>
          <w:rFonts w:ascii="Times New Roman" w:eastAsia="Times New Roman" w:hAnsi="Times New Roman"/>
          <w:b/>
          <w:sz w:val="28"/>
          <w:szCs w:val="28"/>
          <w:lang w:eastAsia="ru-RU"/>
        </w:rPr>
      </w:pPr>
    </w:p>
    <w:p w:rsidR="00220F86" w:rsidRPr="003C0436" w:rsidRDefault="00220F86" w:rsidP="00220F86">
      <w:pPr>
        <w:widowControl w:val="0"/>
        <w:autoSpaceDE w:val="0"/>
        <w:autoSpaceDN w:val="0"/>
        <w:adjustRightInd w:val="0"/>
        <w:jc w:val="center"/>
        <w:outlineLvl w:val="0"/>
        <w:rPr>
          <w:rFonts w:ascii="Times New Roman" w:eastAsia="Times New Roman" w:hAnsi="Times New Roman"/>
          <w:b/>
          <w:sz w:val="36"/>
          <w:szCs w:val="36"/>
          <w:lang w:eastAsia="ru-RU"/>
        </w:rPr>
      </w:pPr>
    </w:p>
    <w:p w:rsidR="00220F86" w:rsidRPr="003C0436" w:rsidRDefault="00220F86" w:rsidP="00220F86">
      <w:pPr>
        <w:widowControl w:val="0"/>
        <w:autoSpaceDE w:val="0"/>
        <w:autoSpaceDN w:val="0"/>
        <w:adjustRightInd w:val="0"/>
        <w:jc w:val="center"/>
        <w:outlineLvl w:val="0"/>
        <w:rPr>
          <w:rFonts w:ascii="Times New Roman" w:eastAsia="Times New Roman" w:hAnsi="Times New Roman"/>
          <w:b/>
          <w:sz w:val="36"/>
          <w:szCs w:val="36"/>
          <w:lang w:eastAsia="ru-RU"/>
        </w:rPr>
      </w:pPr>
    </w:p>
    <w:p w:rsidR="00220F86" w:rsidRDefault="00220F86" w:rsidP="00220F86">
      <w:pPr>
        <w:widowControl w:val="0"/>
        <w:autoSpaceDE w:val="0"/>
        <w:autoSpaceDN w:val="0"/>
        <w:adjustRightInd w:val="0"/>
        <w:outlineLvl w:val="0"/>
        <w:rPr>
          <w:rFonts w:ascii="Times New Roman" w:eastAsia="Times New Roman" w:hAnsi="Times New Roman"/>
          <w:b/>
          <w:sz w:val="36"/>
          <w:szCs w:val="36"/>
          <w:lang w:eastAsia="ru-RU"/>
        </w:rPr>
      </w:pPr>
    </w:p>
    <w:p w:rsidR="00EE4EE3" w:rsidRDefault="00EE4EE3" w:rsidP="00220F86">
      <w:pPr>
        <w:widowControl w:val="0"/>
        <w:autoSpaceDE w:val="0"/>
        <w:autoSpaceDN w:val="0"/>
        <w:adjustRightInd w:val="0"/>
        <w:outlineLvl w:val="0"/>
        <w:rPr>
          <w:rFonts w:ascii="Times New Roman" w:eastAsia="Times New Roman" w:hAnsi="Times New Roman"/>
          <w:b/>
          <w:sz w:val="36"/>
          <w:szCs w:val="36"/>
          <w:lang w:eastAsia="ru-RU"/>
        </w:rPr>
      </w:pPr>
    </w:p>
    <w:p w:rsidR="00EE4EE3" w:rsidRPr="003C0436" w:rsidRDefault="00EE4EE3" w:rsidP="00220F86">
      <w:pPr>
        <w:widowControl w:val="0"/>
        <w:autoSpaceDE w:val="0"/>
        <w:autoSpaceDN w:val="0"/>
        <w:adjustRightInd w:val="0"/>
        <w:outlineLvl w:val="0"/>
        <w:rPr>
          <w:rFonts w:ascii="Times New Roman" w:eastAsia="Times New Roman" w:hAnsi="Times New Roman"/>
          <w:b/>
          <w:sz w:val="36"/>
          <w:szCs w:val="36"/>
          <w:lang w:eastAsia="ru-RU"/>
        </w:rPr>
      </w:pPr>
    </w:p>
    <w:p w:rsidR="00220F86" w:rsidRPr="003C0436" w:rsidRDefault="00220F86" w:rsidP="00220F86">
      <w:pPr>
        <w:widowControl w:val="0"/>
        <w:autoSpaceDE w:val="0"/>
        <w:autoSpaceDN w:val="0"/>
        <w:adjustRightInd w:val="0"/>
        <w:outlineLvl w:val="0"/>
        <w:rPr>
          <w:rFonts w:ascii="Times New Roman" w:eastAsia="Times New Roman" w:hAnsi="Times New Roman"/>
          <w:b/>
          <w:sz w:val="36"/>
          <w:szCs w:val="36"/>
          <w:lang w:eastAsia="ru-RU"/>
        </w:rPr>
      </w:pPr>
    </w:p>
    <w:p w:rsidR="00220F86" w:rsidRDefault="00220F86" w:rsidP="00220F86">
      <w:pPr>
        <w:widowControl w:val="0"/>
        <w:autoSpaceDE w:val="0"/>
        <w:autoSpaceDN w:val="0"/>
        <w:adjustRightInd w:val="0"/>
        <w:jc w:val="center"/>
        <w:outlineLvl w:val="0"/>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м. </w:t>
      </w:r>
      <w:proofErr w:type="spellStart"/>
      <w:proofErr w:type="gramStart"/>
      <w:r>
        <w:rPr>
          <w:rFonts w:ascii="Times New Roman" w:eastAsia="Times New Roman" w:hAnsi="Times New Roman"/>
          <w:b/>
          <w:sz w:val="28"/>
          <w:szCs w:val="28"/>
          <w:lang w:val="ru-RU" w:eastAsia="ru-RU"/>
        </w:rPr>
        <w:t>Канів</w:t>
      </w:r>
      <w:proofErr w:type="spellEnd"/>
      <w:r>
        <w:rPr>
          <w:rFonts w:ascii="Times New Roman" w:eastAsia="Times New Roman" w:hAnsi="Times New Roman"/>
          <w:b/>
          <w:sz w:val="28"/>
          <w:szCs w:val="28"/>
          <w:lang w:val="ru-RU" w:eastAsia="ru-RU"/>
        </w:rPr>
        <w:t xml:space="preserve">  2024</w:t>
      </w:r>
      <w:proofErr w:type="gramEnd"/>
    </w:p>
    <w:p w:rsidR="006E2BFD" w:rsidRDefault="006E2BFD" w:rsidP="00220F86">
      <w:pPr>
        <w:widowControl w:val="0"/>
        <w:autoSpaceDE w:val="0"/>
        <w:autoSpaceDN w:val="0"/>
        <w:adjustRightInd w:val="0"/>
        <w:jc w:val="center"/>
        <w:outlineLvl w:val="0"/>
        <w:rPr>
          <w:rFonts w:ascii="Times New Roman" w:eastAsia="Times New Roman" w:hAnsi="Times New Roman"/>
          <w:b/>
          <w:sz w:val="28"/>
          <w:szCs w:val="28"/>
          <w:lang w:val="ru-RU" w:eastAsia="ru-RU"/>
        </w:rPr>
      </w:pPr>
    </w:p>
    <w:p w:rsidR="00220F86" w:rsidRDefault="00220F86" w:rsidP="00220F86">
      <w:pPr>
        <w:widowControl w:val="0"/>
        <w:autoSpaceDE w:val="0"/>
        <w:autoSpaceDN w:val="0"/>
        <w:adjustRightInd w:val="0"/>
        <w:jc w:val="center"/>
        <w:outlineLvl w:val="0"/>
        <w:rPr>
          <w:rFonts w:ascii="Times New Roman" w:eastAsia="Times New Roman" w:hAnsi="Times New Roman"/>
          <w:b/>
          <w:sz w:val="28"/>
          <w:szCs w:val="28"/>
          <w:lang w:val="ru-RU" w:eastAsia="ru-RU"/>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3803"/>
        <w:gridCol w:w="5869"/>
      </w:tblGrid>
      <w:tr w:rsidR="00220F86" w:rsidRPr="00041351" w:rsidTr="002E1236">
        <w:trPr>
          <w:trHeight w:val="522"/>
          <w:jc w:val="center"/>
        </w:trPr>
        <w:tc>
          <w:tcPr>
            <w:tcW w:w="728" w:type="dxa"/>
            <w:shd w:val="clear" w:color="auto" w:fill="A5A5A5"/>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w:t>
            </w:r>
          </w:p>
        </w:tc>
        <w:tc>
          <w:tcPr>
            <w:tcW w:w="9672" w:type="dxa"/>
            <w:gridSpan w:val="2"/>
            <w:shd w:val="clear" w:color="auto" w:fill="A5A5A5"/>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 Загальні положення</w:t>
            </w:r>
          </w:p>
        </w:tc>
      </w:tr>
      <w:tr w:rsidR="00220F86" w:rsidRPr="00041351" w:rsidTr="002E1236">
        <w:trPr>
          <w:trHeight w:val="308"/>
          <w:jc w:val="center"/>
        </w:trPr>
        <w:tc>
          <w:tcPr>
            <w:tcW w:w="728" w:type="dxa"/>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1</w:t>
            </w:r>
          </w:p>
        </w:tc>
        <w:tc>
          <w:tcPr>
            <w:tcW w:w="3803" w:type="dxa"/>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w:t>
            </w:r>
          </w:p>
        </w:tc>
        <w:tc>
          <w:tcPr>
            <w:tcW w:w="5869" w:type="dxa"/>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3</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803"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Терміни, які вживаються в тендерній документації</w:t>
            </w:r>
          </w:p>
        </w:tc>
        <w:tc>
          <w:tcPr>
            <w:tcW w:w="5869" w:type="dxa"/>
            <w:vAlign w:val="center"/>
          </w:tcPr>
          <w:p w:rsidR="00220F86" w:rsidRPr="00041351" w:rsidRDefault="00220F86" w:rsidP="002E1236">
            <w:pPr>
              <w:tabs>
                <w:tab w:val="left" w:pos="3119"/>
              </w:tabs>
              <w:spacing w:after="0" w:line="240" w:lineRule="auto"/>
              <w:jc w:val="both"/>
              <w:rPr>
                <w:rFonts w:ascii="Times New Roman" w:hAnsi="Times New Roman" w:cs="Calibri"/>
                <w:color w:val="000000"/>
                <w:sz w:val="24"/>
                <w:szCs w:val="24"/>
              </w:rPr>
            </w:pPr>
            <w:r w:rsidRPr="00041351">
              <w:rPr>
                <w:rFonts w:ascii="Times New Roman" w:hAnsi="Times New Roman" w:cs="Calibri"/>
                <w:color w:val="000000"/>
                <w:sz w:val="24"/>
                <w:szCs w:val="24"/>
              </w:rPr>
              <w:t xml:space="preserve">1.1.Тендерну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41351">
              <w:rPr>
                <w:rFonts w:ascii="Times New Roman" w:hAnsi="Times New Roman" w:cs="Calibri"/>
                <w:color w:val="000000"/>
                <w:sz w:val="24"/>
                <w:szCs w:val="24"/>
              </w:rPr>
              <w:t>закупівель</w:t>
            </w:r>
            <w:proofErr w:type="spellEnd"/>
            <w:r w:rsidRPr="00041351">
              <w:rPr>
                <w:rFonts w:ascii="Times New Roman" w:hAnsi="Times New Roman" w:cs="Calibri"/>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20F86" w:rsidRPr="00041351" w:rsidRDefault="00220F86" w:rsidP="002E1236">
            <w:pPr>
              <w:tabs>
                <w:tab w:val="left" w:pos="3119"/>
              </w:tabs>
              <w:spacing w:after="0" w:line="240" w:lineRule="auto"/>
              <w:jc w:val="both"/>
              <w:rPr>
                <w:rFonts w:ascii="Times New Roman" w:hAnsi="Times New Roman" w:cs="Calibri"/>
                <w:color w:val="000000"/>
                <w:sz w:val="24"/>
                <w:szCs w:val="24"/>
              </w:rPr>
            </w:pPr>
            <w:r w:rsidRPr="00041351">
              <w:rPr>
                <w:rFonts w:ascii="Times New Roman" w:hAnsi="Times New Roman" w:cs="Calibri"/>
                <w:color w:val="000000"/>
                <w:sz w:val="24"/>
                <w:szCs w:val="24"/>
              </w:rPr>
              <w:t>1.2.Терміни, які використовуються в цій документації,</w:t>
            </w:r>
          </w:p>
          <w:p w:rsidR="00220F86" w:rsidRPr="00041351" w:rsidRDefault="00220F86" w:rsidP="002E1236">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вживаються у значенні, наведеному в Законі та</w:t>
            </w:r>
          </w:p>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hAnsi="Times New Roman"/>
                <w:color w:val="000000"/>
                <w:sz w:val="24"/>
                <w:szCs w:val="24"/>
              </w:rPr>
              <w:t>Особливостях.</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замовника торгів</w:t>
            </w:r>
          </w:p>
        </w:tc>
        <w:tc>
          <w:tcPr>
            <w:tcW w:w="5869"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9043B1">
              <w:rPr>
                <w:rFonts w:ascii="Times New Roman" w:hAnsi="Times New Roman"/>
                <w:b/>
                <w:color w:val="000000"/>
                <w:sz w:val="24"/>
                <w:szCs w:val="24"/>
                <w:lang w:eastAsia="uk-UA"/>
              </w:rPr>
              <w:t xml:space="preserve">Категорія Замовника: </w:t>
            </w:r>
            <w:r w:rsidRPr="009043B1">
              <w:rPr>
                <w:rFonts w:ascii="Times New Roman" w:hAnsi="Times New Roman"/>
                <w:color w:val="000000"/>
                <w:sz w:val="24"/>
                <w:szCs w:val="24"/>
                <w:lang w:eastAsia="uk-UA"/>
              </w:rPr>
              <w:t>п</w:t>
            </w:r>
            <w:r w:rsidRPr="009043B1">
              <w:rPr>
                <w:rFonts w:ascii="Times New Roman" w:hAnsi="Times New Roman"/>
                <w:color w:val="000000"/>
              </w:rPr>
              <w:t xml:space="preserve">ункт </w:t>
            </w:r>
            <w:r w:rsidRPr="009043B1">
              <w:rPr>
                <w:rFonts w:ascii="Times New Roman" w:hAnsi="Times New Roman"/>
                <w:color w:val="000000"/>
                <w:sz w:val="24"/>
                <w:szCs w:val="24"/>
                <w:lang w:eastAsia="uk-UA"/>
              </w:rPr>
              <w:t>3 ч. 4 ст. 2 Закону України «Про публічні закупівлі» - підприємства, установи, організації, зазначені у </w:t>
            </w:r>
            <w:hyperlink r:id="rId6" w:anchor="n797" w:history="1">
              <w:r w:rsidRPr="009043B1">
                <w:rPr>
                  <w:rFonts w:ascii="Times New Roman" w:hAnsi="Times New Roman"/>
                  <w:color w:val="000000"/>
                  <w:sz w:val="24"/>
                  <w:szCs w:val="24"/>
                  <w:lang w:eastAsia="uk-UA"/>
                </w:rPr>
                <w:t>пункті 3</w:t>
              </w:r>
            </w:hyperlink>
            <w:r w:rsidRPr="009043B1">
              <w:rPr>
                <w:rFonts w:ascii="Times New Roman" w:hAnsi="Times New Roman"/>
                <w:color w:val="000000"/>
                <w:sz w:val="24"/>
                <w:szCs w:val="24"/>
                <w:lang w:eastAsia="uk-UA"/>
              </w:rPr>
              <w:t> частини першої статті 2 Закону</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2.1</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повне найменування</w:t>
            </w:r>
          </w:p>
        </w:tc>
        <w:tc>
          <w:tcPr>
            <w:tcW w:w="5869" w:type="dxa"/>
            <w:vAlign w:val="center"/>
          </w:tcPr>
          <w:p w:rsidR="00220F86" w:rsidRPr="00484E78" w:rsidRDefault="00220F86" w:rsidP="002E1236">
            <w:pPr>
              <w:widowControl w:val="0"/>
              <w:spacing w:before="60" w:after="60"/>
              <w:ind w:right="70"/>
              <w:contextualSpacing/>
              <w:jc w:val="both"/>
              <w:rPr>
                <w:rFonts w:ascii="Times New Roman" w:hAnsi="Times New Roman"/>
                <w:sz w:val="24"/>
                <w:szCs w:val="24"/>
              </w:rPr>
            </w:pPr>
            <w:r w:rsidRPr="003C0436">
              <w:rPr>
                <w:rFonts w:ascii="Times New Roman" w:hAnsi="Times New Roman"/>
                <w:color w:val="212529"/>
                <w:shd w:val="clear" w:color="auto" w:fill="FFFFFF"/>
              </w:rPr>
              <w:t>Комунальний заклад «Канівська санаторна школа Черкаської обласної ради» (далі – Замовник)</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2.2</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місцезнаходження</w:t>
            </w:r>
          </w:p>
        </w:tc>
        <w:tc>
          <w:tcPr>
            <w:tcW w:w="5869" w:type="dxa"/>
            <w:vAlign w:val="center"/>
          </w:tcPr>
          <w:p w:rsidR="00220F86" w:rsidRPr="00484E78" w:rsidRDefault="00220F86" w:rsidP="002E1236">
            <w:pPr>
              <w:spacing w:after="0" w:line="240" w:lineRule="auto"/>
              <w:jc w:val="both"/>
              <w:rPr>
                <w:rFonts w:ascii="Times New Roman" w:hAnsi="Times New Roman"/>
                <w:sz w:val="24"/>
                <w:szCs w:val="24"/>
              </w:rPr>
            </w:pPr>
            <w:r w:rsidRPr="00484E78">
              <w:rPr>
                <w:rFonts w:ascii="Times New Roman" w:hAnsi="Times New Roman"/>
                <w:color w:val="212529"/>
                <w:shd w:val="clear" w:color="auto" w:fill="FFFFFF"/>
              </w:rPr>
              <w:t>Україна, 19000, Черкаська область, місто Канів, </w:t>
            </w:r>
            <w:r w:rsidRPr="00484E78">
              <w:rPr>
                <w:rFonts w:ascii="Times New Roman" w:hAnsi="Times New Roman"/>
                <w:bCs/>
                <w:color w:val="212529"/>
                <w:shd w:val="clear" w:color="auto" w:fill="FFFFFF"/>
              </w:rPr>
              <w:t>вулиця 1 Травня</w:t>
            </w:r>
            <w:r w:rsidRPr="00484E78">
              <w:rPr>
                <w:rFonts w:ascii="Times New Roman" w:hAnsi="Times New Roman"/>
                <w:color w:val="212529"/>
                <w:shd w:val="clear" w:color="auto" w:fill="FFFFFF"/>
              </w:rPr>
              <w:t>, будинок 83</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2.3</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69" w:type="dxa"/>
            <w:vAlign w:val="center"/>
          </w:tcPr>
          <w:p w:rsidR="00220F86" w:rsidRPr="003C0436" w:rsidRDefault="00220F86" w:rsidP="002E1236">
            <w:pPr>
              <w:spacing w:after="0" w:line="240" w:lineRule="auto"/>
              <w:jc w:val="both"/>
              <w:rPr>
                <w:rFonts w:ascii="Times New Roman" w:hAnsi="Times New Roman"/>
                <w:sz w:val="24"/>
                <w:szCs w:val="24"/>
              </w:rPr>
            </w:pPr>
            <w:r w:rsidRPr="003C0436">
              <w:rPr>
                <w:rFonts w:ascii="Times New Roman" w:hAnsi="Times New Roman"/>
                <w:sz w:val="24"/>
                <w:szCs w:val="24"/>
              </w:rPr>
              <w:t xml:space="preserve">Макарова Світлана Миколаївна </w:t>
            </w:r>
          </w:p>
          <w:p w:rsidR="00220F86" w:rsidRPr="003C0436" w:rsidRDefault="00220F86" w:rsidP="002E1236">
            <w:pPr>
              <w:spacing w:after="0" w:line="240" w:lineRule="auto"/>
              <w:jc w:val="both"/>
              <w:rPr>
                <w:rFonts w:ascii="Times New Roman" w:hAnsi="Times New Roman"/>
                <w:sz w:val="24"/>
                <w:szCs w:val="24"/>
              </w:rPr>
            </w:pPr>
            <w:r w:rsidRPr="003C0436">
              <w:rPr>
                <w:rFonts w:ascii="Times New Roman" w:hAnsi="Times New Roman"/>
                <w:sz w:val="24"/>
                <w:szCs w:val="24"/>
              </w:rPr>
              <w:t xml:space="preserve">Посада: уповноважена особа/Фахівець з публічних </w:t>
            </w:r>
            <w:proofErr w:type="spellStart"/>
            <w:r w:rsidRPr="003C0436">
              <w:rPr>
                <w:rFonts w:ascii="Times New Roman" w:hAnsi="Times New Roman"/>
                <w:sz w:val="24"/>
                <w:szCs w:val="24"/>
              </w:rPr>
              <w:t>закупівель</w:t>
            </w:r>
            <w:proofErr w:type="spellEnd"/>
          </w:p>
          <w:p w:rsidR="00220F86" w:rsidRPr="003C0436" w:rsidRDefault="00220F86" w:rsidP="002E1236">
            <w:pPr>
              <w:spacing w:after="0" w:line="240" w:lineRule="auto"/>
              <w:jc w:val="both"/>
              <w:rPr>
                <w:rFonts w:ascii="Times New Roman" w:hAnsi="Times New Roman"/>
                <w:sz w:val="24"/>
                <w:szCs w:val="24"/>
              </w:rPr>
            </w:pPr>
            <w:r w:rsidRPr="003C0436">
              <w:rPr>
                <w:rFonts w:ascii="Times New Roman" w:hAnsi="Times New Roman"/>
                <w:sz w:val="24"/>
                <w:szCs w:val="24"/>
              </w:rPr>
              <w:t>Телефон: +38(066) 847-74-58</w:t>
            </w:r>
          </w:p>
          <w:p w:rsidR="00220F86" w:rsidRPr="00041351" w:rsidRDefault="00220F86" w:rsidP="00220F86">
            <w:pPr>
              <w:spacing w:after="0" w:line="240" w:lineRule="auto"/>
              <w:jc w:val="both"/>
              <w:rPr>
                <w:rFonts w:ascii="Times New Roman" w:hAnsi="Times New Roman"/>
                <w:sz w:val="24"/>
                <w:szCs w:val="24"/>
              </w:rPr>
            </w:pPr>
            <w:r w:rsidRPr="003C0436">
              <w:rPr>
                <w:rFonts w:ascii="Times New Roman" w:hAnsi="Times New Roman"/>
                <w:sz w:val="24"/>
                <w:szCs w:val="24"/>
              </w:rPr>
              <w:t>e-</w:t>
            </w:r>
            <w:proofErr w:type="spellStart"/>
            <w:r w:rsidRPr="003C0436">
              <w:rPr>
                <w:rFonts w:ascii="Times New Roman" w:hAnsi="Times New Roman"/>
                <w:sz w:val="24"/>
                <w:szCs w:val="24"/>
              </w:rPr>
              <w:t>mail</w:t>
            </w:r>
            <w:proofErr w:type="spellEnd"/>
            <w:r w:rsidRPr="003C0436">
              <w:rPr>
                <w:rFonts w:ascii="Times New Roman" w:hAnsi="Times New Roman"/>
                <w:sz w:val="24"/>
                <w:szCs w:val="24"/>
              </w:rPr>
              <w:t xml:space="preserve">: </w:t>
            </w:r>
            <w:hyperlink r:id="rId7" w:history="1">
              <w:r w:rsidRPr="00F609E7">
                <w:rPr>
                  <w:rStyle w:val="a5"/>
                  <w:rFonts w:ascii="Times New Roman" w:hAnsi="Times New Roman"/>
                  <w:sz w:val="24"/>
                  <w:szCs w:val="24"/>
                </w:rPr>
                <w:t>intern83@ukr.net</w:t>
              </w:r>
            </w:hyperlink>
            <w:r>
              <w:rPr>
                <w:rFonts w:ascii="Times New Roman" w:hAnsi="Times New Roman"/>
                <w:sz w:val="24"/>
                <w:szCs w:val="24"/>
              </w:rPr>
              <w:t xml:space="preserve"> </w:t>
            </w:r>
            <w:r w:rsidRPr="003C0436">
              <w:rPr>
                <w:rFonts w:ascii="Times New Roman" w:hAnsi="Times New Roman"/>
                <w:sz w:val="24"/>
                <w:szCs w:val="24"/>
              </w:rPr>
              <w:t xml:space="preserve">         </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Процедура закупівлі</w:t>
            </w:r>
          </w:p>
        </w:tc>
        <w:tc>
          <w:tcPr>
            <w:tcW w:w="5869" w:type="dxa"/>
            <w:vAlign w:val="center"/>
          </w:tcPr>
          <w:p w:rsidR="00220F86" w:rsidRPr="00041351" w:rsidRDefault="00220F86" w:rsidP="002E1236">
            <w:pPr>
              <w:spacing w:after="0" w:line="240" w:lineRule="auto"/>
              <w:jc w:val="both"/>
              <w:rPr>
                <w:rFonts w:ascii="Times New Roman" w:hAnsi="Times New Roman"/>
                <w:sz w:val="24"/>
                <w:szCs w:val="24"/>
              </w:rPr>
            </w:pPr>
            <w:r w:rsidRPr="00041351">
              <w:rPr>
                <w:rFonts w:ascii="Times New Roman" w:hAnsi="Times New Roman"/>
                <w:sz w:val="24"/>
                <w:szCs w:val="24"/>
              </w:rPr>
              <w:t>Відкриті торги (з особливостями)</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4</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предмет закупівлі</w:t>
            </w:r>
          </w:p>
        </w:tc>
        <w:tc>
          <w:tcPr>
            <w:tcW w:w="5869"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3C0436">
              <w:rPr>
                <w:rFonts w:ascii="Times New Roman" w:eastAsia="Times New Roman" w:hAnsi="Times New Roman"/>
                <w:color w:val="000000"/>
                <w:sz w:val="24"/>
                <w:szCs w:val="24"/>
              </w:rPr>
              <w:t>Товар разом із супровідними послугами по його доставці та розвантаженню</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4.1</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назва предмета закупівлі</w:t>
            </w:r>
          </w:p>
        </w:tc>
        <w:tc>
          <w:tcPr>
            <w:tcW w:w="5869" w:type="dxa"/>
          </w:tcPr>
          <w:p w:rsidR="00F53CAC" w:rsidRPr="00F53CAC" w:rsidRDefault="00F53CAC" w:rsidP="00F53CAC">
            <w:pPr>
              <w:spacing w:after="0" w:line="240" w:lineRule="auto"/>
              <w:jc w:val="both"/>
              <w:rPr>
                <w:rFonts w:ascii="Times New Roman" w:eastAsia="Times New Roman" w:hAnsi="Times New Roman"/>
                <w:b/>
                <w:sz w:val="24"/>
                <w:szCs w:val="24"/>
              </w:rPr>
            </w:pPr>
            <w:r w:rsidRPr="00F53CAC">
              <w:rPr>
                <w:rFonts w:ascii="Times New Roman" w:eastAsia="Times New Roman" w:hAnsi="Times New Roman"/>
                <w:b/>
                <w:sz w:val="24"/>
                <w:szCs w:val="24"/>
              </w:rPr>
              <w:t>«</w:t>
            </w:r>
            <w:bookmarkStart w:id="0" w:name="_GoBack"/>
            <w:r w:rsidRPr="00F53CAC">
              <w:rPr>
                <w:rFonts w:ascii="Times New Roman" w:eastAsia="Times New Roman" w:hAnsi="Times New Roman"/>
                <w:b/>
                <w:sz w:val="24"/>
                <w:szCs w:val="24"/>
              </w:rPr>
              <w:t>Комплекти мультимедійного обладнання</w:t>
            </w:r>
            <w:bookmarkEnd w:id="0"/>
            <w:r w:rsidRPr="00F53CAC">
              <w:rPr>
                <w:rFonts w:ascii="Times New Roman" w:eastAsia="Times New Roman" w:hAnsi="Times New Roman"/>
                <w:b/>
                <w:sz w:val="24"/>
                <w:szCs w:val="24"/>
              </w:rPr>
              <w:t xml:space="preserve">» </w:t>
            </w:r>
          </w:p>
          <w:p w:rsidR="00220F86" w:rsidRPr="00041351" w:rsidRDefault="00F53CAC" w:rsidP="00F53CAC">
            <w:pPr>
              <w:spacing w:after="0" w:line="240" w:lineRule="auto"/>
              <w:jc w:val="both"/>
              <w:rPr>
                <w:rFonts w:ascii="Times New Roman" w:eastAsia="Times New Roman" w:hAnsi="Times New Roman"/>
                <w:b/>
                <w:sz w:val="24"/>
                <w:szCs w:val="24"/>
              </w:rPr>
            </w:pPr>
            <w:r w:rsidRPr="00F53CAC">
              <w:rPr>
                <w:rFonts w:ascii="Times New Roman" w:eastAsia="Times New Roman" w:hAnsi="Times New Roman"/>
                <w:b/>
                <w:sz w:val="24"/>
                <w:szCs w:val="24"/>
              </w:rPr>
              <w:t>код ДК 021:2015: 32320000-2 – Телевізійне й аудіовізуальне обладнання</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4.2</w:t>
            </w:r>
          </w:p>
        </w:tc>
        <w:tc>
          <w:tcPr>
            <w:tcW w:w="3803"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69" w:type="dxa"/>
          </w:tcPr>
          <w:p w:rsidR="00220F86" w:rsidRPr="00041351" w:rsidRDefault="00220F86" w:rsidP="002E1236">
            <w:pPr>
              <w:spacing w:after="0" w:line="240" w:lineRule="auto"/>
              <w:jc w:val="both"/>
              <w:rPr>
                <w:rFonts w:ascii="Times New Roman" w:hAnsi="Times New Roman"/>
                <w:sz w:val="24"/>
                <w:szCs w:val="24"/>
              </w:rPr>
            </w:pPr>
            <w:r w:rsidRPr="00041351">
              <w:rPr>
                <w:rFonts w:ascii="Times New Roman" w:hAnsi="Times New Roman"/>
                <w:sz w:val="24"/>
                <w:szCs w:val="24"/>
                <w:lang w:eastAsia="uk-UA"/>
              </w:rPr>
              <w:t>Закупівля здійснюється в цілому без поділу на частини (лоти)</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4.3</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місце, кількість, обсяг поставки товарів (надання послуг, виконання робіт)</w:t>
            </w:r>
          </w:p>
        </w:tc>
        <w:tc>
          <w:tcPr>
            <w:tcW w:w="5869" w:type="dxa"/>
            <w:vAlign w:val="center"/>
          </w:tcPr>
          <w:p w:rsidR="00220F86" w:rsidRDefault="00220F86" w:rsidP="002E1236">
            <w:pPr>
              <w:widowControl w:val="0"/>
              <w:spacing w:after="0" w:line="240" w:lineRule="auto"/>
              <w:ind w:hanging="2"/>
              <w:contextualSpacing/>
              <w:jc w:val="both"/>
              <w:rPr>
                <w:rFonts w:ascii="Times New Roman" w:hAnsi="Times New Roman"/>
                <w:b/>
                <w:sz w:val="24"/>
                <w:szCs w:val="24"/>
              </w:rPr>
            </w:pPr>
            <w:r w:rsidRPr="001C37F3">
              <w:rPr>
                <w:rFonts w:ascii="Times New Roman" w:hAnsi="Times New Roman"/>
                <w:b/>
                <w:sz w:val="24"/>
                <w:szCs w:val="24"/>
              </w:rPr>
              <w:t>19003, Україна, Черкаська обл., м. Канів, вул. 1 Травня, 83.</w:t>
            </w:r>
          </w:p>
          <w:p w:rsidR="00220F86" w:rsidRPr="00EE4EE3" w:rsidRDefault="00220F86" w:rsidP="002E1236">
            <w:pPr>
              <w:widowControl w:val="0"/>
              <w:spacing w:after="0" w:line="240" w:lineRule="auto"/>
              <w:ind w:hanging="2"/>
              <w:contextualSpacing/>
              <w:jc w:val="both"/>
              <w:rPr>
                <w:rFonts w:ascii="Times New Roman" w:hAnsi="Times New Roman"/>
                <w:sz w:val="24"/>
                <w:szCs w:val="24"/>
              </w:rPr>
            </w:pPr>
            <w:r w:rsidRPr="00EE4EE3">
              <w:rPr>
                <w:rFonts w:ascii="Times New Roman" w:hAnsi="Times New Roman"/>
                <w:sz w:val="24"/>
                <w:szCs w:val="24"/>
              </w:rPr>
              <w:t>Кількість товару – 2 комплекти</w:t>
            </w:r>
          </w:p>
          <w:p w:rsidR="00220F86" w:rsidRPr="00E02C04" w:rsidRDefault="00220F86" w:rsidP="002E1236">
            <w:pPr>
              <w:widowControl w:val="0"/>
              <w:spacing w:after="0" w:line="240" w:lineRule="auto"/>
              <w:ind w:hanging="2"/>
              <w:contextualSpacing/>
              <w:jc w:val="both"/>
              <w:rPr>
                <w:rFonts w:ascii="Times New Roman" w:hAnsi="Times New Roman"/>
                <w:b/>
                <w:sz w:val="24"/>
                <w:szCs w:val="24"/>
              </w:rPr>
            </w:pP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4.4</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Pr="00041351">
              <w:rPr>
                <w:rFonts w:ascii="Times New Roman" w:eastAsia="Times New Roman" w:hAnsi="Times New Roman"/>
                <w:color w:val="000000"/>
                <w:sz w:val="24"/>
                <w:szCs w:val="24"/>
              </w:rPr>
              <w:t>озмір бюджетного призначення за кошторисом або очікувана вартість закупівлі</w:t>
            </w:r>
          </w:p>
        </w:tc>
        <w:tc>
          <w:tcPr>
            <w:tcW w:w="5869" w:type="dxa"/>
            <w:vAlign w:val="center"/>
          </w:tcPr>
          <w:p w:rsidR="00220F86" w:rsidRPr="00041351" w:rsidRDefault="00746A57" w:rsidP="002E1236">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190</w:t>
            </w:r>
            <w:r w:rsidR="001D59C2">
              <w:rPr>
                <w:rFonts w:ascii="Times New Roman" w:hAnsi="Times New Roman"/>
                <w:b/>
                <w:sz w:val="24"/>
                <w:szCs w:val="24"/>
              </w:rPr>
              <w:t> </w:t>
            </w:r>
            <w:r>
              <w:rPr>
                <w:rFonts w:ascii="Times New Roman" w:hAnsi="Times New Roman"/>
                <w:b/>
                <w:sz w:val="24"/>
                <w:szCs w:val="24"/>
              </w:rPr>
              <w:t>832</w:t>
            </w:r>
            <w:r w:rsidR="001D59C2">
              <w:rPr>
                <w:rFonts w:ascii="Times New Roman" w:hAnsi="Times New Roman"/>
                <w:b/>
                <w:sz w:val="24"/>
                <w:szCs w:val="24"/>
              </w:rPr>
              <w:t>,40</w:t>
            </w:r>
            <w:r w:rsidR="00220F86" w:rsidRPr="00ED7DF4">
              <w:rPr>
                <w:rFonts w:ascii="Times New Roman" w:hAnsi="Times New Roman"/>
                <w:b/>
                <w:sz w:val="24"/>
                <w:szCs w:val="24"/>
              </w:rPr>
              <w:t xml:space="preserve"> грн.</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4.5</w:t>
            </w:r>
          </w:p>
        </w:tc>
        <w:tc>
          <w:tcPr>
            <w:tcW w:w="3803"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строк поставки товарів (надання послуг, виконання робіт) </w:t>
            </w:r>
          </w:p>
        </w:tc>
        <w:tc>
          <w:tcPr>
            <w:tcW w:w="5869" w:type="dxa"/>
            <w:vAlign w:val="center"/>
          </w:tcPr>
          <w:p w:rsidR="00220F86" w:rsidRPr="00041351" w:rsidRDefault="00220F86" w:rsidP="002E1236">
            <w:pPr>
              <w:spacing w:after="0" w:line="240" w:lineRule="auto"/>
              <w:rPr>
                <w:rFonts w:ascii="Times New Roman" w:hAnsi="Times New Roman"/>
                <w:color w:val="C00000"/>
                <w:sz w:val="24"/>
                <w:szCs w:val="24"/>
              </w:rPr>
            </w:pPr>
            <w:r w:rsidRPr="00A502C6">
              <w:rPr>
                <w:rFonts w:ascii="Times New Roman" w:hAnsi="Times New Roman"/>
                <w:sz w:val="24"/>
                <w:szCs w:val="24"/>
              </w:rPr>
              <w:t xml:space="preserve">З </w:t>
            </w:r>
            <w:r>
              <w:rPr>
                <w:rFonts w:ascii="Times New Roman" w:hAnsi="Times New Roman"/>
                <w:sz w:val="24"/>
                <w:szCs w:val="24"/>
              </w:rPr>
              <w:t xml:space="preserve">моменту укладення договору до </w:t>
            </w:r>
            <w:r w:rsidRPr="001D59C2">
              <w:rPr>
                <w:rFonts w:ascii="Times New Roman" w:hAnsi="Times New Roman"/>
                <w:b/>
                <w:sz w:val="24"/>
                <w:szCs w:val="24"/>
              </w:rPr>
              <w:t>10 квітня 2024</w:t>
            </w:r>
            <w:r>
              <w:rPr>
                <w:rFonts w:ascii="Times New Roman" w:hAnsi="Times New Roman"/>
                <w:sz w:val="24"/>
                <w:szCs w:val="24"/>
              </w:rPr>
              <w:t xml:space="preserve"> </w:t>
            </w:r>
            <w:r w:rsidRPr="001D59C2">
              <w:rPr>
                <w:rFonts w:ascii="Times New Roman" w:hAnsi="Times New Roman"/>
                <w:b/>
                <w:sz w:val="24"/>
                <w:szCs w:val="24"/>
              </w:rPr>
              <w:t>року</w:t>
            </w:r>
            <w:r w:rsidRPr="00A502C6">
              <w:rPr>
                <w:rFonts w:ascii="Times New Roman" w:hAnsi="Times New Roman"/>
                <w:sz w:val="24"/>
                <w:szCs w:val="24"/>
              </w:rPr>
              <w:t>,</w:t>
            </w:r>
            <w:r>
              <w:rPr>
                <w:rFonts w:ascii="Times New Roman" w:hAnsi="Times New Roman"/>
                <w:color w:val="000000"/>
                <w:sz w:val="24"/>
                <w:szCs w:val="24"/>
                <w:lang w:eastAsia="ru-RU"/>
              </w:rPr>
              <w:t xml:space="preserve"> але в будь </w:t>
            </w:r>
            <w:r w:rsidRPr="00A502C6">
              <w:rPr>
                <w:rFonts w:ascii="Times New Roman" w:hAnsi="Times New Roman"/>
                <w:color w:val="000000"/>
                <w:sz w:val="24"/>
                <w:szCs w:val="24"/>
                <w:lang w:eastAsia="ru-RU"/>
              </w:rPr>
              <w:t>якому  випадку до повного виконання сторонами договірних зобов’язань.</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5</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Недискримінація учасників</w:t>
            </w:r>
          </w:p>
        </w:tc>
        <w:tc>
          <w:tcPr>
            <w:tcW w:w="5869" w:type="dxa"/>
          </w:tcPr>
          <w:p w:rsidR="00220F86" w:rsidRPr="00041351" w:rsidRDefault="00220F86" w:rsidP="002E1236">
            <w:pPr>
              <w:widowControl w:val="0"/>
              <w:suppressAutoHyphens/>
              <w:spacing w:after="0" w:line="240" w:lineRule="auto"/>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041351">
              <w:rPr>
                <w:rFonts w:ascii="Times New Roman" w:eastAsia="Times New Roman" w:hAnsi="Times New Roman"/>
                <w:sz w:val="24"/>
                <w:szCs w:val="24"/>
              </w:rPr>
              <w:t>закупівель</w:t>
            </w:r>
            <w:proofErr w:type="spellEnd"/>
            <w:r w:rsidRPr="00041351">
              <w:rPr>
                <w:rFonts w:ascii="Times New Roman" w:eastAsia="Times New Roman" w:hAnsi="Times New Roman"/>
                <w:sz w:val="24"/>
                <w:szCs w:val="24"/>
              </w:rPr>
              <w:t xml:space="preserve"> на рівних умовах.</w:t>
            </w:r>
          </w:p>
          <w:p w:rsidR="00220F86" w:rsidRPr="00041351" w:rsidRDefault="00220F86" w:rsidP="002E1236">
            <w:pPr>
              <w:widowControl w:val="0"/>
              <w:pBdr>
                <w:top w:val="nil"/>
                <w:left w:val="nil"/>
                <w:bottom w:val="nil"/>
                <w:right w:val="nil"/>
                <w:between w:val="nil"/>
              </w:pBdr>
              <w:spacing w:after="0" w:line="240" w:lineRule="auto"/>
              <w:ind w:hanging="23"/>
              <w:jc w:val="both"/>
              <w:rPr>
                <w:rFonts w:ascii="Times New Roman" w:eastAsia="Times New Roman" w:hAnsi="Times New Roman"/>
                <w:color w:val="000000"/>
                <w:sz w:val="24"/>
                <w:szCs w:val="24"/>
              </w:rPr>
            </w:pPr>
            <w:r w:rsidRPr="00041351">
              <w:rPr>
                <w:rFonts w:ascii="Times New Roman" w:eastAsia="Times New Roman" w:hAnsi="Times New Roman"/>
                <w:sz w:val="24"/>
                <w:szCs w:val="24"/>
                <w:shd w:val="clear" w:color="auto" w:fill="FFFFFF"/>
              </w:rPr>
              <w:t xml:space="preserve">5.2. Замовникам забороняється здійснювати публічні закупівлі товарів, робіт і послуг у юридичних осіб - </w:t>
            </w:r>
            <w:r w:rsidRPr="00041351">
              <w:rPr>
                <w:rFonts w:ascii="Times New Roman" w:eastAsia="Times New Roman" w:hAnsi="Times New Roman"/>
                <w:sz w:val="24"/>
                <w:szCs w:val="24"/>
                <w:shd w:val="clear" w:color="auto" w:fill="FFFFFF"/>
              </w:rPr>
              <w:lastRenderedPageBreak/>
              <w:t>резидентів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eastAsia="Times New Roman" w:hAnsi="Times New Roman"/>
                <w:sz w:val="24"/>
                <w:szCs w:val="24"/>
                <w:shd w:val="clear" w:color="auto" w:fill="FFFFFF"/>
              </w:rPr>
              <w:t xml:space="preserve"> державної форми власності, юридичних осіб, створених та/або зареєстрованих відповідно до законодавства Російської Федерації / Республіки Білорусь</w:t>
            </w:r>
            <w:r>
              <w:rPr>
                <w:rFonts w:ascii="Times New Roman" w:eastAsia="Times New Roman" w:hAnsi="Times New Roman"/>
                <w:sz w:val="24"/>
                <w:szCs w:val="24"/>
                <w:shd w:val="clear" w:color="auto" w:fill="FFFFFF"/>
              </w:rPr>
              <w:t>/</w:t>
            </w:r>
            <w:r>
              <w:rPr>
                <w:rFonts w:ascii="Times New Roman" w:eastAsia="Times New Roman" w:hAnsi="Times New Roman"/>
                <w:sz w:val="24"/>
                <w:szCs w:val="24"/>
              </w:rPr>
              <w:t>Ісламської Республіки Іран</w:t>
            </w:r>
            <w:r w:rsidRPr="00041351">
              <w:rPr>
                <w:rFonts w:ascii="Times New Roman" w:eastAsia="Times New Roman" w:hAnsi="Times New Roman"/>
                <w:sz w:val="24"/>
                <w:szCs w:val="24"/>
                <w:shd w:val="clear" w:color="auto" w:fill="FFFFFF"/>
              </w:rPr>
              <w:t xml:space="preserve">, та юридичних осіб, кінцевими </w:t>
            </w:r>
            <w:proofErr w:type="spellStart"/>
            <w:r w:rsidRPr="00041351">
              <w:rPr>
                <w:rFonts w:ascii="Times New Roman" w:eastAsia="Times New Roman" w:hAnsi="Times New Roman"/>
                <w:sz w:val="24"/>
                <w:szCs w:val="24"/>
                <w:shd w:val="clear" w:color="auto" w:fill="FFFFFF"/>
              </w:rPr>
              <w:t>бенефіціарними</w:t>
            </w:r>
            <w:proofErr w:type="spellEnd"/>
            <w:r w:rsidRPr="00041351">
              <w:rPr>
                <w:rFonts w:ascii="Times New Roman" w:eastAsia="Times New Roman" w:hAnsi="Times New Roman"/>
                <w:sz w:val="24"/>
                <w:szCs w:val="24"/>
                <w:shd w:val="clear" w:color="auto" w:fill="FFFFFF"/>
              </w:rPr>
              <w:t xml:space="preserve"> власниками (власниками) яких є резиденти Російської Федерації / Республіки Білорусь</w:t>
            </w:r>
            <w:r>
              <w:rPr>
                <w:rFonts w:ascii="Times New Roman" w:eastAsia="Times New Roman" w:hAnsi="Times New Roman"/>
                <w:sz w:val="24"/>
                <w:szCs w:val="24"/>
                <w:shd w:val="clear" w:color="auto" w:fill="FFFFFF"/>
              </w:rPr>
              <w:t>/</w:t>
            </w:r>
            <w:r>
              <w:rPr>
                <w:rFonts w:ascii="Times New Roman" w:eastAsia="Times New Roman" w:hAnsi="Times New Roman"/>
                <w:sz w:val="24"/>
                <w:szCs w:val="24"/>
              </w:rPr>
              <w:t xml:space="preserve"> Ісламської Республіки Іран</w:t>
            </w:r>
            <w:r w:rsidRPr="00041351">
              <w:rPr>
                <w:rFonts w:ascii="Times New Roman" w:eastAsia="Times New Roman" w:hAnsi="Times New Roman"/>
                <w:sz w:val="24"/>
                <w:szCs w:val="24"/>
                <w:shd w:val="clear" w:color="auto" w:fill="FFFFFF"/>
              </w:rPr>
              <w:t>, та/або у фізичних осіб (фізичних осіб - підприємців) - резидентів Російської Федерації / Республіки Білорусь</w:t>
            </w:r>
            <w:r>
              <w:rPr>
                <w:rFonts w:ascii="Times New Roman" w:eastAsia="Times New Roman" w:hAnsi="Times New Roman"/>
                <w:sz w:val="24"/>
                <w:szCs w:val="24"/>
                <w:shd w:val="clear" w:color="auto" w:fill="FFFFFF"/>
              </w:rPr>
              <w:t>/</w:t>
            </w:r>
            <w:r>
              <w:rPr>
                <w:rFonts w:ascii="Times New Roman" w:eastAsia="Times New Roman" w:hAnsi="Times New Roman"/>
                <w:sz w:val="24"/>
                <w:szCs w:val="24"/>
              </w:rPr>
              <w:t xml:space="preserve"> Ісламської Республіки Іран</w:t>
            </w:r>
            <w:r w:rsidRPr="00041351">
              <w:rPr>
                <w:rFonts w:ascii="Times New Roman" w:eastAsia="Times New Roman" w:hAnsi="Times New Roman"/>
                <w:sz w:val="24"/>
                <w:szCs w:val="24"/>
                <w:shd w:val="clear" w:color="auto" w:fill="FFFFFF"/>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Pr>
                <w:rFonts w:ascii="Times New Roman" w:eastAsia="Times New Roman" w:hAnsi="Times New Roman"/>
                <w:sz w:val="24"/>
                <w:szCs w:val="24"/>
                <w:shd w:val="clear" w:color="auto" w:fill="FFFFFF"/>
              </w:rPr>
              <w:t>/</w:t>
            </w:r>
            <w:r>
              <w:rPr>
                <w:rFonts w:ascii="Times New Roman" w:eastAsia="Times New Roman" w:hAnsi="Times New Roman"/>
                <w:sz w:val="24"/>
                <w:szCs w:val="24"/>
              </w:rPr>
              <w:t xml:space="preserve"> Ісламської Республіки Іран</w:t>
            </w:r>
            <w:r w:rsidRPr="00041351">
              <w:rPr>
                <w:rFonts w:ascii="Times New Roman" w:eastAsia="Times New Roman" w:hAnsi="Times New Roman"/>
                <w:sz w:val="24"/>
                <w:szCs w:val="24"/>
                <w:shd w:val="clear" w:color="auto" w:fill="FFFFFF"/>
              </w:rPr>
              <w:t xml:space="preserve">,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041351">
              <w:rPr>
                <w:rFonts w:ascii="Times New Roman" w:eastAsia="Times New Roman" w:hAnsi="Times New Roman"/>
                <w:sz w:val="24"/>
                <w:szCs w:val="24"/>
                <w:shd w:val="clear" w:color="auto" w:fill="FFFFFF"/>
              </w:rPr>
              <w:t>закупівель</w:t>
            </w:r>
            <w:proofErr w:type="spellEnd"/>
            <w:r w:rsidRPr="00041351">
              <w:rPr>
                <w:rFonts w:ascii="Times New Roman" w:eastAsia="Times New Roman" w:hAnsi="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20F86" w:rsidRPr="00041351" w:rsidTr="002E1236">
        <w:trPr>
          <w:trHeight w:val="273"/>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6</w:t>
            </w:r>
          </w:p>
        </w:tc>
        <w:tc>
          <w:tcPr>
            <w:tcW w:w="3803"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валюту, у якій повинно бути розраховано та зазначено ціну тендерної пропозиції</w:t>
            </w:r>
          </w:p>
        </w:tc>
        <w:tc>
          <w:tcPr>
            <w:tcW w:w="5869" w:type="dxa"/>
          </w:tcPr>
          <w:p w:rsidR="00220F86" w:rsidRPr="00041351" w:rsidRDefault="00220F86" w:rsidP="002E1236">
            <w:pPr>
              <w:spacing w:after="0" w:line="240" w:lineRule="auto"/>
              <w:jc w:val="both"/>
              <w:rPr>
                <w:rFonts w:ascii="Times New Roman" w:eastAsia="Times New Roman" w:hAnsi="Times New Roman"/>
                <w:color w:val="000000"/>
                <w:sz w:val="24"/>
                <w:szCs w:val="24"/>
              </w:rPr>
            </w:pPr>
            <w:r w:rsidRPr="00041351">
              <w:rPr>
                <w:rFonts w:ascii="Times New Roman" w:hAnsi="Times New Roman"/>
                <w:sz w:val="24"/>
                <w:szCs w:val="24"/>
              </w:rPr>
              <w:t xml:space="preserve">6.1. </w:t>
            </w:r>
            <w:r w:rsidRPr="00041351">
              <w:rPr>
                <w:rFonts w:ascii="Times New Roman" w:hAnsi="Times New Roman"/>
                <w:sz w:val="24"/>
                <w:szCs w:val="24"/>
                <w:lang w:eastAsia="uk-UA"/>
              </w:rPr>
              <w:t xml:space="preserve">Валютою тендерної пропозиції є національна валюта </w:t>
            </w:r>
            <w:r w:rsidRPr="00041351">
              <w:rPr>
                <w:rFonts w:ascii="Times New Roman" w:hAnsi="Times New Roman"/>
                <w:color w:val="000000"/>
                <w:sz w:val="24"/>
                <w:szCs w:val="24"/>
                <w:lang w:eastAsia="uk-UA"/>
              </w:rPr>
              <w:t>України – гривня.</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7</w:t>
            </w:r>
          </w:p>
        </w:tc>
        <w:tc>
          <w:tcPr>
            <w:tcW w:w="3803" w:type="dxa"/>
            <w:vAlign w:val="center"/>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мову (мови), якою (якими) повинно бути складено тендерні пропозиції</w:t>
            </w:r>
          </w:p>
        </w:tc>
        <w:tc>
          <w:tcPr>
            <w:tcW w:w="5869"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7.1. Під час проведення процедур </w:t>
            </w:r>
            <w:proofErr w:type="spellStart"/>
            <w:r w:rsidRPr="00041351">
              <w:rPr>
                <w:rFonts w:ascii="Times New Roman" w:eastAsia="Times New Roman" w:hAnsi="Times New Roman"/>
                <w:color w:val="000000"/>
                <w:sz w:val="24"/>
                <w:szCs w:val="24"/>
              </w:rPr>
              <w:t>закупівель</w:t>
            </w:r>
            <w:proofErr w:type="spellEnd"/>
            <w:r w:rsidRPr="00041351">
              <w:rPr>
                <w:rFonts w:ascii="Times New Roman" w:eastAsia="Times New Roman" w:hAnsi="Times New Roman"/>
                <w:color w:val="000000"/>
                <w:sz w:val="24"/>
                <w:szCs w:val="24"/>
              </w:rPr>
              <w:t xml:space="preserve"> усі документи, що готуються замовником, викладаються українською мовою.</w:t>
            </w:r>
          </w:p>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tc>
      </w:tr>
      <w:tr w:rsidR="00220F86" w:rsidRPr="00041351" w:rsidTr="002E1236">
        <w:trPr>
          <w:trHeight w:val="221"/>
          <w:jc w:val="center"/>
        </w:trPr>
        <w:tc>
          <w:tcPr>
            <w:tcW w:w="10400" w:type="dxa"/>
            <w:gridSpan w:val="3"/>
            <w:shd w:val="clear" w:color="auto" w:fill="A5A5A5"/>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ІІ. Порядок внесення змін та надання роз’яснень до тендерної документації</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803"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Процедура надання роз’яснень щодо тендерної документації </w:t>
            </w:r>
          </w:p>
        </w:tc>
        <w:tc>
          <w:tcPr>
            <w:tcW w:w="5869" w:type="dxa"/>
          </w:tcPr>
          <w:p w:rsidR="00220F86" w:rsidRPr="00041351" w:rsidRDefault="00220F86" w:rsidP="002E1236">
            <w:pPr>
              <w:widowControl w:val="0"/>
              <w:suppressAutoHyphens/>
              <w:spacing w:after="0" w:line="240" w:lineRule="auto"/>
              <w:ind w:firstLine="284"/>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1.1. Фізична/юридична особа має право </w:t>
            </w:r>
            <w:r w:rsidRPr="00041351">
              <w:rPr>
                <w:rFonts w:ascii="Times New Roman" w:eastAsia="Times New Roman" w:hAnsi="Times New Roman"/>
                <w:b/>
                <w:sz w:val="24"/>
                <w:szCs w:val="24"/>
              </w:rPr>
              <w:t>не пізніше ніж за</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три дні</w:t>
            </w:r>
            <w:r w:rsidRPr="00041351">
              <w:rPr>
                <w:rFonts w:ascii="Times New Roman" w:eastAsia="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041351">
              <w:rPr>
                <w:rFonts w:ascii="Times New Roman" w:eastAsia="Times New Roman" w:hAnsi="Times New Roman"/>
                <w:sz w:val="24"/>
                <w:szCs w:val="24"/>
              </w:rPr>
              <w:t>закупівель</w:t>
            </w:r>
            <w:proofErr w:type="spellEnd"/>
            <w:r w:rsidRPr="00041351">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0F86" w:rsidRPr="00041351" w:rsidRDefault="00220F86" w:rsidP="002E1236">
            <w:pPr>
              <w:widowControl w:val="0"/>
              <w:suppressAutoHyphens/>
              <w:spacing w:after="0" w:line="240" w:lineRule="auto"/>
              <w:ind w:firstLine="284"/>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w:t>
            </w:r>
            <w:proofErr w:type="spellStart"/>
            <w:r w:rsidRPr="00041351">
              <w:rPr>
                <w:rFonts w:ascii="Times New Roman" w:eastAsia="Times New Roman" w:hAnsi="Times New Roman"/>
                <w:sz w:val="24"/>
                <w:szCs w:val="24"/>
              </w:rPr>
              <w:t>закупівель</w:t>
            </w:r>
            <w:proofErr w:type="spellEnd"/>
            <w:r w:rsidRPr="00041351">
              <w:rPr>
                <w:rFonts w:ascii="Times New Roman" w:eastAsia="Times New Roman" w:hAnsi="Times New Roman"/>
                <w:sz w:val="24"/>
                <w:szCs w:val="24"/>
              </w:rPr>
              <w:t xml:space="preserve"> без ідентифікації особи, яка звернулася до замовника. Замовник повинен </w:t>
            </w:r>
            <w:r w:rsidRPr="00041351">
              <w:rPr>
                <w:rFonts w:ascii="Times New Roman" w:eastAsia="Times New Roman" w:hAnsi="Times New Roman"/>
                <w:b/>
                <w:sz w:val="24"/>
                <w:szCs w:val="24"/>
              </w:rPr>
              <w:t>протягом</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трьох днів</w:t>
            </w:r>
            <w:r w:rsidRPr="0004135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41351">
              <w:rPr>
                <w:rFonts w:ascii="Times New Roman" w:eastAsia="Times New Roman" w:hAnsi="Times New Roman"/>
                <w:sz w:val="24"/>
                <w:szCs w:val="24"/>
              </w:rPr>
              <w:t>закупівель</w:t>
            </w:r>
            <w:proofErr w:type="spellEnd"/>
            <w:r w:rsidRPr="00041351">
              <w:rPr>
                <w:rFonts w:ascii="Times New Roman" w:eastAsia="Times New Roman" w:hAnsi="Times New Roman"/>
                <w:sz w:val="24"/>
                <w:szCs w:val="24"/>
              </w:rPr>
              <w:t>.</w:t>
            </w:r>
          </w:p>
          <w:p w:rsidR="00220F86" w:rsidRPr="00041351" w:rsidRDefault="00220F86" w:rsidP="002E1236">
            <w:pPr>
              <w:widowControl w:val="0"/>
              <w:suppressAutoHyphens/>
              <w:spacing w:after="0" w:line="240" w:lineRule="auto"/>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1.3. Уразі несвоєчасного надання замовником роз'яснень щодо змісту тендерної документації </w:t>
            </w:r>
            <w:r w:rsidRPr="00041351">
              <w:rPr>
                <w:rFonts w:ascii="Times New Roman" w:eastAsia="Times New Roman" w:hAnsi="Times New Roman"/>
                <w:sz w:val="24"/>
                <w:szCs w:val="24"/>
              </w:rPr>
              <w:lastRenderedPageBreak/>
              <w:t xml:space="preserve">електронна система </w:t>
            </w:r>
            <w:proofErr w:type="spellStart"/>
            <w:r w:rsidRPr="00041351">
              <w:rPr>
                <w:rFonts w:ascii="Times New Roman" w:eastAsia="Times New Roman" w:hAnsi="Times New Roman"/>
                <w:sz w:val="24"/>
                <w:szCs w:val="24"/>
              </w:rPr>
              <w:t>закупівель</w:t>
            </w:r>
            <w:proofErr w:type="spellEnd"/>
            <w:r w:rsidRPr="00041351">
              <w:rPr>
                <w:rFonts w:ascii="Times New Roman" w:eastAsia="Times New Roman" w:hAnsi="Times New Roman"/>
                <w:sz w:val="24"/>
                <w:szCs w:val="24"/>
              </w:rPr>
              <w:t xml:space="preserve"> автоматично зупиняє перебіг відкритих торгів.</w:t>
            </w:r>
          </w:p>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szCs w:val="24"/>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41351">
              <w:rPr>
                <w:rFonts w:ascii="Times New Roman" w:eastAsia="Times New Roman" w:hAnsi="Times New Roman"/>
                <w:sz w:val="24"/>
                <w:szCs w:val="24"/>
              </w:rPr>
              <w:t>закупівель</w:t>
            </w:r>
            <w:proofErr w:type="spellEnd"/>
            <w:r w:rsidRPr="00041351">
              <w:rPr>
                <w:rFonts w:ascii="Times New Roman" w:eastAsia="Times New Roman" w:hAnsi="Times New Roman"/>
                <w:sz w:val="24"/>
                <w:szCs w:val="24"/>
              </w:rPr>
              <w:t xml:space="preserve"> з одночасним продовженням строку подання тендерних пропозицій </w:t>
            </w:r>
            <w:r w:rsidRPr="00041351">
              <w:rPr>
                <w:rFonts w:ascii="Times New Roman" w:eastAsia="Times New Roman" w:hAnsi="Times New Roman"/>
                <w:b/>
                <w:sz w:val="24"/>
                <w:szCs w:val="24"/>
              </w:rPr>
              <w:t>не менш як</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на чотири дні</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803" w:type="dxa"/>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Внесення змін до тендерної документації</w:t>
            </w:r>
          </w:p>
        </w:tc>
        <w:tc>
          <w:tcPr>
            <w:tcW w:w="5869" w:type="dxa"/>
          </w:tcPr>
          <w:p w:rsidR="00220F86" w:rsidRPr="00041351" w:rsidRDefault="00220F86" w:rsidP="002E1236">
            <w:pPr>
              <w:widowControl w:val="0"/>
              <w:shd w:val="clear" w:color="auto" w:fill="FFFFFF"/>
              <w:suppressAutoHyphens/>
              <w:spacing w:after="0" w:line="240" w:lineRule="auto"/>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041351">
              <w:rPr>
                <w:rFonts w:ascii="Times New Roman" w:eastAsia="Times New Roman" w:hAnsi="Times New Roman"/>
                <w:sz w:val="24"/>
                <w:szCs w:val="24"/>
                <w:lang w:eastAsia="uk-UA"/>
              </w:rPr>
              <w:t>закупівель</w:t>
            </w:r>
            <w:proofErr w:type="spellEnd"/>
            <w:r w:rsidRPr="00041351">
              <w:rPr>
                <w:rFonts w:ascii="Times New Roman" w:eastAsia="Times New Roman" w:hAnsi="Times New Roman"/>
                <w:sz w:val="24"/>
                <w:szCs w:val="24"/>
                <w:lang w:eastAsia="uk-UA"/>
              </w:rPr>
              <w:t>, викладених у висновку органу державного фінансового контролю відповідно до </w:t>
            </w:r>
            <w:hyperlink r:id="rId8" w:tgtFrame="_blank">
              <w:r w:rsidRPr="00041351">
                <w:rPr>
                  <w:rFonts w:ascii="Times New Roman" w:eastAsia="Times New Roman" w:hAnsi="Times New Roman"/>
                  <w:sz w:val="24"/>
                  <w:szCs w:val="24"/>
                  <w:lang w:eastAsia="uk-UA"/>
                </w:rPr>
                <w:t>статті 8 Закону</w:t>
              </w:r>
            </w:hyperlink>
            <w:r w:rsidRPr="00041351">
              <w:rPr>
                <w:rFonts w:ascii="Times New Roman" w:eastAsia="Times New Roman" w:hAnsi="Times New Roman"/>
                <w:sz w:val="24"/>
                <w:szCs w:val="24"/>
                <w:lang w:eastAsia="uk-UA"/>
              </w:rPr>
              <w:t xml:space="preserve">, або за результатами звернень, або на підставі рішення органу оскарження </w:t>
            </w:r>
            <w:proofErr w:type="spellStart"/>
            <w:r w:rsidRPr="00041351">
              <w:rPr>
                <w:rFonts w:ascii="Times New Roman" w:eastAsia="Times New Roman" w:hAnsi="Times New Roman"/>
                <w:sz w:val="24"/>
                <w:szCs w:val="24"/>
                <w:lang w:eastAsia="uk-UA"/>
              </w:rPr>
              <w:t>внести</w:t>
            </w:r>
            <w:proofErr w:type="spellEnd"/>
            <w:r w:rsidRPr="00041351">
              <w:rPr>
                <w:rFonts w:ascii="Times New Roman" w:eastAsia="Times New Roman" w:hAnsi="Times New Roman"/>
                <w:sz w:val="24"/>
                <w:szCs w:val="24"/>
                <w:lang w:eastAsia="uk-UA"/>
              </w:rPr>
              <w:t xml:space="preserve"> зміни до тендерної документації. </w:t>
            </w:r>
          </w:p>
          <w:p w:rsidR="00220F86" w:rsidRPr="00041351" w:rsidRDefault="00220F86" w:rsidP="002E1236">
            <w:pPr>
              <w:widowControl w:val="0"/>
              <w:shd w:val="clear" w:color="auto" w:fill="FFFFFF"/>
              <w:suppressAutoHyphens/>
              <w:spacing w:after="0" w:line="240" w:lineRule="auto"/>
              <w:jc w:val="both"/>
              <w:rPr>
                <w:rFonts w:ascii="Times New Roman" w:eastAsia="Times New Roman" w:hAnsi="Times New Roman"/>
                <w:b/>
                <w:sz w:val="24"/>
                <w:szCs w:val="24"/>
                <w:lang w:eastAsia="uk-UA"/>
              </w:rPr>
            </w:pPr>
            <w:r w:rsidRPr="00041351">
              <w:rPr>
                <w:rFonts w:ascii="Times New Roman" w:eastAsia="Times New Roman" w:hAnsi="Times New Roman"/>
                <w:sz w:val="24"/>
                <w:szCs w:val="24"/>
                <w:lang w:eastAsia="uk-UA"/>
              </w:rPr>
              <w:t xml:space="preserve">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1351">
              <w:rPr>
                <w:rFonts w:ascii="Times New Roman" w:eastAsia="Times New Roman" w:hAnsi="Times New Roman"/>
                <w:sz w:val="24"/>
                <w:szCs w:val="24"/>
                <w:lang w:eastAsia="uk-UA"/>
              </w:rPr>
              <w:t>закупівель</w:t>
            </w:r>
            <w:proofErr w:type="spellEnd"/>
            <w:r w:rsidRPr="00041351">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1351">
              <w:rPr>
                <w:rFonts w:ascii="Times New Roman" w:eastAsia="Times New Roman" w:hAnsi="Times New Roman"/>
                <w:b/>
                <w:sz w:val="24"/>
                <w:szCs w:val="24"/>
                <w:lang w:eastAsia="uk-UA"/>
              </w:rPr>
              <w:t>не менше чотирьох днів.</w:t>
            </w:r>
          </w:p>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rPr>
              <w:t xml:space="preserve">2.3. Зміни, що вносяться замовником до тендерної документації, розміщуються та відображаються в електронній системі </w:t>
            </w:r>
            <w:proofErr w:type="spellStart"/>
            <w:r w:rsidRPr="00041351">
              <w:rPr>
                <w:rFonts w:ascii="Times New Roman" w:eastAsia="Times New Roman" w:hAnsi="Times New Roman"/>
                <w:sz w:val="24"/>
              </w:rPr>
              <w:t>закупівель</w:t>
            </w:r>
            <w:proofErr w:type="spellEnd"/>
            <w:r w:rsidRPr="00041351">
              <w:rPr>
                <w:rFonts w:ascii="Times New Roman" w:eastAsia="Times New Roman" w:hAnsi="Times New Roman"/>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1351">
              <w:rPr>
                <w:rFonts w:ascii="Times New Roman" w:eastAsia="Times New Roman" w:hAnsi="Times New Roman"/>
                <w:sz w:val="24"/>
              </w:rPr>
              <w:t>машинозчитувальному</w:t>
            </w:r>
            <w:proofErr w:type="spellEnd"/>
            <w:r w:rsidRPr="00041351">
              <w:rPr>
                <w:rFonts w:ascii="Times New Roman" w:eastAsia="Times New Roman" w:hAnsi="Times New Roman"/>
                <w:sz w:val="24"/>
              </w:rPr>
              <w:t xml:space="preserve"> форматі розміщуються в електронній системі </w:t>
            </w:r>
            <w:proofErr w:type="spellStart"/>
            <w:r w:rsidRPr="00041351">
              <w:rPr>
                <w:rFonts w:ascii="Times New Roman" w:eastAsia="Times New Roman" w:hAnsi="Times New Roman"/>
                <w:sz w:val="24"/>
              </w:rPr>
              <w:t>закупівель</w:t>
            </w:r>
            <w:proofErr w:type="spellEnd"/>
            <w:r w:rsidRPr="00041351">
              <w:rPr>
                <w:rFonts w:ascii="Times New Roman" w:eastAsia="Times New Roman" w:hAnsi="Times New Roman"/>
                <w:sz w:val="24"/>
              </w:rPr>
              <w:t xml:space="preserve"> </w:t>
            </w:r>
            <w:r w:rsidRPr="00041351">
              <w:rPr>
                <w:rFonts w:ascii="Times New Roman" w:eastAsia="Times New Roman" w:hAnsi="Times New Roman"/>
                <w:b/>
                <w:sz w:val="24"/>
              </w:rPr>
              <w:t>протягом одного дня</w:t>
            </w:r>
            <w:r w:rsidRPr="00041351">
              <w:rPr>
                <w:rFonts w:ascii="Times New Roman" w:eastAsia="Times New Roman" w:hAnsi="Times New Roman"/>
                <w:sz w:val="24"/>
              </w:rPr>
              <w:t xml:space="preserve"> з дати прийняття рішення про їх внесення</w:t>
            </w:r>
          </w:p>
        </w:tc>
      </w:tr>
      <w:tr w:rsidR="00220F86" w:rsidRPr="00041351" w:rsidTr="002E1236">
        <w:trPr>
          <w:trHeight w:val="522"/>
          <w:jc w:val="center"/>
        </w:trPr>
        <w:tc>
          <w:tcPr>
            <w:tcW w:w="10400" w:type="dxa"/>
            <w:gridSpan w:val="3"/>
            <w:shd w:val="clear" w:color="auto" w:fill="A5A5A5"/>
            <w:vAlign w:val="center"/>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ІІІ. Інструкція з підготовки тендерної пропозиції</w:t>
            </w:r>
          </w:p>
        </w:tc>
      </w:tr>
      <w:tr w:rsidR="00220F86" w:rsidRPr="00041351" w:rsidTr="002E1236">
        <w:trPr>
          <w:trHeight w:val="522"/>
          <w:jc w:val="center"/>
        </w:trPr>
        <w:tc>
          <w:tcPr>
            <w:tcW w:w="728" w:type="dxa"/>
          </w:tcPr>
          <w:p w:rsidR="00220F86" w:rsidRPr="00041351" w:rsidRDefault="00220F86" w:rsidP="002E1236">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803" w:type="dxa"/>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Зміст і спосіб подання тендерної пропозиції</w:t>
            </w:r>
          </w:p>
        </w:tc>
        <w:tc>
          <w:tcPr>
            <w:tcW w:w="5869" w:type="dxa"/>
          </w:tcPr>
          <w:p w:rsidR="00220F86" w:rsidRPr="00041351" w:rsidRDefault="00220F86" w:rsidP="002E1236">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220F86" w:rsidRPr="003A7640" w:rsidRDefault="00220F86" w:rsidP="002E1236">
            <w:pPr>
              <w:widowControl w:val="0"/>
              <w:jc w:val="both"/>
              <w:rPr>
                <w:rFonts w:ascii="Times New Roman" w:eastAsia="Times New Roman" w:hAnsi="Times New Roman"/>
                <w:sz w:val="24"/>
                <w:szCs w:val="24"/>
                <w:highlight w:val="white"/>
              </w:rPr>
            </w:pPr>
            <w:r w:rsidRPr="00041351">
              <w:rPr>
                <w:rFonts w:ascii="Times New Roman" w:eastAsia="Times New Roman" w:hAnsi="Times New Roman"/>
                <w:color w:val="000000"/>
                <w:sz w:val="24"/>
                <w:szCs w:val="24"/>
                <w:lang w:eastAsia="uk-UA"/>
              </w:rPr>
              <w:t xml:space="preserve">1.2. </w:t>
            </w:r>
            <w:r w:rsidRPr="003A7640">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3A7640">
              <w:rPr>
                <w:rFonts w:ascii="Times New Roman" w:eastAsia="Times New Roman" w:hAnsi="Times New Roman"/>
                <w:sz w:val="24"/>
                <w:szCs w:val="24"/>
                <w:highlight w:val="white"/>
              </w:rPr>
              <w:t>закупівель</w:t>
            </w:r>
            <w:proofErr w:type="spellEnd"/>
            <w:r w:rsidRPr="003A7640">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A7640">
                <w:rPr>
                  <w:rFonts w:ascii="Times New Roman" w:eastAsia="Times New Roman" w:hAnsi="Times New Roman"/>
                  <w:sz w:val="24"/>
                  <w:szCs w:val="24"/>
                  <w:highlight w:val="white"/>
                </w:rPr>
                <w:t>пункті 47</w:t>
              </w:r>
            </w:hyperlink>
            <w:r w:rsidRPr="003A7640">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інформацією, що підтверджує відповідність </w:t>
            </w:r>
            <w:r w:rsidRPr="003A7640">
              <w:rPr>
                <w:rFonts w:ascii="Times New Roman" w:eastAsia="Times New Roman" w:hAnsi="Times New Roman"/>
                <w:sz w:val="24"/>
                <w:szCs w:val="24"/>
              </w:rPr>
              <w:lastRenderedPageBreak/>
              <w:t xml:space="preserve">учасника кваліфікаційним (кваліфікаційному) критеріям – </w:t>
            </w:r>
            <w:r w:rsidRPr="003A7640">
              <w:rPr>
                <w:rFonts w:ascii="Times New Roman" w:eastAsia="Times New Roman" w:hAnsi="Times New Roman"/>
                <w:b/>
                <w:i/>
                <w:sz w:val="24"/>
                <w:szCs w:val="24"/>
              </w:rPr>
              <w:t>згідно</w:t>
            </w:r>
            <w:r w:rsidRPr="003A7640">
              <w:rPr>
                <w:rFonts w:ascii="Times New Roman" w:eastAsia="Times New Roman" w:hAnsi="Times New Roman"/>
                <w:sz w:val="24"/>
                <w:szCs w:val="24"/>
              </w:rPr>
              <w:t xml:space="preserve"> з </w:t>
            </w:r>
            <w:r w:rsidRPr="003A7640">
              <w:rPr>
                <w:rFonts w:ascii="Times New Roman" w:eastAsia="Times New Roman" w:hAnsi="Times New Roman"/>
                <w:b/>
                <w:i/>
                <w:sz w:val="24"/>
                <w:szCs w:val="24"/>
              </w:rPr>
              <w:t>Додатком 1</w:t>
            </w:r>
            <w:r w:rsidRPr="003A7640">
              <w:rPr>
                <w:rFonts w:ascii="Times New Roman" w:eastAsia="Times New Roman" w:hAnsi="Times New Roman"/>
                <w:sz w:val="24"/>
                <w:szCs w:val="24"/>
              </w:rPr>
              <w:t xml:space="preserve"> до цієї тендерної документації;</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інформацією щодо відсутності підстав, установлених в пункт</w:t>
            </w:r>
            <w:r w:rsidRPr="003A7640">
              <w:rPr>
                <w:rFonts w:ascii="Times New Roman" w:eastAsia="Times New Roman" w:hAnsi="Times New Roman"/>
                <w:sz w:val="24"/>
                <w:szCs w:val="24"/>
                <w:highlight w:val="white"/>
              </w:rPr>
              <w:t xml:space="preserve">і 47 Особливостей, – </w:t>
            </w:r>
            <w:r w:rsidRPr="003A7640">
              <w:rPr>
                <w:rFonts w:ascii="Times New Roman" w:eastAsia="Times New Roman" w:hAnsi="Times New Roman"/>
                <w:b/>
                <w:i/>
                <w:sz w:val="24"/>
                <w:szCs w:val="24"/>
              </w:rPr>
              <w:t>згідно з Додатком 1</w:t>
            </w:r>
            <w:r w:rsidRPr="003A7640">
              <w:rPr>
                <w:rFonts w:ascii="Times New Roman" w:eastAsia="Times New Roman" w:hAnsi="Times New Roman"/>
                <w:sz w:val="24"/>
                <w:szCs w:val="24"/>
                <w:highlight w:val="white"/>
              </w:rPr>
              <w:t>до цієї тендерної документації;</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3A7640">
              <w:rPr>
                <w:rFonts w:ascii="Times New Roman" w:eastAsia="Times New Roman" w:hAnsi="Times New Roman"/>
                <w:sz w:val="24"/>
                <w:szCs w:val="24"/>
              </w:rPr>
              <w:t xml:space="preserve">підставам, визначеним </w:t>
            </w:r>
            <w:hyperlink r:id="rId10" w:anchor="n159">
              <w:r w:rsidRPr="003A7640">
                <w:rPr>
                  <w:rFonts w:ascii="Times New Roman" w:eastAsia="Times New Roman" w:hAnsi="Times New Roman"/>
                  <w:sz w:val="24"/>
                  <w:szCs w:val="24"/>
                </w:rPr>
                <w:t>47</w:t>
              </w:r>
            </w:hyperlink>
            <w:r w:rsidRPr="003A7640">
              <w:rPr>
                <w:rFonts w:ascii="Times New Roman" w:eastAsia="Times New Roman" w:hAnsi="Times New Roman"/>
                <w:sz w:val="24"/>
                <w:szCs w:val="24"/>
              </w:rPr>
              <w:t xml:space="preserve">  Особливостей, - згідно з </w:t>
            </w:r>
            <w:r w:rsidRPr="003A7640">
              <w:rPr>
                <w:rFonts w:ascii="Times New Roman" w:eastAsia="Times New Roman" w:hAnsi="Times New Roman"/>
                <w:b/>
                <w:i/>
                <w:sz w:val="24"/>
                <w:szCs w:val="24"/>
              </w:rPr>
              <w:t xml:space="preserve">Додатком 1 </w:t>
            </w:r>
            <w:r w:rsidRPr="003A7640">
              <w:rPr>
                <w:rFonts w:ascii="Times New Roman" w:eastAsia="Times New Roman" w:hAnsi="Times New Roman"/>
                <w:sz w:val="24"/>
                <w:szCs w:val="24"/>
              </w:rPr>
              <w:t>до цієї тендерної документації;</w:t>
            </w:r>
          </w:p>
          <w:p w:rsidR="00220F86"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A7640">
              <w:rPr>
                <w:rFonts w:ascii="Times New Roman" w:eastAsia="Times New Roman" w:hAnsi="Times New Roman"/>
                <w:b/>
                <w:i/>
                <w:sz w:val="24"/>
                <w:szCs w:val="24"/>
              </w:rPr>
              <w:t>згідно з Додатком 2</w:t>
            </w:r>
            <w:r w:rsidRPr="003A7640">
              <w:rPr>
                <w:rFonts w:ascii="Times New Roman" w:eastAsia="Times New Roman" w:hAnsi="Times New Roman"/>
                <w:sz w:val="24"/>
                <w:szCs w:val="24"/>
              </w:rPr>
              <w:t xml:space="preserve"> до тендерної документації;</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041351">
              <w:rPr>
                <w:rFonts w:ascii="Times New Roman" w:eastAsia="Times New Roman" w:hAnsi="Times New Roman"/>
                <w:color w:val="000000"/>
                <w:sz w:val="24"/>
                <w:szCs w:val="24"/>
                <w:lang w:eastAsia="uk-UA"/>
              </w:rPr>
              <w:t xml:space="preserve">заповнену форму «Цінова пропозиція» відповідно до </w:t>
            </w:r>
            <w:r w:rsidRPr="00041351">
              <w:rPr>
                <w:rFonts w:ascii="Times New Roman" w:eastAsia="Times New Roman" w:hAnsi="Times New Roman"/>
                <w:b/>
                <w:color w:val="000000"/>
                <w:sz w:val="24"/>
                <w:szCs w:val="24"/>
                <w:u w:val="single"/>
                <w:lang w:eastAsia="uk-UA"/>
              </w:rPr>
              <w:t xml:space="preserve">Додатку </w:t>
            </w:r>
            <w:r>
              <w:rPr>
                <w:rFonts w:ascii="Times New Roman" w:eastAsia="Times New Roman" w:hAnsi="Times New Roman"/>
                <w:b/>
                <w:color w:val="000000"/>
                <w:sz w:val="24"/>
                <w:szCs w:val="24"/>
                <w:u w:val="single"/>
                <w:lang w:eastAsia="uk-UA"/>
              </w:rPr>
              <w:t>4</w:t>
            </w:r>
            <w:r w:rsidRPr="00041351">
              <w:rPr>
                <w:rFonts w:ascii="Times New Roman" w:eastAsia="Times New Roman" w:hAnsi="Times New Roman"/>
                <w:b/>
                <w:color w:val="000000"/>
                <w:sz w:val="24"/>
                <w:szCs w:val="24"/>
                <w:lang w:eastAsia="uk-UA"/>
              </w:rPr>
              <w:t>;</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3A7640">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3A7640">
              <w:rPr>
                <w:rFonts w:ascii="Times New Roman" w:eastAsia="Times New Roman" w:hAnsi="Times New Roman"/>
                <w:i/>
                <w:sz w:val="24"/>
                <w:szCs w:val="24"/>
              </w:rPr>
              <w:t>.</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0F86" w:rsidRPr="003A7640" w:rsidRDefault="00220F86" w:rsidP="006722C2">
            <w:pPr>
              <w:widowControl w:val="0"/>
              <w:numPr>
                <w:ilvl w:val="0"/>
                <w:numId w:val="3"/>
              </w:numPr>
              <w:spacing w:after="120" w:line="240" w:lineRule="auto"/>
              <w:ind w:left="360"/>
              <w:jc w:val="both"/>
              <w:rPr>
                <w:rFonts w:ascii="Times New Roman" w:eastAsia="Times New Roman" w:hAnsi="Times New Roman"/>
                <w:sz w:val="24"/>
                <w:szCs w:val="24"/>
              </w:rPr>
            </w:pPr>
            <w:r w:rsidRPr="003A7640">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220F86" w:rsidRPr="003A7640" w:rsidRDefault="00220F86" w:rsidP="002E1236">
            <w:pPr>
              <w:widowControl w:val="0"/>
              <w:jc w:val="both"/>
              <w:rPr>
                <w:rFonts w:ascii="Times New Roman" w:eastAsia="Times New Roman" w:hAnsi="Times New Roman"/>
                <w:sz w:val="24"/>
                <w:szCs w:val="24"/>
              </w:rPr>
            </w:pPr>
            <w:r w:rsidRPr="003A7640">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0F86" w:rsidRPr="003A7640" w:rsidRDefault="00220F86" w:rsidP="002E1236">
            <w:pPr>
              <w:widowControl w:val="0"/>
              <w:jc w:val="both"/>
              <w:rPr>
                <w:rFonts w:ascii="Times New Roman" w:eastAsia="Times New Roman" w:hAnsi="Times New Roman"/>
                <w:sz w:val="24"/>
                <w:szCs w:val="24"/>
                <w:highlight w:val="white"/>
              </w:rPr>
            </w:pPr>
            <w:r w:rsidRPr="003A7640">
              <w:rPr>
                <w:rFonts w:ascii="Times New Roman" w:eastAsia="Times New Roman" w:hAnsi="Times New Roman"/>
                <w:sz w:val="24"/>
                <w:szCs w:val="24"/>
                <w:highlight w:val="white"/>
              </w:rPr>
              <w:t xml:space="preserve">Переможець процедури закупівлі у строк, що не перевищує </w:t>
            </w:r>
            <w:r w:rsidRPr="003A7640">
              <w:rPr>
                <w:rFonts w:ascii="Times New Roman" w:eastAsia="Times New Roman" w:hAnsi="Times New Roman"/>
                <w:b/>
                <w:sz w:val="24"/>
                <w:szCs w:val="24"/>
                <w:highlight w:val="white"/>
                <w:u w:val="single"/>
              </w:rPr>
              <w:t xml:space="preserve">чотири </w:t>
            </w:r>
            <w:r w:rsidRPr="003A7640">
              <w:rPr>
                <w:rFonts w:ascii="Times New Roman" w:eastAsia="Times New Roman" w:hAnsi="Times New Roman"/>
                <w:b/>
                <w:sz w:val="24"/>
                <w:szCs w:val="24"/>
                <w:u w:val="single"/>
              </w:rPr>
              <w:t xml:space="preserve">дні з дати оприлюднення в електронній системі </w:t>
            </w:r>
            <w:proofErr w:type="spellStart"/>
            <w:r w:rsidRPr="003A7640">
              <w:rPr>
                <w:rFonts w:ascii="Times New Roman" w:eastAsia="Times New Roman" w:hAnsi="Times New Roman"/>
                <w:b/>
                <w:sz w:val="24"/>
                <w:szCs w:val="24"/>
                <w:u w:val="single"/>
              </w:rPr>
              <w:t>закупівель</w:t>
            </w:r>
            <w:proofErr w:type="spellEnd"/>
            <w:r w:rsidRPr="003A7640">
              <w:rPr>
                <w:rFonts w:ascii="Times New Roman" w:eastAsia="Times New Roman" w:hAnsi="Times New Roman"/>
                <w:b/>
                <w:sz w:val="24"/>
                <w:szCs w:val="24"/>
                <w:u w:val="single"/>
              </w:rPr>
              <w:t xml:space="preserve"> повідомлення про намір укласти договір про закупівлю</w:t>
            </w:r>
            <w:r w:rsidRPr="003A7640">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sidRPr="003A7640">
              <w:rPr>
                <w:rFonts w:ascii="Times New Roman" w:eastAsia="Times New Roman" w:hAnsi="Times New Roman"/>
                <w:sz w:val="24"/>
                <w:szCs w:val="24"/>
              </w:rPr>
              <w:t>закупівель</w:t>
            </w:r>
            <w:proofErr w:type="spellEnd"/>
            <w:r w:rsidRPr="003A7640">
              <w:rPr>
                <w:rFonts w:ascii="Times New Roman" w:eastAsia="Times New Roman" w:hAnsi="Times New Roman"/>
                <w:sz w:val="24"/>
                <w:szCs w:val="24"/>
              </w:rPr>
              <w:t xml:space="preserve"> документи, </w:t>
            </w:r>
            <w:r w:rsidRPr="003A7640">
              <w:rPr>
                <w:rFonts w:ascii="Times New Roman" w:eastAsia="Times New Roman" w:hAnsi="Times New Roman"/>
                <w:sz w:val="24"/>
                <w:szCs w:val="24"/>
              </w:rPr>
              <w:lastRenderedPageBreak/>
              <w:t>встановлені в Додатку 1</w:t>
            </w:r>
            <w:r w:rsidRPr="003A7640">
              <w:rPr>
                <w:rFonts w:ascii="Times New Roman" w:eastAsia="Times New Roman" w:hAnsi="Times New Roman"/>
                <w:sz w:val="24"/>
                <w:szCs w:val="24"/>
                <w:highlight w:val="white"/>
              </w:rPr>
              <w:t xml:space="preserve"> (для переможця).</w:t>
            </w:r>
          </w:p>
          <w:p w:rsidR="00220F86" w:rsidRPr="003A7640" w:rsidRDefault="00220F86" w:rsidP="002E1236">
            <w:pPr>
              <w:widowControl w:val="0"/>
              <w:jc w:val="both"/>
              <w:rPr>
                <w:rFonts w:ascii="Times New Roman" w:eastAsia="Times New Roman" w:hAnsi="Times New Roman"/>
                <w:b/>
                <w:sz w:val="24"/>
                <w:szCs w:val="24"/>
              </w:rPr>
            </w:pPr>
            <w:r w:rsidRPr="003A7640">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0F86" w:rsidRPr="003A7640" w:rsidRDefault="00220F86" w:rsidP="002E1236">
            <w:pPr>
              <w:widowControl w:val="0"/>
              <w:jc w:val="both"/>
              <w:rPr>
                <w:rFonts w:ascii="Times New Roman" w:eastAsia="Times New Roman" w:hAnsi="Times New Roman"/>
                <w:b/>
                <w:i/>
                <w:sz w:val="24"/>
                <w:szCs w:val="24"/>
              </w:rPr>
            </w:pPr>
            <w:r w:rsidRPr="003A7640">
              <w:rPr>
                <w:rFonts w:ascii="Times New Roman" w:eastAsia="Times New Roman" w:hAnsi="Times New Roman"/>
                <w:b/>
                <w:i/>
                <w:sz w:val="24"/>
                <w:szCs w:val="24"/>
              </w:rPr>
              <w:t>Опис та приклади формальних несуттєвих помилок.</w:t>
            </w:r>
          </w:p>
          <w:p w:rsidR="00220F86" w:rsidRPr="003A7640" w:rsidRDefault="00220F86" w:rsidP="002E1236">
            <w:pPr>
              <w:widowControl w:val="0"/>
              <w:jc w:val="both"/>
              <w:rPr>
                <w:rFonts w:ascii="Times New Roman" w:eastAsia="Times New Roman" w:hAnsi="Times New Roman"/>
                <w:sz w:val="24"/>
                <w:szCs w:val="24"/>
              </w:rPr>
            </w:pPr>
            <w:r w:rsidRPr="003A7640">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0F86" w:rsidRPr="003A7640" w:rsidRDefault="00220F86" w:rsidP="002E1236">
            <w:pPr>
              <w:widowControl w:val="0"/>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0F86" w:rsidRPr="003A7640" w:rsidRDefault="00220F86" w:rsidP="002E1236">
            <w:pPr>
              <w:widowControl w:val="0"/>
              <w:jc w:val="both"/>
              <w:rPr>
                <w:rFonts w:ascii="Times New Roman" w:eastAsia="Times New Roman" w:hAnsi="Times New Roman"/>
                <w:b/>
                <w:i/>
                <w:sz w:val="24"/>
                <w:szCs w:val="24"/>
                <w:u w:val="single"/>
              </w:rPr>
            </w:pPr>
            <w:r w:rsidRPr="003A7640">
              <w:rPr>
                <w:rFonts w:ascii="Times New Roman" w:eastAsia="Times New Roman" w:hAnsi="Times New Roman"/>
                <w:b/>
                <w:i/>
                <w:sz w:val="24"/>
                <w:szCs w:val="24"/>
                <w:u w:val="single"/>
              </w:rPr>
              <w:t>Опис формальних помилок:</w:t>
            </w:r>
          </w:p>
          <w:p w:rsidR="00220F86" w:rsidRPr="003A7640" w:rsidRDefault="00220F86" w:rsidP="006722C2">
            <w:pPr>
              <w:widowControl w:val="0"/>
              <w:spacing w:after="0" w:line="240" w:lineRule="auto"/>
              <w:jc w:val="both"/>
              <w:rPr>
                <w:rFonts w:ascii="Times New Roman" w:eastAsia="Times New Roman" w:hAnsi="Times New Roman"/>
                <w:sz w:val="24"/>
                <w:szCs w:val="24"/>
              </w:rPr>
            </w:pPr>
            <w:bookmarkStart w:id="1" w:name="_Hlk135906097"/>
            <w:r w:rsidRPr="003A7640">
              <w:rPr>
                <w:rFonts w:ascii="Times New Roman" w:eastAsia="Times New Roman" w:hAnsi="Times New Roman"/>
                <w:sz w:val="24"/>
                <w:szCs w:val="24"/>
              </w:rPr>
              <w:t>1.</w:t>
            </w:r>
            <w:r w:rsidRPr="003A7640">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w:t>
            </w:r>
            <w:r w:rsidRPr="003A7640">
              <w:rPr>
                <w:rFonts w:ascii="Times New Roman" w:eastAsia="Times New Roman" w:hAnsi="Times New Roman"/>
                <w:sz w:val="24"/>
                <w:szCs w:val="24"/>
              </w:rPr>
              <w:tab/>
              <w:t>уживання великої літери;</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w:t>
            </w:r>
            <w:r w:rsidRPr="003A7640">
              <w:rPr>
                <w:rFonts w:ascii="Times New Roman" w:eastAsia="Times New Roman" w:hAnsi="Times New Roman"/>
                <w:sz w:val="24"/>
                <w:szCs w:val="24"/>
              </w:rPr>
              <w:tab/>
              <w:t>уживання розділових знаків та відмінювання слів у реченні;</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w:t>
            </w:r>
            <w:r w:rsidRPr="003A7640">
              <w:rPr>
                <w:rFonts w:ascii="Times New Roman" w:eastAsia="Times New Roman" w:hAnsi="Times New Roman"/>
                <w:sz w:val="24"/>
                <w:szCs w:val="24"/>
              </w:rPr>
              <w:tab/>
              <w:t xml:space="preserve">використання слова або </w:t>
            </w:r>
            <w:proofErr w:type="spellStart"/>
            <w:r w:rsidRPr="003A7640">
              <w:rPr>
                <w:rFonts w:ascii="Times New Roman" w:eastAsia="Times New Roman" w:hAnsi="Times New Roman"/>
                <w:sz w:val="24"/>
                <w:szCs w:val="24"/>
              </w:rPr>
              <w:t>мовного</w:t>
            </w:r>
            <w:proofErr w:type="spellEnd"/>
            <w:r w:rsidRPr="003A7640">
              <w:rPr>
                <w:rFonts w:ascii="Times New Roman" w:eastAsia="Times New Roman" w:hAnsi="Times New Roman"/>
                <w:sz w:val="24"/>
                <w:szCs w:val="24"/>
              </w:rPr>
              <w:t xml:space="preserve"> звороту, запозичених з іншої мови;</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w:t>
            </w:r>
            <w:r w:rsidRPr="003A7640">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640">
              <w:rPr>
                <w:rFonts w:ascii="Times New Roman" w:eastAsia="Times New Roman" w:hAnsi="Times New Roman"/>
                <w:sz w:val="24"/>
                <w:szCs w:val="24"/>
              </w:rPr>
              <w:t>закупівель</w:t>
            </w:r>
            <w:proofErr w:type="spellEnd"/>
            <w:r w:rsidRPr="003A7640">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w:t>
            </w:r>
            <w:r w:rsidRPr="003A7640">
              <w:rPr>
                <w:rFonts w:ascii="Times New Roman" w:eastAsia="Times New Roman" w:hAnsi="Times New Roman"/>
                <w:sz w:val="24"/>
                <w:szCs w:val="24"/>
              </w:rPr>
              <w:tab/>
              <w:t>застосування правил переносу частини слова з рядка в рядок;</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w:t>
            </w:r>
            <w:r w:rsidRPr="003A7640">
              <w:rPr>
                <w:rFonts w:ascii="Times New Roman" w:eastAsia="Times New Roman" w:hAnsi="Times New Roman"/>
                <w:sz w:val="24"/>
                <w:szCs w:val="24"/>
              </w:rPr>
              <w:tab/>
              <w:t>написання слів разом та/або окремо, та/або через дефіс;</w:t>
            </w:r>
          </w:p>
          <w:p w:rsidR="00220F86" w:rsidRPr="003A7640" w:rsidRDefault="00220F86" w:rsidP="006722C2">
            <w:pPr>
              <w:widowControl w:val="0"/>
              <w:spacing w:after="0" w:line="240" w:lineRule="auto"/>
              <w:jc w:val="both"/>
              <w:rPr>
                <w:rFonts w:ascii="Times New Roman" w:eastAsia="Times New Roman" w:hAnsi="Times New Roman"/>
                <w:sz w:val="24"/>
                <w:szCs w:val="24"/>
              </w:rPr>
            </w:pPr>
            <w:r w:rsidRPr="003A7640">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0F86" w:rsidRPr="003A7640" w:rsidRDefault="00220F86" w:rsidP="002E1236">
            <w:pPr>
              <w:widowControl w:val="0"/>
              <w:jc w:val="both"/>
              <w:rPr>
                <w:rFonts w:ascii="Times New Roman" w:eastAsia="Times New Roman" w:hAnsi="Times New Roman"/>
                <w:sz w:val="24"/>
                <w:szCs w:val="24"/>
              </w:rPr>
            </w:pPr>
            <w:r w:rsidRPr="003A7640">
              <w:rPr>
                <w:rFonts w:ascii="Times New Roman" w:eastAsia="Times New Roman" w:hAnsi="Times New Roman"/>
                <w:sz w:val="24"/>
                <w:szCs w:val="24"/>
              </w:rPr>
              <w:t>2.</w:t>
            </w:r>
            <w:r w:rsidRPr="003A7640">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w:t>
            </w:r>
            <w:r w:rsidRPr="003A7640">
              <w:rPr>
                <w:rFonts w:ascii="Times New Roman" w:eastAsia="Times New Roman" w:hAnsi="Times New Roman"/>
                <w:sz w:val="24"/>
                <w:szCs w:val="24"/>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3.</w:t>
            </w:r>
            <w:r w:rsidRPr="003A7640">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4.</w:t>
            </w:r>
            <w:r w:rsidRPr="003A7640">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5.</w:t>
            </w:r>
            <w:r w:rsidRPr="003A7640">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6.</w:t>
            </w:r>
            <w:r w:rsidRPr="003A76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7.</w:t>
            </w:r>
            <w:r w:rsidRPr="003A76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8.</w:t>
            </w:r>
            <w:r w:rsidRPr="003A7640">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9.</w:t>
            </w:r>
            <w:r w:rsidRPr="003A7640">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10.</w:t>
            </w:r>
            <w:r w:rsidRPr="003A7640">
              <w:rPr>
                <w:rFonts w:ascii="Times New Roman" w:eastAsia="Times New Roman" w:hAnsi="Times New Roman"/>
                <w:sz w:val="24"/>
                <w:szCs w:val="24"/>
              </w:rPr>
              <w:tab/>
              <w:t xml:space="preserve">Подання документа (документів) учасником </w:t>
            </w:r>
            <w:r w:rsidRPr="003A7640">
              <w:rPr>
                <w:rFonts w:ascii="Times New Roman" w:eastAsia="Times New Roman" w:hAnsi="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11.</w:t>
            </w:r>
            <w:r w:rsidRPr="003A76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12.</w:t>
            </w:r>
            <w:r w:rsidRPr="003A76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220F86" w:rsidRPr="003A7640" w:rsidRDefault="00220F86" w:rsidP="006722C2">
            <w:pPr>
              <w:widowControl w:val="0"/>
              <w:spacing w:after="120"/>
              <w:jc w:val="both"/>
              <w:rPr>
                <w:rFonts w:ascii="Times New Roman" w:eastAsia="Times New Roman" w:hAnsi="Times New Roman"/>
                <w:b/>
                <w:i/>
                <w:sz w:val="24"/>
                <w:szCs w:val="24"/>
                <w:u w:val="single"/>
              </w:rPr>
            </w:pPr>
            <w:r w:rsidRPr="003A7640">
              <w:rPr>
                <w:rFonts w:ascii="Times New Roman" w:eastAsia="Times New Roman" w:hAnsi="Times New Roman"/>
                <w:b/>
                <w:i/>
                <w:sz w:val="24"/>
                <w:szCs w:val="24"/>
                <w:u w:val="single"/>
              </w:rPr>
              <w:t>Приклади формальних помилок:</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  «</w:t>
            </w:r>
            <w:proofErr w:type="spellStart"/>
            <w:r w:rsidRPr="003A7640">
              <w:rPr>
                <w:rFonts w:ascii="Times New Roman" w:eastAsia="Times New Roman" w:hAnsi="Times New Roman"/>
                <w:sz w:val="24"/>
                <w:szCs w:val="24"/>
              </w:rPr>
              <w:t>м.київ</w:t>
            </w:r>
            <w:proofErr w:type="spellEnd"/>
            <w:r w:rsidRPr="003A7640">
              <w:rPr>
                <w:rFonts w:ascii="Times New Roman" w:eastAsia="Times New Roman" w:hAnsi="Times New Roman"/>
                <w:sz w:val="24"/>
                <w:szCs w:val="24"/>
              </w:rPr>
              <w:t>» замість «</w:t>
            </w:r>
            <w:proofErr w:type="spellStart"/>
            <w:r w:rsidRPr="003A7640">
              <w:rPr>
                <w:rFonts w:ascii="Times New Roman" w:eastAsia="Times New Roman" w:hAnsi="Times New Roman"/>
                <w:sz w:val="24"/>
                <w:szCs w:val="24"/>
              </w:rPr>
              <w:t>м.Київ</w:t>
            </w:r>
            <w:proofErr w:type="spellEnd"/>
            <w:r w:rsidRPr="003A7640">
              <w:rPr>
                <w:rFonts w:ascii="Times New Roman" w:eastAsia="Times New Roman" w:hAnsi="Times New Roman"/>
                <w:sz w:val="24"/>
                <w:szCs w:val="24"/>
              </w:rPr>
              <w:t>»;</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 «поряд -</w:t>
            </w:r>
            <w:proofErr w:type="spellStart"/>
            <w:r w:rsidRPr="003A7640">
              <w:rPr>
                <w:rFonts w:ascii="Times New Roman" w:eastAsia="Times New Roman" w:hAnsi="Times New Roman"/>
                <w:sz w:val="24"/>
                <w:szCs w:val="24"/>
              </w:rPr>
              <w:t>ок</w:t>
            </w:r>
            <w:proofErr w:type="spellEnd"/>
            <w:r w:rsidRPr="003A7640">
              <w:rPr>
                <w:rFonts w:ascii="Times New Roman" w:eastAsia="Times New Roman" w:hAnsi="Times New Roman"/>
                <w:sz w:val="24"/>
                <w:szCs w:val="24"/>
              </w:rPr>
              <w:t>» замість «</w:t>
            </w:r>
            <w:proofErr w:type="spellStart"/>
            <w:r w:rsidRPr="003A7640">
              <w:rPr>
                <w:rFonts w:ascii="Times New Roman" w:eastAsia="Times New Roman" w:hAnsi="Times New Roman"/>
                <w:sz w:val="24"/>
                <w:szCs w:val="24"/>
              </w:rPr>
              <w:t>поря</w:t>
            </w:r>
            <w:proofErr w:type="spellEnd"/>
            <w:r w:rsidRPr="003A7640">
              <w:rPr>
                <w:rFonts w:ascii="Times New Roman" w:eastAsia="Times New Roman" w:hAnsi="Times New Roman"/>
                <w:sz w:val="24"/>
                <w:szCs w:val="24"/>
              </w:rPr>
              <w:t xml:space="preserve"> – док»;</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 «</w:t>
            </w:r>
            <w:proofErr w:type="spellStart"/>
            <w:r w:rsidRPr="003A7640">
              <w:rPr>
                <w:rFonts w:ascii="Times New Roman" w:eastAsia="Times New Roman" w:hAnsi="Times New Roman"/>
                <w:sz w:val="24"/>
                <w:szCs w:val="24"/>
              </w:rPr>
              <w:t>ненадається</w:t>
            </w:r>
            <w:proofErr w:type="spellEnd"/>
            <w:r w:rsidRPr="003A7640">
              <w:rPr>
                <w:rFonts w:ascii="Times New Roman" w:eastAsia="Times New Roman" w:hAnsi="Times New Roman"/>
                <w:sz w:val="24"/>
                <w:szCs w:val="24"/>
              </w:rPr>
              <w:t>» замість «не надається»»;</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 «______________№_____________» замість «14.08.2020 №320/13/14-01»</w:t>
            </w:r>
          </w:p>
          <w:p w:rsidR="00220F86" w:rsidRPr="003A7640" w:rsidRDefault="00220F86" w:rsidP="006722C2">
            <w:pPr>
              <w:widowControl w:val="0"/>
              <w:spacing w:after="120"/>
              <w:jc w:val="both"/>
              <w:rPr>
                <w:rFonts w:ascii="Times New Roman" w:eastAsia="Times New Roman" w:hAnsi="Times New Roman"/>
                <w:sz w:val="24"/>
                <w:szCs w:val="24"/>
              </w:rPr>
            </w:pPr>
            <w:r w:rsidRPr="003A7640">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3A7640">
              <w:rPr>
                <w:rFonts w:ascii="Times New Roman" w:eastAsia="Times New Roman" w:hAnsi="Times New Roman"/>
                <w:sz w:val="24"/>
                <w:szCs w:val="24"/>
              </w:rPr>
              <w:t>pdf</w:t>
            </w:r>
            <w:proofErr w:type="spellEnd"/>
            <w:r w:rsidRPr="003A7640">
              <w:rPr>
                <w:rFonts w:ascii="Times New Roman" w:eastAsia="Times New Roman" w:hAnsi="Times New Roman"/>
                <w:sz w:val="24"/>
                <w:szCs w:val="24"/>
              </w:rPr>
              <w:t>» (</w:t>
            </w:r>
            <w:proofErr w:type="spellStart"/>
            <w:r w:rsidRPr="003A7640">
              <w:rPr>
                <w:rFonts w:ascii="Times New Roman" w:eastAsia="Times New Roman" w:hAnsi="Times New Roman"/>
                <w:sz w:val="24"/>
                <w:szCs w:val="24"/>
              </w:rPr>
              <w:t>PortableDocumentFormat</w:t>
            </w:r>
            <w:proofErr w:type="spellEnd"/>
            <w:r w:rsidRPr="003A7640">
              <w:rPr>
                <w:rFonts w:ascii="Times New Roman" w:eastAsia="Times New Roman" w:hAnsi="Times New Roman"/>
                <w:sz w:val="24"/>
                <w:szCs w:val="24"/>
              </w:rPr>
              <w:t xml:space="preserve">)». </w:t>
            </w:r>
          </w:p>
          <w:p w:rsidR="00220F86" w:rsidRPr="003A7640" w:rsidRDefault="00220F86" w:rsidP="006722C2">
            <w:pPr>
              <w:widowControl w:val="0"/>
              <w:spacing w:after="120"/>
              <w:ind w:hanging="20"/>
              <w:jc w:val="both"/>
              <w:rPr>
                <w:rFonts w:ascii="Times New Roman" w:eastAsia="Times New Roman" w:hAnsi="Times New Roman"/>
                <w:color w:val="000000"/>
                <w:sz w:val="24"/>
                <w:szCs w:val="24"/>
              </w:rPr>
            </w:pPr>
            <w:r w:rsidRPr="003A7640">
              <w:rPr>
                <w:rFonts w:ascii="Times New Roman" w:eastAsia="Times New Roman" w:hAnsi="Times New Roman"/>
                <w:color w:val="000000"/>
                <w:sz w:val="24"/>
                <w:szCs w:val="24"/>
              </w:rPr>
              <w:t xml:space="preserve">Документи, що не передбачені законодавством для учасників </w:t>
            </w:r>
            <w:r w:rsidRPr="003A7640">
              <w:rPr>
                <w:rFonts w:ascii="Times New Roman" w:eastAsia="Times New Roman" w:hAnsi="Times New Roman"/>
                <w:sz w:val="24"/>
                <w:szCs w:val="24"/>
              </w:rPr>
              <w:t>—</w:t>
            </w:r>
            <w:r w:rsidRPr="003A7640">
              <w:rPr>
                <w:rFonts w:ascii="Times New Roman" w:eastAsia="Times New Roman" w:hAnsi="Times New Roman"/>
                <w:color w:val="000000"/>
                <w:sz w:val="24"/>
                <w:szCs w:val="24"/>
              </w:rPr>
              <w:t xml:space="preserve"> юридичних, фізичних осіб, у тому числі фізичних осіб </w:t>
            </w:r>
            <w:r w:rsidRPr="003A7640">
              <w:rPr>
                <w:rFonts w:ascii="Times New Roman" w:eastAsia="Times New Roman" w:hAnsi="Times New Roman"/>
                <w:sz w:val="24"/>
                <w:szCs w:val="24"/>
              </w:rPr>
              <w:t>—</w:t>
            </w:r>
            <w:r w:rsidRPr="003A7640">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A7640">
              <w:rPr>
                <w:rFonts w:ascii="Times New Roman" w:eastAsia="Times New Roman" w:hAnsi="Times New Roman"/>
                <w:sz w:val="24"/>
                <w:szCs w:val="24"/>
              </w:rPr>
              <w:t>—</w:t>
            </w:r>
            <w:r w:rsidRPr="003A7640">
              <w:rPr>
                <w:rFonts w:ascii="Times New Roman" w:eastAsia="Times New Roman" w:hAnsi="Times New Roman"/>
                <w:color w:val="000000"/>
                <w:sz w:val="24"/>
                <w:szCs w:val="24"/>
              </w:rPr>
              <w:t xml:space="preserve"> юридичних, фізичних осіб, у тому числі фізичних осіб </w:t>
            </w:r>
            <w:r w:rsidRPr="003A7640">
              <w:rPr>
                <w:rFonts w:ascii="Times New Roman" w:eastAsia="Times New Roman" w:hAnsi="Times New Roman"/>
                <w:sz w:val="24"/>
                <w:szCs w:val="24"/>
              </w:rPr>
              <w:t>—</w:t>
            </w:r>
            <w:r w:rsidRPr="003A7640">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220F86" w:rsidRPr="003A7640" w:rsidRDefault="00220F86" w:rsidP="002E1236">
            <w:pPr>
              <w:widowControl w:val="0"/>
              <w:ind w:left="40" w:hanging="20"/>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УВАГА!!!</w:t>
            </w:r>
          </w:p>
          <w:p w:rsidR="00220F86" w:rsidRPr="003A7640" w:rsidRDefault="00220F86" w:rsidP="002E1236">
            <w:pPr>
              <w:widowControl w:val="0"/>
              <w:jc w:val="both"/>
              <w:rPr>
                <w:rFonts w:ascii="Times New Roman" w:eastAsia="Times New Roman" w:hAnsi="Times New Roman"/>
                <w:b/>
                <w:color w:val="000000"/>
                <w:sz w:val="24"/>
                <w:szCs w:val="24"/>
              </w:rPr>
            </w:pPr>
            <w:bookmarkStart w:id="2" w:name="_heading=h.3znysh7" w:colFirst="0" w:colLast="0"/>
            <w:bookmarkEnd w:id="2"/>
            <w:r w:rsidRPr="003A7640">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A7640">
              <w:rPr>
                <w:rFonts w:ascii="Times New Roman" w:eastAsia="Times New Roman" w:hAnsi="Times New Roman"/>
                <w:b/>
                <w:color w:val="000000"/>
                <w:sz w:val="24"/>
                <w:szCs w:val="24"/>
              </w:rPr>
              <w:t>закупівель</w:t>
            </w:r>
            <w:proofErr w:type="spellEnd"/>
            <w:r w:rsidRPr="003A764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w:t>
            </w:r>
            <w:r w:rsidRPr="003A7640">
              <w:rPr>
                <w:rFonts w:ascii="Times New Roman" w:eastAsia="Times New Roman" w:hAnsi="Times New Roman"/>
                <w:b/>
                <w:color w:val="000000"/>
                <w:sz w:val="24"/>
                <w:szCs w:val="24"/>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7640">
              <w:rPr>
                <w:rFonts w:ascii="Times New Roman" w:eastAsia="Times New Roman" w:hAnsi="Times New Roman"/>
                <w:b/>
                <w:color w:val="000000"/>
                <w:sz w:val="24"/>
                <w:szCs w:val="24"/>
              </w:rPr>
              <w:t>скан</w:t>
            </w:r>
            <w:proofErr w:type="spellEnd"/>
            <w:r w:rsidRPr="003A7640">
              <w:rPr>
                <w:rFonts w:ascii="Times New Roman" w:eastAsia="Times New Roman" w:hAnsi="Times New Roman"/>
                <w:b/>
                <w:color w:val="000000"/>
                <w:sz w:val="24"/>
                <w:szCs w:val="24"/>
              </w:rPr>
              <w:t xml:space="preserve">-копій через електронну систему </w:t>
            </w:r>
            <w:proofErr w:type="spellStart"/>
            <w:r w:rsidRPr="003A7640">
              <w:rPr>
                <w:rFonts w:ascii="Times New Roman" w:eastAsia="Times New Roman" w:hAnsi="Times New Roman"/>
                <w:b/>
                <w:color w:val="000000"/>
                <w:sz w:val="24"/>
                <w:szCs w:val="24"/>
              </w:rPr>
              <w:t>закупівель</w:t>
            </w:r>
            <w:proofErr w:type="spellEnd"/>
            <w:r w:rsidRPr="003A7640">
              <w:rPr>
                <w:rFonts w:ascii="Times New Roman" w:eastAsia="Times New Roman" w:hAnsi="Times New Roman"/>
                <w:b/>
                <w:color w:val="000000"/>
                <w:sz w:val="24"/>
                <w:szCs w:val="24"/>
              </w:rPr>
              <w:t xml:space="preserve">. Тендерна пропозиція учасника має відповідати ряду вимог: </w:t>
            </w:r>
          </w:p>
          <w:p w:rsidR="00220F86" w:rsidRPr="003A7640" w:rsidRDefault="00220F86" w:rsidP="002E1236">
            <w:pPr>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1) документи мають бути чіткими та розбірливими для читання;</w:t>
            </w:r>
          </w:p>
          <w:p w:rsidR="00220F86" w:rsidRPr="003A7640" w:rsidRDefault="00220F86" w:rsidP="002E1236">
            <w:pPr>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7640">
              <w:rPr>
                <w:rFonts w:ascii="Times New Roman" w:eastAsia="Times New Roman" w:hAnsi="Times New Roman"/>
                <w:b/>
                <w:sz w:val="24"/>
                <w:szCs w:val="24"/>
              </w:rPr>
              <w:t>сом (УЕП)</w:t>
            </w:r>
            <w:r w:rsidRPr="003A7640">
              <w:rPr>
                <w:rFonts w:ascii="Times New Roman" w:eastAsia="Times New Roman" w:hAnsi="Times New Roman"/>
                <w:b/>
                <w:color w:val="000000"/>
                <w:sz w:val="24"/>
                <w:szCs w:val="24"/>
              </w:rPr>
              <w:t>;</w:t>
            </w:r>
          </w:p>
          <w:p w:rsidR="00220F86" w:rsidRPr="003A7640" w:rsidRDefault="00220F86" w:rsidP="002E1236">
            <w:pPr>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0F86" w:rsidRPr="003A7640" w:rsidRDefault="00220F86" w:rsidP="002E1236">
            <w:pPr>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Винятки:</w:t>
            </w:r>
          </w:p>
          <w:p w:rsidR="00220F86" w:rsidRPr="003A7640" w:rsidRDefault="00220F86" w:rsidP="002E1236">
            <w:pPr>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0F86" w:rsidRPr="003A7640" w:rsidRDefault="00220F86" w:rsidP="002E1236">
            <w:pPr>
              <w:widowControl w:val="0"/>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0F86" w:rsidRPr="003A7640" w:rsidRDefault="00220F86" w:rsidP="002E1236">
            <w:pPr>
              <w:widowControl w:val="0"/>
              <w:ind w:left="40" w:hanging="20"/>
              <w:jc w:val="both"/>
              <w:rPr>
                <w:rFonts w:ascii="Times New Roman" w:eastAsia="Times New Roman" w:hAnsi="Times New Roman"/>
                <w:b/>
                <w:sz w:val="24"/>
                <w:szCs w:val="24"/>
              </w:rPr>
            </w:pPr>
            <w:r w:rsidRPr="003A7640">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A7640">
              <w:rPr>
                <w:rFonts w:ascii="Times New Roman" w:eastAsia="Times New Roman" w:hAnsi="Times New Roman"/>
                <w:b/>
                <w:color w:val="000000"/>
                <w:sz w:val="24"/>
                <w:szCs w:val="24"/>
              </w:rPr>
              <w:t>закупівель</w:t>
            </w:r>
            <w:proofErr w:type="spellEnd"/>
            <w:r w:rsidRPr="003A7640">
              <w:rPr>
                <w:rFonts w:ascii="Times New Roman" w:eastAsia="Times New Roman" w:hAnsi="Times New Roman"/>
                <w:b/>
                <w:color w:val="000000"/>
                <w:sz w:val="24"/>
                <w:szCs w:val="24"/>
              </w:rPr>
              <w:t xml:space="preserve"> </w:t>
            </w:r>
            <w:r w:rsidRPr="003A7640">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3A7640">
              <w:rPr>
                <w:rFonts w:ascii="Times New Roman" w:eastAsia="Times New Roman" w:hAnsi="Times New Roman"/>
                <w:b/>
                <w:sz w:val="24"/>
                <w:szCs w:val="24"/>
              </w:rPr>
              <w:lastRenderedPageBreak/>
              <w:t xml:space="preserve">послуги». </w:t>
            </w:r>
          </w:p>
          <w:p w:rsidR="00220F86" w:rsidRPr="003A7640" w:rsidRDefault="00220F86" w:rsidP="002E1236">
            <w:pPr>
              <w:widowControl w:val="0"/>
              <w:ind w:left="40" w:hanging="20"/>
              <w:jc w:val="both"/>
              <w:rPr>
                <w:rFonts w:ascii="Times New Roman" w:eastAsia="Times New Roman" w:hAnsi="Times New Roman"/>
                <w:b/>
                <w:color w:val="000000"/>
                <w:sz w:val="24"/>
                <w:szCs w:val="24"/>
              </w:rPr>
            </w:pPr>
            <w:r w:rsidRPr="003A7640">
              <w:rPr>
                <w:rFonts w:ascii="Times New Roman" w:eastAsia="Times New Roman" w:hAnsi="Times New Roman"/>
                <w:b/>
                <w:color w:val="000000"/>
                <w:sz w:val="24"/>
                <w:szCs w:val="24"/>
              </w:rPr>
              <w:t xml:space="preserve">Замовник перевіряє КЕП/УЕП учасника на сайті центрального </w:t>
            </w:r>
            <w:proofErr w:type="spellStart"/>
            <w:r w:rsidRPr="003A7640">
              <w:rPr>
                <w:rFonts w:ascii="Times New Roman" w:eastAsia="Times New Roman" w:hAnsi="Times New Roman"/>
                <w:b/>
                <w:color w:val="000000"/>
                <w:sz w:val="24"/>
                <w:szCs w:val="24"/>
              </w:rPr>
              <w:t>засвідчувального</w:t>
            </w:r>
            <w:proofErr w:type="spellEnd"/>
            <w:r w:rsidRPr="003A7640">
              <w:rPr>
                <w:rFonts w:ascii="Times New Roman" w:eastAsia="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20F86" w:rsidRPr="003A7640" w:rsidRDefault="00220F86" w:rsidP="002E1236">
            <w:pPr>
              <w:widowControl w:val="0"/>
              <w:jc w:val="both"/>
              <w:rPr>
                <w:rFonts w:ascii="Times New Roman" w:eastAsia="Times New Roman" w:hAnsi="Times New Roman"/>
                <w:color w:val="0D0D0D"/>
                <w:sz w:val="24"/>
                <w:szCs w:val="24"/>
              </w:rPr>
            </w:pPr>
            <w:bookmarkStart w:id="3" w:name="_heading=h.2et92p0" w:colFirst="0" w:colLast="0"/>
            <w:bookmarkEnd w:id="3"/>
            <w:r w:rsidRPr="003A7640">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A7640">
              <w:rPr>
                <w:rFonts w:ascii="Times New Roman" w:eastAsia="Times New Roman" w:hAnsi="Times New Roman"/>
                <w:color w:val="000000"/>
                <w:sz w:val="24"/>
                <w:szCs w:val="24"/>
              </w:rPr>
              <w:t>закупівель</w:t>
            </w:r>
            <w:proofErr w:type="spellEnd"/>
            <w:r w:rsidRPr="003A7640">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A7640">
              <w:rPr>
                <w:rFonts w:ascii="Times New Roman" w:eastAsia="Times New Roman" w:hAnsi="Times New Roman"/>
                <w:color w:val="000000"/>
                <w:sz w:val="24"/>
                <w:szCs w:val="24"/>
              </w:rPr>
              <w:t>закупівель</w:t>
            </w:r>
            <w:proofErr w:type="spellEnd"/>
            <w:r w:rsidRPr="003A7640">
              <w:rPr>
                <w:rFonts w:ascii="Times New Roman" w:eastAsia="Times New Roman" w:hAnsi="Times New Roman"/>
                <w:color w:val="000000"/>
                <w:sz w:val="24"/>
                <w:szCs w:val="24"/>
              </w:rPr>
              <w:t>).</w:t>
            </w:r>
          </w:p>
          <w:p w:rsidR="00220F86" w:rsidRPr="003A7640" w:rsidRDefault="00220F86" w:rsidP="002E1236">
            <w:pPr>
              <w:widowControl w:val="0"/>
              <w:jc w:val="both"/>
              <w:rPr>
                <w:rFonts w:ascii="Times New Roman" w:eastAsia="Times New Roman" w:hAnsi="Times New Roman"/>
                <w:sz w:val="24"/>
                <w:szCs w:val="24"/>
              </w:rPr>
            </w:pPr>
            <w:bookmarkStart w:id="4" w:name="_heading=h.hjqm8skarbdr" w:colFirst="0" w:colLast="0"/>
            <w:bookmarkEnd w:id="4"/>
            <w:r w:rsidRPr="003A7640">
              <w:rPr>
                <w:rFonts w:ascii="Times New Roman" w:eastAsia="Times New Roman" w:hAnsi="Times New Roman"/>
                <w:sz w:val="24"/>
                <w:szCs w:val="24"/>
              </w:rPr>
              <w:t xml:space="preserve">Тендерні пропозиції мають право подавати всі заінтересовані особи. </w:t>
            </w:r>
          </w:p>
          <w:p w:rsidR="00220F86" w:rsidRPr="00041351" w:rsidRDefault="00220F86" w:rsidP="002E1236">
            <w:pPr>
              <w:shd w:val="clear" w:color="auto" w:fill="FFFFFF"/>
              <w:spacing w:after="0" w:line="240" w:lineRule="auto"/>
              <w:jc w:val="both"/>
              <w:rPr>
                <w:rFonts w:ascii="Times New Roman" w:eastAsia="Times New Roman" w:hAnsi="Times New Roman"/>
                <w:color w:val="000000"/>
                <w:sz w:val="24"/>
                <w:szCs w:val="24"/>
                <w:lang w:eastAsia="ru-RU"/>
              </w:rPr>
            </w:pPr>
            <w:bookmarkStart w:id="5" w:name="_heading=h.ftj7vaqoric" w:colFirst="0" w:colLast="0"/>
            <w:bookmarkEnd w:id="5"/>
            <w:r w:rsidRPr="003A7640">
              <w:rPr>
                <w:rFonts w:ascii="Times New Roman" w:eastAsia="Times New Roman" w:hAnsi="Times New Roman"/>
                <w:sz w:val="24"/>
                <w:szCs w:val="24"/>
              </w:rPr>
              <w:t>Кожен учасник має право подати тільки одну тендерну пропозицію(у тому числі до визначеної в тендерній документації частини предмета закупівлі (лота).</w:t>
            </w:r>
          </w:p>
        </w:tc>
      </w:tr>
      <w:tr w:rsidR="00220F86" w:rsidRPr="00041351" w:rsidTr="009634C2">
        <w:trPr>
          <w:trHeight w:val="410"/>
          <w:jc w:val="center"/>
        </w:trPr>
        <w:tc>
          <w:tcPr>
            <w:tcW w:w="728" w:type="dxa"/>
            <w:tcBorders>
              <w:bottom w:val="single" w:sz="4" w:space="0" w:color="auto"/>
            </w:tcBorders>
          </w:tcPr>
          <w:p w:rsidR="00220F86" w:rsidRPr="00041351" w:rsidRDefault="00220F86" w:rsidP="002E1236">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803" w:type="dxa"/>
            <w:tcBorders>
              <w:bottom w:val="single" w:sz="4" w:space="0" w:color="auto"/>
            </w:tcBorders>
          </w:tcPr>
          <w:p w:rsidR="00220F86" w:rsidRPr="00041351" w:rsidRDefault="00220F86" w:rsidP="002E12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Забезпечення тендерної пропозиції</w:t>
            </w:r>
          </w:p>
        </w:tc>
        <w:tc>
          <w:tcPr>
            <w:tcW w:w="5869" w:type="dxa"/>
            <w:tcBorders>
              <w:bottom w:val="single" w:sz="4" w:space="0" w:color="auto"/>
            </w:tcBorders>
            <w:shd w:val="clear" w:color="auto" w:fill="FFFFFF"/>
            <w:vAlign w:val="center"/>
          </w:tcPr>
          <w:p w:rsidR="00220F86" w:rsidRPr="00041351" w:rsidRDefault="00220F86" w:rsidP="002E1236">
            <w:pPr>
              <w:spacing w:after="0" w:line="240" w:lineRule="auto"/>
              <w:jc w:val="both"/>
              <w:rPr>
                <w:rFonts w:ascii="Times New Roman" w:hAnsi="Times New Roman"/>
                <w:sz w:val="24"/>
                <w:szCs w:val="24"/>
              </w:rPr>
            </w:pPr>
            <w:r w:rsidRPr="00041351">
              <w:rPr>
                <w:rFonts w:ascii="Times New Roman" w:hAnsi="Times New Roman"/>
                <w:sz w:val="24"/>
                <w:szCs w:val="24"/>
              </w:rPr>
              <w:t>Не передбачено</w:t>
            </w:r>
          </w:p>
        </w:tc>
      </w:tr>
      <w:tr w:rsidR="00220F86" w:rsidRPr="00041351" w:rsidTr="009634C2">
        <w:trPr>
          <w:trHeight w:val="2838"/>
          <w:jc w:val="center"/>
        </w:trPr>
        <w:tc>
          <w:tcPr>
            <w:tcW w:w="728" w:type="dxa"/>
            <w:tcBorders>
              <w:top w:val="single" w:sz="4" w:space="0" w:color="auto"/>
              <w:left w:val="single" w:sz="4" w:space="0" w:color="auto"/>
              <w:bottom w:val="single" w:sz="4" w:space="0" w:color="auto"/>
              <w:right w:val="single" w:sz="4" w:space="0" w:color="auto"/>
            </w:tcBorders>
          </w:tcPr>
          <w:p w:rsidR="00220F86" w:rsidRPr="00041351" w:rsidRDefault="00220F86"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803" w:type="dxa"/>
            <w:tcBorders>
              <w:top w:val="single" w:sz="4" w:space="0" w:color="auto"/>
              <w:left w:val="single" w:sz="4" w:space="0" w:color="auto"/>
              <w:bottom w:val="single" w:sz="4" w:space="0" w:color="auto"/>
              <w:right w:val="single" w:sz="4" w:space="0" w:color="auto"/>
            </w:tcBorders>
          </w:tcPr>
          <w:p w:rsidR="009634C2" w:rsidRDefault="00220F86"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bookmarkStart w:id="6" w:name="_Hlk89238334"/>
            <w:r w:rsidRPr="00041351">
              <w:rPr>
                <w:rFonts w:ascii="Times New Roman" w:eastAsia="Times New Roman" w:hAnsi="Times New Roman"/>
                <w:b/>
                <w:color w:val="000000"/>
                <w:sz w:val="24"/>
                <w:szCs w:val="24"/>
              </w:rPr>
              <w:t>Строк, протягом якого тендерні пропозиції є дійсними</w:t>
            </w:r>
            <w:bookmarkEnd w:id="6"/>
          </w:p>
          <w:p w:rsidR="009634C2" w:rsidRPr="009634C2" w:rsidRDefault="009634C2" w:rsidP="009634C2">
            <w:pPr>
              <w:spacing w:after="0"/>
              <w:rPr>
                <w:rFonts w:ascii="Times New Roman" w:eastAsia="Times New Roman" w:hAnsi="Times New Roman"/>
                <w:sz w:val="24"/>
                <w:szCs w:val="24"/>
              </w:rPr>
            </w:pPr>
          </w:p>
          <w:p w:rsidR="009634C2" w:rsidRPr="009634C2" w:rsidRDefault="009634C2" w:rsidP="009634C2">
            <w:pPr>
              <w:spacing w:after="0"/>
              <w:rPr>
                <w:rFonts w:ascii="Times New Roman" w:eastAsia="Times New Roman" w:hAnsi="Times New Roman"/>
                <w:sz w:val="24"/>
                <w:szCs w:val="24"/>
              </w:rPr>
            </w:pPr>
          </w:p>
          <w:p w:rsidR="009634C2" w:rsidRPr="009634C2" w:rsidRDefault="009634C2" w:rsidP="009634C2">
            <w:pPr>
              <w:spacing w:after="0"/>
              <w:rPr>
                <w:rFonts w:ascii="Times New Roman" w:eastAsia="Times New Roman" w:hAnsi="Times New Roman"/>
                <w:sz w:val="24"/>
                <w:szCs w:val="24"/>
              </w:rPr>
            </w:pPr>
          </w:p>
          <w:p w:rsidR="009634C2" w:rsidRPr="009634C2" w:rsidRDefault="009634C2" w:rsidP="009634C2">
            <w:pPr>
              <w:spacing w:after="0"/>
              <w:rPr>
                <w:rFonts w:ascii="Times New Roman" w:eastAsia="Times New Roman" w:hAnsi="Times New Roman"/>
                <w:sz w:val="24"/>
                <w:szCs w:val="24"/>
              </w:rPr>
            </w:pPr>
          </w:p>
          <w:p w:rsidR="00220F86" w:rsidRDefault="009634C2" w:rsidP="009634C2">
            <w:pPr>
              <w:tabs>
                <w:tab w:val="left" w:pos="2355"/>
              </w:tabs>
              <w:spacing w:after="0"/>
              <w:rPr>
                <w:rFonts w:ascii="Times New Roman" w:eastAsia="Times New Roman" w:hAnsi="Times New Roman"/>
                <w:sz w:val="24"/>
                <w:szCs w:val="24"/>
              </w:rPr>
            </w:pPr>
            <w:r>
              <w:rPr>
                <w:rFonts w:ascii="Times New Roman" w:eastAsia="Times New Roman" w:hAnsi="Times New Roman"/>
                <w:sz w:val="24"/>
                <w:szCs w:val="24"/>
              </w:rPr>
              <w:tab/>
            </w:r>
          </w:p>
          <w:p w:rsidR="009634C2" w:rsidRPr="009634C2" w:rsidRDefault="009634C2" w:rsidP="009634C2">
            <w:pPr>
              <w:tabs>
                <w:tab w:val="left" w:pos="2355"/>
              </w:tabs>
              <w:spacing w:after="0"/>
              <w:rPr>
                <w:rFonts w:ascii="Times New Roman" w:eastAsia="Times New Roman" w:hAnsi="Times New Roman"/>
                <w:sz w:val="24"/>
                <w:szCs w:val="24"/>
              </w:rPr>
            </w:pPr>
          </w:p>
        </w:tc>
        <w:tc>
          <w:tcPr>
            <w:tcW w:w="5869" w:type="dxa"/>
            <w:tcBorders>
              <w:top w:val="single" w:sz="4" w:space="0" w:color="auto"/>
              <w:left w:val="single" w:sz="4" w:space="0" w:color="auto"/>
              <w:bottom w:val="single" w:sz="4" w:space="0" w:color="auto"/>
              <w:right w:val="single" w:sz="4" w:space="0" w:color="auto"/>
            </w:tcBorders>
          </w:tcPr>
          <w:p w:rsidR="00220F86" w:rsidRPr="00041351" w:rsidRDefault="00220F86"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3.1. Тендерні пропозиції вважаються дійсними </w:t>
            </w:r>
            <w:r>
              <w:rPr>
                <w:rFonts w:ascii="Times New Roman" w:eastAsia="Times New Roman" w:hAnsi="Times New Roman"/>
                <w:b/>
                <w:color w:val="000000"/>
                <w:sz w:val="24"/>
                <w:szCs w:val="24"/>
              </w:rPr>
              <w:t>протягом 9</w:t>
            </w:r>
            <w:r w:rsidRPr="00041351">
              <w:rPr>
                <w:rFonts w:ascii="Times New Roman" w:eastAsia="Times New Roman" w:hAnsi="Times New Roman"/>
                <w:b/>
                <w:color w:val="000000"/>
                <w:sz w:val="24"/>
                <w:szCs w:val="24"/>
              </w:rPr>
              <w:t>0 днів</w:t>
            </w:r>
            <w:r w:rsidRPr="00041351">
              <w:rPr>
                <w:rFonts w:ascii="Times New Roman" w:eastAsia="Times New Roman" w:hAnsi="Times New Roman"/>
                <w:color w:val="000000"/>
                <w:sz w:val="24"/>
                <w:szCs w:val="24"/>
              </w:rPr>
              <w:t xml:space="preserve"> із дати кінцевого строку подання тендерних пропозицій.</w:t>
            </w:r>
          </w:p>
          <w:p w:rsidR="00220F86" w:rsidRPr="00041351" w:rsidRDefault="00220F86"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3.2. До закінчення цього строку замовник має право вимагати від учасників процедури закупівлі продовження строку дії тендерних пропозицій. </w:t>
            </w:r>
          </w:p>
          <w:p w:rsidR="00220F86" w:rsidRPr="00041351" w:rsidRDefault="00220F86"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Учасник процедури закупівлі має право:</w:t>
            </w:r>
          </w:p>
          <w:p w:rsidR="00220F86" w:rsidRPr="00041351" w:rsidRDefault="00220F86" w:rsidP="009634C2">
            <w:pPr>
              <w:widowControl w:val="0"/>
              <w:numPr>
                <w:ilvl w:val="0"/>
                <w:numId w:val="2"/>
              </w:numPr>
              <w:pBdr>
                <w:top w:val="nil"/>
                <w:left w:val="nil"/>
                <w:bottom w:val="nil"/>
                <w:right w:val="nil"/>
                <w:between w:val="nil"/>
              </w:pBdr>
              <w:spacing w:after="0" w:line="240" w:lineRule="auto"/>
              <w:ind w:left="0"/>
              <w:contextualSpacing/>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відхилити таку вимогу;</w:t>
            </w:r>
          </w:p>
          <w:p w:rsidR="00220F86" w:rsidRPr="00041351" w:rsidRDefault="00220F86" w:rsidP="009634C2">
            <w:pPr>
              <w:widowControl w:val="0"/>
              <w:numPr>
                <w:ilvl w:val="0"/>
                <w:numId w:val="2"/>
              </w:numPr>
              <w:pBdr>
                <w:top w:val="nil"/>
                <w:left w:val="nil"/>
                <w:bottom w:val="nil"/>
                <w:right w:val="nil"/>
                <w:between w:val="nil"/>
              </w:pBdr>
              <w:spacing w:after="0" w:line="240" w:lineRule="auto"/>
              <w:ind w:left="0"/>
              <w:contextualSpacing/>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погодитися з вимогою та продовжити строк дії поданої ним тендерної пропозиції.</w:t>
            </w:r>
          </w:p>
        </w:tc>
      </w:tr>
      <w:tr w:rsidR="009634C2" w:rsidRPr="00041351" w:rsidTr="002E1236">
        <w:trPr>
          <w:trHeight w:val="522"/>
          <w:jc w:val="center"/>
        </w:trPr>
        <w:tc>
          <w:tcPr>
            <w:tcW w:w="728" w:type="dxa"/>
            <w:tcBorders>
              <w:top w:val="single" w:sz="4" w:space="0" w:color="auto"/>
            </w:tcBorders>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p>
        </w:tc>
        <w:tc>
          <w:tcPr>
            <w:tcW w:w="3803" w:type="dxa"/>
            <w:tcBorders>
              <w:top w:val="single" w:sz="4" w:space="0" w:color="auto"/>
            </w:tcBorders>
          </w:tcPr>
          <w:p w:rsidR="009634C2" w:rsidRPr="003A7640" w:rsidRDefault="009634C2" w:rsidP="009634C2">
            <w:pPr>
              <w:widowControl w:val="0"/>
              <w:spacing w:after="0"/>
              <w:rPr>
                <w:rFonts w:ascii="Times New Roman" w:eastAsia="Times New Roman" w:hAnsi="Times New Roman"/>
                <w:sz w:val="24"/>
                <w:szCs w:val="24"/>
              </w:rPr>
            </w:pPr>
            <w:r w:rsidRPr="003A7640">
              <w:rPr>
                <w:rFonts w:ascii="Times New Roman" w:eastAsia="Times New Roman" w:hAnsi="Times New Roman"/>
                <w:b/>
                <w:color w:val="000000"/>
                <w:sz w:val="24"/>
                <w:szCs w:val="24"/>
              </w:rPr>
              <w:t>Кваліфікаційні критерії до учасників та вимоги</w:t>
            </w:r>
            <w:r w:rsidRPr="003A7640">
              <w:rPr>
                <w:rFonts w:ascii="Times New Roman" w:eastAsia="Times New Roman" w:hAnsi="Times New Roman"/>
                <w:b/>
                <w:sz w:val="24"/>
                <w:szCs w:val="24"/>
              </w:rPr>
              <w:t xml:space="preserve">, згідно  з пунктом 28  та пунктом </w:t>
            </w:r>
            <w:r w:rsidRPr="003A7640">
              <w:rPr>
                <w:rFonts w:ascii="Times New Roman" w:eastAsia="Times New Roman" w:hAnsi="Times New Roman"/>
                <w:b/>
                <w:sz w:val="24"/>
                <w:szCs w:val="24"/>
                <w:highlight w:val="white"/>
              </w:rPr>
              <w:t xml:space="preserve">47 </w:t>
            </w:r>
            <w:r w:rsidRPr="003A7640">
              <w:rPr>
                <w:rFonts w:ascii="Times New Roman" w:eastAsia="Times New Roman" w:hAnsi="Times New Roman"/>
                <w:b/>
                <w:sz w:val="24"/>
                <w:szCs w:val="24"/>
              </w:rPr>
              <w:t xml:space="preserve"> Особливостей</w:t>
            </w:r>
          </w:p>
        </w:tc>
        <w:tc>
          <w:tcPr>
            <w:tcW w:w="5869" w:type="dxa"/>
            <w:tcBorders>
              <w:top w:val="single" w:sz="4" w:space="0" w:color="auto"/>
            </w:tcBorders>
            <w:vAlign w:val="center"/>
          </w:tcPr>
          <w:p w:rsidR="009634C2" w:rsidRPr="003A7640" w:rsidRDefault="009634C2" w:rsidP="009634C2">
            <w:pPr>
              <w:widowControl w:val="0"/>
              <w:spacing w:after="0"/>
              <w:ind w:right="120"/>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7640">
              <w:rPr>
                <w:rFonts w:ascii="Times New Roman" w:eastAsia="Times New Roman" w:hAnsi="Times New Roman"/>
                <w:b/>
                <w:i/>
                <w:sz w:val="24"/>
                <w:szCs w:val="24"/>
              </w:rPr>
              <w:t>Додатку 1</w:t>
            </w:r>
            <w:r w:rsidRPr="003A7640">
              <w:rPr>
                <w:rFonts w:ascii="Times New Roman" w:eastAsia="Times New Roman" w:hAnsi="Times New Roman"/>
                <w:sz w:val="24"/>
                <w:szCs w:val="24"/>
              </w:rPr>
              <w:t xml:space="preserve">до цієї тендерної документації. </w:t>
            </w:r>
          </w:p>
          <w:p w:rsidR="009634C2" w:rsidRPr="003A7640" w:rsidRDefault="009634C2" w:rsidP="009634C2">
            <w:pPr>
              <w:widowControl w:val="0"/>
              <w:spacing w:after="0"/>
              <w:ind w:right="120"/>
              <w:jc w:val="both"/>
              <w:rPr>
                <w:rFonts w:ascii="Times New Roman" w:eastAsia="Times New Roman" w:hAnsi="Times New Roman"/>
                <w:sz w:val="24"/>
                <w:szCs w:val="24"/>
              </w:rPr>
            </w:pPr>
            <w:r w:rsidRPr="003A764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002E1236">
              <w:rPr>
                <w:rFonts w:ascii="Times New Roman" w:eastAsia="Times New Roman" w:hAnsi="Times New Roman"/>
                <w:sz w:val="24"/>
                <w:szCs w:val="24"/>
              </w:rPr>
              <w:t xml:space="preserve"> </w:t>
            </w:r>
            <w:r w:rsidRPr="003A7640">
              <w:rPr>
                <w:rFonts w:ascii="Times New Roman" w:eastAsia="Times New Roman" w:hAnsi="Times New Roman"/>
                <w:b/>
                <w:i/>
                <w:sz w:val="24"/>
                <w:szCs w:val="24"/>
              </w:rPr>
              <w:t>Додатку 1</w:t>
            </w:r>
            <w:r w:rsidRPr="003A7640">
              <w:rPr>
                <w:rFonts w:ascii="Times New Roman" w:eastAsia="Times New Roman" w:hAnsi="Times New Roman"/>
                <w:sz w:val="24"/>
                <w:szCs w:val="24"/>
              </w:rPr>
              <w:t xml:space="preserve"> до цієї тендерної документації. </w:t>
            </w:r>
          </w:p>
          <w:p w:rsidR="009634C2" w:rsidRDefault="009634C2" w:rsidP="009634C2">
            <w:pPr>
              <w:widowControl w:val="0"/>
              <w:spacing w:after="0"/>
              <w:ind w:right="120"/>
              <w:jc w:val="both"/>
              <w:rPr>
                <w:rFonts w:ascii="Times New Roman" w:eastAsia="Times New Roman" w:hAnsi="Times New Roman"/>
                <w:b/>
                <w:sz w:val="24"/>
                <w:szCs w:val="24"/>
              </w:rPr>
            </w:pPr>
            <w:r w:rsidRPr="003A7640">
              <w:rPr>
                <w:rFonts w:ascii="Times New Roman" w:eastAsia="Times New Roman" w:hAnsi="Times New Roman"/>
                <w:b/>
                <w:sz w:val="24"/>
                <w:szCs w:val="24"/>
              </w:rPr>
              <w:t xml:space="preserve">Підстави, визначені пунктом </w:t>
            </w:r>
            <w:r w:rsidRPr="003A7640">
              <w:rPr>
                <w:rFonts w:ascii="Times New Roman" w:eastAsia="Times New Roman" w:hAnsi="Times New Roman"/>
                <w:b/>
                <w:sz w:val="24"/>
                <w:szCs w:val="24"/>
                <w:highlight w:val="white"/>
              </w:rPr>
              <w:t xml:space="preserve">47 </w:t>
            </w:r>
            <w:r w:rsidRPr="003A7640">
              <w:rPr>
                <w:rFonts w:ascii="Times New Roman" w:eastAsia="Times New Roman" w:hAnsi="Times New Roman"/>
                <w:b/>
                <w:sz w:val="24"/>
                <w:szCs w:val="24"/>
              </w:rPr>
              <w:t>Особливостей.</w:t>
            </w:r>
          </w:p>
          <w:p w:rsidR="009634C2" w:rsidRPr="003A7640" w:rsidRDefault="009634C2" w:rsidP="009634C2">
            <w:pPr>
              <w:widowControl w:val="0"/>
              <w:spacing w:after="0"/>
              <w:ind w:right="120"/>
              <w:jc w:val="both"/>
              <w:rPr>
                <w:rFonts w:ascii="Times New Roman" w:eastAsia="Times New Roman" w:hAnsi="Times New Roman"/>
                <w:b/>
                <w:sz w:val="24"/>
                <w:szCs w:val="24"/>
              </w:rPr>
            </w:pPr>
          </w:p>
          <w:p w:rsidR="009634C2" w:rsidRPr="003A7640" w:rsidRDefault="009634C2" w:rsidP="009634C2">
            <w:pPr>
              <w:widowControl w:val="0"/>
              <w:pBdr>
                <w:top w:val="nil"/>
                <w:left w:val="nil"/>
                <w:bottom w:val="nil"/>
                <w:right w:val="nil"/>
                <w:between w:val="nil"/>
              </w:pBdr>
              <w:spacing w:after="0"/>
              <w:jc w:val="both"/>
              <w:rPr>
                <w:rFonts w:ascii="Times New Roman" w:eastAsia="Times New Roman" w:hAnsi="Times New Roman"/>
                <w:sz w:val="24"/>
                <w:szCs w:val="24"/>
              </w:rPr>
            </w:pPr>
            <w:r w:rsidRPr="003A764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34C2" w:rsidRPr="003A7640" w:rsidRDefault="009634C2" w:rsidP="009634C2">
            <w:pPr>
              <w:spacing w:after="0"/>
              <w:ind w:firstLine="567"/>
              <w:jc w:val="both"/>
              <w:rPr>
                <w:rFonts w:ascii="Times New Roman" w:eastAsia="Times New Roman" w:hAnsi="Times New Roman"/>
                <w:sz w:val="24"/>
                <w:szCs w:val="24"/>
              </w:rPr>
            </w:pPr>
            <w:bookmarkStart w:id="7" w:name="_Hlk135915138"/>
            <w:r w:rsidRPr="003A7640">
              <w:rPr>
                <w:rFonts w:ascii="Times New Roman" w:eastAsia="Times New Roman" w:hAnsi="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3A7640">
              <w:rPr>
                <w:rFonts w:ascii="Times New Roman" w:eastAsia="Times New Roman" w:hAnsi="Times New Roman"/>
                <w:sz w:val="24"/>
                <w:szCs w:val="24"/>
              </w:rPr>
              <w:t>внесено</w:t>
            </w:r>
            <w:proofErr w:type="spellEnd"/>
            <w:r w:rsidRPr="003A7640">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color w:val="000000"/>
                <w:sz w:val="28"/>
                <w:szCs w:val="28"/>
              </w:rPr>
              <w:t>3</w:t>
            </w:r>
            <w:r w:rsidRPr="003A7640">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A7640">
                <w:rPr>
                  <w:rFonts w:ascii="Times New Roman" w:eastAsia="Times New Roman" w:hAnsi="Times New Roman"/>
                  <w:sz w:val="24"/>
                  <w:szCs w:val="24"/>
                </w:rPr>
                <w:t>пунктом 4</w:t>
              </w:r>
            </w:hyperlink>
            <w:r w:rsidRPr="003A764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A7640">
              <w:rPr>
                <w:rFonts w:ascii="Times New Roman" w:eastAsia="Times New Roman" w:hAnsi="Times New Roman"/>
                <w:sz w:val="24"/>
                <w:szCs w:val="24"/>
              </w:rPr>
              <w:t>антиконкурентних</w:t>
            </w:r>
            <w:proofErr w:type="spellEnd"/>
            <w:r w:rsidRPr="003A7640">
              <w:rPr>
                <w:rFonts w:ascii="Times New Roman" w:eastAsia="Times New Roman" w:hAnsi="Times New Roman"/>
                <w:sz w:val="24"/>
                <w:szCs w:val="24"/>
              </w:rPr>
              <w:t xml:space="preserve"> узгоджених дій, що стосуються спотворення результатів тендерів;</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sidRPr="003A7640">
              <w:rPr>
                <w:rFonts w:ascii="Times New Roman" w:eastAsia="Times New Roman" w:hAnsi="Times New Roman"/>
                <w:sz w:val="24"/>
                <w:szCs w:val="24"/>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34C2" w:rsidRPr="003A7640" w:rsidRDefault="009634C2" w:rsidP="009634C2">
            <w:pPr>
              <w:spacing w:after="0"/>
              <w:ind w:firstLine="567"/>
              <w:jc w:val="both"/>
              <w:rPr>
                <w:rFonts w:ascii="Times New Roman" w:eastAsia="Times New Roman" w:hAnsi="Times New Roman"/>
                <w:sz w:val="24"/>
                <w:szCs w:val="24"/>
              </w:rPr>
            </w:pPr>
            <w:r w:rsidRPr="003A7640">
              <w:rPr>
                <w:rFonts w:ascii="Times New Roman" w:eastAsia="Times New Roman" w:hAnsi="Times New Roman"/>
                <w:sz w:val="24"/>
                <w:szCs w:val="24"/>
              </w:rPr>
              <w:t xml:space="preserve">11) учасник процедури закупівлі або кінцевий </w:t>
            </w:r>
            <w:proofErr w:type="spellStart"/>
            <w:r w:rsidRPr="003A7640">
              <w:rPr>
                <w:rFonts w:ascii="Times New Roman" w:eastAsia="Times New Roman" w:hAnsi="Times New Roman"/>
                <w:sz w:val="24"/>
                <w:szCs w:val="24"/>
              </w:rPr>
              <w:t>бенефіціарний</w:t>
            </w:r>
            <w:proofErr w:type="spellEnd"/>
            <w:r w:rsidRPr="003A764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A7640">
              <w:rPr>
                <w:rFonts w:ascii="Times New Roman" w:eastAsia="Times New Roman" w:hAnsi="Times New Roman"/>
                <w:sz w:val="24"/>
                <w:szCs w:val="24"/>
              </w:rPr>
              <w:t>закупівель</w:t>
            </w:r>
            <w:proofErr w:type="spellEnd"/>
            <w:r w:rsidRPr="003A7640">
              <w:rPr>
                <w:rFonts w:ascii="Times New Roman" w:eastAsia="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34C2" w:rsidRPr="003A7640" w:rsidRDefault="009634C2" w:rsidP="009634C2">
            <w:pPr>
              <w:spacing w:after="0"/>
              <w:ind w:firstLine="567"/>
              <w:jc w:val="both"/>
              <w:rPr>
                <w:rFonts w:ascii="Times New Roman" w:eastAsia="Times New Roman" w:hAnsi="Times New Roman"/>
                <w:sz w:val="24"/>
                <w:szCs w:val="24"/>
                <w:highlight w:val="white"/>
              </w:rPr>
            </w:pPr>
            <w:r w:rsidRPr="003A7640">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4C2" w:rsidRPr="003A7640" w:rsidRDefault="009634C2" w:rsidP="009634C2">
            <w:pPr>
              <w:spacing w:after="0"/>
              <w:jc w:val="both"/>
              <w:rPr>
                <w:rFonts w:ascii="Times New Roman" w:eastAsia="Times New Roman" w:hAnsi="Times New Roman"/>
                <w:sz w:val="24"/>
                <w:szCs w:val="24"/>
                <w:highlight w:val="white"/>
              </w:rPr>
            </w:pPr>
            <w:r w:rsidRPr="003A7640">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7"/>
          <w:p w:rsidR="009634C2" w:rsidRPr="003A7640" w:rsidRDefault="009634C2" w:rsidP="009634C2">
            <w:pPr>
              <w:spacing w:after="0"/>
              <w:jc w:val="both"/>
              <w:rPr>
                <w:rFonts w:ascii="Times New Roman" w:eastAsia="Times New Roman" w:hAnsi="Times New Roman"/>
                <w:sz w:val="24"/>
                <w:szCs w:val="24"/>
                <w:highlight w:val="white"/>
              </w:rPr>
            </w:pPr>
            <w:r w:rsidRPr="003A7640">
              <w:rPr>
                <w:rFonts w:ascii="Times New Roman" w:eastAsia="Times New Roman" w:hAnsi="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A7640">
              <w:rPr>
                <w:rFonts w:ascii="Times New Roman" w:eastAsia="Times New Roman" w:hAnsi="Times New Roman"/>
                <w:sz w:val="24"/>
                <w:szCs w:val="24"/>
                <w:highlight w:val="white"/>
              </w:rPr>
              <w:t>закупівель</w:t>
            </w:r>
            <w:proofErr w:type="spellEnd"/>
            <w:r w:rsidRPr="003A7640">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9634C2" w:rsidRPr="00041351" w:rsidTr="002E1236">
        <w:trPr>
          <w:trHeight w:val="274"/>
          <w:jc w:val="center"/>
        </w:trPr>
        <w:tc>
          <w:tcPr>
            <w:tcW w:w="728" w:type="dxa"/>
          </w:tcPr>
          <w:p w:rsidR="009634C2" w:rsidRPr="00041351" w:rsidRDefault="003C68A3"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bookmarkStart w:id="8" w:name="_Hlk89238429"/>
            <w:r>
              <w:rPr>
                <w:rFonts w:ascii="Times New Roman" w:eastAsia="Times New Roman" w:hAnsi="Times New Roman"/>
                <w:b/>
                <w:color w:val="000000"/>
                <w:sz w:val="24"/>
                <w:szCs w:val="24"/>
              </w:rPr>
              <w:lastRenderedPageBreak/>
              <w:t>5</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Інформація про технічні, якісні та кількісні характеристики предмета закупівлі </w:t>
            </w:r>
          </w:p>
        </w:tc>
        <w:tc>
          <w:tcPr>
            <w:tcW w:w="5869" w:type="dxa"/>
          </w:tcPr>
          <w:p w:rsidR="009634C2" w:rsidRPr="00041351" w:rsidRDefault="009634C2" w:rsidP="009634C2">
            <w:pPr>
              <w:tabs>
                <w:tab w:val="left" w:pos="3119"/>
              </w:tabs>
              <w:spacing w:after="0" w:line="240" w:lineRule="auto"/>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41351">
              <w:rPr>
                <w:rFonts w:ascii="Times New Roman" w:eastAsia="Times New Roman" w:hAnsi="Times New Roman"/>
                <w:b/>
                <w:color w:val="000000"/>
                <w:sz w:val="24"/>
                <w:szCs w:val="24"/>
                <w:u w:val="single"/>
                <w:lang w:eastAsia="uk-UA"/>
              </w:rPr>
              <w:t xml:space="preserve">Додатку </w:t>
            </w:r>
            <w:r>
              <w:rPr>
                <w:rFonts w:ascii="Times New Roman" w:eastAsia="Times New Roman" w:hAnsi="Times New Roman"/>
                <w:b/>
                <w:color w:val="000000"/>
                <w:sz w:val="24"/>
                <w:szCs w:val="24"/>
                <w:u w:val="single"/>
                <w:lang w:eastAsia="uk-UA"/>
              </w:rPr>
              <w:t>2</w:t>
            </w:r>
            <w:r w:rsidRPr="00041351">
              <w:rPr>
                <w:rFonts w:ascii="Times New Roman" w:eastAsia="Times New Roman" w:hAnsi="Times New Roman"/>
                <w:color w:val="000000"/>
                <w:sz w:val="24"/>
                <w:szCs w:val="24"/>
                <w:lang w:eastAsia="uk-UA"/>
              </w:rPr>
              <w:t xml:space="preserve"> до цієї тендерної документації.</w:t>
            </w:r>
          </w:p>
        </w:tc>
      </w:tr>
      <w:bookmarkEnd w:id="8"/>
      <w:tr w:rsidR="009634C2" w:rsidRPr="00041351" w:rsidTr="002E1236">
        <w:trPr>
          <w:trHeight w:val="522"/>
          <w:jc w:val="center"/>
        </w:trPr>
        <w:tc>
          <w:tcPr>
            <w:tcW w:w="728" w:type="dxa"/>
          </w:tcPr>
          <w:p w:rsidR="009634C2" w:rsidRPr="00041351" w:rsidRDefault="003C68A3"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6</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Внесення змін або відкликання тендерної пропозиції учасником</w:t>
            </w:r>
          </w:p>
        </w:tc>
        <w:tc>
          <w:tcPr>
            <w:tcW w:w="5869" w:type="dxa"/>
          </w:tcPr>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41351">
              <w:rPr>
                <w:rFonts w:ascii="Times New Roman" w:eastAsia="Times New Roman" w:hAnsi="Times New Roman"/>
                <w:color w:val="000000"/>
                <w:sz w:val="24"/>
                <w:szCs w:val="24"/>
                <w:lang w:eastAsia="uk-UA"/>
              </w:rPr>
              <w:t>внести</w:t>
            </w:r>
            <w:proofErr w:type="spellEnd"/>
            <w:r w:rsidRPr="00041351">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1351">
              <w:rPr>
                <w:rFonts w:ascii="Times New Roman" w:eastAsia="Times New Roman" w:hAnsi="Times New Roman"/>
                <w:color w:val="000000"/>
                <w:sz w:val="24"/>
                <w:szCs w:val="24"/>
                <w:lang w:eastAsia="uk-UA"/>
              </w:rPr>
              <w:t>закупівель</w:t>
            </w:r>
            <w:proofErr w:type="spellEnd"/>
            <w:r w:rsidRPr="00041351">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9634C2" w:rsidRPr="00041351" w:rsidTr="002E1236">
        <w:trPr>
          <w:trHeight w:val="422"/>
          <w:jc w:val="center"/>
        </w:trPr>
        <w:tc>
          <w:tcPr>
            <w:tcW w:w="10400" w:type="dxa"/>
            <w:gridSpan w:val="3"/>
            <w:shd w:val="clear" w:color="auto" w:fill="A5A5A5"/>
          </w:tcPr>
          <w:p w:rsidR="009634C2" w:rsidRPr="00041351" w:rsidRDefault="009634C2" w:rsidP="009634C2">
            <w:pPr>
              <w:widowControl w:val="0"/>
              <w:pBdr>
                <w:top w:val="nil"/>
                <w:left w:val="nil"/>
                <w:bottom w:val="nil"/>
                <w:right w:val="nil"/>
                <w:between w:val="nil"/>
              </w:pBdr>
              <w:spacing w:after="0" w:line="240" w:lineRule="auto"/>
              <w:ind w:hanging="23"/>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IV. Подання та розкриття тендерної пропозиції</w:t>
            </w:r>
          </w:p>
        </w:tc>
      </w:tr>
      <w:tr w:rsidR="009634C2" w:rsidRPr="00041351" w:rsidTr="002E1236">
        <w:trPr>
          <w:trHeight w:val="416"/>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803" w:type="dxa"/>
          </w:tcPr>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Кінцевий строк подання тендерної пропозиції</w:t>
            </w:r>
          </w:p>
        </w:tc>
        <w:tc>
          <w:tcPr>
            <w:tcW w:w="5869" w:type="dxa"/>
          </w:tcPr>
          <w:p w:rsidR="00012B24" w:rsidRPr="00B73C7B" w:rsidRDefault="00012B24" w:rsidP="00B73C7B">
            <w:pPr>
              <w:pStyle w:val="a6"/>
              <w:widowControl w:val="0"/>
              <w:numPr>
                <w:ilvl w:val="1"/>
                <w:numId w:val="5"/>
              </w:numPr>
              <w:pBdr>
                <w:top w:val="nil"/>
                <w:left w:val="nil"/>
                <w:bottom w:val="nil"/>
                <w:right w:val="nil"/>
                <w:between w:val="nil"/>
              </w:pBdr>
              <w:spacing w:after="0"/>
              <w:jc w:val="both"/>
              <w:rPr>
                <w:rFonts w:ascii="Times New Roman" w:eastAsia="Times New Roman" w:hAnsi="Times New Roman"/>
                <w:color w:val="000000"/>
                <w:sz w:val="24"/>
                <w:szCs w:val="24"/>
              </w:rPr>
            </w:pPr>
            <w:r w:rsidRPr="00B73C7B">
              <w:rPr>
                <w:rFonts w:ascii="Times New Roman" w:eastAsia="Times New Roman" w:hAnsi="Times New Roman"/>
                <w:color w:val="000000"/>
                <w:sz w:val="24"/>
                <w:szCs w:val="24"/>
              </w:rPr>
              <w:t>Кінцевий строк п</w:t>
            </w:r>
            <w:r w:rsidR="00B73C7B">
              <w:rPr>
                <w:rFonts w:ascii="Times New Roman" w:eastAsia="Times New Roman" w:hAnsi="Times New Roman"/>
                <w:color w:val="000000"/>
                <w:sz w:val="24"/>
                <w:szCs w:val="24"/>
              </w:rPr>
              <w:t>одання тендерних пропозицій —</w:t>
            </w:r>
            <w:r w:rsidR="00EA163B">
              <w:rPr>
                <w:rFonts w:ascii="Times New Roman" w:eastAsia="Times New Roman" w:hAnsi="Times New Roman"/>
                <w:b/>
                <w:color w:val="000000"/>
                <w:sz w:val="24"/>
                <w:szCs w:val="24"/>
              </w:rPr>
              <w:t>08</w:t>
            </w:r>
            <w:r w:rsidR="00EA0285" w:rsidRPr="00B73C7B">
              <w:rPr>
                <w:rFonts w:ascii="Times New Roman" w:eastAsia="Times New Roman" w:hAnsi="Times New Roman"/>
                <w:b/>
                <w:color w:val="000000"/>
                <w:sz w:val="24"/>
                <w:szCs w:val="24"/>
              </w:rPr>
              <w:t>.03.2024 року.</w:t>
            </w:r>
            <w:r w:rsidR="00B73C7B" w:rsidRPr="00B73C7B">
              <w:rPr>
                <w:rFonts w:ascii="Times New Roman" w:eastAsia="Times New Roman" w:hAnsi="Times New Roman"/>
                <w:b/>
                <w:color w:val="000000"/>
                <w:sz w:val="24"/>
                <w:szCs w:val="24"/>
              </w:rPr>
              <w:t xml:space="preserve"> </w:t>
            </w:r>
          </w:p>
          <w:p w:rsidR="00B73C7B" w:rsidRPr="00B73C7B" w:rsidRDefault="00012B24" w:rsidP="00B73C7B">
            <w:pPr>
              <w:pStyle w:val="a6"/>
              <w:widowControl w:val="0"/>
              <w:numPr>
                <w:ilvl w:val="1"/>
                <w:numId w:val="5"/>
              </w:numPr>
              <w:pBdr>
                <w:top w:val="nil"/>
                <w:left w:val="nil"/>
                <w:bottom w:val="nil"/>
                <w:right w:val="nil"/>
                <w:between w:val="nil"/>
              </w:pBdr>
              <w:spacing w:after="0"/>
              <w:jc w:val="both"/>
              <w:rPr>
                <w:rFonts w:ascii="Times New Roman" w:eastAsia="Times New Roman" w:hAnsi="Times New Roman"/>
                <w:sz w:val="24"/>
                <w:szCs w:val="24"/>
              </w:rPr>
            </w:pPr>
            <w:r w:rsidRPr="00B73C7B">
              <w:rPr>
                <w:rFonts w:ascii="Times New Roman" w:eastAsia="Times New Roman" w:hAnsi="Times New Roman"/>
                <w:color w:val="000000"/>
                <w:sz w:val="24"/>
                <w:szCs w:val="24"/>
              </w:rPr>
              <w:t xml:space="preserve">Отримана тендерна пропозиція вноситься автоматично до реєстру отриманих тендерних пропозицій. Електронна система </w:t>
            </w:r>
            <w:proofErr w:type="spellStart"/>
            <w:r w:rsidRPr="00B73C7B">
              <w:rPr>
                <w:rFonts w:ascii="Times New Roman" w:eastAsia="Times New Roman" w:hAnsi="Times New Roman"/>
                <w:color w:val="000000"/>
                <w:sz w:val="24"/>
                <w:szCs w:val="24"/>
              </w:rPr>
              <w:t>закупівель</w:t>
            </w:r>
            <w:proofErr w:type="spellEnd"/>
            <w:r w:rsidRPr="00B73C7B">
              <w:rPr>
                <w:rFonts w:ascii="Times New Roman" w:eastAsia="Times New Roman" w:hAnsi="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9634C2" w:rsidRPr="00B73C7B" w:rsidRDefault="00012B24" w:rsidP="00B73C7B">
            <w:pPr>
              <w:pStyle w:val="a6"/>
              <w:widowControl w:val="0"/>
              <w:numPr>
                <w:ilvl w:val="1"/>
                <w:numId w:val="5"/>
              </w:numPr>
              <w:pBdr>
                <w:top w:val="nil"/>
                <w:left w:val="nil"/>
                <w:bottom w:val="nil"/>
                <w:right w:val="nil"/>
                <w:between w:val="nil"/>
              </w:pBdr>
              <w:spacing w:after="0"/>
              <w:jc w:val="both"/>
              <w:rPr>
                <w:rFonts w:ascii="Times New Roman" w:eastAsia="Times New Roman" w:hAnsi="Times New Roman"/>
                <w:sz w:val="24"/>
                <w:szCs w:val="24"/>
              </w:rPr>
            </w:pPr>
            <w:r w:rsidRPr="00B73C7B">
              <w:rPr>
                <w:rFonts w:ascii="Times New Roman" w:eastAsia="Times New Roman" w:hAnsi="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73C7B">
              <w:rPr>
                <w:rFonts w:ascii="Times New Roman" w:eastAsia="Times New Roman" w:hAnsi="Times New Roman"/>
                <w:color w:val="000000"/>
                <w:sz w:val="24"/>
                <w:szCs w:val="24"/>
              </w:rPr>
              <w:t>закупівель</w:t>
            </w:r>
            <w:proofErr w:type="spellEnd"/>
            <w:r w:rsidRPr="00B73C7B">
              <w:rPr>
                <w:rFonts w:ascii="Times New Roman" w:eastAsia="Times New Roman" w:hAnsi="Times New Roman"/>
                <w:color w:val="000000"/>
                <w:sz w:val="24"/>
                <w:szCs w:val="24"/>
              </w:rPr>
              <w:t>.</w:t>
            </w:r>
          </w:p>
        </w:tc>
      </w:tr>
      <w:tr w:rsidR="009634C2" w:rsidRPr="00041351" w:rsidTr="002E1236">
        <w:trPr>
          <w:trHeight w:val="522"/>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Дата та час розкриття тендерної пропозиції</w:t>
            </w:r>
          </w:p>
        </w:tc>
        <w:tc>
          <w:tcPr>
            <w:tcW w:w="5869" w:type="dxa"/>
          </w:tcPr>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2.2. Дата і час розкриття тендерних пропозицій, дата і час проведення електронного аукціону визначаються</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електронною системою </w:t>
            </w:r>
            <w:proofErr w:type="spellStart"/>
            <w:r w:rsidRPr="00041351">
              <w:rPr>
                <w:rFonts w:ascii="Times New Roman" w:eastAsia="Times New Roman" w:hAnsi="Times New Roman"/>
                <w:color w:val="000000"/>
                <w:sz w:val="24"/>
                <w:szCs w:val="24"/>
                <w:lang w:eastAsia="uk-UA"/>
              </w:rPr>
              <w:t>закупівель</w:t>
            </w:r>
            <w:proofErr w:type="spellEnd"/>
            <w:r w:rsidRPr="00041351">
              <w:rPr>
                <w:rFonts w:ascii="Times New Roman" w:eastAsia="Times New Roman" w:hAnsi="Times New Roman"/>
                <w:color w:val="000000"/>
                <w:sz w:val="24"/>
                <w:szCs w:val="24"/>
                <w:lang w:eastAsia="uk-UA"/>
              </w:rPr>
              <w:t xml:space="preserve"> автоматично в день</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оприлюднення замовником оголошення про проведення відкритих торгів в електронній системі </w:t>
            </w:r>
            <w:proofErr w:type="spellStart"/>
            <w:r w:rsidRPr="00041351">
              <w:rPr>
                <w:rFonts w:ascii="Times New Roman" w:eastAsia="Times New Roman" w:hAnsi="Times New Roman"/>
                <w:color w:val="000000"/>
                <w:sz w:val="24"/>
                <w:szCs w:val="24"/>
                <w:lang w:eastAsia="uk-UA"/>
              </w:rPr>
              <w:t>закупівель</w:t>
            </w:r>
            <w:proofErr w:type="spellEnd"/>
            <w:r w:rsidRPr="00041351">
              <w:rPr>
                <w:rFonts w:ascii="Times New Roman" w:eastAsia="Times New Roman" w:hAnsi="Times New Roman"/>
                <w:color w:val="000000"/>
                <w:sz w:val="24"/>
                <w:szCs w:val="24"/>
                <w:lang w:eastAsia="uk-UA"/>
              </w:rPr>
              <w:t>.</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2.3.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634C2" w:rsidRPr="00041351" w:rsidTr="002E1236">
        <w:trPr>
          <w:trHeight w:val="377"/>
          <w:jc w:val="center"/>
        </w:trPr>
        <w:tc>
          <w:tcPr>
            <w:tcW w:w="10400" w:type="dxa"/>
            <w:gridSpan w:val="3"/>
            <w:shd w:val="clear" w:color="auto" w:fill="A5A5A5"/>
          </w:tcPr>
          <w:p w:rsidR="009634C2" w:rsidRPr="00041351" w:rsidRDefault="009634C2" w:rsidP="009634C2">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V. Оцінка тендерної пропозиції</w:t>
            </w:r>
          </w:p>
        </w:tc>
      </w:tr>
      <w:tr w:rsidR="009634C2" w:rsidRPr="00041351" w:rsidTr="002E1236">
        <w:trPr>
          <w:trHeight w:val="522"/>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Перелік критеріїв та методика оцінки тендерної пропозиції із зазначенням питомої ваги </w:t>
            </w:r>
            <w:r w:rsidRPr="00041351">
              <w:rPr>
                <w:rFonts w:ascii="Times New Roman" w:eastAsia="Times New Roman" w:hAnsi="Times New Roman"/>
                <w:b/>
                <w:color w:val="000000"/>
                <w:sz w:val="24"/>
                <w:szCs w:val="24"/>
              </w:rPr>
              <w:lastRenderedPageBreak/>
              <w:t>критерію</w:t>
            </w:r>
          </w:p>
        </w:tc>
        <w:tc>
          <w:tcPr>
            <w:tcW w:w="5869" w:type="dxa"/>
          </w:tcPr>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lastRenderedPageBreak/>
              <w:t xml:space="preserve">1.1. Розгляд та оцінка тендерних пропозицій відбуваються відповідно до статті 29 Закону (положення частин другої, дванадцятої та шістнадцятої </w:t>
            </w:r>
            <w:r w:rsidRPr="00041351">
              <w:rPr>
                <w:rFonts w:ascii="Times New Roman" w:hAnsi="Times New Roman"/>
                <w:sz w:val="24"/>
                <w:szCs w:val="24"/>
              </w:rPr>
              <w:lastRenderedPageBreak/>
              <w:t>статті 29 Закону не застосовуються) з урахуванням положень пункту 40 цих Особливостей.</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1.2. Для проведення відкритих торгів із застосуванням</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електронного аукціону повинно бути подано не менше двох тендерних пропозицій.</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1.3. Електронний аукціон проводиться електронною системою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відповідно до статті 30 Закону.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Критерії та методика оцінки визначаються відповідно до статті 29 Закону.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1.4. Перелік критеріїв та методика оцінки тендерної</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пропозиції із зазначенням питомої ваги критерію:</w:t>
            </w:r>
          </w:p>
          <w:p w:rsidR="009634C2" w:rsidRPr="00041351" w:rsidRDefault="009634C2" w:rsidP="009634C2">
            <w:pPr>
              <w:widowControl w:val="0"/>
              <w:numPr>
                <w:ilvl w:val="0"/>
                <w:numId w:val="2"/>
              </w:numPr>
              <w:spacing w:after="0" w:line="240" w:lineRule="auto"/>
              <w:ind w:left="360"/>
              <w:contextualSpacing/>
              <w:jc w:val="both"/>
              <w:rPr>
                <w:rFonts w:ascii="Times New Roman" w:hAnsi="Times New Roman"/>
                <w:sz w:val="24"/>
                <w:szCs w:val="24"/>
              </w:rPr>
            </w:pPr>
            <w:r w:rsidRPr="00041351">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9634C2" w:rsidRPr="00041351" w:rsidRDefault="009634C2" w:rsidP="009634C2">
            <w:pPr>
              <w:widowControl w:val="0"/>
              <w:numPr>
                <w:ilvl w:val="0"/>
                <w:numId w:val="2"/>
              </w:numPr>
              <w:spacing w:after="0" w:line="240" w:lineRule="auto"/>
              <w:ind w:left="360"/>
              <w:contextualSpacing/>
              <w:jc w:val="both"/>
              <w:rPr>
                <w:rFonts w:ascii="Times New Roman" w:hAnsi="Times New Roman"/>
                <w:sz w:val="24"/>
                <w:szCs w:val="24"/>
              </w:rPr>
            </w:pPr>
            <w:r w:rsidRPr="00041351">
              <w:rPr>
                <w:rFonts w:ascii="Times New Roman" w:hAnsi="Times New Roman"/>
                <w:sz w:val="24"/>
                <w:szCs w:val="24"/>
              </w:rPr>
              <w:t xml:space="preserve">якщо була подана одна тендерна пропозиція, електронна система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34C2" w:rsidRPr="00041351" w:rsidRDefault="009634C2" w:rsidP="009634C2">
            <w:pPr>
              <w:widowControl w:val="0"/>
              <w:numPr>
                <w:ilvl w:val="0"/>
                <w:numId w:val="2"/>
              </w:numPr>
              <w:spacing w:after="0" w:line="240" w:lineRule="auto"/>
              <w:ind w:left="360"/>
              <w:contextualSpacing/>
              <w:jc w:val="both"/>
              <w:rPr>
                <w:rFonts w:ascii="Times New Roman" w:hAnsi="Times New Roman"/>
                <w:sz w:val="24"/>
                <w:szCs w:val="24"/>
              </w:rPr>
            </w:pPr>
            <w:r w:rsidRPr="00041351">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634C2" w:rsidRPr="00041351" w:rsidRDefault="009634C2" w:rsidP="009634C2">
            <w:pPr>
              <w:widowControl w:val="0"/>
              <w:numPr>
                <w:ilvl w:val="0"/>
                <w:numId w:val="2"/>
              </w:numPr>
              <w:spacing w:after="0" w:line="240" w:lineRule="auto"/>
              <w:ind w:left="360"/>
              <w:contextualSpacing/>
              <w:jc w:val="both"/>
              <w:rPr>
                <w:rFonts w:ascii="Times New Roman" w:hAnsi="Times New Roman"/>
                <w:sz w:val="24"/>
                <w:szCs w:val="24"/>
              </w:rPr>
            </w:pPr>
            <w:r w:rsidRPr="00041351">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634C2" w:rsidRPr="00041351" w:rsidRDefault="009634C2" w:rsidP="009634C2">
            <w:pPr>
              <w:widowControl w:val="0"/>
              <w:numPr>
                <w:ilvl w:val="0"/>
                <w:numId w:val="2"/>
              </w:numPr>
              <w:spacing w:after="0" w:line="240" w:lineRule="auto"/>
              <w:ind w:left="360"/>
              <w:contextualSpacing/>
              <w:jc w:val="both"/>
              <w:rPr>
                <w:rFonts w:ascii="Times New Roman" w:hAnsi="Times New Roman"/>
                <w:sz w:val="24"/>
                <w:szCs w:val="24"/>
              </w:rPr>
            </w:pPr>
            <w:r w:rsidRPr="00041351">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1.5. Оцінка тендерних пропозицій здійснюється на основі критерію „Ціна”. Питома вага – 100 %.</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Найбільш економічно вигідною пропозицією буде</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1.6. Оцінка здійснюється щодо предмета закупівлі в цілому. До початку проведення електронного аукціону в електронній системі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lastRenderedPageBreak/>
              <w:t xml:space="preserve">1.7. Під час проведення електронного аукціону в електронній системі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відображаються значення ціни тендерної пропозиції учасника та приведеної ціни.</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1.8. Розмір мінімального кроку пониження ціни під час</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електронного аукціону – </w:t>
            </w:r>
            <w:r w:rsidR="002E1236" w:rsidRPr="002E1236">
              <w:rPr>
                <w:rFonts w:ascii="Times New Roman" w:hAnsi="Times New Roman"/>
                <w:b/>
                <w:sz w:val="24"/>
                <w:szCs w:val="24"/>
              </w:rPr>
              <w:t>0,5</w:t>
            </w:r>
            <w:r w:rsidRPr="00041351">
              <w:rPr>
                <w:rFonts w:ascii="Times New Roman" w:hAnsi="Times New Roman"/>
                <w:b/>
                <w:sz w:val="24"/>
                <w:szCs w:val="24"/>
              </w:rPr>
              <w:t xml:space="preserve"> %.</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1.9.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1.10.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1.11. Строк розгляду тендерної пропозиції, що за результатами оцінки визначена найбільш економічно вигідною, </w:t>
            </w:r>
            <w:r w:rsidRPr="00041351">
              <w:rPr>
                <w:rFonts w:ascii="Times New Roman" w:hAnsi="Times New Roman"/>
                <w:b/>
                <w:sz w:val="24"/>
                <w:szCs w:val="24"/>
              </w:rPr>
              <w:t>не повинен перевищувати п’яти робочих днів</w:t>
            </w:r>
            <w:r w:rsidRPr="0004135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041351">
              <w:rPr>
                <w:rFonts w:ascii="Times New Roman" w:hAnsi="Times New Roman"/>
                <w:b/>
                <w:sz w:val="24"/>
                <w:szCs w:val="24"/>
              </w:rPr>
              <w:t>до 20 робочих днів</w:t>
            </w:r>
            <w:r w:rsidRPr="0004135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протягом одного дня з дня прийняття відповідного рішення.</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1.13. Замовник та учасники не можуть ініціювати будь-які переговори з питань внесення змін до змісту або ціни поданої тендерної пропозиції.</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1.14.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результатами проведеного електронного аукціону.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Аномально низька ціна визначається електронною</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системою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 який надав найбільш економічно вигідну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може відхилити аномально низьку тендерну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пропозицію, у разі якщо учасник не надав належного</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обґрунтування вказаної у ній ціни або вартості, та відхиляє аномально низьку тендерну пропозицію у разі</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ненадходження такого обґр</w:t>
            </w:r>
            <w:r>
              <w:rPr>
                <w:rFonts w:ascii="Times New Roman" w:hAnsi="Times New Roman"/>
                <w:sz w:val="24"/>
                <w:szCs w:val="24"/>
              </w:rPr>
              <w:t xml:space="preserve">унтування протягом строку, </w:t>
            </w:r>
            <w:r w:rsidRPr="00041351">
              <w:rPr>
                <w:rFonts w:ascii="Times New Roman" w:hAnsi="Times New Roman"/>
                <w:sz w:val="24"/>
                <w:szCs w:val="24"/>
              </w:rPr>
              <w:t>визначеного абзацом першим частини 14 статті 29 Закону.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Обґрунтування аномаль</w:t>
            </w:r>
            <w:r>
              <w:rPr>
                <w:rFonts w:ascii="Times New Roman" w:hAnsi="Times New Roman"/>
                <w:sz w:val="24"/>
                <w:szCs w:val="24"/>
              </w:rPr>
              <w:t xml:space="preserve">но низької тендерної пропозиції </w:t>
            </w:r>
            <w:r w:rsidRPr="00041351">
              <w:rPr>
                <w:rFonts w:ascii="Times New Roman" w:hAnsi="Times New Roman"/>
                <w:sz w:val="24"/>
                <w:szCs w:val="24"/>
              </w:rPr>
              <w:t>може містити інформацію про:</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 досягнення економії завдяки застосованому</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технологічному процесу виробництва товарів,</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порядку надання послуг чи технології будівництва;</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2) сприятливі умови, за яких учасник може поставити</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товари, надати послуги чи виконати роботи, зокрема</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спеціальна цінова пропозиція (знижка) учасника;</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3) отримання учасником державної допомоги згідно із</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законодавством.</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1.16. Замовник має право звернутися за підтвердженням</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інформації, наданої учасником, до органів державної влади, підприємств, установ, організацій відповідно до їх компетенції.</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1.17. У разі отримання достовірної інформації про</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1.18. У разі якщо учасник стає переможцем декількох або всіх лотів, замовник може укласти один договір про</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закупівлю з переможцем, об’єднавши лоти.</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041351">
              <w:rPr>
                <w:rFonts w:ascii="Times New Roman" w:hAnsi="Times New Roman"/>
                <w:sz w:val="24"/>
                <w:szCs w:val="24"/>
              </w:rPr>
              <w:lastRenderedPageBreak/>
              <w:t xml:space="preserve">вимогою про усунення таких </w:t>
            </w:r>
            <w:proofErr w:type="spellStart"/>
            <w:r w:rsidRPr="00041351">
              <w:rPr>
                <w:rFonts w:ascii="Times New Roman" w:hAnsi="Times New Roman"/>
                <w:sz w:val="24"/>
                <w:szCs w:val="24"/>
              </w:rPr>
              <w:t>невідповідностей</w:t>
            </w:r>
            <w:proofErr w:type="spellEnd"/>
            <w:r w:rsidRPr="00041351">
              <w:rPr>
                <w:rFonts w:ascii="Times New Roman" w:hAnsi="Times New Roman"/>
                <w:sz w:val="24"/>
                <w:szCs w:val="24"/>
              </w:rPr>
              <w:t xml:space="preserve"> в електронній системі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Невідповідністю в інформації та/або документах, які</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не може розміщувати щодо одного й того ж</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учасника процедури закупівлі більше ніж один раз</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повідомлення з вимогою про усунення </w:t>
            </w:r>
            <w:proofErr w:type="spellStart"/>
            <w:r w:rsidRPr="00041351">
              <w:rPr>
                <w:rFonts w:ascii="Times New Roman" w:hAnsi="Times New Roman"/>
                <w:sz w:val="24"/>
                <w:szCs w:val="24"/>
              </w:rPr>
              <w:t>невідповідностей</w:t>
            </w:r>
            <w:proofErr w:type="spellEnd"/>
            <w:r w:rsidRPr="00041351">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уточнених або нових документів в електронній системі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041351">
              <w:rPr>
                <w:rFonts w:ascii="Times New Roman" w:hAnsi="Times New Roman"/>
                <w:sz w:val="24"/>
                <w:szCs w:val="24"/>
              </w:rPr>
              <w:t>закупівель</w:t>
            </w:r>
            <w:proofErr w:type="spellEnd"/>
            <w:r w:rsidRPr="00041351">
              <w:rPr>
                <w:rFonts w:ascii="Times New Roman" w:hAnsi="Times New Roman"/>
                <w:sz w:val="24"/>
                <w:szCs w:val="24"/>
              </w:rPr>
              <w:t xml:space="preserve"> повідомлення з вимогою про усунення таких </w:t>
            </w:r>
            <w:proofErr w:type="spellStart"/>
            <w:r w:rsidRPr="00041351">
              <w:rPr>
                <w:rFonts w:ascii="Times New Roman" w:hAnsi="Times New Roman"/>
                <w:sz w:val="24"/>
                <w:szCs w:val="24"/>
              </w:rPr>
              <w:t>невідповідностей</w:t>
            </w:r>
            <w:proofErr w:type="spellEnd"/>
            <w:r w:rsidRPr="00041351">
              <w:rPr>
                <w:rFonts w:ascii="Times New Roman" w:hAnsi="Times New Roman"/>
                <w:sz w:val="24"/>
                <w:szCs w:val="24"/>
              </w:rPr>
              <w:t>.</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розглядає подані тендерні пропозиції з</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урахуванням виправлення або не виправлення учасниками виявлених </w:t>
            </w:r>
            <w:proofErr w:type="spellStart"/>
            <w:r w:rsidRPr="00041351">
              <w:rPr>
                <w:rFonts w:ascii="Times New Roman" w:hAnsi="Times New Roman"/>
                <w:sz w:val="24"/>
                <w:szCs w:val="24"/>
              </w:rPr>
              <w:t>невідповідностей</w:t>
            </w:r>
            <w:proofErr w:type="spellEnd"/>
            <w:r w:rsidRPr="00041351">
              <w:rPr>
                <w:rFonts w:ascii="Times New Roman" w:hAnsi="Times New Roman"/>
                <w:sz w:val="24"/>
                <w:szCs w:val="24"/>
              </w:rPr>
              <w:t>.</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 разі відхилення тендерної пропозиції з підстави,</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визначеної підпунктом 3 пункту 41 цих Особливостей,</w:t>
            </w:r>
          </w:p>
          <w:p w:rsidR="009634C2" w:rsidRPr="00041351" w:rsidRDefault="009634C2" w:rsidP="009634C2">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041351">
              <w:rPr>
                <w:rFonts w:ascii="Times New Roman" w:hAnsi="Times New Roman" w:cs="Calibri"/>
                <w:sz w:val="24"/>
                <w:szCs w:val="24"/>
              </w:rPr>
              <w:t>умовах, визначених статтею 33 Закону та цим пунктом.</w:t>
            </w:r>
          </w:p>
        </w:tc>
      </w:tr>
      <w:tr w:rsidR="009634C2" w:rsidRPr="00041351" w:rsidTr="002E1236">
        <w:trPr>
          <w:trHeight w:val="522"/>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Інша інформація</w:t>
            </w:r>
          </w:p>
        </w:tc>
        <w:tc>
          <w:tcPr>
            <w:tcW w:w="5869" w:type="dxa"/>
          </w:tcPr>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2.1. Вартість тендерної пропозиції та всі інші ціни повинні бути чітко визначені.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 самостійно несе всі витрати, пов’язані з</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підготовкою та поданням його тендерної пропозиції.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 у будь-якому випадку не є відповідальним за</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зміст тендерної пропозиції учасника та за витрати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учасника на підготовку пропозиції незалежно від</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результату торгів.</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2.3.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1351">
              <w:rPr>
                <w:rFonts w:ascii="Times New Roman" w:hAnsi="Times New Roman"/>
                <w:color w:val="000000"/>
                <w:sz w:val="24"/>
                <w:szCs w:val="24"/>
              </w:rPr>
              <w:t>означатиме</w:t>
            </w:r>
            <w:proofErr w:type="spellEnd"/>
            <w:r w:rsidRPr="00041351">
              <w:rPr>
                <w:rFonts w:ascii="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Інші умови тендерної документації: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Учасники відповідають за зміст своїх тендерних</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пропозицій та повинні дотримуватись норм чинного</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законодавства України.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У разі якщо учасник або переможець не повинен</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лист-роз’яснення в довільній формі, у якому зазначає</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законодавчі підстави ненадання відповідних документів або копію/ї роз’яснення/</w:t>
            </w:r>
            <w:proofErr w:type="spellStart"/>
            <w:r w:rsidRPr="00041351">
              <w:rPr>
                <w:rFonts w:ascii="Times New Roman" w:hAnsi="Times New Roman"/>
                <w:color w:val="000000"/>
                <w:sz w:val="24"/>
                <w:szCs w:val="24"/>
              </w:rPr>
              <w:t>нь</w:t>
            </w:r>
            <w:proofErr w:type="spellEnd"/>
            <w:r w:rsidRPr="00041351">
              <w:rPr>
                <w:rFonts w:ascii="Times New Roman" w:hAnsi="Times New Roman"/>
                <w:color w:val="000000"/>
                <w:sz w:val="24"/>
                <w:szCs w:val="24"/>
              </w:rPr>
              <w:t xml:space="preserve"> державних органів або не накладення електронного підпису.</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Документи, що не передбачені законодавством для</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учасників — юридичних, фізичних осіб, у тому числі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фізичних осіб — підприємців, не подаються ними у складі тендерної пропозиції.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  Відсутність документів, що не передбачені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законодавством для учасників — юридичних, фізичних осіб, у тому числі фізичних осіб — підприємців, у </w:t>
            </w:r>
            <w:r w:rsidRPr="00041351">
              <w:rPr>
                <w:rFonts w:ascii="Times New Roman" w:hAnsi="Times New Roman"/>
                <w:color w:val="000000"/>
                <w:sz w:val="24"/>
                <w:szCs w:val="24"/>
              </w:rPr>
              <w:lastRenderedPageBreak/>
              <w:t>складі тендерної пропозиції не може бути підставою для її відхилення замовником.</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041351">
              <w:rPr>
                <w:rFonts w:ascii="Times New Roman" w:hAnsi="Times New Roman"/>
                <w:b/>
                <w:color w:val="000000"/>
                <w:sz w:val="24"/>
                <w:szCs w:val="24"/>
                <w:u w:val="single"/>
              </w:rPr>
              <w:t xml:space="preserve">Додатком  </w:t>
            </w:r>
            <w:r w:rsidRPr="00041351">
              <w:rPr>
                <w:rFonts w:ascii="Times New Roman" w:hAnsi="Times New Roman"/>
                <w:b/>
                <w:color w:val="000000"/>
                <w:sz w:val="24"/>
                <w:szCs w:val="24"/>
                <w:u w:val="single"/>
                <w:lang w:val="ru-RU"/>
              </w:rPr>
              <w:t>2</w:t>
            </w:r>
            <w:r w:rsidRPr="00041351">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hAnsi="Times New Roman"/>
                <w:color w:val="000000"/>
                <w:sz w:val="24"/>
                <w:szCs w:val="24"/>
              </w:rPr>
              <w:t>з</w:t>
            </w:r>
            <w:r w:rsidRPr="00041351">
              <w:rPr>
                <w:rFonts w:ascii="Times New Roman" w:hAnsi="Times New Roman"/>
                <w:color w:val="000000"/>
                <w:sz w:val="24"/>
                <w:szCs w:val="24"/>
              </w:rPr>
              <w:t>ареєстровані.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6.  Факт подання тендерної пропозиції учасником —</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чином, відповідальність за неправомірну передачу</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замовнику персональних даних, а також їх обробку несе виключно учасник процедури закупівлі, що подав тендерну пропозицію.</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7. Документи, видані державними органами, повинні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відповідати вимогам нормативних актів, відповідно до яких такі документи видані.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041351">
              <w:rPr>
                <w:rFonts w:ascii="Times New Roman" w:hAnsi="Times New Roman"/>
                <w:b/>
                <w:color w:val="000000"/>
                <w:sz w:val="24"/>
                <w:szCs w:val="24"/>
                <w:u w:val="single"/>
              </w:rPr>
              <w:t xml:space="preserve">Додатку </w:t>
            </w:r>
            <w:r>
              <w:rPr>
                <w:rFonts w:ascii="Times New Roman" w:hAnsi="Times New Roman"/>
                <w:b/>
                <w:color w:val="000000"/>
                <w:sz w:val="24"/>
                <w:szCs w:val="24"/>
                <w:u w:val="single"/>
              </w:rPr>
              <w:t>3</w:t>
            </w:r>
            <w:r w:rsidRPr="00041351">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9. Якщо вимога в тендерній документації встановлена</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декілька разів, учасник/переможець може подати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необхідний документ або інформацію один раз.</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10.Фактом подання тендерної пропозиції учасник</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підтверджує, що у попередніх відносинах між Учасником та Замовником таку </w:t>
            </w:r>
            <w:proofErr w:type="spellStart"/>
            <w:r w:rsidRPr="00041351">
              <w:rPr>
                <w:rFonts w:ascii="Times New Roman" w:hAnsi="Times New Roman"/>
                <w:color w:val="000000"/>
                <w:sz w:val="24"/>
                <w:szCs w:val="24"/>
              </w:rPr>
              <w:t>оперативно</w:t>
            </w:r>
            <w:proofErr w:type="spellEnd"/>
            <w:r w:rsidRPr="00041351">
              <w:rPr>
                <w:rFonts w:ascii="Times New Roman" w:hAnsi="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11. Тендерна пропозиція учасника може містити документи з водяними знаками.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постанови Кабінету Міністрів України «Про</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якими є Російська Федерація або особи, пов’язані з</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країною-агресором, що визначені підпунктом 1 пункту 1 цієї Постанови;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постанови Кабінету Міністрів України «Про</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застосування заборони ввезення товарів з Російської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Закону України «Про забезпечення прав і свобод</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громадян та правовий режим на тимчасово окупованій</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території України» від 15.04.2014 № 1207-VII..</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 також враховувати, що в Україні забороняється</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здійснювати публічні закупівлі товарів, робіт і послуг у юридичних осіб — резидентів Російської Федерації /</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xml:space="preserve"> державної форми власності,</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юридичних осіб, створених та/або зареєстрованих</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відповідно до законодавства Російської Федерації/</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Республіки Білорусь</w:t>
            </w:r>
            <w:r>
              <w:rPr>
                <w:rFonts w:ascii="Times New Roman" w:hAnsi="Times New Roman"/>
                <w:color w:val="000000"/>
                <w:sz w:val="24"/>
                <w:szCs w:val="24"/>
              </w:rPr>
              <w:t xml:space="preserve"> /</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та юридичних осіб, кінцевими</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proofErr w:type="spellStart"/>
            <w:r w:rsidRPr="00041351">
              <w:rPr>
                <w:rFonts w:ascii="Times New Roman" w:hAnsi="Times New Roman"/>
                <w:color w:val="000000"/>
                <w:sz w:val="24"/>
                <w:szCs w:val="24"/>
              </w:rPr>
              <w:t>бенефіціарними</w:t>
            </w:r>
            <w:proofErr w:type="spellEnd"/>
            <w:r w:rsidRPr="00041351">
              <w:rPr>
                <w:rFonts w:ascii="Times New Roman" w:hAnsi="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9634C2" w:rsidRPr="00041351" w:rsidTr="002E1236">
        <w:trPr>
          <w:trHeight w:val="522"/>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3</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Відхилення тендерних пропозицій</w:t>
            </w:r>
          </w:p>
        </w:tc>
        <w:tc>
          <w:tcPr>
            <w:tcW w:w="5869" w:type="dxa"/>
          </w:tcPr>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3.1. Замовник відхиляє тендерну пропозицію</w:t>
            </w:r>
            <w:r w:rsidRPr="00041351">
              <w:rPr>
                <w:rFonts w:ascii="Times New Roman" w:hAnsi="Times New Roman"/>
                <w:color w:val="000000"/>
                <w:sz w:val="24"/>
                <w:szCs w:val="24"/>
              </w:rPr>
              <w:t xml:space="preserve"> із зазначенням аргументації в електронній системі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у разі, коли:</w:t>
            </w:r>
          </w:p>
          <w:p w:rsidR="009634C2" w:rsidRPr="00041351" w:rsidRDefault="009634C2" w:rsidP="009634C2">
            <w:pPr>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1) учасник процедури закупівлі:</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зазначив у тендерній пропозиції недостовірну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інформацію, що є суттєвою для визначення результатів</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відкритих торгів, яку замовником виявлено згідно з абзацом другим частини п’ятнадцятої статті 29 Закону;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 не надав забезпечення тендерної пропозиції, якщо таке забезпечення вимагалося замовником, та/або </w:t>
            </w:r>
            <w:r w:rsidRPr="00041351">
              <w:rPr>
                <w:rFonts w:ascii="Times New Roman" w:hAnsi="Times New Roman"/>
                <w:color w:val="000000"/>
                <w:sz w:val="24"/>
                <w:szCs w:val="24"/>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виправив виявлені замовником після розкриття</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1351">
              <w:rPr>
                <w:rFonts w:ascii="Times New Roman" w:hAnsi="Times New Roman"/>
                <w:color w:val="000000"/>
                <w:sz w:val="24"/>
                <w:szCs w:val="24"/>
              </w:rPr>
              <w:t>невідповідностей</w:t>
            </w:r>
            <w:proofErr w:type="spellEnd"/>
            <w:r w:rsidRPr="00041351">
              <w:rPr>
                <w:rFonts w:ascii="Times New Roman" w:hAnsi="Times New Roman"/>
                <w:color w:val="000000"/>
                <w:sz w:val="24"/>
                <w:szCs w:val="24"/>
              </w:rPr>
              <w:t xml:space="preserve">, протягом 24 годин з моменту розміщення замовником в електронній системі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повідомлення з вимогою про усунення таких </w:t>
            </w:r>
            <w:proofErr w:type="spellStart"/>
            <w:r w:rsidRPr="00041351">
              <w:rPr>
                <w:rFonts w:ascii="Times New Roman" w:hAnsi="Times New Roman"/>
                <w:color w:val="000000"/>
                <w:sz w:val="24"/>
                <w:szCs w:val="24"/>
              </w:rPr>
              <w:t>невідповідностей</w:t>
            </w:r>
            <w:proofErr w:type="spellEnd"/>
            <w:r w:rsidRPr="00041351">
              <w:rPr>
                <w:rFonts w:ascii="Times New Roman" w:hAnsi="Times New Roman"/>
                <w:color w:val="000000"/>
                <w:sz w:val="24"/>
                <w:szCs w:val="24"/>
              </w:rPr>
              <w:t>;</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обґрунтування аномально низької ціни</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тендерної пропозиції протягом строку, визначеного в</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частині чотирнадцятій статті 29 Закону;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юридичною особою – резидентом Російської</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Федерації/Республіки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xml:space="preserve"> державної форми власності, юридичною особою, створеною та/або зареєстрованою відповідно до законодавства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xml:space="preserve">, та/або юридичною особою, кінцевим </w:t>
            </w:r>
            <w:proofErr w:type="spellStart"/>
            <w:r w:rsidRPr="00041351">
              <w:rPr>
                <w:rFonts w:ascii="Times New Roman" w:hAnsi="Times New Roman"/>
                <w:color w:val="000000"/>
                <w:sz w:val="24"/>
                <w:szCs w:val="24"/>
              </w:rPr>
              <w:t>бенефіціарним</w:t>
            </w:r>
            <w:proofErr w:type="spellEnd"/>
            <w:r w:rsidRPr="00041351">
              <w:rPr>
                <w:rFonts w:ascii="Times New Roman" w:hAnsi="Times New Roman"/>
                <w:color w:val="000000"/>
                <w:sz w:val="24"/>
                <w:szCs w:val="24"/>
              </w:rPr>
              <w:t xml:space="preserve"> власником (власником) якої є резидент (резиденти)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або фізичною особою (фізичною особою — підприємцем) – резидентом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або</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є суб’єктом господарювання, що здійснює продаж товарів, робіт, послуг походженням з Російської Федерації / Республіки Білорусь</w:t>
            </w:r>
            <w:r>
              <w:rPr>
                <w:rFonts w:ascii="Times New Roman" w:hAnsi="Times New Roman"/>
                <w:color w:val="000000"/>
                <w:sz w:val="24"/>
                <w:szCs w:val="24"/>
              </w:rPr>
              <w:t>/</w:t>
            </w:r>
            <w:r>
              <w:rPr>
                <w:rFonts w:ascii="Times New Roman" w:eastAsia="Times New Roman" w:hAnsi="Times New Roman"/>
                <w:sz w:val="24"/>
                <w:szCs w:val="24"/>
              </w:rPr>
              <w:t xml:space="preserve"> Ісламської Республіки Іран</w:t>
            </w:r>
            <w:r w:rsidRPr="00041351">
              <w:rPr>
                <w:rFonts w:ascii="Times New Roman" w:hAnsi="Times New Roman"/>
                <w:color w:val="000000"/>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34C2" w:rsidRPr="00041351" w:rsidRDefault="009634C2" w:rsidP="009634C2">
            <w:pPr>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2) тендерна пропозиція:</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викладена іншою мовою (мовами), ніж мова (мови), що передбачена тендерною документацією;</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такою, строк дії якої закінчився;</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такою, ціна якої перевищує очікувану вартість</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відповідає вимогам, установленим у тендерній</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документації відповідно до абзацу першого частини третьої статті 22 Закону;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переможець процедури закупівлі:</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відмовився від підписання договору про закупівлю</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відповідно до вимог тендерної документації або укладення договору про закупівлю;</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копію ліцензії або документа дозвільного</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характеру (у разі їх наявності) відповідно до частини другої статті 41 Закону;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забезпечення виконання договору про</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закупівлю, якщо таке забезпечення вимагалося замовником;</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надав недостовірну інформацію, що є суттєвою для</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визначення результатів процедури закупівлі, яку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замовником виявлено згідно з абзацом другим частини</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п’ятнадцятої статті 29 Закону.</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3.2.</w:t>
            </w:r>
            <w:r w:rsidRPr="00041351">
              <w:rPr>
                <w:rFonts w:ascii="Times New Roman" w:hAnsi="Times New Roman"/>
                <w:color w:val="000000"/>
                <w:sz w:val="24"/>
                <w:szCs w:val="24"/>
              </w:rPr>
              <w:t xml:space="preserve"> </w:t>
            </w:r>
            <w:r w:rsidRPr="00041351">
              <w:rPr>
                <w:rFonts w:ascii="Times New Roman" w:hAnsi="Times New Roman"/>
                <w:b/>
                <w:color w:val="000000"/>
                <w:sz w:val="24"/>
                <w:szCs w:val="24"/>
              </w:rPr>
              <w:t>Замовник зобов’язаний відхилити</w:t>
            </w:r>
            <w:r w:rsidRPr="00041351">
              <w:rPr>
                <w:rFonts w:ascii="Times New Roman" w:hAnsi="Times New Roman"/>
                <w:color w:val="000000"/>
                <w:sz w:val="24"/>
                <w:szCs w:val="24"/>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3.3. Замовник може відхилити</w:t>
            </w:r>
            <w:r>
              <w:rPr>
                <w:rFonts w:ascii="Times New Roman" w:hAnsi="Times New Roman"/>
                <w:color w:val="000000"/>
                <w:sz w:val="24"/>
                <w:szCs w:val="24"/>
              </w:rPr>
              <w:t xml:space="preserve"> тендерну пропозицію із </w:t>
            </w:r>
            <w:r w:rsidRPr="00041351">
              <w:rPr>
                <w:rFonts w:ascii="Times New Roman" w:hAnsi="Times New Roman"/>
                <w:color w:val="000000"/>
                <w:sz w:val="24"/>
                <w:szCs w:val="24"/>
              </w:rPr>
              <w:t xml:space="preserve">зазначенням аргументації в електронній системі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у разі, коли:</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учасник процедури закупівлі надав неналежне</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обґрунтування щодо ціни або вартості відповідних товарів, робіт чи послуг тендерної пропозиції, що є аномально низькою;</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учасник процедури закупівлі не виконав свої</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w:t>
            </w:r>
            <w:r>
              <w:rPr>
                <w:rFonts w:ascii="Times New Roman" w:hAnsi="Times New Roman"/>
                <w:color w:val="000000"/>
                <w:sz w:val="24"/>
                <w:szCs w:val="24"/>
              </w:rPr>
              <w:lastRenderedPageBreak/>
              <w:t xml:space="preserve">на </w:t>
            </w:r>
            <w:r w:rsidRPr="00041351">
              <w:rPr>
                <w:rFonts w:ascii="Times New Roman" w:hAnsi="Times New Roman"/>
                <w:color w:val="000000"/>
                <w:sz w:val="24"/>
                <w:szCs w:val="24"/>
              </w:rPr>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 разі коли учасник процедури закупівлі, тендерна</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пропозиція якого відхилена, вважає недостатньою</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аргументацію, зазначен</w:t>
            </w:r>
            <w:r>
              <w:rPr>
                <w:rFonts w:ascii="Times New Roman" w:hAnsi="Times New Roman"/>
                <w:color w:val="000000"/>
                <w:sz w:val="24"/>
                <w:szCs w:val="24"/>
              </w:rPr>
              <w:t xml:space="preserve">у в повідомленні, такий учасник </w:t>
            </w:r>
            <w:r w:rsidRPr="00041351">
              <w:rPr>
                <w:rFonts w:ascii="Times New Roman" w:hAnsi="Times New Roman"/>
                <w:color w:val="000000"/>
                <w:sz w:val="24"/>
                <w:szCs w:val="24"/>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w:t>
            </w:r>
          </w:p>
          <w:p w:rsidR="009634C2" w:rsidRPr="00041351" w:rsidRDefault="009634C2" w:rsidP="009634C2">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надходження такого звернення через електронну систему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але до моменту оприлюднення договору про закупівлю в електронній системі </w:t>
            </w:r>
            <w:proofErr w:type="spellStart"/>
            <w:r w:rsidRPr="00041351">
              <w:rPr>
                <w:rFonts w:ascii="Times New Roman" w:hAnsi="Times New Roman"/>
                <w:color w:val="000000"/>
                <w:sz w:val="24"/>
                <w:szCs w:val="24"/>
              </w:rPr>
              <w:t>закупівель</w:t>
            </w:r>
            <w:proofErr w:type="spellEnd"/>
            <w:r w:rsidRPr="00041351">
              <w:rPr>
                <w:rFonts w:ascii="Times New Roman" w:hAnsi="Times New Roman"/>
                <w:color w:val="000000"/>
                <w:sz w:val="24"/>
                <w:szCs w:val="24"/>
              </w:rPr>
              <w:t xml:space="preserve"> відповідно до </w:t>
            </w:r>
            <w:r w:rsidRPr="00041351">
              <w:rPr>
                <w:rFonts w:ascii="Times New Roman" w:hAnsi="Times New Roman"/>
                <w:color w:val="000000"/>
              </w:rPr>
              <w:t>статті 10 Закону.</w:t>
            </w:r>
          </w:p>
        </w:tc>
      </w:tr>
      <w:tr w:rsidR="009634C2" w:rsidRPr="00041351" w:rsidTr="002E1236">
        <w:trPr>
          <w:trHeight w:val="522"/>
          <w:jc w:val="center"/>
        </w:trPr>
        <w:tc>
          <w:tcPr>
            <w:tcW w:w="10400" w:type="dxa"/>
            <w:gridSpan w:val="3"/>
            <w:shd w:val="clear" w:color="auto" w:fill="A5A5A5"/>
            <w:vAlign w:val="center"/>
          </w:tcPr>
          <w:p w:rsidR="009634C2" w:rsidRPr="00041351" w:rsidRDefault="009634C2" w:rsidP="009634C2">
            <w:pPr>
              <w:widowControl w:val="0"/>
              <w:pBdr>
                <w:top w:val="nil"/>
                <w:left w:val="nil"/>
                <w:bottom w:val="nil"/>
                <w:right w:val="nil"/>
                <w:between w:val="nil"/>
              </w:pBdr>
              <w:spacing w:after="0" w:line="240" w:lineRule="auto"/>
              <w:ind w:hanging="21"/>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Розділ VI. Результати торгів та укладання договору про закупівлю</w:t>
            </w:r>
          </w:p>
        </w:tc>
      </w:tr>
      <w:tr w:rsidR="009634C2" w:rsidRPr="00041351" w:rsidTr="002E1236">
        <w:trPr>
          <w:trHeight w:val="522"/>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803" w:type="dxa"/>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Відміна замовником торгів чи визнання його такими, що не відбулися</w:t>
            </w:r>
          </w:p>
        </w:tc>
        <w:tc>
          <w:tcPr>
            <w:tcW w:w="5869" w:type="dxa"/>
          </w:tcPr>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1.1. Замовник відміняє відкриті торги у разі:</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 відсутності подальшої потреби в закупівлі товарів, робіт чи послуг;</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41351">
              <w:rPr>
                <w:rFonts w:ascii="Times New Roman" w:eastAsia="Times New Roman" w:hAnsi="Times New Roman"/>
                <w:sz w:val="24"/>
                <w:szCs w:val="24"/>
                <w:lang w:eastAsia="uk-UA"/>
              </w:rPr>
              <w:t>закупівель</w:t>
            </w:r>
            <w:proofErr w:type="spellEnd"/>
            <w:r w:rsidRPr="00041351">
              <w:rPr>
                <w:rFonts w:ascii="Times New Roman" w:eastAsia="Times New Roman" w:hAnsi="Times New Roman"/>
                <w:sz w:val="24"/>
                <w:szCs w:val="24"/>
                <w:lang w:eastAsia="uk-UA"/>
              </w:rPr>
              <w:t>, з описом таких порушень;</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1.2. </w:t>
            </w:r>
            <w:r w:rsidRPr="00041351">
              <w:rPr>
                <w:rFonts w:ascii="Times New Roman" w:eastAsia="Times New Roman" w:hAnsi="Times New Roman"/>
                <w:sz w:val="24"/>
                <w:szCs w:val="24"/>
                <w:shd w:val="clear" w:color="auto" w:fill="FFFFFF"/>
                <w:lang w:eastAsia="uk-UA"/>
              </w:rPr>
              <w:t xml:space="preserve">У разі відміни відкритих торгів замовник </w:t>
            </w:r>
            <w:r w:rsidRPr="00041351">
              <w:rPr>
                <w:rFonts w:ascii="Times New Roman" w:eastAsia="Times New Roman" w:hAnsi="Times New Roman"/>
                <w:b/>
                <w:sz w:val="24"/>
                <w:szCs w:val="24"/>
                <w:shd w:val="clear" w:color="auto" w:fill="FFFFFF"/>
                <w:lang w:eastAsia="uk-UA"/>
              </w:rPr>
              <w:t>протягом одного робочого дня</w:t>
            </w:r>
            <w:r w:rsidRPr="00041351">
              <w:rPr>
                <w:rFonts w:ascii="Times New Roman" w:eastAsia="Times New Roman" w:hAnsi="Times New Roman"/>
                <w:sz w:val="24"/>
                <w:szCs w:val="24"/>
                <w:shd w:val="clear" w:color="auto" w:fill="FFFFFF"/>
                <w:lang w:eastAsia="uk-UA"/>
              </w:rPr>
              <w:t xml:space="preserve"> з дати прийняття відповідного рішення зазначає в електронній системі </w:t>
            </w:r>
            <w:proofErr w:type="spellStart"/>
            <w:r w:rsidRPr="00041351">
              <w:rPr>
                <w:rFonts w:ascii="Times New Roman" w:eastAsia="Times New Roman" w:hAnsi="Times New Roman"/>
                <w:sz w:val="24"/>
                <w:szCs w:val="24"/>
                <w:shd w:val="clear" w:color="auto" w:fill="FFFFFF"/>
                <w:lang w:eastAsia="uk-UA"/>
              </w:rPr>
              <w:t>закупівель</w:t>
            </w:r>
            <w:proofErr w:type="spellEnd"/>
            <w:r w:rsidRPr="00041351">
              <w:rPr>
                <w:rFonts w:ascii="Times New Roman" w:eastAsia="Times New Roman" w:hAnsi="Times New Roman"/>
                <w:sz w:val="24"/>
                <w:szCs w:val="24"/>
                <w:shd w:val="clear" w:color="auto" w:fill="FFFFFF"/>
                <w:lang w:eastAsia="uk-UA"/>
              </w:rPr>
              <w:t xml:space="preserve"> підстави прийняття такого рішення.</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1.3. </w:t>
            </w:r>
            <w:r w:rsidRPr="00041351">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Pr="00041351">
              <w:rPr>
                <w:rFonts w:ascii="Times New Roman" w:eastAsia="Times New Roman" w:hAnsi="Times New Roman"/>
                <w:b/>
                <w:sz w:val="24"/>
                <w:szCs w:val="24"/>
                <w:lang w:eastAsia="uk-UA"/>
              </w:rPr>
              <w:t>закупівель</w:t>
            </w:r>
            <w:proofErr w:type="spellEnd"/>
            <w:r w:rsidRPr="00041351">
              <w:rPr>
                <w:rFonts w:ascii="Times New Roman" w:eastAsia="Times New Roman" w:hAnsi="Times New Roman"/>
                <w:b/>
                <w:sz w:val="24"/>
                <w:szCs w:val="24"/>
                <w:lang w:eastAsia="uk-UA"/>
              </w:rPr>
              <w:t xml:space="preserve"> у разі:</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shd w:val="clear" w:color="auto" w:fill="FFFFFF"/>
              </w:rPr>
              <w:t xml:space="preserve">Електронною системою </w:t>
            </w:r>
            <w:proofErr w:type="spellStart"/>
            <w:r w:rsidRPr="00041351">
              <w:rPr>
                <w:rFonts w:ascii="Times New Roman" w:eastAsia="Times New Roman" w:hAnsi="Times New Roman"/>
                <w:sz w:val="24"/>
                <w:szCs w:val="24"/>
                <w:shd w:val="clear" w:color="auto" w:fill="FFFFFF"/>
              </w:rPr>
              <w:t>закупівель</w:t>
            </w:r>
            <w:proofErr w:type="spellEnd"/>
            <w:r w:rsidRPr="00041351">
              <w:rPr>
                <w:rFonts w:ascii="Times New Roman" w:eastAsia="Times New Roman" w:hAnsi="Times New Roman"/>
                <w:sz w:val="24"/>
                <w:szCs w:val="24"/>
                <w:shd w:val="clear" w:color="auto" w:fill="FFFFFF"/>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9634C2" w:rsidRPr="00041351" w:rsidRDefault="009634C2" w:rsidP="009634C2">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rPr>
              <w:t xml:space="preserve">1.4 </w:t>
            </w:r>
            <w:r w:rsidRPr="00041351">
              <w:rPr>
                <w:rFonts w:ascii="Times New Roman" w:eastAsia="Times New Roman" w:hAnsi="Times New Roman"/>
                <w:sz w:val="24"/>
                <w:szCs w:val="24"/>
                <w:shd w:val="clear" w:color="auto" w:fill="FFFFFF"/>
              </w:rPr>
              <w:t>Відкриті торги можуть бути відмінені частково (за лотом)</w:t>
            </w:r>
            <w:r w:rsidRPr="00041351">
              <w:rPr>
                <w:rFonts w:ascii="Times New Roman" w:eastAsia="Times New Roman" w:hAnsi="Times New Roman"/>
                <w:sz w:val="24"/>
                <w:szCs w:val="24"/>
              </w:rPr>
              <w:t>.</w:t>
            </w:r>
          </w:p>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rPr>
              <w:lastRenderedPageBreak/>
              <w:t xml:space="preserve">1.5. </w:t>
            </w:r>
            <w:r w:rsidRPr="00041351">
              <w:rPr>
                <w:rFonts w:ascii="Times New Roman" w:eastAsia="Times New Roman" w:hAnsi="Times New Roman"/>
                <w:sz w:val="24"/>
                <w:shd w:val="clear" w:color="auto" w:fill="FFFFFF"/>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1351">
              <w:rPr>
                <w:rFonts w:ascii="Times New Roman" w:eastAsia="Times New Roman" w:hAnsi="Times New Roman"/>
                <w:sz w:val="24"/>
                <w:shd w:val="clear" w:color="auto" w:fill="FFFFFF"/>
              </w:rPr>
              <w:t>закупівель</w:t>
            </w:r>
            <w:proofErr w:type="spellEnd"/>
            <w:r w:rsidRPr="00041351">
              <w:rPr>
                <w:rFonts w:ascii="Times New Roman" w:eastAsia="Times New Roman" w:hAnsi="Times New Roman"/>
                <w:sz w:val="24"/>
                <w:shd w:val="clear" w:color="auto" w:fill="FFFFFF"/>
              </w:rPr>
              <w:t xml:space="preserve"> в день її оприлюднення</w:t>
            </w:r>
          </w:p>
        </w:tc>
      </w:tr>
      <w:tr w:rsidR="009634C2" w:rsidRPr="00041351" w:rsidTr="002E1236">
        <w:trPr>
          <w:trHeight w:val="522"/>
          <w:jc w:val="center"/>
        </w:trPr>
        <w:tc>
          <w:tcPr>
            <w:tcW w:w="728" w:type="dxa"/>
          </w:tcPr>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803" w:type="dxa"/>
          </w:tcPr>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Строк укладання договору </w:t>
            </w:r>
          </w:p>
        </w:tc>
        <w:tc>
          <w:tcPr>
            <w:tcW w:w="5869" w:type="dxa"/>
          </w:tcPr>
          <w:p w:rsidR="009634C2" w:rsidRPr="00041351" w:rsidRDefault="009634C2" w:rsidP="009634C2">
            <w:pPr>
              <w:widowControl w:val="0"/>
              <w:shd w:val="clear" w:color="auto" w:fill="FFFFFF"/>
              <w:suppressAutoHyphens/>
              <w:spacing w:after="0" w:line="240" w:lineRule="auto"/>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041351">
              <w:rPr>
                <w:rFonts w:ascii="Times New Roman" w:eastAsia="Times New Roman" w:hAnsi="Times New Roman"/>
                <w:b/>
                <w:sz w:val="24"/>
                <w:szCs w:val="24"/>
                <w:lang w:eastAsia="uk-UA"/>
              </w:rPr>
              <w:t>не може бути укладено раніше ніж через</w:t>
            </w:r>
            <w:r w:rsidRPr="00041351">
              <w:rPr>
                <w:rFonts w:ascii="Times New Roman" w:eastAsia="Times New Roman" w:hAnsi="Times New Roman"/>
                <w:sz w:val="24"/>
                <w:szCs w:val="24"/>
                <w:lang w:eastAsia="uk-UA"/>
              </w:rPr>
              <w:t xml:space="preserve"> </w:t>
            </w:r>
            <w:r w:rsidRPr="00041351">
              <w:rPr>
                <w:rFonts w:ascii="Times New Roman" w:eastAsia="Times New Roman" w:hAnsi="Times New Roman"/>
                <w:b/>
                <w:sz w:val="24"/>
                <w:szCs w:val="24"/>
                <w:lang w:eastAsia="uk-UA"/>
              </w:rPr>
              <w:t>п'ять днів</w:t>
            </w:r>
            <w:r w:rsidRPr="00041351">
              <w:rPr>
                <w:rFonts w:ascii="Times New Roman" w:eastAsia="Times New Roman" w:hAnsi="Times New Roman"/>
                <w:sz w:val="24"/>
                <w:szCs w:val="24"/>
                <w:lang w:eastAsia="uk-UA"/>
              </w:rPr>
              <w:t xml:space="preserve"> з дати оприлюднення в електронній системі </w:t>
            </w:r>
            <w:proofErr w:type="spellStart"/>
            <w:r w:rsidRPr="00041351">
              <w:rPr>
                <w:rFonts w:ascii="Times New Roman" w:eastAsia="Times New Roman" w:hAnsi="Times New Roman"/>
                <w:sz w:val="24"/>
                <w:szCs w:val="24"/>
                <w:lang w:eastAsia="uk-UA"/>
              </w:rPr>
              <w:t>закупівель</w:t>
            </w:r>
            <w:proofErr w:type="spellEnd"/>
            <w:r w:rsidRPr="00041351">
              <w:rPr>
                <w:rFonts w:ascii="Times New Roman" w:eastAsia="Times New Roman" w:hAnsi="Times New Roman"/>
                <w:sz w:val="24"/>
                <w:szCs w:val="24"/>
                <w:lang w:eastAsia="uk-UA"/>
              </w:rPr>
              <w:t xml:space="preserve"> повідомлення про намір укласти договір про закупівлю.</w:t>
            </w:r>
          </w:p>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hAnsi="Times New Roman"/>
                <w:sz w:val="24"/>
                <w:szCs w:val="20"/>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041351">
              <w:rPr>
                <w:rFonts w:ascii="Times New Roman" w:hAnsi="Times New Roman"/>
                <w:b/>
                <w:sz w:val="24"/>
                <w:szCs w:val="20"/>
              </w:rPr>
              <w:t>не пізніше ніж через 15 днів</w:t>
            </w:r>
            <w:r w:rsidRPr="00041351">
              <w:rPr>
                <w:rFonts w:ascii="Times New Roman" w:hAnsi="Times New Roman"/>
                <w:sz w:val="24"/>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1351">
              <w:rPr>
                <w:rFonts w:ascii="Times New Roman" w:hAnsi="Times New Roman"/>
                <w:b/>
                <w:sz w:val="24"/>
                <w:szCs w:val="20"/>
              </w:rPr>
              <w:t>може бути продовжений до 60 днів</w:t>
            </w:r>
            <w:r w:rsidRPr="00041351">
              <w:rPr>
                <w:rFonts w:ascii="Times New Roman" w:hAnsi="Times New Roman"/>
                <w:sz w:val="24"/>
                <w:szCs w:val="20"/>
              </w:rPr>
              <w:t xml:space="preserve">. </w:t>
            </w:r>
            <w:r w:rsidRPr="00041351">
              <w:rPr>
                <w:rFonts w:ascii="Times New Roman" w:hAnsi="Times New Roman"/>
                <w:sz w:val="24"/>
                <w:szCs w:val="20"/>
              </w:rPr>
              <w:br/>
              <w:t xml:space="preserve">2.3. У разі подання скарги до органу оскарження після оприлюднення в електронній системі </w:t>
            </w:r>
            <w:proofErr w:type="spellStart"/>
            <w:r w:rsidRPr="00041351">
              <w:rPr>
                <w:rFonts w:ascii="Times New Roman" w:hAnsi="Times New Roman"/>
                <w:sz w:val="24"/>
                <w:szCs w:val="20"/>
              </w:rPr>
              <w:t>закупівель</w:t>
            </w:r>
            <w:proofErr w:type="spellEnd"/>
            <w:r w:rsidRPr="00041351">
              <w:rPr>
                <w:rFonts w:ascii="Times New Roman" w:hAnsi="Times New Roman"/>
                <w:sz w:val="24"/>
                <w:szCs w:val="20"/>
              </w:rPr>
              <w:t xml:space="preserve"> повідомлення про намір укласти договір про закупівлю перебіг строку для укладення договору про закупівлю зупиняється</w:t>
            </w:r>
          </w:p>
        </w:tc>
      </w:tr>
      <w:tr w:rsidR="009634C2" w:rsidRPr="00041351" w:rsidTr="002E1236">
        <w:trPr>
          <w:trHeight w:val="699"/>
          <w:jc w:val="center"/>
        </w:trPr>
        <w:tc>
          <w:tcPr>
            <w:tcW w:w="728" w:type="dxa"/>
            <w:tcBorders>
              <w:bottom w:val="single" w:sz="4" w:space="0" w:color="auto"/>
            </w:tcBorders>
          </w:tcPr>
          <w:p w:rsidR="009634C2" w:rsidRPr="00041351" w:rsidRDefault="009634C2" w:rsidP="009634C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803" w:type="dxa"/>
            <w:tcBorders>
              <w:bottom w:val="single" w:sz="4" w:space="0" w:color="auto"/>
            </w:tcBorders>
          </w:tcPr>
          <w:p w:rsidR="009634C2" w:rsidRPr="00041351" w:rsidRDefault="009634C2" w:rsidP="009634C2">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Проект договору про закупівлю </w:t>
            </w:r>
          </w:p>
        </w:tc>
        <w:tc>
          <w:tcPr>
            <w:tcW w:w="5869" w:type="dxa"/>
            <w:tcBorders>
              <w:bottom w:val="single" w:sz="4" w:space="0" w:color="auto"/>
            </w:tcBorders>
          </w:tcPr>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Проект договору про закупівлю викладено в </w:t>
            </w:r>
            <w:r w:rsidRPr="00041351">
              <w:rPr>
                <w:rFonts w:ascii="Times New Roman" w:eastAsia="Times New Roman" w:hAnsi="Times New Roman"/>
                <w:b/>
                <w:color w:val="000000"/>
                <w:sz w:val="24"/>
                <w:szCs w:val="24"/>
                <w:u w:val="single"/>
                <w:lang w:eastAsia="uk-UA"/>
              </w:rPr>
              <w:t xml:space="preserve">Додатку </w:t>
            </w:r>
            <w:r>
              <w:rPr>
                <w:rFonts w:ascii="Times New Roman" w:eastAsia="Times New Roman" w:hAnsi="Times New Roman"/>
                <w:b/>
                <w:color w:val="000000"/>
                <w:sz w:val="24"/>
                <w:szCs w:val="24"/>
                <w:u w:val="single"/>
                <w:lang w:eastAsia="uk-UA"/>
              </w:rPr>
              <w:t>3</w:t>
            </w:r>
            <w:r w:rsidRPr="00041351">
              <w:rPr>
                <w:rFonts w:ascii="Times New Roman" w:eastAsia="Times New Roman" w:hAnsi="Times New Roman"/>
                <w:color w:val="000000"/>
                <w:sz w:val="24"/>
                <w:szCs w:val="24"/>
                <w:lang w:eastAsia="uk-UA"/>
              </w:rPr>
              <w:t xml:space="preserve"> до цієї тендерної документації. Договір про закупівлю укладається відповідно до вимог</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цієї тендерної документації та тендерної пропозиції</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переможця у письмовій формі у вигляді єдиного</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 у строки, визначені пунктом 2 «Строк</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укладання договору про закупівлю» цього розділу.</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 xml:space="preserve">Переможець </w:t>
            </w:r>
            <w:r w:rsidRPr="00041351">
              <w:rPr>
                <w:rFonts w:ascii="Times New Roman" w:eastAsia="Times New Roman" w:hAnsi="Times New Roman"/>
                <w:color w:val="000000"/>
                <w:sz w:val="24"/>
                <w:szCs w:val="24"/>
                <w:lang w:eastAsia="uk-UA"/>
              </w:rPr>
              <w:t>процедури закупівлі під час укладення</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договору про закупівлю повинен надати:</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інформацію про право підписання договору про</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закупівлю;</w:t>
            </w:r>
          </w:p>
          <w:p w:rsidR="009634C2" w:rsidRPr="00041351" w:rsidRDefault="009634C2" w:rsidP="009634C2">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color w:val="000000"/>
                <w:sz w:val="24"/>
                <w:szCs w:val="24"/>
                <w:lang w:eastAsia="uk-UA"/>
              </w:rPr>
              <w:t xml:space="preserve">2) </w:t>
            </w:r>
            <w:r w:rsidRPr="00041351">
              <w:rPr>
                <w:rFonts w:ascii="Times New Roman" w:eastAsia="Times New Roman" w:hAnsi="Times New Roman"/>
                <w:b/>
                <w:color w:val="000000"/>
                <w:sz w:val="24"/>
                <w:szCs w:val="24"/>
                <w:lang w:eastAsia="uk-UA"/>
              </w:rPr>
              <w:t>достовірну інформацію про наявність у нього</w:t>
            </w:r>
          </w:p>
          <w:p w:rsidR="009634C2" w:rsidRPr="00041351" w:rsidRDefault="009634C2" w:rsidP="009634C2">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b/>
                <w:color w:val="000000"/>
                <w:sz w:val="24"/>
                <w:szCs w:val="24"/>
                <w:lang w:eastAsia="uk-UA"/>
              </w:rPr>
              <w:t>чинної ліцензії або документа дозвільного</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характеру</w:t>
            </w:r>
            <w:r w:rsidRPr="00041351">
              <w:rPr>
                <w:rFonts w:ascii="Times New Roman" w:eastAsia="Times New Roman" w:hAnsi="Times New Roman"/>
                <w:color w:val="000000"/>
                <w:sz w:val="24"/>
                <w:szCs w:val="24"/>
                <w:lang w:eastAsia="uk-UA"/>
              </w:rPr>
              <w:t> на провадження виду господарської діяльності, якщо отримання дозволу або ліцензії на</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провадження такого виду діяльності передбачено</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законом.</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випадку ненадання переможцем інформації про право підписання договору про закупівлю переможець</w:t>
            </w:r>
          </w:p>
          <w:p w:rsidR="009634C2" w:rsidRPr="00041351" w:rsidRDefault="009634C2" w:rsidP="009634C2">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634C2" w:rsidRPr="00041351" w:rsidTr="00220F86">
        <w:trPr>
          <w:trHeight w:val="2258"/>
          <w:jc w:val="center"/>
        </w:trPr>
        <w:tc>
          <w:tcPr>
            <w:tcW w:w="728" w:type="dxa"/>
            <w:tcBorders>
              <w:top w:val="single" w:sz="4" w:space="0" w:color="auto"/>
            </w:tcBorders>
          </w:tcPr>
          <w:p w:rsidR="009634C2" w:rsidRPr="00041351" w:rsidRDefault="009634C2" w:rsidP="009634C2">
            <w:pPr>
              <w:widowControl w:val="0"/>
              <w:spacing w:after="0" w:line="240" w:lineRule="auto"/>
              <w:contextualSpacing/>
              <w:jc w:val="both"/>
              <w:rPr>
                <w:rFonts w:ascii="Times New Roman" w:hAnsi="Times New Roman"/>
                <w:b/>
                <w:sz w:val="24"/>
                <w:szCs w:val="24"/>
              </w:rPr>
            </w:pPr>
            <w:r w:rsidRPr="00041351">
              <w:rPr>
                <w:rFonts w:ascii="Times New Roman" w:hAnsi="Times New Roman"/>
                <w:b/>
                <w:sz w:val="24"/>
                <w:szCs w:val="24"/>
              </w:rPr>
              <w:lastRenderedPageBreak/>
              <w:t>4</w:t>
            </w:r>
          </w:p>
        </w:tc>
        <w:tc>
          <w:tcPr>
            <w:tcW w:w="3803" w:type="dxa"/>
            <w:tcBorders>
              <w:top w:val="single" w:sz="4" w:space="0" w:color="auto"/>
            </w:tcBorders>
          </w:tcPr>
          <w:p w:rsidR="009634C2" w:rsidRPr="00041351" w:rsidRDefault="009634C2" w:rsidP="009634C2">
            <w:pPr>
              <w:widowControl w:val="0"/>
              <w:spacing w:after="0" w:line="240" w:lineRule="auto"/>
              <w:contextualSpacing/>
              <w:rPr>
                <w:rFonts w:ascii="Times New Roman" w:hAnsi="Times New Roman"/>
                <w:b/>
                <w:sz w:val="24"/>
                <w:szCs w:val="24"/>
                <w:lang w:eastAsia="uk-UA"/>
              </w:rPr>
            </w:pPr>
            <w:r w:rsidRPr="00041351">
              <w:rPr>
                <w:rFonts w:ascii="Times New Roman" w:hAnsi="Times New Roman"/>
                <w:b/>
                <w:sz w:val="24"/>
                <w:szCs w:val="24"/>
                <w:lang w:eastAsia="uk-UA"/>
              </w:rPr>
              <w:t>Істотні умови, що обов’язково включаються до договору про закупівлю</w:t>
            </w:r>
          </w:p>
        </w:tc>
        <w:tc>
          <w:tcPr>
            <w:tcW w:w="5869" w:type="dxa"/>
            <w:tcBorders>
              <w:top w:val="single" w:sz="4" w:space="0" w:color="auto"/>
              <w:bottom w:val="single" w:sz="4" w:space="0" w:color="auto"/>
            </w:tcBorders>
          </w:tcPr>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Договір про закупівлю за результатами проведеної</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закупівлі укладається відповідно до Цивільного і</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587172">
              <w:rPr>
                <w:rFonts w:ascii="Times New Roman" w:hAnsi="Times New Roman"/>
                <w:sz w:val="24"/>
                <w:szCs w:val="24"/>
              </w:rPr>
              <w:t>статті 41 Закону, крім частин третьої – п’ятої, сьомої та</w:t>
            </w:r>
            <w:r>
              <w:rPr>
                <w:rFonts w:ascii="Times New Roman" w:hAnsi="Times New Roman"/>
                <w:sz w:val="24"/>
                <w:szCs w:val="24"/>
              </w:rPr>
              <w:t xml:space="preserve"> </w:t>
            </w:r>
            <w:r w:rsidRPr="00587172">
              <w:rPr>
                <w:rFonts w:ascii="Times New Roman" w:hAnsi="Times New Roman"/>
                <w:sz w:val="24"/>
                <w:szCs w:val="24"/>
              </w:rPr>
              <w:t>восьмої статті 41 Закону, та Особливостей.</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b/>
                <w:sz w:val="24"/>
                <w:szCs w:val="24"/>
              </w:rPr>
              <w:t xml:space="preserve">    </w:t>
            </w:r>
            <w:r w:rsidRPr="00587172">
              <w:rPr>
                <w:rFonts w:ascii="Times New Roman" w:hAnsi="Times New Roman"/>
                <w:sz w:val="24"/>
                <w:szCs w:val="24"/>
              </w:rPr>
              <w:t>Істотними  умовами   договору про закупівлю, що будуть включені до нього є:</w:t>
            </w:r>
          </w:p>
          <w:p w:rsidR="009634C2" w:rsidRPr="00587172" w:rsidRDefault="009634C2" w:rsidP="009634C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587172">
              <w:rPr>
                <w:rFonts w:ascii="Times New Roman" w:hAnsi="Times New Roman"/>
                <w:sz w:val="24"/>
                <w:szCs w:val="24"/>
              </w:rPr>
              <w:t>предмет договору (найменування, номенклатура,    асортимент);</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кількість товару та вимоги щодо його якості;</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порядок здійснення оплати;</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сума, визначена у договорі;</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термін та місце поставки товару;</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строк дії договору;</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права та обов’язки сторін;</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відповідальність сторін;</w:t>
            </w:r>
          </w:p>
          <w:p w:rsidR="009634C2" w:rsidRPr="00587172" w:rsidRDefault="009634C2" w:rsidP="009634C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зазначення умови щодо можливості зменшення обсягів закупівлі залежно від реального фінансування видатків.</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xml:space="preserve"> Інші умови договору про закупівлю істотними не</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є та можуть змінюватися відповідно до норм</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Господарського та Цивільного кодексів.</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Умови договору про закупівлю не повинні відрізнятися від</w:t>
            </w:r>
            <w:r>
              <w:rPr>
                <w:rFonts w:ascii="Times New Roman" w:hAnsi="Times New Roman"/>
                <w:sz w:val="24"/>
                <w:szCs w:val="24"/>
              </w:rPr>
              <w:t xml:space="preserve"> </w:t>
            </w:r>
            <w:r w:rsidRPr="00587172">
              <w:rPr>
                <w:rFonts w:ascii="Times New Roman" w:hAnsi="Times New Roman"/>
                <w:sz w:val="24"/>
                <w:szCs w:val="24"/>
              </w:rPr>
              <w:t>змісту тендерної пропозиції за результатами електронного</w:t>
            </w:r>
            <w:r>
              <w:rPr>
                <w:rFonts w:ascii="Times New Roman" w:hAnsi="Times New Roman"/>
                <w:sz w:val="24"/>
                <w:szCs w:val="24"/>
              </w:rPr>
              <w:t xml:space="preserve"> </w:t>
            </w:r>
            <w:r w:rsidRPr="00587172">
              <w:rPr>
                <w:rFonts w:ascii="Times New Roman" w:hAnsi="Times New Roman"/>
                <w:sz w:val="24"/>
                <w:szCs w:val="24"/>
              </w:rPr>
              <w:t>аукціону переможця процедури закупівлі, крім випадків:</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визначення грошового еквівалента зобов’язання в</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іноземній валюті;</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перерахунку ціни за результатами електронного</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аукціону в бік зменшення ціни тендерної пропозиції</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учасника без зменшення обсягів закупівлі;</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перерахунку ціни та обсягів товарів за</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результатами електронного аукціону в бік</w:t>
            </w:r>
          </w:p>
          <w:p w:rsidR="009634C2" w:rsidRPr="00587172" w:rsidRDefault="009634C2" w:rsidP="009634C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зменшення за умови необхідності приведення</w:t>
            </w:r>
          </w:p>
          <w:p w:rsidR="009634C2" w:rsidRPr="00041351" w:rsidRDefault="009634C2" w:rsidP="009634C2">
            <w:pPr>
              <w:tabs>
                <w:tab w:val="left" w:pos="3119"/>
              </w:tabs>
              <w:spacing w:after="0" w:line="240" w:lineRule="auto"/>
              <w:jc w:val="both"/>
              <w:rPr>
                <w:rFonts w:ascii="Times New Roman" w:hAnsi="Times New Roman"/>
                <w:color w:val="000000"/>
                <w:sz w:val="24"/>
                <w:szCs w:val="24"/>
              </w:rPr>
            </w:pPr>
            <w:r w:rsidRPr="00587172">
              <w:rPr>
                <w:rFonts w:ascii="Times New Roman" w:hAnsi="Times New Roman"/>
                <w:sz w:val="24"/>
                <w:szCs w:val="24"/>
              </w:rPr>
              <w:t>обсягів товарів до кратності упаковки.</w:t>
            </w:r>
          </w:p>
        </w:tc>
      </w:tr>
    </w:tbl>
    <w:p w:rsidR="00220F86" w:rsidRDefault="00220F86" w:rsidP="00220F86">
      <w:pPr>
        <w:widowControl w:val="0"/>
        <w:spacing w:after="0" w:line="240" w:lineRule="auto"/>
        <w:ind w:firstLine="567"/>
        <w:contextualSpacing/>
        <w:jc w:val="center"/>
        <w:rPr>
          <w:rFonts w:ascii="Times New Roman" w:hAnsi="Times New Roman"/>
          <w:color w:val="000000"/>
          <w:sz w:val="24"/>
          <w:szCs w:val="24"/>
          <w:lang w:eastAsia="uk-UA"/>
        </w:rPr>
      </w:pPr>
    </w:p>
    <w:p w:rsidR="00220F86" w:rsidRDefault="00220F86" w:rsidP="00220F86">
      <w:pPr>
        <w:widowControl w:val="0"/>
        <w:suppressAutoHyphens/>
        <w:spacing w:after="0" w:line="240" w:lineRule="auto"/>
        <w:rPr>
          <w:rFonts w:ascii="Times New Roman" w:hAnsi="Times New Roman"/>
          <w:color w:val="000000"/>
          <w:sz w:val="24"/>
          <w:szCs w:val="24"/>
          <w:lang w:eastAsia="uk-UA"/>
        </w:rPr>
      </w:pPr>
    </w:p>
    <w:p w:rsidR="00220F86" w:rsidRDefault="00220F86" w:rsidP="00220F86">
      <w:pPr>
        <w:widowControl w:val="0"/>
        <w:suppressAutoHyphens/>
        <w:spacing w:after="0" w:line="240" w:lineRule="auto"/>
        <w:rPr>
          <w:rFonts w:ascii="Times New Roman" w:hAnsi="Times New Roman"/>
          <w:color w:val="000000"/>
          <w:sz w:val="24"/>
          <w:szCs w:val="24"/>
          <w:lang w:eastAsia="uk-UA"/>
        </w:rPr>
      </w:pPr>
    </w:p>
    <w:p w:rsidR="00220F86" w:rsidRDefault="00220F86" w:rsidP="00220F86">
      <w:pPr>
        <w:widowControl w:val="0"/>
        <w:suppressAutoHyphens/>
        <w:spacing w:after="0" w:line="240" w:lineRule="auto"/>
        <w:rPr>
          <w:rFonts w:ascii="Times New Roman" w:hAnsi="Times New Roman"/>
          <w:color w:val="000000"/>
          <w:sz w:val="24"/>
          <w:szCs w:val="24"/>
          <w:lang w:eastAsia="uk-UA"/>
        </w:rPr>
      </w:pPr>
    </w:p>
    <w:p w:rsidR="00220F86" w:rsidRDefault="00220F86" w:rsidP="00220F86">
      <w:pPr>
        <w:spacing w:after="0" w:line="240" w:lineRule="auto"/>
        <w:jc w:val="right"/>
        <w:rPr>
          <w:rFonts w:ascii="Times New Roman" w:hAnsi="Times New Roman"/>
          <w:b/>
          <w:lang w:eastAsia="ru-RU"/>
        </w:rPr>
      </w:pPr>
    </w:p>
    <w:p w:rsidR="00220F86" w:rsidRDefault="00220F86" w:rsidP="00220F86">
      <w:pPr>
        <w:spacing w:after="0" w:line="240" w:lineRule="auto"/>
        <w:jc w:val="right"/>
        <w:rPr>
          <w:rFonts w:ascii="Times New Roman" w:hAnsi="Times New Roman"/>
          <w:b/>
          <w:lang w:eastAsia="ru-RU"/>
        </w:rPr>
      </w:pPr>
    </w:p>
    <w:sectPr w:rsidR="00220F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7C"/>
    <w:multiLevelType w:val="multilevel"/>
    <w:tmpl w:val="DA720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C1F29FA"/>
    <w:multiLevelType w:val="multilevel"/>
    <w:tmpl w:val="07D86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C72C33"/>
    <w:multiLevelType w:val="hybridMultilevel"/>
    <w:tmpl w:val="477E04F8"/>
    <w:lvl w:ilvl="0" w:tplc="8520BB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BC"/>
    <w:rsid w:val="00012B24"/>
    <w:rsid w:val="00194F99"/>
    <w:rsid w:val="001D59C2"/>
    <w:rsid w:val="00220F86"/>
    <w:rsid w:val="002E1236"/>
    <w:rsid w:val="00366500"/>
    <w:rsid w:val="003C68A3"/>
    <w:rsid w:val="00450D6B"/>
    <w:rsid w:val="00517EB4"/>
    <w:rsid w:val="00671C91"/>
    <w:rsid w:val="006722C2"/>
    <w:rsid w:val="006923D6"/>
    <w:rsid w:val="006E2BFD"/>
    <w:rsid w:val="00746A57"/>
    <w:rsid w:val="0076238A"/>
    <w:rsid w:val="00777D65"/>
    <w:rsid w:val="0079070E"/>
    <w:rsid w:val="007960BC"/>
    <w:rsid w:val="008C6727"/>
    <w:rsid w:val="009634C2"/>
    <w:rsid w:val="00B73C7B"/>
    <w:rsid w:val="00C90E81"/>
    <w:rsid w:val="00C92242"/>
    <w:rsid w:val="00EA0285"/>
    <w:rsid w:val="00EA163B"/>
    <w:rsid w:val="00EE4EE3"/>
    <w:rsid w:val="00F53CAC"/>
    <w:rsid w:val="00F92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BBA8"/>
  <w15:chartTrackingRefBased/>
  <w15:docId w15:val="{44559D1E-B5F0-47D1-8E44-00021985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F86"/>
    <w:pPr>
      <w:spacing w:after="200" w:line="276" w:lineRule="auto"/>
    </w:pPr>
    <w:rPr>
      <w:rFonts w:ascii="Calibri" w:eastAsia="Calibri" w:hAnsi="Calibri" w:cs="Times New Roman"/>
    </w:rPr>
  </w:style>
  <w:style w:type="paragraph" w:styleId="6">
    <w:name w:val="heading 6"/>
    <w:basedOn w:val="a"/>
    <w:next w:val="a"/>
    <w:link w:val="60"/>
    <w:qFormat/>
    <w:rsid w:val="00220F86"/>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20F86"/>
    <w:rPr>
      <w:rFonts w:ascii="Times New Roman" w:eastAsia="Times New Roman" w:hAnsi="Times New Roman" w:cs="Times New Roman"/>
      <w:b/>
      <w:sz w:val="32"/>
      <w:szCs w:val="20"/>
    </w:rPr>
  </w:style>
  <w:style w:type="paragraph" w:styleId="a3">
    <w:name w:val="Body Text"/>
    <w:basedOn w:val="a"/>
    <w:link w:val="a4"/>
    <w:uiPriority w:val="99"/>
    <w:unhideWhenUsed/>
    <w:rsid w:val="00220F86"/>
    <w:pPr>
      <w:spacing w:after="120"/>
    </w:pPr>
  </w:style>
  <w:style w:type="character" w:customStyle="1" w:styleId="a4">
    <w:name w:val="Основной текст Знак"/>
    <w:basedOn w:val="a0"/>
    <w:link w:val="a3"/>
    <w:uiPriority w:val="99"/>
    <w:rsid w:val="00220F86"/>
    <w:rPr>
      <w:rFonts w:ascii="Calibri" w:eastAsia="Calibri" w:hAnsi="Calibri" w:cs="Times New Roman"/>
    </w:rPr>
  </w:style>
  <w:style w:type="character" w:styleId="a5">
    <w:name w:val="Hyperlink"/>
    <w:basedOn w:val="a0"/>
    <w:uiPriority w:val="99"/>
    <w:unhideWhenUsed/>
    <w:rsid w:val="00220F86"/>
    <w:rPr>
      <w:color w:val="0563C1" w:themeColor="hyperlink"/>
      <w:u w:val="single"/>
    </w:rPr>
  </w:style>
  <w:style w:type="paragraph" w:styleId="a6">
    <w:name w:val="List Paragraph"/>
    <w:basedOn w:val="a"/>
    <w:uiPriority w:val="34"/>
    <w:qFormat/>
    <w:rsid w:val="00B7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9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tern83@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6C36-09AA-48D4-9B7B-6C54608D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35186</Words>
  <Characters>20057</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2024-02-28T09:43:00Z</dcterms:created>
  <dcterms:modified xsi:type="dcterms:W3CDTF">2024-02-29T09:28:00Z</dcterms:modified>
</cp:coreProperties>
</file>