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hint="default" w:ascii="Times New Roman" w:hAnsi="Times New Roman" w:eastAsia="Times New Roman" w:cs="Times New Roman"/>
          <w:i/>
          <w:sz w:val="20"/>
          <w:szCs w:val="20"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b/>
          <w:bCs/>
          <w:sz w:val="20"/>
          <w:szCs w:val="20"/>
          <w:lang w:val="uk-UA" w:eastAsia="ar-SA"/>
        </w:rPr>
        <w:t>Тендерна пропозиція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ar-SA"/>
        </w:rPr>
        <w:t>Лікарські засоби різні (код за ЄЗС ДК 021:2015: 33600000-6 Фармацевтична продукція)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hint="default" w:ascii="Times New Roman" w:hAnsi="Times New Roman" w:eastAsia="Times New Roman" w:cs="Times New Roman"/>
          <w:b w:val="0"/>
          <w:bCs w:val="0"/>
          <w:sz w:val="20"/>
          <w:szCs w:val="20"/>
          <w:lang w:val="uk-UA" w:eastAsia="ar-SA"/>
        </w:rPr>
      </w:pPr>
    </w:p>
    <w:tbl>
      <w:tblPr>
        <w:tblStyle w:val="3"/>
        <w:tblW w:w="1112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85"/>
        <w:gridCol w:w="3661"/>
        <w:gridCol w:w="927"/>
        <w:gridCol w:w="737"/>
        <w:gridCol w:w="995"/>
        <w:gridCol w:w="791"/>
        <w:gridCol w:w="709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  <w:t>Міжнародна непатентована назва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ru-RU"/>
              </w:rPr>
              <w:t>Торгівельна назва, форма випуску, кількість одиниць у споживчій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Од.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вим.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Кіль-кість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грн., без ПДВ*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Ціна за одиницю,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 xml:space="preserve">грн., 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з ПДВ*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Сума, грн., без ПДВ*</w:t>
            </w:r>
          </w:p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 w:eastAsia="ru-RU"/>
              </w:rPr>
              <w:t>Сума, грн., з ПДВ*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АЗИМЕД®. Порошок для оральної суспензії по 200 мг/5 мл для 30 мл оральної сусупензії разом з калібрувальним шприцом та мірною ложечкою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АМОКСИЛ - К 625. Таблетки, вкриті плівковою оболонкою, по 500 мг/125 мг № 7х2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200 мг  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600 мг 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Metamizole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АНАЛЬГІН-ДАРНИЦЯ . Таблетки по 0,5 г № 10 (10х1)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АМІДАРОН. Таблетки по 200мг, по 10 таблеток у блістері; по 3 блістери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Ascorbic acid (vit C)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АСКОРБІНОВА КИСЛОТА. Драже по 50 мг № 160 у контейнерах (баночках)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Rutoside, combinations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АСКОРУТИН. Таблетки №10х5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Silicium dioxide*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АТОКСІЛ. Порошок по 2 г у пакетах-саше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АСКОЦИН® МАКС. таблетки шипучі по 10 шипучих таблеток у поліпропіленовій тубі, по 1 тубі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Mebeverine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АСПАЗМІН. Капсули з модифікованим вивільненням, тверді по 200 мг № 30 (10х3)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Antral*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АНТРАЛЬ®. Таблетки, вкриті оболонкою, по 0,2 г № 30 (10х3)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БІСОПРОЛ. Таблетки по 5 мг №50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БУДЕСОНІД АСТРАЗЕНЕКА. Суспензія для розпилення, 0,25 мг/мл, по 2 мл у контейнері; по 5 контейнерів у конверті; по 4 конверти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Bromhexine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БРОМГЕКСИН-ДАРНИЦЯ. Таблетки по 8 мг № 20 (20х1) 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БЕЛОСАЛІК. Мазь , по 30 г у тубі; по 1 тубі в картонній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БІСАКОДИЛ-ФАРМЕКС. супозиторії ректальні по 10мг №10 (5х2) у стрипах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Валідол табл. 6 мг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Valerianae radix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ВАЛЕРІАНИ НАСТОЙКА. Настойка по 25 мл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НЕБУТАМОЛ®. Розчин для інгаляцій 1 мг/мл по 2 мл контейнерах однодозових № 10 (10х1), у пакетах з полімерної плівки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Colecalciferol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ВІДЕЇН. капсули м'які по 100 мкг (4000 МО); по 10 капсул у блістері; по 3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Medicinal charcoal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ВУГІЛЛЯ АКТИВОВАНЕ . Таблетки по 250 мг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ГАЛОПРИЛ. Таблетки по 1,5 мг № 50 (10х5)у блістерах в коробці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ДІОКОР СОЛО 80. Таблетки, вкриті плівковою оболонкою, 80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ДРОТАВЕРИН-ДАРНИЦЯ. Розчин для ін'єкцій, 20 мг/мл по 2 мл в ампулах № 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ДИМЕДРОЛ-ДАРНИЦЯ. розчин для ін'єкцій, 10 мг/мл по 1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ДИКЛОФЕНАК-ДАРНИЦЯ . розчин для ін’єкцій, 25 мг/мл по 3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ДИКЛОБЕРЛ® РЕТАРД. Капсули тверді пролонгованої дії по 100 мг по 10 капсул у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ДОКСИЦИКЛІНУ ГІДРОХЛОРИД. Капсули по 100 мг № 10 (10х1) у блістерах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ДІОКСИЗОЛЬ®-ДАРНИЦЯ. Розчин по 100 г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ІНГАЛІПТ-ЗДОРОВ'Я. Спрей для ротової порожнини по 30 мл у балоні з клапаном-насосом з насадкою-розпилювачем і захисним ковпачком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Acetylcysteine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ІНГАМІСТ. Розчин для ін'єкцій, 100 мг/мл по 3 мл в ампулах № 10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Levocetirizine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ЕРГОЦЕТАЛ. таблетки, вкриті плівковою оболонкою по 5 мг по 10 таблеток у блістері, по 3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Xylometazoline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ЕВКАЗОЛІН® Аква. Спрей назальний, дозований, 1 мг/г по 10 г у флаконах скляних з насосом-дозатором (пульверизатором)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ЕСПУМІЗАН®. Капсули м'які по 40 мг по 25 капсул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Enalapril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ЕНАП®. Таблетки по 2,5 мг по 10 таблеток у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ЗОНІК. Капсули тверді по 75 мг, по 14 капсул у блістері; по 2 блістери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ЗОЛОПЕНТ®. Таблетки, вкриті оболонкою, кишковорозчинні по 40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ЗИОМІЦИН®. Таблетки, вкриті оболонкою, по 500 мг № 3 (3х1)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Lactic acid producing organisms, combinations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ЙОГУРТ. Капсули по 2 млрд активних клітин (КУО) № 30 у поліетиленових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КОМБІСПАЗМ® ГАСТРОКОМФОРТ .Таблетки, вкриті плівковою оболонкою № 20 (10х2)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Комбігрип®. табл. N80 (8х10)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Barbiturates in combination with other drugs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КОРВАЛДИН® .Краплі оральні, по 25 мл у флаконі; по 1 флакону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Ketoconazole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КЕТОДІН. Крем, 20 мг/г по 15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КЛОТРИМАЗОЛ. Мазь 1% по 25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КЕЙВЕР®. Таблетки, вкриті плівковою оболонкою, по 25 мг № 30 (10х3), у блістерах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ЛЕВОКСИМЕД. краплі очні, розчин, 5 мг/мл по 5 мл у полімерних флаконах-крапельницях; 1 флакон-крапельниця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ЛЕВОМЕКОЛЬ . Мазь по 40 г у тубах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МАГНІКОР. Таблетки, вкриті плівковою оболонкою, по 75 мг; по 10 таблеток у блістері; по 10 блістерів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Mianserin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Міасер табл. 30 мг № 20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МОНТУЛАР® КІДС. таблетки жувальні по 5 мг; по 10 таблеток у блістері; по 3 блістери у картонній упаковці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МОНТЕГЕН. таблетки, вкриті плівковою оболонкою, по 10 мг; по 10 таблеток у блістері, по 3 блістери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Itopride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МОТОПРИД. таблетки, вкриті плівковою оболонкою, по 50 мг по 10 таблеток у блістері, по 2 блістери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МЕДОКЛАВ. Таблетки, вкриті плівковою оболонкою, по 875 мг/125 мг по 7 таблеток в блістері; по 2 блістери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Metoclopramide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МЕТОКЛОПРАМІД-ДАРНИЦЯ. Розчин для ін'єкцій,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Mefenamic acid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МЕФЕНАМIНОВА КИСЛОТА-ДАРНИЦЯ. таблетки по 500 мг у контурних чарункових упаковках № 10х2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МОКСИКУМ. таблетки, вкриті плівковою оболонкою, по 400 мг, по 7 таблеток у блістері; по 1 блістеру у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НАТРІЮ ХЛОРИДУ РОЗЧИН 0,9%. Розчин для інфузій 0,9 % по 100 мл у пляшках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НІМЕДАР. Гранули для оральної суспензії, 100 мг/2 г по 2 г гранул в однодозовому пакеті по 30 пакетів у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Nimesulide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Німедар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гель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 мг/г туба 30 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Нормолакт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Сироп, 670 мг/1 мл, по 200 мл у флаконі 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НОВОКАЇН-ЗДОРОВ'Я. Розчин для ін'єкцій, 5 мг/мл по 5 мл по 5 ампул у блістері; по 2 блістери в картонній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Papaverine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ПАПАВЕРИН-ЗДОРОВ'Я. Розчин для ін'єкцій 20 мг/мл по 2 мл в ампулах в блістері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Multienzymes (lipase, protease etc.)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ПАНКРЕАТИН-ЗДОРОВ'Я ФОРТЕ 14000. Таблетки, вкриті оболонкою, кишковорозчинні № 10х5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ПЕКТОЛВАН® Ц. Сироп по 100 мл у флаконах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Пертусин с-п 100 г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Фл.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Dexpanthenol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ПАНТЕНОЛ АЕРОЗОЛЬ. Піна нашкірна, 50 мг/г по 58 г у контейнерах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picosulfate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ПІКОЛАКС®. Краплі оральні 0,75 % по 30 мл у флаконі, по 1 флакону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Ревіт драже № 80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Rabeprazole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РАБЕПРАЗОЛ-ЗДОРОВ'Я. Таблетки, вкриті плівковою оболонкою, кишковорозчинні по 20 мг, по 10 таблеток у блістері; по 2 блістери в коробці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Oxymetazoline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РИНАЗОЛІН®. Спрей назальний, 0,5 мг/мл по 10 мл у флаконі скляному брунатного кольору, забезпеченому насосом-дозатором з розпилювачем назального призначення; по 1 флакону в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Syntomycin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Синтоміцин лінімент 5% 25 г туба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СПІРОНОЛАКТОН-ДАРНИЦЯ. Таблетки по 25 мг № 30 (10х3) у контурних чарункових упаковках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СПИРТ ЕТИЛОВИЙ 70% . розчин спиртовий для зовнішнього застосування 70 % по 100 мл у флаконах зі скла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Serrapeptase*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СЕРРАТА®.Таблетки, вкриті оболонкою, кишковорозчинні по 10 мг № 150 (30х5) у стрипах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Senna glycosides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СЕНАДЕКСИН-ЗДОРОВ'Я. Таблетки по 70 мг № 10 (10х1)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Metamizole sodium, combinations with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ТЕМПАЛГІН®. Таблетки, вкриті оболонкою, № 20 (10х2)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Tizanidine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ТИЗАЛУД. Таблетки по 2 мг № 30 (10х3)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Ундевіт драже № 50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ФУЦИС. Таблетки по 150 мг № 2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ФУЦИС®. Таблетки по 50 мг № 10 (10х1)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Mometasone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ФОРІНЕКС .Спрей назальний, суспензія 50 мкг/дозу по 140 доз у флаконі № 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ФУРОСЕМІД-ДАРНИЦЯ. Розчин для ін'єкцій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Nitrofural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ФУРАЦИЛІН-ТЕРНОФАРМ. порошок для приготування розчину для зовнішнього застосування по 20 мг; по 0,94 г порошку в саше; по 30 саше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Chlorhexidine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Хлоргексидин р-н д/зовн. застос. 0,05 %   фл.  100 мл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ХЛОРОФІЛІПТ.спрей по 15 мл у контейнері , по 1 контейнеру у пачці з картону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 Таблетки по 25 мг № 40 у контейнерах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Acetylsalicylic acid, combinations excl. psycholeptics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ЦИТРАМОН - ДАРНИЦЯ. Таблетки № 6 (6х1)у контурних чарункових упаковках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ЦИТОМОКСАН. краплі очні 0,5 % по 5 мл у флаконі; по 1 флакону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ЦИПРОФЛОКСАЦИН. Таблетки, вкриті оболонкою, по 0,5 г № 10 (10х1) у блістері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ЦЕФИНАК. таблетки, вкриті плівковою оболонкою, по 200 мг № 10 (10х1)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ОПТИЦЕФ. таблетки, вкриті плівковою оболонкою, по 400 мг по 7 таблеток у блістері; по 2 блістери в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100 мкг по 10 таблеток у блістері, по 5 блістерів у пачці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50 мкг № 50 (10х5) у блістерах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Haloperidol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Галоприл форте табл. 5 мл. №50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ind w:left="502" w:leftChars="0" w:hanging="360" w:firstLineChars="0"/>
              <w:jc w:val="right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0"/>
                <w:szCs w:val="20"/>
              </w:rPr>
              <w:t>Zonisamide</w:t>
            </w:r>
          </w:p>
        </w:tc>
        <w:tc>
          <w:tcPr>
            <w:tcW w:w="3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Зоресан 25 мл. капс. № 30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 без ПДВ:</w:t>
            </w:r>
          </w:p>
        </w:tc>
        <w:tc>
          <w:tcPr>
            <w:tcW w:w="7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Разом з ПДВ: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>
      <w:pPr>
        <w:spacing w:after="0" w:line="276" w:lineRule="auto"/>
        <w:rPr>
          <w:rFonts w:hint="default" w:ascii="Times New Roman" w:hAnsi="Times New Roman" w:eastAsia="Calibri" w:cs="Times New Roman"/>
          <w:sz w:val="20"/>
          <w:szCs w:val="20"/>
          <w:lang w:val="uk-UA"/>
        </w:rPr>
      </w:pPr>
    </w:p>
    <w:p>
      <w:pPr>
        <w:spacing w:after="0"/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u w:val="single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b/>
          <w:i/>
          <w:color w:val="000000"/>
          <w:sz w:val="20"/>
          <w:szCs w:val="20"/>
          <w:lang w:val="ru-RU" w:eastAsia="ru-RU"/>
        </w:rPr>
      </w:pP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     - </w:t>
      </w:r>
      <w:r>
        <w:rPr>
          <w:rFonts w:hint="default" w:ascii="Times New Roman" w:hAnsi="Times New Roman" w:eastAsia="SimSun" w:cs="Times New Roman"/>
          <w:kern w:val="3"/>
          <w:sz w:val="20"/>
          <w:szCs w:val="20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hint="default" w:ascii="Times New Roman" w:hAnsi="Times New Roman" w:eastAsia="Times New Roman" w:cs="Times New Roman"/>
          <w:b/>
          <w:i/>
          <w:sz w:val="20"/>
          <w:szCs w:val="20"/>
          <w:lang w:val="uk-UA" w:eastAsia="ru-RU"/>
        </w:rPr>
        <w:t>Додатку 3</w:t>
      </w: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uk-UA" w:eastAsia="zh-CN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hint="default" w:ascii="Times New Roman" w:hAnsi="Times New Roman" w:eastAsia="Times New Roman" w:cs="Times New Roman"/>
          <w:sz w:val="20"/>
          <w:szCs w:val="20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</w:pP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ab/>
      </w:r>
      <w:r>
        <w:rPr>
          <w:rFonts w:hint="default" w:ascii="Times New Roman" w:hAnsi="Times New Roman" w:eastAsia="Times New Roman" w:cs="Times New Roman"/>
          <w:sz w:val="20"/>
          <w:szCs w:val="20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iCs/>
          <w:sz w:val="20"/>
          <w:szCs w:val="20"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eastAsia="Times New Roman" w:cs="Times New Roman"/>
          <w:i/>
          <w:iCs/>
          <w:sz w:val="20"/>
          <w:szCs w:val="20"/>
          <w:u w:val="single"/>
          <w:lang w:val="uk-UA" w:eastAsia="ar-SA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i/>
          <w:iCs/>
          <w:sz w:val="20"/>
          <w:szCs w:val="20"/>
          <w:lang w:val="uk-UA" w:eastAsia="ar-SA"/>
        </w:rPr>
        <w:t>(у разі використання)</w:t>
      </w:r>
    </w:p>
    <w:sectPr>
      <w:pgSz w:w="12240" w:h="15840"/>
      <w:pgMar w:top="426" w:right="505" w:bottom="907" w:left="53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037B2"/>
    <w:rsid w:val="00033091"/>
    <w:rsid w:val="001028A8"/>
    <w:rsid w:val="004114B5"/>
    <w:rsid w:val="00444965"/>
    <w:rsid w:val="004A0BB0"/>
    <w:rsid w:val="004D1EBC"/>
    <w:rsid w:val="004D3E41"/>
    <w:rsid w:val="005849E2"/>
    <w:rsid w:val="00595488"/>
    <w:rsid w:val="005F069E"/>
    <w:rsid w:val="00707BB6"/>
    <w:rsid w:val="00763720"/>
    <w:rsid w:val="00966561"/>
    <w:rsid w:val="00A10288"/>
    <w:rsid w:val="00A6231F"/>
    <w:rsid w:val="00AD1CAA"/>
    <w:rsid w:val="00B326BF"/>
    <w:rsid w:val="00BA34E4"/>
    <w:rsid w:val="00BF132E"/>
    <w:rsid w:val="00CA6C74"/>
    <w:rsid w:val="00D228AC"/>
    <w:rsid w:val="00D43D00"/>
    <w:rsid w:val="00D510FC"/>
    <w:rsid w:val="00D83AC7"/>
    <w:rsid w:val="00DF767B"/>
    <w:rsid w:val="00E66EE8"/>
    <w:rsid w:val="00F828F8"/>
    <w:rsid w:val="00FA2DD7"/>
    <w:rsid w:val="04A05E85"/>
    <w:rsid w:val="1501737D"/>
    <w:rsid w:val="18BC3139"/>
    <w:rsid w:val="1FFD1978"/>
    <w:rsid w:val="262506F6"/>
    <w:rsid w:val="2FA24BA2"/>
    <w:rsid w:val="30816F09"/>
    <w:rsid w:val="37482F08"/>
    <w:rsid w:val="3C23692B"/>
    <w:rsid w:val="3D4E7722"/>
    <w:rsid w:val="49C65885"/>
    <w:rsid w:val="4CE32312"/>
    <w:rsid w:val="4E8657A7"/>
    <w:rsid w:val="50D50942"/>
    <w:rsid w:val="5689506C"/>
    <w:rsid w:val="59D32E75"/>
    <w:rsid w:val="5B595320"/>
    <w:rsid w:val="5DA547DF"/>
    <w:rsid w:val="61174212"/>
    <w:rsid w:val="61AD6BC3"/>
    <w:rsid w:val="62FA5A0F"/>
    <w:rsid w:val="63541D49"/>
    <w:rsid w:val="68375792"/>
    <w:rsid w:val="68D93A1D"/>
    <w:rsid w:val="6FDD5852"/>
    <w:rsid w:val="7A6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2275</Words>
  <Characters>1297</Characters>
  <Lines>10</Lines>
  <Paragraphs>7</Paragraphs>
  <TotalTime>0</TotalTime>
  <ScaleCrop>false</ScaleCrop>
  <LinksUpToDate>false</LinksUpToDate>
  <CharactersWithSpaces>3565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2023-11-10T06:19:00Z</dcterms:created>
  <dc:creator>Yana</dc:creator>
  <cp:lastModifiedBy>WPS_1706794706</cp:lastModifiedBy>
  <dcterms:modified xsi:type="dcterms:W3CDTF">2024-04-12T12:41:07Z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C772F2D1C15A43879D83A16C3D6551B4_13</vt:lpwstr>
  </property>
</Properties>
</file>