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396D8F" w:rsidRDefault="00DB56CF" w:rsidP="00A6746D">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96D8F">
        <w:rPr>
          <w:b/>
          <w:sz w:val="24"/>
          <w:szCs w:val="24"/>
        </w:rPr>
        <w:t>ДОДАТОК 3</w:t>
      </w:r>
    </w:p>
    <w:p w:rsidR="00DB56CF" w:rsidRPr="009050F6" w:rsidRDefault="00310956" w:rsidP="00A6746D">
      <w:pPr>
        <w:spacing w:after="0" w:line="240" w:lineRule="auto"/>
        <w:ind w:left="6521"/>
        <w:rPr>
          <w:b/>
          <w:sz w:val="24"/>
          <w:szCs w:val="24"/>
        </w:rPr>
      </w:pPr>
      <w:r w:rsidRPr="009050F6">
        <w:rPr>
          <w:b/>
          <w:i/>
          <w:sz w:val="22"/>
        </w:rPr>
        <w:t xml:space="preserve">до </w:t>
      </w:r>
      <w:r w:rsidR="00DB56CF" w:rsidRPr="009050F6">
        <w:rPr>
          <w:b/>
          <w:i/>
          <w:sz w:val="22"/>
        </w:rPr>
        <w:t>тендерної документації</w:t>
      </w:r>
    </w:p>
    <w:p w:rsidR="00DB56CF" w:rsidRPr="00396D8F" w:rsidRDefault="00DB56CF" w:rsidP="00A6746D">
      <w:pPr>
        <w:spacing w:after="0" w:line="240" w:lineRule="auto"/>
        <w:rPr>
          <w:b/>
          <w:sz w:val="24"/>
          <w:szCs w:val="24"/>
        </w:rPr>
      </w:pPr>
    </w:p>
    <w:p w:rsidR="00DB56CF" w:rsidRDefault="00DB56CF" w:rsidP="00A6746D">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надається переможцем</w:t>
      </w:r>
      <w:bookmarkStart w:id="0" w:name="_GoBack"/>
      <w:bookmarkEnd w:id="0"/>
    </w:p>
    <w:p w:rsidR="0002794F" w:rsidRPr="00A6746D" w:rsidRDefault="0002794F" w:rsidP="00A6746D">
      <w:pPr>
        <w:widowControl w:val="0"/>
        <w:tabs>
          <w:tab w:val="left" w:pos="180"/>
        </w:tabs>
        <w:suppressAutoHyphens/>
        <w:spacing w:after="0" w:line="240" w:lineRule="auto"/>
        <w:ind w:right="-25"/>
        <w:jc w:val="center"/>
        <w:rPr>
          <w:b/>
          <w:bCs/>
          <w:sz w:val="16"/>
          <w:szCs w:val="16"/>
          <w:lang w:eastAsia="ru-RU"/>
        </w:rPr>
      </w:pPr>
    </w:p>
    <w:p w:rsidR="00DB56CF" w:rsidRPr="00A6746D" w:rsidRDefault="00DB56CF" w:rsidP="00A6746D">
      <w:pPr>
        <w:widowControl w:val="0"/>
        <w:tabs>
          <w:tab w:val="left" w:pos="180"/>
        </w:tabs>
        <w:suppressAutoHyphens/>
        <w:spacing w:after="0" w:line="240" w:lineRule="auto"/>
        <w:ind w:right="-25"/>
        <w:jc w:val="center"/>
        <w:rPr>
          <w:b/>
          <w:bCs/>
          <w:sz w:val="16"/>
          <w:szCs w:val="16"/>
          <w:lang w:eastAsia="ru-RU"/>
        </w:rPr>
      </w:pPr>
    </w:p>
    <w:tbl>
      <w:tblPr>
        <w:tblW w:w="55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34"/>
        <w:gridCol w:w="5757"/>
      </w:tblGrid>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0"/>
                <w:szCs w:val="20"/>
                <w:lang w:eastAsia="ru-RU" w:bidi="en-US"/>
              </w:rPr>
            </w:pPr>
            <w:r w:rsidRPr="00A6746D">
              <w:rPr>
                <w:rFonts w:eastAsia="Lucida Sans Unicode"/>
                <w:b/>
                <w:bCs/>
                <w:spacing w:val="-4"/>
                <w:sz w:val="20"/>
                <w:szCs w:val="20"/>
                <w:lang w:eastAsia="ru-RU" w:bidi="en-US"/>
              </w:rPr>
              <w:t>№ з/п</w:t>
            </w:r>
          </w:p>
        </w:tc>
        <w:tc>
          <w:tcPr>
            <w:tcW w:w="2151" w:type="pct"/>
            <w:hideMark/>
          </w:tcPr>
          <w:p w:rsidR="00BE1D09" w:rsidRPr="00A6746D" w:rsidRDefault="00BE1D09" w:rsidP="00A6746D">
            <w:pPr>
              <w:widowControl w:val="0"/>
              <w:suppressAutoHyphens/>
              <w:spacing w:after="0" w:line="240" w:lineRule="auto"/>
              <w:ind w:right="22"/>
              <w:jc w:val="center"/>
              <w:rPr>
                <w:rFonts w:eastAsia="Lucida Sans Unicode"/>
                <w:spacing w:val="-4"/>
                <w:sz w:val="20"/>
                <w:szCs w:val="20"/>
                <w:lang w:eastAsia="ru-RU" w:bidi="en-US"/>
              </w:rPr>
            </w:pPr>
            <w:r w:rsidRPr="00A6746D">
              <w:rPr>
                <w:rFonts w:eastAsia="Lucida Sans Unicode"/>
                <w:b/>
                <w:spacing w:val="-4"/>
                <w:sz w:val="20"/>
                <w:szCs w:val="20"/>
                <w:lang w:eastAsia="ru-RU" w:bidi="en-US"/>
              </w:rPr>
              <w:t>Підстави для відмови в участі у процедурі закупівлі</w:t>
            </w:r>
          </w:p>
        </w:tc>
        <w:tc>
          <w:tcPr>
            <w:tcW w:w="2617" w:type="pct"/>
            <w:hideMark/>
          </w:tcPr>
          <w:p w:rsidR="00BE1D09" w:rsidRPr="00A6746D" w:rsidRDefault="00BE1D09" w:rsidP="00A6746D">
            <w:pPr>
              <w:widowControl w:val="0"/>
              <w:suppressAutoHyphens/>
              <w:spacing w:after="0" w:line="240" w:lineRule="auto"/>
              <w:jc w:val="center"/>
              <w:rPr>
                <w:rFonts w:eastAsia="Lucida Sans Unicode"/>
                <w:spacing w:val="-4"/>
                <w:sz w:val="20"/>
                <w:szCs w:val="20"/>
                <w:lang w:eastAsia="ru-RU" w:bidi="en-US"/>
              </w:rPr>
            </w:pPr>
            <w:r w:rsidRPr="00A6746D">
              <w:rPr>
                <w:rFonts w:eastAsia="Lucida Sans Unicode"/>
                <w:b/>
                <w:spacing w:val="-4"/>
                <w:sz w:val="20"/>
                <w:szCs w:val="20"/>
                <w:lang w:eastAsia="ru-RU" w:bidi="en-US"/>
              </w:rPr>
              <w:t xml:space="preserve">Перелік документів (інформації), що надається переможцем  </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1</w:t>
            </w:r>
          </w:p>
        </w:tc>
        <w:tc>
          <w:tcPr>
            <w:tcW w:w="2151" w:type="pct"/>
            <w:hideMark/>
          </w:tcPr>
          <w:p w:rsidR="00BE1D09" w:rsidRPr="00A6746D" w:rsidRDefault="00BE1D09" w:rsidP="00A6746D">
            <w:pPr>
              <w:widowControl w:val="0"/>
              <w:suppressAutoHyphens/>
              <w:spacing w:after="0" w:line="240" w:lineRule="auto"/>
              <w:ind w:right="22"/>
              <w:jc w:val="both"/>
              <w:rPr>
                <w:rFonts w:eastAsia="Lucida Sans Unicode"/>
                <w:b/>
                <w:spacing w:val="-4"/>
                <w:sz w:val="20"/>
                <w:szCs w:val="20"/>
                <w:lang w:eastAsia="ru-RU" w:bidi="en-US"/>
              </w:rPr>
            </w:pPr>
            <w:r w:rsidRPr="00A6746D">
              <w:rPr>
                <w:rFonts w:eastAsia="Lucida Sans Unicode"/>
                <w:spacing w:val="-4"/>
                <w:sz w:val="20"/>
                <w:szCs w:val="20"/>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(п.2 ч. 1 ст.17)</w:t>
            </w:r>
          </w:p>
        </w:tc>
        <w:tc>
          <w:tcPr>
            <w:tcW w:w="2617" w:type="pct"/>
            <w:vAlign w:val="center"/>
            <w:hideMark/>
          </w:tcPr>
          <w:p w:rsidR="00BE1D09" w:rsidRPr="00A6746D" w:rsidRDefault="00BE1D09" w:rsidP="00A6746D">
            <w:pPr>
              <w:widowControl w:val="0"/>
              <w:pBdr>
                <w:top w:val="nil"/>
                <w:left w:val="nil"/>
                <w:bottom w:val="nil"/>
                <w:right w:val="nil"/>
                <w:between w:val="nil"/>
              </w:pBdr>
              <w:spacing w:after="0" w:line="240" w:lineRule="auto"/>
              <w:jc w:val="center"/>
              <w:rPr>
                <w:spacing w:val="-4"/>
                <w:sz w:val="20"/>
                <w:szCs w:val="20"/>
              </w:rPr>
            </w:pPr>
            <w:r w:rsidRPr="00A6746D">
              <w:rPr>
                <w:rFonts w:eastAsia="Lucida Sans Unicode"/>
                <w:spacing w:val="-4"/>
                <w:sz w:val="20"/>
                <w:szCs w:val="20"/>
                <w:lang w:eastAsia="ru-RU" w:bidi="en-US"/>
              </w:rPr>
              <w:t>Не вимагається</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2</w:t>
            </w:r>
          </w:p>
        </w:tc>
        <w:tc>
          <w:tcPr>
            <w:tcW w:w="2151" w:type="pct"/>
            <w:hideMark/>
          </w:tcPr>
          <w:p w:rsidR="00BE1D09" w:rsidRPr="00A6746D" w:rsidRDefault="00BE1D09" w:rsidP="00A6746D">
            <w:pPr>
              <w:widowControl w:val="0"/>
              <w:suppressAutoHyphens/>
              <w:spacing w:after="0" w:line="240" w:lineRule="auto"/>
              <w:ind w:right="22"/>
              <w:jc w:val="both"/>
              <w:rPr>
                <w:rFonts w:eastAsia="Lucida Sans Unicode"/>
                <w:b/>
                <w:spacing w:val="-4"/>
                <w:sz w:val="20"/>
                <w:szCs w:val="20"/>
                <w:lang w:eastAsia="ru-RU" w:bidi="en-US"/>
              </w:rPr>
            </w:pPr>
            <w:r w:rsidRPr="00A6746D">
              <w:rPr>
                <w:rFonts w:eastAsia="Lucida Sans Unicode"/>
                <w:spacing w:val="-4"/>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A6746D" w:rsidRP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(п.3 ч. 1 ст.17)</w:t>
            </w:r>
          </w:p>
        </w:tc>
        <w:tc>
          <w:tcPr>
            <w:tcW w:w="2617" w:type="pct"/>
            <w:vAlign w:val="center"/>
            <w:hideMark/>
          </w:tcPr>
          <w:p w:rsidR="00BE1D09" w:rsidRPr="00A6746D" w:rsidRDefault="00BE1D09" w:rsidP="00DF329F">
            <w:pPr>
              <w:pBdr>
                <w:top w:val="nil"/>
                <w:left w:val="nil"/>
                <w:bottom w:val="nil"/>
                <w:right w:val="nil"/>
                <w:between w:val="nil"/>
              </w:pBdr>
              <w:spacing w:after="0" w:line="240" w:lineRule="auto"/>
              <w:jc w:val="both"/>
              <w:rPr>
                <w:rFonts w:eastAsia="Lucida Sans Unicode"/>
                <w:bCs/>
                <w:iCs/>
                <w:spacing w:val="-4"/>
                <w:sz w:val="20"/>
                <w:szCs w:val="20"/>
                <w:shd w:val="clear" w:color="auto" w:fill="FFFFFF"/>
                <w:lang w:eastAsia="ru-RU" w:bidi="en-US"/>
              </w:rPr>
            </w:pPr>
            <w:r w:rsidRPr="00A6746D">
              <w:rPr>
                <w:rFonts w:eastAsia="Lucida Sans Unicode"/>
                <w:bCs/>
                <w:iCs/>
                <w:spacing w:val="-4"/>
                <w:sz w:val="20"/>
                <w:szCs w:val="20"/>
                <w:shd w:val="clear" w:color="auto" w:fill="FFFFFF"/>
                <w:lang w:eastAsia="ru-RU" w:bidi="en-US"/>
              </w:rPr>
              <w:t>Витяг або довідку з Єдиного державного реєстру осіб, які вчинили корупційні правопорушення</w:t>
            </w:r>
            <w:r w:rsidR="00DF329F">
              <w:rPr>
                <w:rFonts w:eastAsia="Lucida Sans Unicode"/>
                <w:bCs/>
                <w:iCs/>
                <w:spacing w:val="-4"/>
                <w:sz w:val="20"/>
                <w:szCs w:val="20"/>
                <w:shd w:val="clear" w:color="auto" w:fill="FFFFFF"/>
                <w:lang w:eastAsia="ru-RU" w:bidi="en-US"/>
              </w:rPr>
              <w:t xml:space="preserve"> або пов’язані з корупцією правопорушення</w:t>
            </w:r>
            <w:r w:rsidRPr="00A6746D">
              <w:rPr>
                <w:rFonts w:eastAsia="Lucida Sans Unicode"/>
                <w:bCs/>
                <w:iCs/>
                <w:spacing w:val="-4"/>
                <w:sz w:val="20"/>
                <w:szCs w:val="20"/>
                <w:shd w:val="clear" w:color="auto" w:fill="FFFFFF"/>
                <w:lang w:eastAsia="ru-RU" w:bidi="en-US"/>
              </w:rPr>
              <w:t xml:space="preserve"> про те, що відомості про </w:t>
            </w:r>
            <w:r w:rsidRPr="00A6746D">
              <w:rPr>
                <w:rFonts w:eastAsia="Lucida Sans Unicode"/>
                <w:spacing w:val="-4"/>
                <w:sz w:val="20"/>
                <w:szCs w:val="20"/>
                <w:lang w:eastAsia="ru-RU" w:bidi="en-US"/>
              </w:rPr>
              <w:t>службову (посадову) особу учасника процедури закупівлі, яку уповноважено представляти його інтереси під час проведення процедури закупівлі, фізичну особу,</w:t>
            </w:r>
            <w:r w:rsidRPr="00A6746D">
              <w:rPr>
                <w:rFonts w:eastAsia="Lucida Sans Unicode"/>
                <w:bCs/>
                <w:iCs/>
                <w:spacing w:val="-4"/>
                <w:sz w:val="20"/>
                <w:szCs w:val="20"/>
                <w:shd w:val="clear" w:color="auto" w:fill="FFFFFF"/>
                <w:lang w:eastAsia="ru-RU" w:bidi="en-US"/>
              </w:rPr>
              <w:t xml:space="preserve"> яка є учасником процедури закупівлі</w:t>
            </w:r>
            <w:r w:rsidR="00DF329F">
              <w:rPr>
                <w:rFonts w:eastAsia="Lucida Sans Unicode"/>
                <w:bCs/>
                <w:iCs/>
                <w:spacing w:val="-4"/>
                <w:sz w:val="20"/>
                <w:szCs w:val="20"/>
                <w:shd w:val="clear" w:color="auto" w:fill="FFFFFF"/>
                <w:lang w:eastAsia="ru-RU" w:bidi="en-US"/>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6746D">
              <w:rPr>
                <w:rFonts w:eastAsia="Lucida Sans Unicode"/>
                <w:bCs/>
                <w:iCs/>
                <w:spacing w:val="-4"/>
                <w:sz w:val="20"/>
                <w:szCs w:val="20"/>
                <w:shd w:val="clear" w:color="auto" w:fill="FFFFFF"/>
                <w:lang w:eastAsia="ru-RU" w:bidi="en-US"/>
              </w:rPr>
              <w:t xml:space="preserve"> </w:t>
            </w:r>
            <w:r w:rsidR="00DF329F">
              <w:rPr>
                <w:rFonts w:eastAsia="Lucida Sans Unicode"/>
                <w:bCs/>
                <w:iCs/>
                <w:spacing w:val="-4"/>
                <w:sz w:val="20"/>
                <w:szCs w:val="20"/>
                <w:shd w:val="clear" w:color="auto" w:fill="FFFFFF"/>
                <w:lang w:eastAsia="ru-RU" w:bidi="en-US"/>
              </w:rPr>
              <w:t>Витяг або довідка має бути із датою видачі не раніше дати оприлюднення в електронній системі закупівель оголошення про проведення процедури закупівлі.</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3</w:t>
            </w:r>
          </w:p>
        </w:tc>
        <w:tc>
          <w:tcPr>
            <w:tcW w:w="2151" w:type="pct"/>
            <w:hideMark/>
          </w:tcPr>
          <w:p w:rsidR="00BE1D09" w:rsidRPr="00A6746D" w:rsidRDefault="00BE1D09" w:rsidP="00A6746D">
            <w:pPr>
              <w:widowControl w:val="0"/>
              <w:suppressAutoHyphens/>
              <w:spacing w:after="0" w:line="240" w:lineRule="auto"/>
              <w:jc w:val="both"/>
              <w:rPr>
                <w:rFonts w:eastAsia="Lucida Sans Unicode"/>
                <w:b/>
                <w:spacing w:val="-4"/>
                <w:sz w:val="20"/>
                <w:szCs w:val="20"/>
                <w:lang w:eastAsia="ru-RU" w:bidi="en-US"/>
              </w:rPr>
            </w:pPr>
            <w:r w:rsidRPr="00A6746D">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746D">
              <w:rPr>
                <w:rFonts w:eastAsia="Lucida Sans Unicode"/>
                <w:bCs/>
                <w:spacing w:val="-4"/>
                <w:sz w:val="20"/>
                <w:szCs w:val="20"/>
                <w:shd w:val="clear" w:color="auto" w:fill="FFFFFF"/>
                <w:lang w:eastAsia="ru-RU" w:bidi="en-US"/>
              </w:rPr>
              <w:t>антиконкурентних</w:t>
            </w:r>
            <w:proofErr w:type="spellEnd"/>
            <w:r w:rsidRPr="00A6746D">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r w:rsidR="00A6746D" w:rsidRPr="00A6746D">
              <w:rPr>
                <w:rFonts w:eastAsia="Lucida Sans Unicode"/>
                <w:bCs/>
                <w:spacing w:val="-4"/>
                <w:sz w:val="20"/>
                <w:szCs w:val="20"/>
                <w:shd w:val="clear" w:color="auto" w:fill="FFFFFF"/>
                <w:lang w:eastAsia="ru-RU" w:bidi="en-US"/>
              </w:rPr>
              <w:t xml:space="preserve"> </w:t>
            </w:r>
            <w:r w:rsidRPr="00A6746D">
              <w:rPr>
                <w:rFonts w:eastAsia="Lucida Sans Unicode"/>
                <w:b/>
                <w:bCs/>
                <w:spacing w:val="-4"/>
                <w:sz w:val="20"/>
                <w:szCs w:val="20"/>
                <w:shd w:val="clear" w:color="auto" w:fill="FFFFFF"/>
                <w:lang w:eastAsia="ru-RU" w:bidi="en-US"/>
              </w:rPr>
              <w:t xml:space="preserve">(п. 4 ч.1 ст.17) </w:t>
            </w:r>
          </w:p>
        </w:tc>
        <w:tc>
          <w:tcPr>
            <w:tcW w:w="2617" w:type="pct"/>
            <w:vAlign w:val="center"/>
          </w:tcPr>
          <w:p w:rsidR="00BE1D09" w:rsidRPr="00A6746D" w:rsidRDefault="00BE1D09" w:rsidP="00A6746D">
            <w:pPr>
              <w:widowControl w:val="0"/>
              <w:suppressAutoHyphens/>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4</w:t>
            </w:r>
          </w:p>
        </w:tc>
        <w:tc>
          <w:tcPr>
            <w:tcW w:w="2151" w:type="pct"/>
            <w:hideMark/>
          </w:tcPr>
          <w:p w:rsidR="00BE1D09" w:rsidRPr="00A6746D" w:rsidRDefault="00BE1D09" w:rsidP="00A6746D">
            <w:pPr>
              <w:widowControl w:val="0"/>
              <w:suppressAutoHyphens/>
              <w:spacing w:after="0" w:line="240" w:lineRule="auto"/>
              <w:jc w:val="both"/>
              <w:rPr>
                <w:rFonts w:eastAsia="Lucida Sans Unicode"/>
                <w:b/>
                <w:bCs/>
                <w:spacing w:val="-4"/>
                <w:sz w:val="20"/>
                <w:szCs w:val="20"/>
                <w:shd w:val="clear" w:color="auto" w:fill="FFFFFF"/>
                <w:lang w:eastAsia="ru-RU" w:bidi="en-US"/>
              </w:rPr>
            </w:pPr>
            <w:r w:rsidRPr="00A6746D">
              <w:rPr>
                <w:rFonts w:eastAsia="Lucida Sans Unicode"/>
                <w:spacing w:val="-4"/>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 xml:space="preserve">(п. 5 ч.1 ст. 17) </w:t>
            </w:r>
          </w:p>
        </w:tc>
        <w:tc>
          <w:tcPr>
            <w:tcW w:w="2617" w:type="pct"/>
            <w:hideMark/>
          </w:tcPr>
          <w:p w:rsidR="00BE1D09" w:rsidRPr="00A6746D" w:rsidRDefault="00BE1D09" w:rsidP="00A6746D">
            <w:pPr>
              <w:spacing w:after="0" w:line="240" w:lineRule="auto"/>
              <w:jc w:val="both"/>
              <w:rPr>
                <w:rFonts w:eastAsia="Lucida Sans Unicode"/>
                <w:bCs/>
                <w:spacing w:val="-4"/>
                <w:sz w:val="20"/>
                <w:szCs w:val="20"/>
                <w:lang w:eastAsia="ru-RU" w:bidi="en-US"/>
              </w:rPr>
            </w:pPr>
            <w:r w:rsidRPr="00A6746D">
              <w:rPr>
                <w:rFonts w:eastAsia="Lucida Sans Unicode"/>
                <w:bCs/>
                <w:spacing w:val="-4"/>
                <w:sz w:val="20"/>
                <w:szCs w:val="20"/>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w:t>
            </w:r>
            <w:r w:rsidRPr="00A6746D">
              <w:rPr>
                <w:rFonts w:eastAsia="Lucida Sans Unicode"/>
                <w:bCs/>
                <w:iCs/>
                <w:spacing w:val="-4"/>
                <w:sz w:val="20"/>
                <w:szCs w:val="20"/>
                <w:lang w:eastAsia="ru-RU" w:bidi="en-US"/>
              </w:rPr>
              <w:t>має бути із датою видачі не раніше дати оприлюднення в електронній системі закупівель оголошення про проведення процедури закупівлі</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5</w:t>
            </w:r>
          </w:p>
        </w:tc>
        <w:tc>
          <w:tcPr>
            <w:tcW w:w="2151" w:type="pct"/>
            <w:hideMark/>
          </w:tcPr>
          <w:p w:rsidR="00BE1D09" w:rsidRPr="00A6746D" w:rsidRDefault="00BE1D09" w:rsidP="00A6746D">
            <w:pPr>
              <w:widowControl w:val="0"/>
              <w:suppressAutoHyphens/>
              <w:spacing w:after="0" w:line="240" w:lineRule="auto"/>
              <w:jc w:val="both"/>
              <w:rPr>
                <w:rFonts w:eastAsia="Lucida Sans Unicode"/>
                <w:b/>
                <w:spacing w:val="-4"/>
                <w:sz w:val="20"/>
                <w:szCs w:val="20"/>
                <w:lang w:eastAsia="ru-RU" w:bidi="en-US"/>
              </w:rPr>
            </w:pPr>
            <w:r w:rsidRPr="00A6746D">
              <w:rPr>
                <w:rFonts w:eastAsia="Lucida Sans Unicode"/>
                <w:spacing w:val="-4"/>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(п. 6 ч. 1 ст.17)</w:t>
            </w:r>
          </w:p>
        </w:tc>
        <w:tc>
          <w:tcPr>
            <w:tcW w:w="2617" w:type="pct"/>
            <w:hideMark/>
          </w:tcPr>
          <w:p w:rsidR="00BE1D09" w:rsidRPr="00A6746D" w:rsidRDefault="00BE1D09" w:rsidP="00A6746D">
            <w:pPr>
              <w:spacing w:after="0" w:line="240" w:lineRule="auto"/>
              <w:jc w:val="both"/>
              <w:rPr>
                <w:spacing w:val="-4"/>
                <w:sz w:val="20"/>
                <w:szCs w:val="20"/>
                <w:lang w:eastAsia="ru-RU"/>
              </w:rPr>
            </w:pPr>
            <w:r w:rsidRPr="00A6746D">
              <w:rPr>
                <w:rFonts w:eastAsia="Lucida Sans Unicode"/>
                <w:bCs/>
                <w:spacing w:val="-4"/>
                <w:sz w:val="20"/>
                <w:szCs w:val="20"/>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A6746D">
              <w:rPr>
                <w:rFonts w:eastAsia="Lucida Sans Unicode"/>
                <w:bCs/>
                <w:iCs/>
                <w:spacing w:val="-4"/>
                <w:sz w:val="20"/>
                <w:szCs w:val="20"/>
                <w:lang w:eastAsia="ru-RU" w:bidi="en-US"/>
              </w:rPr>
              <w:t>Витяг має бути із датою видачі не раніше</w:t>
            </w:r>
            <w:r w:rsidR="00DF329F">
              <w:rPr>
                <w:rFonts w:eastAsia="Lucida Sans Unicode"/>
                <w:bCs/>
                <w:iCs/>
                <w:spacing w:val="-4"/>
                <w:sz w:val="20"/>
                <w:szCs w:val="20"/>
                <w:lang w:eastAsia="ru-RU" w:bidi="en-US"/>
              </w:rPr>
              <w:t xml:space="preserve"> 30 календарних днів відносно</w:t>
            </w:r>
            <w:r w:rsidRPr="00A6746D">
              <w:rPr>
                <w:rFonts w:eastAsia="Lucida Sans Unicode"/>
                <w:bCs/>
                <w:iCs/>
                <w:spacing w:val="-4"/>
                <w:sz w:val="20"/>
                <w:szCs w:val="20"/>
                <w:lang w:eastAsia="ru-RU" w:bidi="en-US"/>
              </w:rPr>
              <w:t xml:space="preserve"> дати оприлюднення в електронній системі закупівель оголошення про проведення процедури закупівлі</w:t>
            </w:r>
          </w:p>
        </w:tc>
      </w:tr>
      <w:tr w:rsidR="00A6746D" w:rsidRPr="00A6746D" w:rsidTr="00A6746D">
        <w:trPr>
          <w:trHeight w:val="1124"/>
        </w:trPr>
        <w:tc>
          <w:tcPr>
            <w:tcW w:w="233" w:type="pct"/>
            <w:hideMark/>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6</w:t>
            </w:r>
          </w:p>
        </w:tc>
        <w:tc>
          <w:tcPr>
            <w:tcW w:w="2151" w:type="pct"/>
            <w:hideMark/>
          </w:tcPr>
          <w:p w:rsidR="00A6746D" w:rsidRDefault="00BE1D09" w:rsidP="00A6746D">
            <w:pPr>
              <w:widowControl w:val="0"/>
              <w:spacing w:after="0" w:line="240" w:lineRule="auto"/>
              <w:jc w:val="both"/>
              <w:rPr>
                <w:spacing w:val="-4"/>
                <w:sz w:val="20"/>
                <w:szCs w:val="20"/>
                <w:lang w:eastAsia="ru-RU"/>
              </w:rPr>
            </w:pPr>
            <w:r w:rsidRPr="00A6746D">
              <w:rPr>
                <w:spacing w:val="-4"/>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 </w:t>
            </w:r>
            <w:r w:rsidRPr="00A6746D">
              <w:rPr>
                <w:b/>
                <w:spacing w:val="-4"/>
                <w:sz w:val="20"/>
                <w:szCs w:val="20"/>
                <w:lang w:eastAsia="ru-RU"/>
              </w:rPr>
              <w:t>(п.8 ч. 1 ст.17)</w:t>
            </w:r>
          </w:p>
        </w:tc>
        <w:tc>
          <w:tcPr>
            <w:tcW w:w="2617" w:type="pct"/>
            <w:vAlign w:val="center"/>
            <w:hideMark/>
          </w:tcPr>
          <w:p w:rsidR="00BE1D09" w:rsidRPr="00A6746D" w:rsidRDefault="00BE1D09" w:rsidP="00A6746D">
            <w:pPr>
              <w:widowControl w:val="0"/>
              <w:suppressAutoHyphens/>
              <w:spacing w:after="0" w:line="240" w:lineRule="auto"/>
              <w:ind w:right="22"/>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7</w:t>
            </w:r>
          </w:p>
        </w:tc>
        <w:tc>
          <w:tcPr>
            <w:tcW w:w="2151" w:type="pct"/>
            <w:hideMark/>
          </w:tcPr>
          <w:p w:rsidR="00BE1D09" w:rsidRPr="00A6746D" w:rsidRDefault="00BE1D09" w:rsidP="00A6746D">
            <w:pPr>
              <w:widowControl w:val="0"/>
              <w:suppressAutoHyphens/>
              <w:spacing w:after="0" w:line="240" w:lineRule="auto"/>
              <w:ind w:right="22"/>
              <w:jc w:val="both"/>
              <w:rPr>
                <w:rFonts w:eastAsia="Lucida Sans Unicode"/>
                <w:b/>
                <w:spacing w:val="-4"/>
                <w:sz w:val="20"/>
                <w:szCs w:val="20"/>
                <w:lang w:eastAsia="ru-RU" w:bidi="en-US"/>
              </w:rPr>
            </w:pPr>
            <w:r w:rsidRPr="00A6746D">
              <w:rPr>
                <w:rFonts w:eastAsia="Lucida Sans Unicode"/>
                <w:spacing w:val="-4"/>
                <w:sz w:val="20"/>
                <w:szCs w:val="20"/>
                <w:lang w:eastAsia="ru-RU" w:bidi="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6746D">
              <w:rPr>
                <w:rFonts w:eastAsia="Lucida Sans Unicode"/>
                <w:b/>
                <w:spacing w:val="-4"/>
                <w:sz w:val="20"/>
                <w:szCs w:val="20"/>
                <w:lang w:eastAsia="ru-RU" w:bidi="en-US"/>
              </w:rPr>
              <w:t>(п. 9 ч. 1 ст.17)</w:t>
            </w:r>
          </w:p>
        </w:tc>
        <w:tc>
          <w:tcPr>
            <w:tcW w:w="2617" w:type="pct"/>
            <w:vAlign w:val="center"/>
          </w:tcPr>
          <w:p w:rsidR="00BE1D09" w:rsidRPr="00A6746D" w:rsidRDefault="00BE1D09" w:rsidP="00A6746D">
            <w:pPr>
              <w:widowControl w:val="0"/>
              <w:suppressAutoHyphens/>
              <w:spacing w:after="0" w:line="240" w:lineRule="auto"/>
              <w:jc w:val="center"/>
              <w:rPr>
                <w:rFonts w:eastAsia="Lucida Sans Unicode"/>
                <w:iCs/>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tcBorders>
              <w:bottom w:val="single" w:sz="4" w:space="0" w:color="auto"/>
            </w:tcBorders>
            <w:hideMark/>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8</w:t>
            </w:r>
          </w:p>
        </w:tc>
        <w:tc>
          <w:tcPr>
            <w:tcW w:w="2151" w:type="pct"/>
            <w:tcBorders>
              <w:bottom w:val="single" w:sz="4" w:space="0" w:color="auto"/>
            </w:tcBorders>
            <w:hideMark/>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A6746D">
              <w:rPr>
                <w:spacing w:val="-4"/>
                <w:sz w:val="20"/>
                <w:szCs w:val="20"/>
                <w:lang w:eastAsia="ru-RU"/>
              </w:rPr>
              <w:lastRenderedPageBreak/>
              <w:t xml:space="preserve">програми, якщо вартість закупівлі товару (товарів), послуги (послуг) або робіт дорівнює чи перевищує 20 мільйонів гривень (у тому числі за лотом) </w:t>
            </w:r>
            <w:r w:rsidR="00A6746D" w:rsidRPr="00A6746D">
              <w:rPr>
                <w:spacing w:val="-4"/>
                <w:sz w:val="20"/>
                <w:szCs w:val="20"/>
                <w:lang w:eastAsia="ru-RU"/>
              </w:rPr>
              <w:t xml:space="preserve"> </w:t>
            </w:r>
            <w:r w:rsidRPr="00A6746D">
              <w:rPr>
                <w:b/>
                <w:spacing w:val="-4"/>
                <w:sz w:val="20"/>
                <w:szCs w:val="20"/>
                <w:lang w:eastAsia="ru-RU"/>
              </w:rPr>
              <w:t>(п. 10 ч. 1 ст.17)</w:t>
            </w:r>
          </w:p>
        </w:tc>
        <w:tc>
          <w:tcPr>
            <w:tcW w:w="2617" w:type="pct"/>
            <w:tcBorders>
              <w:bottom w:val="single" w:sz="4" w:space="0" w:color="auto"/>
            </w:tcBorders>
            <w:vAlign w:val="center"/>
            <w:hideMark/>
          </w:tcPr>
          <w:p w:rsidR="00BE1D09" w:rsidRPr="00A6746D" w:rsidRDefault="00BE1D09" w:rsidP="00A6746D">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lastRenderedPageBreak/>
              <w:t>Не вимагається</w:t>
            </w:r>
          </w:p>
        </w:tc>
      </w:tr>
      <w:tr w:rsidR="00BE1D09" w:rsidRPr="00A6746D" w:rsidTr="00A6746D">
        <w:tc>
          <w:tcPr>
            <w:tcW w:w="233" w:type="pct"/>
            <w:tcBorders>
              <w:top w:val="single" w:sz="4" w:space="0" w:color="auto"/>
              <w:left w:val="single" w:sz="4" w:space="0" w:color="auto"/>
              <w:bottom w:val="single" w:sz="4" w:space="0" w:color="auto"/>
              <w:right w:val="single" w:sz="4" w:space="0" w:color="auto"/>
            </w:tcBorders>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lastRenderedPageBreak/>
              <w:t>9</w:t>
            </w:r>
          </w:p>
        </w:tc>
        <w:tc>
          <w:tcPr>
            <w:tcW w:w="2151" w:type="pct"/>
            <w:tcBorders>
              <w:top w:val="single" w:sz="4" w:space="0" w:color="auto"/>
              <w:left w:val="single" w:sz="4" w:space="0" w:color="auto"/>
              <w:bottom w:val="single" w:sz="4" w:space="0" w:color="auto"/>
              <w:right w:val="single" w:sz="4" w:space="0" w:color="auto"/>
            </w:tcBorders>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6746D">
              <w:rPr>
                <w:b/>
                <w:spacing w:val="-4"/>
                <w:sz w:val="20"/>
                <w:szCs w:val="20"/>
                <w:lang w:eastAsia="ru-RU"/>
              </w:rPr>
              <w:t>(п. 11 ч. 1 ст.17)</w:t>
            </w:r>
          </w:p>
        </w:tc>
        <w:tc>
          <w:tcPr>
            <w:tcW w:w="2617" w:type="pct"/>
            <w:tcBorders>
              <w:top w:val="single" w:sz="4" w:space="0" w:color="auto"/>
              <w:left w:val="single" w:sz="4" w:space="0" w:color="auto"/>
              <w:bottom w:val="single" w:sz="4" w:space="0" w:color="auto"/>
              <w:right w:val="single" w:sz="4" w:space="0" w:color="auto"/>
            </w:tcBorders>
            <w:vAlign w:val="center"/>
          </w:tcPr>
          <w:p w:rsidR="00BE1D09" w:rsidRPr="00A6746D" w:rsidRDefault="00BE1D09" w:rsidP="00A6746D">
            <w:pPr>
              <w:pBdr>
                <w:top w:val="nil"/>
                <w:left w:val="nil"/>
                <w:bottom w:val="nil"/>
                <w:right w:val="nil"/>
                <w:between w:val="nil"/>
              </w:pBdr>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tcBorders>
              <w:top w:val="single" w:sz="4" w:space="0" w:color="auto"/>
            </w:tcBorders>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10</w:t>
            </w:r>
          </w:p>
        </w:tc>
        <w:tc>
          <w:tcPr>
            <w:tcW w:w="2151" w:type="pct"/>
            <w:tcBorders>
              <w:top w:val="single" w:sz="4" w:space="0" w:color="auto"/>
            </w:tcBorders>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746D">
              <w:rPr>
                <w:b/>
                <w:spacing w:val="-4"/>
                <w:sz w:val="20"/>
                <w:szCs w:val="20"/>
                <w:lang w:eastAsia="ru-RU"/>
              </w:rPr>
              <w:t>(п. 12 ч. 1 ст.17)</w:t>
            </w:r>
          </w:p>
        </w:tc>
        <w:tc>
          <w:tcPr>
            <w:tcW w:w="2617" w:type="pct"/>
            <w:tcBorders>
              <w:top w:val="single" w:sz="4" w:space="0" w:color="auto"/>
            </w:tcBorders>
          </w:tcPr>
          <w:p w:rsidR="00BE1D09" w:rsidRPr="00A6746D" w:rsidRDefault="00BE1D09" w:rsidP="00A6746D">
            <w:pPr>
              <w:keepNext/>
              <w:keepLines/>
              <w:widowControl w:val="0"/>
              <w:tabs>
                <w:tab w:val="left" w:pos="1080"/>
              </w:tabs>
              <w:suppressAutoHyphens/>
              <w:spacing w:after="0" w:line="240" w:lineRule="auto"/>
              <w:jc w:val="both"/>
              <w:rPr>
                <w:rFonts w:eastAsia="Lucida Sans Unicode"/>
                <w:bCs/>
                <w:iCs/>
                <w:spacing w:val="-4"/>
                <w:sz w:val="20"/>
                <w:szCs w:val="20"/>
                <w:lang w:eastAsia="ru-RU" w:bidi="en-US"/>
              </w:rPr>
            </w:pPr>
            <w:r w:rsidRPr="00A6746D">
              <w:rPr>
                <w:rFonts w:eastAsia="Lucida Sans Unicode"/>
                <w:bCs/>
                <w:spacing w:val="-4"/>
                <w:sz w:val="20"/>
                <w:szCs w:val="20"/>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чи фізичної особи учасника процедури закупівлі, яка підписала тендерну пропозицію. </w:t>
            </w:r>
            <w:r w:rsidRPr="00A6746D">
              <w:rPr>
                <w:rFonts w:eastAsia="Lucida Sans Unicode"/>
                <w:bCs/>
                <w:iCs/>
                <w:spacing w:val="-4"/>
                <w:sz w:val="20"/>
                <w:szCs w:val="20"/>
                <w:lang w:eastAsia="ru-RU" w:bidi="en-US"/>
              </w:rPr>
              <w:t xml:space="preserve">Витяг має бути із датою видачі не раніше </w:t>
            </w:r>
            <w:r w:rsidR="007201DD">
              <w:rPr>
                <w:rFonts w:eastAsia="Lucida Sans Unicode"/>
                <w:bCs/>
                <w:iCs/>
                <w:spacing w:val="-4"/>
                <w:sz w:val="20"/>
                <w:szCs w:val="20"/>
                <w:lang w:eastAsia="ru-RU" w:bidi="en-US"/>
              </w:rPr>
              <w:t xml:space="preserve">30 календарних днів відносно </w:t>
            </w:r>
            <w:r w:rsidRPr="00A6746D">
              <w:rPr>
                <w:rFonts w:eastAsia="Lucida Sans Unicode"/>
                <w:bCs/>
                <w:iCs/>
                <w:spacing w:val="-4"/>
                <w:sz w:val="20"/>
                <w:szCs w:val="20"/>
                <w:lang w:eastAsia="ru-RU" w:bidi="en-US"/>
              </w:rPr>
              <w:t>дати оприлюднення в електронній системі закупівель оголошення про проведення процедури закупівлі.</w:t>
            </w:r>
          </w:p>
          <w:p w:rsidR="00BE1D09" w:rsidRPr="00A6746D" w:rsidRDefault="007201DD" w:rsidP="00A6746D">
            <w:pPr>
              <w:keepNext/>
              <w:keepLines/>
              <w:widowControl w:val="0"/>
              <w:tabs>
                <w:tab w:val="left" w:pos="1080"/>
              </w:tabs>
              <w:suppressAutoHyphens/>
              <w:spacing w:after="0" w:line="240" w:lineRule="auto"/>
              <w:jc w:val="both"/>
              <w:rPr>
                <w:rFonts w:eastAsia="Lucida Sans Unicode"/>
                <w:spacing w:val="-4"/>
                <w:sz w:val="20"/>
                <w:szCs w:val="20"/>
                <w:lang w:eastAsia="ru-RU" w:bidi="en-US"/>
              </w:rPr>
            </w:pPr>
            <w:r>
              <w:rPr>
                <w:rFonts w:eastAsia="Lucida Sans Unicode"/>
                <w:spacing w:val="-4"/>
                <w:sz w:val="20"/>
                <w:szCs w:val="20"/>
                <w:lang w:eastAsia="ru-RU" w:bidi="en-US"/>
              </w:rPr>
              <w:t>Довідка</w:t>
            </w:r>
            <w:r w:rsidR="00BE1D09" w:rsidRPr="00A6746D">
              <w:rPr>
                <w:rFonts w:eastAsia="Lucida Sans Unicode"/>
                <w:spacing w:val="-4"/>
                <w:sz w:val="20"/>
                <w:szCs w:val="20"/>
                <w:lang w:eastAsia="ru-RU" w:bidi="en-US"/>
              </w:rPr>
              <w:t xml:space="preserve">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6746D" w:rsidRPr="00A6746D" w:rsidTr="00A6746D">
        <w:tc>
          <w:tcPr>
            <w:tcW w:w="233" w:type="pct"/>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11</w:t>
            </w:r>
          </w:p>
        </w:tc>
        <w:tc>
          <w:tcPr>
            <w:tcW w:w="2151" w:type="pct"/>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6746D">
              <w:rPr>
                <w:b/>
                <w:spacing w:val="-4"/>
                <w:sz w:val="20"/>
                <w:szCs w:val="20"/>
                <w:lang w:eastAsia="ru-RU"/>
              </w:rPr>
              <w:t>(п. 13 ч. 1 ст.17)</w:t>
            </w:r>
          </w:p>
        </w:tc>
        <w:tc>
          <w:tcPr>
            <w:tcW w:w="2617" w:type="pct"/>
            <w:vAlign w:val="center"/>
          </w:tcPr>
          <w:p w:rsidR="00BE1D09" w:rsidRPr="00A6746D" w:rsidRDefault="00BE1D09" w:rsidP="00A6746D">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12</w:t>
            </w:r>
          </w:p>
        </w:tc>
        <w:tc>
          <w:tcPr>
            <w:tcW w:w="2151" w:type="pct"/>
          </w:tcPr>
          <w:p w:rsidR="00BE1D09" w:rsidRPr="00A6746D" w:rsidRDefault="00BE1D09" w:rsidP="00A6746D">
            <w:pPr>
              <w:widowControl w:val="0"/>
              <w:spacing w:after="0" w:line="240" w:lineRule="auto"/>
              <w:jc w:val="both"/>
              <w:rPr>
                <w:spacing w:val="-4"/>
                <w:sz w:val="20"/>
                <w:szCs w:val="20"/>
                <w:lang w:eastAsia="ru-RU"/>
              </w:rPr>
            </w:pPr>
            <w:r w:rsidRPr="00A6746D">
              <w:rPr>
                <w:spacing w:val="-4"/>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6746D" w:rsidRDefault="00BE1D09" w:rsidP="00A6746D">
            <w:pPr>
              <w:widowControl w:val="0"/>
              <w:spacing w:after="0" w:line="240" w:lineRule="auto"/>
              <w:jc w:val="both"/>
              <w:rPr>
                <w:spacing w:val="-4"/>
                <w:sz w:val="20"/>
                <w:szCs w:val="20"/>
                <w:lang w:eastAsia="ru-RU"/>
              </w:rPr>
            </w:pPr>
            <w:r w:rsidRPr="00A6746D">
              <w:rPr>
                <w:spacing w:val="-4"/>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p>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 </w:t>
            </w:r>
            <w:r w:rsidRPr="00A6746D">
              <w:rPr>
                <w:b/>
                <w:spacing w:val="-4"/>
                <w:sz w:val="20"/>
                <w:szCs w:val="20"/>
                <w:lang w:eastAsia="ru-RU"/>
              </w:rPr>
              <w:t>(ч. 2 ст.17)</w:t>
            </w:r>
          </w:p>
        </w:tc>
        <w:tc>
          <w:tcPr>
            <w:tcW w:w="2617" w:type="pct"/>
          </w:tcPr>
          <w:p w:rsidR="00BE1D09" w:rsidRPr="00A6746D" w:rsidRDefault="00BE1D09" w:rsidP="00A6746D">
            <w:pPr>
              <w:shd w:val="clear" w:color="auto" w:fill="FFFFFF"/>
              <w:spacing w:after="0" w:line="240" w:lineRule="auto"/>
              <w:ind w:right="108" w:firstLine="142"/>
              <w:jc w:val="both"/>
              <w:rPr>
                <w:color w:val="000000"/>
                <w:spacing w:val="-4"/>
                <w:sz w:val="20"/>
                <w:szCs w:val="20"/>
              </w:rPr>
            </w:pPr>
            <w:r w:rsidRPr="00A6746D">
              <w:rPr>
                <w:color w:val="000000"/>
                <w:spacing w:val="-4"/>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1D09" w:rsidRPr="00A6746D" w:rsidRDefault="00BE1D09" w:rsidP="00A6746D">
            <w:pPr>
              <w:shd w:val="clear" w:color="auto" w:fill="FFFFFF"/>
              <w:spacing w:after="0" w:line="240" w:lineRule="auto"/>
              <w:ind w:right="108"/>
              <w:jc w:val="both"/>
              <w:rPr>
                <w:rFonts w:eastAsia="Lucida Sans Unicode"/>
                <w:spacing w:val="-4"/>
                <w:sz w:val="20"/>
                <w:szCs w:val="20"/>
                <w:lang w:eastAsia="ru-RU" w:bidi="en-US"/>
              </w:rPr>
            </w:pPr>
            <w:r w:rsidRPr="00A6746D">
              <w:rPr>
                <w:color w:val="000000"/>
                <w:spacing w:val="-4"/>
                <w:sz w:val="20"/>
                <w:szCs w:val="20"/>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B56CF" w:rsidRPr="00A6746D" w:rsidRDefault="00DB56CF" w:rsidP="00A6746D">
      <w:pPr>
        <w:widowControl w:val="0"/>
        <w:tabs>
          <w:tab w:val="left" w:pos="180"/>
        </w:tabs>
        <w:suppressAutoHyphens/>
        <w:spacing w:after="0" w:line="240" w:lineRule="auto"/>
        <w:ind w:right="-25"/>
        <w:jc w:val="both"/>
        <w:rPr>
          <w:sz w:val="16"/>
          <w:szCs w:val="16"/>
        </w:rPr>
      </w:pPr>
    </w:p>
    <w:p w:rsidR="00C82901" w:rsidRDefault="00DB56CF" w:rsidP="00A6746D">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746D" w:rsidRDefault="00A6746D" w:rsidP="00A6746D">
      <w:pPr>
        <w:spacing w:after="0" w:line="240" w:lineRule="auto"/>
        <w:ind w:firstLine="567"/>
        <w:jc w:val="both"/>
        <w:rPr>
          <w:i/>
          <w:color w:val="000000"/>
          <w:sz w:val="22"/>
          <w:shd w:val="solid" w:color="FFFFFF" w:fill="FFFFFF"/>
        </w:rPr>
      </w:pPr>
    </w:p>
    <w:p w:rsidR="00BE1D09" w:rsidRPr="00A6746D" w:rsidRDefault="00BE1D09" w:rsidP="00A6746D">
      <w:pPr>
        <w:widowControl w:val="0"/>
        <w:pBdr>
          <w:bottom w:val="single" w:sz="12" w:space="1" w:color="auto"/>
        </w:pBdr>
        <w:tabs>
          <w:tab w:val="left" w:pos="180"/>
        </w:tabs>
        <w:suppressAutoHyphens/>
        <w:spacing w:after="0" w:line="240" w:lineRule="auto"/>
        <w:ind w:right="-25"/>
        <w:jc w:val="both"/>
        <w:rPr>
          <w:i/>
          <w:sz w:val="16"/>
          <w:szCs w:val="16"/>
        </w:rPr>
      </w:pPr>
    </w:p>
    <w:p w:rsidR="00BE1D09" w:rsidRPr="00A6746D" w:rsidRDefault="00BE1D09" w:rsidP="00A6746D">
      <w:pPr>
        <w:widowControl w:val="0"/>
        <w:tabs>
          <w:tab w:val="left" w:pos="180"/>
        </w:tabs>
        <w:suppressAutoHyphens/>
        <w:spacing w:after="0" w:line="240" w:lineRule="auto"/>
        <w:ind w:right="-25"/>
        <w:jc w:val="both"/>
        <w:rPr>
          <w:i/>
          <w:sz w:val="16"/>
          <w:szCs w:val="16"/>
        </w:rPr>
      </w:pPr>
    </w:p>
    <w:p w:rsidR="00BE1D09" w:rsidRDefault="00BE1D09" w:rsidP="00A6746D">
      <w:pPr>
        <w:widowControl w:val="0"/>
        <w:tabs>
          <w:tab w:val="left" w:pos="180"/>
        </w:tabs>
        <w:suppressAutoHyphens/>
        <w:spacing w:after="0" w:line="240" w:lineRule="auto"/>
        <w:ind w:right="-25"/>
        <w:jc w:val="center"/>
        <w:rPr>
          <w:b/>
          <w:i/>
          <w:sz w:val="24"/>
          <w:szCs w:val="24"/>
        </w:rPr>
      </w:pPr>
      <w:r>
        <w:rPr>
          <w:b/>
          <w:i/>
          <w:sz w:val="24"/>
          <w:szCs w:val="24"/>
        </w:rPr>
        <w:t>УВАГА! НАГАДУВАННЯ!</w:t>
      </w:r>
    </w:p>
    <w:p w:rsidR="00BE1D09" w:rsidRPr="00BE1D09" w:rsidRDefault="00BE1D09" w:rsidP="00A6746D">
      <w:pPr>
        <w:widowControl w:val="0"/>
        <w:tabs>
          <w:tab w:val="left" w:pos="180"/>
        </w:tabs>
        <w:suppressAutoHyphens/>
        <w:spacing w:after="0" w:line="240" w:lineRule="auto"/>
        <w:ind w:right="-25"/>
        <w:jc w:val="both"/>
        <w:rPr>
          <w:i/>
          <w:sz w:val="16"/>
          <w:szCs w:val="16"/>
        </w:rPr>
      </w:pPr>
    </w:p>
    <w:p w:rsidR="00A6746D" w:rsidRPr="00A6746D" w:rsidRDefault="00BE1D09" w:rsidP="00A6746D">
      <w:pPr>
        <w:spacing w:after="0" w:line="240" w:lineRule="auto"/>
        <w:ind w:firstLine="567"/>
        <w:jc w:val="both"/>
        <w:rPr>
          <w:color w:val="000000"/>
          <w:sz w:val="22"/>
          <w:u w:val="single"/>
          <w:shd w:val="solid" w:color="FFFFFF" w:fill="FFFFFF"/>
        </w:rPr>
      </w:pPr>
      <w:r w:rsidRPr="00A6746D">
        <w:rPr>
          <w:sz w:val="22"/>
        </w:rPr>
        <w:tab/>
      </w:r>
      <w:r w:rsidR="00A6746D" w:rsidRPr="00A6746D">
        <w:rPr>
          <w:color w:val="000000"/>
          <w:sz w:val="22"/>
          <w:u w:val="single"/>
          <w:shd w:val="solid" w:color="FFFFFF" w:fill="FFFFFF"/>
        </w:rPr>
        <w:t>Замовник не вимагає документального підтвердження публічної інформації, що оприлюднена у формі відкритих даних</w:t>
      </w:r>
      <w:r w:rsidR="00A6746D" w:rsidRPr="00A6746D">
        <w:rPr>
          <w:color w:val="000000"/>
          <w:sz w:val="22"/>
          <w:shd w:val="solid" w:color="FFFFFF" w:fill="FFFFFF"/>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A6746D" w:rsidRPr="00A6746D">
        <w:rPr>
          <w:color w:val="000000"/>
          <w:sz w:val="22"/>
          <w:u w:val="single"/>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rsidR="00BE1D09" w:rsidRPr="00A6746D" w:rsidRDefault="00BE1D09" w:rsidP="00A6746D">
      <w:pPr>
        <w:widowControl w:val="0"/>
        <w:tabs>
          <w:tab w:val="left" w:pos="180"/>
        </w:tabs>
        <w:suppressAutoHyphens/>
        <w:spacing w:after="0" w:line="240" w:lineRule="auto"/>
        <w:ind w:left="-426" w:right="-25"/>
        <w:jc w:val="both"/>
        <w:rPr>
          <w:sz w:val="22"/>
        </w:rPr>
      </w:pPr>
    </w:p>
    <w:p w:rsidR="00BE1D09" w:rsidRPr="005B14C0" w:rsidRDefault="00BE1D09" w:rsidP="00A6746D">
      <w:pPr>
        <w:spacing w:after="0" w:line="240" w:lineRule="auto"/>
        <w:ind w:firstLine="567"/>
        <w:jc w:val="both"/>
        <w:rPr>
          <w:sz w:val="22"/>
        </w:rPr>
      </w:pPr>
    </w:p>
    <w:sectPr w:rsidR="00BE1D09" w:rsidRPr="005B14C0" w:rsidSect="00A6746D">
      <w:pgSz w:w="11906" w:h="16838"/>
      <w:pgMar w:top="1021"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2794F"/>
    <w:rsid w:val="000F4757"/>
    <w:rsid w:val="00310956"/>
    <w:rsid w:val="005B14C0"/>
    <w:rsid w:val="007201DD"/>
    <w:rsid w:val="009050F6"/>
    <w:rsid w:val="009F7083"/>
    <w:rsid w:val="00A6746D"/>
    <w:rsid w:val="00BE1D09"/>
    <w:rsid w:val="00BE2973"/>
    <w:rsid w:val="00C82901"/>
    <w:rsid w:val="00D456EC"/>
    <w:rsid w:val="00DB56CF"/>
    <w:rsid w:val="00DF329F"/>
    <w:rsid w:val="00E25461"/>
    <w:rsid w:val="00F6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314">
      <w:bodyDiv w:val="1"/>
      <w:marLeft w:val="0"/>
      <w:marRight w:val="0"/>
      <w:marTop w:val="0"/>
      <w:marBottom w:val="0"/>
      <w:divBdr>
        <w:top w:val="none" w:sz="0" w:space="0" w:color="auto"/>
        <w:left w:val="none" w:sz="0" w:space="0" w:color="auto"/>
        <w:bottom w:val="none" w:sz="0" w:space="0" w:color="auto"/>
        <w:right w:val="none" w:sz="0" w:space="0" w:color="auto"/>
      </w:divBdr>
    </w:div>
    <w:div w:id="21255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drim556</dc:creator>
  <cp:lastModifiedBy>ugkx550_2</cp:lastModifiedBy>
  <cp:revision>4</cp:revision>
  <cp:lastPrinted>2022-12-19T11:40:00Z</cp:lastPrinted>
  <dcterms:created xsi:type="dcterms:W3CDTF">2022-12-05T09:42:00Z</dcterms:created>
  <dcterms:modified xsi:type="dcterms:W3CDTF">2022-12-19T11:41:00Z</dcterms:modified>
</cp:coreProperties>
</file>