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17C" w14:textId="77777777" w:rsidR="00967AF2" w:rsidRPr="00FF3838" w:rsidRDefault="00967AF2" w:rsidP="00967AF2">
      <w:pPr>
        <w:spacing w:after="0" w:line="240" w:lineRule="auto"/>
        <w:contextualSpacing/>
        <w:jc w:val="center"/>
        <w:rPr>
          <w:rFonts w:ascii="Times New Roman" w:eastAsia="Times New Roman" w:hAnsi="Times New Roman" w:cs="Times New Roman"/>
          <w:b/>
          <w:bCs/>
          <w:color w:val="000000"/>
          <w:lang w:eastAsia="uk-UA"/>
        </w:rPr>
      </w:pPr>
      <w:r w:rsidRPr="00FF3838">
        <w:rPr>
          <w:rFonts w:ascii="Times New Roman" w:eastAsia="Times New Roman" w:hAnsi="Times New Roman" w:cs="Times New Roman"/>
          <w:b/>
          <w:bCs/>
          <w:color w:val="000000"/>
          <w:lang w:eastAsia="uk-UA"/>
        </w:rPr>
        <w:t>Відділ освіти Чернігівської селищної ради</w:t>
      </w:r>
    </w:p>
    <w:p w14:paraId="02AAE8E5" w14:textId="77777777" w:rsidR="00967AF2" w:rsidRPr="00FF3838" w:rsidRDefault="00967AF2" w:rsidP="00967AF2">
      <w:pPr>
        <w:spacing w:after="0" w:line="240" w:lineRule="auto"/>
        <w:contextualSpacing/>
        <w:jc w:val="center"/>
        <w:rPr>
          <w:rFonts w:ascii="Times New Roman" w:eastAsia="Times New Roman" w:hAnsi="Times New Roman" w:cs="Times New Roman"/>
          <w:color w:val="000000"/>
          <w:lang w:eastAsia="uk-UA"/>
        </w:rPr>
      </w:pPr>
      <w:r w:rsidRPr="00FF3838">
        <w:rPr>
          <w:rFonts w:ascii="Times New Roman" w:eastAsia="Times New Roman" w:hAnsi="Times New Roman" w:cs="Times New Roman"/>
          <w:b/>
          <w:bCs/>
          <w:color w:val="000000"/>
          <w:lang w:eastAsia="uk-UA"/>
        </w:rPr>
        <w:t>Бердянського району Запорізької області</w:t>
      </w:r>
    </w:p>
    <w:p w14:paraId="71B53A4F" w14:textId="77777777" w:rsidR="00967AF2" w:rsidRPr="00FF3838" w:rsidRDefault="00967AF2" w:rsidP="00967AF2">
      <w:pPr>
        <w:spacing w:after="0" w:line="240" w:lineRule="auto"/>
        <w:contextualSpacing/>
        <w:rPr>
          <w:rFonts w:ascii="Times New Roman" w:eastAsia="Times New Roman" w:hAnsi="Times New Roman" w:cs="Times New Roman"/>
          <w:b/>
          <w:color w:val="000000"/>
          <w:lang w:eastAsia="uk-UA"/>
        </w:rPr>
      </w:pPr>
    </w:p>
    <w:p w14:paraId="508ACD7B" w14:textId="77777777"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r w:rsidRPr="00FF3838">
        <w:rPr>
          <w:rFonts w:ascii="Times New Roman" w:eastAsia="Times New Roman" w:hAnsi="Times New Roman" w:cs="Times New Roman"/>
          <w:color w:val="000000"/>
          <w:lang w:eastAsia="uk-UA"/>
        </w:rPr>
        <w:t xml:space="preserve">                                                                                                             </w:t>
      </w:r>
    </w:p>
    <w:p w14:paraId="77F9BDEC" w14:textId="77777777" w:rsidR="00967AF2" w:rsidRPr="00FF3838" w:rsidRDefault="00967AF2" w:rsidP="00967AF2">
      <w:pPr>
        <w:spacing w:after="0" w:line="240" w:lineRule="auto"/>
        <w:contextualSpacing/>
        <w:rPr>
          <w:rFonts w:ascii="Times New Roman" w:eastAsia="Times New Roman" w:hAnsi="Times New Roman" w:cs="Times New Roman"/>
          <w:b/>
          <w:bCs/>
          <w:color w:val="000000"/>
          <w:lang w:eastAsia="uk-UA"/>
        </w:rPr>
      </w:pPr>
      <w:r w:rsidRPr="00FF3838">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 xml:space="preserve"> </w:t>
      </w:r>
      <w:r w:rsidRPr="00FF3838">
        <w:rPr>
          <w:rFonts w:ascii="Times New Roman" w:eastAsia="Times New Roman" w:hAnsi="Times New Roman" w:cs="Times New Roman"/>
          <w:color w:val="000000"/>
          <w:lang w:eastAsia="uk-UA"/>
        </w:rPr>
        <w:t xml:space="preserve"> </w:t>
      </w:r>
      <w:r w:rsidRPr="00FF3838">
        <w:rPr>
          <w:rFonts w:ascii="Times New Roman" w:eastAsia="Times New Roman" w:hAnsi="Times New Roman" w:cs="Times New Roman"/>
          <w:b/>
          <w:bCs/>
          <w:color w:val="000000"/>
          <w:lang w:eastAsia="uk-UA"/>
        </w:rPr>
        <w:t>Затверджено</w:t>
      </w:r>
    </w:p>
    <w:p w14:paraId="42F8098F" w14:textId="77777777"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r w:rsidRPr="00FF3838">
        <w:rPr>
          <w:rFonts w:ascii="Times New Roman" w:eastAsia="Times New Roman" w:hAnsi="Times New Roman" w:cs="Times New Roman"/>
          <w:color w:val="000000"/>
          <w:lang w:eastAsia="uk-UA"/>
        </w:rPr>
        <w:t xml:space="preserve">                                                                                             рішенням уповноваженої особи</w:t>
      </w:r>
    </w:p>
    <w:p w14:paraId="4093927C" w14:textId="62A5C6BB"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r w:rsidRPr="00FF3838">
        <w:rPr>
          <w:rFonts w:ascii="Times New Roman" w:eastAsia="Times New Roman" w:hAnsi="Times New Roman" w:cs="Times New Roman"/>
          <w:color w:val="000000"/>
          <w:lang w:eastAsia="uk-UA"/>
        </w:rPr>
        <w:t xml:space="preserve">                                                                                             від  </w:t>
      </w:r>
      <w:r>
        <w:rPr>
          <w:rFonts w:ascii="Times New Roman" w:eastAsia="Times New Roman" w:hAnsi="Times New Roman" w:cs="Times New Roman"/>
          <w:color w:val="000000"/>
          <w:lang w:eastAsia="uk-UA"/>
        </w:rPr>
        <w:t>0</w:t>
      </w:r>
      <w:r w:rsidR="00931181">
        <w:rPr>
          <w:rFonts w:ascii="Times New Roman" w:eastAsia="Times New Roman" w:hAnsi="Times New Roman" w:cs="Times New Roman"/>
          <w:color w:val="000000"/>
          <w:lang w:eastAsia="uk-UA"/>
        </w:rPr>
        <w:t>2</w:t>
      </w:r>
      <w:r w:rsidRPr="00FF3838">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грудня</w:t>
      </w:r>
      <w:r w:rsidRPr="00FF3838">
        <w:rPr>
          <w:rFonts w:ascii="Times New Roman" w:eastAsia="Times New Roman" w:hAnsi="Times New Roman" w:cs="Times New Roman"/>
          <w:color w:val="000000"/>
          <w:lang w:eastAsia="uk-UA"/>
        </w:rPr>
        <w:t xml:space="preserve">  2022 року</w:t>
      </w:r>
    </w:p>
    <w:p w14:paraId="78676939" w14:textId="77777777"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p>
    <w:p w14:paraId="323CA92B" w14:textId="77777777"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r w:rsidRPr="00FF3838">
        <w:rPr>
          <w:rFonts w:ascii="Times New Roman" w:eastAsia="Times New Roman" w:hAnsi="Times New Roman" w:cs="Times New Roman"/>
          <w:color w:val="000000"/>
          <w:lang w:eastAsia="uk-UA"/>
        </w:rPr>
        <w:t xml:space="preserve">                                                                                             Уповноважена особа</w:t>
      </w:r>
    </w:p>
    <w:p w14:paraId="5C329B07" w14:textId="77777777" w:rsidR="00967AF2" w:rsidRPr="00FF3838" w:rsidRDefault="00967AF2" w:rsidP="00967AF2">
      <w:pPr>
        <w:spacing w:after="0" w:line="240" w:lineRule="auto"/>
        <w:contextualSpacing/>
        <w:rPr>
          <w:rFonts w:ascii="Times New Roman" w:eastAsia="Times New Roman" w:hAnsi="Times New Roman" w:cs="Times New Roman"/>
          <w:b/>
          <w:color w:val="000000"/>
          <w:lang w:eastAsia="uk-UA"/>
        </w:rPr>
      </w:pPr>
    </w:p>
    <w:p w14:paraId="1C725587" w14:textId="5B617333"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r w:rsidRPr="00FF3838">
        <w:rPr>
          <w:rFonts w:ascii="Times New Roman" w:eastAsia="Times New Roman" w:hAnsi="Times New Roman" w:cs="Times New Roman"/>
          <w:b/>
          <w:color w:val="000000"/>
          <w:lang w:eastAsia="uk-UA"/>
        </w:rPr>
        <w:t xml:space="preserve">                                                                                      </w:t>
      </w:r>
      <w:r>
        <w:rPr>
          <w:rFonts w:ascii="Times New Roman" w:eastAsia="Times New Roman" w:hAnsi="Times New Roman" w:cs="Times New Roman"/>
          <w:b/>
          <w:color w:val="000000"/>
          <w:lang w:eastAsia="uk-UA"/>
        </w:rPr>
        <w:t xml:space="preserve">      </w:t>
      </w:r>
      <w:r w:rsidRPr="00FF3838">
        <w:rPr>
          <w:rFonts w:ascii="Times New Roman" w:eastAsia="Times New Roman" w:hAnsi="Times New Roman" w:cs="Times New Roman"/>
          <w:b/>
          <w:color w:val="000000"/>
          <w:lang w:eastAsia="uk-UA"/>
        </w:rPr>
        <w:t xml:space="preserve">  _________________ </w:t>
      </w:r>
      <w:r>
        <w:rPr>
          <w:rFonts w:ascii="Times New Roman" w:eastAsia="Times New Roman" w:hAnsi="Times New Roman" w:cs="Times New Roman"/>
          <w:color w:val="000000"/>
          <w:lang w:eastAsia="uk-UA"/>
        </w:rPr>
        <w:t>Ольга ОСТРОВСЬКА</w:t>
      </w:r>
      <w:r w:rsidRPr="00FF3838">
        <w:rPr>
          <w:rFonts w:ascii="Times New Roman" w:eastAsia="Times New Roman" w:hAnsi="Times New Roman" w:cs="Times New Roman"/>
          <w:color w:val="000000"/>
          <w:lang w:eastAsia="uk-UA"/>
        </w:rPr>
        <w:t xml:space="preserve"> </w:t>
      </w:r>
    </w:p>
    <w:p w14:paraId="6947EACA" w14:textId="77777777" w:rsidR="00967AF2" w:rsidRPr="00FF3838" w:rsidRDefault="00967AF2" w:rsidP="00967AF2">
      <w:pPr>
        <w:spacing w:after="0" w:line="240" w:lineRule="auto"/>
        <w:contextualSpacing/>
        <w:rPr>
          <w:rFonts w:ascii="Times New Roman" w:eastAsia="Times New Roman" w:hAnsi="Times New Roman" w:cs="Times New Roman"/>
          <w:color w:val="000000"/>
          <w:lang w:eastAsia="uk-UA"/>
        </w:rPr>
      </w:pPr>
      <w:r w:rsidRPr="00FF3838">
        <w:rPr>
          <w:rFonts w:ascii="Times New Roman" w:eastAsia="Times New Roman" w:hAnsi="Times New Roman" w:cs="Times New Roman"/>
          <w:color w:val="000000"/>
          <w:lang w:eastAsia="uk-UA"/>
        </w:rPr>
        <w:t xml:space="preserve">                                                                                                         </w:t>
      </w:r>
    </w:p>
    <w:p w14:paraId="070743EB" w14:textId="77777777" w:rsidR="00967AF2" w:rsidRPr="00FF3838" w:rsidRDefault="00967AF2" w:rsidP="00967AF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lang w:eastAsia="ar-SA"/>
        </w:rPr>
      </w:pPr>
    </w:p>
    <w:p w14:paraId="3CC53D80" w14:textId="77777777" w:rsidR="00967AF2" w:rsidRPr="00FF3838" w:rsidRDefault="00967AF2" w:rsidP="00967AF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lang w:eastAsia="ar-SA"/>
        </w:rPr>
      </w:pPr>
    </w:p>
    <w:p w14:paraId="75D53B00" w14:textId="77777777" w:rsidR="00967AF2" w:rsidRPr="00FF3838" w:rsidRDefault="00967AF2" w:rsidP="00967AF2">
      <w:pPr>
        <w:spacing w:after="0" w:line="240" w:lineRule="auto"/>
        <w:contextualSpacing/>
        <w:jc w:val="center"/>
        <w:rPr>
          <w:rFonts w:ascii="Times New Roman" w:eastAsia="Times New Roman" w:hAnsi="Times New Roman" w:cs="Times New Roman"/>
          <w:b/>
          <w:bCs/>
          <w:color w:val="000000"/>
          <w:lang w:eastAsia="uk-UA"/>
        </w:rPr>
      </w:pPr>
    </w:p>
    <w:p w14:paraId="10457799" w14:textId="77777777" w:rsidR="00967AF2" w:rsidRPr="00FF3838" w:rsidRDefault="00967AF2" w:rsidP="00967AF2">
      <w:pPr>
        <w:spacing w:after="0" w:line="240" w:lineRule="auto"/>
        <w:contextualSpacing/>
        <w:jc w:val="center"/>
        <w:rPr>
          <w:rFonts w:ascii="Times New Roman" w:eastAsia="Times New Roman" w:hAnsi="Times New Roman" w:cs="Times New Roman"/>
          <w:b/>
          <w:bCs/>
          <w:i/>
          <w:color w:val="000000"/>
          <w:lang w:eastAsia="uk-UA"/>
        </w:rPr>
      </w:pPr>
    </w:p>
    <w:p w14:paraId="5409E127" w14:textId="77777777" w:rsidR="00967AF2" w:rsidRPr="00FF3838" w:rsidRDefault="00967AF2" w:rsidP="00967AF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i/>
          <w:color w:val="000000"/>
          <w:lang w:eastAsia="ar-SA"/>
        </w:rPr>
      </w:pPr>
      <w:r w:rsidRPr="00FF3838">
        <w:rPr>
          <w:rFonts w:ascii="Times New Roman" w:eastAsia="Times New Roman" w:hAnsi="Times New Roman" w:cs="Times New Roman"/>
          <w:bCs/>
          <w:i/>
          <w:color w:val="000000"/>
          <w:lang w:eastAsia="ar-SA"/>
        </w:rPr>
        <w:t xml:space="preserve">Т Е Н Д Е Р Н А    Д О К У М Е Н Т А Ц І Я </w:t>
      </w:r>
    </w:p>
    <w:p w14:paraId="1A0F7454" w14:textId="77777777" w:rsidR="00967AF2" w:rsidRPr="00FF3838" w:rsidRDefault="00967AF2" w:rsidP="00967AF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lang w:eastAsia="ar-SA"/>
        </w:rPr>
      </w:pPr>
    </w:p>
    <w:p w14:paraId="5DEE8837" w14:textId="77777777" w:rsidR="00967AF2" w:rsidRDefault="00967AF2" w:rsidP="00967AF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lang w:eastAsia="ar-SA"/>
        </w:rPr>
      </w:pPr>
      <w:r w:rsidRPr="00FF3838">
        <w:rPr>
          <w:rFonts w:ascii="Times New Roman" w:eastAsia="Times New Roman" w:hAnsi="Times New Roman" w:cs="Times New Roman"/>
          <w:bCs/>
          <w:color w:val="000000"/>
          <w:lang w:eastAsia="ar-SA"/>
        </w:rPr>
        <w:t>на закупівлю товару:</w:t>
      </w:r>
    </w:p>
    <w:p w14:paraId="22EC8DAF" w14:textId="0A41E353" w:rsidR="00967AF2" w:rsidRPr="005A75B6" w:rsidRDefault="00967AF2" w:rsidP="00967AF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lang w:eastAsia="ar-SA"/>
        </w:rPr>
      </w:pPr>
      <w:r w:rsidRPr="00FF3838">
        <w:rPr>
          <w:rFonts w:ascii="Times New Roman" w:eastAsia="Times New Roman" w:hAnsi="Times New Roman" w:cs="Times New Roman"/>
          <w:bCs/>
          <w:color w:val="000000"/>
          <w:lang w:eastAsia="uk-UA"/>
        </w:rPr>
        <w:t xml:space="preserve">  </w:t>
      </w:r>
      <w:r w:rsidRPr="00FF3838">
        <w:rPr>
          <w:rFonts w:ascii="Times New Roman" w:eastAsia="Times New Roman" w:hAnsi="Times New Roman" w:cs="Times New Roman"/>
          <w:b/>
          <w:bCs/>
          <w:color w:val="000000"/>
          <w:lang w:eastAsia="uk-UA"/>
        </w:rPr>
        <w:t xml:space="preserve">ДК 021:2015 – </w:t>
      </w:r>
      <w:r w:rsidRPr="00967AF2">
        <w:rPr>
          <w:rFonts w:ascii="Times New Roman" w:eastAsia="Times New Roman" w:hAnsi="Times New Roman" w:cs="Times New Roman"/>
          <w:b/>
          <w:bCs/>
          <w:color w:val="000000"/>
          <w:lang w:eastAsia="uk-UA"/>
        </w:rPr>
        <w:t>31120000-3 – Генератори</w:t>
      </w:r>
    </w:p>
    <w:p w14:paraId="68043509" w14:textId="37515B4D" w:rsidR="00967AF2" w:rsidRPr="00967AF2" w:rsidRDefault="00967AF2" w:rsidP="00967AF2">
      <w:pPr>
        <w:jc w:val="center"/>
        <w:rPr>
          <w:b/>
          <w:bCs/>
          <w:lang w:eastAsia="ar-SA"/>
        </w:rPr>
      </w:pPr>
      <w:r w:rsidRPr="00967AF2">
        <w:rPr>
          <w:b/>
          <w:bCs/>
          <w:lang w:eastAsia="uk-UA"/>
        </w:rPr>
        <w:t>(</w:t>
      </w:r>
      <w:r w:rsidRPr="00967AF2">
        <w:rPr>
          <w:rFonts w:ascii="Times New Roman" w:hAnsi="Times New Roman" w:cs="Times New Roman"/>
          <w:b/>
          <w:bCs/>
          <w:lang w:eastAsia="uk-UA"/>
        </w:rPr>
        <w:t>Дизель-генератор</w:t>
      </w:r>
      <w:r w:rsidRPr="00967AF2">
        <w:rPr>
          <w:b/>
          <w:bCs/>
          <w:lang w:eastAsia="uk-UA"/>
        </w:rPr>
        <w:t>)</w:t>
      </w:r>
    </w:p>
    <w:p w14:paraId="04737889" w14:textId="77777777" w:rsidR="00967AF2" w:rsidRPr="00FF3838" w:rsidRDefault="00967AF2" w:rsidP="00967AF2">
      <w:pPr>
        <w:spacing w:after="0" w:line="240" w:lineRule="auto"/>
        <w:contextualSpacing/>
        <w:jc w:val="center"/>
        <w:rPr>
          <w:rFonts w:ascii="Times New Roman" w:eastAsia="Times New Roman" w:hAnsi="Times New Roman" w:cs="Times New Roman"/>
          <w:color w:val="000000"/>
          <w:lang w:eastAsia="uk-UA"/>
        </w:rPr>
      </w:pPr>
    </w:p>
    <w:p w14:paraId="5CE3C036" w14:textId="77777777" w:rsidR="00967AF2" w:rsidRPr="00FF3838" w:rsidRDefault="00967AF2" w:rsidP="00967AF2">
      <w:pPr>
        <w:spacing w:after="0" w:line="240" w:lineRule="auto"/>
        <w:contextualSpacing/>
        <w:jc w:val="center"/>
        <w:rPr>
          <w:rFonts w:ascii="Times New Roman" w:eastAsia="Times New Roman" w:hAnsi="Times New Roman" w:cs="Times New Roman"/>
          <w:color w:val="000000"/>
          <w:lang w:eastAsia="uk-UA"/>
        </w:rPr>
      </w:pPr>
    </w:p>
    <w:p w14:paraId="2851CA69" w14:textId="77777777" w:rsidR="00967AF2" w:rsidRPr="00FF3838" w:rsidRDefault="00967AF2" w:rsidP="00967AF2">
      <w:pPr>
        <w:spacing w:after="0" w:line="240" w:lineRule="auto"/>
        <w:contextualSpacing/>
        <w:jc w:val="center"/>
        <w:rPr>
          <w:rFonts w:ascii="Times New Roman" w:eastAsia="Times New Roman" w:hAnsi="Times New Roman" w:cs="Times New Roman"/>
          <w:b/>
          <w:bCs/>
          <w:color w:val="000000"/>
          <w:lang w:eastAsia="uk-UA"/>
        </w:rPr>
      </w:pPr>
      <w:r w:rsidRPr="00FF3838">
        <w:rPr>
          <w:rFonts w:ascii="Times New Roman" w:eastAsia="Times New Roman" w:hAnsi="Times New Roman" w:cs="Times New Roman"/>
          <w:bCs/>
          <w:color w:val="000000"/>
          <w:lang w:eastAsia="uk-UA"/>
        </w:rPr>
        <w:t>Процедура закупівлі</w:t>
      </w:r>
      <w:r w:rsidRPr="00FF3838">
        <w:rPr>
          <w:rFonts w:ascii="Times New Roman" w:eastAsia="Times New Roman" w:hAnsi="Times New Roman" w:cs="Times New Roman"/>
          <w:b/>
          <w:bCs/>
          <w:color w:val="000000"/>
          <w:lang w:eastAsia="uk-UA"/>
        </w:rPr>
        <w:t xml:space="preserve"> –</w:t>
      </w:r>
    </w:p>
    <w:p w14:paraId="64CEDC1C" w14:textId="77777777" w:rsidR="00967AF2" w:rsidRPr="00FF3838" w:rsidRDefault="00967AF2" w:rsidP="00967AF2">
      <w:pPr>
        <w:spacing w:after="0" w:line="240" w:lineRule="auto"/>
        <w:contextualSpacing/>
        <w:jc w:val="center"/>
        <w:rPr>
          <w:rFonts w:ascii="Times New Roman" w:eastAsia="Times New Roman" w:hAnsi="Times New Roman" w:cs="Times New Roman"/>
          <w:b/>
          <w:bCs/>
          <w:color w:val="000000"/>
          <w:lang w:eastAsia="uk-UA"/>
        </w:rPr>
      </w:pPr>
    </w:p>
    <w:p w14:paraId="6EDF0053" w14:textId="77777777" w:rsidR="00967AF2" w:rsidRPr="00FF3838" w:rsidRDefault="00967AF2" w:rsidP="00967AF2">
      <w:pPr>
        <w:spacing w:after="0" w:line="240" w:lineRule="auto"/>
        <w:contextualSpacing/>
        <w:jc w:val="center"/>
        <w:rPr>
          <w:rFonts w:ascii="Times New Roman" w:eastAsia="Times New Roman" w:hAnsi="Times New Roman" w:cs="Times New Roman"/>
          <w:b/>
          <w:bCs/>
          <w:color w:val="000000"/>
          <w:lang w:eastAsia="uk-UA"/>
        </w:rPr>
      </w:pPr>
      <w:r w:rsidRPr="00FF3838">
        <w:rPr>
          <w:rFonts w:ascii="Times New Roman" w:eastAsia="Times New Roman" w:hAnsi="Times New Roman" w:cs="Times New Roman"/>
          <w:b/>
          <w:bCs/>
          <w:color w:val="000000"/>
          <w:lang w:eastAsia="uk-UA"/>
        </w:rPr>
        <w:t xml:space="preserve"> відкриті торги</w:t>
      </w:r>
    </w:p>
    <w:p w14:paraId="7C1C6E67" w14:textId="77777777" w:rsidR="00967AF2" w:rsidRPr="00FF3838" w:rsidRDefault="00967AF2" w:rsidP="00967AF2">
      <w:pPr>
        <w:spacing w:after="0" w:line="240" w:lineRule="auto"/>
        <w:contextualSpacing/>
        <w:jc w:val="center"/>
        <w:rPr>
          <w:rFonts w:ascii="Times New Roman" w:eastAsia="Times New Roman" w:hAnsi="Times New Roman" w:cs="Times New Roman"/>
          <w:b/>
          <w:bCs/>
          <w:color w:val="000000"/>
          <w:lang w:eastAsia="uk-UA"/>
        </w:rPr>
      </w:pPr>
    </w:p>
    <w:p w14:paraId="69C4682A" w14:textId="77777777" w:rsidR="00967AF2" w:rsidRPr="00FF3838" w:rsidRDefault="00967AF2" w:rsidP="00967AF2">
      <w:pPr>
        <w:spacing w:after="0" w:line="240" w:lineRule="auto"/>
        <w:contextualSpacing/>
        <w:jc w:val="center"/>
        <w:rPr>
          <w:rFonts w:ascii="Times New Roman" w:eastAsia="Times New Roman" w:hAnsi="Times New Roman" w:cs="Times New Roman"/>
          <w:i/>
          <w:color w:val="000000"/>
          <w:lang w:eastAsia="uk-UA"/>
        </w:rPr>
      </w:pPr>
      <w:r w:rsidRPr="00FF3838">
        <w:rPr>
          <w:rFonts w:ascii="Times New Roman" w:eastAsia="Times New Roman" w:hAnsi="Times New Roman" w:cs="Times New Roman"/>
          <w:i/>
          <w:color w:val="000000"/>
          <w:lang w:eastAsia="uk-UA"/>
        </w:rPr>
        <w:t>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14:paraId="2EDD121D" w14:textId="77777777" w:rsidR="00967AF2" w:rsidRPr="00FF3838" w:rsidRDefault="00967AF2" w:rsidP="00967AF2">
      <w:pPr>
        <w:spacing w:after="0" w:line="240" w:lineRule="auto"/>
        <w:contextualSpacing/>
        <w:rPr>
          <w:rFonts w:ascii="Times New Roman" w:eastAsia="Times New Roman" w:hAnsi="Times New Roman" w:cs="Times New Roman"/>
          <w:i/>
          <w:color w:val="000000"/>
          <w:lang w:eastAsia="uk-UA"/>
        </w:rPr>
      </w:pPr>
    </w:p>
    <w:p w14:paraId="720CA9DD" w14:textId="77777777" w:rsidR="00967AF2" w:rsidRPr="00FF3838" w:rsidRDefault="00967AF2" w:rsidP="00967AF2">
      <w:pPr>
        <w:spacing w:after="0" w:line="240" w:lineRule="auto"/>
        <w:contextualSpacing/>
        <w:rPr>
          <w:rFonts w:ascii="Times New Roman" w:eastAsia="Times New Roman" w:hAnsi="Times New Roman" w:cs="Times New Roman"/>
          <w:i/>
          <w:color w:val="000000"/>
          <w:lang w:eastAsia="uk-UA"/>
        </w:rPr>
      </w:pPr>
    </w:p>
    <w:p w14:paraId="6ADD807D" w14:textId="77777777" w:rsidR="00967AF2" w:rsidRPr="00FF3838" w:rsidRDefault="00967AF2" w:rsidP="00967AF2">
      <w:pPr>
        <w:spacing w:after="0" w:line="240" w:lineRule="auto"/>
        <w:contextualSpacing/>
        <w:rPr>
          <w:rFonts w:ascii="Times New Roman" w:eastAsia="Times New Roman" w:hAnsi="Times New Roman" w:cs="Times New Roman"/>
          <w:i/>
          <w:color w:val="000000"/>
          <w:lang w:eastAsia="uk-UA"/>
        </w:rPr>
      </w:pPr>
    </w:p>
    <w:p w14:paraId="59F60517" w14:textId="77777777" w:rsidR="003D0239" w:rsidRPr="00826EEA" w:rsidRDefault="003D0239" w:rsidP="003D0239">
      <w:pPr>
        <w:spacing w:after="0" w:line="240" w:lineRule="auto"/>
        <w:rPr>
          <w:rFonts w:ascii="Times New Roman" w:eastAsia="Calibri" w:hAnsi="Times New Roman" w:cs="Times New Roman"/>
          <w:b/>
          <w:bCs/>
          <w:lang w:eastAsia="ru-RU"/>
        </w:rPr>
      </w:pPr>
    </w:p>
    <w:p w14:paraId="4E2E3133" w14:textId="77777777" w:rsidR="003D0239" w:rsidRPr="00826EEA" w:rsidRDefault="003D0239" w:rsidP="003D0239">
      <w:pPr>
        <w:spacing w:after="0" w:line="240" w:lineRule="auto"/>
        <w:rPr>
          <w:rFonts w:ascii="Times New Roman" w:eastAsia="Calibri" w:hAnsi="Times New Roman" w:cs="Times New Roman"/>
          <w:b/>
          <w:bCs/>
          <w:lang w:eastAsia="ru-RU"/>
        </w:rPr>
      </w:pPr>
    </w:p>
    <w:p w14:paraId="5D22564E" w14:textId="77777777" w:rsidR="003D0239" w:rsidRPr="00826EEA" w:rsidRDefault="003D0239" w:rsidP="003D0239">
      <w:pPr>
        <w:spacing w:after="0" w:line="240" w:lineRule="auto"/>
        <w:rPr>
          <w:rFonts w:ascii="Times New Roman" w:eastAsia="Calibri" w:hAnsi="Times New Roman" w:cs="Times New Roman"/>
          <w:b/>
          <w:bCs/>
          <w:lang w:eastAsia="ru-RU"/>
        </w:rPr>
      </w:pPr>
    </w:p>
    <w:p w14:paraId="0955D3F1" w14:textId="77777777" w:rsidR="003D0239" w:rsidRPr="00826EEA" w:rsidRDefault="003D0239" w:rsidP="003D0239">
      <w:pPr>
        <w:spacing w:after="0" w:line="240" w:lineRule="auto"/>
        <w:rPr>
          <w:rFonts w:ascii="Times New Roman" w:eastAsia="Calibri" w:hAnsi="Times New Roman" w:cs="Times New Roman"/>
          <w:b/>
          <w:bCs/>
          <w:lang w:eastAsia="ru-RU"/>
        </w:rPr>
      </w:pPr>
    </w:p>
    <w:p w14:paraId="3CB083B7" w14:textId="77777777" w:rsidR="003D0239" w:rsidRPr="00826EEA" w:rsidRDefault="003D0239" w:rsidP="003D0239">
      <w:pPr>
        <w:spacing w:after="0" w:line="240" w:lineRule="auto"/>
        <w:rPr>
          <w:rFonts w:ascii="Times New Roman" w:eastAsia="Calibri" w:hAnsi="Times New Roman" w:cs="Times New Roman"/>
          <w:b/>
          <w:bCs/>
          <w:lang w:eastAsia="ru-RU"/>
        </w:rPr>
      </w:pPr>
    </w:p>
    <w:p w14:paraId="5AB9E20A" w14:textId="77777777" w:rsidR="003D0239" w:rsidRPr="00826EEA" w:rsidRDefault="003D0239" w:rsidP="003D0239">
      <w:pPr>
        <w:spacing w:after="0" w:line="240" w:lineRule="auto"/>
        <w:rPr>
          <w:rFonts w:ascii="Times New Roman" w:eastAsia="Calibri" w:hAnsi="Times New Roman" w:cs="Times New Roman"/>
          <w:b/>
          <w:bCs/>
          <w:lang w:eastAsia="ru-RU"/>
        </w:rPr>
      </w:pPr>
    </w:p>
    <w:p w14:paraId="28217C51" w14:textId="77777777" w:rsidR="003D0239" w:rsidRDefault="003D0239" w:rsidP="003D0239">
      <w:pPr>
        <w:spacing w:after="0" w:line="240" w:lineRule="auto"/>
        <w:rPr>
          <w:rFonts w:ascii="Times New Roman" w:eastAsia="Calibri" w:hAnsi="Times New Roman" w:cs="Times New Roman"/>
          <w:b/>
          <w:bCs/>
          <w:lang w:eastAsia="ru-RU"/>
        </w:rPr>
      </w:pPr>
    </w:p>
    <w:p w14:paraId="27AAEB5F" w14:textId="77777777" w:rsidR="003D0239" w:rsidRDefault="003D0239" w:rsidP="003D0239">
      <w:pPr>
        <w:spacing w:after="0" w:line="240" w:lineRule="auto"/>
        <w:rPr>
          <w:rFonts w:ascii="Times New Roman" w:eastAsia="Calibri" w:hAnsi="Times New Roman" w:cs="Times New Roman"/>
          <w:b/>
          <w:bCs/>
          <w:lang w:eastAsia="ru-RU"/>
        </w:rPr>
      </w:pPr>
    </w:p>
    <w:p w14:paraId="63145AF9" w14:textId="77777777" w:rsidR="003D0239" w:rsidRDefault="003D0239" w:rsidP="003D0239">
      <w:pPr>
        <w:spacing w:after="0" w:line="240" w:lineRule="auto"/>
        <w:rPr>
          <w:rFonts w:ascii="Times New Roman" w:eastAsia="Calibri" w:hAnsi="Times New Roman" w:cs="Times New Roman"/>
          <w:b/>
          <w:bCs/>
          <w:lang w:eastAsia="ru-RU"/>
        </w:rPr>
      </w:pPr>
    </w:p>
    <w:p w14:paraId="1EF2FCE4" w14:textId="77777777" w:rsidR="003D0239" w:rsidRDefault="003D0239" w:rsidP="003D0239">
      <w:pPr>
        <w:spacing w:after="0" w:line="240" w:lineRule="auto"/>
        <w:rPr>
          <w:rFonts w:ascii="Times New Roman" w:eastAsia="Calibri" w:hAnsi="Times New Roman" w:cs="Times New Roman"/>
          <w:b/>
          <w:bCs/>
          <w:lang w:eastAsia="ru-RU"/>
        </w:rPr>
      </w:pPr>
    </w:p>
    <w:p w14:paraId="6ADC8906" w14:textId="77777777" w:rsidR="003D0239" w:rsidRDefault="003D0239" w:rsidP="003D0239">
      <w:pPr>
        <w:spacing w:after="0" w:line="240" w:lineRule="auto"/>
        <w:rPr>
          <w:rFonts w:ascii="Times New Roman" w:eastAsia="Calibri" w:hAnsi="Times New Roman" w:cs="Times New Roman"/>
          <w:b/>
          <w:bCs/>
          <w:lang w:eastAsia="ru-RU"/>
        </w:rPr>
      </w:pPr>
    </w:p>
    <w:p w14:paraId="29818EFC" w14:textId="77777777" w:rsidR="003D0239" w:rsidRDefault="003D0239" w:rsidP="003D0239">
      <w:pPr>
        <w:spacing w:after="0" w:line="240" w:lineRule="auto"/>
        <w:rPr>
          <w:rFonts w:ascii="Times New Roman" w:eastAsia="Calibri" w:hAnsi="Times New Roman" w:cs="Times New Roman"/>
          <w:b/>
          <w:bCs/>
          <w:lang w:eastAsia="ru-RU"/>
        </w:rPr>
      </w:pPr>
    </w:p>
    <w:p w14:paraId="12825B38" w14:textId="77777777" w:rsidR="003D0239" w:rsidRDefault="003D0239" w:rsidP="00967AF2">
      <w:pPr>
        <w:spacing w:after="0" w:line="240" w:lineRule="auto"/>
        <w:rPr>
          <w:rFonts w:ascii="Times New Roman" w:eastAsia="Calibri" w:hAnsi="Times New Roman" w:cs="Times New Roman"/>
          <w:b/>
          <w:bCs/>
          <w:lang w:eastAsia="ru-RU"/>
        </w:rPr>
      </w:pPr>
    </w:p>
    <w:p w14:paraId="2DF24099" w14:textId="77777777" w:rsidR="003D0239" w:rsidRDefault="003D0239" w:rsidP="003D0239">
      <w:pPr>
        <w:spacing w:after="0" w:line="240" w:lineRule="auto"/>
        <w:jc w:val="center"/>
        <w:rPr>
          <w:rFonts w:ascii="Times New Roman" w:eastAsia="Calibri" w:hAnsi="Times New Roman" w:cs="Times New Roman"/>
          <w:b/>
          <w:bCs/>
          <w:lang w:eastAsia="ru-RU"/>
        </w:rPr>
      </w:pPr>
    </w:p>
    <w:p w14:paraId="41A4EB79" w14:textId="77777777" w:rsidR="003D0239" w:rsidRDefault="003D0239" w:rsidP="003D0239">
      <w:pPr>
        <w:spacing w:after="0" w:line="240" w:lineRule="auto"/>
        <w:jc w:val="center"/>
        <w:rPr>
          <w:rFonts w:ascii="Times New Roman" w:eastAsia="Calibri" w:hAnsi="Times New Roman" w:cs="Times New Roman"/>
          <w:b/>
          <w:bCs/>
          <w:lang w:eastAsia="ru-RU"/>
        </w:rPr>
      </w:pPr>
    </w:p>
    <w:p w14:paraId="6EEA5C24" w14:textId="77777777" w:rsidR="003D0239" w:rsidRDefault="003D0239" w:rsidP="003D0239">
      <w:pPr>
        <w:spacing w:after="0" w:line="240" w:lineRule="auto"/>
        <w:jc w:val="center"/>
        <w:rPr>
          <w:rFonts w:ascii="Times New Roman" w:eastAsia="Calibri" w:hAnsi="Times New Roman" w:cs="Times New Roman"/>
          <w:b/>
          <w:bCs/>
          <w:lang w:eastAsia="ru-RU"/>
        </w:rPr>
      </w:pPr>
    </w:p>
    <w:p w14:paraId="2FDDD374" w14:textId="77777777" w:rsidR="003D0239" w:rsidRDefault="003D0239" w:rsidP="003D0239">
      <w:pPr>
        <w:spacing w:after="0" w:line="240" w:lineRule="auto"/>
        <w:jc w:val="center"/>
        <w:rPr>
          <w:rFonts w:ascii="Times New Roman" w:eastAsia="Calibri" w:hAnsi="Times New Roman" w:cs="Times New Roman"/>
          <w:b/>
          <w:bCs/>
          <w:lang w:eastAsia="ru-RU"/>
        </w:rPr>
      </w:pPr>
    </w:p>
    <w:p w14:paraId="6C05E513" w14:textId="77777777" w:rsidR="003D0239" w:rsidRDefault="003D0239" w:rsidP="003D0239">
      <w:pPr>
        <w:spacing w:after="0" w:line="240" w:lineRule="auto"/>
        <w:jc w:val="center"/>
        <w:rPr>
          <w:rFonts w:ascii="Times New Roman" w:eastAsia="Calibri" w:hAnsi="Times New Roman" w:cs="Times New Roman"/>
          <w:b/>
          <w:bCs/>
          <w:lang w:eastAsia="ru-RU"/>
        </w:rPr>
      </w:pPr>
    </w:p>
    <w:p w14:paraId="3932053C" w14:textId="77777777" w:rsidR="003D0239" w:rsidRDefault="003D0239" w:rsidP="003D0239">
      <w:pPr>
        <w:spacing w:after="0" w:line="240" w:lineRule="auto"/>
        <w:jc w:val="center"/>
        <w:rPr>
          <w:rFonts w:ascii="Times New Roman" w:eastAsia="Calibri" w:hAnsi="Times New Roman" w:cs="Times New Roman"/>
          <w:b/>
          <w:bCs/>
          <w:lang w:eastAsia="ru-RU"/>
        </w:rPr>
      </w:pPr>
    </w:p>
    <w:p w14:paraId="4EFFA809" w14:textId="77777777" w:rsidR="003D0239" w:rsidRDefault="003D0239" w:rsidP="003D0239">
      <w:pPr>
        <w:spacing w:after="0" w:line="240" w:lineRule="auto"/>
        <w:jc w:val="center"/>
        <w:rPr>
          <w:rFonts w:ascii="Times New Roman" w:eastAsia="Calibri" w:hAnsi="Times New Roman" w:cs="Times New Roman"/>
          <w:b/>
          <w:bCs/>
          <w:lang w:eastAsia="ru-RU"/>
        </w:rPr>
      </w:pPr>
    </w:p>
    <w:p w14:paraId="40DE47EC" w14:textId="77777777" w:rsidR="003D0239" w:rsidRPr="00826EEA" w:rsidRDefault="003D0239" w:rsidP="003D0239">
      <w:pPr>
        <w:spacing w:after="0" w:line="240" w:lineRule="auto"/>
        <w:jc w:val="center"/>
        <w:rPr>
          <w:rFonts w:ascii="Times New Roman" w:eastAsia="Calibri" w:hAnsi="Times New Roman" w:cs="Times New Roman"/>
          <w:lang w:eastAsia="ru-RU"/>
        </w:rPr>
      </w:pPr>
      <w:r w:rsidRPr="00826EEA">
        <w:rPr>
          <w:rFonts w:ascii="Times New Roman" w:eastAsia="Calibri" w:hAnsi="Times New Roman" w:cs="Times New Roman"/>
          <w:lang w:eastAsia="ru-RU"/>
        </w:rPr>
        <w:t xml:space="preserve">м. </w:t>
      </w:r>
      <w:r w:rsidRPr="007A2D9C">
        <w:rPr>
          <w:rFonts w:ascii="Times New Roman" w:eastAsia="Calibri" w:hAnsi="Times New Roman" w:cs="Times New Roman"/>
          <w:lang w:eastAsia="ru-RU"/>
        </w:rPr>
        <w:t>Запоріжжя</w:t>
      </w:r>
      <w:r w:rsidRPr="00826EEA">
        <w:rPr>
          <w:rFonts w:ascii="Times New Roman" w:eastAsia="Calibri" w:hAnsi="Times New Roman" w:cs="Times New Roman"/>
          <w:lang w:eastAsia="ru-RU"/>
        </w:rPr>
        <w:t xml:space="preserve"> </w:t>
      </w:r>
    </w:p>
    <w:p w14:paraId="692198EA" w14:textId="713FB6B0" w:rsidR="00823EEC" w:rsidRDefault="003D0239" w:rsidP="003D0239">
      <w:pPr>
        <w:jc w:val="center"/>
        <w:rPr>
          <w:rFonts w:ascii="Times New Roman" w:eastAsia="Calibri" w:hAnsi="Times New Roman" w:cs="Times New Roman"/>
          <w:lang w:eastAsia="ru-RU"/>
        </w:rPr>
      </w:pPr>
      <w:r w:rsidRPr="00826EEA">
        <w:rPr>
          <w:rFonts w:ascii="Times New Roman" w:eastAsia="Calibri" w:hAnsi="Times New Roman" w:cs="Times New Roman"/>
          <w:lang w:eastAsia="ru-RU"/>
        </w:rPr>
        <w:t>2022</w:t>
      </w:r>
    </w:p>
    <w:p w14:paraId="0654DBDD" w14:textId="77777777" w:rsidR="003D0239" w:rsidRPr="003D0239" w:rsidRDefault="003D0239" w:rsidP="003D0239">
      <w:pPr>
        <w:spacing w:after="0" w:line="240" w:lineRule="auto"/>
        <w:jc w:val="center"/>
        <w:rPr>
          <w:rFonts w:ascii="Times New Roman" w:hAnsi="Times New Roman" w:cs="Times New Roman"/>
        </w:rPr>
      </w:pPr>
      <w:r w:rsidRPr="003D0239">
        <w:rPr>
          <w:rFonts w:ascii="Times New Roman" w:hAnsi="Times New Roman" w:cs="Times New Roman"/>
        </w:rPr>
        <w:lastRenderedPageBreak/>
        <w:t>ЗМІСТ</w:t>
      </w:r>
    </w:p>
    <w:p w14:paraId="0083675C" w14:textId="77777777" w:rsidR="003D0239" w:rsidRPr="003D0239" w:rsidRDefault="003D0239" w:rsidP="003D0239">
      <w:pPr>
        <w:spacing w:after="0" w:line="240" w:lineRule="auto"/>
        <w:jc w:val="center"/>
        <w:rPr>
          <w:rFonts w:ascii="Times New Roman" w:hAnsi="Times New Roman" w:cs="Times New Roman"/>
        </w:rPr>
      </w:pPr>
    </w:p>
    <w:p w14:paraId="4C20DF21"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 Загальні положення.</w:t>
      </w:r>
    </w:p>
    <w:p w14:paraId="241CE35C"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II. Порядок унесення змін та надання роз’яснень до тендерної документації.</w:t>
      </w:r>
    </w:p>
    <w:p w14:paraId="034B14B8"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III. Інструкція з підготовки тендерної пропозиції.</w:t>
      </w:r>
    </w:p>
    <w:p w14:paraId="72669794"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IV. Подання та розкриття тендерної пропозиції.</w:t>
      </w:r>
    </w:p>
    <w:p w14:paraId="64D20692"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 Перелік критеріїв оцінки та методика оцінки тендерних пропозицій.</w:t>
      </w:r>
    </w:p>
    <w:p w14:paraId="6852FEE8"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VI. Розгляд та оцінка тендерних пропозицій.</w:t>
      </w:r>
    </w:p>
    <w:p w14:paraId="5309EB63"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VII. Відміна тендеру чи визнання тендеру таким, що не відбувся.</w:t>
      </w:r>
    </w:p>
    <w:p w14:paraId="3E981E64"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VIII. Укладення договору про закупівлю.</w:t>
      </w:r>
    </w:p>
    <w:p w14:paraId="6CD2AB9B"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IX. Забезпечення виконання договору про закупівлю.</w:t>
      </w:r>
    </w:p>
    <w:p w14:paraId="690E4BDF"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Розділ X. Інша інформація.</w:t>
      </w:r>
    </w:p>
    <w:p w14:paraId="64819FDF"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Невід'ємними частинами цієї тендерної документації є:</w:t>
      </w:r>
    </w:p>
    <w:p w14:paraId="5BDF237F" w14:textId="41A27E0B"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1. Інформація про необхідні технічні, якісні та кількісні характеристики предмета закупівлі.</w:t>
      </w:r>
    </w:p>
    <w:p w14:paraId="1A61B826"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2. Підстави для відмови учаснику в участі у процедурі закупівлі, встановлені статтею 17 Закону України «Про публічні закупівлі» та інформація про спосіб підтвердження учасником відсутності цих підстав.</w:t>
      </w:r>
    </w:p>
    <w:p w14:paraId="31E24AB2"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3. Лист-гарантія 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 (Зразок).</w:t>
      </w:r>
    </w:p>
    <w:p w14:paraId="51584DAE" w14:textId="77777777"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4. Відомості про учасника.</w:t>
      </w:r>
    </w:p>
    <w:p w14:paraId="43A8DCD5" w14:textId="2C0846E2" w:rsidR="003D0239" w:rsidRP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5. Проєкт договору про закупівлю.</w:t>
      </w:r>
    </w:p>
    <w:p w14:paraId="34506DF5" w14:textId="177DF0C2" w:rsidR="003D0239" w:rsidRDefault="003D0239" w:rsidP="003D0239">
      <w:pPr>
        <w:spacing w:after="0" w:line="240" w:lineRule="auto"/>
        <w:rPr>
          <w:rFonts w:ascii="Times New Roman" w:hAnsi="Times New Roman" w:cs="Times New Roman"/>
        </w:rPr>
      </w:pPr>
      <w:r w:rsidRPr="003D0239">
        <w:rPr>
          <w:rFonts w:ascii="Times New Roman" w:hAnsi="Times New Roman" w:cs="Times New Roman"/>
        </w:rPr>
        <w:t>Додаток 6. Лист-згода з проєктом договору.</w:t>
      </w:r>
    </w:p>
    <w:p w14:paraId="462B6835" w14:textId="0A4984DC" w:rsidR="003D0239" w:rsidRDefault="003D0239" w:rsidP="003D0239">
      <w:pPr>
        <w:spacing w:after="0" w:line="240" w:lineRule="auto"/>
        <w:rPr>
          <w:rFonts w:ascii="Times New Roman" w:hAnsi="Times New Roman" w:cs="Times New Roman"/>
        </w:rPr>
      </w:pPr>
    </w:p>
    <w:p w14:paraId="417AA9F6" w14:textId="19D72B7F" w:rsidR="003D0239" w:rsidRDefault="003D0239" w:rsidP="003D0239">
      <w:pPr>
        <w:spacing w:after="0" w:line="240" w:lineRule="auto"/>
        <w:rPr>
          <w:rFonts w:ascii="Times New Roman" w:hAnsi="Times New Roman" w:cs="Times New Roman"/>
        </w:rPr>
      </w:pPr>
    </w:p>
    <w:p w14:paraId="6EAC548A" w14:textId="6434352E" w:rsidR="003D0239" w:rsidRDefault="003D0239" w:rsidP="003D0239">
      <w:pPr>
        <w:spacing w:after="0" w:line="240" w:lineRule="auto"/>
        <w:rPr>
          <w:rFonts w:ascii="Times New Roman" w:hAnsi="Times New Roman" w:cs="Times New Roman"/>
        </w:rPr>
      </w:pPr>
    </w:p>
    <w:p w14:paraId="41E91A13" w14:textId="269A281D" w:rsidR="003D0239" w:rsidRDefault="003D0239" w:rsidP="003D0239">
      <w:pPr>
        <w:spacing w:after="0" w:line="240" w:lineRule="auto"/>
        <w:rPr>
          <w:rFonts w:ascii="Times New Roman" w:hAnsi="Times New Roman" w:cs="Times New Roman"/>
        </w:rPr>
      </w:pPr>
    </w:p>
    <w:p w14:paraId="0301B8E1" w14:textId="741E4921" w:rsidR="003D0239" w:rsidRDefault="003D0239" w:rsidP="003D0239">
      <w:pPr>
        <w:spacing w:after="0" w:line="240" w:lineRule="auto"/>
        <w:rPr>
          <w:rFonts w:ascii="Times New Roman" w:hAnsi="Times New Roman" w:cs="Times New Roman"/>
        </w:rPr>
      </w:pPr>
    </w:p>
    <w:p w14:paraId="48E87C70" w14:textId="19FAB26D" w:rsidR="003D0239" w:rsidRDefault="003D0239" w:rsidP="003D0239">
      <w:pPr>
        <w:spacing w:after="0" w:line="240" w:lineRule="auto"/>
        <w:rPr>
          <w:rFonts w:ascii="Times New Roman" w:hAnsi="Times New Roman" w:cs="Times New Roman"/>
        </w:rPr>
      </w:pPr>
    </w:p>
    <w:p w14:paraId="419BBBFD" w14:textId="0E87C230" w:rsidR="003D0239" w:rsidRDefault="003D0239" w:rsidP="003D0239">
      <w:pPr>
        <w:spacing w:after="0" w:line="240" w:lineRule="auto"/>
        <w:rPr>
          <w:rFonts w:ascii="Times New Roman" w:hAnsi="Times New Roman" w:cs="Times New Roman"/>
        </w:rPr>
      </w:pPr>
    </w:p>
    <w:p w14:paraId="1E22431F" w14:textId="2375CB77" w:rsidR="003D0239" w:rsidRDefault="003D0239" w:rsidP="003D0239">
      <w:pPr>
        <w:spacing w:after="0" w:line="240" w:lineRule="auto"/>
        <w:rPr>
          <w:rFonts w:ascii="Times New Roman" w:hAnsi="Times New Roman" w:cs="Times New Roman"/>
        </w:rPr>
      </w:pPr>
    </w:p>
    <w:p w14:paraId="790B477A" w14:textId="40C21CD0" w:rsidR="003D0239" w:rsidRDefault="003D0239" w:rsidP="003D0239">
      <w:pPr>
        <w:spacing w:after="0" w:line="240" w:lineRule="auto"/>
        <w:rPr>
          <w:rFonts w:ascii="Times New Roman" w:hAnsi="Times New Roman" w:cs="Times New Roman"/>
        </w:rPr>
      </w:pPr>
    </w:p>
    <w:p w14:paraId="71D83D63" w14:textId="0FB7F967" w:rsidR="003D0239" w:rsidRDefault="003D0239" w:rsidP="003D0239">
      <w:pPr>
        <w:spacing w:after="0" w:line="240" w:lineRule="auto"/>
        <w:rPr>
          <w:rFonts w:ascii="Times New Roman" w:hAnsi="Times New Roman" w:cs="Times New Roman"/>
        </w:rPr>
      </w:pPr>
    </w:p>
    <w:p w14:paraId="1FE79067" w14:textId="119B8ACD" w:rsidR="003D0239" w:rsidRDefault="003D0239" w:rsidP="003D0239">
      <w:pPr>
        <w:spacing w:after="0" w:line="240" w:lineRule="auto"/>
        <w:rPr>
          <w:rFonts w:ascii="Times New Roman" w:hAnsi="Times New Roman" w:cs="Times New Roman"/>
        </w:rPr>
      </w:pPr>
    </w:p>
    <w:p w14:paraId="1728839C" w14:textId="084DC6CD" w:rsidR="003D0239" w:rsidRDefault="003D0239" w:rsidP="003D0239">
      <w:pPr>
        <w:spacing w:after="0" w:line="240" w:lineRule="auto"/>
        <w:rPr>
          <w:rFonts w:ascii="Times New Roman" w:hAnsi="Times New Roman" w:cs="Times New Roman"/>
        </w:rPr>
      </w:pPr>
    </w:p>
    <w:p w14:paraId="2AD052C2" w14:textId="15039D5E" w:rsidR="003D0239" w:rsidRDefault="003D0239" w:rsidP="003D0239">
      <w:pPr>
        <w:spacing w:after="0" w:line="240" w:lineRule="auto"/>
        <w:rPr>
          <w:rFonts w:ascii="Times New Roman" w:hAnsi="Times New Roman" w:cs="Times New Roman"/>
        </w:rPr>
      </w:pPr>
    </w:p>
    <w:p w14:paraId="46B8DE2A" w14:textId="3D2FC1E2" w:rsidR="003D0239" w:rsidRDefault="003D0239" w:rsidP="003D0239">
      <w:pPr>
        <w:spacing w:after="0" w:line="240" w:lineRule="auto"/>
        <w:rPr>
          <w:rFonts w:ascii="Times New Roman" w:hAnsi="Times New Roman" w:cs="Times New Roman"/>
        </w:rPr>
      </w:pPr>
    </w:p>
    <w:p w14:paraId="6C2DBFA9" w14:textId="321E97F4" w:rsidR="003D0239" w:rsidRDefault="003D0239" w:rsidP="003D0239">
      <w:pPr>
        <w:spacing w:after="0" w:line="240" w:lineRule="auto"/>
        <w:rPr>
          <w:rFonts w:ascii="Times New Roman" w:hAnsi="Times New Roman" w:cs="Times New Roman"/>
        </w:rPr>
      </w:pPr>
    </w:p>
    <w:p w14:paraId="5AB8324C" w14:textId="676E7276" w:rsidR="003D0239" w:rsidRDefault="003D0239" w:rsidP="003D0239">
      <w:pPr>
        <w:spacing w:after="0" w:line="240" w:lineRule="auto"/>
        <w:rPr>
          <w:rFonts w:ascii="Times New Roman" w:hAnsi="Times New Roman" w:cs="Times New Roman"/>
        </w:rPr>
      </w:pPr>
    </w:p>
    <w:p w14:paraId="132A0571" w14:textId="4E1F7B18" w:rsidR="003D0239" w:rsidRDefault="003D0239" w:rsidP="003D0239">
      <w:pPr>
        <w:spacing w:after="0" w:line="240" w:lineRule="auto"/>
        <w:rPr>
          <w:rFonts w:ascii="Times New Roman" w:hAnsi="Times New Roman" w:cs="Times New Roman"/>
        </w:rPr>
      </w:pPr>
    </w:p>
    <w:p w14:paraId="28C226A8" w14:textId="3B51B3D4" w:rsidR="003D0239" w:rsidRDefault="003D0239" w:rsidP="003D0239">
      <w:pPr>
        <w:spacing w:after="0" w:line="240" w:lineRule="auto"/>
        <w:rPr>
          <w:rFonts w:ascii="Times New Roman" w:hAnsi="Times New Roman" w:cs="Times New Roman"/>
        </w:rPr>
      </w:pPr>
    </w:p>
    <w:p w14:paraId="486C99B7" w14:textId="0951E92F" w:rsidR="003D0239" w:rsidRDefault="003D0239" w:rsidP="003D0239">
      <w:pPr>
        <w:spacing w:after="0" w:line="240" w:lineRule="auto"/>
        <w:rPr>
          <w:rFonts w:ascii="Times New Roman" w:hAnsi="Times New Roman" w:cs="Times New Roman"/>
        </w:rPr>
      </w:pPr>
    </w:p>
    <w:p w14:paraId="266B728A" w14:textId="0315D009" w:rsidR="003D0239" w:rsidRDefault="003D0239" w:rsidP="003D0239">
      <w:pPr>
        <w:spacing w:after="0" w:line="240" w:lineRule="auto"/>
        <w:rPr>
          <w:rFonts w:ascii="Times New Roman" w:hAnsi="Times New Roman" w:cs="Times New Roman"/>
        </w:rPr>
      </w:pPr>
    </w:p>
    <w:p w14:paraId="76DA89B6" w14:textId="38E1FDE9" w:rsidR="003D0239" w:rsidRDefault="003D0239" w:rsidP="003D0239">
      <w:pPr>
        <w:spacing w:after="0" w:line="240" w:lineRule="auto"/>
        <w:rPr>
          <w:rFonts w:ascii="Times New Roman" w:hAnsi="Times New Roman" w:cs="Times New Roman"/>
        </w:rPr>
      </w:pPr>
    </w:p>
    <w:p w14:paraId="50D6A8B0" w14:textId="561247FF" w:rsidR="003D0239" w:rsidRDefault="003D0239" w:rsidP="003D0239">
      <w:pPr>
        <w:spacing w:after="0" w:line="240" w:lineRule="auto"/>
        <w:rPr>
          <w:rFonts w:ascii="Times New Roman" w:hAnsi="Times New Roman" w:cs="Times New Roman"/>
        </w:rPr>
      </w:pPr>
    </w:p>
    <w:p w14:paraId="1660D63C" w14:textId="1C07720C" w:rsidR="003D0239" w:rsidRDefault="003D0239" w:rsidP="003D0239">
      <w:pPr>
        <w:spacing w:after="0" w:line="240" w:lineRule="auto"/>
        <w:rPr>
          <w:rFonts w:ascii="Times New Roman" w:hAnsi="Times New Roman" w:cs="Times New Roman"/>
        </w:rPr>
      </w:pPr>
    </w:p>
    <w:p w14:paraId="64AEFD51" w14:textId="2838E6CB" w:rsidR="003D0239" w:rsidRDefault="003D0239" w:rsidP="003D0239">
      <w:pPr>
        <w:spacing w:after="0" w:line="240" w:lineRule="auto"/>
        <w:rPr>
          <w:rFonts w:ascii="Times New Roman" w:hAnsi="Times New Roman" w:cs="Times New Roman"/>
        </w:rPr>
      </w:pPr>
    </w:p>
    <w:p w14:paraId="29FAAF79" w14:textId="112A7181" w:rsidR="003D0239" w:rsidRDefault="003D0239" w:rsidP="003D0239">
      <w:pPr>
        <w:spacing w:after="0" w:line="240" w:lineRule="auto"/>
        <w:rPr>
          <w:rFonts w:ascii="Times New Roman" w:hAnsi="Times New Roman" w:cs="Times New Roman"/>
        </w:rPr>
      </w:pPr>
    </w:p>
    <w:p w14:paraId="24510C5A" w14:textId="54538BCC" w:rsidR="003D0239" w:rsidRDefault="003D0239" w:rsidP="003D0239">
      <w:pPr>
        <w:spacing w:after="0" w:line="240" w:lineRule="auto"/>
        <w:rPr>
          <w:rFonts w:ascii="Times New Roman" w:hAnsi="Times New Roman" w:cs="Times New Roman"/>
        </w:rPr>
      </w:pPr>
    </w:p>
    <w:p w14:paraId="2426E64E" w14:textId="035E05F9" w:rsidR="003D0239" w:rsidRDefault="003D0239" w:rsidP="003D0239">
      <w:pPr>
        <w:spacing w:after="0" w:line="240" w:lineRule="auto"/>
        <w:rPr>
          <w:rFonts w:ascii="Times New Roman" w:hAnsi="Times New Roman" w:cs="Times New Roman"/>
        </w:rPr>
      </w:pPr>
    </w:p>
    <w:p w14:paraId="4917C772" w14:textId="304B3DC7" w:rsidR="003D0239" w:rsidRDefault="003D0239" w:rsidP="003D0239">
      <w:pPr>
        <w:spacing w:after="0" w:line="240" w:lineRule="auto"/>
        <w:rPr>
          <w:rFonts w:ascii="Times New Roman" w:hAnsi="Times New Roman" w:cs="Times New Roman"/>
        </w:rPr>
      </w:pPr>
    </w:p>
    <w:p w14:paraId="518DBB35" w14:textId="4553B7C5" w:rsidR="003D0239" w:rsidRDefault="003D0239" w:rsidP="003D0239">
      <w:pPr>
        <w:spacing w:after="0" w:line="240" w:lineRule="auto"/>
        <w:rPr>
          <w:rFonts w:ascii="Times New Roman" w:hAnsi="Times New Roman" w:cs="Times New Roman"/>
        </w:rPr>
      </w:pPr>
    </w:p>
    <w:p w14:paraId="37BDE067" w14:textId="0A568F1C" w:rsidR="003D0239" w:rsidRDefault="003D0239" w:rsidP="003D0239">
      <w:pPr>
        <w:spacing w:after="0" w:line="240" w:lineRule="auto"/>
        <w:rPr>
          <w:rFonts w:ascii="Times New Roman" w:hAnsi="Times New Roman" w:cs="Times New Roman"/>
        </w:rPr>
      </w:pPr>
    </w:p>
    <w:p w14:paraId="35BCE7C9" w14:textId="2B14CFDB" w:rsidR="003D0239" w:rsidRDefault="003D0239" w:rsidP="003D0239">
      <w:pPr>
        <w:spacing w:after="0" w:line="240" w:lineRule="auto"/>
        <w:rPr>
          <w:rFonts w:ascii="Times New Roman" w:hAnsi="Times New Roman" w:cs="Times New Roma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3D0239" w:rsidRPr="003D0239" w14:paraId="63B04A9C" w14:textId="77777777" w:rsidTr="0039272E">
        <w:trPr>
          <w:trHeight w:val="522"/>
          <w:jc w:val="center"/>
        </w:trPr>
        <w:tc>
          <w:tcPr>
            <w:tcW w:w="575" w:type="dxa"/>
            <w:shd w:val="clear" w:color="auto" w:fill="A5A5A5"/>
            <w:vAlign w:val="center"/>
          </w:tcPr>
          <w:p w14:paraId="383FC7AB"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w:t>
            </w:r>
          </w:p>
        </w:tc>
        <w:tc>
          <w:tcPr>
            <w:tcW w:w="9485" w:type="dxa"/>
            <w:gridSpan w:val="3"/>
            <w:shd w:val="clear" w:color="auto" w:fill="A5A5A5"/>
            <w:vAlign w:val="center"/>
          </w:tcPr>
          <w:p w14:paraId="01DBAE09"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Розділ І. Загальні положення</w:t>
            </w:r>
          </w:p>
        </w:tc>
      </w:tr>
      <w:tr w:rsidR="003D0239" w:rsidRPr="003D0239" w14:paraId="03E1D7C2" w14:textId="77777777" w:rsidTr="0039272E">
        <w:trPr>
          <w:trHeight w:val="522"/>
          <w:jc w:val="center"/>
        </w:trPr>
        <w:tc>
          <w:tcPr>
            <w:tcW w:w="575" w:type="dxa"/>
            <w:vAlign w:val="center"/>
          </w:tcPr>
          <w:p w14:paraId="7D2B3D7A"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1</w:t>
            </w:r>
          </w:p>
        </w:tc>
        <w:tc>
          <w:tcPr>
            <w:tcW w:w="3507" w:type="dxa"/>
            <w:gridSpan w:val="2"/>
            <w:vAlign w:val="center"/>
          </w:tcPr>
          <w:p w14:paraId="7EE27D5C"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color w:val="000000"/>
              </w:rPr>
              <w:t>2</w:t>
            </w:r>
          </w:p>
        </w:tc>
        <w:tc>
          <w:tcPr>
            <w:tcW w:w="5978" w:type="dxa"/>
            <w:vAlign w:val="center"/>
          </w:tcPr>
          <w:p w14:paraId="51F01EFE"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color w:val="000000"/>
              </w:rPr>
              <w:t>3</w:t>
            </w:r>
          </w:p>
        </w:tc>
      </w:tr>
      <w:tr w:rsidR="003D0239" w:rsidRPr="003D0239" w14:paraId="14A0B104" w14:textId="77777777" w:rsidTr="0039272E">
        <w:trPr>
          <w:trHeight w:val="522"/>
          <w:jc w:val="center"/>
        </w:trPr>
        <w:tc>
          <w:tcPr>
            <w:tcW w:w="575" w:type="dxa"/>
          </w:tcPr>
          <w:p w14:paraId="0A1EED0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Pr>
          <w:p w14:paraId="5F778D7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Терміни, які вживаються в тендерній документації</w:t>
            </w:r>
          </w:p>
        </w:tc>
        <w:tc>
          <w:tcPr>
            <w:tcW w:w="5978" w:type="dxa"/>
            <w:vAlign w:val="center"/>
          </w:tcPr>
          <w:p w14:paraId="087BE8DA" w14:textId="10B72C36"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Тендерну документацію розроблено відповідно до вимог </w:t>
            </w:r>
            <w:hyperlink r:id="rId8">
              <w:r w:rsidRPr="003D0239">
                <w:rPr>
                  <w:rFonts w:ascii="Times New Roman" w:eastAsia="Times New Roman" w:hAnsi="Times New Roman" w:cs="Times New Roman"/>
                  <w:color w:val="000000"/>
                </w:rPr>
                <w:t>Закону</w:t>
              </w:r>
            </w:hyperlink>
            <w:r w:rsidRPr="003D0239">
              <w:rPr>
                <w:rFonts w:ascii="Times New Roman" w:eastAsia="Times New Roman" w:hAnsi="Times New Roman" w:cs="Times New Roman"/>
                <w:color w:val="000000"/>
              </w:rPr>
              <w:t xml:space="preserve"> України «Про публічні закупівлі» від 25.12.2015 № 922 </w:t>
            </w:r>
            <w:r w:rsidRPr="003D0239">
              <w:rPr>
                <w:rFonts w:ascii="Times New Roman" w:eastAsia="Calibri" w:hAnsi="Times New Roman" w:cs="Times New Roman"/>
                <w:color w:val="000000"/>
              </w:rPr>
              <w:t xml:space="preserve">-VІIІ </w:t>
            </w:r>
            <w:r w:rsidRPr="003D0239">
              <w:rPr>
                <w:rFonts w:ascii="Times New Roman" w:eastAsia="Times New Roman" w:hAnsi="Times New Roman" w:cs="Times New Roman"/>
                <w:color w:val="000000"/>
              </w:rPr>
              <w:t>(зі змінами в редакції</w:t>
            </w:r>
            <w:r>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rPr>
              <w:t xml:space="preserve">від 16.08.2022) з урахуванням «Особливостей здійснення публічних закупівель товарів, робіт і послуг для замовників, передбачених Законом України </w:t>
            </w:r>
            <w:r w:rsidRPr="003D0239">
              <w:rPr>
                <w:rFonts w:ascii="Times New Roman" w:eastAsia="Times New Roman" w:hAnsi="Times New Roman" w:cs="Times New Roman"/>
                <w:color w:val="000000"/>
              </w:rPr>
              <w:br/>
              <w:t xml:space="preserve">«Про публічні закупівлі», на період дії правового режиму воєнного стану в Україні та протягом 90 днів </w:t>
            </w:r>
            <w:r w:rsidRPr="003D0239">
              <w:rPr>
                <w:rFonts w:ascii="Times New Roman" w:eastAsia="Times New Roman" w:hAnsi="Times New Roman" w:cs="Times New Roman"/>
                <w:color w:val="000000"/>
              </w:rPr>
              <w:br/>
              <w:t>з дня його припинення або скасування» затверджених постановою Кабінету Міністрів України від 12 жовтня 2022 року № 1178 (далі – Особливості). Терміни вживаються у значеннях, визначених Законом України «Про публічні закупівлі» (далі – Закон) та Особливостями.</w:t>
            </w:r>
          </w:p>
        </w:tc>
      </w:tr>
      <w:tr w:rsidR="003D0239" w:rsidRPr="003D0239" w14:paraId="78C28DE9" w14:textId="77777777" w:rsidTr="0039272E">
        <w:trPr>
          <w:trHeight w:val="522"/>
          <w:jc w:val="center"/>
        </w:trPr>
        <w:tc>
          <w:tcPr>
            <w:tcW w:w="575" w:type="dxa"/>
          </w:tcPr>
          <w:p w14:paraId="73B3944E"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tcPr>
          <w:p w14:paraId="4B4D7AD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замовника торгів</w:t>
            </w:r>
          </w:p>
        </w:tc>
        <w:tc>
          <w:tcPr>
            <w:tcW w:w="5978" w:type="dxa"/>
          </w:tcPr>
          <w:p w14:paraId="766E190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967AF2" w:rsidRPr="003D0239" w14:paraId="18D9E3E7" w14:textId="77777777" w:rsidTr="00492E1F">
        <w:trPr>
          <w:trHeight w:val="522"/>
          <w:jc w:val="center"/>
        </w:trPr>
        <w:tc>
          <w:tcPr>
            <w:tcW w:w="575" w:type="dxa"/>
          </w:tcPr>
          <w:p w14:paraId="5ACB0D5E" w14:textId="77777777" w:rsidR="00967AF2" w:rsidRPr="003D0239" w:rsidRDefault="00967AF2" w:rsidP="00967AF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2.1</w:t>
            </w:r>
          </w:p>
        </w:tc>
        <w:tc>
          <w:tcPr>
            <w:tcW w:w="3507" w:type="dxa"/>
            <w:gridSpan w:val="2"/>
          </w:tcPr>
          <w:p w14:paraId="3ACCB461" w14:textId="77777777" w:rsidR="00967AF2" w:rsidRPr="003D0239" w:rsidRDefault="00967AF2" w:rsidP="00967A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повне найменування</w:t>
            </w:r>
          </w:p>
        </w:tc>
        <w:tc>
          <w:tcPr>
            <w:tcW w:w="5978" w:type="dxa"/>
            <w:shd w:val="clear" w:color="auto" w:fill="auto"/>
          </w:tcPr>
          <w:p w14:paraId="5A30AFEC" w14:textId="6778EFFC" w:rsidR="00967AF2" w:rsidRPr="003D0239" w:rsidRDefault="00967AF2" w:rsidP="00967AF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FF3838">
              <w:rPr>
                <w:rFonts w:ascii="Times New Roman" w:eastAsia="Times New Roman" w:hAnsi="Times New Roman" w:cs="Times New Roman"/>
                <w:b/>
                <w:color w:val="000000"/>
                <w:lang w:eastAsia="uk-UA"/>
              </w:rPr>
              <w:t xml:space="preserve">Відділ освіти Чернігівської селищної ради </w:t>
            </w:r>
            <w:r>
              <w:rPr>
                <w:rFonts w:ascii="Times New Roman" w:eastAsia="Times New Roman" w:hAnsi="Times New Roman" w:cs="Times New Roman"/>
                <w:b/>
                <w:color w:val="000000"/>
                <w:lang w:eastAsia="uk-UA"/>
              </w:rPr>
              <w:t>Бердянського</w:t>
            </w:r>
            <w:r w:rsidRPr="00FF3838">
              <w:rPr>
                <w:rFonts w:ascii="Times New Roman" w:eastAsia="Times New Roman" w:hAnsi="Times New Roman" w:cs="Times New Roman"/>
                <w:b/>
                <w:color w:val="000000"/>
                <w:lang w:eastAsia="uk-UA"/>
              </w:rPr>
              <w:t xml:space="preserve"> району Запорізької області</w:t>
            </w:r>
          </w:p>
        </w:tc>
      </w:tr>
      <w:tr w:rsidR="00967AF2" w:rsidRPr="003D0239" w14:paraId="2EE3104D" w14:textId="77777777" w:rsidTr="00492E1F">
        <w:trPr>
          <w:trHeight w:val="522"/>
          <w:jc w:val="center"/>
        </w:trPr>
        <w:tc>
          <w:tcPr>
            <w:tcW w:w="575" w:type="dxa"/>
          </w:tcPr>
          <w:p w14:paraId="7A08CF5C" w14:textId="77777777" w:rsidR="00967AF2" w:rsidRPr="003D0239" w:rsidRDefault="00967AF2" w:rsidP="00967AF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2.2</w:t>
            </w:r>
          </w:p>
        </w:tc>
        <w:tc>
          <w:tcPr>
            <w:tcW w:w="3507" w:type="dxa"/>
            <w:gridSpan w:val="2"/>
          </w:tcPr>
          <w:p w14:paraId="3F07F056" w14:textId="77777777" w:rsidR="00967AF2" w:rsidRPr="003D0239" w:rsidRDefault="00967AF2" w:rsidP="00967A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місцезнаходження</w:t>
            </w:r>
          </w:p>
        </w:tc>
        <w:tc>
          <w:tcPr>
            <w:tcW w:w="5978" w:type="dxa"/>
            <w:shd w:val="clear" w:color="auto" w:fill="auto"/>
          </w:tcPr>
          <w:p w14:paraId="5A49D412" w14:textId="77777777" w:rsidR="00967AF2" w:rsidRDefault="00967AF2" w:rsidP="00967AF2">
            <w:pPr>
              <w:spacing w:after="0" w:line="240" w:lineRule="auto"/>
              <w:contextualSpacing/>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Юридична адреса: 71202, вул. Соборна, 412-А, смт Чернігівка Бердянського району Запорізької області</w:t>
            </w:r>
          </w:p>
          <w:p w14:paraId="5D59A189" w14:textId="77777777" w:rsidR="00967AF2" w:rsidRDefault="00967AF2" w:rsidP="00967AF2">
            <w:pPr>
              <w:spacing w:after="0" w:line="240" w:lineRule="auto"/>
              <w:contextualSpacing/>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Адреса для листування: </w:t>
            </w:r>
            <w:r w:rsidRPr="00CB36E0">
              <w:rPr>
                <w:rFonts w:ascii="Times New Roman" w:eastAsia="Times New Roman" w:hAnsi="Times New Roman" w:cs="Times New Roman"/>
                <w:lang w:eastAsia="ru-RU"/>
              </w:rPr>
              <w:t xml:space="preserve">69001, Запорізька обл., місто Запоріжжя, Вознесенівський район, вулиця </w:t>
            </w:r>
            <w:r>
              <w:rPr>
                <w:rFonts w:ascii="Times New Roman" w:eastAsia="Times New Roman" w:hAnsi="Times New Roman" w:cs="Times New Roman"/>
                <w:lang w:eastAsia="ru-RU"/>
              </w:rPr>
              <w:t>П</w:t>
            </w:r>
            <w:r w:rsidRPr="00CB36E0">
              <w:rPr>
                <w:rFonts w:ascii="Times New Roman" w:eastAsia="Times New Roman" w:hAnsi="Times New Roman" w:cs="Times New Roman"/>
                <w:lang w:eastAsia="ru-RU"/>
              </w:rPr>
              <w:t>атріотична,</w:t>
            </w:r>
            <w:r>
              <w:rPr>
                <w:rFonts w:ascii="Times New Roman" w:eastAsia="Times New Roman" w:hAnsi="Times New Roman" w:cs="Times New Roman"/>
                <w:lang w:eastAsia="ru-RU"/>
              </w:rPr>
              <w:t>7</w:t>
            </w:r>
          </w:p>
          <w:p w14:paraId="2E9BED15" w14:textId="259B84FE" w:rsidR="00967AF2" w:rsidRPr="003D0239" w:rsidRDefault="00967AF2" w:rsidP="00967AF2">
            <w:pPr>
              <w:spacing w:after="0"/>
              <w:rPr>
                <w:rFonts w:ascii="Times New Roman" w:hAnsi="Times New Roman" w:cs="Times New Roman"/>
              </w:rPr>
            </w:pPr>
          </w:p>
        </w:tc>
      </w:tr>
      <w:tr w:rsidR="00967AF2" w:rsidRPr="003D0239" w14:paraId="20AA852C" w14:textId="77777777" w:rsidTr="00492E1F">
        <w:trPr>
          <w:trHeight w:val="2428"/>
          <w:jc w:val="center"/>
        </w:trPr>
        <w:tc>
          <w:tcPr>
            <w:tcW w:w="575" w:type="dxa"/>
          </w:tcPr>
          <w:p w14:paraId="57F5335C" w14:textId="77777777" w:rsidR="00967AF2" w:rsidRPr="003D0239" w:rsidRDefault="00967AF2" w:rsidP="00967AF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2.3</w:t>
            </w:r>
          </w:p>
        </w:tc>
        <w:tc>
          <w:tcPr>
            <w:tcW w:w="3507" w:type="dxa"/>
            <w:gridSpan w:val="2"/>
          </w:tcPr>
          <w:p w14:paraId="74C04502" w14:textId="77777777" w:rsidR="00967AF2" w:rsidRPr="003D0239" w:rsidRDefault="00967AF2" w:rsidP="00967AF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shd w:val="clear" w:color="auto" w:fill="auto"/>
          </w:tcPr>
          <w:p w14:paraId="031A3F00" w14:textId="77777777" w:rsidR="00967AF2" w:rsidRDefault="00967AF2" w:rsidP="00967AF2">
            <w:pPr>
              <w:spacing w:after="0" w:line="240" w:lineRule="auto"/>
              <w:contextualSpacing/>
              <w:rPr>
                <w:rFonts w:ascii="Times New Roman" w:eastAsia="Calibri" w:hAnsi="Times New Roman" w:cs="Times New Roman"/>
              </w:rPr>
            </w:pPr>
            <w:r>
              <w:rPr>
                <w:rFonts w:ascii="Times New Roman" w:eastAsia="Calibri" w:hAnsi="Times New Roman" w:cs="Times New Roman"/>
              </w:rPr>
              <w:t>Островська Ольга Валеріївна- бухгалтер відділу освіти Чернігівської селищної ради Бердянського району Запорізької області</w:t>
            </w:r>
          </w:p>
          <w:p w14:paraId="519A1F2B" w14:textId="20EF93EE" w:rsidR="00967AF2" w:rsidRPr="00336B5D" w:rsidRDefault="00967AF2" w:rsidP="00967AF2">
            <w:pPr>
              <w:widowControl w:val="0"/>
              <w:spacing w:after="0" w:line="240" w:lineRule="auto"/>
              <w:jc w:val="both"/>
              <w:rPr>
                <w:rFonts w:ascii="Times New Roman" w:eastAsia="Times New Roman" w:hAnsi="Times New Roman" w:cs="Times New Roman"/>
                <w:color w:val="1F497D"/>
                <w:lang w:val="en-US"/>
              </w:rPr>
            </w:pPr>
            <w:r>
              <w:rPr>
                <w:rFonts w:ascii="Times New Roman" w:eastAsia="Calibri" w:hAnsi="Times New Roman" w:cs="Times New Roman"/>
              </w:rPr>
              <w:t>м.т. 0669043692</w:t>
            </w:r>
          </w:p>
        </w:tc>
      </w:tr>
      <w:tr w:rsidR="003D0239" w:rsidRPr="003D0239" w14:paraId="4EBBC547" w14:textId="77777777" w:rsidTr="0039272E">
        <w:trPr>
          <w:trHeight w:val="522"/>
          <w:jc w:val="center"/>
        </w:trPr>
        <w:tc>
          <w:tcPr>
            <w:tcW w:w="575" w:type="dxa"/>
          </w:tcPr>
          <w:p w14:paraId="48C3A693"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3</w:t>
            </w:r>
          </w:p>
        </w:tc>
        <w:tc>
          <w:tcPr>
            <w:tcW w:w="3507" w:type="dxa"/>
            <w:gridSpan w:val="2"/>
          </w:tcPr>
          <w:p w14:paraId="14DA3B1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Процедура закупівлі</w:t>
            </w:r>
          </w:p>
        </w:tc>
        <w:tc>
          <w:tcPr>
            <w:tcW w:w="5978" w:type="dxa"/>
          </w:tcPr>
          <w:p w14:paraId="13195AC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Відкриті торги з особливостями</w:t>
            </w:r>
          </w:p>
        </w:tc>
      </w:tr>
      <w:tr w:rsidR="003D0239" w:rsidRPr="003D0239" w14:paraId="65889DB4" w14:textId="77777777" w:rsidTr="0039272E">
        <w:trPr>
          <w:trHeight w:val="522"/>
          <w:jc w:val="center"/>
        </w:trPr>
        <w:tc>
          <w:tcPr>
            <w:tcW w:w="575" w:type="dxa"/>
          </w:tcPr>
          <w:p w14:paraId="148C17D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4</w:t>
            </w:r>
          </w:p>
        </w:tc>
        <w:tc>
          <w:tcPr>
            <w:tcW w:w="3507" w:type="dxa"/>
            <w:gridSpan w:val="2"/>
          </w:tcPr>
          <w:p w14:paraId="5D7BBE9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предмет закупівлі</w:t>
            </w:r>
          </w:p>
        </w:tc>
        <w:tc>
          <w:tcPr>
            <w:tcW w:w="5978" w:type="dxa"/>
          </w:tcPr>
          <w:p w14:paraId="6F4C849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18C5C471" w14:textId="77777777" w:rsidTr="0039272E">
        <w:trPr>
          <w:trHeight w:val="522"/>
          <w:jc w:val="center"/>
        </w:trPr>
        <w:tc>
          <w:tcPr>
            <w:tcW w:w="575" w:type="dxa"/>
          </w:tcPr>
          <w:p w14:paraId="4516E96B"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4.1</w:t>
            </w:r>
          </w:p>
        </w:tc>
        <w:tc>
          <w:tcPr>
            <w:tcW w:w="3507" w:type="dxa"/>
            <w:gridSpan w:val="2"/>
          </w:tcPr>
          <w:p w14:paraId="1B057E5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назва предмета закупівлі</w:t>
            </w:r>
          </w:p>
        </w:tc>
        <w:tc>
          <w:tcPr>
            <w:tcW w:w="5978" w:type="dxa"/>
          </w:tcPr>
          <w:p w14:paraId="3CCCD2F5" w14:textId="6EEBE2A3" w:rsidR="003D0239" w:rsidRPr="00967AF2" w:rsidRDefault="00967AF2" w:rsidP="00967AF2">
            <w:pPr>
              <w:spacing w:after="0" w:line="240" w:lineRule="auto"/>
              <w:rPr>
                <w:rFonts w:ascii="Times New Roman" w:eastAsia="Times New Roman" w:hAnsi="Times New Roman" w:cs="Times New Roman"/>
                <w:color w:val="000000"/>
                <w:lang w:val="ru-RU"/>
              </w:rPr>
            </w:pPr>
            <w:r w:rsidRPr="00967AF2">
              <w:rPr>
                <w:rFonts w:ascii="Times New Roman" w:eastAsia="Times New Roman" w:hAnsi="Times New Roman" w:cs="Times New Roman"/>
                <w:color w:val="000000"/>
                <w:lang w:val="ru-RU"/>
              </w:rPr>
              <w:t xml:space="preserve">  </w:t>
            </w:r>
            <w:bookmarkStart w:id="0" w:name="_Hlk120709944"/>
            <w:r w:rsidRPr="00967AF2">
              <w:rPr>
                <w:rFonts w:ascii="Times New Roman" w:eastAsia="Times New Roman" w:hAnsi="Times New Roman" w:cs="Times New Roman"/>
                <w:color w:val="000000"/>
                <w:lang w:val="ru-RU"/>
              </w:rPr>
              <w:t>ДК 021:2015 – 31120000-3 – Генератори</w:t>
            </w:r>
            <w:r>
              <w:rPr>
                <w:rFonts w:ascii="Times New Roman" w:eastAsia="Times New Roman" w:hAnsi="Times New Roman" w:cs="Times New Roman"/>
                <w:color w:val="000000"/>
                <w:lang w:val="ru-RU"/>
              </w:rPr>
              <w:t xml:space="preserve"> </w:t>
            </w:r>
            <w:r w:rsidRPr="00967AF2">
              <w:rPr>
                <w:rFonts w:ascii="Times New Roman" w:eastAsia="Times New Roman" w:hAnsi="Times New Roman" w:cs="Times New Roman"/>
                <w:color w:val="000000"/>
                <w:lang w:val="ru-RU"/>
              </w:rPr>
              <w:t>(Дизель-генератор)</w:t>
            </w:r>
            <w:bookmarkEnd w:id="0"/>
          </w:p>
        </w:tc>
      </w:tr>
      <w:tr w:rsidR="003D0239" w:rsidRPr="003D0239" w14:paraId="3E131574" w14:textId="77777777" w:rsidTr="0039272E">
        <w:trPr>
          <w:trHeight w:val="522"/>
          <w:jc w:val="center"/>
        </w:trPr>
        <w:tc>
          <w:tcPr>
            <w:tcW w:w="575" w:type="dxa"/>
          </w:tcPr>
          <w:p w14:paraId="760DE8CE"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4.2</w:t>
            </w:r>
          </w:p>
        </w:tc>
        <w:tc>
          <w:tcPr>
            <w:tcW w:w="3507" w:type="dxa"/>
            <w:gridSpan w:val="2"/>
          </w:tcPr>
          <w:p w14:paraId="0EA92B2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опис окремої частини або частин предмета закупівлі (лота), щодо яких можуть бути подані тендерні пропозиції </w:t>
            </w:r>
          </w:p>
        </w:tc>
        <w:tc>
          <w:tcPr>
            <w:tcW w:w="5978" w:type="dxa"/>
          </w:tcPr>
          <w:p w14:paraId="0AE9955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Calibri" w:hAnsi="Times New Roman" w:cs="Times New Roman"/>
                <w:color w:val="000000"/>
              </w:rPr>
              <w:t>Закупівля здійснюється щодо предмета закупівлі в цілому, без поділу на окремі частини (лоти).</w:t>
            </w:r>
            <w:r w:rsidRPr="003D0239">
              <w:rPr>
                <w:rFonts w:ascii="Times New Roman" w:eastAsia="Times New Roman" w:hAnsi="Times New Roman" w:cs="Times New Roman"/>
                <w:color w:val="000000"/>
              </w:rPr>
              <w:t xml:space="preserve"> </w:t>
            </w:r>
          </w:p>
        </w:tc>
      </w:tr>
      <w:tr w:rsidR="003D0239" w:rsidRPr="003D0239" w14:paraId="33042D0E" w14:textId="77777777" w:rsidTr="0039272E">
        <w:trPr>
          <w:trHeight w:val="522"/>
          <w:jc w:val="center"/>
        </w:trPr>
        <w:tc>
          <w:tcPr>
            <w:tcW w:w="575" w:type="dxa"/>
          </w:tcPr>
          <w:p w14:paraId="7D2ADDB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4.3</w:t>
            </w:r>
          </w:p>
        </w:tc>
        <w:tc>
          <w:tcPr>
            <w:tcW w:w="3507" w:type="dxa"/>
            <w:gridSpan w:val="2"/>
          </w:tcPr>
          <w:p w14:paraId="7089198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кількість товару та місце його поставки або місце, де повинні бути виконані роботи чи надані послуги, їх обсяги</w:t>
            </w:r>
          </w:p>
        </w:tc>
        <w:tc>
          <w:tcPr>
            <w:tcW w:w="5978" w:type="dxa"/>
          </w:tcPr>
          <w:p w14:paraId="56A67FDB" w14:textId="5BC39299" w:rsidR="003D0239" w:rsidRPr="003D0239" w:rsidRDefault="003D0239" w:rsidP="003D0239">
            <w:pPr>
              <w:spacing w:after="0" w:line="240" w:lineRule="auto"/>
              <w:jc w:val="both"/>
              <w:rPr>
                <w:rFonts w:ascii="Times New Roman" w:eastAsia="Calibri" w:hAnsi="Times New Roman" w:cs="Times New Roman"/>
                <w:color w:val="000000"/>
                <w:lang w:val="ru-RU" w:eastAsia="uk-UA" w:bidi="uk-UA"/>
              </w:rPr>
            </w:pPr>
            <w:r w:rsidRPr="003D0239">
              <w:rPr>
                <w:rFonts w:ascii="Times New Roman" w:eastAsia="Times New Roman" w:hAnsi="Times New Roman" w:cs="Times New Roman"/>
              </w:rPr>
              <w:t xml:space="preserve">Місце поставки товару: </w:t>
            </w:r>
            <w:bookmarkStart w:id="1" w:name="_Hlk120709995"/>
            <w:r w:rsidR="00967AF2" w:rsidRPr="00967AF2">
              <w:rPr>
                <w:rFonts w:ascii="Times New Roman" w:eastAsia="Calibri" w:hAnsi="Times New Roman" w:cs="Times New Roman"/>
                <w:color w:val="000000"/>
                <w:lang w:eastAsia="uk-UA" w:bidi="uk-UA"/>
              </w:rPr>
              <w:t>69001, Запорізька обл., місто Запоріжжя, Вознесенівський район, вулиця Патріотична,7</w:t>
            </w:r>
            <w:bookmarkEnd w:id="1"/>
            <w:r w:rsidRPr="003D0239">
              <w:rPr>
                <w:rFonts w:ascii="Times New Roman" w:eastAsia="Calibri" w:hAnsi="Times New Roman" w:cs="Times New Roman"/>
                <w:color w:val="000000"/>
                <w:lang w:val="ru-RU" w:eastAsia="uk-UA" w:bidi="uk-UA"/>
              </w:rPr>
              <w:t>.</w:t>
            </w:r>
          </w:p>
          <w:p w14:paraId="4C83C69B" w14:textId="77777777" w:rsidR="003D0239" w:rsidRPr="003D0239" w:rsidRDefault="003D0239" w:rsidP="003D0239">
            <w:pPr>
              <w:spacing w:after="0" w:line="240" w:lineRule="auto"/>
              <w:jc w:val="both"/>
              <w:rPr>
                <w:rFonts w:ascii="Times New Roman" w:eastAsia="Calibri" w:hAnsi="Times New Roman" w:cs="Times New Roman"/>
                <w:color w:val="000000"/>
                <w:lang w:eastAsia="uk-UA" w:bidi="uk-UA"/>
              </w:rPr>
            </w:pPr>
            <w:r w:rsidRPr="003D0239">
              <w:rPr>
                <w:rFonts w:ascii="Times New Roman" w:eastAsia="Calibri" w:hAnsi="Times New Roman" w:cs="Times New Roman"/>
                <w:color w:val="000000"/>
                <w:lang w:eastAsia="uk-UA" w:bidi="uk-UA"/>
              </w:rPr>
              <w:t>Кількість:</w:t>
            </w:r>
          </w:p>
          <w:p w14:paraId="6831E454" w14:textId="24993239" w:rsidR="003D0239" w:rsidRPr="003D0239" w:rsidRDefault="00967AF2" w:rsidP="003D0239">
            <w:pPr>
              <w:spacing w:after="0" w:line="240" w:lineRule="auto"/>
              <w:jc w:val="both"/>
              <w:rPr>
                <w:rFonts w:ascii="Times New Roman" w:eastAsia="Calibri" w:hAnsi="Times New Roman" w:cs="Times New Roman"/>
                <w:b/>
                <w:color w:val="000000"/>
                <w:lang w:val="ru-RU" w:eastAsia="uk-UA" w:bidi="uk-UA"/>
              </w:rPr>
            </w:pPr>
            <w:r w:rsidRPr="00967AF2">
              <w:rPr>
                <w:rFonts w:ascii="Times New Roman" w:eastAsia="Calibri" w:hAnsi="Times New Roman" w:cs="Times New Roman"/>
                <w:b/>
                <w:color w:val="000000"/>
              </w:rPr>
              <w:t>Дизель-генератор</w:t>
            </w:r>
            <w:r>
              <w:rPr>
                <w:rFonts w:ascii="Times New Roman" w:eastAsia="Calibri" w:hAnsi="Times New Roman" w:cs="Times New Roman"/>
                <w:b/>
                <w:color w:val="000000"/>
              </w:rPr>
              <w:t xml:space="preserve"> – 1 шт.</w:t>
            </w:r>
            <w:r w:rsidR="003D0239" w:rsidRPr="003D0239">
              <w:rPr>
                <w:rFonts w:ascii="Times New Roman" w:eastAsia="Calibri" w:hAnsi="Times New Roman" w:cs="Times New Roman"/>
                <w:b/>
                <w:color w:val="000000"/>
                <w:lang w:val="ru-RU" w:eastAsia="uk-UA" w:bidi="uk-UA"/>
              </w:rPr>
              <w:t>;</w:t>
            </w:r>
            <w:r w:rsidR="003D0239" w:rsidRPr="003D0239">
              <w:rPr>
                <w:rFonts w:ascii="Times New Roman" w:eastAsia="Calibri" w:hAnsi="Times New Roman" w:cs="Times New Roman"/>
                <w:b/>
                <w:color w:val="000000"/>
                <w:lang w:eastAsia="uk-UA" w:bidi="uk-UA"/>
              </w:rPr>
              <w:t xml:space="preserve"> </w:t>
            </w:r>
          </w:p>
          <w:p w14:paraId="7E663B77" w14:textId="77777777" w:rsidR="003D0239" w:rsidRPr="003D0239" w:rsidRDefault="003D0239" w:rsidP="00967AF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1AFEAB66" w14:textId="77777777" w:rsidTr="0039272E">
        <w:trPr>
          <w:trHeight w:val="522"/>
          <w:jc w:val="center"/>
        </w:trPr>
        <w:tc>
          <w:tcPr>
            <w:tcW w:w="575" w:type="dxa"/>
          </w:tcPr>
          <w:p w14:paraId="4241506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4.4</w:t>
            </w:r>
          </w:p>
        </w:tc>
        <w:tc>
          <w:tcPr>
            <w:tcW w:w="3507" w:type="dxa"/>
            <w:gridSpan w:val="2"/>
          </w:tcPr>
          <w:p w14:paraId="5EB70D02"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color w:val="000000"/>
              </w:rPr>
              <w:t>строки поставки товарів, виконання робіт, надання послуг</w:t>
            </w:r>
          </w:p>
        </w:tc>
        <w:tc>
          <w:tcPr>
            <w:tcW w:w="5978" w:type="dxa"/>
          </w:tcPr>
          <w:p w14:paraId="2F7AF466" w14:textId="600772D1" w:rsidR="003D0239" w:rsidRPr="003D0239" w:rsidRDefault="003D0239" w:rsidP="003D0239">
            <w:pPr>
              <w:widowControl w:val="0"/>
              <w:spacing w:after="0" w:line="240" w:lineRule="auto"/>
              <w:ind w:hanging="2"/>
              <w:contextualSpacing/>
              <w:jc w:val="both"/>
              <w:rPr>
                <w:rFonts w:ascii="Times New Roman" w:eastAsia="Times New Roman" w:hAnsi="Times New Roman" w:cs="Times New Roman"/>
                <w:bCs/>
                <w:color w:val="000000"/>
              </w:rPr>
            </w:pPr>
            <w:r w:rsidRPr="003D0239">
              <w:rPr>
                <w:rFonts w:ascii="Times New Roman" w:eastAsia="Calibri" w:hAnsi="Times New Roman" w:cs="Times New Roman"/>
                <w:bCs/>
                <w:color w:val="000000"/>
                <w:lang w:eastAsia="uk-UA" w:bidi="uk-UA"/>
              </w:rPr>
              <w:t>до</w:t>
            </w:r>
            <w:r w:rsidRPr="003D0239">
              <w:rPr>
                <w:rFonts w:ascii="Times New Roman" w:eastAsia="Times New Roman" w:hAnsi="Times New Roman" w:cs="Times New Roman"/>
                <w:bCs/>
              </w:rPr>
              <w:t xml:space="preserve"> </w:t>
            </w:r>
            <w:r w:rsidR="00244D6C" w:rsidRPr="004D6543">
              <w:rPr>
                <w:rFonts w:ascii="Times New Roman" w:eastAsia="Times New Roman" w:hAnsi="Times New Roman" w:cs="Times New Roman"/>
                <w:bCs/>
              </w:rPr>
              <w:t>31</w:t>
            </w:r>
            <w:r w:rsidRPr="003D0239">
              <w:rPr>
                <w:rFonts w:ascii="Times New Roman" w:eastAsia="Times New Roman" w:hAnsi="Times New Roman" w:cs="Times New Roman"/>
                <w:bCs/>
              </w:rPr>
              <w:t xml:space="preserve"> </w:t>
            </w:r>
            <w:r w:rsidR="00967AF2">
              <w:rPr>
                <w:rFonts w:ascii="Times New Roman" w:eastAsia="Times New Roman" w:hAnsi="Times New Roman" w:cs="Times New Roman"/>
                <w:bCs/>
              </w:rPr>
              <w:t>грудня</w:t>
            </w:r>
            <w:r w:rsidRPr="003D0239">
              <w:rPr>
                <w:rFonts w:ascii="Times New Roman" w:eastAsia="Times New Roman" w:hAnsi="Times New Roman" w:cs="Times New Roman"/>
                <w:bCs/>
              </w:rPr>
              <w:t xml:space="preserve"> 202</w:t>
            </w:r>
            <w:r w:rsidR="00967AF2">
              <w:rPr>
                <w:rFonts w:ascii="Times New Roman" w:eastAsia="Times New Roman" w:hAnsi="Times New Roman" w:cs="Times New Roman"/>
                <w:bCs/>
                <w:lang w:val="ru-RU"/>
              </w:rPr>
              <w:t>2</w:t>
            </w:r>
            <w:r w:rsidRPr="003D0239">
              <w:rPr>
                <w:rFonts w:ascii="Times New Roman" w:eastAsia="Times New Roman" w:hAnsi="Times New Roman" w:cs="Times New Roman"/>
                <w:bCs/>
              </w:rPr>
              <w:t xml:space="preserve"> року </w:t>
            </w:r>
          </w:p>
        </w:tc>
      </w:tr>
      <w:tr w:rsidR="003D0239" w:rsidRPr="003D0239" w14:paraId="7F565857" w14:textId="77777777" w:rsidTr="0039272E">
        <w:trPr>
          <w:trHeight w:val="983"/>
          <w:jc w:val="center"/>
        </w:trPr>
        <w:tc>
          <w:tcPr>
            <w:tcW w:w="575" w:type="dxa"/>
          </w:tcPr>
          <w:p w14:paraId="3702205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5</w:t>
            </w:r>
          </w:p>
        </w:tc>
        <w:tc>
          <w:tcPr>
            <w:tcW w:w="3507" w:type="dxa"/>
            <w:gridSpan w:val="2"/>
          </w:tcPr>
          <w:p w14:paraId="679EF9C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Недискримінація учасників процедури закупівлі</w:t>
            </w:r>
          </w:p>
        </w:tc>
        <w:tc>
          <w:tcPr>
            <w:tcW w:w="5978" w:type="dxa"/>
          </w:tcPr>
          <w:p w14:paraId="58E20BA8"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Під час проведення відкритих торгів тендерні пропозиції мають право подавати всі заінтересовані особи. </w:t>
            </w:r>
          </w:p>
          <w:p w14:paraId="72E6123B"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w:t>
            </w:r>
            <w:r w:rsidRPr="003D0239">
              <w:rPr>
                <w:rFonts w:ascii="Times New Roman" w:eastAsia="Times New Roman" w:hAnsi="Times New Roman" w:cs="Times New Roman"/>
                <w:color w:val="000000"/>
              </w:rPr>
              <w:lastRenderedPageBreak/>
              <w:t>забезпечують вільний доступ усіх учасників до інформації про закупівлю, передбаченої цим Законом.</w:t>
            </w:r>
          </w:p>
        </w:tc>
      </w:tr>
      <w:tr w:rsidR="003D0239" w:rsidRPr="003D0239" w14:paraId="60AD021C" w14:textId="77777777" w:rsidTr="0039272E">
        <w:trPr>
          <w:trHeight w:val="522"/>
          <w:jc w:val="center"/>
        </w:trPr>
        <w:tc>
          <w:tcPr>
            <w:tcW w:w="575" w:type="dxa"/>
          </w:tcPr>
          <w:p w14:paraId="2E880C00"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6</w:t>
            </w:r>
          </w:p>
        </w:tc>
        <w:tc>
          <w:tcPr>
            <w:tcW w:w="3507" w:type="dxa"/>
            <w:gridSpan w:val="2"/>
          </w:tcPr>
          <w:p w14:paraId="3441225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валюту, у якій повинна бути зазначена ціна тендерної пропозиції</w:t>
            </w:r>
          </w:p>
        </w:tc>
        <w:tc>
          <w:tcPr>
            <w:tcW w:w="5978" w:type="dxa"/>
          </w:tcPr>
          <w:p w14:paraId="41CFEC67"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Валютою тендерної пропозиції є національна валюта України - гривня. </w:t>
            </w:r>
            <w:r w:rsidRPr="003D0239">
              <w:rPr>
                <w:rFonts w:ascii="Times New Roman" w:eastAsia="Calibri" w:hAnsi="Times New Roman" w:cs="Times New Roman"/>
              </w:rPr>
              <w:t>Розрахунки здійснюватимуться у національній валюті України згідно умов договору про закупівлю.</w:t>
            </w:r>
          </w:p>
        </w:tc>
      </w:tr>
      <w:tr w:rsidR="003D0239" w:rsidRPr="003D0239" w14:paraId="0F2E9B0E" w14:textId="77777777" w:rsidTr="0039272E">
        <w:trPr>
          <w:trHeight w:val="522"/>
          <w:jc w:val="center"/>
        </w:trPr>
        <w:tc>
          <w:tcPr>
            <w:tcW w:w="575" w:type="dxa"/>
          </w:tcPr>
          <w:p w14:paraId="6836CC1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7</w:t>
            </w:r>
          </w:p>
        </w:tc>
        <w:tc>
          <w:tcPr>
            <w:tcW w:w="3507" w:type="dxa"/>
            <w:gridSpan w:val="2"/>
            <w:vAlign w:val="center"/>
          </w:tcPr>
          <w:p w14:paraId="1940084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мову (мови), якою (якими) повинно бути складені тендерні пропозиції</w:t>
            </w:r>
          </w:p>
        </w:tc>
        <w:tc>
          <w:tcPr>
            <w:tcW w:w="5978" w:type="dxa"/>
          </w:tcPr>
          <w:p w14:paraId="488ABD5F"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Документи тендерної пропозиції, які складаються безпосередньо учасником відповідно до вимог тендерної документації, повинні бути викладені українською мовою.</w:t>
            </w:r>
          </w:p>
          <w:p w14:paraId="0D8FD216"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617B510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52E0A53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Визначальним є текст, викладений українською мовою.</w:t>
            </w:r>
          </w:p>
        </w:tc>
      </w:tr>
      <w:tr w:rsidR="003D0239" w:rsidRPr="003D0239" w14:paraId="18FF89F0" w14:textId="77777777" w:rsidTr="0039272E">
        <w:trPr>
          <w:trHeight w:val="522"/>
          <w:jc w:val="center"/>
        </w:trPr>
        <w:tc>
          <w:tcPr>
            <w:tcW w:w="10060" w:type="dxa"/>
            <w:gridSpan w:val="4"/>
            <w:shd w:val="clear" w:color="auto" w:fill="A5A5A5"/>
            <w:vAlign w:val="center"/>
          </w:tcPr>
          <w:p w14:paraId="09FF0F6D"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Розділ ІІ. Порядок унесення змін та надання роз’яснень до тендерної документації</w:t>
            </w:r>
          </w:p>
        </w:tc>
      </w:tr>
      <w:tr w:rsidR="003D0239" w:rsidRPr="003D0239" w14:paraId="3D7372C0" w14:textId="77777777" w:rsidTr="0039272E">
        <w:trPr>
          <w:trHeight w:val="522"/>
          <w:jc w:val="center"/>
        </w:trPr>
        <w:tc>
          <w:tcPr>
            <w:tcW w:w="575" w:type="dxa"/>
          </w:tcPr>
          <w:p w14:paraId="1E5B7EA7"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Pr>
          <w:p w14:paraId="37168491"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978" w:type="dxa"/>
          </w:tcPr>
          <w:p w14:paraId="75E8757B"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71EFE279"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D0204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3D0239" w:rsidRPr="003D0239" w14:paraId="5D633C87" w14:textId="77777777" w:rsidTr="0039272E">
        <w:trPr>
          <w:trHeight w:val="522"/>
          <w:jc w:val="center"/>
        </w:trPr>
        <w:tc>
          <w:tcPr>
            <w:tcW w:w="575" w:type="dxa"/>
          </w:tcPr>
          <w:p w14:paraId="11060E9D"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tcPr>
          <w:p w14:paraId="306B4ED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Процедура внесення змін до тендерної документації</w:t>
            </w:r>
          </w:p>
        </w:tc>
        <w:tc>
          <w:tcPr>
            <w:tcW w:w="5978" w:type="dxa"/>
          </w:tcPr>
          <w:p w14:paraId="1FBD461C"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3B376123"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Зміни, що вносяться замовником до тендерної </w:t>
            </w:r>
            <w:r w:rsidRPr="003D0239">
              <w:rPr>
                <w:rFonts w:ascii="Times New Roman" w:eastAsia="Times New Roman" w:hAnsi="Times New Roman" w:cs="Times New Roman"/>
                <w:color w:val="000000"/>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69641B2"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D0239" w:rsidRPr="003D0239" w14:paraId="3BFED1A4" w14:textId="77777777" w:rsidTr="0039272E">
        <w:trPr>
          <w:trHeight w:val="522"/>
          <w:jc w:val="center"/>
        </w:trPr>
        <w:tc>
          <w:tcPr>
            <w:tcW w:w="10060" w:type="dxa"/>
            <w:gridSpan w:val="4"/>
            <w:shd w:val="clear" w:color="auto" w:fill="A5A5A5"/>
            <w:vAlign w:val="center"/>
          </w:tcPr>
          <w:p w14:paraId="4315F257"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Розділ ІІІ. Інструкція з підготовки тендерної пропозиції</w:t>
            </w:r>
          </w:p>
        </w:tc>
      </w:tr>
      <w:tr w:rsidR="003D0239" w:rsidRPr="003D0239" w14:paraId="494FC44F" w14:textId="77777777" w:rsidTr="0039272E">
        <w:trPr>
          <w:trHeight w:val="522"/>
          <w:jc w:val="center"/>
        </w:trPr>
        <w:tc>
          <w:tcPr>
            <w:tcW w:w="575" w:type="dxa"/>
          </w:tcPr>
          <w:p w14:paraId="39BD58D8"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Pr>
          <w:p w14:paraId="30062F4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Зміст і спосіб подання тендерних пропозицій</w:t>
            </w:r>
          </w:p>
        </w:tc>
        <w:tc>
          <w:tcPr>
            <w:tcW w:w="5978" w:type="dxa"/>
          </w:tcPr>
          <w:p w14:paraId="784FDA2E"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w:t>
            </w:r>
            <w:r w:rsidRPr="003D0239">
              <w:rPr>
                <w:rFonts w:ascii="Times New Roman" w:eastAsia="Times New Roman" w:hAnsi="Times New Roman" w:cs="Times New Roman"/>
                <w:color w:val="000000"/>
                <w:lang w:val="en-US"/>
              </w:rPr>
              <w:t>PDF</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Portable</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Document</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Format</w:t>
            </w:r>
            <w:r w:rsidRPr="003D0239">
              <w:rPr>
                <w:rFonts w:ascii="Times New Roman" w:eastAsia="Times New Roman" w:hAnsi="Times New Roman" w:cs="Times New Roman"/>
                <w:color w:val="000000"/>
              </w:rPr>
              <w:t>), що вимагаються замовником у цій тендерній документації.</w:t>
            </w:r>
          </w:p>
          <w:p w14:paraId="2A72036F"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2FA8260" w14:textId="77777777" w:rsidR="003D0239" w:rsidRPr="003D0239" w:rsidRDefault="003D0239" w:rsidP="003D0239">
            <w:pPr>
              <w:widowControl w:val="0"/>
              <w:pBdr>
                <w:top w:val="nil"/>
                <w:left w:val="nil"/>
                <w:bottom w:val="nil"/>
                <w:right w:val="nil"/>
                <w:between w:val="nil"/>
              </w:pBdr>
              <w:spacing w:after="0" w:line="240" w:lineRule="auto"/>
              <w:ind w:firstLine="192"/>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 надає:</w:t>
            </w:r>
          </w:p>
          <w:p w14:paraId="0F68A0E7"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w:t>
            </w:r>
            <w:r w:rsidRPr="003D0239">
              <w:rPr>
                <w:rFonts w:ascii="Times New Roman" w:eastAsia="Times New Roman" w:hAnsi="Times New Roman" w:cs="Times New Roman"/>
                <w:color w:val="000000"/>
              </w:rPr>
              <w:t xml:space="preserve"> відомості про учасника згідно з додатком 4 до тендерної документації;</w:t>
            </w:r>
          </w:p>
          <w:p w14:paraId="3BF1737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w:t>
            </w:r>
            <w:r w:rsidRPr="003D0239">
              <w:rPr>
                <w:rFonts w:ascii="Times New Roman" w:eastAsia="Times New Roman" w:hAnsi="Times New Roman" w:cs="Times New Roman"/>
                <w:color w:val="000000"/>
                <w:lang w:val="en-US"/>
              </w:rPr>
              <w:t>III</w:t>
            </w:r>
            <w:r w:rsidRPr="003D0239">
              <w:rPr>
                <w:rFonts w:ascii="Times New Roman" w:eastAsia="Times New Roman" w:hAnsi="Times New Roman" w:cs="Times New Roman"/>
                <w:color w:val="000000"/>
              </w:rPr>
              <w:t xml:space="preserve"> пункт 5); </w:t>
            </w:r>
          </w:p>
          <w:p w14:paraId="38E87DB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інформацію та/або документи щодо відсутності підстав, передбачених статтею 17 Закону та інформацію, що зазначається в окремих електронних полях (дивись по тексту тендерної документації - розділ </w:t>
            </w:r>
            <w:r w:rsidRPr="003D0239">
              <w:rPr>
                <w:rFonts w:ascii="Times New Roman" w:eastAsia="Times New Roman" w:hAnsi="Times New Roman" w:cs="Times New Roman"/>
                <w:color w:val="000000"/>
                <w:lang w:val="en-US"/>
              </w:rPr>
              <w:t>III</w:t>
            </w:r>
            <w:r w:rsidRPr="003D0239">
              <w:rPr>
                <w:rFonts w:ascii="Times New Roman" w:eastAsia="Times New Roman" w:hAnsi="Times New Roman" w:cs="Times New Roman"/>
                <w:color w:val="000000"/>
              </w:rPr>
              <w:t xml:space="preserve"> пункт 5 та пояснення у додатку 2 до тендерної документації);</w:t>
            </w:r>
          </w:p>
          <w:p w14:paraId="4A2CBB1D"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інформацію та/або документи, 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вимагам згідно з додатком 1 до тендерної документації;</w:t>
            </w:r>
          </w:p>
          <w:p w14:paraId="3113204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lang w:val="en-US"/>
              </w:rPr>
              <w:t>III</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пункт 1 підпункт 1.4 та додаток 1 до тендерної документації);</w:t>
            </w:r>
          </w:p>
          <w:p w14:paraId="45C9137D"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лист- згоду з умовами проєкту договору </w:t>
            </w:r>
            <w:bookmarkStart w:id="2" w:name="_Hlk111225064"/>
            <w:r w:rsidRPr="003D0239">
              <w:rPr>
                <w:rFonts w:ascii="Times New Roman" w:eastAsia="Times New Roman" w:hAnsi="Times New Roman" w:cs="Times New Roman"/>
                <w:color w:val="000000"/>
              </w:rPr>
              <w:t>у довільній формі</w:t>
            </w:r>
            <w:bookmarkEnd w:id="2"/>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lang w:eastAsia="ru-RU"/>
              </w:rPr>
              <w:t>дивись зразок</w:t>
            </w:r>
            <w:r w:rsidRPr="003D0239">
              <w:rPr>
                <w:rFonts w:ascii="Times New Roman" w:eastAsia="Calibri" w:hAnsi="Times New Roman" w:cs="Times New Roman"/>
              </w:rPr>
              <w:t xml:space="preserve"> у додатку 6 до тендерної документації) </w:t>
            </w:r>
            <w:r w:rsidRPr="003D0239">
              <w:rPr>
                <w:rFonts w:ascii="Times New Roman" w:eastAsia="Times New Roman" w:hAnsi="Times New Roman" w:cs="Times New Roman"/>
                <w:lang w:eastAsia="ru-RU"/>
              </w:rPr>
              <w:t>або погоджений</w:t>
            </w:r>
            <w:r w:rsidRPr="003D0239">
              <w:rPr>
                <w:rFonts w:ascii="Times New Roman" w:eastAsia="Times New Roman" w:hAnsi="Times New Roman" w:cs="Times New Roman"/>
                <w:color w:val="000000"/>
              </w:rPr>
              <w:t xml:space="preserve"> проєкт договору </w:t>
            </w:r>
            <w:r w:rsidRPr="003D0239">
              <w:rPr>
                <w:rFonts w:ascii="Times New Roman" w:eastAsia="Times New Roman" w:hAnsi="Times New Roman" w:cs="Times New Roman"/>
                <w:color w:val="000000"/>
                <w:lang w:val="ru-RU"/>
              </w:rPr>
              <w:t xml:space="preserve">                      </w:t>
            </w:r>
            <w:r w:rsidRPr="003D0239">
              <w:rPr>
                <w:rFonts w:ascii="Times New Roman" w:eastAsia="Calibri" w:hAnsi="Times New Roman" w:cs="Times New Roman"/>
              </w:rPr>
              <w:t>(</w:t>
            </w:r>
            <w:r w:rsidRPr="003D0239">
              <w:rPr>
                <w:rFonts w:ascii="Times New Roman" w:eastAsia="Calibri" w:hAnsi="Times New Roman" w:cs="Times New Roman"/>
                <w:u w:val="single"/>
              </w:rPr>
              <w:t>у складі пропозиції</w:t>
            </w:r>
            <w:r w:rsidRPr="003D0239">
              <w:rPr>
                <w:rFonts w:ascii="Times New Roman" w:eastAsia="Calibri" w:hAnsi="Times New Roman" w:cs="Times New Roman"/>
              </w:rPr>
              <w:t>)</w:t>
            </w:r>
            <w:r w:rsidRPr="003D0239">
              <w:rPr>
                <w:rFonts w:ascii="Times New Roman" w:eastAsia="Times New Roman" w:hAnsi="Times New Roman" w:cs="Times New Roman"/>
                <w:color w:val="000000"/>
              </w:rPr>
              <w:t>;</w:t>
            </w:r>
          </w:p>
          <w:p w14:paraId="0E472F7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Calibri" w:hAnsi="Times New Roman" w:cs="Times New Roman"/>
              </w:rPr>
            </w:pPr>
            <w:r w:rsidRPr="003D0239">
              <w:rPr>
                <w:rFonts w:ascii="Times New Roman" w:eastAsia="Times New Roman" w:hAnsi="Times New Roman" w:cs="Times New Roman"/>
                <w:color w:val="000000"/>
              </w:rPr>
              <w:t>-</w:t>
            </w:r>
            <w:r w:rsidRPr="003D0239">
              <w:rPr>
                <w:rFonts w:ascii="Times New Roman" w:eastAsia="Calibri" w:hAnsi="Times New Roman" w:cs="Times New Roman"/>
              </w:rPr>
              <w:t xml:space="preserve"> </w:t>
            </w:r>
            <w:r w:rsidRPr="003D0239">
              <w:rPr>
                <w:rFonts w:ascii="Times New Roman" w:eastAsia="Times New Roman" w:hAnsi="Times New Roman" w:cs="Times New Roman"/>
                <w:color w:val="000000"/>
              </w:rPr>
              <w:t xml:space="preserve">для юридичних осіб - </w:t>
            </w:r>
            <w:r w:rsidRPr="003D0239">
              <w:rPr>
                <w:rFonts w:ascii="Times New Roman" w:eastAsia="Calibri" w:hAnsi="Times New Roman" w:cs="Times New Roman"/>
              </w:rPr>
              <w:t>статут підприємства з усіма додатками та змінами (остання редакція);</w:t>
            </w:r>
          </w:p>
          <w:p w14:paraId="5BF38F8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документа про створення об’єднання учасників (у разі якщо </w:t>
            </w:r>
            <w:r w:rsidRPr="003D0239">
              <w:rPr>
                <w:rFonts w:ascii="Times New Roman" w:eastAsia="Times New Roman" w:hAnsi="Times New Roman" w:cs="Times New Roman"/>
                <w:color w:val="000000"/>
              </w:rPr>
              <w:lastRenderedPageBreak/>
              <w:t>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29D66F4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2278084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Кожен учасник має право подати тільки одну тендерну пропозицію.</w:t>
            </w:r>
          </w:p>
          <w:p w14:paraId="71E3686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(за можливості у  форматі </w:t>
            </w:r>
            <w:r w:rsidRPr="003D0239">
              <w:rPr>
                <w:rFonts w:ascii="Times New Roman" w:eastAsia="Times New Roman" w:hAnsi="Times New Roman" w:cs="Times New Roman"/>
                <w:color w:val="000000"/>
                <w:lang w:val="en-US"/>
              </w:rPr>
              <w:t>PDF</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Portable</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Document</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color w:val="000000"/>
                <w:lang w:val="en-US"/>
              </w:rPr>
              <w:t>Format</w:t>
            </w:r>
            <w:r w:rsidRPr="003D0239">
              <w:rPr>
                <w:rFonts w:ascii="Times New Roman" w:eastAsia="Times New Roman" w:hAnsi="Times New Roman" w:cs="Times New Roman"/>
                <w:color w:val="000000"/>
              </w:rPr>
              <w:t xml:space="preserve">) або інших форматах, зміст та вигляд яких повинен відповідати оригіналам відповідних документів, згідно яких виготовляються такі скан-копії. </w:t>
            </w:r>
          </w:p>
          <w:p w14:paraId="3C2A4AD5" w14:textId="77777777" w:rsidR="003D0239" w:rsidRPr="003D0239" w:rsidRDefault="003D0239" w:rsidP="003D0239">
            <w:pPr>
              <w:spacing w:after="0" w:line="240" w:lineRule="auto"/>
              <w:jc w:val="both"/>
              <w:rPr>
                <w:rFonts w:ascii="Times New Roman" w:eastAsia="Calibri" w:hAnsi="Times New Roman" w:cs="Times New Roman"/>
                <w:i/>
                <w:color w:val="000000"/>
              </w:rPr>
            </w:pPr>
            <w:r w:rsidRPr="003D0239">
              <w:rPr>
                <w:rFonts w:ascii="Times New Roman" w:eastAsia="Calibri" w:hAnsi="Times New Roman" w:cs="Times New Roman"/>
                <w:iCs/>
                <w:color w:val="000000"/>
                <w:lang w:eastAsia="uk-UA" w:bidi="uk-UA"/>
              </w:rPr>
              <w:t xml:space="preserve">Всі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архівною(-ими) папкою(-ами) з файлом(-ами) у форматі </w:t>
            </w:r>
            <w:r w:rsidRPr="003D0239">
              <w:rPr>
                <w:rFonts w:ascii="Times New Roman" w:eastAsia="Calibri" w:hAnsi="Times New Roman" w:cs="Times New Roman"/>
                <w:color w:val="000000"/>
              </w:rPr>
              <w:t>PDF</w:t>
            </w:r>
            <w:r w:rsidRPr="003D0239">
              <w:rPr>
                <w:rFonts w:ascii="Times New Roman" w:eastAsia="Calibri" w:hAnsi="Times New Roman" w:cs="Times New Roman"/>
                <w:i/>
                <w:iCs/>
                <w:color w:val="000000"/>
                <w:lang w:eastAsia="uk-UA" w:bidi="uk-UA"/>
              </w:rPr>
              <w:t>.</w:t>
            </w:r>
            <w:r w:rsidRPr="003D0239">
              <w:rPr>
                <w:rFonts w:ascii="Times New Roman" w:eastAsia="Calibri" w:hAnsi="Times New Roman" w:cs="Times New Roman"/>
                <w:iCs/>
                <w:color w:val="000000"/>
                <w:lang w:eastAsia="uk-UA" w:bidi="uk-UA"/>
              </w:rPr>
              <w:t xml:space="preserve"> Окремий файл має вміщувати повний текст документа, що подається Учасником у складі його тендерної пропозиції.</w:t>
            </w:r>
          </w:p>
          <w:p w14:paraId="3D85A56C"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зокрема за власноручним підписом учасника/уповноваженої особи учасника. </w:t>
            </w:r>
          </w:p>
          <w:p w14:paraId="4B27E41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4674277"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186DBAD5" w14:textId="77777777" w:rsidR="003D0239" w:rsidRPr="003D0239" w:rsidRDefault="003D0239" w:rsidP="003D0239">
            <w:pPr>
              <w:spacing w:after="0" w:line="240" w:lineRule="auto"/>
              <w:ind w:firstLine="726"/>
              <w:contextualSpacing/>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w:t>
            </w:r>
            <w:r w:rsidRPr="003D0239">
              <w:rPr>
                <w:rFonts w:ascii="Times New Roman" w:eastAsia="Times New Roman" w:hAnsi="Times New Roman" w:cs="Times New Roman"/>
                <w:color w:val="000000"/>
              </w:rPr>
              <w:lastRenderedPageBreak/>
              <w:t>пропозиція підлягатиме відхиленню на підставі абзацу 6 підпункту 2 пункту 41 Особливостей.</w:t>
            </w:r>
          </w:p>
          <w:p w14:paraId="44A52A9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0F5E9E1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3BE3D902" w14:textId="77777777" w:rsidR="003D0239" w:rsidRPr="003D0239" w:rsidRDefault="003D0239" w:rsidP="003D0239">
            <w:pPr>
              <w:widowControl w:val="0"/>
              <w:spacing w:after="0" w:line="240" w:lineRule="auto"/>
              <w:ind w:hanging="21"/>
              <w:jc w:val="both"/>
              <w:rPr>
                <w:rFonts w:ascii="Times New Roman" w:eastAsia="Times New Roman" w:hAnsi="Times New Roman" w:cs="Times New Roman"/>
                <w:lang w:eastAsia="ru-RU"/>
              </w:rPr>
            </w:pPr>
            <w:r w:rsidRPr="003D0239">
              <w:rPr>
                <w:rFonts w:ascii="Times New Roman" w:eastAsia="Times New Roman" w:hAnsi="Times New Roman" w:cs="Times New Roman"/>
                <w:color w:val="000000"/>
              </w:rPr>
              <w:t>1.5. 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(доручення) з відповідним підтвердженням повноваження службової</w:t>
            </w:r>
            <w:r w:rsidRPr="003D0239">
              <w:rPr>
                <w:rFonts w:ascii="Times New Roman" w:eastAsia="Times New Roman" w:hAnsi="Times New Roman" w:cs="Times New Roman"/>
                <w:lang w:eastAsia="ru-RU"/>
              </w:rPr>
              <w:t xml:space="preserve"> (</w:t>
            </w:r>
            <w:r w:rsidRPr="003D0239">
              <w:rPr>
                <w:rFonts w:ascii="Times New Roman" w:eastAsia="Times New Roman" w:hAnsi="Times New Roman" w:cs="Times New Roman"/>
                <w:color w:val="000000"/>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3D0239">
              <w:rPr>
                <w:rFonts w:ascii="Times New Roman" w:eastAsia="Times New Roman" w:hAnsi="Times New Roman" w:cs="Times New Roman"/>
                <w:lang w:eastAsia="ru-RU"/>
              </w:rPr>
              <w:t xml:space="preserve"> </w:t>
            </w:r>
          </w:p>
          <w:p w14:paraId="2F08F6D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05F2A380"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w:t>
            </w:r>
            <w:r w:rsidRPr="003D0239">
              <w:rPr>
                <w:rFonts w:ascii="Times New Roman" w:eastAsia="Times New Roman" w:hAnsi="Times New Roman" w:cs="Times New Roman"/>
                <w:color w:val="000000"/>
                <w:lang w:val="ru-RU"/>
              </w:rPr>
              <w:t>,</w:t>
            </w:r>
            <w:r w:rsidRPr="003D0239">
              <w:rPr>
                <w:rFonts w:ascii="Times New Roman" w:eastAsia="Times New Roman" w:hAnsi="Times New Roman" w:cs="Times New Roman"/>
                <w:color w:val="000000"/>
              </w:rPr>
              <w:t xml:space="preserve"> якщо тендерна пропозиція подається об'єднанням учасників, до неї обов'язково включається документ про створення такого об'єднання.  </w:t>
            </w:r>
          </w:p>
          <w:p w14:paraId="48770F9C"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1.6.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3D0239">
                <w:rPr>
                  <w:rFonts w:ascii="Times New Roman" w:eastAsia="Times New Roman" w:hAnsi="Times New Roman" w:cs="Times New Roman"/>
                  <w:color w:val="000000"/>
                </w:rPr>
                <w:t>статті 16</w:t>
              </w:r>
            </w:hyperlink>
            <w:r w:rsidRPr="003D0239">
              <w:rPr>
                <w:rFonts w:ascii="Times New Roman" w:eastAsia="Times New Roman" w:hAnsi="Times New Roman" w:cs="Times New Roman"/>
                <w:color w:val="000000"/>
              </w:rPr>
              <w:t xml:space="preserve"> Закону, і документи, що підтверджують відсутність підстав, установлених </w:t>
            </w:r>
            <w:hyperlink r:id="rId10" w:anchor="n1261" w:history="1">
              <w:r w:rsidRPr="003D0239">
                <w:rPr>
                  <w:rFonts w:ascii="Times New Roman" w:eastAsia="Times New Roman" w:hAnsi="Times New Roman" w:cs="Times New Roman"/>
                  <w:color w:val="000000"/>
                </w:rPr>
                <w:t>статтею 17</w:t>
              </w:r>
            </w:hyperlink>
            <w:r w:rsidRPr="003D0239">
              <w:rPr>
                <w:rFonts w:ascii="Times New Roman" w:eastAsia="Times New Roman" w:hAnsi="Times New Roman" w:cs="Times New Roman"/>
                <w:color w:val="000000"/>
              </w:rPr>
              <w:t xml:space="preserve"> Закону. </w:t>
            </w:r>
          </w:p>
          <w:p w14:paraId="1A9EB0A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4EC06D4"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7DCEDF22"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Відсутність документів, що не передбачені законодавством </w:t>
            </w:r>
            <w:r w:rsidRPr="003D0239">
              <w:rPr>
                <w:rFonts w:ascii="Times New Roman" w:eastAsia="Times New Roman" w:hAnsi="Times New Roman" w:cs="Times New Roman"/>
                <w:color w:val="000000"/>
              </w:rPr>
              <w:lastRenderedPageBreak/>
              <w:t>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531FAE"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03F3014C"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1C858519" w14:textId="77777777" w:rsidR="003D0239" w:rsidRPr="003D0239" w:rsidRDefault="003D0239" w:rsidP="003D0239">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3D0239" w:rsidRPr="003D0239" w14:paraId="75C9E922" w14:textId="77777777" w:rsidTr="0039272E">
        <w:trPr>
          <w:trHeight w:val="410"/>
          <w:jc w:val="center"/>
        </w:trPr>
        <w:tc>
          <w:tcPr>
            <w:tcW w:w="575" w:type="dxa"/>
          </w:tcPr>
          <w:p w14:paraId="142AD55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2</w:t>
            </w:r>
          </w:p>
        </w:tc>
        <w:tc>
          <w:tcPr>
            <w:tcW w:w="3507" w:type="dxa"/>
            <w:gridSpan w:val="2"/>
          </w:tcPr>
          <w:p w14:paraId="4A46CE0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Розмір та умови надання забезпечення тендерних пропозицій</w:t>
            </w:r>
          </w:p>
        </w:tc>
        <w:tc>
          <w:tcPr>
            <w:tcW w:w="5978" w:type="dxa"/>
          </w:tcPr>
          <w:p w14:paraId="195BE76C"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Забезпечення тендерної пропозиції не вимагається.</w:t>
            </w:r>
          </w:p>
        </w:tc>
      </w:tr>
      <w:tr w:rsidR="003D0239" w:rsidRPr="003D0239" w14:paraId="178D637D" w14:textId="77777777" w:rsidTr="0039272E">
        <w:trPr>
          <w:trHeight w:val="132"/>
          <w:jc w:val="center"/>
        </w:trPr>
        <w:tc>
          <w:tcPr>
            <w:tcW w:w="575" w:type="dxa"/>
          </w:tcPr>
          <w:p w14:paraId="5E01A17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3</w:t>
            </w:r>
          </w:p>
        </w:tc>
        <w:tc>
          <w:tcPr>
            <w:tcW w:w="3507" w:type="dxa"/>
            <w:gridSpan w:val="2"/>
          </w:tcPr>
          <w:p w14:paraId="7F9BD2C0"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978" w:type="dxa"/>
          </w:tcPr>
          <w:p w14:paraId="17F11A5F" w14:textId="77777777" w:rsidR="003D0239" w:rsidRPr="003D0239" w:rsidRDefault="003D0239" w:rsidP="003D0239">
            <w:pPr>
              <w:spacing w:after="0" w:line="240" w:lineRule="auto"/>
              <w:jc w:val="both"/>
              <w:rPr>
                <w:rFonts w:ascii="Times New Roman" w:eastAsia="Times New Roman" w:hAnsi="Times New Roman" w:cs="Times New Roman"/>
                <w:color w:val="000000"/>
                <w:lang w:val="ru-RU"/>
              </w:rPr>
            </w:pPr>
            <w:r w:rsidRPr="003D0239">
              <w:rPr>
                <w:rFonts w:ascii="Times New Roman" w:eastAsia="Times New Roman" w:hAnsi="Times New Roman" w:cs="Times New Roman"/>
                <w:color w:val="000000"/>
              </w:rPr>
              <w:t>Забезпечення тендерної пропозиції не вимагається.</w:t>
            </w:r>
          </w:p>
        </w:tc>
      </w:tr>
      <w:tr w:rsidR="003D0239" w:rsidRPr="003D0239" w14:paraId="6469A87B" w14:textId="77777777" w:rsidTr="0039272E">
        <w:trPr>
          <w:trHeight w:val="522"/>
          <w:jc w:val="center"/>
        </w:trPr>
        <w:tc>
          <w:tcPr>
            <w:tcW w:w="575" w:type="dxa"/>
          </w:tcPr>
          <w:p w14:paraId="262E75F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4</w:t>
            </w:r>
          </w:p>
        </w:tc>
        <w:tc>
          <w:tcPr>
            <w:tcW w:w="3507" w:type="dxa"/>
            <w:gridSpan w:val="2"/>
          </w:tcPr>
          <w:p w14:paraId="5F718B5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978" w:type="dxa"/>
          </w:tcPr>
          <w:p w14:paraId="21FB119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4.1.</w:t>
            </w:r>
            <w:r w:rsidRPr="003D0239">
              <w:rPr>
                <w:rFonts w:ascii="Times New Roman" w:eastAsia="Calibri" w:hAnsi="Times New Roman" w:cs="Times New Roman"/>
              </w:rPr>
              <w:t xml:space="preserve"> </w:t>
            </w:r>
            <w:r w:rsidRPr="003D0239">
              <w:rPr>
                <w:rFonts w:ascii="Times New Roman" w:eastAsia="Times New Roman" w:hAnsi="Times New Roman" w:cs="Times New Roman"/>
                <w:color w:val="000000"/>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37DEECA1"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7E28B25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4.2. Учасник процедури закупівлі має право:</w:t>
            </w:r>
          </w:p>
          <w:p w14:paraId="7A4F2D0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відхилити таку вимогу, не втрачаючи при цьому наданого ним забезпечення тендерної пропозиції;</w:t>
            </w:r>
          </w:p>
          <w:p w14:paraId="4A7FCCB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погодитися з вимогою та продовжити строк дії поданої ним тендерної пропозиції і наданого забезпечення тендерної пропозиції.</w:t>
            </w:r>
          </w:p>
          <w:p w14:paraId="23DCB071"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3D0239" w:rsidRPr="003D0239" w14:paraId="05D49319" w14:textId="77777777" w:rsidTr="0039272E">
        <w:trPr>
          <w:trHeight w:val="522"/>
          <w:jc w:val="center"/>
        </w:trPr>
        <w:tc>
          <w:tcPr>
            <w:tcW w:w="575" w:type="dxa"/>
          </w:tcPr>
          <w:p w14:paraId="447150D3"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5</w:t>
            </w:r>
          </w:p>
        </w:tc>
        <w:tc>
          <w:tcPr>
            <w:tcW w:w="3507" w:type="dxa"/>
            <w:gridSpan w:val="2"/>
          </w:tcPr>
          <w:p w14:paraId="4A3675D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6535BA6"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Для об’єднання учасників замовником зазначаються умови щодо надання інформації та способу підтвердження </w:t>
            </w:r>
            <w:r w:rsidRPr="003D0239">
              <w:rPr>
                <w:rFonts w:ascii="Times New Roman" w:eastAsia="Times New Roman" w:hAnsi="Times New Roman" w:cs="Times New Roman"/>
                <w:b/>
                <w:color w:val="000000"/>
              </w:rPr>
              <w:lastRenderedPageBreak/>
              <w:t>відповідності таких учасників установленим кваліфікаційним критеріям та підставам, встановленим статтею 17 Закону.</w:t>
            </w:r>
          </w:p>
        </w:tc>
        <w:tc>
          <w:tcPr>
            <w:tcW w:w="5978" w:type="dxa"/>
          </w:tcPr>
          <w:p w14:paraId="66EFBF07"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  наявність документально підтвердженого досвіду виконання аналогічного (аналогічних) за предметом закупівлі договору (договорів).</w:t>
            </w:r>
          </w:p>
          <w:p w14:paraId="1680539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12F4AF"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5.2. Для підтвердження відповідності учасника кваліфікаційним критеріям, останній повинен надати у </w:t>
            </w:r>
            <w:r w:rsidRPr="003D0239">
              <w:rPr>
                <w:rFonts w:ascii="Times New Roman" w:eastAsia="Times New Roman" w:hAnsi="Times New Roman" w:cs="Times New Roman"/>
                <w:color w:val="000000"/>
              </w:rPr>
              <w:lastRenderedPageBreak/>
              <w:t>порядку згідно п. 1.3 цієї документації всі документи згідно переліку, вказаного нижче, а саме:</w:t>
            </w:r>
          </w:p>
          <w:p w14:paraId="7641C5F2" w14:textId="77777777" w:rsidR="003D0239" w:rsidRPr="003D0239" w:rsidRDefault="003D0239" w:rsidP="003D0239">
            <w:pPr>
              <w:tabs>
                <w:tab w:val="left" w:pos="851"/>
              </w:tabs>
              <w:spacing w:after="0" w:line="240" w:lineRule="auto"/>
              <w:jc w:val="both"/>
              <w:rPr>
                <w:rFonts w:ascii="Times New Roman" w:eastAsia="Calibri" w:hAnsi="Times New Roman" w:cs="Times New Roman"/>
              </w:rPr>
            </w:pPr>
            <w:r w:rsidRPr="003D0239">
              <w:rPr>
                <w:rFonts w:ascii="Times New Roman" w:eastAsia="Times New Roman" w:hAnsi="Times New Roman" w:cs="Times New Roman"/>
                <w:color w:val="000000"/>
              </w:rPr>
              <w:t>копію виконаного аналогічного договору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((видаткові накладні тощо</w:t>
            </w:r>
            <w:r w:rsidRPr="003D0239">
              <w:rPr>
                <w:rFonts w:ascii="Times New Roman" w:eastAsia="Calibri" w:hAnsi="Times New Roman" w:cs="Times New Roman"/>
              </w:rPr>
              <w:t>).</w:t>
            </w:r>
          </w:p>
          <w:p w14:paraId="5453D617"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2F490FE4"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Первинні документи, що підтверджують виконання аналогічного договору</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дозволяється подавати не в повному обсязі.</w:t>
            </w:r>
          </w:p>
          <w:p w14:paraId="20F36802" w14:textId="2309E45E"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Аналогічним договором у розумінні цієї закупівлі є повністю виконаний договір купівлі-продажу </w:t>
            </w:r>
            <w:r w:rsidR="00967AF2">
              <w:rPr>
                <w:rFonts w:ascii="Times New Roman" w:eastAsia="Times New Roman" w:hAnsi="Times New Roman" w:cs="Times New Roman"/>
                <w:color w:val="000000"/>
              </w:rPr>
              <w:t>дизель-генераторів</w:t>
            </w:r>
            <w:r w:rsidRPr="003D0239">
              <w:rPr>
                <w:rFonts w:ascii="Times New Roman" w:eastAsia="Times New Roman" w:hAnsi="Times New Roman" w:cs="Times New Roman"/>
                <w:color w:val="000000"/>
              </w:rPr>
              <w:t>.</w:t>
            </w:r>
          </w:p>
          <w:p w14:paraId="34E9E7D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0C6F4DF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5.3. 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50FAF90"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CEFA2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інформації, (див. п. 5.9 цього розділу) доступ до якої є обмеженим на момент оприлюднення оголошення про проведення відкритих торгів та самостійного декларування відсутності таких підстав учасником процедури закупівлі  відповідно до абзацу четвертого пункту 44 Особливостей. </w:t>
            </w:r>
          </w:p>
          <w:p w14:paraId="5060B2D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28BAC7AA"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208A968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FBCB338"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05345BD1"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4B306C4"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3175CA1"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24954A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24114B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 фізична особа, яка є учасником процедури закупівлі, була засуджена за </w:t>
            </w:r>
            <w:r w:rsidRPr="003D0239">
              <w:rPr>
                <w:rFonts w:ascii="Times New Roman" w:eastAsia="Times New Roman" w:hAnsi="Times New Roman" w:cs="Times New Roman"/>
                <w:color w:val="000000"/>
                <w:lang w:val="ru-RU"/>
              </w:rPr>
              <w:t>крим</w:t>
            </w:r>
            <w:r w:rsidRPr="003D0239">
              <w:rPr>
                <w:rFonts w:ascii="Times New Roman" w:eastAsia="Times New Roman" w:hAnsi="Times New Roman" w:cs="Times New Roman"/>
                <w:color w:val="000000"/>
              </w:rPr>
              <w:t>і</w:t>
            </w:r>
            <w:r w:rsidRPr="003D0239">
              <w:rPr>
                <w:rFonts w:ascii="Times New Roman" w:eastAsia="Times New Roman" w:hAnsi="Times New Roman" w:cs="Times New Roman"/>
                <w:color w:val="000000"/>
                <w:lang w:val="ru-RU"/>
              </w:rPr>
              <w:t>нальне правопорушення</w:t>
            </w:r>
            <w:r w:rsidRPr="003D0239">
              <w:rPr>
                <w:rFonts w:ascii="Times New Roman" w:eastAsia="Times New Roman" w:hAnsi="Times New Roman" w:cs="Times New Roman"/>
                <w:color w:val="000000"/>
              </w:rPr>
              <w:t>,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5C44AA1"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66FEB64"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A61A3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1547B2DA"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A521FE"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C161472"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1B26F6"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B2AB7F"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369F1D6"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5.9.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26FA29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iCs/>
                <w:color w:val="000000"/>
                <w:bdr w:val="none" w:sz="0" w:space="0" w:color="auto" w:frame="1"/>
                <w:shd w:val="clear" w:color="auto" w:fill="FFFFFF"/>
                <w:lang w:val="ru-RU"/>
              </w:rPr>
            </w:pPr>
            <w:r w:rsidRPr="003D0239">
              <w:rPr>
                <w:rFonts w:ascii="Times New Roman" w:eastAsia="Times New Roman" w:hAnsi="Times New Roman" w:cs="Times New Roman"/>
                <w:color w:val="000000"/>
              </w:rPr>
              <w:t xml:space="preserve">Для цього достатньо </w:t>
            </w:r>
            <w:r w:rsidRPr="003D0239">
              <w:rPr>
                <w:rFonts w:ascii="Times New Roman" w:eastAsia="Times New Roman" w:hAnsi="Times New Roman" w:cs="Times New Roman"/>
                <w:iCs/>
                <w:color w:val="000000"/>
                <w:bdr w:val="none" w:sz="0" w:space="0" w:color="auto" w:frame="1"/>
                <w:shd w:val="clear" w:color="auto" w:fill="FFFFFF"/>
                <w:lang w:val="ru-RU"/>
              </w:rPr>
              <w:t>проставити позначки у відповідних полях в електронній системі закупівель (дивись пояснення в додатку 2</w:t>
            </w:r>
            <w:r w:rsidRPr="003D0239">
              <w:rPr>
                <w:rFonts w:ascii="Times New Roman" w:eastAsia="Times New Roman" w:hAnsi="Times New Roman" w:cs="Times New Roman"/>
                <w:i/>
                <w:iCs/>
                <w:color w:val="000000"/>
                <w:bdr w:val="none" w:sz="0" w:space="0" w:color="auto" w:frame="1"/>
                <w:shd w:val="clear" w:color="auto" w:fill="FFFFFF"/>
                <w:lang w:val="ru-RU"/>
              </w:rPr>
              <w:t xml:space="preserve"> </w:t>
            </w:r>
            <w:r w:rsidRPr="003D0239">
              <w:rPr>
                <w:rFonts w:ascii="Times New Roman" w:eastAsia="Times New Roman" w:hAnsi="Times New Roman" w:cs="Times New Roman"/>
                <w:iCs/>
                <w:color w:val="000000"/>
                <w:bdr w:val="none" w:sz="0" w:space="0" w:color="auto" w:frame="1"/>
                <w:shd w:val="clear" w:color="auto" w:fill="FFFFFF"/>
                <w:lang w:val="ru-RU"/>
              </w:rPr>
              <w:t xml:space="preserve">до тендерної документації). </w:t>
            </w:r>
          </w:p>
          <w:p w14:paraId="4FBE5540"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iCs/>
                <w:color w:val="000000"/>
                <w:bdr w:val="none" w:sz="0" w:space="0" w:color="auto" w:frame="1"/>
                <w:shd w:val="clear" w:color="auto" w:fill="FFFFFF"/>
                <w:lang w:val="ru-RU"/>
              </w:rPr>
            </w:pPr>
            <w:r w:rsidRPr="003D0239">
              <w:rPr>
                <w:rFonts w:ascii="Times New Roman" w:eastAsia="Times New Roman" w:hAnsi="Times New Roman" w:cs="Times New Roman"/>
                <w:iCs/>
                <w:color w:val="000000"/>
                <w:bdr w:val="none" w:sz="0" w:space="0" w:color="auto" w:frame="1"/>
                <w:shd w:val="clear" w:color="auto" w:fill="FFFFFF"/>
                <w:lang w:val="ru-RU"/>
              </w:rPr>
              <w:t>УВАГА!!!</w:t>
            </w:r>
          </w:p>
          <w:p w14:paraId="53D94786"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i/>
                <w:iCs/>
                <w:color w:val="000000"/>
                <w:bdr w:val="none" w:sz="0" w:space="0" w:color="auto" w:frame="1"/>
                <w:shd w:val="clear" w:color="auto" w:fill="FFFFFF"/>
              </w:rPr>
            </w:pPr>
            <w:r w:rsidRPr="003D0239">
              <w:rPr>
                <w:rFonts w:ascii="Times New Roman" w:eastAsia="Times New Roman" w:hAnsi="Times New Roman" w:cs="Times New Roman"/>
                <w:iCs/>
                <w:color w:val="000000"/>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w:t>
            </w:r>
            <w:r w:rsidRPr="003D0239">
              <w:rPr>
                <w:rFonts w:ascii="Times New Roman" w:eastAsia="Times New Roman" w:hAnsi="Times New Roman" w:cs="Times New Roman"/>
                <w:iCs/>
                <w:color w:val="000000"/>
                <w:bdr w:val="none" w:sz="0" w:space="0" w:color="auto" w:frame="1"/>
                <w:shd w:val="clear" w:color="auto" w:fill="FFFFFF"/>
              </w:rPr>
              <w:lastRenderedPageBreak/>
              <w:t xml:space="preserve">статті 17 Закону (станом на 04.11.2022). Тому </w:t>
            </w:r>
            <w:r w:rsidRPr="003D0239">
              <w:rPr>
                <w:rFonts w:ascii="Times New Roman" w:eastAsia="Times New Roman" w:hAnsi="Times New Roman" w:cs="Times New Roman"/>
                <w:color w:val="000000"/>
              </w:rPr>
              <w:t>учасник процедури закупівлі, крім вищезазначених дій, під час подання тендерної пропозиції надає додатково:</w:t>
            </w:r>
          </w:p>
          <w:p w14:paraId="5199C04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Calibri" w:hAnsi="Times New Roman" w:cs="Times New Roman"/>
                <w:color w:val="000000"/>
                <w:lang w:val="ru-RU"/>
              </w:rPr>
            </w:pPr>
            <w:r w:rsidRPr="003D0239">
              <w:rPr>
                <w:rFonts w:ascii="Times New Roman" w:eastAsia="Calibri" w:hAnsi="Times New Roman" w:cs="Times New Roman"/>
                <w:color w:val="000000"/>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 (пункт 2 частини 1 статті 17 Закону). Довідка формується в онла</w:t>
            </w:r>
            <w:r w:rsidRPr="003D0239">
              <w:rPr>
                <w:rFonts w:ascii="Times New Roman" w:eastAsia="Calibri" w:hAnsi="Times New Roman" w:cs="Times New Roman"/>
                <w:color w:val="000000"/>
                <w:lang w:val="ru-RU"/>
              </w:rPr>
              <w:t>йн -</w:t>
            </w:r>
            <w:r w:rsidRPr="003D0239">
              <w:rPr>
                <w:rFonts w:ascii="Times New Roman" w:eastAsia="Calibri" w:hAnsi="Times New Roman" w:cs="Times New Roman"/>
                <w:color w:val="000000"/>
              </w:rPr>
              <w:t xml:space="preserve"> режимі </w:t>
            </w:r>
            <w:r w:rsidRPr="003D0239">
              <w:rPr>
                <w:rFonts w:ascii="Times New Roman" w:eastAsia="Calibri" w:hAnsi="Times New Roman" w:cs="Times New Roman"/>
                <w:color w:val="000000"/>
                <w:lang w:val="ru-RU"/>
              </w:rPr>
              <w:t>на основі персональних даних, вказаних у кваліфікованих електронних підписах користувачів або електронних печатках юридичних осіб.</w:t>
            </w:r>
          </w:p>
          <w:p w14:paraId="1271A95A" w14:textId="77777777" w:rsidR="003D0239" w:rsidRPr="003D0239" w:rsidRDefault="003D0239" w:rsidP="003D0239">
            <w:pPr>
              <w:shd w:val="clear" w:color="auto" w:fill="FFFFFF"/>
              <w:spacing w:after="0" w:line="240" w:lineRule="auto"/>
              <w:jc w:val="both"/>
              <w:rPr>
                <w:rFonts w:ascii="Times New Roman" w:eastAsia="Calibri" w:hAnsi="Times New Roman" w:cs="Times New Roman"/>
                <w:color w:val="000000"/>
                <w:lang w:val="ru-RU"/>
              </w:rPr>
            </w:pPr>
            <w:r w:rsidRPr="003D0239">
              <w:rPr>
                <w:rFonts w:ascii="Times New Roman" w:eastAsia="Times New Roman" w:hAnsi="Times New Roman" w:cs="Times New Roman"/>
                <w:i/>
                <w:iCs/>
                <w:color w:val="000000"/>
                <w:bdr w:val="none" w:sz="0" w:space="0" w:color="auto" w:frame="1"/>
                <w:shd w:val="clear" w:color="auto" w:fill="FFFFFF"/>
                <w:lang w:val="ru-RU"/>
              </w:rPr>
              <w:t xml:space="preserve">- </w:t>
            </w:r>
            <w:r w:rsidRPr="003D0239">
              <w:rPr>
                <w:rFonts w:ascii="Times New Roman" w:eastAsia="Calibri" w:hAnsi="Times New Roman" w:cs="Times New Roman"/>
                <w:color w:val="000000"/>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w:t>
            </w:r>
            <w:r w:rsidRPr="003D0239">
              <w:rPr>
                <w:rFonts w:ascii="Times New Roman" w:eastAsia="Calibri" w:hAnsi="Times New Roman" w:cs="Times New Roman"/>
                <w:color w:val="000000"/>
                <w:lang w:val="ru-RU"/>
              </w:rPr>
              <w:t>йн -</w:t>
            </w:r>
            <w:r w:rsidRPr="003D0239">
              <w:rPr>
                <w:rFonts w:ascii="Times New Roman" w:eastAsia="Calibri" w:hAnsi="Times New Roman" w:cs="Times New Roman"/>
                <w:color w:val="000000"/>
              </w:rPr>
              <w:t xml:space="preserve"> режимі </w:t>
            </w:r>
            <w:r w:rsidRPr="003D0239">
              <w:rPr>
                <w:rFonts w:ascii="Times New Roman" w:eastAsia="Calibri" w:hAnsi="Times New Roman" w:cs="Times New Roman"/>
                <w:color w:val="000000"/>
                <w:lang w:val="ru-RU"/>
              </w:rPr>
              <w:t>на основі персональних даних, вказаних у кваліфікованих електронних підписах користувачів або електронних печатках юридичних осіб.</w:t>
            </w:r>
          </w:p>
          <w:p w14:paraId="2D7AA176" w14:textId="6AA7E7B3" w:rsidR="003D0239" w:rsidRPr="003D0239" w:rsidRDefault="003D0239" w:rsidP="003D0239">
            <w:pPr>
              <w:shd w:val="clear" w:color="auto" w:fill="FFFFFF"/>
              <w:spacing w:after="0" w:line="240" w:lineRule="auto"/>
              <w:jc w:val="both"/>
              <w:rPr>
                <w:rFonts w:ascii="Times New Roman" w:eastAsia="Times New Roman" w:hAnsi="Times New Roman" w:cs="Times New Roman"/>
                <w:iCs/>
                <w:color w:val="000000"/>
                <w:bdr w:val="none" w:sz="0" w:space="0" w:color="auto" w:frame="1"/>
                <w:shd w:val="clear" w:color="auto" w:fill="FFFFFF"/>
              </w:rPr>
            </w:pPr>
            <w:r w:rsidRPr="003D0239">
              <w:rPr>
                <w:rFonts w:ascii="Times New Roman" w:eastAsia="Times New Roman" w:hAnsi="Times New Roman" w:cs="Times New Roman"/>
                <w:iCs/>
                <w:color w:val="000000"/>
                <w:bdr w:val="none" w:sz="0" w:space="0" w:color="auto" w:frame="1"/>
                <w:shd w:val="clear" w:color="auto" w:fill="FFFFFF"/>
              </w:rPr>
              <w:t xml:space="preserve">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учасник надає довідку/інформацію в довільній формі про відсутність фактів невиконання своїх зобов’язань за раніше укладеним договором про закупівлю з </w:t>
            </w:r>
            <w:r w:rsidR="00931181">
              <w:rPr>
                <w:rFonts w:ascii="Times New Roman" w:eastAsia="Times New Roman" w:hAnsi="Times New Roman" w:cs="Times New Roman"/>
                <w:iCs/>
                <w:color w:val="000000"/>
                <w:bdr w:val="none" w:sz="0" w:space="0" w:color="auto" w:frame="1"/>
                <w:shd w:val="clear" w:color="auto" w:fill="FFFFFF"/>
              </w:rPr>
              <w:t>відділом освіти Чернігівської селищної ради Бердянського району Запорізької області</w:t>
            </w:r>
            <w:r w:rsidRPr="003D0239">
              <w:rPr>
                <w:rFonts w:ascii="Times New Roman" w:eastAsia="Times New Roman" w:hAnsi="Times New Roman" w:cs="Times New Roman"/>
                <w:iCs/>
                <w:color w:val="000000"/>
                <w:bdr w:val="none" w:sz="0" w:space="0" w:color="auto" w:frame="1"/>
                <w:shd w:val="clear" w:color="auto" w:fill="FFFFFF"/>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5490F572" w14:textId="77777777" w:rsidR="003D0239" w:rsidRPr="003D0239" w:rsidRDefault="003D0239" w:rsidP="003D0239">
            <w:pPr>
              <w:tabs>
                <w:tab w:val="left" w:pos="993"/>
              </w:tabs>
              <w:spacing w:after="0" w:line="240" w:lineRule="auto"/>
              <w:ind w:firstLine="709"/>
              <w:jc w:val="both"/>
              <w:rPr>
                <w:rFonts w:ascii="Times New Roman" w:eastAsia="Times New Roman" w:hAnsi="Times New Roman" w:cs="Times New Roman"/>
                <w:iCs/>
                <w:u w:val="single"/>
                <w:lang w:eastAsia="ru-RU"/>
              </w:rPr>
            </w:pPr>
            <w:r w:rsidRPr="003D0239">
              <w:rPr>
                <w:rFonts w:ascii="Times New Roman" w:eastAsia="Times New Roman" w:hAnsi="Times New Roman" w:cs="Times New Roman"/>
                <w:iCs/>
                <w:u w:val="single"/>
                <w:lang w:eastAsia="ru-RU"/>
              </w:rPr>
              <w:t>Примітка:</w:t>
            </w:r>
          </w:p>
          <w:p w14:paraId="5824FE7D"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iCs/>
                <w:color w:val="000000"/>
                <w:bdr w:val="none" w:sz="0" w:space="0" w:color="auto" w:frame="1"/>
                <w:shd w:val="clear" w:color="auto" w:fill="FFFFFF"/>
              </w:rPr>
              <w:t>Учасник може скористатися формою</w:t>
            </w:r>
            <w:r w:rsidRPr="003D0239">
              <w:rPr>
                <w:rFonts w:ascii="Times New Roman" w:eastAsia="Times New Roman" w:hAnsi="Times New Roman" w:cs="Times New Roman"/>
                <w:lang w:eastAsia="ru-RU"/>
              </w:rPr>
              <w:t xml:space="preserve"> згідно з  </w:t>
            </w:r>
            <w:r w:rsidRPr="003D0239">
              <w:rPr>
                <w:rFonts w:ascii="Times New Roman" w:eastAsia="Times New Roman" w:hAnsi="Times New Roman" w:cs="Times New Roman"/>
                <w:iCs/>
                <w:color w:val="000000"/>
                <w:bdr w:val="none" w:sz="0" w:space="0" w:color="auto" w:frame="1"/>
                <w:shd w:val="clear" w:color="auto" w:fill="FFFFFF"/>
              </w:rPr>
              <w:t>додатком 3</w:t>
            </w:r>
            <w:r w:rsidRPr="003D0239">
              <w:rPr>
                <w:rFonts w:ascii="Times New Roman" w:eastAsia="Times New Roman" w:hAnsi="Times New Roman" w:cs="Times New Roman"/>
                <w:shd w:val="clear" w:color="auto" w:fill="FFFFFF"/>
                <w:lang w:eastAsia="ru-RU"/>
              </w:rPr>
              <w:t xml:space="preserve"> </w:t>
            </w:r>
            <w:r w:rsidRPr="003D0239">
              <w:rPr>
                <w:rFonts w:ascii="Times New Roman" w:eastAsia="Times New Roman" w:hAnsi="Times New Roman" w:cs="Times New Roman"/>
                <w:color w:val="000000"/>
              </w:rPr>
              <w:t>тендерної документації, що підтверджує відсутність підстави передбаченою частиною 2 статті 17 Закону.</w:t>
            </w:r>
          </w:p>
          <w:p w14:paraId="1E43E6B7"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 xml:space="preserve">5.10. </w:t>
            </w:r>
            <w:r w:rsidRPr="003D0239">
              <w:rPr>
                <w:rFonts w:ascii="Times New Roman" w:eastAsia="Times New Roman" w:hAnsi="Times New Roman" w:cs="Times New Roman"/>
                <w:color w:val="000000"/>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DF6C423"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3D0239">
              <w:rPr>
                <w:rFonts w:ascii="Times New Roman" w:eastAsia="Times New Roman" w:hAnsi="Times New Roman" w:cs="Times New Roman"/>
                <w:color w:val="000000"/>
                <w:highlight w:val="white"/>
              </w:rPr>
              <w:t>(у вигляді передбаченому згідно п. 1.3. цієї документації), а саме:</w:t>
            </w:r>
          </w:p>
          <w:p w14:paraId="6ECF3B6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lastRenderedPageBreak/>
              <w:t xml:space="preserve">1.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0239">
              <w:rPr>
                <w:rFonts w:ascii="Times New Roman" w:eastAsia="Times New Roman" w:hAnsi="Times New Roman" w:cs="Times New Roman"/>
                <w:color w:val="000000"/>
              </w:rPr>
              <w:t>(пункт 5 частини першої статті 17 Закону)</w:t>
            </w:r>
            <w:r w:rsidRPr="003D0239">
              <w:rPr>
                <w:rFonts w:ascii="Times New Roman" w:eastAsia="Times New Roman" w:hAnsi="Times New Roman" w:cs="Times New Roman"/>
                <w:color w:val="000000"/>
                <w:highlight w:val="white"/>
              </w:rPr>
              <w:t>.</w:t>
            </w:r>
            <w:r w:rsidRPr="003D0239">
              <w:rPr>
                <w:rFonts w:ascii="Times New Roman" w:eastAsia="Times New Roman" w:hAnsi="Times New Roman" w:cs="Times New Roman"/>
                <w:color w:val="1D1D1B"/>
                <w:shd w:val="clear" w:color="auto" w:fill="FFFFFF"/>
                <w:lang w:eastAsia="ru-RU"/>
              </w:rPr>
              <w:t xml:space="preserve"> Цей </w:t>
            </w:r>
            <w:r w:rsidRPr="003D0239">
              <w:rPr>
                <w:rFonts w:ascii="Times New Roman" w:eastAsia="Times New Roman" w:hAnsi="Times New Roman" w:cs="Times New Roman"/>
                <w:color w:val="000000"/>
                <w:highlight w:val="white"/>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1F2672E0"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3D0239">
              <w:rPr>
                <w:rFonts w:ascii="Times New Roman" w:eastAsia="Times New Roman" w:hAnsi="Times New Roman" w:cs="Times New Roman"/>
                <w:color w:val="000000"/>
              </w:rPr>
              <w:t>(пункт 6 частини першої                  статті 17 Закону)</w:t>
            </w:r>
            <w:r w:rsidRPr="003D0239">
              <w:rPr>
                <w:rFonts w:ascii="Times New Roman" w:eastAsia="Times New Roman" w:hAnsi="Times New Roman" w:cs="Times New Roman"/>
                <w:color w:val="000000"/>
                <w:highlight w:val="white"/>
              </w:rPr>
              <w:t xml:space="preserve">. </w:t>
            </w:r>
            <w:r w:rsidRPr="003D0239">
              <w:rPr>
                <w:rFonts w:ascii="Times New Roman" w:eastAsia="Times New Roman" w:hAnsi="Times New Roman" w:cs="Times New Roman"/>
                <w:color w:val="1D1D1B"/>
                <w:shd w:val="clear" w:color="auto" w:fill="FFFFFF"/>
                <w:lang w:eastAsia="ru-RU"/>
              </w:rPr>
              <w:t xml:space="preserve">Цей </w:t>
            </w:r>
            <w:r w:rsidRPr="003D0239">
              <w:rPr>
                <w:rFonts w:ascii="Times New Roman" w:eastAsia="Times New Roman" w:hAnsi="Times New Roman" w:cs="Times New Roman"/>
                <w:color w:val="000000"/>
                <w:highlight w:val="white"/>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2111C57B"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 </w:t>
            </w:r>
            <w:r w:rsidRPr="003D0239">
              <w:rPr>
                <w:rFonts w:ascii="Times New Roman" w:eastAsia="Times New Roman" w:hAnsi="Times New Roman" w:cs="Times New Roman"/>
                <w:color w:val="000000"/>
                <w:highlight w:val="white"/>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0239">
              <w:rPr>
                <w:rFonts w:ascii="Times New Roman" w:eastAsia="Times New Roman" w:hAnsi="Times New Roman" w:cs="Times New Roman"/>
                <w:color w:val="000000"/>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3D0239">
              <w:rPr>
                <w:rFonts w:ascii="Times New Roman" w:eastAsia="Times New Roman" w:hAnsi="Times New Roman" w:cs="Times New Roman"/>
                <w:color w:val="000000"/>
                <w:highlight w:val="white"/>
              </w:rPr>
              <w:t>пункт 12 частини</w:t>
            </w:r>
            <w:r w:rsidRPr="003D0239">
              <w:rPr>
                <w:rFonts w:ascii="Times New Roman" w:eastAsia="Times New Roman" w:hAnsi="Times New Roman" w:cs="Times New Roman"/>
                <w:color w:val="000000"/>
              </w:rPr>
              <w:t xml:space="preserve"> першої статті 17 Закону).</w:t>
            </w:r>
            <w:r w:rsidRPr="003D0239">
              <w:rPr>
                <w:rFonts w:ascii="Times New Roman" w:eastAsia="Times New Roman" w:hAnsi="Times New Roman" w:cs="Times New Roman"/>
                <w:color w:val="1D1D1B"/>
                <w:shd w:val="clear" w:color="auto" w:fill="FFFFFF"/>
                <w:lang w:eastAsia="ru-RU"/>
              </w:rPr>
              <w:t xml:space="preserve"> Цей </w:t>
            </w:r>
            <w:r w:rsidRPr="003D0239">
              <w:rPr>
                <w:rFonts w:ascii="Times New Roman" w:eastAsia="Times New Roman" w:hAnsi="Times New Roman" w:cs="Times New Roman"/>
                <w:color w:val="000000"/>
                <w:highlight w:val="white"/>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41D1CBD0"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4. </w:t>
            </w:r>
            <w:r w:rsidRPr="003D0239">
              <w:rPr>
                <w:rFonts w:ascii="Times New Roman" w:eastAsia="Calibri" w:hAnsi="Times New Roman" w:cs="Times New Roman"/>
                <w:color w:val="000000"/>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w:t>
            </w:r>
            <w:r w:rsidRPr="003D0239">
              <w:rPr>
                <w:rFonts w:ascii="Times New Roman" w:eastAsia="Calibri" w:hAnsi="Times New Roman" w:cs="Times New Roman"/>
                <w:color w:val="000000"/>
                <w:lang w:val="ru-RU"/>
              </w:rPr>
              <w:t>йн -</w:t>
            </w:r>
            <w:r w:rsidRPr="003D0239">
              <w:rPr>
                <w:rFonts w:ascii="Times New Roman" w:eastAsia="Calibri" w:hAnsi="Times New Roman" w:cs="Times New Roman"/>
                <w:color w:val="000000"/>
              </w:rPr>
              <w:t xml:space="preserve"> режимі </w:t>
            </w:r>
            <w:r w:rsidRPr="003D0239">
              <w:rPr>
                <w:rFonts w:ascii="Times New Roman" w:eastAsia="Calibri" w:hAnsi="Times New Roman" w:cs="Times New Roman"/>
                <w:color w:val="000000"/>
                <w:lang w:val="ru-RU"/>
              </w:rPr>
              <w:t>на основі персональних даних, вказаних у кваліфікованих електронних підписах користувачів або електронних печатках юридичних осіб</w:t>
            </w:r>
          </w:p>
          <w:p w14:paraId="2884B305" w14:textId="77777777" w:rsidR="003D0239" w:rsidRPr="003D0239" w:rsidRDefault="003D0239" w:rsidP="003D023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5. Довідку/інформацію складену учасником у довільній формі, що підтверджує відсутність підстави, передбаченої абзацом 1 ч. 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w:t>
            </w:r>
            <w:r w:rsidRPr="003D0239">
              <w:rPr>
                <w:rFonts w:ascii="Times New Roman" w:eastAsia="Times New Roman" w:hAnsi="Times New Roman" w:cs="Times New Roman"/>
                <w:color w:val="000000"/>
              </w:rPr>
              <w:lastRenderedPageBreak/>
              <w:t>з дати дострокового розірвання такого договору (частина друга статті 17 Закону)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3D0239" w:rsidRPr="003D0239" w14:paraId="3924F4A9" w14:textId="77777777" w:rsidTr="0039272E">
        <w:trPr>
          <w:trHeight w:val="983"/>
          <w:jc w:val="center"/>
        </w:trPr>
        <w:tc>
          <w:tcPr>
            <w:tcW w:w="575" w:type="dxa"/>
          </w:tcPr>
          <w:p w14:paraId="471BD61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6</w:t>
            </w:r>
          </w:p>
        </w:tc>
        <w:tc>
          <w:tcPr>
            <w:tcW w:w="3507" w:type="dxa"/>
            <w:gridSpan w:val="2"/>
          </w:tcPr>
          <w:p w14:paraId="11F1DA93"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65AEA2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6.1. </w:t>
            </w:r>
            <w:r w:rsidRPr="003D0239">
              <w:rPr>
                <w:rFonts w:ascii="Times New Roman" w:eastAsia="Times New Roman" w:hAnsi="Times New Roman" w:cs="Times New Roman"/>
                <w:bCs/>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1</w:t>
            </w:r>
            <w:r w:rsidRPr="003D0239">
              <w:rPr>
                <w:rFonts w:ascii="Times New Roman" w:eastAsia="Times New Roman" w:hAnsi="Times New Roman" w:cs="Times New Roman"/>
                <w:bCs/>
                <w:color w:val="00B050"/>
              </w:rPr>
              <w:t xml:space="preserve"> </w:t>
            </w:r>
            <w:r w:rsidRPr="003D0239">
              <w:rPr>
                <w:rFonts w:ascii="Times New Roman" w:eastAsia="Times New Roman" w:hAnsi="Times New Roman" w:cs="Times New Roman"/>
                <w:bCs/>
              </w:rPr>
              <w:t>до тендерної документації</w:t>
            </w:r>
            <w:r w:rsidRPr="003D0239">
              <w:rPr>
                <w:rFonts w:ascii="Times New Roman" w:eastAsia="Times New Roman" w:hAnsi="Times New Roman" w:cs="Times New Roman"/>
                <w:bCs/>
                <w:color w:val="000000"/>
              </w:rPr>
              <w:t>;</w:t>
            </w:r>
          </w:p>
          <w:p w14:paraId="68D6CA1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6.2. Технічні, якісні характеристики предмета закупівлі та технічні специфікації до предмета закупівлі визначені замовником</w:t>
            </w:r>
            <w:r w:rsidRPr="003D0239">
              <w:rPr>
                <w:rFonts w:ascii="Times New Roman" w:eastAsia="Times New Roman" w:hAnsi="Times New Roman" w:cs="Times New Roman"/>
                <w:color w:val="000000"/>
              </w:rPr>
              <w:t xml:space="preserve"> з урахуванням вимог частини четвертої статті 5 Закону;</w:t>
            </w:r>
          </w:p>
          <w:p w14:paraId="1312C27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51BB5CB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якщо у цій тендерній документації (у тому числі у технічній специфікації) міститься посилання:</w:t>
            </w:r>
          </w:p>
          <w:p w14:paraId="1BDFF01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90B14A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3D0239" w:rsidRPr="003D0239" w14:paraId="4D501AD1" w14:textId="77777777" w:rsidTr="0039272E">
        <w:trPr>
          <w:trHeight w:val="2018"/>
          <w:jc w:val="center"/>
        </w:trPr>
        <w:tc>
          <w:tcPr>
            <w:tcW w:w="575" w:type="dxa"/>
          </w:tcPr>
          <w:p w14:paraId="59CAB9B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7</w:t>
            </w:r>
          </w:p>
        </w:tc>
        <w:tc>
          <w:tcPr>
            <w:tcW w:w="3507" w:type="dxa"/>
            <w:gridSpan w:val="2"/>
          </w:tcPr>
          <w:p w14:paraId="5143251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17F23F51"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не встановлює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4373D21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4016C463" w14:textId="77777777" w:rsidTr="0039272E">
        <w:trPr>
          <w:trHeight w:val="522"/>
          <w:jc w:val="center"/>
        </w:trPr>
        <w:tc>
          <w:tcPr>
            <w:tcW w:w="575" w:type="dxa"/>
          </w:tcPr>
          <w:p w14:paraId="1521A8E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8</w:t>
            </w:r>
          </w:p>
        </w:tc>
        <w:tc>
          <w:tcPr>
            <w:tcW w:w="3507" w:type="dxa"/>
            <w:gridSpan w:val="2"/>
          </w:tcPr>
          <w:p w14:paraId="475A869B" w14:textId="77777777" w:rsidR="003D0239" w:rsidRPr="003D0239" w:rsidRDefault="003D0239" w:rsidP="003D0239">
            <w:pPr>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Інформація про субпідрядників/співвиконав-ців (у випадку закупівлі робіт чи послуг)</w:t>
            </w:r>
          </w:p>
          <w:p w14:paraId="76EAC178"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5978" w:type="dxa"/>
          </w:tcPr>
          <w:p w14:paraId="270D1EA4" w14:textId="3B438613"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rPr>
              <w:t xml:space="preserve">8.1. </w:t>
            </w:r>
            <w:r w:rsidRPr="003D0239">
              <w:rPr>
                <w:rFonts w:ascii="Times New Roman" w:eastAsia="Times New Roman" w:hAnsi="Times New Roman" w:cs="Times New Roman"/>
                <w:color w:val="000000"/>
                <w:highlight w:val="white"/>
              </w:rPr>
              <w:t>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w:t>
            </w:r>
            <w:r w:rsidR="00E37BAA">
              <w:rPr>
                <w:rFonts w:ascii="Times New Roman" w:eastAsia="Times New Roman" w:hAnsi="Times New Roman" w:cs="Times New Roman"/>
                <w:color w:val="000000"/>
                <w:highlight w:val="white"/>
              </w:rPr>
              <w:t>е</w:t>
            </w:r>
            <w:r w:rsidRPr="003D0239">
              <w:rPr>
                <w:rFonts w:ascii="Times New Roman" w:eastAsia="Times New Roman" w:hAnsi="Times New Roman" w:cs="Times New Roman"/>
                <w:color w:val="000000"/>
                <w:highlight w:val="white"/>
              </w:rPr>
              <w:t xml:space="preserve"> 20 відсотків вартості договору про закупівлю.</w:t>
            </w:r>
          </w:p>
          <w:p w14:paraId="3D5D51C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highlight w:val="white"/>
              </w:rPr>
              <w:t xml:space="preserve">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w:t>
            </w:r>
            <w:r w:rsidRPr="003D0239">
              <w:rPr>
                <w:rFonts w:ascii="Times New Roman" w:eastAsia="Times New Roman" w:hAnsi="Times New Roman" w:cs="Times New Roman"/>
                <w:color w:val="000000"/>
                <w:highlight w:val="white"/>
              </w:rPr>
              <w:lastRenderedPageBreak/>
              <w:t>закупівлю.</w:t>
            </w:r>
          </w:p>
        </w:tc>
      </w:tr>
      <w:tr w:rsidR="003D0239" w:rsidRPr="003D0239" w14:paraId="5AF50332" w14:textId="77777777" w:rsidTr="0039272E">
        <w:trPr>
          <w:trHeight w:val="522"/>
          <w:jc w:val="center"/>
        </w:trPr>
        <w:tc>
          <w:tcPr>
            <w:tcW w:w="575" w:type="dxa"/>
          </w:tcPr>
          <w:p w14:paraId="4478F14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lastRenderedPageBreak/>
              <w:t>9</w:t>
            </w:r>
          </w:p>
        </w:tc>
        <w:tc>
          <w:tcPr>
            <w:tcW w:w="3507" w:type="dxa"/>
            <w:gridSpan w:val="2"/>
          </w:tcPr>
          <w:p w14:paraId="6ECD903A"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Внесення змін або відкликання тендерної пропозиції учасником</w:t>
            </w:r>
          </w:p>
        </w:tc>
        <w:tc>
          <w:tcPr>
            <w:tcW w:w="5978" w:type="dxa"/>
          </w:tcPr>
          <w:p w14:paraId="5F22F3E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0239" w:rsidRPr="003D0239" w14:paraId="02C397C5" w14:textId="77777777" w:rsidTr="0039272E">
        <w:trPr>
          <w:trHeight w:val="522"/>
          <w:jc w:val="center"/>
        </w:trPr>
        <w:tc>
          <w:tcPr>
            <w:tcW w:w="10060" w:type="dxa"/>
            <w:gridSpan w:val="4"/>
            <w:shd w:val="clear" w:color="auto" w:fill="A5A5A5"/>
          </w:tcPr>
          <w:p w14:paraId="04887A2C" w14:textId="77777777" w:rsidR="003D0239" w:rsidRPr="003D0239" w:rsidRDefault="003D0239" w:rsidP="003D0239">
            <w:pPr>
              <w:widowControl w:val="0"/>
              <w:pBdr>
                <w:top w:val="nil"/>
                <w:left w:val="nil"/>
                <w:bottom w:val="nil"/>
                <w:right w:val="nil"/>
                <w:between w:val="nil"/>
              </w:pBdr>
              <w:spacing w:after="0" w:line="240" w:lineRule="auto"/>
              <w:ind w:hanging="23"/>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Розділ IV. Подання та розкриття тендерної пропозиції</w:t>
            </w:r>
          </w:p>
        </w:tc>
      </w:tr>
      <w:tr w:rsidR="003D0239" w:rsidRPr="003D0239" w14:paraId="401AC26A" w14:textId="77777777" w:rsidTr="0039272E">
        <w:trPr>
          <w:trHeight w:val="522"/>
          <w:jc w:val="center"/>
        </w:trPr>
        <w:tc>
          <w:tcPr>
            <w:tcW w:w="575" w:type="dxa"/>
          </w:tcPr>
          <w:p w14:paraId="24A2135F"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437" w:type="dxa"/>
          </w:tcPr>
          <w:p w14:paraId="78CDDCD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Кінцевий строк подання тендерної пропозиції</w:t>
            </w:r>
          </w:p>
        </w:tc>
        <w:tc>
          <w:tcPr>
            <w:tcW w:w="6048" w:type="dxa"/>
            <w:gridSpan w:val="2"/>
          </w:tcPr>
          <w:p w14:paraId="0C9DC680" w14:textId="747E6E21"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Кінцевий строк подання тендерних пропозицій</w:t>
            </w:r>
            <w:r w:rsidR="004D6543">
              <w:rPr>
                <w:rFonts w:ascii="Times New Roman" w:eastAsia="Times New Roman" w:hAnsi="Times New Roman" w:cs="Times New Roman"/>
                <w:b/>
                <w:u w:val="single"/>
              </w:rPr>
              <w:t xml:space="preserve"> </w:t>
            </w:r>
            <w:r w:rsidR="00967AF2" w:rsidRPr="00F90EB5">
              <w:rPr>
                <w:rFonts w:ascii="Times New Roman" w:eastAsia="Times New Roman" w:hAnsi="Times New Roman" w:cs="Times New Roman"/>
                <w:b/>
                <w:highlight w:val="green"/>
                <w:u w:val="single"/>
              </w:rPr>
              <w:t xml:space="preserve">до </w:t>
            </w:r>
            <w:r w:rsidR="00F91D7B">
              <w:rPr>
                <w:rFonts w:ascii="Times New Roman" w:eastAsia="Times New Roman" w:hAnsi="Times New Roman" w:cs="Times New Roman"/>
                <w:b/>
                <w:highlight w:val="green"/>
                <w:u w:val="single"/>
              </w:rPr>
              <w:t>10</w:t>
            </w:r>
            <w:r w:rsidR="00F90EB5" w:rsidRPr="00F90EB5">
              <w:rPr>
                <w:rFonts w:ascii="Times New Roman" w:eastAsia="Times New Roman" w:hAnsi="Times New Roman" w:cs="Times New Roman"/>
                <w:b/>
                <w:highlight w:val="green"/>
                <w:u w:val="single"/>
              </w:rPr>
              <w:t xml:space="preserve"> грудня 2022 року о 00:00.</w:t>
            </w:r>
            <w:r w:rsidR="00F90EB5">
              <w:rPr>
                <w:rFonts w:ascii="Times New Roman" w:eastAsia="Times New Roman" w:hAnsi="Times New Roman" w:cs="Times New Roman"/>
                <w:b/>
                <w:u w:val="single"/>
              </w:rPr>
              <w:t xml:space="preserve"> </w:t>
            </w:r>
            <w:r w:rsidRPr="003D0239">
              <w:rPr>
                <w:rFonts w:ascii="Times New Roman" w:eastAsia="Times New Roman" w:hAnsi="Times New Roman" w:cs="Times New Roman"/>
                <w:color w:val="000000"/>
              </w:rPr>
              <w:t>Тендерні пропозиції після закінчення кінцевого строку їх подання не приймаються електронною системою закупівель.</w:t>
            </w:r>
          </w:p>
          <w:p w14:paraId="1BD4DE5D" w14:textId="77777777"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Отримана тендерна пропозиція вноситься автоматично до реєстру отриманих тендерних пропозицій.</w:t>
            </w:r>
          </w:p>
          <w:p w14:paraId="506362A9" w14:textId="77777777"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0FCCD52C" w14:textId="77777777" w:rsidR="003D0239" w:rsidRPr="003D0239" w:rsidRDefault="003D0239" w:rsidP="003D0239">
            <w:pPr>
              <w:widowControl w:val="0"/>
              <w:pBdr>
                <w:top w:val="nil"/>
                <w:left w:val="nil"/>
                <w:bottom w:val="nil"/>
                <w:right w:val="nil"/>
                <w:between w:val="nil"/>
              </w:pBdr>
              <w:spacing w:after="0" w:line="240" w:lineRule="auto"/>
              <w:ind w:left="34"/>
              <w:jc w:val="both"/>
              <w:rPr>
                <w:rFonts w:ascii="Times New Roman" w:eastAsia="Times New Roman" w:hAnsi="Times New Roman" w:cs="Times New Roman"/>
                <w:color w:val="000000"/>
              </w:rPr>
            </w:pPr>
          </w:p>
        </w:tc>
      </w:tr>
      <w:tr w:rsidR="003D0239" w:rsidRPr="003D0239" w14:paraId="61ADCD66" w14:textId="77777777" w:rsidTr="0039272E">
        <w:trPr>
          <w:trHeight w:val="522"/>
          <w:jc w:val="center"/>
        </w:trPr>
        <w:tc>
          <w:tcPr>
            <w:tcW w:w="575" w:type="dxa"/>
            <w:tcBorders>
              <w:bottom w:val="single" w:sz="4" w:space="0" w:color="000000"/>
            </w:tcBorders>
          </w:tcPr>
          <w:p w14:paraId="5DA136A5"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tcBorders>
              <w:bottom w:val="single" w:sz="4" w:space="0" w:color="000000"/>
            </w:tcBorders>
          </w:tcPr>
          <w:p w14:paraId="0CBA457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Дата та час розкриття тендерної пропозиції</w:t>
            </w:r>
          </w:p>
        </w:tc>
        <w:tc>
          <w:tcPr>
            <w:tcW w:w="5978" w:type="dxa"/>
            <w:tcBorders>
              <w:bottom w:val="single" w:sz="4" w:space="0" w:color="000000"/>
            </w:tcBorders>
          </w:tcPr>
          <w:p w14:paraId="6108955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55142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7F2D9D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A9BAD0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2.3. </w:t>
            </w:r>
            <w:r w:rsidRPr="003D0239">
              <w:rPr>
                <w:rFonts w:ascii="Times New Roman" w:eastAsia="Times New Roman" w:hAnsi="Times New Roman" w:cs="Times New Roman"/>
                <w:b/>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r w:rsidRPr="003D0239">
              <w:rPr>
                <w:rFonts w:ascii="Times New Roman" w:eastAsia="Times New Roman" w:hAnsi="Times New Roman" w:cs="Times New Roman"/>
                <w:color w:val="000000"/>
              </w:rPr>
              <w:t xml:space="preserve"> Розмір мінімального кроку пониження ціни під час електронного аукціону складає – </w:t>
            </w:r>
            <w:r w:rsidRPr="003D0239">
              <w:rPr>
                <w:rFonts w:ascii="Times New Roman" w:eastAsia="Times New Roman" w:hAnsi="Times New Roman" w:cs="Times New Roman"/>
                <w:b/>
                <w:color w:val="000000"/>
              </w:rPr>
              <w:t>один</w:t>
            </w:r>
            <w:r w:rsidRPr="003D0239">
              <w:rPr>
                <w:rFonts w:ascii="Times New Roman" w:eastAsia="Times New Roman" w:hAnsi="Times New Roman" w:cs="Times New Roman"/>
                <w:color w:val="000000"/>
              </w:rPr>
              <w:t xml:space="preserve"> </w:t>
            </w:r>
            <w:r w:rsidRPr="003D0239">
              <w:rPr>
                <w:rFonts w:ascii="Times New Roman" w:eastAsia="Times New Roman" w:hAnsi="Times New Roman" w:cs="Times New Roman"/>
                <w:b/>
                <w:color w:val="000000"/>
              </w:rPr>
              <w:t>відсоток</w:t>
            </w:r>
            <w:r w:rsidRPr="003D0239">
              <w:rPr>
                <w:rFonts w:ascii="Times New Roman" w:eastAsia="Times New Roman" w:hAnsi="Times New Roman" w:cs="Times New Roman"/>
                <w:color w:val="000000"/>
              </w:rPr>
              <w:t xml:space="preserve"> від очікуваної вартості закупівлі.</w:t>
            </w:r>
          </w:p>
          <w:p w14:paraId="6149A78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171CE80A" w14:textId="77777777" w:rsidTr="003D0239">
        <w:trPr>
          <w:trHeight w:val="522"/>
          <w:jc w:val="center"/>
        </w:trPr>
        <w:tc>
          <w:tcPr>
            <w:tcW w:w="10060" w:type="dxa"/>
            <w:gridSpan w:val="4"/>
            <w:shd w:val="solid" w:color="BFBFBF" w:fill="auto"/>
          </w:tcPr>
          <w:p w14:paraId="63ADA196"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Розділ V. </w:t>
            </w:r>
            <w:bookmarkStart w:id="3" w:name="_Hlk111220485"/>
            <w:r w:rsidRPr="003D0239">
              <w:rPr>
                <w:rFonts w:ascii="Times New Roman" w:eastAsia="Times New Roman" w:hAnsi="Times New Roman" w:cs="Times New Roman"/>
                <w:b/>
                <w:color w:val="000000"/>
              </w:rPr>
              <w:t>Перелік критеріїв оцінки та методика оцінки тендерних пропозицій</w:t>
            </w:r>
            <w:bookmarkEnd w:id="3"/>
          </w:p>
        </w:tc>
      </w:tr>
      <w:tr w:rsidR="003D0239" w:rsidRPr="003D0239" w14:paraId="42F44014" w14:textId="77777777" w:rsidTr="003D0239">
        <w:trPr>
          <w:trHeight w:val="522"/>
          <w:jc w:val="center"/>
        </w:trPr>
        <w:tc>
          <w:tcPr>
            <w:tcW w:w="575" w:type="dxa"/>
            <w:shd w:val="clear" w:color="auto" w:fill="FFFFFF"/>
            <w:vAlign w:val="center"/>
          </w:tcPr>
          <w:p w14:paraId="4AFE745D"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1</w:t>
            </w:r>
          </w:p>
        </w:tc>
        <w:tc>
          <w:tcPr>
            <w:tcW w:w="3507" w:type="dxa"/>
            <w:gridSpan w:val="2"/>
            <w:shd w:val="clear" w:color="auto" w:fill="FFFFFF"/>
            <w:vAlign w:val="center"/>
          </w:tcPr>
          <w:p w14:paraId="1EC2FE7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Перелік критеріїв оцінки та методика оцінки тендерних пропозицій із зазначенням питомої ваги кожного критерію</w:t>
            </w:r>
          </w:p>
        </w:tc>
        <w:tc>
          <w:tcPr>
            <w:tcW w:w="5978" w:type="dxa"/>
          </w:tcPr>
          <w:p w14:paraId="39A9A7B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1.1. </w:t>
            </w:r>
            <w:r w:rsidRPr="003D0239">
              <w:rPr>
                <w:rFonts w:ascii="Times New Roman" w:eastAsia="Times New Roman" w:hAnsi="Times New Roman" w:cs="Times New Roman"/>
                <w:color w:val="000000"/>
              </w:rPr>
              <w:t xml:space="preserve">Єдиним критерієм оцінки згідно даної процедури відкритих торгів є ціна (питома вага критерію – 100%). </w:t>
            </w:r>
          </w:p>
          <w:p w14:paraId="3C9350E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3D0239">
              <w:rPr>
                <w:rFonts w:ascii="Times New Roman" w:eastAsia="Times New Roman" w:hAnsi="Times New Roman" w:cs="Times New Roman"/>
                <w:color w:val="000000"/>
              </w:rPr>
              <w:t>1.2. 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r w:rsidRPr="003D0239">
              <w:rPr>
                <w:rFonts w:ascii="Times New Roman" w:eastAsia="Times New Roman" w:hAnsi="Times New Roman" w:cs="Times New Roman"/>
                <w:b/>
                <w:color w:val="000000"/>
              </w:rPr>
              <w:t>.</w:t>
            </w:r>
          </w:p>
          <w:p w14:paraId="7A935D5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0270F85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D0239">
              <w:rPr>
                <w:rFonts w:ascii="Times New Roman" w:eastAsia="Times New Roman" w:hAnsi="Times New Roman" w:cs="Times New Roman"/>
                <w:color w:val="000000"/>
                <w:lang w:val="ru-RU"/>
              </w:rPr>
              <w:lastRenderedPageBreak/>
              <w:t>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D0239" w:rsidRPr="003D0239" w14:paraId="70091E3B" w14:textId="77777777" w:rsidTr="0039272E">
        <w:trPr>
          <w:trHeight w:val="522"/>
          <w:jc w:val="center"/>
        </w:trPr>
        <w:tc>
          <w:tcPr>
            <w:tcW w:w="10060" w:type="dxa"/>
            <w:gridSpan w:val="4"/>
            <w:shd w:val="clear" w:color="auto" w:fill="A5A5A5"/>
          </w:tcPr>
          <w:p w14:paraId="2F4B1FA1"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Розділ V</w:t>
            </w:r>
            <w:r w:rsidRPr="003D0239">
              <w:rPr>
                <w:rFonts w:ascii="Times New Roman" w:eastAsia="Times New Roman" w:hAnsi="Times New Roman" w:cs="Times New Roman"/>
                <w:b/>
                <w:color w:val="000000"/>
                <w:lang w:val="en-US"/>
              </w:rPr>
              <w:t>I</w:t>
            </w:r>
            <w:r w:rsidRPr="003D0239">
              <w:rPr>
                <w:rFonts w:ascii="Times New Roman" w:eastAsia="Times New Roman" w:hAnsi="Times New Roman" w:cs="Times New Roman"/>
                <w:b/>
                <w:color w:val="000000"/>
              </w:rPr>
              <w:t>. Розгляд та оцінка тендерних пропозицій</w:t>
            </w:r>
          </w:p>
        </w:tc>
      </w:tr>
      <w:tr w:rsidR="003D0239" w:rsidRPr="003D0239" w14:paraId="052A7740" w14:textId="77777777" w:rsidTr="0039272E">
        <w:trPr>
          <w:trHeight w:val="522"/>
          <w:jc w:val="center"/>
        </w:trPr>
        <w:tc>
          <w:tcPr>
            <w:tcW w:w="575" w:type="dxa"/>
            <w:vAlign w:val="center"/>
          </w:tcPr>
          <w:p w14:paraId="28D9A6D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1</w:t>
            </w:r>
          </w:p>
        </w:tc>
        <w:tc>
          <w:tcPr>
            <w:tcW w:w="3507" w:type="dxa"/>
            <w:gridSpan w:val="2"/>
            <w:vAlign w:val="center"/>
          </w:tcPr>
          <w:p w14:paraId="40E30F47"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Розгляд та оцінка тендерних пропозицій</w:t>
            </w:r>
          </w:p>
        </w:tc>
        <w:tc>
          <w:tcPr>
            <w:tcW w:w="5978" w:type="dxa"/>
            <w:vAlign w:val="center"/>
          </w:tcPr>
          <w:p w14:paraId="61CDE9F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Для проведення відкритих торгів із застосуванням електронного аукціону повинно бути подано не менше двох тендерних пропозицій.</w:t>
            </w:r>
          </w:p>
          <w:p w14:paraId="33957409"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9145C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Електронний аукціон проводиться електронною системою закупівель відповідно до статті 30 Закону.</w:t>
            </w:r>
          </w:p>
          <w:p w14:paraId="6B2F9CB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C9C111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розглядає таку тендерну пропозицію відповідно до вимог</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статті 29 Закону (положення частин другої, дванадцятої та</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шістнадцятої статті 29 Закону не застосовуються) з урахуванням положень</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пункту 40  Особливостей.</w:t>
            </w:r>
          </w:p>
          <w:p w14:paraId="2A497076"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Оцінка тендерних пропозицій (у разі проведення електронного аукціону)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5E6C1A0F"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309E51"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1.3. 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1.4.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bookmarkStart w:id="4" w:name="n1530"/>
            <w:bookmarkEnd w:id="4"/>
          </w:p>
          <w:p w14:paraId="083686B6"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3D0239">
              <w:rPr>
                <w:rFonts w:ascii="Times New Roman" w:eastAsia="Times New Roman" w:hAnsi="Times New Roman" w:cs="Times New Roman"/>
                <w:color w:val="000000"/>
              </w:rPr>
              <w:lastRenderedPageBreak/>
              <w:t>договір про закупівлю у порядку та на умовах, визначених статтею 33 Закону та цим пунктом.</w:t>
            </w:r>
          </w:p>
          <w:p w14:paraId="2EDA9C35"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A7578D" w14:textId="77777777" w:rsidR="003D0239" w:rsidRPr="003D0239" w:rsidRDefault="003D0239" w:rsidP="003D0239">
            <w:pPr>
              <w:spacing w:after="0" w:line="240" w:lineRule="auto"/>
              <w:jc w:val="both"/>
              <w:rPr>
                <w:rFonts w:ascii="Times New Roman" w:eastAsia="Times New Roman" w:hAnsi="Times New Roman" w:cs="Times New Roman"/>
                <w:color w:val="000000"/>
              </w:rPr>
            </w:pPr>
            <w:bookmarkStart w:id="5" w:name="n1551"/>
            <w:bookmarkEnd w:id="5"/>
            <w:r w:rsidRPr="003D0239">
              <w:rPr>
                <w:rFonts w:ascii="Times New Roman" w:eastAsia="Times New Roman" w:hAnsi="Times New Roman" w:cs="Times New Roman"/>
                <w:color w:val="000000"/>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1" w:anchor="n1262" w:history="1">
              <w:r w:rsidRPr="003D0239">
                <w:rPr>
                  <w:rFonts w:ascii="Times New Roman" w:eastAsia="Times New Roman" w:hAnsi="Times New Roman" w:cs="Times New Roman"/>
                  <w:color w:val="000000"/>
                </w:rPr>
                <w:t>частиною першою</w:t>
              </w:r>
            </w:hyperlink>
            <w:r w:rsidRPr="003D0239">
              <w:rPr>
                <w:rFonts w:ascii="Times New Roman" w:eastAsia="Times New Roman" w:hAnsi="Times New Roman" w:cs="Times New Roman"/>
                <w:color w:val="000000"/>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5D67BD7" w14:textId="77777777" w:rsidR="003D0239" w:rsidRPr="003D0239" w:rsidRDefault="003D0239" w:rsidP="003D0239">
            <w:pPr>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color w:val="000000"/>
              </w:rPr>
              <w:t xml:space="preserve">1.7. </w:t>
            </w:r>
            <w:r w:rsidRPr="003D0239">
              <w:rPr>
                <w:rFonts w:ascii="Times New Roman" w:eastAsia="Times New Roman" w:hAnsi="Times New Roman" w:cs="Times New Roman"/>
                <w:bCs/>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14:paraId="6059A2BF"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9C569B4" w14:textId="77777777" w:rsidR="003D0239" w:rsidRPr="003D0239" w:rsidRDefault="003D0239" w:rsidP="003D0239">
            <w:pPr>
              <w:spacing w:after="0" w:line="240" w:lineRule="auto"/>
              <w:jc w:val="both"/>
              <w:rPr>
                <w:rFonts w:ascii="Times New Roman" w:eastAsia="Times New Roman" w:hAnsi="Times New Roman" w:cs="Times New Roman"/>
                <w:color w:val="000000"/>
              </w:rPr>
            </w:pPr>
            <w:bookmarkStart w:id="6" w:name="n1550"/>
            <w:bookmarkEnd w:id="6"/>
            <w:r w:rsidRPr="003D0239">
              <w:rPr>
                <w:rFonts w:ascii="Times New Roman" w:eastAsia="Times New Roman" w:hAnsi="Times New Roman" w:cs="Times New Roman"/>
                <w:color w:val="000000"/>
              </w:rPr>
              <w:t>1.8. Рішення про намір укласти договір про закупівлю приймається замовником відповідно до статті 33 Закону та цього пункту.</w:t>
            </w:r>
          </w:p>
          <w:p w14:paraId="557502F2"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4FECE9E"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492890"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7" w:name="n1552"/>
            <w:bookmarkEnd w:id="7"/>
          </w:p>
          <w:p w14:paraId="17A5F9C0"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1.9. У разі якщо учасник стає переможцем декількох або всіх лотів, замовник може укласти один договір про закупівлю з переможцем, об’єднавши лоти.</w:t>
            </w:r>
          </w:p>
          <w:p w14:paraId="556B01A2" w14:textId="77777777" w:rsidR="003D0239" w:rsidRPr="003D0239" w:rsidRDefault="003D0239" w:rsidP="003D0239">
            <w:pP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3D0239" w:rsidRPr="003D0239" w14:paraId="0BC7B820" w14:textId="77777777" w:rsidTr="0039272E">
        <w:trPr>
          <w:trHeight w:val="522"/>
          <w:jc w:val="center"/>
        </w:trPr>
        <w:tc>
          <w:tcPr>
            <w:tcW w:w="575" w:type="dxa"/>
            <w:vAlign w:val="center"/>
          </w:tcPr>
          <w:p w14:paraId="492D8C18"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lastRenderedPageBreak/>
              <w:t>2</w:t>
            </w:r>
          </w:p>
        </w:tc>
        <w:tc>
          <w:tcPr>
            <w:tcW w:w="3507" w:type="dxa"/>
            <w:gridSpan w:val="2"/>
            <w:shd w:val="clear" w:color="auto" w:fill="auto"/>
            <w:vAlign w:val="center"/>
          </w:tcPr>
          <w:p w14:paraId="7364573F"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Обґрунтування аномально низької тендерної пропозиції</w:t>
            </w:r>
          </w:p>
        </w:tc>
        <w:tc>
          <w:tcPr>
            <w:tcW w:w="5978" w:type="dxa"/>
            <w:shd w:val="clear" w:color="auto" w:fill="auto"/>
            <w:vAlign w:val="center"/>
          </w:tcPr>
          <w:p w14:paraId="6B74069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2EC99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Учасник, який надав найбільш економічно вигідну тендерну пропозицію, що є аномально низькою, повинен </w:t>
            </w:r>
            <w:r w:rsidRPr="003D0239">
              <w:rPr>
                <w:rFonts w:ascii="Times New Roman" w:eastAsia="Times New Roman" w:hAnsi="Times New Roman" w:cs="Times New Roman"/>
                <w:bCs/>
                <w:color w:val="000000"/>
              </w:rPr>
              <w:t>надати протягом 1 (одного) робочого дня</w:t>
            </w:r>
            <w:r w:rsidRPr="003D0239">
              <w:rPr>
                <w:rFonts w:ascii="Times New Roman" w:eastAsia="Times New Roman" w:hAnsi="Times New Roman" w:cs="Times New Roman"/>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F993B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2.2. </w:t>
            </w:r>
            <w:r w:rsidRPr="003D0239">
              <w:rPr>
                <w:rFonts w:ascii="Times New Roman" w:eastAsia="Times New Roman" w:hAnsi="Times New Roman" w:cs="Times New Roman"/>
                <w:bCs/>
                <w:color w:val="000000"/>
              </w:rPr>
              <w:t>Замовник відхиляє аномально низьку тендерну пропозицію</w:t>
            </w:r>
            <w:r w:rsidRPr="003D0239">
              <w:rPr>
                <w:rFonts w:ascii="Times New Roman" w:eastAsia="Times New Roman" w:hAnsi="Times New Roman" w:cs="Times New Roman"/>
                <w:color w:val="000000"/>
              </w:rPr>
              <w:t>, у разі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544E7"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2.3. Обґрунтування аномально низької тендерної пропозиції може містити інформацію про:</w:t>
            </w:r>
          </w:p>
          <w:p w14:paraId="52510ED5"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B2F51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E70786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отримання учасником державної допомоги згідно із законодавством.</w:t>
            </w:r>
          </w:p>
        </w:tc>
      </w:tr>
      <w:tr w:rsidR="003D0239" w:rsidRPr="003D0239" w14:paraId="0C3A98D6" w14:textId="77777777" w:rsidTr="0039272E">
        <w:trPr>
          <w:trHeight w:val="522"/>
          <w:jc w:val="center"/>
        </w:trPr>
        <w:tc>
          <w:tcPr>
            <w:tcW w:w="575" w:type="dxa"/>
            <w:vAlign w:val="center"/>
          </w:tcPr>
          <w:p w14:paraId="07EF59A7"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3</w:t>
            </w:r>
          </w:p>
        </w:tc>
        <w:tc>
          <w:tcPr>
            <w:tcW w:w="3507" w:type="dxa"/>
            <w:gridSpan w:val="2"/>
            <w:shd w:val="clear" w:color="auto" w:fill="auto"/>
            <w:vAlign w:val="center"/>
          </w:tcPr>
          <w:p w14:paraId="044F0DB9"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rPr>
            </w:pPr>
            <w:r w:rsidRPr="003D0239">
              <w:rPr>
                <w:rFonts w:ascii="Times New Roman" w:eastAsia="Times New Roman" w:hAnsi="Times New Roman" w:cs="Times New Roman"/>
                <w:b/>
                <w:color w:val="000000"/>
              </w:rPr>
              <w:t>Виправлення учасником невідповідностей в інформації та/або документах</w:t>
            </w:r>
          </w:p>
        </w:tc>
        <w:tc>
          <w:tcPr>
            <w:tcW w:w="5978" w:type="dxa"/>
            <w:shd w:val="clear" w:color="auto" w:fill="auto"/>
            <w:vAlign w:val="center"/>
          </w:tcPr>
          <w:p w14:paraId="67CE3291"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76E60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3D0239">
              <w:rPr>
                <w:rFonts w:ascii="Times New Roman" w:eastAsia="Times New Roman" w:hAnsi="Times New Roman" w:cs="Times New Roman"/>
                <w:color w:val="000000"/>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8627B79"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52792F8"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3.2. Повідомлення з вимогою про усунення невідповідностей буде містити таку інформацію:</w:t>
            </w:r>
          </w:p>
          <w:p w14:paraId="3A3E0EE8"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перелік виявлених невідповідностей;</w:t>
            </w:r>
          </w:p>
          <w:p w14:paraId="79CEB9D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посилання на вимогу (вимоги) тендерної документації, щодо якої (яких) виявлені невідповідності;</w:t>
            </w:r>
          </w:p>
          <w:p w14:paraId="0ABB511C"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перелік інформації та/або документів, які повинен подати учасник для усунення виявлених невідповідностей.</w:t>
            </w:r>
          </w:p>
          <w:p w14:paraId="4F234C0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29875C"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D0239" w:rsidRPr="003D0239" w14:paraId="050DA3C1" w14:textId="77777777" w:rsidTr="0039272E">
        <w:trPr>
          <w:trHeight w:val="522"/>
          <w:jc w:val="center"/>
        </w:trPr>
        <w:tc>
          <w:tcPr>
            <w:tcW w:w="575" w:type="dxa"/>
          </w:tcPr>
          <w:p w14:paraId="3F05F700"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4</w:t>
            </w:r>
          </w:p>
        </w:tc>
        <w:tc>
          <w:tcPr>
            <w:tcW w:w="3507" w:type="dxa"/>
            <w:gridSpan w:val="2"/>
          </w:tcPr>
          <w:p w14:paraId="62E189BF" w14:textId="77777777" w:rsidR="003D0239" w:rsidRPr="003D0239" w:rsidRDefault="003D0239" w:rsidP="003D0239">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016E60EC"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288ECD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Опис та приклади формальних (несуттєвих) помилок, допущення яких учасниками не призведе до відхилення їх тендерних пропозицій:</w:t>
            </w:r>
          </w:p>
          <w:p w14:paraId="59F3BDC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Інформація/документ, подана учасником у складі тендерної пропозиції, містить помилку (помилки) у частині:</w:t>
            </w:r>
          </w:p>
          <w:p w14:paraId="76C4DC1C"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уживання великої літери;</w:t>
            </w:r>
          </w:p>
          <w:p w14:paraId="793D1B13"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уживання розділових знаків та відмінювання слів у реченні;</w:t>
            </w:r>
          </w:p>
          <w:p w14:paraId="3844A05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використання слова або мовного звороту, запозичених з іншої мови;</w:t>
            </w:r>
          </w:p>
          <w:p w14:paraId="3BC6F301"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65545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застосування правил переносу частини слова з рядка в рядок;</w:t>
            </w:r>
          </w:p>
          <w:p w14:paraId="7C6070ED"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написання слів разом та/або окремо, та/або через дефіс;</w:t>
            </w:r>
          </w:p>
          <w:p w14:paraId="1AD93B9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CF131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w:t>
            </w:r>
            <w:r w:rsidRPr="003D0239">
              <w:rPr>
                <w:rFonts w:ascii="Times New Roman" w:eastAsia="Times New Roman" w:hAnsi="Times New Roman" w:cs="Times New Roman"/>
                <w:color w:val="000000"/>
              </w:rPr>
              <w:lastRenderedPageBreak/>
              <w:t xml:space="preserve">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3D0239">
              <w:rPr>
                <w:rFonts w:ascii="Times New Roman" w:eastAsia="Calibri" w:hAnsi="Times New Roman" w:cs="Times New Roman"/>
              </w:rPr>
              <w:t>Приклад: учасником зазначено «ненадається» замість «не надається».</w:t>
            </w:r>
          </w:p>
          <w:p w14:paraId="151C95B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04A8CCC7"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(у разі її використання).</w:t>
            </w:r>
          </w:p>
          <w:p w14:paraId="5AC4975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2EF4637"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706582BF"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7) Подання документа (документів) учасником у складі тендерної пропозиції, що складений у довільній формі та не містить вихідного номера.</w:t>
            </w:r>
          </w:p>
          <w:p w14:paraId="0155C044"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8) Подання документа учасником у складі тендерної пропозиції, що є сканованою копією оригіналу документа/електронного документа.</w:t>
            </w:r>
          </w:p>
          <w:p w14:paraId="51BDB350"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7594F04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D2045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11) Подання документа (документів) учасником у складі тендерної пропозиції, в якому позиція цифри (цифр) у сумі є </w:t>
            </w:r>
            <w:r w:rsidRPr="003D0239">
              <w:rPr>
                <w:rFonts w:ascii="Times New Roman" w:eastAsia="Times New Roman" w:hAnsi="Times New Roman" w:cs="Times New Roman"/>
                <w:color w:val="000000"/>
              </w:rPr>
              <w:lastRenderedPageBreak/>
              <w:t>некоректною, при цьому сума, що зазначена прописом, є правильною.</w:t>
            </w:r>
          </w:p>
          <w:p w14:paraId="2CFE75AC" w14:textId="77777777" w:rsidR="003D0239" w:rsidRPr="003D0239" w:rsidRDefault="003D0239" w:rsidP="003D0239">
            <w:pPr>
              <w:widowControl w:val="0"/>
              <w:spacing w:after="0" w:line="240" w:lineRule="auto"/>
              <w:jc w:val="both"/>
              <w:rPr>
                <w:rFonts w:ascii="Times New Roman" w:eastAsia="Times New Roman" w:hAnsi="Times New Roman" w:cs="Times New Roman"/>
                <w:i/>
                <w:lang w:eastAsia="ru-RU"/>
              </w:rPr>
            </w:pPr>
            <w:r w:rsidRPr="003D0239">
              <w:rPr>
                <w:rFonts w:ascii="Times New Roman" w:eastAsia="Times New Roman" w:hAnsi="Times New Roman" w:cs="Times New Roman"/>
                <w:color w:val="000000"/>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3D0239">
              <w:rPr>
                <w:rFonts w:ascii="Times New Roman" w:eastAsia="Times New Roman" w:hAnsi="Times New Roman" w:cs="Times New Roman"/>
                <w:i/>
                <w:lang w:eastAsia="ru-RU"/>
              </w:rPr>
              <w:t xml:space="preserve"> </w:t>
            </w:r>
          </w:p>
          <w:p w14:paraId="38F51423"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rPr>
            </w:pPr>
            <w:r w:rsidRPr="003D0239">
              <w:rPr>
                <w:rFonts w:ascii="Times New Roman" w:eastAsia="Times New Roman" w:hAnsi="Times New Roman" w:cs="Times New Roman"/>
                <w:i/>
                <w:color w:val="000000"/>
              </w:rPr>
              <w:t>Приклади формальних помилок:</w:t>
            </w:r>
          </w:p>
          <w:p w14:paraId="2D125596"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rPr>
            </w:pPr>
            <w:r w:rsidRPr="003D0239">
              <w:rPr>
                <w:rFonts w:ascii="Times New Roman" w:eastAsia="Times New Roman" w:hAnsi="Times New Roman" w:cs="Times New Roman"/>
                <w:color w:val="000000"/>
              </w:rPr>
              <w:t>-</w:t>
            </w:r>
            <w:r w:rsidRPr="003D0239">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36A3149"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rPr>
            </w:pPr>
            <w:r w:rsidRPr="003D0239">
              <w:rPr>
                <w:rFonts w:ascii="Times New Roman" w:eastAsia="Times New Roman" w:hAnsi="Times New Roman" w:cs="Times New Roman"/>
                <w:i/>
                <w:color w:val="000000"/>
              </w:rPr>
              <w:t>-  «м.київ» замість «м.Київ»;</w:t>
            </w:r>
          </w:p>
          <w:p w14:paraId="0BF1968A"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lang w:val="ru-RU"/>
              </w:rPr>
            </w:pPr>
            <w:r w:rsidRPr="003D0239">
              <w:rPr>
                <w:rFonts w:ascii="Times New Roman" w:eastAsia="Times New Roman" w:hAnsi="Times New Roman" w:cs="Times New Roman"/>
                <w:i/>
                <w:color w:val="000000"/>
                <w:lang w:val="ru-RU"/>
              </w:rPr>
              <w:t>- «поряд -ок» замість «поря – док»;</w:t>
            </w:r>
          </w:p>
          <w:p w14:paraId="4E28D784"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lang w:val="ru-RU"/>
              </w:rPr>
            </w:pPr>
            <w:r w:rsidRPr="003D0239">
              <w:rPr>
                <w:rFonts w:ascii="Times New Roman" w:eastAsia="Times New Roman" w:hAnsi="Times New Roman" w:cs="Times New Roman"/>
                <w:i/>
                <w:color w:val="000000"/>
                <w:lang w:val="ru-RU"/>
              </w:rPr>
              <w:t>- «ненадається» замість «не надається»»;</w:t>
            </w:r>
          </w:p>
          <w:p w14:paraId="0FE0C350" w14:textId="77777777" w:rsidR="003D0239" w:rsidRPr="003D0239" w:rsidRDefault="003D0239" w:rsidP="003D0239">
            <w:pPr>
              <w:widowControl w:val="0"/>
              <w:spacing w:after="0" w:line="240" w:lineRule="auto"/>
              <w:jc w:val="both"/>
              <w:rPr>
                <w:rFonts w:ascii="Times New Roman" w:eastAsia="Times New Roman" w:hAnsi="Times New Roman" w:cs="Times New Roman"/>
                <w:i/>
                <w:color w:val="000000"/>
                <w:lang w:val="ru-RU"/>
              </w:rPr>
            </w:pPr>
            <w:r w:rsidRPr="003D0239">
              <w:rPr>
                <w:rFonts w:ascii="Times New Roman" w:eastAsia="Times New Roman" w:hAnsi="Times New Roman" w:cs="Times New Roman"/>
                <w:i/>
                <w:color w:val="000000"/>
                <w:lang w:val="ru-RU"/>
              </w:rPr>
              <w:t>- учасник розмістив (завантажив) документ у форматі «JPG» замість  документа у форматі «pdf» (PortableDocumentFormat)».</w:t>
            </w:r>
          </w:p>
          <w:p w14:paraId="3CB19E2B"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w:t>
            </w:r>
          </w:p>
        </w:tc>
      </w:tr>
      <w:tr w:rsidR="003D0239" w:rsidRPr="003D0239" w14:paraId="2AE0276A" w14:textId="77777777" w:rsidTr="0039272E">
        <w:trPr>
          <w:trHeight w:val="522"/>
          <w:jc w:val="center"/>
        </w:trPr>
        <w:tc>
          <w:tcPr>
            <w:tcW w:w="575" w:type="dxa"/>
          </w:tcPr>
          <w:p w14:paraId="774FC534"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5</w:t>
            </w:r>
          </w:p>
        </w:tc>
        <w:tc>
          <w:tcPr>
            <w:tcW w:w="3507" w:type="dxa"/>
            <w:gridSpan w:val="2"/>
          </w:tcPr>
          <w:p w14:paraId="4A4D4E88"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Відхилення тендерних пропозицій</w:t>
            </w:r>
          </w:p>
        </w:tc>
        <w:tc>
          <w:tcPr>
            <w:tcW w:w="5978" w:type="dxa"/>
          </w:tcPr>
          <w:p w14:paraId="12CA8DF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5.1. Замовник відхиляє тендерну пропозицію із зазначенням аргументації в електронній системі закупівель у разі, коли:</w:t>
            </w:r>
          </w:p>
          <w:p w14:paraId="7FB4753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учасник процедури закупівлі:</w:t>
            </w:r>
          </w:p>
          <w:p w14:paraId="4902E72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F6A80F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3E317C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39A5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D14B0C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3DCFA75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w:t>
            </w:r>
            <w:r w:rsidRPr="003D0239">
              <w:rPr>
                <w:rFonts w:ascii="Times New Roman" w:eastAsia="Times New Roman" w:hAnsi="Times New Roman" w:cs="Times New Roman"/>
                <w:color w:val="000000"/>
              </w:rPr>
              <w:lastRenderedPageBreak/>
              <w:t xml:space="preserve">послуг, необхідних для ремонту та обслуговування товарів, придбаних до набрання чинності постановою Кабінету Міністрів України </w:t>
            </w:r>
          </w:p>
          <w:p w14:paraId="625308D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68743A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тендерна пропозиція:</w:t>
            </w:r>
          </w:p>
          <w:p w14:paraId="2E3C0B5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w:t>
            </w:r>
          </w:p>
          <w:p w14:paraId="508B7A4B"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викладена іншою мовою (мовами), ніж мова (мови), що передбачена тендерною документацією;</w:t>
            </w:r>
          </w:p>
          <w:p w14:paraId="11DF74D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є такою, строк дії якої закінчився;</w:t>
            </w:r>
          </w:p>
          <w:p w14:paraId="44928E5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6C3DFB"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відповідає вимогам, установленим у тендерній документації відповідно до абзацу першого частини третьої статті 22 Закону;</w:t>
            </w:r>
          </w:p>
          <w:p w14:paraId="6492A8D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переможець процедури закупівлі:</w:t>
            </w:r>
          </w:p>
          <w:p w14:paraId="6965089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64076EA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C2E03A6"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14:paraId="5C4EA323"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14:paraId="4FD5598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6D81B0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Замовник може відхилити тендерну пропозицію із зазначенням аргументації в електронній системі закупівель у разі, коли:</w:t>
            </w:r>
          </w:p>
          <w:p w14:paraId="6B92DCD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r w:rsidRPr="003D0239">
              <w:rPr>
                <w:rFonts w:ascii="Times New Roman" w:eastAsia="Times New Roman" w:hAnsi="Times New Roman" w:cs="Times New Roman"/>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2E645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3D0239">
              <w:rPr>
                <w:rFonts w:ascii="Times New Roman" w:eastAsia="Times New Roman" w:hAnsi="Times New Roman" w:cs="Times New Roman"/>
                <w:color w:val="000000"/>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1ACC47C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9EA85F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5224B6B"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2" w:anchor="n1261" w:history="1">
              <w:r w:rsidRPr="003D0239">
                <w:rPr>
                  <w:rFonts w:ascii="Times New Roman" w:eastAsia="Times New Roman" w:hAnsi="Times New Roman" w:cs="Times New Roman"/>
                  <w:color w:val="000000"/>
                </w:rPr>
                <w:t>статтею 17</w:t>
              </w:r>
            </w:hyperlink>
            <w:r w:rsidRPr="003D0239">
              <w:rPr>
                <w:rFonts w:ascii="Times New Roman" w:eastAsia="Times New Roman" w:hAnsi="Times New Roman" w:cs="Times New Roman"/>
                <w:color w:val="000000"/>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2FB416E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r>
      <w:tr w:rsidR="003D0239" w:rsidRPr="003D0239" w14:paraId="751CF6F4" w14:textId="77777777" w:rsidTr="0039272E">
        <w:trPr>
          <w:trHeight w:val="522"/>
          <w:jc w:val="center"/>
        </w:trPr>
        <w:tc>
          <w:tcPr>
            <w:tcW w:w="10060" w:type="dxa"/>
            <w:gridSpan w:val="4"/>
            <w:shd w:val="clear" w:color="auto" w:fill="A5A5A5"/>
            <w:vAlign w:val="center"/>
          </w:tcPr>
          <w:p w14:paraId="7454D284" w14:textId="77777777" w:rsidR="003D0239" w:rsidRPr="003D0239" w:rsidRDefault="003D0239" w:rsidP="003D0239">
            <w:pPr>
              <w:widowControl w:val="0"/>
              <w:pBdr>
                <w:top w:val="nil"/>
                <w:left w:val="nil"/>
                <w:bottom w:val="nil"/>
                <w:right w:val="nil"/>
                <w:between w:val="nil"/>
              </w:pBdr>
              <w:spacing w:after="0" w:line="240" w:lineRule="auto"/>
              <w:ind w:hanging="21"/>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Розділ VI</w:t>
            </w:r>
            <w:r w:rsidRPr="003D0239">
              <w:rPr>
                <w:rFonts w:ascii="Times New Roman" w:eastAsia="Times New Roman" w:hAnsi="Times New Roman" w:cs="Times New Roman"/>
                <w:b/>
                <w:color w:val="000000"/>
                <w:lang w:val="en-US"/>
              </w:rPr>
              <w:t>I</w:t>
            </w:r>
            <w:r w:rsidRPr="003D0239">
              <w:rPr>
                <w:rFonts w:ascii="Times New Roman" w:eastAsia="Times New Roman" w:hAnsi="Times New Roman" w:cs="Times New Roman"/>
                <w:b/>
                <w:color w:val="000000"/>
              </w:rPr>
              <w:t>. Відміна тендеру чи визнання тендеру таким, що не відбувся</w:t>
            </w:r>
          </w:p>
        </w:tc>
      </w:tr>
      <w:tr w:rsidR="003D0239" w:rsidRPr="003D0239" w14:paraId="3826F024" w14:textId="77777777" w:rsidTr="003D0239">
        <w:trPr>
          <w:trHeight w:val="522"/>
          <w:jc w:val="center"/>
        </w:trPr>
        <w:tc>
          <w:tcPr>
            <w:tcW w:w="575" w:type="dxa"/>
            <w:tcBorders>
              <w:bottom w:val="single" w:sz="4" w:space="0" w:color="7F7F7F"/>
            </w:tcBorders>
          </w:tcPr>
          <w:p w14:paraId="733AE92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Borders>
              <w:bottom w:val="single" w:sz="4" w:space="0" w:color="7F7F7F"/>
            </w:tcBorders>
          </w:tcPr>
          <w:p w14:paraId="360F300C" w14:textId="77777777" w:rsidR="003D0239" w:rsidRPr="003D0239" w:rsidRDefault="003D0239" w:rsidP="003D0239">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Відміна тендера чи визнання його таким, що не відбувся</w:t>
            </w:r>
          </w:p>
        </w:tc>
        <w:tc>
          <w:tcPr>
            <w:tcW w:w="5978" w:type="dxa"/>
            <w:tcBorders>
              <w:bottom w:val="single" w:sz="4" w:space="0" w:color="7F7F7F"/>
            </w:tcBorders>
          </w:tcPr>
          <w:p w14:paraId="7FB2FCB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1.1 </w:t>
            </w:r>
            <w:r w:rsidRPr="003D0239">
              <w:rPr>
                <w:rFonts w:ascii="Times New Roman" w:eastAsia="Times New Roman" w:hAnsi="Times New Roman" w:cs="Times New Roman"/>
                <w:color w:val="000000"/>
              </w:rPr>
              <w:t>Замовник відміняє відкриті торги у разі:</w:t>
            </w:r>
          </w:p>
          <w:p w14:paraId="1096202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відсутності подальшої потреби в закупівлі товарів, робіт чи послуг;</w:t>
            </w:r>
          </w:p>
          <w:p w14:paraId="6A5CFF3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B8BD6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скорочення обсягу видатків на здійснення закупівлі товарів, робіт чи послуг;</w:t>
            </w:r>
          </w:p>
          <w:p w14:paraId="2646BDA9"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коли здійснення закупівлі стало неможливим внаслідок дії обставин непереборної сили.</w:t>
            </w:r>
          </w:p>
          <w:p w14:paraId="02E6BA7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88B1D7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lastRenderedPageBreak/>
              <w:t xml:space="preserve">1.2. </w:t>
            </w:r>
            <w:r w:rsidRPr="003D0239">
              <w:rPr>
                <w:rFonts w:ascii="Times New Roman" w:eastAsia="Times New Roman" w:hAnsi="Times New Roman" w:cs="Times New Roman"/>
                <w:color w:val="000000"/>
              </w:rPr>
              <w:t>Відкриті торги автоматично відміняються електронною системою закупівель у разі:</w:t>
            </w:r>
          </w:p>
          <w:p w14:paraId="3BF5988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EA268C"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неподання жодної тендерної пропозиції для участі у відкритих торгах у строк, установлений замовником згідно з цими особливостями.</w:t>
            </w:r>
          </w:p>
          <w:p w14:paraId="4CD5B41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Електронною системою закупівель автоматично протягом 1 (одного) робочого дня з дати настання підстав для відміни відкритих торгів, визначених</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color w:val="000000"/>
              </w:rPr>
              <w:t>цим пунктом, оприлюднюється інформація про відміну відкритих торгів.</w:t>
            </w:r>
          </w:p>
          <w:p w14:paraId="3D6A60B2"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1.3. </w:t>
            </w:r>
            <w:r w:rsidRPr="003D0239">
              <w:rPr>
                <w:rFonts w:ascii="Times New Roman" w:eastAsia="Times New Roman" w:hAnsi="Times New Roman" w:cs="Times New Roman"/>
                <w:color w:val="000000"/>
              </w:rPr>
              <w:t>Відкриті торги можуть бути відмінені частково (за лотом).</w:t>
            </w:r>
          </w:p>
          <w:p w14:paraId="350C690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1.4. </w:t>
            </w:r>
            <w:r w:rsidRPr="003D0239">
              <w:rPr>
                <w:rFonts w:ascii="Times New Roman" w:eastAsia="Times New Roman" w:hAnsi="Times New Roman" w:cs="Times New Roman"/>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D0239" w:rsidRPr="003D0239" w14:paraId="07F5AB04" w14:textId="77777777" w:rsidTr="003D0239">
        <w:trPr>
          <w:trHeight w:val="522"/>
          <w:jc w:val="center"/>
        </w:trPr>
        <w:tc>
          <w:tcPr>
            <w:tcW w:w="10060" w:type="dxa"/>
            <w:gridSpan w:val="4"/>
            <w:tcBorders>
              <w:top w:val="single" w:sz="4" w:space="0" w:color="7F7F7F"/>
              <w:left w:val="single" w:sz="4" w:space="0" w:color="7F7F7F"/>
              <w:bottom w:val="single" w:sz="4" w:space="0" w:color="7F7F7F"/>
              <w:right w:val="single" w:sz="4" w:space="0" w:color="7F7F7F"/>
            </w:tcBorders>
            <w:shd w:val="solid" w:color="D9D9D9" w:fill="A6A6A6"/>
          </w:tcPr>
          <w:p w14:paraId="48D75571"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lang w:val="ru-RU"/>
              </w:rPr>
            </w:pPr>
            <w:r w:rsidRPr="003D0239">
              <w:rPr>
                <w:rFonts w:ascii="Times New Roman" w:eastAsia="Times New Roman" w:hAnsi="Times New Roman" w:cs="Times New Roman"/>
                <w:b/>
                <w:color w:val="000000"/>
              </w:rPr>
              <w:lastRenderedPageBreak/>
              <w:t xml:space="preserve">Розділ VIII. </w:t>
            </w:r>
            <w:bookmarkStart w:id="8" w:name="_Hlk111220691"/>
            <w:r w:rsidRPr="003D0239">
              <w:rPr>
                <w:rFonts w:ascii="Times New Roman" w:eastAsia="Times New Roman" w:hAnsi="Times New Roman" w:cs="Times New Roman"/>
                <w:b/>
                <w:color w:val="000000"/>
              </w:rPr>
              <w:t xml:space="preserve">Укладення договору про закупівлю </w:t>
            </w:r>
            <w:bookmarkEnd w:id="8"/>
          </w:p>
        </w:tc>
      </w:tr>
      <w:tr w:rsidR="003D0239" w:rsidRPr="003D0239" w14:paraId="368521D4" w14:textId="77777777" w:rsidTr="003D0239">
        <w:trPr>
          <w:trHeight w:val="522"/>
          <w:jc w:val="center"/>
        </w:trPr>
        <w:tc>
          <w:tcPr>
            <w:tcW w:w="575" w:type="dxa"/>
            <w:tcBorders>
              <w:top w:val="single" w:sz="4" w:space="0" w:color="7F7F7F"/>
            </w:tcBorders>
          </w:tcPr>
          <w:p w14:paraId="76AE7F8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1</w:t>
            </w:r>
          </w:p>
        </w:tc>
        <w:tc>
          <w:tcPr>
            <w:tcW w:w="3507" w:type="dxa"/>
            <w:gridSpan w:val="2"/>
            <w:tcBorders>
              <w:top w:val="single" w:sz="4" w:space="0" w:color="7F7F7F"/>
            </w:tcBorders>
            <w:vAlign w:val="center"/>
          </w:tcPr>
          <w:p w14:paraId="1F607940"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Строк укладання договору про закупівлю </w:t>
            </w:r>
          </w:p>
        </w:tc>
        <w:tc>
          <w:tcPr>
            <w:tcW w:w="5978" w:type="dxa"/>
            <w:tcBorders>
              <w:top w:val="single" w:sz="4" w:space="0" w:color="7F7F7F"/>
            </w:tcBorders>
          </w:tcPr>
          <w:p w14:paraId="5318601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1.1. З метою забезпечення права на оскарження рішень замовника до органу оскарження договір про закупівлю не може бути укладено раніше ніж через</w:t>
            </w:r>
            <w:r w:rsidRPr="003D0239">
              <w:rPr>
                <w:rFonts w:ascii="Times New Roman" w:eastAsia="Times New Roman" w:hAnsi="Times New Roman" w:cs="Times New Roman"/>
                <w:color w:val="000000"/>
                <w:lang w:val="ru-RU"/>
              </w:rPr>
              <w:t xml:space="preserve"> </w:t>
            </w:r>
            <w:r w:rsidRPr="003D0239">
              <w:rPr>
                <w:rFonts w:ascii="Times New Roman" w:eastAsia="Times New Roman" w:hAnsi="Times New Roman" w:cs="Times New Roman"/>
                <w:bCs/>
                <w:color w:val="000000"/>
                <w:lang w:val="ru-RU"/>
              </w:rPr>
              <w:t>5</w:t>
            </w:r>
            <w:r w:rsidRPr="003D0239">
              <w:rPr>
                <w:rFonts w:ascii="Times New Roman" w:eastAsia="Times New Roman" w:hAnsi="Times New Roman" w:cs="Times New Roman"/>
                <w:bCs/>
                <w:color w:val="000000"/>
              </w:rPr>
              <w:t xml:space="preserve"> </w:t>
            </w:r>
            <w:r w:rsidRPr="003D0239">
              <w:rPr>
                <w:rFonts w:ascii="Times New Roman" w:eastAsia="Times New Roman" w:hAnsi="Times New Roman" w:cs="Times New Roman"/>
                <w:bCs/>
                <w:color w:val="000000"/>
                <w:lang w:val="ru-RU"/>
              </w:rPr>
              <w:t>(</w:t>
            </w:r>
            <w:r w:rsidRPr="003D0239">
              <w:rPr>
                <w:rFonts w:ascii="Times New Roman" w:eastAsia="Times New Roman" w:hAnsi="Times New Roman" w:cs="Times New Roman"/>
                <w:bCs/>
                <w:color w:val="000000"/>
              </w:rPr>
              <w:t>п’ять</w:t>
            </w:r>
            <w:r w:rsidRPr="003D0239">
              <w:rPr>
                <w:rFonts w:ascii="Times New Roman" w:eastAsia="Times New Roman" w:hAnsi="Times New Roman" w:cs="Times New Roman"/>
                <w:bCs/>
                <w:color w:val="000000"/>
                <w:lang w:val="ru-RU"/>
              </w:rPr>
              <w:t>)</w:t>
            </w:r>
            <w:r w:rsidRPr="003D0239">
              <w:rPr>
                <w:rFonts w:ascii="Times New Roman" w:eastAsia="Times New Roman" w:hAnsi="Times New Roman" w:cs="Times New Roman"/>
                <w:bCs/>
                <w:color w:val="000000"/>
              </w:rPr>
              <w:t xml:space="preserve"> </w:t>
            </w:r>
            <w:r w:rsidRPr="003D0239">
              <w:rPr>
                <w:rFonts w:ascii="Times New Roman" w:eastAsia="Times New Roman" w:hAnsi="Times New Roman" w:cs="Times New Roman"/>
                <w:color w:val="000000"/>
              </w:rPr>
              <w:t>днів з дати оприлюднення в електронній системі закупівель повідомлення про намір укласти договір про закупівлю.</w:t>
            </w:r>
          </w:p>
          <w:p w14:paraId="692B5C5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3F8398A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lang w:val="ru-RU"/>
              </w:rPr>
              <w:t xml:space="preserve">1.3. </w:t>
            </w:r>
            <w:r w:rsidRPr="003D0239">
              <w:rPr>
                <w:rFonts w:ascii="Times New Roman" w:eastAsia="Times New Roman" w:hAnsi="Times New Roman" w:cs="Times New Roman"/>
                <w:color w:val="000000"/>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3D0239" w:rsidRPr="003D0239" w14:paraId="1BD4AD7B" w14:textId="77777777" w:rsidTr="0039272E">
        <w:trPr>
          <w:trHeight w:val="522"/>
          <w:jc w:val="center"/>
        </w:trPr>
        <w:tc>
          <w:tcPr>
            <w:tcW w:w="575" w:type="dxa"/>
          </w:tcPr>
          <w:p w14:paraId="2C6F9AF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2</w:t>
            </w:r>
          </w:p>
        </w:tc>
        <w:tc>
          <w:tcPr>
            <w:tcW w:w="3507" w:type="dxa"/>
            <w:gridSpan w:val="2"/>
            <w:vAlign w:val="center"/>
          </w:tcPr>
          <w:p w14:paraId="509873C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Основні вимоги до договору про закупівлю та внесення змін до нього</w:t>
            </w:r>
          </w:p>
        </w:tc>
        <w:tc>
          <w:tcPr>
            <w:tcW w:w="5978" w:type="dxa"/>
          </w:tcPr>
          <w:p w14:paraId="039EA424"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80B9C71"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Переможець процедури закупівлі відповідно до частини другої статті 41 Закону під час укладення договору про закупівлю повинен надати:</w:t>
            </w:r>
          </w:p>
          <w:p w14:paraId="707D910F"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1) відповідну інформацію про право підписання договору про закупівлю;</w:t>
            </w:r>
          </w:p>
          <w:p w14:paraId="1C32EFF3"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92C0EB9" w14:textId="77777777" w:rsidR="003D0239" w:rsidRPr="003D0239" w:rsidRDefault="003D0239" w:rsidP="003D0239">
            <w:pPr>
              <w:suppressAutoHyphens/>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A3DBA0E" w14:textId="77777777" w:rsidR="003D0239" w:rsidRPr="003D0239" w:rsidRDefault="003D0239" w:rsidP="003D0239">
            <w:pPr>
              <w:suppressAutoHyphens/>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0D1785AD"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rPr>
              <w:t xml:space="preserve">2.4.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A70087A"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lang w:val="ru-RU"/>
              </w:rPr>
              <w:t xml:space="preserve">- </w:t>
            </w:r>
            <w:r w:rsidRPr="003D0239">
              <w:rPr>
                <w:rFonts w:ascii="Times New Roman" w:eastAsia="Times New Roman" w:hAnsi="Times New Roman" w:cs="Times New Roman"/>
                <w:color w:val="000000"/>
                <w:highlight w:val="white"/>
              </w:rPr>
              <w:t xml:space="preserve">визначення грошового еквівалента зобов’язання в іноземній валюті; </w:t>
            </w:r>
          </w:p>
          <w:p w14:paraId="170206DE"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lang w:val="ru-RU"/>
              </w:rPr>
              <w:t xml:space="preserve">- </w:t>
            </w:r>
            <w:r w:rsidRPr="003D0239">
              <w:rPr>
                <w:rFonts w:ascii="Times New Roman" w:eastAsia="Times New Roman" w:hAnsi="Times New Roman" w:cs="Times New Roman"/>
                <w:color w:val="000000"/>
                <w:highlight w:val="white"/>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CE1E42" w14:textId="77777777" w:rsidR="003D0239" w:rsidRPr="003D0239" w:rsidRDefault="003D0239" w:rsidP="003D0239">
            <w:pPr>
              <w:widowControl w:val="0"/>
              <w:spacing w:after="0" w:line="240" w:lineRule="auto"/>
              <w:jc w:val="both"/>
              <w:rPr>
                <w:rFonts w:ascii="Times New Roman" w:eastAsia="Times New Roman" w:hAnsi="Times New Roman" w:cs="Times New Roman"/>
                <w:color w:val="000000"/>
                <w:highlight w:val="white"/>
              </w:rPr>
            </w:pPr>
            <w:r w:rsidRPr="003D0239">
              <w:rPr>
                <w:rFonts w:ascii="Times New Roman" w:eastAsia="Times New Roman" w:hAnsi="Times New Roman" w:cs="Times New Roman"/>
                <w:color w:val="000000"/>
                <w:highlight w:val="white"/>
                <w:lang w:val="ru-RU"/>
              </w:rPr>
              <w:t xml:space="preserve">- </w:t>
            </w:r>
            <w:r w:rsidRPr="003D0239">
              <w:rPr>
                <w:rFonts w:ascii="Times New Roman" w:eastAsia="Times New Roman" w:hAnsi="Times New Roman" w:cs="Times New Roman"/>
                <w:color w:val="000000"/>
                <w:highlight w:val="white"/>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56B98E0" w14:textId="77777777" w:rsidR="003D0239" w:rsidRPr="003D0239" w:rsidRDefault="003D0239" w:rsidP="003D0239">
            <w:pPr>
              <w:widowControl w:val="0"/>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highlight w:val="white"/>
              </w:rPr>
              <w:t>2.5. Проєкт договору про закупівлю з обов’язковим зазначенням порядку змін його умов наведений у додатку 5 до тендерної документації.</w:t>
            </w:r>
          </w:p>
        </w:tc>
      </w:tr>
      <w:tr w:rsidR="003D0239" w:rsidRPr="003D0239" w14:paraId="44AA04A3" w14:textId="77777777" w:rsidTr="0039272E">
        <w:trPr>
          <w:trHeight w:val="522"/>
          <w:jc w:val="center"/>
        </w:trPr>
        <w:tc>
          <w:tcPr>
            <w:tcW w:w="575" w:type="dxa"/>
          </w:tcPr>
          <w:p w14:paraId="491014EF"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3</w:t>
            </w:r>
          </w:p>
        </w:tc>
        <w:tc>
          <w:tcPr>
            <w:tcW w:w="3507" w:type="dxa"/>
            <w:gridSpan w:val="2"/>
          </w:tcPr>
          <w:p w14:paraId="08FFF91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978" w:type="dxa"/>
          </w:tcPr>
          <w:p w14:paraId="5F034F74"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3.1. Істотні умови визначено замовником відповідно до вимог статті 41 Закону</w:t>
            </w:r>
            <w:r w:rsidRPr="003D0239">
              <w:rPr>
                <w:rFonts w:ascii="Times New Roman" w:eastAsia="Times New Roman" w:hAnsi="Times New Roman" w:cs="Times New Roman"/>
                <w:color w:val="000000"/>
                <w:lang w:val="ru-RU"/>
              </w:rPr>
              <w:t xml:space="preserve"> та Особливостей</w:t>
            </w:r>
            <w:r w:rsidRPr="003D0239">
              <w:rPr>
                <w:rFonts w:ascii="Times New Roman" w:eastAsia="Times New Roman" w:hAnsi="Times New Roman" w:cs="Times New Roman"/>
                <w:color w:val="000000"/>
              </w:rPr>
              <w:t>.</w:t>
            </w:r>
          </w:p>
          <w:p w14:paraId="1D0BF128" w14:textId="77777777" w:rsidR="003D0239" w:rsidRPr="003D0239" w:rsidRDefault="003D0239" w:rsidP="003D0239">
            <w:pPr>
              <w:tabs>
                <w:tab w:val="left" w:pos="347"/>
              </w:tabs>
              <w:spacing w:after="0" w:line="240" w:lineRule="auto"/>
              <w:jc w:val="both"/>
              <w:rPr>
                <w:rFonts w:ascii="Times New Roman" w:eastAsia="Calibri" w:hAnsi="Times New Roman" w:cs="Times New Roman"/>
              </w:rPr>
            </w:pPr>
            <w:r w:rsidRPr="003D0239">
              <w:rPr>
                <w:rFonts w:ascii="Times New Roman" w:eastAsia="Calibri" w:hAnsi="Times New Roman" w:cs="Times New Roman"/>
              </w:rPr>
              <w:t>3.2. Істотними умовами договору про закупівлю є:</w:t>
            </w:r>
          </w:p>
          <w:p w14:paraId="6E2F411A"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предмет договору;</w:t>
            </w:r>
          </w:p>
          <w:p w14:paraId="25E17DC7"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обсяг закупівлі товару;</w:t>
            </w:r>
          </w:p>
          <w:p w14:paraId="56A31488"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ціна за одиницю товару;</w:t>
            </w:r>
          </w:p>
          <w:p w14:paraId="5882B3A4" w14:textId="77777777" w:rsidR="003D0239" w:rsidRPr="003D0239" w:rsidRDefault="003D0239" w:rsidP="003D0239">
            <w:pPr>
              <w:numPr>
                <w:ilvl w:val="1"/>
                <w:numId w:val="1"/>
              </w:numPr>
              <w:tabs>
                <w:tab w:val="left" w:pos="292"/>
                <w:tab w:val="num" w:pos="576"/>
              </w:tabs>
              <w:spacing w:after="0" w:line="240" w:lineRule="auto"/>
              <w:rPr>
                <w:rFonts w:ascii="Times New Roman" w:eastAsia="Calibri" w:hAnsi="Times New Roman" w:cs="Times New Roman"/>
              </w:rPr>
            </w:pPr>
            <w:r w:rsidRPr="003D0239">
              <w:rPr>
                <w:rFonts w:ascii="Times New Roman" w:eastAsia="Calibri" w:hAnsi="Times New Roman" w:cs="Times New Roman"/>
              </w:rPr>
              <w:t>строк дії договору.</w:t>
            </w:r>
          </w:p>
          <w:p w14:paraId="29328281"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bCs/>
                <w:color w:val="000000"/>
              </w:rPr>
              <w:t>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C5663C"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5CEFB754"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58FFCF"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85A906D"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0563728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p>
          <w:p w14:paraId="532E539A"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до збільшення суми, визначеної в договорі про закупівлю;</w:t>
            </w:r>
          </w:p>
          <w:p w14:paraId="334A269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EB855EA"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p>
          <w:p w14:paraId="40C4B5AB"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7A3BC9"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545F9E"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E502D2" w14:textId="77777777" w:rsidR="003D0239" w:rsidRPr="003D0239" w:rsidRDefault="003D0239" w:rsidP="003D0239">
            <w:pPr>
              <w:shd w:val="clear" w:color="auto" w:fill="FFFFFF"/>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3D0239">
              <w:rPr>
                <w:rFonts w:ascii="Times New Roman" w:eastAsia="Times New Roman" w:hAnsi="Times New Roman" w:cs="Times New Roman"/>
                <w:color w:val="000000"/>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9" w:name="n1776"/>
            <w:bookmarkEnd w:id="9"/>
          </w:p>
        </w:tc>
      </w:tr>
      <w:tr w:rsidR="003D0239" w:rsidRPr="003D0239" w14:paraId="21A8F953" w14:textId="77777777" w:rsidTr="0039272E">
        <w:trPr>
          <w:trHeight w:val="522"/>
          <w:jc w:val="center"/>
        </w:trPr>
        <w:tc>
          <w:tcPr>
            <w:tcW w:w="575" w:type="dxa"/>
            <w:tcBorders>
              <w:bottom w:val="single" w:sz="4" w:space="0" w:color="000000"/>
            </w:tcBorders>
          </w:tcPr>
          <w:p w14:paraId="4980AC9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4</w:t>
            </w:r>
          </w:p>
        </w:tc>
        <w:tc>
          <w:tcPr>
            <w:tcW w:w="3507" w:type="dxa"/>
            <w:gridSpan w:val="2"/>
            <w:tcBorders>
              <w:bottom w:val="single" w:sz="4" w:space="0" w:color="000000"/>
            </w:tcBorders>
          </w:tcPr>
          <w:p w14:paraId="686A12B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485CEBF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bCs/>
                <w:color w:val="000000"/>
              </w:rPr>
            </w:pPr>
            <w:r w:rsidRPr="003D0239">
              <w:rPr>
                <w:rFonts w:ascii="Times New Roman" w:eastAsia="Times New Roman" w:hAnsi="Times New Roman" w:cs="Times New Roman"/>
                <w:color w:val="000000"/>
              </w:rPr>
              <w:t xml:space="preserve">4.1. </w:t>
            </w:r>
            <w:r w:rsidRPr="003D0239">
              <w:rPr>
                <w:rFonts w:ascii="Times New Roman" w:eastAsia="Times New Roman" w:hAnsi="Times New Roman" w:cs="Times New Roman"/>
                <w:bCs/>
                <w:color w:val="000000"/>
              </w:rPr>
              <w:t>У разі, якщо переможець процедури закупівлі:</w:t>
            </w:r>
          </w:p>
          <w:p w14:paraId="2FD55BBE"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272D48E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F52F807"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копію ліцензії або документа дозвільного характеру (у разі їх наявності) відповідно до частини другої статті 41 Закону;</w:t>
            </w:r>
          </w:p>
          <w:p w14:paraId="7D01CECD"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не надав забезпечення виконання договору про закупівлю, якщо таке забезпечення вимагалося замовником;</w:t>
            </w:r>
          </w:p>
          <w:p w14:paraId="49677965"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3D0239">
              <w:rPr>
                <w:rFonts w:ascii="Times New Roman" w:eastAsia="Times New Roman" w:hAnsi="Times New Roman" w:cs="Times New Roman"/>
                <w:b/>
                <w:color w:val="000000"/>
              </w:rPr>
              <w:t xml:space="preserve"> </w:t>
            </w:r>
            <w:r w:rsidRPr="003D0239">
              <w:rPr>
                <w:rFonts w:ascii="Times New Roman" w:eastAsia="Times New Roman" w:hAnsi="Times New Roman" w:cs="Times New Roman"/>
                <w:color w:val="000000"/>
              </w:rPr>
              <w:t>частини</w:t>
            </w:r>
            <w:r w:rsidRPr="003D0239">
              <w:rPr>
                <w:rFonts w:ascii="Times New Roman" w:eastAsia="Times New Roman" w:hAnsi="Times New Roman" w:cs="Times New Roman"/>
                <w:b/>
                <w:color w:val="000000"/>
              </w:rPr>
              <w:t xml:space="preserve"> </w:t>
            </w:r>
            <w:r w:rsidRPr="003D0239">
              <w:rPr>
                <w:rFonts w:ascii="Times New Roman" w:eastAsia="Times New Roman" w:hAnsi="Times New Roman" w:cs="Times New Roman"/>
                <w:color w:val="000000"/>
              </w:rPr>
              <w:t xml:space="preserve">п’ятнадцятої статті 29 Закону </w:t>
            </w:r>
            <w:r w:rsidRPr="003D0239">
              <w:rPr>
                <w:rFonts w:ascii="Times New Roman" w:eastAsia="Times New Roman" w:hAnsi="Times New Roman" w:cs="Times New Roman"/>
                <w:b/>
                <w:color w:val="000000"/>
              </w:rPr>
              <w:t xml:space="preserve">- </w:t>
            </w:r>
            <w:r w:rsidRPr="003D0239">
              <w:rPr>
                <w:rFonts w:ascii="Times New Roman" w:eastAsia="Times New Roman" w:hAnsi="Times New Roman" w:cs="Times New Roman"/>
                <w:bCs/>
                <w:color w:val="000000"/>
              </w:rPr>
              <w:t>замовник відхиляє тендерну пропозицію такого учасника</w:t>
            </w:r>
            <w:r w:rsidRPr="003D0239">
              <w:rPr>
                <w:rFonts w:ascii="Times New Roman" w:eastAsia="Times New Roman" w:hAnsi="Times New Roman" w:cs="Times New Roman"/>
                <w:color w:val="000000"/>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D0239" w:rsidRPr="003D0239" w14:paraId="26DE9D49" w14:textId="77777777" w:rsidTr="003D0239">
        <w:trPr>
          <w:trHeight w:val="522"/>
          <w:jc w:val="center"/>
        </w:trPr>
        <w:tc>
          <w:tcPr>
            <w:tcW w:w="10060" w:type="dxa"/>
            <w:gridSpan w:val="4"/>
            <w:shd w:val="solid" w:color="D9D9D9" w:fill="auto"/>
          </w:tcPr>
          <w:p w14:paraId="6A71B2A0"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 xml:space="preserve">IX. </w:t>
            </w:r>
            <w:bookmarkStart w:id="10" w:name="_Hlk111220738"/>
            <w:r w:rsidRPr="003D0239">
              <w:rPr>
                <w:rFonts w:ascii="Times New Roman" w:eastAsia="Times New Roman" w:hAnsi="Times New Roman" w:cs="Times New Roman"/>
                <w:b/>
                <w:color w:val="000000"/>
              </w:rPr>
              <w:t>Забезпечення виконання договору про закупівлю</w:t>
            </w:r>
            <w:bookmarkEnd w:id="10"/>
          </w:p>
        </w:tc>
      </w:tr>
      <w:tr w:rsidR="003D0239" w:rsidRPr="003D0239" w14:paraId="15A72EBE" w14:textId="77777777" w:rsidTr="0039272E">
        <w:trPr>
          <w:trHeight w:val="522"/>
          <w:jc w:val="center"/>
        </w:trPr>
        <w:tc>
          <w:tcPr>
            <w:tcW w:w="575" w:type="dxa"/>
            <w:tcBorders>
              <w:bottom w:val="single" w:sz="4" w:space="0" w:color="000000"/>
            </w:tcBorders>
          </w:tcPr>
          <w:p w14:paraId="4544C858"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lastRenderedPageBreak/>
              <w:t>1</w:t>
            </w:r>
          </w:p>
        </w:tc>
        <w:tc>
          <w:tcPr>
            <w:tcW w:w="3507" w:type="dxa"/>
            <w:gridSpan w:val="2"/>
            <w:tcBorders>
              <w:bottom w:val="single" w:sz="4" w:space="0" w:color="000000"/>
            </w:tcBorders>
          </w:tcPr>
          <w:p w14:paraId="7AC6B51A" w14:textId="77777777" w:rsidR="003D0239" w:rsidRPr="003D0239" w:rsidRDefault="003D0239" w:rsidP="003D02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D0239">
              <w:rPr>
                <w:rFonts w:ascii="Times New Roman" w:eastAsia="Times New Roman" w:hAnsi="Times New Roman" w:cs="Times New Roman"/>
                <w:b/>
                <w:color w:val="000000"/>
              </w:rPr>
              <w:t>Розмір, вид, строк та умови надання, повернення та неповернення забезпечення виконання договору про закупівлю.</w:t>
            </w:r>
          </w:p>
        </w:tc>
        <w:tc>
          <w:tcPr>
            <w:tcW w:w="5978" w:type="dxa"/>
            <w:tcBorders>
              <w:bottom w:val="single" w:sz="4" w:space="0" w:color="000000"/>
            </w:tcBorders>
          </w:tcPr>
          <w:p w14:paraId="341E9E2F" w14:textId="77777777" w:rsidR="003D0239" w:rsidRPr="003D0239" w:rsidRDefault="003D0239" w:rsidP="003D0239">
            <w:pPr>
              <w:widowControl w:val="0"/>
              <w:numPr>
                <w:ilvl w:val="1"/>
                <w:numId w:val="2"/>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rPr>
            </w:pPr>
            <w:r w:rsidRPr="003D0239">
              <w:rPr>
                <w:rFonts w:ascii="Times New Roman" w:eastAsia="Times New Roman" w:hAnsi="Times New Roman" w:cs="Times New Roman"/>
                <w:color w:val="000000"/>
              </w:rPr>
              <w:t xml:space="preserve"> Замовник не вимагає від переможця процедури закупівлі внесення ним забезпечення виконання договору. </w:t>
            </w:r>
          </w:p>
        </w:tc>
      </w:tr>
      <w:tr w:rsidR="003D0239" w:rsidRPr="003D0239" w14:paraId="57A799B6" w14:textId="77777777" w:rsidTr="003D0239">
        <w:trPr>
          <w:trHeight w:val="522"/>
          <w:jc w:val="center"/>
        </w:trPr>
        <w:tc>
          <w:tcPr>
            <w:tcW w:w="10060" w:type="dxa"/>
            <w:gridSpan w:val="4"/>
            <w:shd w:val="solid" w:color="D9D9D9" w:fill="auto"/>
          </w:tcPr>
          <w:p w14:paraId="49B8F54E" w14:textId="77777777" w:rsidR="003D0239" w:rsidRPr="003D0239" w:rsidRDefault="003D0239" w:rsidP="003D0239">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3D0239">
              <w:rPr>
                <w:rFonts w:ascii="Times New Roman" w:eastAsia="Times New Roman" w:hAnsi="Times New Roman" w:cs="Times New Roman"/>
                <w:b/>
                <w:color w:val="000000"/>
              </w:rPr>
              <w:t>X. Інша інформація</w:t>
            </w:r>
          </w:p>
        </w:tc>
      </w:tr>
      <w:tr w:rsidR="003D0239" w:rsidRPr="003D0239" w14:paraId="4C5ECD9B" w14:textId="77777777" w:rsidTr="003D0239">
        <w:trPr>
          <w:trHeight w:val="522"/>
          <w:jc w:val="center"/>
        </w:trPr>
        <w:tc>
          <w:tcPr>
            <w:tcW w:w="10060" w:type="dxa"/>
            <w:gridSpan w:val="4"/>
            <w:shd w:val="clear" w:color="auto" w:fill="FFFFFF"/>
          </w:tcPr>
          <w:p w14:paraId="53C0B5EE" w14:textId="77777777" w:rsidR="003D0239" w:rsidRPr="003D0239" w:rsidRDefault="003D0239" w:rsidP="003D0239">
            <w:pPr>
              <w:widowControl w:val="0"/>
              <w:spacing w:before="40" w:after="0" w:line="240" w:lineRule="auto"/>
              <w:ind w:firstLine="726"/>
              <w:contextualSpacing/>
              <w:jc w:val="both"/>
              <w:rPr>
                <w:rFonts w:ascii="Times New Roman" w:eastAsia="Times New Roman" w:hAnsi="Times New Roman" w:cs="Times New Roman"/>
                <w:b/>
              </w:rPr>
            </w:pPr>
            <w:r w:rsidRPr="003D0239">
              <w:rPr>
                <w:rFonts w:ascii="Times New Roman" w:eastAsia="Times New Roman" w:hAnsi="Times New Roman" w:cs="Times New Roman"/>
                <w:b/>
              </w:rPr>
              <w:t>Учасники при поданні тендерної пропозиції повинні враховувати норми:</w:t>
            </w:r>
          </w:p>
          <w:p w14:paraId="23104AFF" w14:textId="77777777" w:rsidR="003D0239" w:rsidRPr="003D0239" w:rsidRDefault="003D0239" w:rsidP="003D0239">
            <w:pPr>
              <w:widowControl w:val="0"/>
              <w:spacing w:after="0" w:line="240" w:lineRule="auto"/>
              <w:ind w:firstLine="726"/>
              <w:contextualSpacing/>
              <w:jc w:val="both"/>
              <w:rPr>
                <w:rFonts w:ascii="Times New Roman" w:eastAsia="Times New Roman" w:hAnsi="Times New Roman" w:cs="Times New Roman"/>
              </w:rPr>
            </w:pPr>
            <w:r w:rsidRPr="003D0239">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19E2D1" w14:textId="77777777" w:rsidR="003D0239" w:rsidRPr="003D0239" w:rsidRDefault="003D0239" w:rsidP="003D0239">
            <w:pPr>
              <w:widowControl w:val="0"/>
              <w:spacing w:after="0" w:line="240" w:lineRule="auto"/>
              <w:ind w:firstLine="726"/>
              <w:contextualSpacing/>
              <w:jc w:val="both"/>
              <w:rPr>
                <w:rFonts w:ascii="Times New Roman" w:eastAsia="Times New Roman" w:hAnsi="Times New Roman" w:cs="Times New Roman"/>
              </w:rPr>
            </w:pPr>
            <w:r w:rsidRPr="003D0239">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1F3F05" w14:textId="77777777" w:rsidR="003D0239" w:rsidRPr="003D0239" w:rsidRDefault="003D0239" w:rsidP="003D0239">
            <w:pPr>
              <w:widowControl w:val="0"/>
              <w:spacing w:after="0" w:line="240" w:lineRule="auto"/>
              <w:ind w:firstLine="726"/>
              <w:contextualSpacing/>
              <w:jc w:val="both"/>
              <w:rPr>
                <w:rFonts w:ascii="Times New Roman" w:eastAsia="Times New Roman" w:hAnsi="Times New Roman" w:cs="Times New Roman"/>
              </w:rPr>
            </w:pPr>
            <w:r w:rsidRPr="003D0239">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14:paraId="70C18D83" w14:textId="77777777" w:rsidR="003D0239" w:rsidRPr="003D0239" w:rsidRDefault="003D0239" w:rsidP="003D0239">
            <w:pPr>
              <w:spacing w:after="0" w:line="240" w:lineRule="auto"/>
              <w:ind w:firstLine="726"/>
              <w:contextualSpacing/>
              <w:jc w:val="both"/>
              <w:rPr>
                <w:rFonts w:ascii="Times New Roman" w:eastAsia="Calibri" w:hAnsi="Times New Roman" w:cs="Times New Roman"/>
                <w:b/>
                <w:color w:val="000000"/>
              </w:rPr>
            </w:pPr>
            <w:r w:rsidRPr="003D0239">
              <w:rPr>
                <w:rFonts w:ascii="Times New Roman" w:eastAsia="Times New Roman" w:hAnsi="Times New Roman" w:cs="Times New Roman"/>
                <w:b/>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11" w:name="_Hlk118463518"/>
            <w:r w:rsidRPr="003D0239">
              <w:rPr>
                <w:rFonts w:ascii="Times New Roman" w:eastAsia="Times New Roman" w:hAnsi="Times New Roman" w:cs="Times New Roman"/>
                <w:b/>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11"/>
          </w:p>
        </w:tc>
      </w:tr>
    </w:tbl>
    <w:p w14:paraId="5876C31F" w14:textId="77777777" w:rsidR="003D0239" w:rsidRPr="003D0239" w:rsidRDefault="003D0239" w:rsidP="003D0239">
      <w:pPr>
        <w:spacing w:after="0" w:line="240" w:lineRule="auto"/>
        <w:rPr>
          <w:rFonts w:ascii="Times New Roman" w:hAnsi="Times New Roman" w:cs="Times New Roman"/>
        </w:rPr>
      </w:pPr>
    </w:p>
    <w:sectPr w:rsidR="003D0239" w:rsidRPr="003D0239">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76CB" w14:textId="77777777" w:rsidR="0043618E" w:rsidRDefault="0043618E" w:rsidP="003D0239">
      <w:pPr>
        <w:spacing w:after="0" w:line="240" w:lineRule="auto"/>
      </w:pPr>
      <w:r>
        <w:separator/>
      </w:r>
    </w:p>
  </w:endnote>
  <w:endnote w:type="continuationSeparator" w:id="0">
    <w:p w14:paraId="59A82005" w14:textId="77777777" w:rsidR="0043618E" w:rsidRDefault="0043618E" w:rsidP="003D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190332"/>
      <w:docPartObj>
        <w:docPartGallery w:val="Page Numbers (Bottom of Page)"/>
        <w:docPartUnique/>
      </w:docPartObj>
    </w:sdtPr>
    <w:sdtEndPr/>
    <w:sdtContent>
      <w:p w14:paraId="41E39799" w14:textId="1E204132" w:rsidR="003D0239" w:rsidRDefault="003D0239">
        <w:pPr>
          <w:pStyle w:val="a5"/>
          <w:jc w:val="right"/>
        </w:pPr>
        <w:r>
          <w:fldChar w:fldCharType="begin"/>
        </w:r>
        <w:r>
          <w:instrText>PAGE   \* MERGEFORMAT</w:instrText>
        </w:r>
        <w:r>
          <w:fldChar w:fldCharType="separate"/>
        </w:r>
        <w:r w:rsidR="0066208C" w:rsidRPr="0066208C">
          <w:rPr>
            <w:noProof/>
            <w:lang w:val="ru-RU"/>
          </w:rPr>
          <w:t>26</w:t>
        </w:r>
        <w:r>
          <w:fldChar w:fldCharType="end"/>
        </w:r>
      </w:p>
    </w:sdtContent>
  </w:sdt>
  <w:p w14:paraId="4090B2B7" w14:textId="77777777" w:rsidR="003D0239" w:rsidRDefault="003D02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5092" w14:textId="77777777" w:rsidR="0043618E" w:rsidRDefault="0043618E" w:rsidP="003D0239">
      <w:pPr>
        <w:spacing w:after="0" w:line="240" w:lineRule="auto"/>
      </w:pPr>
      <w:r>
        <w:separator/>
      </w:r>
    </w:p>
  </w:footnote>
  <w:footnote w:type="continuationSeparator" w:id="0">
    <w:p w14:paraId="1B38190C" w14:textId="77777777" w:rsidR="0043618E" w:rsidRDefault="0043618E" w:rsidP="003D0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198471361">
    <w:abstractNumId w:val="3"/>
  </w:num>
  <w:num w:numId="2" w16cid:durableId="1226793836">
    <w:abstractNumId w:val="2"/>
  </w:num>
  <w:num w:numId="3" w16cid:durableId="747382143">
    <w:abstractNumId w:val="0"/>
  </w:num>
  <w:num w:numId="4" w16cid:durableId="458840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99B"/>
    <w:rsid w:val="0008516E"/>
    <w:rsid w:val="00244D6C"/>
    <w:rsid w:val="00336B5D"/>
    <w:rsid w:val="003D0239"/>
    <w:rsid w:val="0043618E"/>
    <w:rsid w:val="004D6543"/>
    <w:rsid w:val="0066208C"/>
    <w:rsid w:val="00823EEC"/>
    <w:rsid w:val="00931181"/>
    <w:rsid w:val="00967AF2"/>
    <w:rsid w:val="00E37BAA"/>
    <w:rsid w:val="00F3599B"/>
    <w:rsid w:val="00F90EB5"/>
    <w:rsid w:val="00F91D7B"/>
    <w:rsid w:val="00FC0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DABE"/>
  <w15:chartTrackingRefBased/>
  <w15:docId w15:val="{00CA6FFF-2FC4-46AD-B4C7-F518DF9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239"/>
    <w:rPr>
      <w:lang w:val="uk-UA"/>
    </w:rPr>
  </w:style>
  <w:style w:type="paragraph" w:styleId="1">
    <w:name w:val="heading 1"/>
    <w:basedOn w:val="a"/>
    <w:next w:val="a"/>
    <w:link w:val="10"/>
    <w:rsid w:val="003D0239"/>
    <w:pPr>
      <w:keepNext/>
      <w:keepLines/>
      <w:spacing w:before="480" w:after="120" w:line="240" w:lineRule="auto"/>
      <w:outlineLvl w:val="0"/>
    </w:pPr>
    <w:rPr>
      <w:rFonts w:ascii="Calibri" w:eastAsia="Calibri" w:hAnsi="Calibri" w:cs="Calibri"/>
      <w:b/>
      <w:sz w:val="48"/>
      <w:szCs w:val="48"/>
    </w:rPr>
  </w:style>
  <w:style w:type="paragraph" w:styleId="2">
    <w:name w:val="heading 2"/>
    <w:basedOn w:val="a"/>
    <w:next w:val="a"/>
    <w:link w:val="20"/>
    <w:rsid w:val="003D0239"/>
    <w:pPr>
      <w:keepNext/>
      <w:keepLines/>
      <w:spacing w:before="360" w:after="80" w:line="240" w:lineRule="auto"/>
      <w:outlineLvl w:val="1"/>
    </w:pPr>
    <w:rPr>
      <w:rFonts w:ascii="Calibri" w:eastAsia="Calibri" w:hAnsi="Calibri" w:cs="Calibri"/>
      <w:b/>
      <w:sz w:val="36"/>
      <w:szCs w:val="36"/>
    </w:rPr>
  </w:style>
  <w:style w:type="paragraph" w:styleId="3">
    <w:name w:val="heading 3"/>
    <w:basedOn w:val="a"/>
    <w:next w:val="a"/>
    <w:link w:val="30"/>
    <w:rsid w:val="003D0239"/>
    <w:pPr>
      <w:keepNext/>
      <w:keepLines/>
      <w:spacing w:before="280" w:after="80" w:line="240" w:lineRule="auto"/>
      <w:outlineLvl w:val="2"/>
    </w:pPr>
    <w:rPr>
      <w:rFonts w:ascii="Calibri" w:eastAsia="Calibri" w:hAnsi="Calibri" w:cs="Calibri"/>
      <w:b/>
      <w:sz w:val="28"/>
      <w:szCs w:val="28"/>
    </w:rPr>
  </w:style>
  <w:style w:type="paragraph" w:styleId="4">
    <w:name w:val="heading 4"/>
    <w:basedOn w:val="a"/>
    <w:next w:val="a"/>
    <w:link w:val="40"/>
    <w:rsid w:val="003D0239"/>
    <w:pPr>
      <w:keepNext/>
      <w:keepLines/>
      <w:spacing w:before="240" w:after="40" w:line="240" w:lineRule="auto"/>
      <w:outlineLvl w:val="3"/>
    </w:pPr>
    <w:rPr>
      <w:rFonts w:ascii="Calibri" w:eastAsia="Calibri" w:hAnsi="Calibri" w:cs="Calibri"/>
      <w:b/>
      <w:sz w:val="24"/>
      <w:szCs w:val="24"/>
    </w:rPr>
  </w:style>
  <w:style w:type="paragraph" w:styleId="5">
    <w:name w:val="heading 5"/>
    <w:basedOn w:val="a"/>
    <w:next w:val="a"/>
    <w:link w:val="50"/>
    <w:rsid w:val="003D0239"/>
    <w:pPr>
      <w:keepNext/>
      <w:keepLines/>
      <w:spacing w:before="220" w:after="40" w:line="240" w:lineRule="auto"/>
      <w:outlineLvl w:val="4"/>
    </w:pPr>
    <w:rPr>
      <w:rFonts w:ascii="Calibri" w:eastAsia="Calibri" w:hAnsi="Calibri" w:cs="Calibri"/>
      <w:b/>
    </w:rPr>
  </w:style>
  <w:style w:type="paragraph" w:styleId="6">
    <w:name w:val="heading 6"/>
    <w:basedOn w:val="a"/>
    <w:next w:val="a"/>
    <w:link w:val="60"/>
    <w:rsid w:val="003D0239"/>
    <w:pPr>
      <w:keepNext/>
      <w:keepLines/>
      <w:spacing w:before="200" w:after="40" w:line="240"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2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0239"/>
    <w:rPr>
      <w:lang w:val="uk-UA"/>
    </w:rPr>
  </w:style>
  <w:style w:type="paragraph" w:styleId="a5">
    <w:name w:val="footer"/>
    <w:basedOn w:val="a"/>
    <w:link w:val="a6"/>
    <w:uiPriority w:val="99"/>
    <w:unhideWhenUsed/>
    <w:rsid w:val="003D02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0239"/>
    <w:rPr>
      <w:lang w:val="uk-UA"/>
    </w:rPr>
  </w:style>
  <w:style w:type="character" w:customStyle="1" w:styleId="10">
    <w:name w:val="Заголовок 1 Знак"/>
    <w:basedOn w:val="a0"/>
    <w:link w:val="1"/>
    <w:rsid w:val="003D0239"/>
    <w:rPr>
      <w:rFonts w:ascii="Calibri" w:eastAsia="Calibri" w:hAnsi="Calibri" w:cs="Calibri"/>
      <w:b/>
      <w:sz w:val="48"/>
      <w:szCs w:val="48"/>
      <w:lang w:val="uk-UA"/>
    </w:rPr>
  </w:style>
  <w:style w:type="character" w:customStyle="1" w:styleId="20">
    <w:name w:val="Заголовок 2 Знак"/>
    <w:basedOn w:val="a0"/>
    <w:link w:val="2"/>
    <w:rsid w:val="003D0239"/>
    <w:rPr>
      <w:rFonts w:ascii="Calibri" w:eastAsia="Calibri" w:hAnsi="Calibri" w:cs="Calibri"/>
      <w:b/>
      <w:sz w:val="36"/>
      <w:szCs w:val="36"/>
      <w:lang w:val="uk-UA"/>
    </w:rPr>
  </w:style>
  <w:style w:type="character" w:customStyle="1" w:styleId="30">
    <w:name w:val="Заголовок 3 Знак"/>
    <w:basedOn w:val="a0"/>
    <w:link w:val="3"/>
    <w:rsid w:val="003D0239"/>
    <w:rPr>
      <w:rFonts w:ascii="Calibri" w:eastAsia="Calibri" w:hAnsi="Calibri" w:cs="Calibri"/>
      <w:b/>
      <w:sz w:val="28"/>
      <w:szCs w:val="28"/>
      <w:lang w:val="uk-UA"/>
    </w:rPr>
  </w:style>
  <w:style w:type="character" w:customStyle="1" w:styleId="40">
    <w:name w:val="Заголовок 4 Знак"/>
    <w:basedOn w:val="a0"/>
    <w:link w:val="4"/>
    <w:rsid w:val="003D0239"/>
    <w:rPr>
      <w:rFonts w:ascii="Calibri" w:eastAsia="Calibri" w:hAnsi="Calibri" w:cs="Calibri"/>
      <w:b/>
      <w:sz w:val="24"/>
      <w:szCs w:val="24"/>
      <w:lang w:val="uk-UA"/>
    </w:rPr>
  </w:style>
  <w:style w:type="character" w:customStyle="1" w:styleId="50">
    <w:name w:val="Заголовок 5 Знак"/>
    <w:basedOn w:val="a0"/>
    <w:link w:val="5"/>
    <w:rsid w:val="003D0239"/>
    <w:rPr>
      <w:rFonts w:ascii="Calibri" w:eastAsia="Calibri" w:hAnsi="Calibri" w:cs="Calibri"/>
      <w:b/>
      <w:lang w:val="uk-UA"/>
    </w:rPr>
  </w:style>
  <w:style w:type="character" w:customStyle="1" w:styleId="60">
    <w:name w:val="Заголовок 6 Знак"/>
    <w:basedOn w:val="a0"/>
    <w:link w:val="6"/>
    <w:rsid w:val="003D0239"/>
    <w:rPr>
      <w:rFonts w:ascii="Calibri" w:eastAsia="Calibri" w:hAnsi="Calibri" w:cs="Calibri"/>
      <w:b/>
      <w:sz w:val="20"/>
      <w:szCs w:val="20"/>
      <w:lang w:val="uk-UA"/>
    </w:rPr>
  </w:style>
  <w:style w:type="numbering" w:customStyle="1" w:styleId="11">
    <w:name w:val="Нет списка1"/>
    <w:next w:val="a2"/>
    <w:uiPriority w:val="99"/>
    <w:semiHidden/>
    <w:unhideWhenUsed/>
    <w:rsid w:val="003D0239"/>
  </w:style>
  <w:style w:type="table" w:customStyle="1" w:styleId="TableNormal">
    <w:name w:val="Table Normal"/>
    <w:qFormat/>
    <w:rsid w:val="003D0239"/>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7">
    <w:name w:val="Title"/>
    <w:basedOn w:val="a"/>
    <w:next w:val="a"/>
    <w:link w:val="a8"/>
    <w:rsid w:val="003D0239"/>
    <w:pPr>
      <w:keepNext/>
      <w:keepLines/>
      <w:spacing w:before="480" w:after="120" w:line="240" w:lineRule="auto"/>
    </w:pPr>
    <w:rPr>
      <w:rFonts w:ascii="Calibri" w:eastAsia="Calibri" w:hAnsi="Calibri" w:cs="Calibri"/>
      <w:b/>
      <w:sz w:val="72"/>
      <w:szCs w:val="72"/>
    </w:rPr>
  </w:style>
  <w:style w:type="character" w:customStyle="1" w:styleId="a8">
    <w:name w:val="Заголовок Знак"/>
    <w:basedOn w:val="a0"/>
    <w:link w:val="a7"/>
    <w:rsid w:val="003D0239"/>
    <w:rPr>
      <w:rFonts w:ascii="Calibri" w:eastAsia="Calibri" w:hAnsi="Calibri" w:cs="Calibri"/>
      <w:b/>
      <w:sz w:val="72"/>
      <w:szCs w:val="72"/>
      <w:lang w:val="uk-UA"/>
    </w:rPr>
  </w:style>
  <w:style w:type="paragraph" w:styleId="a9">
    <w:name w:val="Subtitle"/>
    <w:basedOn w:val="a"/>
    <w:next w:val="a"/>
    <w:link w:val="aa"/>
    <w:rsid w:val="003D0239"/>
    <w:pPr>
      <w:keepNext/>
      <w:keepLines/>
      <w:spacing w:before="360" w:after="80" w:line="240" w:lineRule="auto"/>
    </w:pPr>
    <w:rPr>
      <w:rFonts w:ascii="Georgia" w:eastAsia="Georgia" w:hAnsi="Georgia" w:cs="Georgia"/>
      <w:i/>
      <w:color w:val="666666"/>
      <w:sz w:val="48"/>
      <w:szCs w:val="48"/>
    </w:rPr>
  </w:style>
  <w:style w:type="character" w:customStyle="1" w:styleId="aa">
    <w:name w:val="Подзаголовок Знак"/>
    <w:basedOn w:val="a0"/>
    <w:link w:val="a9"/>
    <w:rsid w:val="003D0239"/>
    <w:rPr>
      <w:rFonts w:ascii="Georgia" w:eastAsia="Georgia" w:hAnsi="Georgia" w:cs="Georgia"/>
      <w:i/>
      <w:color w:val="666666"/>
      <w:sz w:val="48"/>
      <w:szCs w:val="48"/>
      <w:lang w:val="uk-UA"/>
    </w:rPr>
  </w:style>
  <w:style w:type="character" w:customStyle="1" w:styleId="21">
    <w:name w:val="Основной текст (2)"/>
    <w:rsid w:val="003D0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b">
    <w:name w:val="Hyperlink"/>
    <w:uiPriority w:val="99"/>
    <w:rsid w:val="003D0239"/>
    <w:rPr>
      <w:color w:val="0000FF"/>
      <w:u w:val="single"/>
    </w:rPr>
  </w:style>
  <w:style w:type="character" w:customStyle="1" w:styleId="22">
    <w:name w:val="Основной текст (2) + Курсив"/>
    <w:rsid w:val="003D023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c">
    <w:name w:val="List Paragraph"/>
    <w:basedOn w:val="a"/>
    <w:uiPriority w:val="34"/>
    <w:qFormat/>
    <w:rsid w:val="003D0239"/>
    <w:pPr>
      <w:spacing w:after="0" w:line="240" w:lineRule="auto"/>
      <w:ind w:left="720"/>
      <w:contextualSpacing/>
    </w:pPr>
    <w:rPr>
      <w:rFonts w:ascii="Calibri" w:eastAsia="Calibri" w:hAnsi="Calibri" w:cs="Calibri"/>
      <w:sz w:val="20"/>
      <w:szCs w:val="20"/>
    </w:rPr>
  </w:style>
  <w:style w:type="paragraph" w:customStyle="1" w:styleId="rvps2">
    <w:name w:val="rvps2"/>
    <w:basedOn w:val="a"/>
    <w:rsid w:val="003D0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2">
    <w:name w:val="Обычный1"/>
    <w:link w:val="Normal"/>
    <w:rsid w:val="003D0239"/>
    <w:pPr>
      <w:spacing w:after="0" w:line="276" w:lineRule="auto"/>
    </w:pPr>
    <w:rPr>
      <w:rFonts w:ascii="Arial" w:eastAsia="Arial" w:hAnsi="Arial" w:cs="Arial"/>
      <w:color w:val="000000"/>
      <w:lang w:eastAsia="ru-RU"/>
    </w:rPr>
  </w:style>
  <w:style w:type="character" w:customStyle="1" w:styleId="ad">
    <w:name w:val="Основной текст_"/>
    <w:link w:val="27"/>
    <w:rsid w:val="003D0239"/>
    <w:rPr>
      <w:rFonts w:ascii="Times New Roman" w:hAnsi="Times New Roman"/>
      <w:shd w:val="clear" w:color="auto" w:fill="FFFFFF"/>
    </w:rPr>
  </w:style>
  <w:style w:type="character" w:customStyle="1" w:styleId="13">
    <w:name w:val="Основной текст1"/>
    <w:rsid w:val="003D0239"/>
  </w:style>
  <w:style w:type="character" w:customStyle="1" w:styleId="ae">
    <w:name w:val="Основной текст + Полужирный"/>
    <w:rsid w:val="003D0239"/>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3D0239"/>
  </w:style>
  <w:style w:type="character" w:customStyle="1" w:styleId="41">
    <w:name w:val="Основной текст4"/>
    <w:rsid w:val="003D0239"/>
  </w:style>
  <w:style w:type="character" w:customStyle="1" w:styleId="23">
    <w:name w:val="Заголовок №2"/>
    <w:rsid w:val="003D0239"/>
  </w:style>
  <w:style w:type="character" w:customStyle="1" w:styleId="51">
    <w:name w:val="Основной текст5"/>
    <w:rsid w:val="003D0239"/>
  </w:style>
  <w:style w:type="character" w:customStyle="1" w:styleId="24">
    <w:name w:val="Основной текст (2) + Не полужирный"/>
    <w:rsid w:val="003D0239"/>
    <w:rPr>
      <w:rFonts w:ascii="Times New Roman" w:eastAsia="Times New Roman" w:hAnsi="Times New Roman" w:cs="Times New Roman"/>
      <w:b/>
      <w:bCs/>
      <w:i w:val="0"/>
      <w:iCs w:val="0"/>
      <w:smallCaps w:val="0"/>
      <w:strike w:val="0"/>
      <w:spacing w:val="0"/>
      <w:sz w:val="22"/>
      <w:szCs w:val="22"/>
    </w:rPr>
  </w:style>
  <w:style w:type="character" w:customStyle="1" w:styleId="14">
    <w:name w:val="Заголовок №1"/>
    <w:rsid w:val="003D0239"/>
  </w:style>
  <w:style w:type="character" w:customStyle="1" w:styleId="61">
    <w:name w:val="Основной текст6"/>
    <w:rsid w:val="003D0239"/>
  </w:style>
  <w:style w:type="character" w:customStyle="1" w:styleId="7">
    <w:name w:val="Основной текст7"/>
    <w:rsid w:val="003D0239"/>
  </w:style>
  <w:style w:type="character" w:customStyle="1" w:styleId="9">
    <w:name w:val="Основной текст9"/>
    <w:rsid w:val="003D0239"/>
  </w:style>
  <w:style w:type="character" w:customStyle="1" w:styleId="100">
    <w:name w:val="Основной текст10"/>
    <w:rsid w:val="003D0239"/>
  </w:style>
  <w:style w:type="character" w:customStyle="1" w:styleId="32">
    <w:name w:val="Основной текст (3)"/>
    <w:rsid w:val="003D0239"/>
  </w:style>
  <w:style w:type="character" w:customStyle="1" w:styleId="120">
    <w:name w:val="Основной текст12"/>
    <w:rsid w:val="003D0239"/>
  </w:style>
  <w:style w:type="character" w:customStyle="1" w:styleId="130">
    <w:name w:val="Основной текст13"/>
    <w:rsid w:val="003D0239"/>
  </w:style>
  <w:style w:type="character" w:customStyle="1" w:styleId="140">
    <w:name w:val="Основной текст14"/>
    <w:rsid w:val="003D0239"/>
  </w:style>
  <w:style w:type="character" w:customStyle="1" w:styleId="15">
    <w:name w:val="Основной текст15"/>
    <w:rsid w:val="003D0239"/>
  </w:style>
  <w:style w:type="character" w:customStyle="1" w:styleId="16">
    <w:name w:val="Основной текст16"/>
    <w:rsid w:val="003D0239"/>
  </w:style>
  <w:style w:type="character" w:customStyle="1" w:styleId="17">
    <w:name w:val="Основной текст17"/>
    <w:rsid w:val="003D0239"/>
  </w:style>
  <w:style w:type="paragraph" w:customStyle="1" w:styleId="27">
    <w:name w:val="Основной текст27"/>
    <w:basedOn w:val="a"/>
    <w:link w:val="ad"/>
    <w:rsid w:val="003D0239"/>
    <w:pPr>
      <w:shd w:val="clear" w:color="auto" w:fill="FFFFFF"/>
      <w:spacing w:after="240" w:line="274" w:lineRule="exact"/>
    </w:pPr>
    <w:rPr>
      <w:rFonts w:ascii="Times New Roman" w:hAnsi="Times New Roman"/>
      <w:lang w:val="ru-RU"/>
    </w:rPr>
  </w:style>
  <w:style w:type="character" w:customStyle="1" w:styleId="rvts0">
    <w:name w:val="rvts0"/>
    <w:uiPriority w:val="99"/>
    <w:rsid w:val="003D0239"/>
    <w:rPr>
      <w:rFonts w:cs="Times New Roman"/>
    </w:rPr>
  </w:style>
  <w:style w:type="paragraph" w:styleId="af">
    <w:name w:val="Balloon Text"/>
    <w:basedOn w:val="a"/>
    <w:link w:val="af0"/>
    <w:uiPriority w:val="99"/>
    <w:semiHidden/>
    <w:unhideWhenUsed/>
    <w:rsid w:val="003D0239"/>
    <w:pPr>
      <w:spacing w:after="0" w:line="240" w:lineRule="auto"/>
    </w:pPr>
    <w:rPr>
      <w:rFonts w:ascii="Segoe UI" w:eastAsia="Calibri" w:hAnsi="Segoe UI" w:cs="Segoe UI"/>
      <w:sz w:val="18"/>
      <w:szCs w:val="18"/>
    </w:rPr>
  </w:style>
  <w:style w:type="character" w:customStyle="1" w:styleId="af0">
    <w:name w:val="Текст выноски Знак"/>
    <w:basedOn w:val="a0"/>
    <w:link w:val="af"/>
    <w:uiPriority w:val="99"/>
    <w:semiHidden/>
    <w:rsid w:val="003D0239"/>
    <w:rPr>
      <w:rFonts w:ascii="Segoe UI" w:eastAsia="Calibri" w:hAnsi="Segoe UI" w:cs="Segoe UI"/>
      <w:sz w:val="18"/>
      <w:szCs w:val="18"/>
      <w:lang w:val="uk-UA"/>
    </w:rPr>
  </w:style>
  <w:style w:type="character" w:styleId="af1">
    <w:name w:val="annotation reference"/>
    <w:basedOn w:val="a0"/>
    <w:uiPriority w:val="99"/>
    <w:semiHidden/>
    <w:unhideWhenUsed/>
    <w:rsid w:val="003D0239"/>
    <w:rPr>
      <w:sz w:val="16"/>
      <w:szCs w:val="16"/>
    </w:rPr>
  </w:style>
  <w:style w:type="paragraph" w:styleId="af2">
    <w:name w:val="annotation text"/>
    <w:basedOn w:val="a"/>
    <w:link w:val="af3"/>
    <w:uiPriority w:val="99"/>
    <w:semiHidden/>
    <w:unhideWhenUsed/>
    <w:rsid w:val="003D0239"/>
    <w:pPr>
      <w:spacing w:after="0" w:line="240" w:lineRule="auto"/>
    </w:pPr>
    <w:rPr>
      <w:rFonts w:ascii="Calibri" w:eastAsia="Calibri" w:hAnsi="Calibri" w:cs="Calibri"/>
      <w:sz w:val="20"/>
      <w:szCs w:val="20"/>
    </w:rPr>
  </w:style>
  <w:style w:type="character" w:customStyle="1" w:styleId="af3">
    <w:name w:val="Текст примечания Знак"/>
    <w:basedOn w:val="a0"/>
    <w:link w:val="af2"/>
    <w:uiPriority w:val="99"/>
    <w:semiHidden/>
    <w:rsid w:val="003D0239"/>
    <w:rPr>
      <w:rFonts w:ascii="Calibri" w:eastAsia="Calibri" w:hAnsi="Calibri" w:cs="Calibri"/>
      <w:sz w:val="20"/>
      <w:szCs w:val="20"/>
      <w:lang w:val="uk-UA"/>
    </w:rPr>
  </w:style>
  <w:style w:type="paragraph" w:styleId="af4">
    <w:name w:val="annotation subject"/>
    <w:basedOn w:val="af2"/>
    <w:next w:val="af2"/>
    <w:link w:val="af5"/>
    <w:uiPriority w:val="99"/>
    <w:semiHidden/>
    <w:unhideWhenUsed/>
    <w:rsid w:val="003D0239"/>
    <w:rPr>
      <w:b/>
      <w:bCs/>
    </w:rPr>
  </w:style>
  <w:style w:type="character" w:customStyle="1" w:styleId="af5">
    <w:name w:val="Тема примечания Знак"/>
    <w:basedOn w:val="af3"/>
    <w:link w:val="af4"/>
    <w:uiPriority w:val="99"/>
    <w:semiHidden/>
    <w:rsid w:val="003D0239"/>
    <w:rPr>
      <w:rFonts w:ascii="Calibri" w:eastAsia="Calibri" w:hAnsi="Calibri" w:cs="Calibri"/>
      <w:b/>
      <w:bCs/>
      <w:sz w:val="20"/>
      <w:szCs w:val="20"/>
      <w:lang w:val="uk-UA"/>
    </w:rPr>
  </w:style>
  <w:style w:type="paragraph" w:styleId="af6">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7"/>
    <w:uiPriority w:val="99"/>
    <w:qFormat/>
    <w:rsid w:val="003D02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7">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6"/>
    <w:uiPriority w:val="99"/>
    <w:locked/>
    <w:rsid w:val="003D0239"/>
    <w:rPr>
      <w:rFonts w:ascii="Times New Roman" w:eastAsia="Times New Roman" w:hAnsi="Times New Roman" w:cs="Times New Roman"/>
      <w:sz w:val="24"/>
      <w:szCs w:val="24"/>
      <w:lang w:eastAsia="ru-RU"/>
    </w:rPr>
  </w:style>
  <w:style w:type="table" w:styleId="af8">
    <w:name w:val="Table Grid"/>
    <w:basedOn w:val="a1"/>
    <w:uiPriority w:val="39"/>
    <w:rsid w:val="003D0239"/>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8"/>
    <w:uiPriority w:val="39"/>
    <w:rsid w:val="003D0239"/>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8"/>
    <w:uiPriority w:val="39"/>
    <w:rsid w:val="003D0239"/>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8"/>
    <w:uiPriority w:val="39"/>
    <w:rsid w:val="003D0239"/>
    <w:pPr>
      <w:spacing w:after="0" w:line="240" w:lineRule="auto"/>
    </w:pPr>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3D0239"/>
  </w:style>
  <w:style w:type="character" w:customStyle="1" w:styleId="popupcontent-title">
    <w:name w:val="popup__content-title"/>
    <w:basedOn w:val="a0"/>
    <w:rsid w:val="003D0239"/>
  </w:style>
  <w:style w:type="paragraph" w:styleId="af9">
    <w:name w:val="No Spacing"/>
    <w:link w:val="afa"/>
    <w:uiPriority w:val="99"/>
    <w:qFormat/>
    <w:rsid w:val="003D0239"/>
    <w:pPr>
      <w:spacing w:after="0" w:line="240" w:lineRule="auto"/>
    </w:pPr>
    <w:rPr>
      <w:rFonts w:ascii="Calibri" w:eastAsia="Calibri" w:hAnsi="Calibri" w:cs="Calibri"/>
      <w:sz w:val="20"/>
      <w:szCs w:val="20"/>
      <w:lang w:val="uk-UA"/>
    </w:rPr>
  </w:style>
  <w:style w:type="character" w:customStyle="1" w:styleId="19">
    <w:name w:val="Неразрешенное упоминание1"/>
    <w:basedOn w:val="a0"/>
    <w:uiPriority w:val="99"/>
    <w:semiHidden/>
    <w:unhideWhenUsed/>
    <w:rsid w:val="003D0239"/>
    <w:rPr>
      <w:color w:val="605E5C"/>
      <w:shd w:val="clear" w:color="auto" w:fill="E1DFDD"/>
    </w:rPr>
  </w:style>
  <w:style w:type="paragraph" w:styleId="afb">
    <w:name w:val="Body Text"/>
    <w:basedOn w:val="a"/>
    <w:link w:val="afc"/>
    <w:uiPriority w:val="1"/>
    <w:qFormat/>
    <w:rsid w:val="003D0239"/>
    <w:pPr>
      <w:widowControl w:val="0"/>
      <w:autoSpaceDE w:val="0"/>
      <w:autoSpaceDN w:val="0"/>
      <w:spacing w:after="0" w:line="240" w:lineRule="auto"/>
      <w:ind w:left="146" w:firstLine="661"/>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1"/>
    <w:rsid w:val="003D0239"/>
    <w:rPr>
      <w:rFonts w:ascii="Times New Roman" w:eastAsia="Times New Roman" w:hAnsi="Times New Roman" w:cs="Times New Roman"/>
      <w:sz w:val="24"/>
      <w:szCs w:val="24"/>
      <w:lang w:val="uk-UA"/>
    </w:rPr>
  </w:style>
  <w:style w:type="paragraph" w:customStyle="1" w:styleId="110">
    <w:name w:val="Заголовок 11"/>
    <w:basedOn w:val="a"/>
    <w:uiPriority w:val="1"/>
    <w:qFormat/>
    <w:rsid w:val="003D0239"/>
    <w:pPr>
      <w:widowControl w:val="0"/>
      <w:autoSpaceDE w:val="0"/>
      <w:autoSpaceDN w:val="0"/>
      <w:spacing w:after="0" w:line="240" w:lineRule="auto"/>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D0239"/>
    <w:pPr>
      <w:widowControl w:val="0"/>
      <w:autoSpaceDE w:val="0"/>
      <w:autoSpaceDN w:val="0"/>
      <w:spacing w:after="0" w:line="240" w:lineRule="auto"/>
    </w:pPr>
    <w:rPr>
      <w:rFonts w:ascii="Times New Roman" w:eastAsia="Times New Roman" w:hAnsi="Times New Roman" w:cs="Times New Roman"/>
    </w:rPr>
  </w:style>
  <w:style w:type="numbering" w:customStyle="1" w:styleId="111">
    <w:name w:val="Нет списка11"/>
    <w:next w:val="a2"/>
    <w:uiPriority w:val="99"/>
    <w:semiHidden/>
    <w:unhideWhenUsed/>
    <w:rsid w:val="003D0239"/>
  </w:style>
  <w:style w:type="table" w:customStyle="1" w:styleId="TableNormal1">
    <w:name w:val="Table Normal1"/>
    <w:rsid w:val="003D0239"/>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table" w:customStyle="1" w:styleId="1a">
    <w:name w:val="1"/>
    <w:basedOn w:val="TableNormal"/>
    <w:rsid w:val="003D0239"/>
    <w:tblPr>
      <w:tblStyleRowBandSize w:val="1"/>
      <w:tblStyleColBandSize w:val="1"/>
      <w:tblCellMar>
        <w:left w:w="108" w:type="dxa"/>
        <w:right w:w="108" w:type="dxa"/>
      </w:tblCellMar>
    </w:tblPr>
  </w:style>
  <w:style w:type="character" w:styleId="afd">
    <w:name w:val="Strong"/>
    <w:uiPriority w:val="22"/>
    <w:qFormat/>
    <w:rsid w:val="003D0239"/>
    <w:rPr>
      <w:b/>
      <w:bCs/>
    </w:rPr>
  </w:style>
  <w:style w:type="paragraph" w:styleId="afe">
    <w:name w:val="endnote text"/>
    <w:basedOn w:val="a"/>
    <w:link w:val="aff"/>
    <w:uiPriority w:val="99"/>
    <w:semiHidden/>
    <w:unhideWhenUsed/>
    <w:rsid w:val="003D0239"/>
    <w:pPr>
      <w:spacing w:after="0" w:line="240" w:lineRule="auto"/>
    </w:pPr>
    <w:rPr>
      <w:rFonts w:ascii="Calibri" w:eastAsia="Calibri" w:hAnsi="Calibri" w:cs="Calibri"/>
      <w:sz w:val="20"/>
      <w:szCs w:val="20"/>
    </w:rPr>
  </w:style>
  <w:style w:type="character" w:customStyle="1" w:styleId="aff">
    <w:name w:val="Текст концевой сноски Знак"/>
    <w:basedOn w:val="a0"/>
    <w:link w:val="afe"/>
    <w:uiPriority w:val="99"/>
    <w:semiHidden/>
    <w:rsid w:val="003D0239"/>
    <w:rPr>
      <w:rFonts w:ascii="Calibri" w:eastAsia="Calibri" w:hAnsi="Calibri" w:cs="Calibri"/>
      <w:sz w:val="20"/>
      <w:szCs w:val="20"/>
      <w:lang w:val="uk-UA"/>
    </w:rPr>
  </w:style>
  <w:style w:type="character" w:styleId="aff0">
    <w:name w:val="endnote reference"/>
    <w:basedOn w:val="a0"/>
    <w:uiPriority w:val="99"/>
    <w:semiHidden/>
    <w:unhideWhenUsed/>
    <w:rsid w:val="003D0239"/>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3D0239"/>
  </w:style>
  <w:style w:type="table" w:customStyle="1" w:styleId="42">
    <w:name w:val="Сетка таблицы4"/>
    <w:basedOn w:val="a1"/>
    <w:next w:val="af8"/>
    <w:uiPriority w:val="39"/>
    <w:rsid w:val="003D0239"/>
    <w:pPr>
      <w:spacing w:after="0" w:line="240" w:lineRule="auto"/>
    </w:pPr>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3D0239"/>
  </w:style>
  <w:style w:type="paragraph" w:styleId="HTML">
    <w:name w:val="HTML Preformatted"/>
    <w:basedOn w:val="a"/>
    <w:link w:val="HTML0"/>
    <w:rsid w:val="003D0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3D0239"/>
    <w:rPr>
      <w:rFonts w:ascii="Courier New" w:eastAsia="Arial Unicode MS" w:hAnsi="Courier New" w:cs="Times New Roman"/>
      <w:color w:val="000000"/>
      <w:sz w:val="21"/>
      <w:szCs w:val="21"/>
      <w:lang w:val="x-none" w:eastAsia="x-none"/>
    </w:rPr>
  </w:style>
  <w:style w:type="character" w:customStyle="1" w:styleId="afa">
    <w:name w:val="Без интервала Знак"/>
    <w:link w:val="af9"/>
    <w:uiPriority w:val="99"/>
    <w:locked/>
    <w:rsid w:val="003D0239"/>
    <w:rPr>
      <w:rFonts w:ascii="Calibri" w:eastAsia="Calibri" w:hAnsi="Calibri" w:cs="Calibri"/>
      <w:sz w:val="20"/>
      <w:szCs w:val="20"/>
      <w:lang w:val="uk-UA"/>
    </w:rPr>
  </w:style>
  <w:style w:type="character" w:customStyle="1" w:styleId="Normal">
    <w:name w:val="Normal Знак"/>
    <w:link w:val="12"/>
    <w:rsid w:val="003D0239"/>
    <w:rPr>
      <w:rFonts w:ascii="Arial" w:eastAsia="Arial" w:hAnsi="Arial" w:cs="Arial"/>
      <w:color w:val="000000"/>
      <w:lang w:eastAsia="ru-RU"/>
    </w:rPr>
  </w:style>
  <w:style w:type="character" w:styleId="aff1">
    <w:name w:val="Emphasis"/>
    <w:basedOn w:val="a0"/>
    <w:uiPriority w:val="20"/>
    <w:qFormat/>
    <w:rsid w:val="003D0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6051-100F-4402-B187-44B29A0B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11010</Words>
  <Characters>62758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Руденко</dc:creator>
  <cp:keywords/>
  <dc:description/>
  <cp:lastModifiedBy>Тетяна Руденко</cp:lastModifiedBy>
  <cp:revision>6</cp:revision>
  <dcterms:created xsi:type="dcterms:W3CDTF">2022-12-01T08:21:00Z</dcterms:created>
  <dcterms:modified xsi:type="dcterms:W3CDTF">2022-12-02T07:58:00Z</dcterms:modified>
</cp:coreProperties>
</file>