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F9" w:rsidRPr="006847F9" w:rsidRDefault="006847F9" w:rsidP="006847F9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F9">
        <w:rPr>
          <w:rFonts w:ascii="Times New Roman" w:eastAsia="Times New Roman" w:hAnsi="Times New Roman" w:cs="Times New Roman"/>
          <w:b/>
          <w:sz w:val="24"/>
          <w:szCs w:val="24"/>
        </w:rPr>
        <w:t>ДОДАТОК № 6</w:t>
      </w:r>
    </w:p>
    <w:p w:rsidR="006847F9" w:rsidRPr="006847F9" w:rsidRDefault="006847F9" w:rsidP="006847F9">
      <w:pPr>
        <w:spacing w:after="160" w:line="25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F9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6847F9" w:rsidRPr="006847F9" w:rsidRDefault="006847F9" w:rsidP="006847F9">
      <w:pPr>
        <w:spacing w:after="160" w:line="25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F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необхідні технічні, якісні, кількісні характеристики до предмета закупівлі </w:t>
      </w:r>
    </w:p>
    <w:p w:rsidR="006847F9" w:rsidRPr="006847F9" w:rsidRDefault="006847F9" w:rsidP="006847F9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7F9" w:rsidRPr="006847F9" w:rsidRDefault="006847F9" w:rsidP="006847F9">
      <w:pPr>
        <w:spacing w:after="0" w:line="240" w:lineRule="auto"/>
        <w:ind w:right="-2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1. Назва послуг</w:t>
      </w:r>
    </w:p>
    <w:p w:rsidR="006847F9" w:rsidRPr="006847F9" w:rsidRDefault="006847F9" w:rsidP="006847F9">
      <w:pPr>
        <w:spacing w:after="0" w:line="240" w:lineRule="auto"/>
        <w:ind w:right="-27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47F9" w:rsidRPr="006847F9" w:rsidRDefault="006847F9" w:rsidP="0068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ДК 021:2015 (CPV): </w:t>
      </w:r>
      <w:r w:rsidRPr="006847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50530000-9   </w:t>
      </w:r>
      <w:r w:rsidRPr="006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847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Послуги з ремонту і технічного обслуговування техніки (</w:t>
      </w:r>
      <w:r w:rsidRPr="006847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Ремонт та технічне обслуговування </w:t>
      </w:r>
      <w:proofErr w:type="spellStart"/>
      <w:r w:rsidRPr="006847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екскаватора-</w:t>
      </w:r>
      <w:proofErr w:type="spellEnd"/>
      <w:r w:rsidRPr="006847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навантажувача </w:t>
      </w:r>
      <w:r w:rsidRPr="006847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TEREX</w:t>
      </w:r>
      <w:r w:rsidRPr="006847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880)</w:t>
      </w:r>
    </w:p>
    <w:p w:rsidR="006847F9" w:rsidRPr="006847F9" w:rsidRDefault="006847F9" w:rsidP="006847F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684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(далі – послуги)</w:t>
      </w:r>
    </w:p>
    <w:p w:rsidR="006847F9" w:rsidRPr="006847F9" w:rsidRDefault="006847F9" w:rsidP="00684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Гарантійні строки:</w:t>
      </w:r>
    </w:p>
    <w:p w:rsidR="006847F9" w:rsidRPr="006847F9" w:rsidRDefault="006847F9" w:rsidP="006847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На  послуги, роботи, запасні частини, вузли та агрегати Учасник надає наступні гарантійні зобов’язання:</w:t>
      </w:r>
    </w:p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- на ремонт механічних вузлів і агрегатів – не менш 10000,0 км пробігу;</w:t>
      </w:r>
    </w:p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- на ремонт електрообладнання – протягом 30-ти діб з дня проведення ремонту;</w:t>
      </w:r>
    </w:p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- на оригінальні запасні частини, вузли та агрегати, що використані Учасником при наданні послуг – 11 (одинадцять) місяців з дати встановлення на транспортному засобі;</w:t>
      </w:r>
    </w:p>
    <w:p w:rsidR="006847F9" w:rsidRPr="004B5234" w:rsidRDefault="006847F9" w:rsidP="006847F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B52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 що у складі тендерної документації надати гарантійний лист.</w:t>
      </w:r>
    </w:p>
    <w:p w:rsidR="006847F9" w:rsidRPr="006847F9" w:rsidRDefault="006847F9" w:rsidP="006847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Гарантійний строк починається з дати складання Сторонами акту виконаних робіт( наданих послуг).</w:t>
      </w:r>
    </w:p>
    <w:p w:rsidR="006847F9" w:rsidRPr="004B5234" w:rsidRDefault="006847F9" w:rsidP="006847F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Якщо протягом гарантійного строку в транспортному засобі будуть виявлені недоліки, пов’язані з неякісно наданими послугами або неякісним запасними частинами, вузлами та агрегатами, що використані Учасником при наданні послуг, Учасник зобов’язаний за власний рахунок усунути недоліки, в тому числі на виробничому об’єкті або за місцем розташування техніки Замовника. Якщо транспортування техніки власним ходом до СТО є не можливим Учасник здійснює транспортування техніки, буксирування, перевезення на СТО за власний рахунок,</w:t>
      </w:r>
      <w:r w:rsidRPr="006847F9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4B52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 що у складі тендерної документації надати гарантійний лист</w:t>
      </w:r>
    </w:p>
    <w:p w:rsidR="006847F9" w:rsidRPr="006847F9" w:rsidRDefault="006847F9" w:rsidP="006847F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Термін гарантійного ремонту при цьому не повинен перевищувати 30 календарних  днів</w:t>
      </w:r>
    </w:p>
    <w:p w:rsidR="006847F9" w:rsidRPr="004B5234" w:rsidRDefault="006847F9" w:rsidP="006847F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учасника не повинно бути негативного досвіду співпраці з замовником торгів, на підтвердження чого надати у складі пропозиції </w:t>
      </w:r>
      <w:bookmarkStart w:id="0" w:name="_GoBack"/>
      <w:r w:rsidRPr="004B52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лист від замовника торгів про відсутність невиконаних чи неякісно виконаних, або розірваних з вини учасника договорів у минулому.</w:t>
      </w:r>
    </w:p>
    <w:p w:rsidR="006847F9" w:rsidRPr="004B5234" w:rsidRDefault="006847F9" w:rsidP="006847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Місце надання Послуг </w:t>
      </w:r>
    </w:p>
    <w:p w:rsidR="006847F9" w:rsidRPr="006847F9" w:rsidRDefault="006847F9" w:rsidP="006847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Послуги надаються за місцезнаходженням станції(</w:t>
      </w:r>
      <w:proofErr w:type="spellStart"/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ій</w:t>
      </w:r>
      <w:proofErr w:type="spellEnd"/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) технічного обслуговування (СТО) Учасника.</w:t>
      </w:r>
    </w:p>
    <w:p w:rsidR="006847F9" w:rsidRPr="006847F9" w:rsidRDefault="006847F9" w:rsidP="006847F9">
      <w:pPr>
        <w:tabs>
          <w:tab w:val="center" w:pos="4819"/>
          <w:tab w:val="right" w:pos="9639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6847F9" w:rsidRPr="006847F9" w:rsidRDefault="006847F9" w:rsidP="006847F9">
      <w:pPr>
        <w:tabs>
          <w:tab w:val="center" w:pos="4819"/>
          <w:tab w:val="right" w:pos="963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47F9" w:rsidRPr="006847F9" w:rsidRDefault="006847F9" w:rsidP="006847F9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847F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4. Загальний опис послуг,  перелік Техніки та орієнтовний перелік послуг</w:t>
      </w:r>
    </w:p>
    <w:p w:rsidR="006847F9" w:rsidRPr="006847F9" w:rsidRDefault="006847F9" w:rsidP="006847F9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4.1.</w:t>
      </w:r>
      <w:r w:rsidRPr="006847F9">
        <w:rPr>
          <w:rFonts w:ascii="Times New Roman" w:eastAsia="Courier New" w:hAnsi="Times New Roman" w:cs="Times New Roman"/>
          <w:sz w:val="24"/>
          <w:szCs w:val="24"/>
        </w:rPr>
        <w:t xml:space="preserve"> Орієнтовний перелік послуг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9155"/>
      </w:tblGrid>
      <w:tr w:rsidR="006847F9" w:rsidRPr="006847F9" w:rsidTr="00360C44">
        <w:trPr>
          <w:trHeight w:val="179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6847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 видів послуг</w:t>
            </w:r>
          </w:p>
        </w:tc>
      </w:tr>
      <w:tr w:rsidR="006847F9" w:rsidRPr="006847F9" w:rsidTr="00360C44">
        <w:trPr>
          <w:trHeight w:val="1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Ремонт, діагностика та технічне обслуговування двигуна</w:t>
            </w:r>
          </w:p>
        </w:tc>
      </w:tr>
      <w:tr w:rsidR="006847F9" w:rsidRPr="006847F9" w:rsidTr="00360C44">
        <w:trPr>
          <w:trHeight w:val="8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Ремонт, діагностика та технічне обслуговування трансмісії</w:t>
            </w:r>
          </w:p>
        </w:tc>
      </w:tr>
      <w:tr w:rsidR="006847F9" w:rsidRPr="006847F9" w:rsidTr="00360C44">
        <w:trPr>
          <w:trHeight w:val="1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Ремонт, діагностика та технічне обслуговування ходової частини</w:t>
            </w:r>
          </w:p>
        </w:tc>
      </w:tr>
      <w:tr w:rsidR="006847F9" w:rsidRPr="006847F9" w:rsidTr="00360C44">
        <w:trPr>
          <w:trHeight w:val="8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pacing w:val="-2"/>
                <w:sz w:val="24"/>
                <w:szCs w:val="24"/>
              </w:rPr>
              <w:t>Ремонт, діагностика та технічне обслуговування системи обігріву, вентиляції та кондиціювання повітря</w:t>
            </w:r>
          </w:p>
        </w:tc>
      </w:tr>
      <w:tr w:rsidR="006847F9" w:rsidRPr="006847F9" w:rsidTr="00360C44">
        <w:trPr>
          <w:trHeight w:val="39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Ремонт, діагностика та технічне обслуговування електричних систем, електропроводки та систем зовнішнього та внутрішнього освітлення</w:t>
            </w:r>
          </w:p>
        </w:tc>
      </w:tr>
      <w:tr w:rsidR="006847F9" w:rsidRPr="006847F9" w:rsidTr="00360C44">
        <w:trPr>
          <w:trHeight w:val="8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F9" w:rsidRPr="006847F9" w:rsidRDefault="006847F9" w:rsidP="006847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847F9">
              <w:rPr>
                <w:rFonts w:ascii="Times New Roman" w:eastAsia="Courier New" w:hAnsi="Times New Roman" w:cs="Times New Roman"/>
                <w:sz w:val="24"/>
                <w:szCs w:val="24"/>
              </w:rPr>
              <w:t>Ремонт та діагностика електронних систем керування вузлами та агрегатами автомобіля</w:t>
            </w:r>
          </w:p>
        </w:tc>
      </w:tr>
    </w:tbl>
    <w:p w:rsidR="006847F9" w:rsidRPr="006847F9" w:rsidRDefault="006847F9" w:rsidP="006847F9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847F9" w:rsidRPr="006847F9" w:rsidRDefault="006847F9" w:rsidP="006847F9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847F9" w:rsidRPr="006847F9" w:rsidRDefault="006847F9" w:rsidP="006847F9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x-none"/>
        </w:rPr>
        <w:t>4.2 Пер</w:t>
      </w:r>
      <w:r w:rsidRPr="006847F9">
        <w:rPr>
          <w:rFonts w:ascii="Times New Roman" w:eastAsia="Courier New" w:hAnsi="Times New Roman" w:cs="Times New Roman"/>
          <w:sz w:val="24"/>
          <w:szCs w:val="24"/>
        </w:rPr>
        <w:t>елік  техніки Замовника</w:t>
      </w:r>
    </w:p>
    <w:p w:rsidR="006847F9" w:rsidRPr="006847F9" w:rsidRDefault="006847F9" w:rsidP="006847F9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960"/>
        <w:gridCol w:w="2643"/>
        <w:gridCol w:w="1943"/>
      </w:tblGrid>
      <w:tr w:rsidR="006847F9" w:rsidRPr="006847F9" w:rsidTr="00360C44">
        <w:trPr>
          <w:trHeight w:val="6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Марка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Заводський номер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Рік випуску</w:t>
            </w:r>
          </w:p>
        </w:tc>
      </w:tr>
      <w:tr w:rsidR="006847F9" w:rsidRPr="006847F9" w:rsidTr="00360C44">
        <w:trPr>
          <w:trHeight w:val="6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Екскаватор-навантажувач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TEREX</w:t>
            </w:r>
            <w:r w:rsidRPr="006847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880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84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SMFH64TC08CJS7072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9" w:rsidRPr="006847F9" w:rsidRDefault="006847F9" w:rsidP="0068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4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2008</w:t>
            </w:r>
          </w:p>
        </w:tc>
      </w:tr>
    </w:tbl>
    <w:p w:rsidR="006847F9" w:rsidRPr="006847F9" w:rsidRDefault="006847F9" w:rsidP="006847F9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847F9" w:rsidRPr="006847F9" w:rsidRDefault="006847F9" w:rsidP="00684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847F9">
        <w:rPr>
          <w:rFonts w:ascii="Times New Roman" w:eastAsia="Courier New" w:hAnsi="Times New Roman" w:cs="Times New Roman"/>
          <w:sz w:val="24"/>
          <w:szCs w:val="24"/>
        </w:rPr>
        <w:t xml:space="preserve">4.3 </w:t>
      </w:r>
      <w:r w:rsidRPr="006847F9">
        <w:rPr>
          <w:rFonts w:ascii="Times New Roman" w:eastAsia="Times New Roman" w:hAnsi="Times New Roman" w:cs="Times New Roman"/>
          <w:sz w:val="24"/>
          <w:szCs w:val="24"/>
        </w:rPr>
        <w:t xml:space="preserve">Ремонт техніки здійснюється із запасних частин учасника. Запасні частини, що використовуються при ремонті, повинні бути новими </w:t>
      </w:r>
      <w:r w:rsidRPr="006847F9">
        <w:rPr>
          <w:rFonts w:ascii="Times New Roman" w:eastAsia="Times New Roman" w:hAnsi="Times New Roman" w:cs="Times New Roman"/>
          <w:color w:val="7030A0"/>
          <w:sz w:val="24"/>
          <w:szCs w:val="24"/>
        </w:rPr>
        <w:t>(надати гарантійний лист у складі тендерної пропозиції).</w:t>
      </w:r>
    </w:p>
    <w:p w:rsidR="006847F9" w:rsidRPr="006847F9" w:rsidRDefault="006847F9" w:rsidP="006847F9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847F9" w:rsidRPr="006847F9" w:rsidRDefault="006847F9" w:rsidP="006847F9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847F9" w:rsidRPr="006847F9" w:rsidRDefault="006847F9" w:rsidP="00684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847F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5. Технічні вимоги щодо надання послуг</w:t>
      </w:r>
    </w:p>
    <w:p w:rsidR="006847F9" w:rsidRPr="006847F9" w:rsidRDefault="006847F9" w:rsidP="006847F9">
      <w:pPr>
        <w:widowControl w:val="0"/>
        <w:tabs>
          <w:tab w:val="left" w:pos="985"/>
        </w:tabs>
        <w:spacing w:after="0" w:line="240" w:lineRule="auto"/>
        <w:ind w:right="40" w:firstLine="567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Учасник надає Замовнику послуги, якість яких відповідає вимогам, що звичайно ставляться до послуг відповідного характеру та вимогам чинного законодавства України, зокрема:</w:t>
      </w:r>
    </w:p>
    <w:p w:rsidR="006847F9" w:rsidRPr="006847F9" w:rsidRDefault="006847F9" w:rsidP="006847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40" w:hanging="283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-</w:t>
      </w:r>
      <w:r w:rsidRPr="006847F9">
        <w:rPr>
          <w:rFonts w:ascii="Times New Roman" w:eastAsia="Calibri" w:hAnsi="Times New Roman" w:cs="Times New Roman"/>
          <w:sz w:val="24"/>
          <w:szCs w:val="24"/>
        </w:rPr>
        <w:tab/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</w:p>
    <w:p w:rsidR="006847F9" w:rsidRPr="006847F9" w:rsidRDefault="006847F9" w:rsidP="006847F9">
      <w:pPr>
        <w:widowControl w:val="0"/>
        <w:shd w:val="clear" w:color="auto" w:fill="FFFFFF"/>
        <w:tabs>
          <w:tab w:val="left" w:pos="567"/>
          <w:tab w:val="left" w:pos="985"/>
        </w:tabs>
        <w:spacing w:after="0" w:line="240" w:lineRule="auto"/>
        <w:ind w:left="567" w:right="40" w:hanging="283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-</w:t>
      </w:r>
      <w:r w:rsidRPr="006847F9">
        <w:rPr>
          <w:rFonts w:ascii="Times New Roman" w:eastAsia="Calibri" w:hAnsi="Times New Roman" w:cs="Times New Roman"/>
          <w:sz w:val="24"/>
          <w:szCs w:val="24"/>
        </w:rPr>
        <w:tab/>
        <w:t>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 102.</w:t>
      </w:r>
    </w:p>
    <w:p w:rsidR="006847F9" w:rsidRPr="006847F9" w:rsidRDefault="006847F9" w:rsidP="006847F9">
      <w:pPr>
        <w:widowControl w:val="0"/>
        <w:shd w:val="clear" w:color="auto" w:fill="FFFFFF"/>
        <w:tabs>
          <w:tab w:val="left" w:pos="567"/>
          <w:tab w:val="left" w:pos="985"/>
        </w:tabs>
        <w:spacing w:after="0" w:line="240" w:lineRule="auto"/>
        <w:ind w:left="567" w:right="40" w:hanging="283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-</w:t>
      </w:r>
      <w:r w:rsidRPr="006847F9">
        <w:rPr>
          <w:rFonts w:ascii="Times New Roman" w:eastAsia="Calibri" w:hAnsi="Times New Roman" w:cs="Times New Roman"/>
          <w:sz w:val="24"/>
          <w:szCs w:val="24"/>
        </w:rPr>
        <w:tab/>
        <w:t>Закону України «Про дорожній рух».</w:t>
      </w:r>
    </w:p>
    <w:p w:rsidR="006847F9" w:rsidRPr="006847F9" w:rsidRDefault="006847F9" w:rsidP="006847F9">
      <w:pPr>
        <w:widowControl w:val="0"/>
        <w:shd w:val="clear" w:color="auto" w:fill="FFFFFF"/>
        <w:tabs>
          <w:tab w:val="left" w:pos="567"/>
          <w:tab w:val="left" w:pos="985"/>
        </w:tabs>
        <w:spacing w:after="0" w:line="240" w:lineRule="auto"/>
        <w:ind w:left="567" w:right="40" w:hanging="283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-</w:t>
      </w:r>
      <w:r w:rsidRPr="006847F9">
        <w:rPr>
          <w:rFonts w:ascii="Times New Roman" w:eastAsia="Calibri" w:hAnsi="Times New Roman" w:cs="Times New Roman"/>
          <w:sz w:val="24"/>
          <w:szCs w:val="24"/>
        </w:rPr>
        <w:tab/>
        <w:t>ДСТУ 2322-93 «Автомобілі відремонтовані. Загальні технічні умови».</w:t>
      </w:r>
    </w:p>
    <w:p w:rsidR="006847F9" w:rsidRPr="006847F9" w:rsidRDefault="006847F9" w:rsidP="006847F9">
      <w:pPr>
        <w:widowControl w:val="0"/>
        <w:shd w:val="clear" w:color="auto" w:fill="FFFFFF"/>
        <w:tabs>
          <w:tab w:val="left" w:pos="567"/>
          <w:tab w:val="left" w:pos="985"/>
        </w:tabs>
        <w:spacing w:after="0" w:line="240" w:lineRule="auto"/>
        <w:ind w:left="567" w:right="40" w:hanging="283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-</w:t>
      </w:r>
      <w:r w:rsidRPr="006847F9">
        <w:rPr>
          <w:rFonts w:ascii="Times New Roman" w:eastAsia="Calibri" w:hAnsi="Times New Roman" w:cs="Times New Roman"/>
          <w:sz w:val="24"/>
          <w:szCs w:val="24"/>
        </w:rPr>
        <w:tab/>
        <w:t>ДСТУ 3649-2010 «Колісні транспортні дорожні. Вимоги безпеки до технічного стану та методи контролювання».</w:t>
      </w:r>
    </w:p>
    <w:p w:rsidR="006847F9" w:rsidRPr="006847F9" w:rsidRDefault="006847F9" w:rsidP="006847F9">
      <w:pPr>
        <w:widowControl w:val="0"/>
        <w:shd w:val="clear" w:color="auto" w:fill="FFFFFF"/>
        <w:tabs>
          <w:tab w:val="left" w:pos="567"/>
          <w:tab w:val="left" w:pos="985"/>
        </w:tabs>
        <w:spacing w:after="0" w:line="240" w:lineRule="auto"/>
        <w:ind w:left="567" w:right="40" w:hanging="283"/>
        <w:rPr>
          <w:rFonts w:ascii="Times New Roman" w:eastAsia="Calibri" w:hAnsi="Times New Roman" w:cs="Times New Roman"/>
          <w:sz w:val="24"/>
          <w:szCs w:val="24"/>
        </w:rPr>
      </w:pPr>
      <w:r w:rsidRPr="006847F9">
        <w:rPr>
          <w:rFonts w:ascii="Times New Roman" w:eastAsia="Calibri" w:hAnsi="Times New Roman" w:cs="Times New Roman"/>
          <w:sz w:val="24"/>
          <w:szCs w:val="24"/>
        </w:rPr>
        <w:t>-</w:t>
      </w:r>
      <w:r w:rsidRPr="006847F9">
        <w:rPr>
          <w:rFonts w:ascii="Times New Roman" w:eastAsia="Calibri" w:hAnsi="Times New Roman" w:cs="Times New Roman"/>
          <w:sz w:val="24"/>
          <w:szCs w:val="24"/>
        </w:rPr>
        <w:tab/>
        <w:t>регламентам та/або вимогам (по технічному обслуговуванню та/або ремонту) заводу-виробника транспортного засобу.</w:t>
      </w:r>
    </w:p>
    <w:p w:rsidR="006847F9" w:rsidRPr="006847F9" w:rsidRDefault="006847F9" w:rsidP="006847F9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847F9" w:rsidRPr="006847F9" w:rsidRDefault="006847F9" w:rsidP="006847F9">
      <w:pPr>
        <w:spacing w:before="120" w:after="0" w:line="240" w:lineRule="auto"/>
        <w:ind w:right="-27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6.</w:t>
      </w:r>
      <w:r w:rsidRPr="00684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Порядок оформлення та перелік документів, які Учасник надає за результатами надання послуг </w:t>
      </w:r>
    </w:p>
    <w:p w:rsidR="006847F9" w:rsidRPr="006847F9" w:rsidRDefault="006847F9" w:rsidP="006847F9">
      <w:pPr>
        <w:spacing w:after="0" w:line="240" w:lineRule="auto"/>
        <w:ind w:right="-27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Учасник оформлює та надає Замовнику </w:t>
      </w:r>
    </w:p>
    <w:p w:rsidR="006847F9" w:rsidRPr="006847F9" w:rsidRDefault="006847F9" w:rsidP="006847F9">
      <w:pPr>
        <w:spacing w:after="0" w:line="240" w:lineRule="auto"/>
        <w:ind w:right="-278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акт прийому передачі Техніки в ремонт; </w:t>
      </w:r>
    </w:p>
    <w:p w:rsidR="006847F9" w:rsidRPr="006847F9" w:rsidRDefault="006847F9" w:rsidP="006847F9">
      <w:pPr>
        <w:spacing w:after="0" w:line="240" w:lineRule="auto"/>
        <w:ind w:right="-278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- акт виконаних робіт(наданих послуг);</w:t>
      </w:r>
    </w:p>
    <w:p w:rsidR="006847F9" w:rsidRPr="006847F9" w:rsidRDefault="006847F9" w:rsidP="006847F9">
      <w:pPr>
        <w:spacing w:after="0" w:line="240" w:lineRule="auto"/>
        <w:ind w:right="-278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- рахунок;</w:t>
      </w:r>
    </w:p>
    <w:p w:rsidR="006847F9" w:rsidRPr="006847F9" w:rsidRDefault="006847F9" w:rsidP="006847F9">
      <w:pPr>
        <w:spacing w:after="0" w:line="240" w:lineRule="auto"/>
        <w:ind w:right="-278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7F9">
        <w:rPr>
          <w:rFonts w:ascii="Times New Roman" w:eastAsia="Calibri" w:hAnsi="Times New Roman" w:cs="Times New Roman"/>
          <w:sz w:val="24"/>
          <w:szCs w:val="24"/>
          <w:lang w:eastAsia="ru-RU"/>
        </w:rPr>
        <w:t>- акт прийому передачі Техніки з ремонту.</w:t>
      </w:r>
    </w:p>
    <w:p w:rsidR="006847F9" w:rsidRPr="006847F9" w:rsidRDefault="006847F9" w:rsidP="006847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uk-UA"/>
        </w:rPr>
      </w:pPr>
    </w:p>
    <w:p w:rsidR="0017423E" w:rsidRDefault="0017423E"/>
    <w:sectPr w:rsidR="0017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92"/>
    <w:rsid w:val="0017423E"/>
    <w:rsid w:val="004B5234"/>
    <w:rsid w:val="006847F9"/>
    <w:rsid w:val="00A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2621</Words>
  <Characters>1494</Characters>
  <Application>Microsoft Office Word</Application>
  <DocSecurity>0</DocSecurity>
  <Lines>12</Lines>
  <Paragraphs>8</Paragraphs>
  <ScaleCrop>false</ScaleCrop>
  <Company>Home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otgyur122@outlook.com</dc:creator>
  <cp:keywords/>
  <dc:description/>
  <cp:lastModifiedBy>otgyur122@outlook.com</cp:lastModifiedBy>
  <cp:revision>3</cp:revision>
  <dcterms:created xsi:type="dcterms:W3CDTF">2024-02-14T09:54:00Z</dcterms:created>
  <dcterms:modified xsi:type="dcterms:W3CDTF">2024-02-14T14:51:00Z</dcterms:modified>
</cp:coreProperties>
</file>