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(ПРОЕКТ) ДОГОВІР № _____</w:t>
      </w:r>
    </w:p>
    <w:p w:rsidR="00816B98" w:rsidRPr="00BE767E" w:rsidRDefault="00914112" w:rsidP="00816B98">
      <w:pPr>
        <w:rPr>
          <w:rFonts w:ascii="Times New Roman" w:hAnsi="Times New Roman" w:cs="Times New Roman"/>
          <w:sz w:val="24"/>
          <w:szCs w:val="24"/>
        </w:rPr>
      </w:pPr>
      <w:proofErr w:type="spellStart"/>
      <w:r w:rsidRPr="00BE767E">
        <w:rPr>
          <w:rFonts w:ascii="Times New Roman" w:hAnsi="Times New Roman" w:cs="Times New Roman"/>
          <w:sz w:val="24"/>
          <w:szCs w:val="24"/>
        </w:rPr>
        <w:t>Смт.Брошнів-Осада</w:t>
      </w:r>
      <w:proofErr w:type="spellEnd"/>
      <w:r w:rsidR="00816B98" w:rsidRPr="00BE767E">
        <w:rPr>
          <w:rFonts w:ascii="Times New Roman" w:hAnsi="Times New Roman" w:cs="Times New Roman"/>
          <w:sz w:val="24"/>
          <w:szCs w:val="24"/>
        </w:rPr>
        <w:t xml:space="preserve">                                                                                                        ________________</w:t>
      </w:r>
    </w:p>
    <w:p w:rsidR="00816B98" w:rsidRPr="00BE767E" w:rsidRDefault="007D5825" w:rsidP="00816B98">
      <w:pPr>
        <w:rPr>
          <w:rFonts w:ascii="Times New Roman" w:hAnsi="Times New Roman" w:cs="Times New Roman"/>
          <w:sz w:val="24"/>
          <w:szCs w:val="24"/>
        </w:rPr>
      </w:pPr>
      <w:proofErr w:type="spellStart"/>
      <w:r w:rsidRPr="00BE767E">
        <w:rPr>
          <w:rFonts w:ascii="Times New Roman" w:hAnsi="Times New Roman" w:cs="Times New Roman"/>
          <w:sz w:val="24"/>
          <w:szCs w:val="24"/>
        </w:rPr>
        <w:t>Брошнів-Осадська</w:t>
      </w:r>
      <w:proofErr w:type="spellEnd"/>
      <w:r w:rsidRPr="00BE767E">
        <w:rPr>
          <w:rFonts w:ascii="Times New Roman" w:hAnsi="Times New Roman" w:cs="Times New Roman"/>
          <w:sz w:val="24"/>
          <w:szCs w:val="24"/>
        </w:rPr>
        <w:t xml:space="preserve"> селищна рада Калуського району Івано-Франківської області</w:t>
      </w:r>
      <w:r w:rsidR="00816B98" w:rsidRPr="00BE767E">
        <w:rPr>
          <w:rFonts w:ascii="Times New Roman" w:hAnsi="Times New Roman" w:cs="Times New Roman"/>
          <w:sz w:val="24"/>
          <w:szCs w:val="24"/>
        </w:rPr>
        <w:t xml:space="preserve">, надалі по тексту – Замовник, в </w:t>
      </w:r>
      <w:proofErr w:type="spellStart"/>
      <w:r w:rsidR="00816B98" w:rsidRPr="00BE767E">
        <w:rPr>
          <w:rFonts w:ascii="Times New Roman" w:hAnsi="Times New Roman" w:cs="Times New Roman"/>
          <w:sz w:val="24"/>
          <w:szCs w:val="24"/>
        </w:rPr>
        <w:t>_____</w:t>
      </w:r>
      <w:r w:rsidR="00AC2BCB" w:rsidRPr="00BE767E">
        <w:rPr>
          <w:rFonts w:ascii="Times New Roman" w:hAnsi="Times New Roman" w:cs="Times New Roman"/>
          <w:sz w:val="24"/>
          <w:szCs w:val="24"/>
        </w:rPr>
        <w:t>осо</w:t>
      </w:r>
      <w:proofErr w:type="spellEnd"/>
      <w:r w:rsidR="00AC2BCB" w:rsidRPr="00BE767E">
        <w:rPr>
          <w:rFonts w:ascii="Times New Roman" w:hAnsi="Times New Roman" w:cs="Times New Roman"/>
          <w:sz w:val="24"/>
          <w:szCs w:val="24"/>
        </w:rPr>
        <w:t xml:space="preserve">бі селищного голови </w:t>
      </w:r>
      <w:proofErr w:type="spellStart"/>
      <w:r w:rsidR="00AC2BCB" w:rsidRPr="00BE767E">
        <w:rPr>
          <w:rFonts w:ascii="Times New Roman" w:hAnsi="Times New Roman" w:cs="Times New Roman"/>
          <w:sz w:val="24"/>
          <w:szCs w:val="24"/>
        </w:rPr>
        <w:t>Манорика</w:t>
      </w:r>
      <w:proofErr w:type="spellEnd"/>
      <w:r w:rsidR="00AC2BCB" w:rsidRPr="00BE767E">
        <w:rPr>
          <w:rFonts w:ascii="Times New Roman" w:hAnsi="Times New Roman" w:cs="Times New Roman"/>
          <w:sz w:val="24"/>
          <w:szCs w:val="24"/>
        </w:rPr>
        <w:t xml:space="preserve"> Тараса Степановича, який діє на підставі Закону України </w:t>
      </w:r>
      <w:r w:rsidR="00222438" w:rsidRPr="00BE767E">
        <w:rPr>
          <w:rFonts w:ascii="Times New Roman" w:hAnsi="Times New Roman" w:cs="Times New Roman"/>
          <w:sz w:val="24"/>
          <w:szCs w:val="24"/>
        </w:rPr>
        <w:t>«Про місцеве самоврядування в Україні»</w:t>
      </w:r>
      <w:r w:rsidR="00816B98" w:rsidRPr="00BE767E">
        <w:rPr>
          <w:rFonts w:ascii="Times New Roman" w:hAnsi="Times New Roman" w:cs="Times New Roman"/>
          <w:sz w:val="24"/>
          <w:szCs w:val="24"/>
        </w:rPr>
        <w:t xml:space="preserve">, з однієї сторони, </w:t>
      </w:r>
      <w:proofErr w:type="spellStart"/>
      <w:r w:rsidR="00816B98" w:rsidRPr="00BE767E">
        <w:rPr>
          <w:rFonts w:ascii="Times New Roman" w:hAnsi="Times New Roman" w:cs="Times New Roman"/>
          <w:sz w:val="24"/>
          <w:szCs w:val="24"/>
        </w:rPr>
        <w:t>та________</w:t>
      </w:r>
      <w:proofErr w:type="spellEnd"/>
      <w:r w:rsidR="00816B98" w:rsidRPr="00BE767E">
        <w:rPr>
          <w:rFonts w:ascii="Times New Roman" w:hAnsi="Times New Roman" w:cs="Times New Roman"/>
          <w:sz w:val="24"/>
          <w:szCs w:val="24"/>
        </w:rPr>
        <w:t>___, надалі Виконавець, в особі _______________________, який діє на підставі ___________, з іншої сторони, надалі разом – Сторони, а окремо – Сторона, керуючись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уклали цей на наступних умовах:</w:t>
      </w:r>
    </w:p>
    <w:p w:rsidR="00816B98" w:rsidRPr="00BE767E" w:rsidRDefault="00816B98" w:rsidP="00816B98">
      <w:pPr>
        <w:rPr>
          <w:rFonts w:ascii="Times New Roman" w:hAnsi="Times New Roman" w:cs="Times New Roman"/>
          <w:sz w:val="24"/>
          <w:szCs w:val="24"/>
        </w:rPr>
      </w:pPr>
    </w:p>
    <w:p w:rsidR="00816B98" w:rsidRPr="00BE767E" w:rsidRDefault="00816B98" w:rsidP="00C11B98">
      <w:pPr>
        <w:pStyle w:val="a3"/>
        <w:numPr>
          <w:ilvl w:val="0"/>
          <w:numId w:val="1"/>
        </w:numPr>
        <w:jc w:val="center"/>
        <w:rPr>
          <w:rFonts w:ascii="Times New Roman" w:hAnsi="Times New Roman" w:cs="Times New Roman"/>
          <w:sz w:val="24"/>
          <w:szCs w:val="24"/>
        </w:rPr>
      </w:pPr>
      <w:r w:rsidRPr="00BE767E">
        <w:rPr>
          <w:rFonts w:ascii="Times New Roman" w:hAnsi="Times New Roman" w:cs="Times New Roman"/>
          <w:sz w:val="24"/>
          <w:szCs w:val="24"/>
        </w:rPr>
        <w:t>ПРЕДМЕТ ДОГОВОРУ</w:t>
      </w:r>
    </w:p>
    <w:p w:rsidR="007B0F29" w:rsidRDefault="00C11B98" w:rsidP="00787D5E">
      <w:pPr>
        <w:rPr>
          <w:rFonts w:ascii="Times New Roman" w:hAnsi="Times New Roman" w:cs="Times New Roman"/>
          <w:color w:val="000000"/>
          <w:sz w:val="24"/>
          <w:szCs w:val="24"/>
        </w:rPr>
      </w:pPr>
      <w:r w:rsidRPr="00BE767E">
        <w:rPr>
          <w:rFonts w:ascii="Times New Roman" w:hAnsi="Times New Roman" w:cs="Times New Roman"/>
          <w:color w:val="000000"/>
          <w:sz w:val="24"/>
          <w:szCs w:val="24"/>
        </w:rPr>
        <w:t xml:space="preserve">1.1. Замовник доручає, а Виконавець зобов’язується у 2024 році надати Замовникові </w:t>
      </w:r>
      <w:r w:rsidR="00787D5E">
        <w:rPr>
          <w:rFonts w:ascii="Times New Roman" w:hAnsi="Times New Roman" w:cs="Times New Roman"/>
          <w:color w:val="000000"/>
          <w:sz w:val="24"/>
          <w:szCs w:val="24"/>
        </w:rPr>
        <w:t xml:space="preserve"> послуги </w:t>
      </w:r>
      <w:r w:rsidR="00654A76">
        <w:rPr>
          <w:rFonts w:ascii="Times New Roman" w:hAnsi="Times New Roman" w:cs="Times New Roman"/>
          <w:color w:val="000000"/>
          <w:sz w:val="24"/>
          <w:szCs w:val="24"/>
        </w:rPr>
        <w:t xml:space="preserve"> </w:t>
      </w:r>
      <w:r w:rsidR="007B0F29">
        <w:rPr>
          <w:rFonts w:ascii="Times New Roman" w:hAnsi="Times New Roman" w:cs="Times New Roman"/>
          <w:color w:val="000000"/>
          <w:sz w:val="24"/>
          <w:szCs w:val="24"/>
        </w:rPr>
        <w:t xml:space="preserve">    </w:t>
      </w:r>
    </w:p>
    <w:p w:rsidR="00C11B98" w:rsidRPr="00787D5E" w:rsidRDefault="007B0F29" w:rsidP="00787D5E">
      <w:pPr>
        <w:rPr>
          <w:rFonts w:ascii="Times New Roman" w:eastAsia="Times New Roman" w:hAnsi="Times New Roman" w:cs="Times New Roman"/>
          <w:color w:val="000000"/>
          <w:sz w:val="24"/>
          <w:szCs w:val="24"/>
          <w:lang w:eastAsia="uk-UA"/>
        </w:rPr>
      </w:pPr>
      <w:r w:rsidRPr="007B0F29">
        <w:rPr>
          <w:rFonts w:ascii="Times New Roman" w:hAnsi="Times New Roman" w:cs="Times New Roman"/>
          <w:color w:val="000000"/>
          <w:sz w:val="24"/>
          <w:szCs w:val="24"/>
          <w:u w:val="single"/>
        </w:rPr>
        <w:t xml:space="preserve">                                                                                                                </w:t>
      </w:r>
      <w:r w:rsidR="00B01264" w:rsidRPr="007B0F29">
        <w:rPr>
          <w:rFonts w:ascii="Times New Roman" w:hAnsi="Times New Roman" w:cs="Times New Roman"/>
          <w:color w:val="000000"/>
          <w:sz w:val="24"/>
          <w:szCs w:val="24"/>
          <w:u w:val="single"/>
        </w:rPr>
        <w:t xml:space="preserve"> </w:t>
      </w:r>
      <w:r w:rsidR="00C11B98" w:rsidRPr="007B0F29">
        <w:rPr>
          <w:rFonts w:ascii="Times New Roman" w:hAnsi="Times New Roman" w:cs="Times New Roman"/>
          <w:color w:val="000000"/>
          <w:sz w:val="24"/>
          <w:szCs w:val="24"/>
          <w:u w:val="single"/>
        </w:rPr>
        <w:t xml:space="preserve"> </w:t>
      </w:r>
      <w:r w:rsidRPr="007B0F29">
        <w:rPr>
          <w:rFonts w:ascii="Times New Roman" w:hAnsi="Times New Roman" w:cs="Times New Roman"/>
          <w:color w:val="000000"/>
          <w:sz w:val="24"/>
          <w:szCs w:val="24"/>
          <w:u w:val="single"/>
        </w:rPr>
        <w:t xml:space="preserve">   </w:t>
      </w:r>
      <w:r w:rsidRPr="007B0F29">
        <w:rPr>
          <w:rFonts w:ascii="Times New Roman" w:hAnsi="Times New Roman" w:cs="Times New Roman"/>
          <w:color w:val="000000"/>
          <w:sz w:val="24"/>
          <w:szCs w:val="24"/>
        </w:rPr>
        <w:t xml:space="preserve">   </w:t>
      </w:r>
      <w:r w:rsidR="00C11B98" w:rsidRPr="00BE767E">
        <w:rPr>
          <w:rFonts w:ascii="Times New Roman" w:hAnsi="Times New Roman" w:cs="Times New Roman"/>
          <w:color w:val="000000"/>
          <w:sz w:val="24"/>
          <w:szCs w:val="24"/>
        </w:rPr>
        <w:t>(далі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C11B98" w:rsidRPr="00BE767E" w:rsidRDefault="00C11B98" w:rsidP="00C11ABA">
      <w:pPr>
        <w:pStyle w:val="a4"/>
        <w:rPr>
          <w:color w:val="000000"/>
        </w:rPr>
      </w:pPr>
      <w:r w:rsidRPr="00BE767E">
        <w:rPr>
          <w:color w:val="000000"/>
        </w:rPr>
        <w:t>Замовник бере на себе зобов'язання прийняти й оплатити ці послуги, а також вартість запасних частин та супутніх товарів, Виконавця, в розмірі, строки та в порядку, що передбачені умовами цього Договору.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Конкретний перелік послуг та їх обсяг визначений у додатку 1 до цього Договору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1.2.Обсяги закупівлі послуг можуть бути зменшені залежно від реального фінансування видатків.</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ab/>
        <w:t>1.3. Доставка та повернення техніки, що потребує ремонту, здійснюється засобами, силами та за рахунок Виконавця</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2. ПОРЯДОК НАДАННЯ ПОСЛУГ. ПРАВА ТА ОБОВ'ЯЗКИ СТОРІН</w:t>
      </w:r>
    </w:p>
    <w:p w:rsidR="001F6166"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2.1. Взаємовідносини Сторін та документообіг за даним Договором здійснюються в наступному порядку: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 xml:space="preserve">Виконавець зобов’язаний самостійно доставити ТЗ на СТО для проведення визначеного комплексу послуг. Після закінчення надання послуг з обслуговування та/або ремонту ТЗ в повному обсязі Виконавець складає Акт надання послуг, в якому зазначаються стан та укомплектованість повернутого ТЗ та гарантійні зобов’язання Виконавця. </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Цей Акт підписується Виконавцем та Замовником, за умови відсутності зауважень у Замовника до обсягу та якості наданих послуг.</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lastRenderedPageBreak/>
        <w:t>2.1.1. Замовник надає Виконавцю право проводити тестові виїзди ТЗ, що ремонтується/обслуговується в межах території СТО Виконавця.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2.1.2. У разі наявності відходів мастил та металобрухту, які утворилися у результаті надання послуг за Договором, повертаються Замовнику за актом приймання-передачі одночасно зі здачею Замовнику результатів наданих послуг.</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2.1.3. Виконавець та Замовник підписують Акт наданих послуг в день передачі (повернення з ремонту) ТЗ або Замовник надає Виконавцю письмову вмотивовану відмову від прийняття результатів фактично наданих послуг. В Акті наданих послуг зазначається перелік наданих послуг, їх вартість, перелік встановлених запасних частин та аксесуарів, перелік використаних матеріалів.</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2.1.4. У випадку мотивованої відмови Замовника від прийняття результатів фактично наданих послуг Сторонами складається Акт про недоліки, в якому визначається перелік недоліків та строки їх усунення.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2.1.5. В разі виявлення недоліків у результатах наданих послуг та/або запасних частинах та/або аксесуарах протягом встановлених гарантійних строків,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матеріалів (запасних частин) і не є наслідком неправильної експлуатації ТЗ Замовником.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Права та обов’язки Сторін</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2.2. Замовник має право:</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2.2.1. Отримувати всю необхідну інформацію щодо конкретних видів послуг, їх вартість та перевіряти відповідність наданих послуг вимогам технічної документації та обсягу Замовлення, погодженої вартості послуг (калькуляції).</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2.2.2. Отримувати вузли, агрегати, запасні частини та технологічні рідини, які були замінені в результаті ремонту або технічного обслуговування ТЗ, крім випадків гарантійної заміни.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2.2.3. Відмовити в оплаті послуг в разі, якщо вони не були відображені та погоджені в калькуляції послуг  або іншим чином попередньо не погоджені Сторонами.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2.3. Замовник зобов’язується: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2.3.1. Здійснити всі необхідні заходи для виконання умов цього Договору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2.3.2. Своєчасно в порядку, передбаченому цим Договором, здійснити оплату наданих послуг.</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2.4. Виконавець має право:</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2.4.1. Вимагати неухильного виконання Замовником його обов’язків за цим Договором.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2.4.2. При необхідності, пов’язаної з наданням послуг, пересувати транспорт Замовника по території СТО.</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2.5. Виконавець зобов’язаний:</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lastRenderedPageBreak/>
        <w:t>2.5.1. Надавати послуги якісно та на належному технічному рівні згідно з калькуляцією послуг, дотримуючись строків виконання, узгоджених Сторонами.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2.5.2. В день закінчення надання послуг або технічного обслуговування та підписання Акту наданих послуг і повернення ТЗ, запасні частини, які були замінені в результаті ремонту ТЗ Замовника, крім випадків гарантійних замін. Виконавець зобов’язується відходи металобрухту, які утворилися у результаті надання послуг за Договором, повернути Замовнику за актом приймання-передачі одночасно зі здачею Замовнику результатів наданих послуг.</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2.5.3. При порушенні встановлених строків надання послуг нести відповідальність, передбачену цим Договором та чинним законодавством.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2.5.4. Забезпечити збереження переданого для надання послуг ТЗ.</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3. ВАРТІСТЬ ДОГОВОРУ ТА ПОРЯДОК РОЗРАХУНКІВ</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3.1. Ціна Договору становить ________грн. ___коп. (</w:t>
      </w:r>
      <w:proofErr w:type="spellStart"/>
      <w:r w:rsidRPr="00BE767E">
        <w:rPr>
          <w:rFonts w:ascii="Times New Roman" w:hAnsi="Times New Roman" w:cs="Times New Roman"/>
          <w:sz w:val="24"/>
          <w:szCs w:val="24"/>
        </w:rPr>
        <w:t>___грн.___к</w:t>
      </w:r>
      <w:proofErr w:type="spellEnd"/>
      <w:r w:rsidRPr="00BE767E">
        <w:rPr>
          <w:rFonts w:ascii="Times New Roman" w:hAnsi="Times New Roman" w:cs="Times New Roman"/>
          <w:sz w:val="24"/>
          <w:szCs w:val="24"/>
        </w:rPr>
        <w:t>оп.), в тому числі ПДВ – ____грн. ___коп. (_____ грн. ____ коп.). ,</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3.2. Оплата за послуги пр</w:t>
      </w:r>
      <w:r w:rsidR="007F45AB" w:rsidRPr="00BE767E">
        <w:rPr>
          <w:rFonts w:ascii="Times New Roman" w:hAnsi="Times New Roman" w:cs="Times New Roman"/>
          <w:sz w:val="24"/>
          <w:szCs w:val="24"/>
        </w:rPr>
        <w:t xml:space="preserve">оводиться Замовником протягом </w:t>
      </w:r>
      <w:r w:rsidR="007F45AB" w:rsidRPr="00BE767E">
        <w:rPr>
          <w:rFonts w:ascii="Times New Roman" w:hAnsi="Times New Roman" w:cs="Times New Roman"/>
          <w:sz w:val="24"/>
          <w:szCs w:val="24"/>
          <w:lang w:val="ru-RU"/>
        </w:rPr>
        <w:t>20</w:t>
      </w:r>
      <w:r w:rsidRPr="00BE767E">
        <w:rPr>
          <w:rFonts w:ascii="Times New Roman" w:hAnsi="Times New Roman" w:cs="Times New Roman"/>
          <w:sz w:val="24"/>
          <w:szCs w:val="24"/>
        </w:rPr>
        <w:t xml:space="preserve"> днів від дати підписання Сторонами Акту наданих послуг та повернення ТЗ.</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3.3. Розрахунки за надані послуги, запасні частини та матеріали здійснюються шляхом банківського переказу на розрахунковий рахунок Виконавця.</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4. ПОРЯДОК ВИРІШЕННЯ СПОРІВ</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4.1. Сторони зобов’язуються не вчиняти дії, що можуть призвести</w:t>
      </w:r>
      <w:r w:rsidR="001F6166">
        <w:rPr>
          <w:rFonts w:ascii="Times New Roman" w:hAnsi="Times New Roman" w:cs="Times New Roman"/>
          <w:sz w:val="24"/>
          <w:szCs w:val="24"/>
        </w:rPr>
        <w:t xml:space="preserve"> до спричинення збитків другій с</w:t>
      </w:r>
      <w:r w:rsidRPr="00BE767E">
        <w:rPr>
          <w:rFonts w:ascii="Times New Roman" w:hAnsi="Times New Roman" w:cs="Times New Roman"/>
          <w:sz w:val="24"/>
          <w:szCs w:val="24"/>
        </w:rPr>
        <w:t>тороні.</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4.2. Усі спори, що виникають з цього Договору, сторони будуть вирішувати шляхом переговорів. У випадку не досягнення згоди, спір підлягає розгляду в судовому порядку відповідно до чинного законодавства України.</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5. ВІДПОВІДАЛЬНІСТЬ СТОРІН</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5.2. Сторона, що заподіяла своїми діями документально підтверджені збитки іншій Стороні, зобов’язана за письмовою вимогою іншої сторони відшкодувати їх у повному обсязі. Відшкодування заподіяної шкоди не звільняє винну Сторону від виконання своїх зобов’язань по даному Договору, які виникли під час його дії.</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5.3. У разі порушення строку надання послуг  Виконавець сплачує Замовнику пеню у розмірі 0,01% від вартості послуг, виконання яких прострочено за кожний день прострочення.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5.4. За кожні 5 (п’ять) календарних днів прострочення надання послуг Виконавець додатково сплачує Замовнику штраф у розмірі 5% від вартості послуг, строк надання яких порушено.</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5.5. Виконавець несе повну відповідальність за втрату, пошкодження або знищення ТЗ Замовника під час перебування ТЗ у Виконавця.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lastRenderedPageBreak/>
        <w:t>5.6. Сплата неустойки (штрафу, пені) не звільняє Сторони від виконання зобов’язань за цим Договором.</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6. ОБСТАВИНИ НЕПЕРЕБОРНОЇ СИЛИ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6.1.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сталося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6.2. Перелік обставин непереборної сили, викладений вище, є вичерпним і не підлягає розширеному тлумаченню.</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6.3.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6.4. Якщо обставини непереборної сили триватимуть більше 2-х місяців підряд,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 До моменту розірвання Договору Сторони повинні провести взаємні розрахунки.</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7. СТРОК ДІЇ ДОГОВОРУ ТА ІНШІ УМОВИ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7.1. Цей Договір набирає чинності з дня його підписання та діє до 31.12.2024 року, але у будь-якому випадку діє до повного виконання Сторонами своїх зобов'язань за цим Договором.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7.2. Істотні</w:t>
      </w:r>
      <w:r w:rsidR="00D63D9E" w:rsidRPr="00BE767E">
        <w:rPr>
          <w:rFonts w:ascii="Times New Roman" w:hAnsi="Times New Roman" w:cs="Times New Roman"/>
          <w:sz w:val="24"/>
          <w:szCs w:val="24"/>
          <w:lang w:val="ru-RU"/>
        </w:rPr>
        <w:t xml:space="preserve"> </w:t>
      </w:r>
      <w:r w:rsidRPr="00BE767E">
        <w:rPr>
          <w:rFonts w:ascii="Times New Roman" w:hAnsi="Times New Roman" w:cs="Times New Roman"/>
          <w:sz w:val="24"/>
          <w:szCs w:val="24"/>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67E">
        <w:rPr>
          <w:rFonts w:ascii="Times New Roman" w:hAnsi="Times New Roman" w:cs="Times New Roman"/>
          <w:sz w:val="24"/>
          <w:szCs w:val="24"/>
        </w:rPr>
        <w:t>Platts</w:t>
      </w:r>
      <w:proofErr w:type="spellEnd"/>
      <w:r w:rsidRPr="00BE767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 зміни умов у зв’язку із застосуванням положень частини шостої статті 41 Закону;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7.3. Усі зміни та доповнення до Договору оформлюються письмово, шляхом укладення додаткових угод до Договору, підписуються уповноваженими представниками Сторін та скріплюються їх печатками (за наявності).</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8. ГАРАНТІЙНИЙ СТРОК</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8.1. Виконавець надає гарантію в порядку та строки, що передбачені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8.2. Виконавець зобов’язаний усунути на вимогу Замовника і за свій рахунок недоліки та дефекти, що виникають протягом строку гарантії й обумовлені виконанням робіт з порушенням діючих норм і правил, умов цього Договору. Гарантійні зобов’язання Виконавця не підлягають виконанню, якщо виявлені недоліки та дефекти є наслідком неправильної експлуатації ТЗ Замовником або його неналежного ремонту, який здійснено самим Замовником або залученими ним третіми особами.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8.3. Перелік недоліків та дефектів визначається дефектним актом, що складається Сторонами.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lastRenderedPageBreak/>
        <w:t>8.4. Для участі в складанні дефектного акту Виконавець зобов’язаний направити свого представника до Замовника протягом 2 днів із дня одержання повідомлення Замовника. У випадку неявки представника Виконавця у вищевказаний строк, Замовник складає та надає Виконавцю односторонній дефектний акт, який є обов’язковим для виконання Виконавцем.</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8.5. Строк усунення дефектів та недоліків протягом гарантійного строку – 10 робочих днів від дати складання дефектного акту.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8.6. Гарантійний строк на надані послуги станови</w:t>
      </w:r>
      <w:r w:rsidR="00D63D9E" w:rsidRPr="00BE767E">
        <w:rPr>
          <w:rFonts w:ascii="Times New Roman" w:hAnsi="Times New Roman" w:cs="Times New Roman"/>
          <w:sz w:val="24"/>
          <w:szCs w:val="24"/>
        </w:rPr>
        <w:t>ть 1</w:t>
      </w:r>
      <w:r w:rsidR="00D63D9E" w:rsidRPr="00BE767E">
        <w:rPr>
          <w:rFonts w:ascii="Times New Roman" w:hAnsi="Times New Roman" w:cs="Times New Roman"/>
          <w:sz w:val="24"/>
          <w:szCs w:val="24"/>
          <w:lang w:val="ru-RU"/>
        </w:rPr>
        <w:t>2</w:t>
      </w:r>
      <w:r w:rsidRPr="00BE767E">
        <w:rPr>
          <w:rFonts w:ascii="Times New Roman" w:hAnsi="Times New Roman" w:cs="Times New Roman"/>
          <w:sz w:val="24"/>
          <w:szCs w:val="24"/>
        </w:rPr>
        <w:t xml:space="preserve"> місяців від дати їх виконання Виконавцем</w:t>
      </w:r>
    </w:p>
    <w:p w:rsidR="00816B98" w:rsidRPr="00BE767E" w:rsidRDefault="00816B98" w:rsidP="00816B98">
      <w:pPr>
        <w:rPr>
          <w:rFonts w:ascii="Times New Roman" w:hAnsi="Times New Roman" w:cs="Times New Roman"/>
          <w:sz w:val="24"/>
          <w:szCs w:val="24"/>
        </w:rPr>
      </w:pP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9. ЗАКЛЮЧНІ ПОЛОЖЕННЯ</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 xml:space="preserve">9.1. Всі повідомлення за цим Договором вважаються зробленими належним чином, якщо вони складені у письмовій формі та надіслані рекомендованим листом, або направлені кур’єром, або вручені особисто за зазначеними адресами Сторін. </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9.2. Сторони надають одна одній згоду на збір, накопичення, зберігання, використання, знищення, здійснення інших передбачених законом дій з персональними даними фізичних осіб, персональні дані яких використовуються або можуть бути використані в процесі підписання та виконання даного Договору або додатків до нього. Сторони гарантують, що згода фізичної  особи – суб’єкта персональних даних, яка діє від імені відповідної Сторони, надана у формі та в порядку, передбаченому нормами чинного законодавства України про захист персональних даних.</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9.3. У випадках, не передбачених Договором, Сторони керуються чинним законодавством України.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9.4. Жодна із Сторін не має права передавати свої права та обов’язки за даним Договором третій особі без згоди іншої Сторони.</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9.5. Цей Договір складено у 2 (двох) примірниках українською мовою, по 1 (одному) для кожної Сторони, причому обидва примірника мають однакову юридичну силу.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9.6. Додатки до договору:</w:t>
      </w:r>
    </w:p>
    <w:p w:rsidR="00816B98" w:rsidRPr="00BE767E" w:rsidRDefault="00816B98" w:rsidP="00816B98">
      <w:pPr>
        <w:rPr>
          <w:rFonts w:ascii="Times New Roman" w:hAnsi="Times New Roman" w:cs="Times New Roman"/>
          <w:sz w:val="24"/>
          <w:szCs w:val="24"/>
        </w:rPr>
      </w:pPr>
      <w:r w:rsidRPr="00BE767E">
        <w:rPr>
          <w:rFonts w:ascii="Times New Roman" w:hAnsi="Times New Roman" w:cs="Times New Roman"/>
          <w:sz w:val="24"/>
          <w:szCs w:val="24"/>
        </w:rPr>
        <w:t xml:space="preserve"> - технічна специфікація (додаток 1)</w:t>
      </w:r>
    </w:p>
    <w:p w:rsidR="00816B98" w:rsidRPr="00BE767E" w:rsidRDefault="00816B98" w:rsidP="00914112">
      <w:pPr>
        <w:jc w:val="center"/>
        <w:rPr>
          <w:rFonts w:ascii="Times New Roman" w:hAnsi="Times New Roman" w:cs="Times New Roman"/>
          <w:sz w:val="24"/>
          <w:szCs w:val="24"/>
        </w:rPr>
      </w:pP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10. МІСЦЕ ЗНАХОДЖЕННЯ ТА РЕКВІЗИТИ СТОРІН</w:t>
      </w:r>
    </w:p>
    <w:p w:rsidR="00FA5DB1" w:rsidRPr="00BE767E" w:rsidRDefault="00FA5DB1" w:rsidP="009F4429">
      <w:pPr>
        <w:tabs>
          <w:tab w:val="left" w:pos="1728"/>
        </w:tabs>
        <w:rPr>
          <w:rFonts w:ascii="Times New Roman" w:hAnsi="Times New Roman" w:cs="Times New Roman"/>
          <w:sz w:val="24"/>
          <w:szCs w:val="24"/>
        </w:rPr>
      </w:pPr>
    </w:p>
    <w:p w:rsidR="00FA5DB1" w:rsidRPr="00BE767E" w:rsidRDefault="00FA5DB1" w:rsidP="00816B98">
      <w:pPr>
        <w:rPr>
          <w:rFonts w:ascii="Times New Roman" w:hAnsi="Times New Roman" w:cs="Times New Roman"/>
          <w:sz w:val="24"/>
          <w:szCs w:val="24"/>
        </w:rPr>
      </w:pPr>
    </w:p>
    <w:p w:rsidR="00816B98" w:rsidRPr="00BE767E" w:rsidRDefault="00816B98" w:rsidP="00816B98">
      <w:pPr>
        <w:rPr>
          <w:rFonts w:ascii="Times New Roman" w:hAnsi="Times New Roman" w:cs="Times New Roman"/>
          <w:sz w:val="24"/>
          <w:szCs w:val="24"/>
        </w:rPr>
      </w:pPr>
    </w:p>
    <w:p w:rsidR="00BE767E" w:rsidRDefault="00BE767E" w:rsidP="009F4429">
      <w:pPr>
        <w:rPr>
          <w:rFonts w:ascii="Times New Roman" w:hAnsi="Times New Roman" w:cs="Times New Roman"/>
          <w:b/>
          <w:bCs/>
          <w:sz w:val="24"/>
          <w:szCs w:val="24"/>
        </w:rPr>
      </w:pPr>
    </w:p>
    <w:p w:rsidR="00BE767E" w:rsidRDefault="00BE767E" w:rsidP="009F4429">
      <w:pPr>
        <w:rPr>
          <w:rFonts w:ascii="Times New Roman" w:hAnsi="Times New Roman" w:cs="Times New Roman"/>
          <w:b/>
          <w:bCs/>
          <w:sz w:val="24"/>
          <w:szCs w:val="24"/>
        </w:rPr>
      </w:pPr>
    </w:p>
    <w:p w:rsidR="009F4429" w:rsidRPr="00BE767E" w:rsidRDefault="009F4429" w:rsidP="009F4429">
      <w:pPr>
        <w:rPr>
          <w:rFonts w:ascii="Times New Roman" w:hAnsi="Times New Roman" w:cs="Times New Roman"/>
          <w:b/>
          <w:bCs/>
          <w:sz w:val="24"/>
          <w:szCs w:val="24"/>
        </w:rPr>
      </w:pPr>
      <w:r w:rsidRPr="00BE767E">
        <w:rPr>
          <w:rFonts w:ascii="Times New Roman" w:hAnsi="Times New Roman" w:cs="Times New Roman"/>
          <w:b/>
          <w:bCs/>
          <w:sz w:val="24"/>
          <w:szCs w:val="24"/>
        </w:rPr>
        <w:lastRenderedPageBreak/>
        <w:t>ЗАМОВНИК:</w:t>
      </w:r>
      <w:r w:rsidRPr="00BE767E">
        <w:rPr>
          <w:rFonts w:ascii="Times New Roman" w:hAnsi="Times New Roman" w:cs="Times New Roman"/>
          <w:b/>
          <w:bCs/>
          <w:sz w:val="24"/>
          <w:szCs w:val="24"/>
        </w:rPr>
        <w:tab/>
      </w:r>
      <w:r w:rsidR="00453503" w:rsidRPr="00BE767E">
        <w:rPr>
          <w:rFonts w:ascii="Times New Roman" w:hAnsi="Times New Roman" w:cs="Times New Roman"/>
          <w:b/>
          <w:bCs/>
          <w:sz w:val="24"/>
          <w:szCs w:val="24"/>
        </w:rPr>
        <w:t xml:space="preserve">                                                                       </w:t>
      </w:r>
      <w:r w:rsidRPr="00BE767E">
        <w:rPr>
          <w:rFonts w:ascii="Times New Roman" w:hAnsi="Times New Roman" w:cs="Times New Roman"/>
          <w:b/>
          <w:bCs/>
          <w:sz w:val="24"/>
          <w:szCs w:val="24"/>
        </w:rPr>
        <w:t>ВИКОНАВЕЦЬ:</w:t>
      </w:r>
    </w:p>
    <w:tbl>
      <w:tblPr>
        <w:tblW w:w="9696" w:type="dxa"/>
        <w:jc w:val="center"/>
        <w:tblInd w:w="-96" w:type="dxa"/>
        <w:tblLayout w:type="fixed"/>
        <w:tblLook w:val="0600" w:firstRow="0" w:lastRow="0" w:firstColumn="0" w:lastColumn="0" w:noHBand="1" w:noVBand="1"/>
      </w:tblPr>
      <w:tblGrid>
        <w:gridCol w:w="4851"/>
        <w:gridCol w:w="4845"/>
      </w:tblGrid>
      <w:tr w:rsidR="009F4429" w:rsidRPr="00BE767E" w:rsidTr="00360C44">
        <w:trPr>
          <w:trHeight w:val="2779"/>
          <w:jc w:val="center"/>
        </w:trPr>
        <w:tc>
          <w:tcPr>
            <w:tcW w:w="4851" w:type="dxa"/>
            <w:shd w:val="clear" w:color="auto" w:fill="auto"/>
            <w:tcMar>
              <w:top w:w="100" w:type="dxa"/>
              <w:left w:w="100" w:type="dxa"/>
              <w:bottom w:w="100" w:type="dxa"/>
              <w:right w:w="100" w:type="dxa"/>
            </w:tcMar>
          </w:tcPr>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Місцезнаходження:</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Класифікація суб’єкта господарювання:</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Банківські реквізити:</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 xml:space="preserve">IBAN:UA_________________ </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в_________________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Код ЄДРПОУ_______________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ІПН_________________________________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свідоцтво платника ПДВ________________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e-</w:t>
            </w:r>
            <w:proofErr w:type="spellStart"/>
            <w:r w:rsidRPr="00BE767E">
              <w:rPr>
                <w:rFonts w:ascii="Times New Roman" w:hAnsi="Times New Roman" w:cs="Times New Roman"/>
                <w:sz w:val="24"/>
                <w:szCs w:val="24"/>
              </w:rPr>
              <w:t>mail</w:t>
            </w:r>
            <w:proofErr w:type="spellEnd"/>
            <w:r w:rsidRPr="00BE767E">
              <w:rPr>
                <w:rFonts w:ascii="Times New Roman" w:hAnsi="Times New Roman" w:cs="Times New Roman"/>
                <w:sz w:val="24"/>
                <w:szCs w:val="24"/>
              </w:rPr>
              <w:t>:_______________________________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Тел._________________________________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Місцезнаходження:</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Класифікація суб’єкта господарювання:</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 xml:space="preserve">Банківські реквізити: </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 xml:space="preserve">IBAN:UA_________________ </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в_________________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Код ЄДРПОУ_______________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ІПН________________________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свідоцтво платника ПДВ________________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e-</w:t>
            </w:r>
            <w:proofErr w:type="spellStart"/>
            <w:r w:rsidRPr="00BE767E">
              <w:rPr>
                <w:rFonts w:ascii="Times New Roman" w:hAnsi="Times New Roman" w:cs="Times New Roman"/>
                <w:sz w:val="24"/>
                <w:szCs w:val="24"/>
              </w:rPr>
              <w:t>mail</w:t>
            </w:r>
            <w:proofErr w:type="spellEnd"/>
            <w:r w:rsidRPr="00BE767E">
              <w:rPr>
                <w:rFonts w:ascii="Times New Roman" w:hAnsi="Times New Roman" w:cs="Times New Roman"/>
                <w:sz w:val="24"/>
                <w:szCs w:val="24"/>
              </w:rPr>
              <w:t>:_______________________________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Тел._________________________________</w:t>
            </w: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______________/____________________/</w:t>
            </w:r>
          </w:p>
        </w:tc>
      </w:tr>
    </w:tbl>
    <w:p w:rsidR="001439AE" w:rsidRDefault="009F4429" w:rsidP="009F4429">
      <w:pPr>
        <w:rPr>
          <w:rFonts w:ascii="Times New Roman" w:hAnsi="Times New Roman" w:cs="Times New Roman"/>
          <w:sz w:val="24"/>
          <w:szCs w:val="24"/>
        </w:rPr>
      </w:pPr>
      <w:r w:rsidRPr="00BE767E">
        <w:rPr>
          <w:rFonts w:ascii="Times New Roman" w:hAnsi="Times New Roman" w:cs="Times New Roman"/>
          <w:sz w:val="24"/>
          <w:szCs w:val="24"/>
          <w:lang w:val="en-US"/>
        </w:rPr>
        <w:t xml:space="preserve">    </w:t>
      </w:r>
    </w:p>
    <w:p w:rsidR="001439AE" w:rsidRDefault="001439AE" w:rsidP="009F4429">
      <w:pPr>
        <w:rPr>
          <w:rFonts w:ascii="Times New Roman" w:hAnsi="Times New Roman" w:cs="Times New Roman"/>
          <w:sz w:val="24"/>
          <w:szCs w:val="24"/>
        </w:rPr>
      </w:pPr>
    </w:p>
    <w:p w:rsidR="001439AE" w:rsidRDefault="001439AE" w:rsidP="009F4429">
      <w:pPr>
        <w:rPr>
          <w:rFonts w:ascii="Times New Roman" w:hAnsi="Times New Roman" w:cs="Times New Roman"/>
          <w:sz w:val="24"/>
          <w:szCs w:val="24"/>
        </w:rPr>
      </w:pPr>
    </w:p>
    <w:p w:rsidR="009F4429" w:rsidRPr="00BE767E" w:rsidRDefault="009F4429" w:rsidP="009F4429">
      <w:pPr>
        <w:rPr>
          <w:rFonts w:ascii="Times New Roman" w:hAnsi="Times New Roman" w:cs="Times New Roman"/>
          <w:sz w:val="24"/>
          <w:szCs w:val="24"/>
        </w:rPr>
      </w:pPr>
      <w:r w:rsidRPr="00BE767E">
        <w:rPr>
          <w:rFonts w:ascii="Times New Roman" w:hAnsi="Times New Roman" w:cs="Times New Roman"/>
          <w:sz w:val="24"/>
          <w:szCs w:val="24"/>
        </w:rPr>
        <w:t xml:space="preserve"> П</w:t>
      </w:r>
      <w:proofErr w:type="spellStart"/>
      <w:r w:rsidRPr="001439AE">
        <w:rPr>
          <w:rFonts w:ascii="Times New Roman" w:hAnsi="Times New Roman" w:cs="Times New Roman"/>
          <w:sz w:val="24"/>
          <w:szCs w:val="24"/>
          <w:lang w:val="ru-RU"/>
        </w:rPr>
        <w:t>ідпис</w:t>
      </w:r>
      <w:proofErr w:type="spellEnd"/>
      <w:r w:rsidRPr="00BE767E">
        <w:rPr>
          <w:rFonts w:ascii="Times New Roman" w:hAnsi="Times New Roman" w:cs="Times New Roman"/>
          <w:sz w:val="24"/>
          <w:szCs w:val="24"/>
        </w:rPr>
        <w:t>,                           печа</w:t>
      </w:r>
      <w:r w:rsidR="001439AE">
        <w:rPr>
          <w:rFonts w:ascii="Times New Roman" w:hAnsi="Times New Roman" w:cs="Times New Roman"/>
          <w:sz w:val="24"/>
          <w:szCs w:val="24"/>
        </w:rPr>
        <w:t xml:space="preserve">тка </w:t>
      </w:r>
      <w:r w:rsidR="001439AE">
        <w:rPr>
          <w:rFonts w:ascii="Times New Roman" w:hAnsi="Times New Roman" w:cs="Times New Roman"/>
          <w:sz w:val="24"/>
          <w:szCs w:val="24"/>
        </w:rPr>
        <w:tab/>
      </w:r>
      <w:r w:rsidR="001439AE">
        <w:rPr>
          <w:rFonts w:ascii="Times New Roman" w:hAnsi="Times New Roman" w:cs="Times New Roman"/>
          <w:sz w:val="24"/>
          <w:szCs w:val="24"/>
        </w:rPr>
        <w:tab/>
      </w:r>
      <w:r w:rsidR="001439AE">
        <w:rPr>
          <w:rFonts w:ascii="Times New Roman" w:hAnsi="Times New Roman" w:cs="Times New Roman"/>
          <w:sz w:val="24"/>
          <w:szCs w:val="24"/>
        </w:rPr>
        <w:tab/>
        <w:t xml:space="preserve">        </w:t>
      </w:r>
      <w:r w:rsidRPr="00BE767E">
        <w:rPr>
          <w:rFonts w:ascii="Times New Roman" w:hAnsi="Times New Roman" w:cs="Times New Roman"/>
          <w:sz w:val="24"/>
          <w:szCs w:val="24"/>
        </w:rPr>
        <w:t xml:space="preserve">  </w:t>
      </w:r>
      <w:r w:rsidRPr="00BE767E">
        <w:rPr>
          <w:rFonts w:ascii="Times New Roman" w:hAnsi="Times New Roman" w:cs="Times New Roman"/>
          <w:sz w:val="24"/>
          <w:szCs w:val="24"/>
        </w:rPr>
        <w:tab/>
        <w:t>П</w:t>
      </w:r>
      <w:proofErr w:type="spellStart"/>
      <w:r w:rsidRPr="001439AE">
        <w:rPr>
          <w:rFonts w:ascii="Times New Roman" w:hAnsi="Times New Roman" w:cs="Times New Roman"/>
          <w:sz w:val="24"/>
          <w:szCs w:val="24"/>
          <w:lang w:val="ru-RU"/>
        </w:rPr>
        <w:t>ідпис</w:t>
      </w:r>
      <w:proofErr w:type="spellEnd"/>
      <w:r w:rsidRPr="00BE767E">
        <w:rPr>
          <w:rFonts w:ascii="Times New Roman" w:hAnsi="Times New Roman" w:cs="Times New Roman"/>
          <w:sz w:val="24"/>
          <w:szCs w:val="24"/>
        </w:rPr>
        <w:t xml:space="preserve">,                     печатка </w:t>
      </w:r>
    </w:p>
    <w:p w:rsidR="00816B98" w:rsidRPr="00BE767E" w:rsidRDefault="00816B98" w:rsidP="00816B98">
      <w:pPr>
        <w:rPr>
          <w:rFonts w:ascii="Times New Roman" w:hAnsi="Times New Roman" w:cs="Times New Roman"/>
          <w:sz w:val="24"/>
          <w:szCs w:val="24"/>
        </w:rPr>
      </w:pPr>
    </w:p>
    <w:p w:rsidR="00816B98" w:rsidRPr="00BE767E" w:rsidRDefault="00816B98" w:rsidP="00816B98">
      <w:pPr>
        <w:rPr>
          <w:rFonts w:ascii="Times New Roman" w:hAnsi="Times New Roman" w:cs="Times New Roman"/>
          <w:sz w:val="24"/>
          <w:szCs w:val="24"/>
        </w:rPr>
      </w:pPr>
    </w:p>
    <w:p w:rsidR="00816B98" w:rsidRPr="00BE767E" w:rsidRDefault="00816B98" w:rsidP="00816B98">
      <w:pPr>
        <w:rPr>
          <w:rFonts w:ascii="Times New Roman" w:hAnsi="Times New Roman" w:cs="Times New Roman"/>
          <w:sz w:val="24"/>
          <w:szCs w:val="24"/>
        </w:rPr>
      </w:pPr>
    </w:p>
    <w:p w:rsidR="00816B98" w:rsidRPr="00BE767E" w:rsidRDefault="00816B98" w:rsidP="00816B98">
      <w:pPr>
        <w:rPr>
          <w:rFonts w:ascii="Times New Roman" w:hAnsi="Times New Roman" w:cs="Times New Roman"/>
          <w:sz w:val="24"/>
          <w:szCs w:val="24"/>
        </w:rPr>
      </w:pPr>
    </w:p>
    <w:p w:rsidR="00816B98" w:rsidRPr="00BE767E" w:rsidRDefault="00816B98" w:rsidP="00816B98">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BE767E" w:rsidRDefault="00BE767E" w:rsidP="00BE767E">
      <w:pPr>
        <w:rPr>
          <w:rFonts w:ascii="Times New Roman" w:hAnsi="Times New Roman" w:cs="Times New Roman"/>
          <w:sz w:val="24"/>
          <w:szCs w:val="24"/>
        </w:rPr>
      </w:pPr>
    </w:p>
    <w:p w:rsidR="00816B98" w:rsidRPr="00BE767E" w:rsidRDefault="00BE767E" w:rsidP="00BE767E">
      <w:pPr>
        <w:rPr>
          <w:rFonts w:ascii="Times New Roman" w:hAnsi="Times New Roman" w:cs="Times New Roman"/>
          <w:sz w:val="24"/>
          <w:szCs w:val="24"/>
        </w:rPr>
      </w:pPr>
      <w:r>
        <w:rPr>
          <w:rFonts w:ascii="Times New Roman" w:hAnsi="Times New Roman" w:cs="Times New Roman"/>
          <w:sz w:val="24"/>
          <w:szCs w:val="24"/>
        </w:rPr>
        <w:t xml:space="preserve">                                                                                                                        </w:t>
      </w:r>
      <w:r w:rsidR="00816B98" w:rsidRPr="00BE767E">
        <w:rPr>
          <w:rFonts w:ascii="Times New Roman" w:hAnsi="Times New Roman" w:cs="Times New Roman"/>
          <w:sz w:val="24"/>
          <w:szCs w:val="24"/>
        </w:rPr>
        <w:t xml:space="preserve">ДОДАТОК  №1 </w:t>
      </w:r>
    </w:p>
    <w:p w:rsidR="00DA0C2D" w:rsidRPr="00BE767E" w:rsidRDefault="00DA0C2D" w:rsidP="00914112">
      <w:pPr>
        <w:jc w:val="center"/>
        <w:rPr>
          <w:rFonts w:ascii="Times New Roman" w:hAnsi="Times New Roman" w:cs="Times New Roman"/>
          <w:sz w:val="24"/>
          <w:szCs w:val="24"/>
        </w:rPr>
      </w:pP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ТЕХНІЧНА СПЕЦИФІКАЦІЯ</w:t>
      </w:r>
    </w:p>
    <w:p w:rsidR="00816B98" w:rsidRPr="00BE767E" w:rsidRDefault="00816B98" w:rsidP="00914112">
      <w:pPr>
        <w:jc w:val="center"/>
        <w:rPr>
          <w:rFonts w:ascii="Times New Roman" w:hAnsi="Times New Roman" w:cs="Times New Roman"/>
          <w:sz w:val="24"/>
          <w:szCs w:val="24"/>
        </w:rPr>
      </w:pPr>
      <w:r w:rsidRPr="00BE767E">
        <w:rPr>
          <w:rFonts w:ascii="Times New Roman" w:hAnsi="Times New Roman" w:cs="Times New Roman"/>
          <w:sz w:val="24"/>
          <w:szCs w:val="24"/>
        </w:rPr>
        <w:t>ДО ДОГОВОРУ №____ від ___________202_ р.</w:t>
      </w:r>
    </w:p>
    <w:p w:rsidR="00816B98" w:rsidRPr="00BE767E" w:rsidRDefault="00816B98" w:rsidP="00816B98">
      <w:pPr>
        <w:rPr>
          <w:rFonts w:ascii="Times New Roman" w:hAnsi="Times New Roman" w:cs="Times New Roman"/>
          <w:sz w:val="24"/>
          <w:szCs w:val="24"/>
        </w:rPr>
      </w:pPr>
    </w:p>
    <w:p w:rsidR="00DA0C2D" w:rsidRPr="00BE767E" w:rsidRDefault="00DA0C2D" w:rsidP="00DA0C2D">
      <w:pPr>
        <w:widowControl w:val="0"/>
        <w:spacing w:after="0" w:line="240" w:lineRule="auto"/>
        <w:ind w:firstLine="567"/>
        <w:rPr>
          <w:rFonts w:ascii="Times New Roman" w:eastAsia="Courier New" w:hAnsi="Times New Roman" w:cs="Times New Roman"/>
          <w:sz w:val="24"/>
          <w:szCs w:val="24"/>
        </w:rPr>
      </w:pPr>
      <w:r w:rsidRPr="00BE767E">
        <w:rPr>
          <w:rFonts w:ascii="Times New Roman" w:eastAsia="Calibri" w:hAnsi="Times New Roman" w:cs="Times New Roman"/>
          <w:spacing w:val="4"/>
          <w:sz w:val="24"/>
          <w:szCs w:val="24"/>
          <w:lang w:eastAsia="ru-RU"/>
        </w:rPr>
        <w:t>1.</w:t>
      </w:r>
      <w:r w:rsidRPr="00BE767E">
        <w:rPr>
          <w:rFonts w:ascii="Times New Roman" w:eastAsia="Courier New" w:hAnsi="Times New Roman" w:cs="Times New Roman"/>
          <w:sz w:val="24"/>
          <w:szCs w:val="24"/>
        </w:rPr>
        <w:t xml:space="preserve"> </w:t>
      </w:r>
      <w:r w:rsidR="00A36966" w:rsidRPr="00BE767E">
        <w:rPr>
          <w:rFonts w:ascii="Times New Roman" w:eastAsia="Courier New" w:hAnsi="Times New Roman" w:cs="Times New Roman"/>
          <w:sz w:val="24"/>
          <w:szCs w:val="24"/>
        </w:rPr>
        <w:t xml:space="preserve">Ремонт та технічне обслуговування </w:t>
      </w:r>
      <w:proofErr w:type="spellStart"/>
      <w:r w:rsidR="00A36966" w:rsidRPr="00BE767E">
        <w:rPr>
          <w:rFonts w:ascii="Times New Roman" w:eastAsia="Courier New" w:hAnsi="Times New Roman" w:cs="Times New Roman"/>
          <w:sz w:val="24"/>
          <w:szCs w:val="24"/>
        </w:rPr>
        <w:t>екскаватора-</w:t>
      </w:r>
      <w:proofErr w:type="spellEnd"/>
      <w:r w:rsidR="00A36966" w:rsidRPr="00BE767E">
        <w:rPr>
          <w:rFonts w:ascii="Times New Roman" w:eastAsia="Courier New" w:hAnsi="Times New Roman" w:cs="Times New Roman"/>
          <w:sz w:val="24"/>
          <w:szCs w:val="24"/>
        </w:rPr>
        <w:t xml:space="preserve"> навантажувача</w:t>
      </w:r>
      <w:r w:rsidR="00CA0841" w:rsidRPr="00CA0841">
        <w:rPr>
          <w:rFonts w:ascii="Times New Roman" w:eastAsia="Courier New" w:hAnsi="Times New Roman" w:cs="Times New Roman"/>
          <w:sz w:val="24"/>
          <w:szCs w:val="24"/>
          <w:lang w:val="ru-RU"/>
        </w:rPr>
        <w:t xml:space="preserve"> </w:t>
      </w:r>
      <w:bookmarkStart w:id="0" w:name="_GoBack"/>
      <w:bookmarkEnd w:id="0"/>
      <w:r w:rsidR="00A36966" w:rsidRPr="00BE767E">
        <w:rPr>
          <w:rFonts w:ascii="Times New Roman" w:eastAsia="Courier New" w:hAnsi="Times New Roman" w:cs="Times New Roman"/>
          <w:sz w:val="24"/>
          <w:szCs w:val="24"/>
        </w:rPr>
        <w:t>TEREX 880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9155"/>
      </w:tblGrid>
      <w:tr w:rsidR="00DA0C2D" w:rsidRPr="00BE767E" w:rsidTr="00E45368">
        <w:trPr>
          <w:trHeight w:val="179"/>
          <w:tblHeader/>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b/>
                <w:sz w:val="24"/>
                <w:szCs w:val="24"/>
              </w:rPr>
            </w:pPr>
            <w:r w:rsidRPr="00BE767E">
              <w:rPr>
                <w:rFonts w:ascii="Times New Roman" w:eastAsia="Courier New" w:hAnsi="Times New Roman" w:cs="Times New Roman"/>
                <w:b/>
                <w:sz w:val="24"/>
                <w:szCs w:val="24"/>
              </w:rPr>
              <w:t xml:space="preserve">№ </w:t>
            </w:r>
          </w:p>
          <w:p w:rsidR="00DA0C2D" w:rsidRPr="00BE767E" w:rsidRDefault="00DA0C2D" w:rsidP="00DA0C2D">
            <w:pPr>
              <w:widowControl w:val="0"/>
              <w:spacing w:after="0" w:line="240" w:lineRule="auto"/>
              <w:jc w:val="center"/>
              <w:rPr>
                <w:rFonts w:ascii="Times New Roman" w:eastAsia="Courier New" w:hAnsi="Times New Roman" w:cs="Times New Roman"/>
                <w:b/>
                <w:sz w:val="24"/>
                <w:szCs w:val="24"/>
              </w:rPr>
            </w:pPr>
            <w:r w:rsidRPr="00BE767E">
              <w:rPr>
                <w:rFonts w:ascii="Times New Roman" w:eastAsia="Courier New" w:hAnsi="Times New Roman" w:cs="Times New Roman"/>
                <w:b/>
                <w:sz w:val="24"/>
                <w:szCs w:val="24"/>
              </w:rPr>
              <w:t>п/</w:t>
            </w:r>
            <w:proofErr w:type="spellStart"/>
            <w:r w:rsidRPr="00BE767E">
              <w:rPr>
                <w:rFonts w:ascii="Times New Roman" w:eastAsia="Courier New" w:hAnsi="Times New Roman" w:cs="Times New Roman"/>
                <w:b/>
                <w:sz w:val="24"/>
                <w:szCs w:val="24"/>
              </w:rPr>
              <w:t>п</w:t>
            </w:r>
            <w:proofErr w:type="spellEnd"/>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jc w:val="center"/>
              <w:rPr>
                <w:rFonts w:ascii="Times New Roman" w:eastAsia="Courier New" w:hAnsi="Times New Roman" w:cs="Times New Roman"/>
                <w:b/>
                <w:sz w:val="24"/>
                <w:szCs w:val="24"/>
              </w:rPr>
            </w:pPr>
            <w:r w:rsidRPr="00BE767E">
              <w:rPr>
                <w:rFonts w:ascii="Times New Roman" w:eastAsia="Courier New" w:hAnsi="Times New Roman" w:cs="Times New Roman"/>
                <w:b/>
                <w:sz w:val="24"/>
                <w:szCs w:val="24"/>
              </w:rPr>
              <w:t>Назва видів послуг</w:t>
            </w:r>
          </w:p>
        </w:tc>
      </w:tr>
      <w:tr w:rsidR="00DA0C2D" w:rsidRPr="00BE767E" w:rsidTr="00E45368">
        <w:trPr>
          <w:trHeight w:val="179"/>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1.</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Ремонт, діагностика та технічне обслуговування двигуна</w:t>
            </w:r>
          </w:p>
        </w:tc>
      </w:tr>
      <w:tr w:rsidR="00DA0C2D" w:rsidRPr="00BE767E" w:rsidTr="00E45368">
        <w:trPr>
          <w:trHeight w:val="85"/>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2.</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Ремонт, діагностика та технічне обслуговування трансмісії</w:t>
            </w:r>
          </w:p>
        </w:tc>
      </w:tr>
      <w:tr w:rsidR="00DA0C2D" w:rsidRPr="00BE767E" w:rsidTr="00E45368">
        <w:trPr>
          <w:trHeight w:val="130"/>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3.</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Ремонт, діагностика та технічне обслуговування ходової частини</w:t>
            </w:r>
          </w:p>
        </w:tc>
      </w:tr>
      <w:tr w:rsidR="00DA0C2D" w:rsidRPr="00BE767E" w:rsidTr="00E45368">
        <w:trPr>
          <w:trHeight w:val="85"/>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4.</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pacing w:val="-2"/>
                <w:sz w:val="24"/>
                <w:szCs w:val="24"/>
              </w:rPr>
            </w:pPr>
            <w:r w:rsidRPr="00BE767E">
              <w:rPr>
                <w:rFonts w:ascii="Times New Roman" w:eastAsia="Courier New" w:hAnsi="Times New Roman" w:cs="Times New Roman"/>
                <w:spacing w:val="-2"/>
                <w:sz w:val="24"/>
                <w:szCs w:val="24"/>
              </w:rPr>
              <w:t>Ремонт, діагностика та технічне обслуговування системи обігріву, вентиляції та кондиціювання повітря</w:t>
            </w:r>
          </w:p>
        </w:tc>
      </w:tr>
      <w:tr w:rsidR="00DA0C2D" w:rsidRPr="00BE767E" w:rsidTr="00E45368">
        <w:trPr>
          <w:trHeight w:val="396"/>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5.</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Ремонт, діагностика та технічне обслуговування електричних систем, електропроводки та систем зовнішнього та внутрішнього освітлення</w:t>
            </w:r>
          </w:p>
        </w:tc>
      </w:tr>
      <w:tr w:rsidR="00DA0C2D" w:rsidRPr="00BE767E" w:rsidTr="00E45368">
        <w:trPr>
          <w:trHeight w:val="85"/>
        </w:trPr>
        <w:tc>
          <w:tcPr>
            <w:tcW w:w="355" w:type="pct"/>
            <w:tcBorders>
              <w:top w:val="single" w:sz="4" w:space="0" w:color="auto"/>
              <w:left w:val="single" w:sz="4" w:space="0" w:color="auto"/>
              <w:bottom w:val="single" w:sz="4" w:space="0" w:color="auto"/>
              <w:right w:val="single" w:sz="4" w:space="0" w:color="auto"/>
            </w:tcBorders>
            <w:noWrap/>
            <w:vAlign w:val="center"/>
          </w:tcPr>
          <w:p w:rsidR="00DA0C2D" w:rsidRPr="00BE767E" w:rsidRDefault="00DA0C2D" w:rsidP="00DA0C2D">
            <w:pPr>
              <w:widowControl w:val="0"/>
              <w:spacing w:after="0" w:line="240" w:lineRule="auto"/>
              <w:jc w:val="center"/>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6.</w:t>
            </w:r>
          </w:p>
        </w:tc>
        <w:tc>
          <w:tcPr>
            <w:tcW w:w="4645" w:type="pct"/>
            <w:tcBorders>
              <w:top w:val="single" w:sz="4" w:space="0" w:color="auto"/>
              <w:left w:val="single" w:sz="4" w:space="0" w:color="auto"/>
              <w:bottom w:val="single" w:sz="4" w:space="0" w:color="auto"/>
              <w:right w:val="single" w:sz="4" w:space="0" w:color="auto"/>
            </w:tcBorders>
            <w:vAlign w:val="center"/>
          </w:tcPr>
          <w:p w:rsidR="00DA0C2D" w:rsidRPr="00BE767E" w:rsidRDefault="00DA0C2D" w:rsidP="00DA0C2D">
            <w:pPr>
              <w:widowControl w:val="0"/>
              <w:spacing w:after="0" w:line="240" w:lineRule="auto"/>
              <w:rPr>
                <w:rFonts w:ascii="Times New Roman" w:eastAsia="Courier New" w:hAnsi="Times New Roman" w:cs="Times New Roman"/>
                <w:sz w:val="24"/>
                <w:szCs w:val="24"/>
              </w:rPr>
            </w:pPr>
            <w:r w:rsidRPr="00BE767E">
              <w:rPr>
                <w:rFonts w:ascii="Times New Roman" w:eastAsia="Courier New" w:hAnsi="Times New Roman" w:cs="Times New Roman"/>
                <w:sz w:val="24"/>
                <w:szCs w:val="24"/>
              </w:rPr>
              <w:t>Ремонт та діагностика електронних систем керування вузлами та агрегатами автомобіля</w:t>
            </w:r>
          </w:p>
        </w:tc>
      </w:tr>
    </w:tbl>
    <w:p w:rsidR="00DA0C2D" w:rsidRPr="00BE767E" w:rsidRDefault="00DA0C2D" w:rsidP="00DA0C2D">
      <w:pPr>
        <w:spacing w:after="0" w:line="240" w:lineRule="auto"/>
        <w:ind w:right="1"/>
        <w:contextualSpacing/>
        <w:rPr>
          <w:rFonts w:ascii="Times New Roman" w:eastAsia="Calibri" w:hAnsi="Times New Roman" w:cs="Times New Roman"/>
          <w:b/>
          <w:sz w:val="24"/>
          <w:szCs w:val="24"/>
          <w:lang w:eastAsia="x-none"/>
        </w:rPr>
      </w:pPr>
    </w:p>
    <w:p w:rsidR="00816B98" w:rsidRPr="00BE767E" w:rsidRDefault="00816B98" w:rsidP="00816B98">
      <w:pPr>
        <w:rPr>
          <w:rFonts w:ascii="Times New Roman" w:hAnsi="Times New Roman" w:cs="Times New Roman"/>
          <w:sz w:val="24"/>
          <w:szCs w:val="24"/>
        </w:rPr>
      </w:pPr>
    </w:p>
    <w:p w:rsidR="00FA5DB1" w:rsidRPr="00BE767E" w:rsidRDefault="00FA5DB1" w:rsidP="00816B98">
      <w:pPr>
        <w:rPr>
          <w:rFonts w:ascii="Times New Roman" w:hAnsi="Times New Roman" w:cs="Times New Roman"/>
          <w:sz w:val="24"/>
          <w:szCs w:val="24"/>
        </w:rPr>
      </w:pPr>
    </w:p>
    <w:p w:rsidR="001439AE" w:rsidRPr="001439AE" w:rsidRDefault="001439AE" w:rsidP="001439A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439AE">
        <w:rPr>
          <w:rFonts w:ascii="Times New Roman" w:hAnsi="Times New Roman" w:cs="Times New Roman"/>
          <w:b/>
          <w:bCs/>
          <w:sz w:val="24"/>
          <w:szCs w:val="24"/>
        </w:rPr>
        <w:t>ЗАМОВНИК:</w:t>
      </w:r>
      <w:r w:rsidRPr="001439AE">
        <w:rPr>
          <w:rFonts w:ascii="Times New Roman" w:hAnsi="Times New Roman" w:cs="Times New Roman"/>
          <w:b/>
          <w:bCs/>
          <w:sz w:val="24"/>
          <w:szCs w:val="24"/>
        </w:rPr>
        <w:tab/>
      </w:r>
      <w:r>
        <w:rPr>
          <w:rFonts w:ascii="Times New Roman" w:hAnsi="Times New Roman" w:cs="Times New Roman"/>
          <w:b/>
          <w:bCs/>
          <w:sz w:val="24"/>
          <w:szCs w:val="24"/>
        </w:rPr>
        <w:t xml:space="preserve">                                               </w:t>
      </w:r>
      <w:r w:rsidRPr="001439AE">
        <w:rPr>
          <w:rFonts w:ascii="Times New Roman" w:hAnsi="Times New Roman" w:cs="Times New Roman"/>
          <w:b/>
          <w:bCs/>
          <w:sz w:val="24"/>
          <w:szCs w:val="24"/>
        </w:rPr>
        <w:t>ВИКОНАВЕЦЬ:</w:t>
      </w:r>
    </w:p>
    <w:tbl>
      <w:tblPr>
        <w:tblW w:w="9696" w:type="dxa"/>
        <w:jc w:val="center"/>
        <w:tblInd w:w="-96" w:type="dxa"/>
        <w:tblLayout w:type="fixed"/>
        <w:tblLook w:val="0600" w:firstRow="0" w:lastRow="0" w:firstColumn="0" w:lastColumn="0" w:noHBand="1" w:noVBand="1"/>
      </w:tblPr>
      <w:tblGrid>
        <w:gridCol w:w="4851"/>
        <w:gridCol w:w="4845"/>
      </w:tblGrid>
      <w:tr w:rsidR="001439AE" w:rsidRPr="001439AE" w:rsidTr="00360C44">
        <w:trPr>
          <w:trHeight w:val="2779"/>
          <w:jc w:val="center"/>
        </w:trPr>
        <w:tc>
          <w:tcPr>
            <w:tcW w:w="4851" w:type="dxa"/>
            <w:shd w:val="clear" w:color="auto" w:fill="auto"/>
            <w:tcMar>
              <w:top w:w="100" w:type="dxa"/>
              <w:left w:w="100" w:type="dxa"/>
              <w:bottom w:w="100" w:type="dxa"/>
              <w:right w:w="100" w:type="dxa"/>
            </w:tcMar>
          </w:tcPr>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Місцезнаходження:</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Класифікація суб’єкта господарювання:</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Банківські реквізити:</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 xml:space="preserve">IBAN:UA_________________ </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в_________________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Код ЄДРПОУ_______________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ІПН_________________________________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свідоцтво платника ПДВ________________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e-</w:t>
            </w:r>
            <w:proofErr w:type="spellStart"/>
            <w:r w:rsidRPr="001439AE">
              <w:rPr>
                <w:rFonts w:ascii="Times New Roman" w:hAnsi="Times New Roman" w:cs="Times New Roman"/>
                <w:sz w:val="24"/>
                <w:szCs w:val="24"/>
              </w:rPr>
              <w:t>mail</w:t>
            </w:r>
            <w:proofErr w:type="spellEnd"/>
            <w:r w:rsidRPr="001439AE">
              <w:rPr>
                <w:rFonts w:ascii="Times New Roman" w:hAnsi="Times New Roman" w:cs="Times New Roman"/>
                <w:sz w:val="24"/>
                <w:szCs w:val="24"/>
              </w:rPr>
              <w:t>:_______________________________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Тел._________________________________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lastRenderedPageBreak/>
              <w:t>______________/____________________/</w:t>
            </w:r>
          </w:p>
        </w:tc>
        <w:tc>
          <w:tcPr>
            <w:tcW w:w="4845" w:type="dxa"/>
            <w:shd w:val="clear" w:color="auto" w:fill="auto"/>
            <w:tcMar>
              <w:top w:w="100" w:type="dxa"/>
              <w:left w:w="100" w:type="dxa"/>
              <w:bottom w:w="100" w:type="dxa"/>
              <w:right w:w="100" w:type="dxa"/>
            </w:tcMar>
          </w:tcPr>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lastRenderedPageBreak/>
              <w:t>Місцезнаходження:</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Класифікація суб’єкта господарювання:</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 xml:space="preserve">Банківські реквізити: </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 xml:space="preserve">IBAN:UA_________________ </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в_________________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Код ЄДРПОУ_______________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ІПН________________________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свідоцтво платника ПДВ________________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e-</w:t>
            </w:r>
            <w:proofErr w:type="spellStart"/>
            <w:r w:rsidRPr="001439AE">
              <w:rPr>
                <w:rFonts w:ascii="Times New Roman" w:hAnsi="Times New Roman" w:cs="Times New Roman"/>
                <w:sz w:val="24"/>
                <w:szCs w:val="24"/>
              </w:rPr>
              <w:t>mail</w:t>
            </w:r>
            <w:proofErr w:type="spellEnd"/>
            <w:r w:rsidRPr="001439AE">
              <w:rPr>
                <w:rFonts w:ascii="Times New Roman" w:hAnsi="Times New Roman" w:cs="Times New Roman"/>
                <w:sz w:val="24"/>
                <w:szCs w:val="24"/>
              </w:rPr>
              <w:t>:_______________________________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t>Тел._________________________________</w:t>
            </w:r>
          </w:p>
          <w:p w:rsidR="001439AE" w:rsidRPr="001439AE" w:rsidRDefault="001439AE" w:rsidP="001439AE">
            <w:pPr>
              <w:rPr>
                <w:rFonts w:ascii="Times New Roman" w:hAnsi="Times New Roman" w:cs="Times New Roman"/>
                <w:sz w:val="24"/>
                <w:szCs w:val="24"/>
              </w:rPr>
            </w:pPr>
            <w:r w:rsidRPr="001439AE">
              <w:rPr>
                <w:rFonts w:ascii="Times New Roman" w:hAnsi="Times New Roman" w:cs="Times New Roman"/>
                <w:sz w:val="24"/>
                <w:szCs w:val="24"/>
              </w:rPr>
              <w:lastRenderedPageBreak/>
              <w:t>______________/____________________/</w:t>
            </w:r>
          </w:p>
        </w:tc>
      </w:tr>
    </w:tbl>
    <w:p w:rsidR="00816B98" w:rsidRPr="00BE767E" w:rsidRDefault="001439AE" w:rsidP="00816B98">
      <w:pPr>
        <w:rPr>
          <w:rFonts w:ascii="Times New Roman" w:hAnsi="Times New Roman" w:cs="Times New Roman"/>
          <w:sz w:val="24"/>
          <w:szCs w:val="24"/>
        </w:rPr>
      </w:pPr>
      <w:r w:rsidRPr="001439AE">
        <w:rPr>
          <w:rFonts w:ascii="Times New Roman" w:hAnsi="Times New Roman" w:cs="Times New Roman"/>
          <w:sz w:val="24"/>
          <w:szCs w:val="24"/>
          <w:lang w:val="en-US"/>
        </w:rPr>
        <w:lastRenderedPageBreak/>
        <w:t xml:space="preserve">    </w:t>
      </w:r>
      <w:r w:rsidRPr="001439AE">
        <w:rPr>
          <w:rFonts w:ascii="Times New Roman" w:hAnsi="Times New Roman" w:cs="Times New Roman"/>
          <w:sz w:val="24"/>
          <w:szCs w:val="24"/>
        </w:rPr>
        <w:t xml:space="preserve"> П</w:t>
      </w:r>
      <w:proofErr w:type="spellStart"/>
      <w:r w:rsidRPr="001439AE">
        <w:rPr>
          <w:rFonts w:ascii="Times New Roman" w:hAnsi="Times New Roman" w:cs="Times New Roman"/>
          <w:sz w:val="24"/>
          <w:szCs w:val="24"/>
          <w:lang w:val="en-US"/>
        </w:rPr>
        <w:t>ідпис</w:t>
      </w:r>
      <w:proofErr w:type="spellEnd"/>
      <w:r w:rsidRPr="001439AE">
        <w:rPr>
          <w:rFonts w:ascii="Times New Roman" w:hAnsi="Times New Roman" w:cs="Times New Roman"/>
          <w:sz w:val="24"/>
          <w:szCs w:val="24"/>
        </w:rPr>
        <w:t xml:space="preserve">, печатка </w:t>
      </w:r>
      <w:r w:rsidRPr="001439AE">
        <w:rPr>
          <w:rFonts w:ascii="Times New Roman" w:hAnsi="Times New Roman" w:cs="Times New Roman"/>
          <w:sz w:val="24"/>
          <w:szCs w:val="24"/>
        </w:rPr>
        <w:tab/>
      </w:r>
      <w:r w:rsidRPr="001439AE">
        <w:rPr>
          <w:rFonts w:ascii="Times New Roman" w:hAnsi="Times New Roman" w:cs="Times New Roman"/>
          <w:sz w:val="24"/>
          <w:szCs w:val="24"/>
        </w:rPr>
        <w:tab/>
      </w:r>
      <w:r w:rsidRPr="001439AE">
        <w:rPr>
          <w:rFonts w:ascii="Times New Roman" w:hAnsi="Times New Roman" w:cs="Times New Roman"/>
          <w:sz w:val="24"/>
          <w:szCs w:val="24"/>
        </w:rPr>
        <w:tab/>
        <w:t xml:space="preserve">                                                   </w:t>
      </w:r>
      <w:r w:rsidRPr="001439AE">
        <w:rPr>
          <w:rFonts w:ascii="Times New Roman" w:hAnsi="Times New Roman" w:cs="Times New Roman"/>
          <w:sz w:val="24"/>
          <w:szCs w:val="24"/>
        </w:rPr>
        <w:tab/>
        <w:t>П</w:t>
      </w:r>
      <w:proofErr w:type="spellStart"/>
      <w:r w:rsidRPr="001439AE">
        <w:rPr>
          <w:rFonts w:ascii="Times New Roman" w:hAnsi="Times New Roman" w:cs="Times New Roman"/>
          <w:sz w:val="24"/>
          <w:szCs w:val="24"/>
          <w:lang w:val="en-US"/>
        </w:rPr>
        <w:t>ідпис</w:t>
      </w:r>
      <w:proofErr w:type="spellEnd"/>
      <w:r w:rsidRPr="001439AE">
        <w:rPr>
          <w:rFonts w:ascii="Times New Roman" w:hAnsi="Times New Roman" w:cs="Times New Roman"/>
          <w:sz w:val="24"/>
          <w:szCs w:val="24"/>
        </w:rPr>
        <w:t xml:space="preserve">, печатка </w:t>
      </w:r>
    </w:p>
    <w:p w:rsidR="00816B98" w:rsidRPr="00BE767E" w:rsidRDefault="00816B98" w:rsidP="00816B98">
      <w:pPr>
        <w:rPr>
          <w:rFonts w:ascii="Times New Roman" w:hAnsi="Times New Roman" w:cs="Times New Roman"/>
          <w:sz w:val="24"/>
          <w:szCs w:val="24"/>
        </w:rPr>
      </w:pPr>
    </w:p>
    <w:p w:rsidR="00816B98" w:rsidRDefault="00816B98" w:rsidP="00816B98"/>
    <w:p w:rsidR="00025027" w:rsidRDefault="00025027" w:rsidP="00816B98"/>
    <w:sectPr w:rsidR="000250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17E1"/>
    <w:multiLevelType w:val="hybridMultilevel"/>
    <w:tmpl w:val="71E01A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68"/>
    <w:rsid w:val="00025027"/>
    <w:rsid w:val="00115F5C"/>
    <w:rsid w:val="001439AE"/>
    <w:rsid w:val="001F6166"/>
    <w:rsid w:val="00222438"/>
    <w:rsid w:val="00453503"/>
    <w:rsid w:val="00635A68"/>
    <w:rsid w:val="00654A76"/>
    <w:rsid w:val="00787D5E"/>
    <w:rsid w:val="007B0F29"/>
    <w:rsid w:val="007D5825"/>
    <w:rsid w:val="007F45AB"/>
    <w:rsid w:val="00816B98"/>
    <w:rsid w:val="0091337C"/>
    <w:rsid w:val="00914112"/>
    <w:rsid w:val="009A7712"/>
    <w:rsid w:val="009B12D7"/>
    <w:rsid w:val="009F4429"/>
    <w:rsid w:val="00A2534B"/>
    <w:rsid w:val="00A36966"/>
    <w:rsid w:val="00AC2BCB"/>
    <w:rsid w:val="00B01264"/>
    <w:rsid w:val="00BE767E"/>
    <w:rsid w:val="00C11ABA"/>
    <w:rsid w:val="00C11B98"/>
    <w:rsid w:val="00C44C8F"/>
    <w:rsid w:val="00C556B3"/>
    <w:rsid w:val="00CA0841"/>
    <w:rsid w:val="00CC22E5"/>
    <w:rsid w:val="00D63D9E"/>
    <w:rsid w:val="00DA0C2D"/>
    <w:rsid w:val="00E376EF"/>
    <w:rsid w:val="00F04005"/>
    <w:rsid w:val="00FA5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98"/>
    <w:pPr>
      <w:ind w:left="720"/>
      <w:contextualSpacing/>
    </w:pPr>
  </w:style>
  <w:style w:type="paragraph" w:styleId="a4">
    <w:name w:val="Normal (Web)"/>
    <w:basedOn w:val="a"/>
    <w:uiPriority w:val="99"/>
    <w:unhideWhenUsed/>
    <w:rsid w:val="00C11B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98"/>
    <w:pPr>
      <w:ind w:left="720"/>
      <w:contextualSpacing/>
    </w:pPr>
  </w:style>
  <w:style w:type="paragraph" w:styleId="a4">
    <w:name w:val="Normal (Web)"/>
    <w:basedOn w:val="a"/>
    <w:uiPriority w:val="99"/>
    <w:unhideWhenUsed/>
    <w:rsid w:val="00C11B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4D46-7689-4EE5-8D35-93AC2FB4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11234</Words>
  <Characters>6404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otgyur122@outlook.com</dc:creator>
  <cp:keywords/>
  <dc:description/>
  <cp:lastModifiedBy>otgyur122@outlook.com</cp:lastModifiedBy>
  <cp:revision>15</cp:revision>
  <dcterms:created xsi:type="dcterms:W3CDTF">2024-02-13T12:27:00Z</dcterms:created>
  <dcterms:modified xsi:type="dcterms:W3CDTF">2024-02-14T09:44:00Z</dcterms:modified>
</cp:coreProperties>
</file>