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6C10" w14:textId="77777777" w:rsidR="00D2020E" w:rsidRDefault="00D2020E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gjdgxs"/>
      <w:bookmarkEnd w:id="0"/>
    </w:p>
    <w:p w14:paraId="6AF37907" w14:textId="77777777" w:rsidR="00D2020E" w:rsidRDefault="00475D8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14:paraId="1976EBDE" w14:textId="77777777" w:rsidR="00D2020E" w:rsidRDefault="00475D8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ЩОДО ПРИЙНЯТТЯ РІШЕННЯ </w:t>
      </w:r>
    </w:p>
    <w:p w14:paraId="024373E7" w14:textId="77777777" w:rsidR="00D2020E" w:rsidRPr="00A6151D" w:rsidRDefault="00475D85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УПОВНОВАЖЕН</w:t>
      </w:r>
      <w:r w:rsidR="00A6151D">
        <w:rPr>
          <w:rFonts w:ascii="Times New Roman" w:hAnsi="Times New Roman"/>
          <w:b/>
          <w:sz w:val="28"/>
          <w:lang w:val="uk-UA"/>
        </w:rPr>
        <w:t>ОЮ</w:t>
      </w:r>
      <w:r>
        <w:rPr>
          <w:rFonts w:ascii="Times New Roman" w:hAnsi="Times New Roman"/>
          <w:b/>
          <w:sz w:val="28"/>
        </w:rPr>
        <w:t xml:space="preserve"> ОСОБ</w:t>
      </w:r>
      <w:r w:rsidR="00A6151D">
        <w:rPr>
          <w:rFonts w:ascii="Times New Roman" w:hAnsi="Times New Roman"/>
          <w:b/>
          <w:sz w:val="28"/>
          <w:lang w:val="uk-UA"/>
        </w:rPr>
        <w:t>ОЮ</w:t>
      </w:r>
    </w:p>
    <w:p w14:paraId="70C206A2" w14:textId="77777777" w:rsidR="00D2020E" w:rsidRDefault="00D2020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14:paraId="5E856B04" w14:textId="77777777" w:rsidR="00D2020E" w:rsidRDefault="00D2020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14:paraId="3F675417" w14:textId="77777777" w:rsidR="00D2020E" w:rsidRDefault="00D2020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14:paraId="7A11D5D0" w14:textId="77777777" w:rsidR="00D2020E" w:rsidRDefault="00D2020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Style15"/>
        <w:tblW w:w="9172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90"/>
        <w:gridCol w:w="3727"/>
      </w:tblGrid>
      <w:tr w:rsidR="00D2020E" w14:paraId="2248E816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7624" w14:textId="77777777" w:rsidR="00D2020E" w:rsidRDefault="00475D85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__________2023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F401" w14:textId="77777777" w:rsidR="00D2020E" w:rsidRDefault="00475D8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№ ___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BBA9" w14:textId="77777777" w:rsidR="00D2020E" w:rsidRDefault="00475D85">
            <w:pPr>
              <w:spacing w:line="240" w:lineRule="auto"/>
              <w:ind w:right="-10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м. Вінниця</w:t>
            </w:r>
          </w:p>
        </w:tc>
      </w:tr>
    </w:tbl>
    <w:p w14:paraId="61FC557A" w14:textId="77777777" w:rsidR="00D2020E" w:rsidRDefault="00D2020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14:paraId="28682015" w14:textId="77777777" w:rsidR="00D2020E" w:rsidRDefault="00475D85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Відповідно до Закону України від 25 грудня 2015 року №922-VIII “Про публічні закупівлі” (із змінами), Закону України від 17 липня 2020 року №808-IX “Про оборонні закупівлі”, Закону України від 21.09.1999 року № 1075-XIV  “Про правовий режим майна у Збройних Силах України” (зі змінами), постанови Кабінету Міністрів України від 11 листопада 2022 року №1275 “Про затвердження особливостей здійснення оборонних закупівель на період дії правового режиму воєнного стану” (зі змінами), наказу Міністерства економіки України від 08.06.2021 року №40 “Про затвердження Примірного положення про уповноважену особу” та рішення Міністра оборони України від 21 листопада 2022 року №4654/у/2 щодо уповноваження військових частин (установ, закладів) Збройних Сил України на здійснення оборонних закупівель та укладання договорів на період дії правового режиму воєнного стану та з метою забезпечення дотримання правових та економічних засад здійснення процедур закупівель товарів, робіт і послуг за державні кошти для потреб Збройних Сил України в умовах воєнного стану</w:t>
      </w:r>
      <w:r>
        <w:rPr>
          <w:rFonts w:ascii="Times New Roman" w:hAnsi="Times New Roman"/>
          <w:sz w:val="28"/>
        </w:rPr>
        <w:t xml:space="preserve">. </w:t>
      </w:r>
    </w:p>
    <w:p w14:paraId="3DA39BA6" w14:textId="31690830" w:rsidR="00D2020E" w:rsidRDefault="00475D85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Відповідно до рапорту відповідального виконавця за формування і виконання бюджетної програми КПКВ 2101020/</w:t>
      </w:r>
      <w:r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 xml:space="preserve"> КЕКВ </w:t>
      </w:r>
      <w:r>
        <w:rPr>
          <w:rFonts w:ascii="Times New Roman" w:hAnsi="Times New Roman"/>
          <w:sz w:val="28"/>
          <w:lang w:val="uk-UA"/>
        </w:rPr>
        <w:t>311</w:t>
      </w:r>
      <w:r>
        <w:rPr>
          <w:rFonts w:ascii="Times New Roman" w:hAnsi="Times New Roman"/>
          <w:sz w:val="28"/>
        </w:rPr>
        <w:t xml:space="preserve">0 код видатків </w:t>
      </w:r>
      <w:r>
        <w:rPr>
          <w:rFonts w:ascii="Times New Roman" w:hAnsi="Times New Roman"/>
          <w:sz w:val="28"/>
          <w:lang w:val="uk-UA"/>
        </w:rPr>
        <w:t>060</w:t>
      </w:r>
      <w:r>
        <w:rPr>
          <w:rFonts w:ascii="Times New Roman" w:hAnsi="Times New Roman"/>
          <w:sz w:val="28"/>
        </w:rPr>
        <w:t>, розглядається техніко-економічне обґрунтування, щодо здійснення закупівлі “</w:t>
      </w:r>
      <w:r>
        <w:rPr>
          <w:rFonts w:ascii="Times New Roman" w:hAnsi="Times New Roman"/>
          <w:sz w:val="28"/>
          <w:lang w:val="uk-UA"/>
        </w:rPr>
        <w:t xml:space="preserve">Шафа сушильна лабораторна; Електрична муфельна піч; Електрична муфельна піч </w:t>
      </w:r>
      <w:r>
        <w:rPr>
          <w:rFonts w:ascii="Times New Roman" w:hAnsi="Times New Roman"/>
          <w:sz w:val="28"/>
        </w:rPr>
        <w:t xml:space="preserve">” за кодом ДК 021:2015 – </w:t>
      </w:r>
      <w:r>
        <w:rPr>
          <w:rFonts w:ascii="Times New Roman" w:hAnsi="Times New Roman"/>
          <w:sz w:val="28"/>
          <w:lang w:val="uk-UA"/>
        </w:rPr>
        <w:t>4294</w:t>
      </w:r>
      <w:r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  <w:lang w:val="uk-UA"/>
        </w:rPr>
        <w:t>Машини для термічної обробки</w:t>
      </w:r>
      <w:r>
        <w:rPr>
          <w:rFonts w:ascii="Times New Roman" w:hAnsi="Times New Roman"/>
          <w:sz w:val="28"/>
        </w:rPr>
        <w:t xml:space="preserve">” на загальну суму </w:t>
      </w:r>
      <w:r>
        <w:rPr>
          <w:rFonts w:ascii="Times New Roman" w:hAnsi="Times New Roman"/>
          <w:sz w:val="28"/>
          <w:lang w:val="uk-UA"/>
        </w:rPr>
        <w:t>410 000,00</w:t>
      </w:r>
      <w:r>
        <w:rPr>
          <w:rFonts w:ascii="Times New Roman" w:hAnsi="Times New Roman"/>
          <w:sz w:val="28"/>
        </w:rPr>
        <w:t xml:space="preserve"> грн з попереднім включенням до Переліку закупівлі товарів,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України, затвердженого наказом командира військової частини А2287 №552 від 25 листопада 2022 року (зі змінами). </w:t>
      </w:r>
    </w:p>
    <w:p w14:paraId="4896F6DC" w14:textId="77777777" w:rsidR="00D2020E" w:rsidRDefault="00D2020E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14:paraId="628941AB" w14:textId="77777777" w:rsidR="00D2020E" w:rsidRDefault="00D2020E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14:paraId="46A91E9A" w14:textId="77777777" w:rsidR="00D2020E" w:rsidRDefault="00475D8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</w:t>
      </w:r>
      <w:r w:rsidR="00A6151D">
        <w:rPr>
          <w:rFonts w:ascii="Times New Roman" w:hAnsi="Times New Roman"/>
          <w:b/>
          <w:sz w:val="28"/>
          <w:lang w:val="uk-UA"/>
        </w:rPr>
        <w:t>А</w:t>
      </w:r>
      <w:r>
        <w:rPr>
          <w:rFonts w:ascii="Times New Roman" w:hAnsi="Times New Roman"/>
          <w:b/>
          <w:sz w:val="28"/>
        </w:rPr>
        <w:t>:</w:t>
      </w:r>
    </w:p>
    <w:p w14:paraId="6107DFD9" w14:textId="77777777" w:rsidR="00D2020E" w:rsidRDefault="00D2020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062362E0" w14:textId="77777777" w:rsidR="00D2020E" w:rsidRDefault="00475D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 xml:space="preserve">. Закупівлю за предметом, код національного класифікатора України ДК 021:2015: </w:t>
      </w:r>
      <w:r>
        <w:rPr>
          <w:rFonts w:ascii="Times New Roman" w:hAnsi="Times New Roman"/>
          <w:sz w:val="28"/>
          <w:szCs w:val="28"/>
          <w:lang w:val="uk-UA"/>
        </w:rPr>
        <w:t>4294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Машини для термічної обробки</w:t>
      </w:r>
      <w:r>
        <w:rPr>
          <w:rFonts w:ascii="Times New Roman" w:hAnsi="Times New Roman"/>
          <w:sz w:val="28"/>
          <w:szCs w:val="28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000,00 </w:t>
      </w:r>
      <w:r>
        <w:rPr>
          <w:rFonts w:ascii="Times New Roman" w:hAnsi="Times New Roman"/>
          <w:sz w:val="28"/>
          <w:szCs w:val="28"/>
        </w:rPr>
        <w:t>грн., здійснити шляхом проведення відкритих торгів з використання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 xml:space="preserve"> електронної системи закупівель відповідно до вимог Постанови Кабінету Міністрів України від 11 листопада 2022 року №1275 «Особливості здійснення оборонних </w:t>
      </w:r>
      <w:r>
        <w:rPr>
          <w:rFonts w:ascii="Times New Roman" w:hAnsi="Times New Roman"/>
          <w:sz w:val="28"/>
          <w:szCs w:val="28"/>
        </w:rPr>
        <w:lastRenderedPageBreak/>
        <w:t xml:space="preserve">закупівель на період дії правового режиму воєнного стану» (із змінами) та закону України «Про оборонні закупівлі» (із змінами). </w:t>
      </w:r>
    </w:p>
    <w:p w14:paraId="1694D317" w14:textId="77777777" w:rsidR="00D2020E" w:rsidRDefault="00D2020E">
      <w:pPr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</w:p>
    <w:p w14:paraId="6672D72B" w14:textId="77777777" w:rsidR="00D2020E" w:rsidRPr="00475D85" w:rsidRDefault="00D2020E" w:rsidP="00475D85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</w:p>
    <w:p w14:paraId="5EB58734" w14:textId="77777777" w:rsidR="00E84F81" w:rsidRDefault="00E84F81" w:rsidP="00E84F8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Уповноважена особа </w:t>
      </w:r>
      <w:r>
        <w:rPr>
          <w:rFonts w:ascii="Times New Roman" w:hAnsi="Times New Roman"/>
          <w:sz w:val="28"/>
          <w:lang w:val="uk-UA"/>
        </w:rPr>
        <w:t>із закупівель товарів, робіт і послуг, що здійснюється за напрямком лабораторії пально-мастильних матеріалів військової частини</w:t>
      </w:r>
      <w:r>
        <w:rPr>
          <w:rFonts w:ascii="Times New Roman" w:hAnsi="Times New Roman"/>
          <w:sz w:val="28"/>
        </w:rPr>
        <w:t xml:space="preserve"> А2287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7510B605" w14:textId="77777777" w:rsidR="00E84F81" w:rsidRDefault="00E84F81" w:rsidP="00E84F8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старший </w:t>
      </w:r>
      <w:r>
        <w:rPr>
          <w:rFonts w:ascii="Times New Roman" w:hAnsi="Times New Roman"/>
          <w:sz w:val="28"/>
        </w:rPr>
        <w:t xml:space="preserve">лейтенант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   Олексій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ПОГРЕБНЯК</w:t>
      </w:r>
      <w:r>
        <w:rPr>
          <w:rFonts w:ascii="Times New Roman" w:hAnsi="Times New Roman"/>
          <w:sz w:val="28"/>
        </w:rPr>
        <w:t xml:space="preserve">                  </w:t>
      </w:r>
    </w:p>
    <w:p w14:paraId="1D23DFBF" w14:textId="77777777" w:rsidR="00E84F81" w:rsidRDefault="00E84F81" w:rsidP="00E84F81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044B54AB" w14:textId="77777777" w:rsidR="00E84F81" w:rsidRDefault="00E84F81" w:rsidP="00E84F81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Відповідальний за ведення Переліку та обсяги закупівель товарів робіт і послуг, закупівля яких здійснюється військовою частиною А2287</w:t>
      </w:r>
    </w:p>
    <w:p w14:paraId="58FBD306" w14:textId="77777777" w:rsidR="00E84F81" w:rsidRDefault="00E84F81" w:rsidP="00E84F8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лейтенант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                              Олег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ЗБРИЩАК</w:t>
      </w:r>
      <w:r>
        <w:rPr>
          <w:rFonts w:ascii="Times New Roman" w:hAnsi="Times New Roman"/>
          <w:sz w:val="28"/>
        </w:rPr>
        <w:t xml:space="preserve">                  </w:t>
      </w:r>
    </w:p>
    <w:p w14:paraId="4FDB8224" w14:textId="77777777" w:rsidR="00D2020E" w:rsidRDefault="00D2020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331C8DAC" w14:textId="77777777" w:rsidR="00D2020E" w:rsidRDefault="00D2020E">
      <w:pPr>
        <w:spacing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sectPr w:rsidR="00D2020E">
      <w:pgSz w:w="11909" w:h="16834"/>
      <w:pgMar w:top="567" w:right="567" w:bottom="851" w:left="1701" w:header="0" w:footer="720" w:gutter="0"/>
      <w:pgNumType w:start="1" w:chapSep="period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DFA6" w14:textId="77777777" w:rsidR="00D2020E" w:rsidRDefault="00475D85">
      <w:pPr>
        <w:spacing w:line="240" w:lineRule="auto"/>
      </w:pPr>
      <w:r>
        <w:separator/>
      </w:r>
    </w:p>
  </w:endnote>
  <w:endnote w:type="continuationSeparator" w:id="0">
    <w:p w14:paraId="250CB963" w14:textId="77777777" w:rsidR="00D2020E" w:rsidRDefault="00475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DD38" w14:textId="77777777" w:rsidR="00D2020E" w:rsidRDefault="00475D85">
      <w:r>
        <w:separator/>
      </w:r>
    </w:p>
  </w:footnote>
  <w:footnote w:type="continuationSeparator" w:id="0">
    <w:p w14:paraId="5376F85B" w14:textId="77777777" w:rsidR="00D2020E" w:rsidRDefault="0047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5C6"/>
    <w:rsid w:val="000122A6"/>
    <w:rsid w:val="00080071"/>
    <w:rsid w:val="000B55DE"/>
    <w:rsid w:val="000C4712"/>
    <w:rsid w:val="00113A04"/>
    <w:rsid w:val="00132169"/>
    <w:rsid w:val="00163B5F"/>
    <w:rsid w:val="001B55DE"/>
    <w:rsid w:val="001D52C1"/>
    <w:rsid w:val="00213672"/>
    <w:rsid w:val="00241437"/>
    <w:rsid w:val="00253FA2"/>
    <w:rsid w:val="002717EF"/>
    <w:rsid w:val="002E56E2"/>
    <w:rsid w:val="0036335F"/>
    <w:rsid w:val="00366FEF"/>
    <w:rsid w:val="003845A1"/>
    <w:rsid w:val="003A5AF5"/>
    <w:rsid w:val="00427771"/>
    <w:rsid w:val="00437E4E"/>
    <w:rsid w:val="0045084A"/>
    <w:rsid w:val="00471418"/>
    <w:rsid w:val="00475D85"/>
    <w:rsid w:val="004B1558"/>
    <w:rsid w:val="004C0F03"/>
    <w:rsid w:val="004D6256"/>
    <w:rsid w:val="005D6535"/>
    <w:rsid w:val="005E223E"/>
    <w:rsid w:val="005F76AB"/>
    <w:rsid w:val="005F77FD"/>
    <w:rsid w:val="0060030A"/>
    <w:rsid w:val="00621D5B"/>
    <w:rsid w:val="006853B1"/>
    <w:rsid w:val="006A518D"/>
    <w:rsid w:val="006C1A07"/>
    <w:rsid w:val="007032FC"/>
    <w:rsid w:val="00743FF4"/>
    <w:rsid w:val="00755087"/>
    <w:rsid w:val="007562D3"/>
    <w:rsid w:val="00772D20"/>
    <w:rsid w:val="007803DB"/>
    <w:rsid w:val="007E0F15"/>
    <w:rsid w:val="007F12EA"/>
    <w:rsid w:val="007F5123"/>
    <w:rsid w:val="007F5D92"/>
    <w:rsid w:val="00823A66"/>
    <w:rsid w:val="00847BDE"/>
    <w:rsid w:val="008A5BC4"/>
    <w:rsid w:val="00936334"/>
    <w:rsid w:val="00976358"/>
    <w:rsid w:val="009A047A"/>
    <w:rsid w:val="009B3A64"/>
    <w:rsid w:val="009D4FB0"/>
    <w:rsid w:val="00A6151D"/>
    <w:rsid w:val="00A817EE"/>
    <w:rsid w:val="00A91534"/>
    <w:rsid w:val="00AA0AE0"/>
    <w:rsid w:val="00AA5C86"/>
    <w:rsid w:val="00AA70B7"/>
    <w:rsid w:val="00AB7AAC"/>
    <w:rsid w:val="00AF75C6"/>
    <w:rsid w:val="00B45F34"/>
    <w:rsid w:val="00B55561"/>
    <w:rsid w:val="00B634E0"/>
    <w:rsid w:val="00B67813"/>
    <w:rsid w:val="00B90E40"/>
    <w:rsid w:val="00B91742"/>
    <w:rsid w:val="00BA7AE1"/>
    <w:rsid w:val="00BC73A3"/>
    <w:rsid w:val="00BD4FE6"/>
    <w:rsid w:val="00BF6617"/>
    <w:rsid w:val="00C01903"/>
    <w:rsid w:val="00C356D9"/>
    <w:rsid w:val="00CA203B"/>
    <w:rsid w:val="00CA2669"/>
    <w:rsid w:val="00CE7D85"/>
    <w:rsid w:val="00CF0100"/>
    <w:rsid w:val="00D00A8B"/>
    <w:rsid w:val="00D2020E"/>
    <w:rsid w:val="00D86C18"/>
    <w:rsid w:val="00DE0484"/>
    <w:rsid w:val="00E02D53"/>
    <w:rsid w:val="00E243CA"/>
    <w:rsid w:val="00E30A2D"/>
    <w:rsid w:val="00E84F81"/>
    <w:rsid w:val="00E918D2"/>
    <w:rsid w:val="00F05C45"/>
    <w:rsid w:val="00F26941"/>
    <w:rsid w:val="00F73CC1"/>
    <w:rsid w:val="00F84CB1"/>
    <w:rsid w:val="380B7813"/>
    <w:rsid w:val="462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2B11"/>
  <w15:docId w15:val="{B3C18026-5E6C-4C37-90E3-F6E7B40E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zh-CN" w:eastAsia="zh-CN"/>
    </w:rPr>
  </w:style>
  <w:style w:type="paragraph" w:styleId="a5">
    <w:name w:val="Subtitle"/>
    <w:basedOn w:val="a"/>
    <w:next w:val="a"/>
    <w:qFormat/>
    <w:pPr>
      <w:keepNext/>
      <w:keepLines/>
      <w:spacing w:after="320"/>
    </w:pPr>
    <w:rPr>
      <w:color w:val="666666"/>
      <w:sz w:val="30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styleId="a7">
    <w:name w:val="Title"/>
    <w:basedOn w:val="a"/>
    <w:next w:val="a"/>
    <w:qFormat/>
    <w:pPr>
      <w:keepNext/>
      <w:keepLines/>
      <w:spacing w:after="60"/>
    </w:pPr>
    <w:rPr>
      <w:sz w:val="52"/>
    </w:rPr>
  </w:style>
  <w:style w:type="character" w:customStyle="1" w:styleId="11">
    <w:name w:val="Номер строки1"/>
    <w:basedOn w:val="a0"/>
    <w:semiHidden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fkcak</dc:creator>
  <cp:lastModifiedBy>MrFlepjeck</cp:lastModifiedBy>
  <cp:revision>76</cp:revision>
  <cp:lastPrinted>2023-10-16T13:34:00Z</cp:lastPrinted>
  <dcterms:created xsi:type="dcterms:W3CDTF">2023-07-27T01:20:00Z</dcterms:created>
  <dcterms:modified xsi:type="dcterms:W3CDTF">2023-10-16T16:10:00Z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ED8670F6F5D347C3A7426A1EE35DF2B3_12</vt:lpwstr>
  </property>
</Properties>
</file>