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D00E" w14:textId="7904981A" w:rsidR="00AE6A0A" w:rsidRPr="00EB12B9" w:rsidRDefault="00EB12B9" w:rsidP="005830DB">
      <w:pPr>
        <w:spacing w:after="0" w:line="240" w:lineRule="auto"/>
        <w:jc w:val="right"/>
        <w:rPr>
          <w:rFonts w:ascii="Times New Roman" w:hAnsi="Times New Roman" w:cs="Times New Roman"/>
          <w:b/>
          <w:bCs/>
          <w:sz w:val="24"/>
          <w:szCs w:val="24"/>
        </w:rPr>
      </w:pPr>
      <w:r w:rsidRPr="00EB12B9">
        <w:rPr>
          <w:rFonts w:ascii="Times New Roman" w:hAnsi="Times New Roman" w:cs="Times New Roman"/>
          <w:b/>
          <w:bCs/>
          <w:sz w:val="24"/>
          <w:szCs w:val="24"/>
        </w:rPr>
        <w:t>Додаток №2</w:t>
      </w:r>
    </w:p>
    <w:p w14:paraId="34B6B0DD" w14:textId="49E7D95A" w:rsidR="00EB12B9" w:rsidRDefault="00EB12B9" w:rsidP="005830DB">
      <w:pPr>
        <w:spacing w:after="0" w:line="240" w:lineRule="auto"/>
        <w:jc w:val="center"/>
        <w:rPr>
          <w:rFonts w:ascii="Times New Roman" w:hAnsi="Times New Roman" w:cs="Times New Roman"/>
          <w:b/>
          <w:bCs/>
          <w:sz w:val="24"/>
          <w:szCs w:val="24"/>
        </w:rPr>
      </w:pPr>
      <w:r w:rsidRPr="00EB12B9">
        <w:rPr>
          <w:rFonts w:ascii="Times New Roman" w:hAnsi="Times New Roman" w:cs="Times New Roman"/>
          <w:b/>
          <w:bCs/>
          <w:sz w:val="24"/>
          <w:szCs w:val="24"/>
        </w:rPr>
        <w:t>Технічна специфікація</w:t>
      </w:r>
    </w:p>
    <w:p w14:paraId="6AFAA061" w14:textId="43EFDDCA" w:rsidR="00EB12B9" w:rsidRPr="00EB12B9" w:rsidRDefault="00EB12B9" w:rsidP="005830D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0FA3605F" w14:textId="47727EF1" w:rsidR="00EB12B9" w:rsidRPr="00EB12B9" w:rsidRDefault="00EB12B9" w:rsidP="005830DB">
      <w:pPr>
        <w:pStyle w:val="20"/>
        <w:shd w:val="clear" w:color="auto" w:fill="auto"/>
        <w:tabs>
          <w:tab w:val="left" w:pos="426"/>
        </w:tabs>
        <w:spacing w:after="0" w:line="240" w:lineRule="auto"/>
        <w:jc w:val="both"/>
        <w:rPr>
          <w:color w:val="FFFFFF"/>
          <w:sz w:val="24"/>
          <w:szCs w:val="24"/>
          <w:u w:val="single"/>
        </w:rPr>
      </w:pPr>
      <w:r w:rsidRPr="00EB12B9">
        <w:rPr>
          <w:sz w:val="24"/>
          <w:szCs w:val="24"/>
        </w:rPr>
        <w:t xml:space="preserve">1. Обсяг необхідних послуг: </w:t>
      </w:r>
      <w:r w:rsidR="005830DB">
        <w:rPr>
          <w:sz w:val="24"/>
          <w:szCs w:val="24"/>
        </w:rPr>
        <w:t xml:space="preserve">1300 досліджень.    </w:t>
      </w:r>
    </w:p>
    <w:p w14:paraId="54F93F69" w14:textId="77777777" w:rsidR="005830DB" w:rsidRDefault="00EB12B9" w:rsidP="005830DB">
      <w:pPr>
        <w:spacing w:after="0" w:line="240" w:lineRule="auto"/>
        <w:jc w:val="both"/>
        <w:rPr>
          <w:rFonts w:ascii="Times New Roman" w:eastAsia="Times New Roman" w:hAnsi="Times New Roman"/>
          <w:b/>
          <w:color w:val="00000A"/>
          <w:sz w:val="24"/>
          <w:szCs w:val="24"/>
        </w:rPr>
      </w:pPr>
      <w:r>
        <w:rPr>
          <w:rFonts w:ascii="Times New Roman" w:hAnsi="Times New Roman" w:cs="Times New Roman"/>
          <w:sz w:val="24"/>
          <w:szCs w:val="24"/>
        </w:rPr>
        <w:t>2</w:t>
      </w:r>
      <w:r w:rsidRPr="00EB12B9">
        <w:rPr>
          <w:rFonts w:ascii="Times New Roman" w:hAnsi="Times New Roman" w:cs="Times New Roman"/>
          <w:sz w:val="24"/>
          <w:szCs w:val="24"/>
        </w:rPr>
        <w:t>.</w:t>
      </w:r>
      <w:r>
        <w:rPr>
          <w:rFonts w:ascii="Times New Roman" w:hAnsi="Times New Roman" w:cs="Times New Roman"/>
          <w:sz w:val="24"/>
          <w:szCs w:val="24"/>
        </w:rPr>
        <w:t xml:space="preserve"> </w:t>
      </w:r>
      <w:r w:rsidR="005830DB">
        <w:rPr>
          <w:rFonts w:ascii="Times New Roman" w:hAnsi="Times New Roman"/>
          <w:b/>
          <w:sz w:val="24"/>
          <w:szCs w:val="24"/>
        </w:rPr>
        <w:t xml:space="preserve">Запропоновані вимоги надання послуг з лабораторних досліджень включають  такі складові: </w:t>
      </w:r>
    </w:p>
    <w:p w14:paraId="79027D7A" w14:textId="77777777" w:rsidR="005830DB" w:rsidRDefault="005830DB" w:rsidP="005830DB">
      <w:pPr>
        <w:numPr>
          <w:ilvl w:val="0"/>
          <w:numId w:val="4"/>
        </w:numPr>
        <w:suppressAutoHyphens/>
        <w:spacing w:after="0" w:line="240" w:lineRule="auto"/>
        <w:ind w:left="0"/>
        <w:jc w:val="both"/>
        <w:rPr>
          <w:rFonts w:ascii="Times New Roman" w:eastAsia="Arial" w:hAnsi="Times New Roman"/>
          <w:color w:val="000000"/>
          <w:sz w:val="24"/>
          <w:szCs w:val="24"/>
        </w:rPr>
      </w:pPr>
      <w:r>
        <w:rPr>
          <w:rFonts w:ascii="Times New Roman" w:hAnsi="Times New Roman"/>
          <w:sz w:val="24"/>
          <w:szCs w:val="24"/>
        </w:rPr>
        <w:t>Матеріал на дослідження Учасник отримує на території замовника, забезпечення прийому матеріалу для досліджень в робочі дні з 08:00 до 14:00.  Всі 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w:t>
      </w:r>
    </w:p>
    <w:p w14:paraId="6F94A575" w14:textId="77777777" w:rsidR="005830DB" w:rsidRDefault="005830DB" w:rsidP="005830DB">
      <w:pPr>
        <w:numPr>
          <w:ilvl w:val="0"/>
          <w:numId w:val="4"/>
        </w:numPr>
        <w:suppressAutoHyphens/>
        <w:spacing w:after="0" w:line="240" w:lineRule="auto"/>
        <w:ind w:left="0"/>
        <w:jc w:val="both"/>
        <w:rPr>
          <w:rFonts w:ascii="Times New Roman" w:hAnsi="Times New Roman"/>
          <w:sz w:val="24"/>
          <w:szCs w:val="24"/>
        </w:rPr>
      </w:pPr>
      <w:r>
        <w:rPr>
          <w:rFonts w:ascii="Times New Roman" w:hAnsi="Times New Roman"/>
          <w:sz w:val="24"/>
          <w:szCs w:val="24"/>
        </w:rPr>
        <w:t>Видача результату дослідження не пізніше 5  робочих днів з дня отримання матеріалу на дослідження.</w:t>
      </w:r>
    </w:p>
    <w:p w14:paraId="349C6853" w14:textId="77777777" w:rsidR="005830DB" w:rsidRDefault="005830DB" w:rsidP="005830DB">
      <w:pPr>
        <w:numPr>
          <w:ilvl w:val="0"/>
          <w:numId w:val="4"/>
        </w:numPr>
        <w:suppressAutoHyphens/>
        <w:spacing w:after="0" w:line="240" w:lineRule="auto"/>
        <w:ind w:left="0"/>
        <w:jc w:val="both"/>
        <w:rPr>
          <w:rFonts w:ascii="Times New Roman" w:hAnsi="Times New Roman"/>
          <w:sz w:val="24"/>
          <w:szCs w:val="24"/>
        </w:rPr>
      </w:pPr>
      <w:r>
        <w:rPr>
          <w:rFonts w:ascii="Times New Roman" w:hAnsi="Times New Roman"/>
          <w:sz w:val="24"/>
          <w:szCs w:val="24"/>
        </w:rPr>
        <w:t>Обов’язковою умовою є наявність висновку (заключення) в електронному та паперовому вигляді.</w:t>
      </w:r>
    </w:p>
    <w:p w14:paraId="6C593413" w14:textId="77777777" w:rsidR="005830DB" w:rsidRDefault="005830DB" w:rsidP="005830DB">
      <w:pPr>
        <w:widowControl w:val="0"/>
        <w:tabs>
          <w:tab w:val="left" w:pos="229"/>
        </w:tabs>
        <w:autoSpaceDE w:val="0"/>
        <w:autoSpaceDN w:val="0"/>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4369"/>
        <w:gridCol w:w="2402"/>
        <w:gridCol w:w="2402"/>
      </w:tblGrid>
      <w:tr w:rsidR="00DA25C3" w:rsidRPr="005830DB" w14:paraId="43ECC94B" w14:textId="77777777" w:rsidTr="005830DB">
        <w:tc>
          <w:tcPr>
            <w:tcW w:w="446" w:type="dxa"/>
          </w:tcPr>
          <w:p w14:paraId="4A2DF207" w14:textId="22E559A9" w:rsidR="00DA25C3" w:rsidRPr="005830DB" w:rsidRDefault="00DA25C3"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w:t>
            </w:r>
          </w:p>
        </w:tc>
        <w:tc>
          <w:tcPr>
            <w:tcW w:w="4374" w:type="dxa"/>
          </w:tcPr>
          <w:p w14:paraId="5FAADAA5" w14:textId="53AD6503" w:rsidR="00DA25C3" w:rsidRPr="005830DB" w:rsidRDefault="00DA25C3"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Найменування послуги</w:t>
            </w:r>
          </w:p>
        </w:tc>
        <w:tc>
          <w:tcPr>
            <w:tcW w:w="2404" w:type="dxa"/>
          </w:tcPr>
          <w:p w14:paraId="3892DF8E" w14:textId="3E08FBE8" w:rsidR="00DA25C3" w:rsidRPr="005830DB" w:rsidRDefault="00DA25C3"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Одиниця виміру</w:t>
            </w:r>
          </w:p>
        </w:tc>
        <w:tc>
          <w:tcPr>
            <w:tcW w:w="2405" w:type="dxa"/>
          </w:tcPr>
          <w:p w14:paraId="75972ED6" w14:textId="79B4C89F" w:rsidR="00DA25C3" w:rsidRPr="005830DB" w:rsidRDefault="00DA25C3"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Кількість</w:t>
            </w:r>
          </w:p>
        </w:tc>
      </w:tr>
      <w:tr w:rsidR="005830DB" w:rsidRPr="005830DB" w14:paraId="18B453E2" w14:textId="77777777" w:rsidTr="005830DB">
        <w:tc>
          <w:tcPr>
            <w:tcW w:w="446" w:type="dxa"/>
          </w:tcPr>
          <w:p w14:paraId="6DF31E55" w14:textId="35103708"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w:t>
            </w:r>
          </w:p>
        </w:tc>
        <w:tc>
          <w:tcPr>
            <w:tcW w:w="4374" w:type="dxa"/>
          </w:tcPr>
          <w:p w14:paraId="22DF85C9" w14:textId="4A1BFD7B"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1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1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1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13"/>
                <w:sz w:val="24"/>
                <w:szCs w:val="24"/>
              </w:rPr>
              <w:t xml:space="preserve"> </w:t>
            </w:r>
            <w:r w:rsidRPr="005830DB">
              <w:rPr>
                <w:rFonts w:ascii="Times New Roman" w:hAnsi="Times New Roman" w:cs="Times New Roman"/>
                <w:sz w:val="24"/>
                <w:szCs w:val="24"/>
              </w:rPr>
              <w:t>дослідження</w:t>
            </w:r>
            <w:r w:rsidRPr="005830DB">
              <w:rPr>
                <w:rFonts w:ascii="Times New Roman" w:hAnsi="Times New Roman" w:cs="Times New Roman"/>
                <w:spacing w:val="-13"/>
                <w:sz w:val="24"/>
                <w:szCs w:val="24"/>
              </w:rPr>
              <w:t xml:space="preserve"> </w:t>
            </w:r>
            <w:r w:rsidRPr="005830DB">
              <w:rPr>
                <w:rFonts w:ascii="Times New Roman" w:hAnsi="Times New Roman" w:cs="Times New Roman"/>
                <w:sz w:val="24"/>
                <w:szCs w:val="24"/>
              </w:rPr>
              <w:t>з</w:t>
            </w:r>
            <w:r w:rsidRPr="005830DB">
              <w:rPr>
                <w:rFonts w:ascii="Times New Roman" w:hAnsi="Times New Roman" w:cs="Times New Roman"/>
                <w:spacing w:val="-13"/>
                <w:sz w:val="24"/>
                <w:szCs w:val="24"/>
              </w:rPr>
              <w:t xml:space="preserve"> </w:t>
            </w:r>
            <w:proofErr w:type="spellStart"/>
            <w:r w:rsidRPr="005830DB">
              <w:rPr>
                <w:rFonts w:ascii="Times New Roman" w:hAnsi="Times New Roman" w:cs="Times New Roman"/>
                <w:sz w:val="24"/>
                <w:szCs w:val="24"/>
              </w:rPr>
              <w:t>урогенітального</w:t>
            </w:r>
            <w:proofErr w:type="spellEnd"/>
            <w:r w:rsidRPr="005830DB">
              <w:rPr>
                <w:rFonts w:ascii="Times New Roman" w:hAnsi="Times New Roman" w:cs="Times New Roman"/>
                <w:sz w:val="24"/>
                <w:szCs w:val="24"/>
              </w:rPr>
              <w:t xml:space="preserve"> тракту + </w:t>
            </w:r>
            <w:proofErr w:type="spellStart"/>
            <w:r w:rsidRPr="005830DB">
              <w:rPr>
                <w:rFonts w:ascii="Times New Roman" w:hAnsi="Times New Roman" w:cs="Times New Roman"/>
                <w:sz w:val="24"/>
                <w:szCs w:val="24"/>
              </w:rPr>
              <w:t>антибіотикограма</w:t>
            </w:r>
            <w:proofErr w:type="spellEnd"/>
          </w:p>
        </w:tc>
        <w:tc>
          <w:tcPr>
            <w:tcW w:w="2404" w:type="dxa"/>
          </w:tcPr>
          <w:p w14:paraId="741C40DD" w14:textId="2ED82DC7"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7AF15E1C" w14:textId="3660F9D2"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D216EDD" w14:textId="77777777" w:rsidTr="005830DB">
        <w:tc>
          <w:tcPr>
            <w:tcW w:w="446" w:type="dxa"/>
          </w:tcPr>
          <w:p w14:paraId="5902B461" w14:textId="415CAE8D"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w:t>
            </w:r>
          </w:p>
        </w:tc>
        <w:tc>
          <w:tcPr>
            <w:tcW w:w="4374" w:type="dxa"/>
          </w:tcPr>
          <w:p w14:paraId="57CEDEAE" w14:textId="1BA13915"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вуха</w:t>
            </w:r>
          </w:p>
        </w:tc>
        <w:tc>
          <w:tcPr>
            <w:tcW w:w="2404" w:type="dxa"/>
          </w:tcPr>
          <w:p w14:paraId="36419333" w14:textId="131796A6"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0CB8EB24" w14:textId="0AFB24BE"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99AE415" w14:textId="77777777" w:rsidTr="005830DB">
        <w:tc>
          <w:tcPr>
            <w:tcW w:w="446" w:type="dxa"/>
          </w:tcPr>
          <w:p w14:paraId="76A6E342" w14:textId="5FBD369B"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3</w:t>
            </w:r>
          </w:p>
        </w:tc>
        <w:tc>
          <w:tcPr>
            <w:tcW w:w="4374" w:type="dxa"/>
          </w:tcPr>
          <w:p w14:paraId="7B69460C" w14:textId="78E4D13D"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носа</w:t>
            </w:r>
          </w:p>
        </w:tc>
        <w:tc>
          <w:tcPr>
            <w:tcW w:w="2404" w:type="dxa"/>
          </w:tcPr>
          <w:p w14:paraId="10B129EE" w14:textId="7D3C17CE"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77A254C4" w14:textId="056A236A"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50C1651" w14:textId="77777777" w:rsidTr="005830DB">
        <w:tc>
          <w:tcPr>
            <w:tcW w:w="446" w:type="dxa"/>
          </w:tcPr>
          <w:p w14:paraId="362CBD4A" w14:textId="53DD4A6F"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4</w:t>
            </w:r>
          </w:p>
        </w:tc>
        <w:tc>
          <w:tcPr>
            <w:tcW w:w="4374" w:type="dxa"/>
          </w:tcPr>
          <w:p w14:paraId="6D669A8B" w14:textId="6B7D759D"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зіву</w:t>
            </w:r>
          </w:p>
        </w:tc>
        <w:tc>
          <w:tcPr>
            <w:tcW w:w="2404" w:type="dxa"/>
          </w:tcPr>
          <w:p w14:paraId="1443BE76" w14:textId="4715FA73"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05EE6101" w14:textId="3135F5B4"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CA929B4" w14:textId="77777777" w:rsidTr="005830DB">
        <w:tc>
          <w:tcPr>
            <w:tcW w:w="446" w:type="dxa"/>
          </w:tcPr>
          <w:p w14:paraId="5BC0E8AE" w14:textId="7E1FD1C1"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5</w:t>
            </w:r>
          </w:p>
        </w:tc>
        <w:tc>
          <w:tcPr>
            <w:tcW w:w="4374" w:type="dxa"/>
          </w:tcPr>
          <w:p w14:paraId="12AB5173" w14:textId="25BED160"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ока</w:t>
            </w:r>
          </w:p>
        </w:tc>
        <w:tc>
          <w:tcPr>
            <w:tcW w:w="2404" w:type="dxa"/>
          </w:tcPr>
          <w:p w14:paraId="51607461" w14:textId="247317E2"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7C5D91A4" w14:textId="6E6801EE"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19B7DA00" w14:textId="77777777" w:rsidTr="005830DB">
        <w:tc>
          <w:tcPr>
            <w:tcW w:w="446" w:type="dxa"/>
          </w:tcPr>
          <w:p w14:paraId="70B1B23C" w14:textId="271EF695"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6</w:t>
            </w:r>
          </w:p>
        </w:tc>
        <w:tc>
          <w:tcPr>
            <w:tcW w:w="4374" w:type="dxa"/>
          </w:tcPr>
          <w:p w14:paraId="6C0F8B73" w14:textId="69E673FD"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сечі</w:t>
            </w:r>
          </w:p>
        </w:tc>
        <w:tc>
          <w:tcPr>
            <w:tcW w:w="2404" w:type="dxa"/>
          </w:tcPr>
          <w:p w14:paraId="2B65AB19" w14:textId="48FCA426"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76619C58" w14:textId="1F322D95"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5DD73430" w14:textId="77777777" w:rsidTr="005830DB">
        <w:tc>
          <w:tcPr>
            <w:tcW w:w="446" w:type="dxa"/>
          </w:tcPr>
          <w:p w14:paraId="3D32F98F" w14:textId="630B768F"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7</w:t>
            </w:r>
          </w:p>
        </w:tc>
        <w:tc>
          <w:tcPr>
            <w:tcW w:w="4374" w:type="dxa"/>
          </w:tcPr>
          <w:p w14:paraId="679CA855" w14:textId="49D02616"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дослідження з рани</w:t>
            </w:r>
          </w:p>
        </w:tc>
        <w:tc>
          <w:tcPr>
            <w:tcW w:w="2404" w:type="dxa"/>
          </w:tcPr>
          <w:p w14:paraId="7FF2A65B" w14:textId="51520789"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1AE4FD54" w14:textId="52F8020A"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3CDFA6D4" w14:textId="77777777" w:rsidTr="005830DB">
        <w:tc>
          <w:tcPr>
            <w:tcW w:w="446" w:type="dxa"/>
          </w:tcPr>
          <w:p w14:paraId="4AF27641" w14:textId="0F73095C"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8</w:t>
            </w:r>
          </w:p>
        </w:tc>
        <w:tc>
          <w:tcPr>
            <w:tcW w:w="4374" w:type="dxa"/>
          </w:tcPr>
          <w:p w14:paraId="52AF699D" w14:textId="4B3ACC16"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 xml:space="preserve">дослідження з мокротиння </w:t>
            </w:r>
          </w:p>
        </w:tc>
        <w:tc>
          <w:tcPr>
            <w:tcW w:w="2404" w:type="dxa"/>
          </w:tcPr>
          <w:p w14:paraId="2E73893F" w14:textId="29B454A4"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21650E3B" w14:textId="061FD998"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39715801" w14:textId="77777777" w:rsidTr="005830DB">
        <w:tc>
          <w:tcPr>
            <w:tcW w:w="446" w:type="dxa"/>
          </w:tcPr>
          <w:p w14:paraId="517BAE52" w14:textId="0EEB50AC"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9</w:t>
            </w:r>
          </w:p>
        </w:tc>
        <w:tc>
          <w:tcPr>
            <w:tcW w:w="4374" w:type="dxa"/>
          </w:tcPr>
          <w:p w14:paraId="74828FA7"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 xml:space="preserve">дослідження секрету простати (+ </w:t>
            </w:r>
            <w:proofErr w:type="spellStart"/>
            <w:r w:rsidRPr="005830DB">
              <w:rPr>
                <w:rFonts w:ascii="Times New Roman" w:hAnsi="Times New Roman" w:cs="Times New Roman"/>
                <w:sz w:val="24"/>
                <w:szCs w:val="24"/>
              </w:rPr>
              <w:t>антибіотикограма</w:t>
            </w:r>
            <w:proofErr w:type="spellEnd"/>
            <w:r w:rsidRPr="005830DB">
              <w:rPr>
                <w:rFonts w:ascii="Times New Roman" w:hAnsi="Times New Roman" w:cs="Times New Roman"/>
                <w:sz w:val="24"/>
                <w:szCs w:val="24"/>
              </w:rPr>
              <w:t>);</w:t>
            </w:r>
          </w:p>
          <w:p w14:paraId="10DB5B34"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4A46A472" w14:textId="4FCDEA36"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131F78FE" w14:textId="299EECDD"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0FE5201B" w14:textId="77777777" w:rsidTr="005830DB">
        <w:tc>
          <w:tcPr>
            <w:tcW w:w="446" w:type="dxa"/>
          </w:tcPr>
          <w:p w14:paraId="4335D482" w14:textId="50F1AC8E"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10</w:t>
            </w:r>
          </w:p>
        </w:tc>
        <w:tc>
          <w:tcPr>
            <w:tcW w:w="4374" w:type="dxa"/>
          </w:tcPr>
          <w:p w14:paraId="6275AE5B"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 xml:space="preserve">мікроскопія та/або мікологічне дослідження шкірних покривів (нігті, волосся, лусочки та ін.) на </w:t>
            </w:r>
            <w:proofErr w:type="spellStart"/>
            <w:r w:rsidRPr="005830DB">
              <w:rPr>
                <w:rFonts w:ascii="Times New Roman" w:hAnsi="Times New Roman" w:cs="Times New Roman"/>
                <w:sz w:val="24"/>
                <w:szCs w:val="24"/>
              </w:rPr>
              <w:t>дерматофітії</w:t>
            </w:r>
            <w:proofErr w:type="spellEnd"/>
            <w:r w:rsidRPr="005830DB">
              <w:rPr>
                <w:rFonts w:ascii="Times New Roman" w:hAnsi="Times New Roman" w:cs="Times New Roman"/>
                <w:sz w:val="24"/>
                <w:szCs w:val="24"/>
              </w:rPr>
              <w:t xml:space="preserve"> + </w:t>
            </w:r>
            <w:proofErr w:type="spellStart"/>
            <w:r w:rsidRPr="005830DB">
              <w:rPr>
                <w:rFonts w:ascii="Times New Roman" w:hAnsi="Times New Roman" w:cs="Times New Roman"/>
                <w:sz w:val="24"/>
                <w:szCs w:val="24"/>
              </w:rPr>
              <w:t>антимікотики</w:t>
            </w:r>
            <w:proofErr w:type="spellEnd"/>
            <w:r w:rsidRPr="005830DB">
              <w:rPr>
                <w:rFonts w:ascii="Times New Roman" w:hAnsi="Times New Roman" w:cs="Times New Roman"/>
                <w:sz w:val="24"/>
                <w:szCs w:val="24"/>
              </w:rPr>
              <w:t>;</w:t>
            </w:r>
          </w:p>
          <w:p w14:paraId="03265626"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70C397E4" w14:textId="57AED30A"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1AA6E67E" w14:textId="68E31BBE"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606B84D8" w14:textId="77777777" w:rsidTr="005830DB">
        <w:tc>
          <w:tcPr>
            <w:tcW w:w="446" w:type="dxa"/>
          </w:tcPr>
          <w:p w14:paraId="2F1F5CED" w14:textId="6BAC448D"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11</w:t>
            </w:r>
          </w:p>
        </w:tc>
        <w:tc>
          <w:tcPr>
            <w:tcW w:w="4374" w:type="dxa"/>
          </w:tcPr>
          <w:p w14:paraId="4ACED114"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 та/або бактеріологічне (мікологічне) дослідження крові на стерильність (аероби);</w:t>
            </w:r>
          </w:p>
          <w:p w14:paraId="613CC6CA"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73A3134A" w14:textId="7B37CFD8"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5227EAE7" w14:textId="272D7AAB"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7B157885" w14:textId="77777777" w:rsidTr="005830DB">
        <w:tc>
          <w:tcPr>
            <w:tcW w:w="446" w:type="dxa"/>
          </w:tcPr>
          <w:p w14:paraId="6D40D3C2" w14:textId="16C7CCDD"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12</w:t>
            </w:r>
          </w:p>
        </w:tc>
        <w:tc>
          <w:tcPr>
            <w:tcW w:w="4374" w:type="dxa"/>
          </w:tcPr>
          <w:p w14:paraId="0A0AEC7E"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 та/або бактеріологічне дослідження калу на патогенну та умовно- патогенну флору; на стафілокок (</w:t>
            </w:r>
            <w:proofErr w:type="spellStart"/>
            <w:r w:rsidRPr="005830DB">
              <w:rPr>
                <w:rFonts w:ascii="Times New Roman" w:hAnsi="Times New Roman" w:cs="Times New Roman"/>
                <w:sz w:val="24"/>
                <w:szCs w:val="24"/>
              </w:rPr>
              <w:t>S.aureus</w:t>
            </w:r>
            <w:proofErr w:type="spellEnd"/>
            <w:r w:rsidRPr="005830DB">
              <w:rPr>
                <w:rFonts w:ascii="Times New Roman" w:hAnsi="Times New Roman" w:cs="Times New Roman"/>
                <w:sz w:val="24"/>
                <w:szCs w:val="24"/>
              </w:rPr>
              <w:t xml:space="preserve">, </w:t>
            </w:r>
            <w:proofErr w:type="spellStart"/>
            <w:r w:rsidRPr="005830DB">
              <w:rPr>
                <w:rFonts w:ascii="Times New Roman" w:hAnsi="Times New Roman" w:cs="Times New Roman"/>
                <w:sz w:val="24"/>
                <w:szCs w:val="24"/>
              </w:rPr>
              <w:t>St.epidermidis</w:t>
            </w:r>
            <w:proofErr w:type="spellEnd"/>
            <w:r w:rsidRPr="005830DB">
              <w:rPr>
                <w:rFonts w:ascii="Times New Roman" w:hAnsi="Times New Roman" w:cs="Times New Roman"/>
                <w:sz w:val="24"/>
                <w:szCs w:val="24"/>
              </w:rPr>
              <w:t xml:space="preserve"> з </w:t>
            </w:r>
            <w:proofErr w:type="spellStart"/>
            <w:r w:rsidRPr="005830DB">
              <w:rPr>
                <w:rFonts w:ascii="Times New Roman" w:hAnsi="Times New Roman" w:cs="Times New Roman"/>
                <w:sz w:val="24"/>
                <w:szCs w:val="24"/>
              </w:rPr>
              <w:t>гемол</w:t>
            </w:r>
            <w:proofErr w:type="spellEnd"/>
            <w:r w:rsidRPr="005830DB">
              <w:rPr>
                <w:rFonts w:ascii="Times New Roman" w:hAnsi="Times New Roman" w:cs="Times New Roman"/>
                <w:sz w:val="24"/>
                <w:szCs w:val="24"/>
              </w:rPr>
              <w:t xml:space="preserve">. активністю); на патогенні </w:t>
            </w:r>
            <w:proofErr w:type="spellStart"/>
            <w:r w:rsidRPr="005830DB">
              <w:rPr>
                <w:rFonts w:ascii="Times New Roman" w:hAnsi="Times New Roman" w:cs="Times New Roman"/>
                <w:sz w:val="24"/>
                <w:szCs w:val="24"/>
              </w:rPr>
              <w:t>ентеробактерії</w:t>
            </w:r>
            <w:proofErr w:type="spellEnd"/>
            <w:r w:rsidRPr="005830DB">
              <w:rPr>
                <w:rFonts w:ascii="Times New Roman" w:hAnsi="Times New Roman" w:cs="Times New Roman"/>
                <w:sz w:val="24"/>
                <w:szCs w:val="24"/>
              </w:rPr>
              <w:t xml:space="preserve"> (</w:t>
            </w:r>
            <w:proofErr w:type="spellStart"/>
            <w:r w:rsidRPr="005830DB">
              <w:rPr>
                <w:rFonts w:ascii="Times New Roman" w:hAnsi="Times New Roman" w:cs="Times New Roman"/>
                <w:sz w:val="24"/>
                <w:szCs w:val="24"/>
              </w:rPr>
              <w:t>Salmonella</w:t>
            </w:r>
            <w:proofErr w:type="spellEnd"/>
            <w:r w:rsidRPr="005830DB">
              <w:rPr>
                <w:rFonts w:ascii="Times New Roman" w:hAnsi="Times New Roman" w:cs="Times New Roman"/>
                <w:sz w:val="24"/>
                <w:szCs w:val="24"/>
              </w:rPr>
              <w:t xml:space="preserve">, </w:t>
            </w:r>
            <w:proofErr w:type="spellStart"/>
            <w:r w:rsidRPr="005830DB">
              <w:rPr>
                <w:rFonts w:ascii="Times New Roman" w:hAnsi="Times New Roman" w:cs="Times New Roman"/>
                <w:sz w:val="24"/>
                <w:szCs w:val="24"/>
              </w:rPr>
              <w:t>Shigella</w:t>
            </w:r>
            <w:proofErr w:type="spellEnd"/>
            <w:r w:rsidRPr="005830DB">
              <w:rPr>
                <w:rFonts w:ascii="Times New Roman" w:hAnsi="Times New Roman" w:cs="Times New Roman"/>
                <w:sz w:val="24"/>
                <w:szCs w:val="24"/>
              </w:rPr>
              <w:t xml:space="preserve">) (+ </w:t>
            </w:r>
            <w:proofErr w:type="spellStart"/>
            <w:r w:rsidRPr="005830DB">
              <w:rPr>
                <w:rFonts w:ascii="Times New Roman" w:hAnsi="Times New Roman" w:cs="Times New Roman"/>
                <w:sz w:val="24"/>
                <w:szCs w:val="24"/>
              </w:rPr>
              <w:t>антибіотикограма</w:t>
            </w:r>
            <w:proofErr w:type="spellEnd"/>
            <w:r w:rsidRPr="005830DB">
              <w:rPr>
                <w:rFonts w:ascii="Times New Roman" w:hAnsi="Times New Roman" w:cs="Times New Roman"/>
                <w:sz w:val="24"/>
                <w:szCs w:val="24"/>
              </w:rPr>
              <w:t>);</w:t>
            </w:r>
          </w:p>
          <w:p w14:paraId="6B08A30C"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45640104" w14:textId="601F45B5"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lastRenderedPageBreak/>
              <w:t>дослідження</w:t>
            </w:r>
          </w:p>
        </w:tc>
        <w:tc>
          <w:tcPr>
            <w:tcW w:w="2405" w:type="dxa"/>
          </w:tcPr>
          <w:p w14:paraId="2887C175" w14:textId="2AC229D7"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19EF6285" w14:textId="77777777" w:rsidTr="005830DB">
        <w:tc>
          <w:tcPr>
            <w:tcW w:w="446" w:type="dxa"/>
          </w:tcPr>
          <w:p w14:paraId="18887D18" w14:textId="75CBE4F5"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13</w:t>
            </w:r>
          </w:p>
        </w:tc>
        <w:tc>
          <w:tcPr>
            <w:tcW w:w="4374" w:type="dxa"/>
          </w:tcPr>
          <w:p w14:paraId="4733AE27" w14:textId="2A1B92A0"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6"/>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4"/>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4"/>
                <w:sz w:val="24"/>
                <w:szCs w:val="24"/>
              </w:rPr>
              <w:t xml:space="preserve"> </w:t>
            </w:r>
            <w:r w:rsidRPr="005830DB">
              <w:rPr>
                <w:rFonts w:ascii="Times New Roman" w:hAnsi="Times New Roman" w:cs="Times New Roman"/>
                <w:sz w:val="24"/>
                <w:szCs w:val="24"/>
              </w:rPr>
              <w:t>дослідження</w:t>
            </w:r>
            <w:r w:rsidRPr="005830DB">
              <w:rPr>
                <w:rFonts w:ascii="Times New Roman" w:hAnsi="Times New Roman" w:cs="Times New Roman"/>
                <w:spacing w:val="-3"/>
                <w:sz w:val="24"/>
                <w:szCs w:val="24"/>
              </w:rPr>
              <w:t xml:space="preserve"> </w:t>
            </w:r>
            <w:r w:rsidRPr="005830DB">
              <w:rPr>
                <w:rFonts w:ascii="Times New Roman" w:hAnsi="Times New Roman" w:cs="Times New Roman"/>
                <w:sz w:val="24"/>
                <w:szCs w:val="24"/>
              </w:rPr>
              <w:t>на</w:t>
            </w:r>
            <w:r w:rsidRPr="005830DB">
              <w:rPr>
                <w:rFonts w:ascii="Times New Roman" w:hAnsi="Times New Roman" w:cs="Times New Roman"/>
                <w:spacing w:val="-4"/>
                <w:sz w:val="24"/>
                <w:szCs w:val="24"/>
              </w:rPr>
              <w:t xml:space="preserve"> </w:t>
            </w:r>
            <w:r w:rsidRPr="005830DB">
              <w:rPr>
                <w:rFonts w:ascii="Times New Roman" w:hAnsi="Times New Roman" w:cs="Times New Roman"/>
                <w:sz w:val="24"/>
                <w:szCs w:val="24"/>
              </w:rPr>
              <w:t>β-гемолітичний</w:t>
            </w:r>
            <w:r w:rsidRPr="005830DB">
              <w:rPr>
                <w:rFonts w:ascii="Times New Roman" w:hAnsi="Times New Roman" w:cs="Times New Roman"/>
                <w:spacing w:val="-4"/>
                <w:sz w:val="24"/>
                <w:szCs w:val="24"/>
              </w:rPr>
              <w:t xml:space="preserve"> </w:t>
            </w:r>
            <w:r w:rsidRPr="005830DB">
              <w:rPr>
                <w:rFonts w:ascii="Times New Roman" w:hAnsi="Times New Roman" w:cs="Times New Roman"/>
                <w:spacing w:val="-2"/>
                <w:sz w:val="24"/>
                <w:szCs w:val="24"/>
              </w:rPr>
              <w:t>стрептокок</w:t>
            </w:r>
          </w:p>
        </w:tc>
        <w:tc>
          <w:tcPr>
            <w:tcW w:w="2404" w:type="dxa"/>
          </w:tcPr>
          <w:p w14:paraId="24ACDCFF" w14:textId="7ED4D545"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16A6D96A" w14:textId="4606AD67"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500,00</w:t>
            </w:r>
          </w:p>
        </w:tc>
      </w:tr>
      <w:tr w:rsidR="005830DB" w:rsidRPr="005830DB" w14:paraId="072872AD" w14:textId="77777777" w:rsidTr="005830DB">
        <w:tc>
          <w:tcPr>
            <w:tcW w:w="446" w:type="dxa"/>
          </w:tcPr>
          <w:p w14:paraId="70B78805" w14:textId="093733A5"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14</w:t>
            </w:r>
          </w:p>
        </w:tc>
        <w:tc>
          <w:tcPr>
            <w:tcW w:w="4374" w:type="dxa"/>
          </w:tcPr>
          <w:p w14:paraId="25C4F1A6"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77"/>
                <w:w w:val="150"/>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79"/>
                <w:w w:val="150"/>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53"/>
                <w:sz w:val="24"/>
                <w:szCs w:val="24"/>
              </w:rPr>
              <w:t xml:space="preserve">   </w:t>
            </w:r>
            <w:r w:rsidRPr="005830DB">
              <w:rPr>
                <w:rFonts w:ascii="Times New Roman" w:hAnsi="Times New Roman" w:cs="Times New Roman"/>
                <w:sz w:val="24"/>
                <w:szCs w:val="24"/>
              </w:rPr>
              <w:t>дослідження</w:t>
            </w:r>
            <w:r w:rsidRPr="005830DB">
              <w:rPr>
                <w:rFonts w:ascii="Times New Roman" w:hAnsi="Times New Roman" w:cs="Times New Roman"/>
                <w:spacing w:val="53"/>
                <w:sz w:val="24"/>
                <w:szCs w:val="24"/>
              </w:rPr>
              <w:t xml:space="preserve">   </w:t>
            </w:r>
            <w:r w:rsidRPr="005830DB">
              <w:rPr>
                <w:rFonts w:ascii="Times New Roman" w:hAnsi="Times New Roman" w:cs="Times New Roman"/>
                <w:sz w:val="24"/>
                <w:szCs w:val="24"/>
              </w:rPr>
              <w:t>на</w:t>
            </w:r>
            <w:r w:rsidRPr="005830DB">
              <w:rPr>
                <w:rFonts w:ascii="Times New Roman" w:hAnsi="Times New Roman" w:cs="Times New Roman"/>
                <w:spacing w:val="53"/>
                <w:sz w:val="24"/>
                <w:szCs w:val="24"/>
              </w:rPr>
              <w:t xml:space="preserve">   </w:t>
            </w:r>
            <w:r w:rsidRPr="005830DB">
              <w:rPr>
                <w:rFonts w:ascii="Times New Roman" w:hAnsi="Times New Roman" w:cs="Times New Roman"/>
                <w:sz w:val="24"/>
                <w:szCs w:val="24"/>
              </w:rPr>
              <w:t>стафілокок</w:t>
            </w:r>
            <w:r w:rsidRPr="005830DB">
              <w:rPr>
                <w:rFonts w:ascii="Times New Roman" w:hAnsi="Times New Roman" w:cs="Times New Roman"/>
                <w:spacing w:val="80"/>
                <w:w w:val="150"/>
                <w:sz w:val="24"/>
                <w:szCs w:val="24"/>
              </w:rPr>
              <w:t xml:space="preserve">  </w:t>
            </w:r>
            <w:r w:rsidRPr="005830DB">
              <w:rPr>
                <w:rFonts w:ascii="Times New Roman" w:hAnsi="Times New Roman" w:cs="Times New Roman"/>
                <w:spacing w:val="-10"/>
                <w:sz w:val="24"/>
                <w:szCs w:val="24"/>
              </w:rPr>
              <w:t>+</w:t>
            </w:r>
          </w:p>
          <w:p w14:paraId="4BEA2924" w14:textId="0F772355" w:rsidR="005830DB" w:rsidRPr="005830DB" w:rsidRDefault="005830DB" w:rsidP="005830DB">
            <w:pPr>
              <w:suppressAutoHyphens/>
              <w:jc w:val="both"/>
              <w:rPr>
                <w:rFonts w:ascii="Times New Roman" w:hAnsi="Times New Roman" w:cs="Times New Roman"/>
                <w:sz w:val="24"/>
                <w:szCs w:val="24"/>
              </w:rPr>
            </w:pPr>
            <w:proofErr w:type="spellStart"/>
            <w:r w:rsidRPr="005830DB">
              <w:rPr>
                <w:rFonts w:ascii="Times New Roman" w:hAnsi="Times New Roman" w:cs="Times New Roman"/>
                <w:spacing w:val="-2"/>
                <w:sz w:val="24"/>
                <w:szCs w:val="24"/>
              </w:rPr>
              <w:t>антибіотикограма</w:t>
            </w:r>
            <w:proofErr w:type="spellEnd"/>
          </w:p>
        </w:tc>
        <w:tc>
          <w:tcPr>
            <w:tcW w:w="2404" w:type="dxa"/>
          </w:tcPr>
          <w:p w14:paraId="713937B2" w14:textId="689325EE"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3B1A9DE7" w14:textId="7023022F"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FC43A07" w14:textId="77777777" w:rsidTr="005830DB">
        <w:tc>
          <w:tcPr>
            <w:tcW w:w="446" w:type="dxa"/>
          </w:tcPr>
          <w:p w14:paraId="572C7E32" w14:textId="0A17C667"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15</w:t>
            </w:r>
          </w:p>
        </w:tc>
        <w:tc>
          <w:tcPr>
            <w:tcW w:w="4374" w:type="dxa"/>
          </w:tcPr>
          <w:p w14:paraId="4D2324AD"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бактеріоскопія</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бактеріологічне</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дослідження</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на</w:t>
            </w:r>
            <w:r w:rsidRPr="005830DB">
              <w:rPr>
                <w:rFonts w:ascii="Times New Roman" w:hAnsi="Times New Roman" w:cs="Times New Roman"/>
                <w:spacing w:val="40"/>
                <w:sz w:val="24"/>
                <w:szCs w:val="24"/>
              </w:rPr>
              <w:t xml:space="preserve"> </w:t>
            </w:r>
            <w:r w:rsidRPr="005830DB">
              <w:rPr>
                <w:rFonts w:ascii="Times New Roman" w:hAnsi="Times New Roman" w:cs="Times New Roman"/>
                <w:sz w:val="24"/>
                <w:szCs w:val="24"/>
              </w:rPr>
              <w:t>збудники</w:t>
            </w:r>
            <w:r w:rsidRPr="005830DB">
              <w:rPr>
                <w:rFonts w:ascii="Times New Roman" w:hAnsi="Times New Roman" w:cs="Times New Roman"/>
                <w:spacing w:val="80"/>
                <w:sz w:val="24"/>
                <w:szCs w:val="24"/>
              </w:rPr>
              <w:t xml:space="preserve"> </w:t>
            </w:r>
            <w:r w:rsidRPr="005830DB">
              <w:rPr>
                <w:rFonts w:ascii="Times New Roman" w:hAnsi="Times New Roman" w:cs="Times New Roman"/>
                <w:sz w:val="24"/>
                <w:szCs w:val="24"/>
              </w:rPr>
              <w:t>дифтерії (мазок із зіву та носа);</w:t>
            </w:r>
          </w:p>
          <w:p w14:paraId="60F21E27"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437B9DC7" w14:textId="5842D0B8"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7860AC70" w14:textId="164E14D0"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2C6F2673" w14:textId="77777777" w:rsidTr="005830DB">
        <w:tc>
          <w:tcPr>
            <w:tcW w:w="446" w:type="dxa"/>
          </w:tcPr>
          <w:p w14:paraId="7AF4F562" w14:textId="4C812D9A"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16</w:t>
            </w:r>
          </w:p>
        </w:tc>
        <w:tc>
          <w:tcPr>
            <w:tcW w:w="4374" w:type="dxa"/>
          </w:tcPr>
          <w:p w14:paraId="12BF5613" w14:textId="77777777" w:rsidR="005830DB" w:rsidRPr="005830DB" w:rsidRDefault="005830DB" w:rsidP="005830DB">
            <w:pPr>
              <w:tabs>
                <w:tab w:val="left" w:pos="1316"/>
              </w:tabs>
              <w:jc w:val="both"/>
              <w:rPr>
                <w:rFonts w:ascii="Times New Roman" w:hAnsi="Times New Roman" w:cs="Times New Roman"/>
                <w:sz w:val="24"/>
                <w:szCs w:val="24"/>
              </w:rPr>
            </w:pPr>
            <w:r w:rsidRPr="005830DB">
              <w:rPr>
                <w:rFonts w:ascii="Times New Roman" w:hAnsi="Times New Roman" w:cs="Times New Roman"/>
                <w:sz w:val="24"/>
                <w:szCs w:val="24"/>
              </w:rPr>
              <w:t>мікроскопія</w:t>
            </w:r>
            <w:r w:rsidRPr="005830DB">
              <w:rPr>
                <w:rFonts w:ascii="Times New Roman" w:hAnsi="Times New Roman" w:cs="Times New Roman"/>
                <w:spacing w:val="71"/>
                <w:sz w:val="24"/>
                <w:szCs w:val="24"/>
              </w:rPr>
              <w:t xml:space="preserve"> </w:t>
            </w:r>
            <w:r w:rsidRPr="005830DB">
              <w:rPr>
                <w:rFonts w:ascii="Times New Roman" w:hAnsi="Times New Roman" w:cs="Times New Roman"/>
                <w:sz w:val="24"/>
                <w:szCs w:val="24"/>
              </w:rPr>
              <w:t>та/або</w:t>
            </w:r>
            <w:r w:rsidRPr="005830DB">
              <w:rPr>
                <w:rFonts w:ascii="Times New Roman" w:hAnsi="Times New Roman" w:cs="Times New Roman"/>
                <w:spacing w:val="74"/>
                <w:sz w:val="24"/>
                <w:szCs w:val="24"/>
              </w:rPr>
              <w:t xml:space="preserve"> </w:t>
            </w:r>
            <w:r w:rsidRPr="005830DB">
              <w:rPr>
                <w:rFonts w:ascii="Times New Roman" w:hAnsi="Times New Roman" w:cs="Times New Roman"/>
                <w:sz w:val="24"/>
                <w:szCs w:val="24"/>
              </w:rPr>
              <w:t>мікологічне</w:t>
            </w:r>
            <w:r w:rsidRPr="005830DB">
              <w:rPr>
                <w:rFonts w:ascii="Times New Roman" w:hAnsi="Times New Roman" w:cs="Times New Roman"/>
                <w:spacing w:val="73"/>
                <w:sz w:val="24"/>
                <w:szCs w:val="24"/>
              </w:rPr>
              <w:t xml:space="preserve"> </w:t>
            </w:r>
            <w:r w:rsidRPr="005830DB">
              <w:rPr>
                <w:rFonts w:ascii="Times New Roman" w:hAnsi="Times New Roman" w:cs="Times New Roman"/>
                <w:sz w:val="24"/>
                <w:szCs w:val="24"/>
              </w:rPr>
              <w:t>дослідження</w:t>
            </w:r>
            <w:r w:rsidRPr="005830DB">
              <w:rPr>
                <w:rFonts w:ascii="Times New Roman" w:hAnsi="Times New Roman" w:cs="Times New Roman"/>
                <w:spacing w:val="74"/>
                <w:sz w:val="24"/>
                <w:szCs w:val="24"/>
              </w:rPr>
              <w:t xml:space="preserve"> </w:t>
            </w:r>
            <w:r w:rsidRPr="005830DB">
              <w:rPr>
                <w:rFonts w:ascii="Times New Roman" w:hAnsi="Times New Roman" w:cs="Times New Roman"/>
                <w:sz w:val="24"/>
                <w:szCs w:val="24"/>
              </w:rPr>
              <w:t>матеріалу</w:t>
            </w:r>
            <w:r w:rsidRPr="005830DB">
              <w:rPr>
                <w:rFonts w:ascii="Times New Roman" w:hAnsi="Times New Roman" w:cs="Times New Roman"/>
                <w:spacing w:val="74"/>
                <w:sz w:val="24"/>
                <w:szCs w:val="24"/>
              </w:rPr>
              <w:t xml:space="preserve"> </w:t>
            </w:r>
            <w:r w:rsidRPr="005830DB">
              <w:rPr>
                <w:rFonts w:ascii="Times New Roman" w:hAnsi="Times New Roman" w:cs="Times New Roman"/>
                <w:sz w:val="24"/>
                <w:szCs w:val="24"/>
              </w:rPr>
              <w:t>на</w:t>
            </w:r>
            <w:r w:rsidRPr="005830DB">
              <w:rPr>
                <w:rFonts w:ascii="Times New Roman" w:hAnsi="Times New Roman" w:cs="Times New Roman"/>
                <w:spacing w:val="73"/>
                <w:sz w:val="24"/>
                <w:szCs w:val="24"/>
              </w:rPr>
              <w:t xml:space="preserve"> </w:t>
            </w:r>
            <w:r w:rsidRPr="005830DB">
              <w:rPr>
                <w:rFonts w:ascii="Times New Roman" w:hAnsi="Times New Roman" w:cs="Times New Roman"/>
                <w:sz w:val="24"/>
                <w:szCs w:val="24"/>
              </w:rPr>
              <w:t>грибкову</w:t>
            </w:r>
            <w:r w:rsidRPr="005830DB">
              <w:rPr>
                <w:rFonts w:ascii="Times New Roman" w:hAnsi="Times New Roman" w:cs="Times New Roman"/>
                <w:spacing w:val="74"/>
                <w:sz w:val="24"/>
                <w:szCs w:val="24"/>
              </w:rPr>
              <w:t xml:space="preserve"> </w:t>
            </w:r>
            <w:r w:rsidRPr="005830DB">
              <w:rPr>
                <w:rFonts w:ascii="Times New Roman" w:hAnsi="Times New Roman" w:cs="Times New Roman"/>
                <w:sz w:val="24"/>
                <w:szCs w:val="24"/>
              </w:rPr>
              <w:t>флору</w:t>
            </w:r>
            <w:r w:rsidRPr="005830DB">
              <w:rPr>
                <w:rFonts w:ascii="Times New Roman" w:hAnsi="Times New Roman" w:cs="Times New Roman"/>
                <w:spacing w:val="74"/>
                <w:sz w:val="24"/>
                <w:szCs w:val="24"/>
              </w:rPr>
              <w:t xml:space="preserve"> </w:t>
            </w:r>
            <w:r w:rsidRPr="005830DB">
              <w:rPr>
                <w:rFonts w:ascii="Times New Roman" w:hAnsi="Times New Roman" w:cs="Times New Roman"/>
                <w:spacing w:val="-4"/>
                <w:sz w:val="24"/>
                <w:szCs w:val="24"/>
              </w:rPr>
              <w:t xml:space="preserve">(рід </w:t>
            </w:r>
            <w:proofErr w:type="spellStart"/>
            <w:r w:rsidRPr="005830DB">
              <w:rPr>
                <w:rFonts w:ascii="Times New Roman" w:hAnsi="Times New Roman" w:cs="Times New Roman"/>
                <w:sz w:val="24"/>
                <w:szCs w:val="24"/>
              </w:rPr>
              <w:t>Candida</w:t>
            </w:r>
            <w:proofErr w:type="spellEnd"/>
            <w:r w:rsidRPr="005830DB">
              <w:rPr>
                <w:rFonts w:ascii="Times New Roman" w:hAnsi="Times New Roman" w:cs="Times New Roman"/>
                <w:sz w:val="24"/>
                <w:szCs w:val="24"/>
              </w:rPr>
              <w:t>)</w:t>
            </w:r>
            <w:r w:rsidRPr="005830DB">
              <w:rPr>
                <w:rFonts w:ascii="Times New Roman" w:hAnsi="Times New Roman" w:cs="Times New Roman"/>
                <w:spacing w:val="-1"/>
                <w:sz w:val="24"/>
                <w:szCs w:val="24"/>
              </w:rPr>
              <w:t xml:space="preserve"> </w:t>
            </w:r>
            <w:r w:rsidRPr="005830DB">
              <w:rPr>
                <w:rFonts w:ascii="Times New Roman" w:hAnsi="Times New Roman" w:cs="Times New Roman"/>
                <w:sz w:val="24"/>
                <w:szCs w:val="24"/>
              </w:rPr>
              <w:t xml:space="preserve">+ </w:t>
            </w:r>
            <w:proofErr w:type="spellStart"/>
            <w:r w:rsidRPr="005830DB">
              <w:rPr>
                <w:rFonts w:ascii="Times New Roman" w:hAnsi="Times New Roman" w:cs="Times New Roman"/>
                <w:spacing w:val="-2"/>
                <w:sz w:val="24"/>
                <w:szCs w:val="24"/>
              </w:rPr>
              <w:t>антимікотики</w:t>
            </w:r>
            <w:proofErr w:type="spellEnd"/>
            <w:r w:rsidRPr="005830DB">
              <w:rPr>
                <w:rFonts w:ascii="Times New Roman" w:hAnsi="Times New Roman" w:cs="Times New Roman"/>
                <w:spacing w:val="-2"/>
                <w:sz w:val="24"/>
                <w:szCs w:val="24"/>
              </w:rPr>
              <w:t>;</w:t>
            </w:r>
          </w:p>
          <w:p w14:paraId="2276B1EE" w14:textId="77777777" w:rsidR="005830DB" w:rsidRPr="005830DB" w:rsidRDefault="005830DB" w:rsidP="005830DB">
            <w:pPr>
              <w:suppressAutoHyphens/>
              <w:jc w:val="both"/>
              <w:rPr>
                <w:rFonts w:ascii="Times New Roman" w:hAnsi="Times New Roman" w:cs="Times New Roman"/>
                <w:sz w:val="24"/>
                <w:szCs w:val="24"/>
              </w:rPr>
            </w:pPr>
          </w:p>
        </w:tc>
        <w:tc>
          <w:tcPr>
            <w:tcW w:w="2404" w:type="dxa"/>
          </w:tcPr>
          <w:p w14:paraId="3E94BEB8" w14:textId="5155C44F"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6B6568B7" w14:textId="6258E762"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20,00</w:t>
            </w:r>
          </w:p>
        </w:tc>
      </w:tr>
      <w:tr w:rsidR="005830DB" w:rsidRPr="005830DB" w14:paraId="7C94DC73" w14:textId="77777777" w:rsidTr="005830DB">
        <w:tc>
          <w:tcPr>
            <w:tcW w:w="446" w:type="dxa"/>
          </w:tcPr>
          <w:p w14:paraId="49FC797D" w14:textId="07B18EE5"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17</w:t>
            </w:r>
          </w:p>
        </w:tc>
        <w:tc>
          <w:tcPr>
            <w:tcW w:w="4374" w:type="dxa"/>
          </w:tcPr>
          <w:p w14:paraId="75CD7D95" w14:textId="41C39712"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Бактеріологічне дослідження сечі</w:t>
            </w:r>
          </w:p>
        </w:tc>
        <w:tc>
          <w:tcPr>
            <w:tcW w:w="2404" w:type="dxa"/>
          </w:tcPr>
          <w:p w14:paraId="6757C0C7" w14:textId="07876A01" w:rsidR="005830DB" w:rsidRPr="005830DB" w:rsidRDefault="005830DB" w:rsidP="005830DB">
            <w:pPr>
              <w:suppressAutoHyphens/>
              <w:jc w:val="both"/>
              <w:rPr>
                <w:rFonts w:ascii="Times New Roman" w:hAnsi="Times New Roman" w:cs="Times New Roman"/>
                <w:sz w:val="24"/>
                <w:szCs w:val="24"/>
              </w:rPr>
            </w:pPr>
            <w:r w:rsidRPr="005830DB">
              <w:rPr>
                <w:rFonts w:ascii="Times New Roman" w:hAnsi="Times New Roman" w:cs="Times New Roman"/>
                <w:sz w:val="24"/>
                <w:szCs w:val="24"/>
              </w:rPr>
              <w:t>дослідження</w:t>
            </w:r>
          </w:p>
        </w:tc>
        <w:tc>
          <w:tcPr>
            <w:tcW w:w="2405" w:type="dxa"/>
          </w:tcPr>
          <w:p w14:paraId="2C8B71AE" w14:textId="70FA6162" w:rsidR="005830DB" w:rsidRPr="005830DB" w:rsidRDefault="005830DB" w:rsidP="005830DB">
            <w:pPr>
              <w:suppressAutoHyphens/>
              <w:jc w:val="center"/>
              <w:rPr>
                <w:rFonts w:ascii="Times New Roman" w:hAnsi="Times New Roman" w:cs="Times New Roman"/>
                <w:sz w:val="24"/>
                <w:szCs w:val="24"/>
              </w:rPr>
            </w:pPr>
            <w:r w:rsidRPr="005830DB">
              <w:rPr>
                <w:rFonts w:ascii="Times New Roman" w:hAnsi="Times New Roman" w:cs="Times New Roman"/>
                <w:sz w:val="24"/>
                <w:szCs w:val="24"/>
              </w:rPr>
              <w:t>500,00</w:t>
            </w:r>
          </w:p>
        </w:tc>
      </w:tr>
    </w:tbl>
    <w:p w14:paraId="2462C331" w14:textId="77777777" w:rsidR="00EB12B9" w:rsidRDefault="00EB12B9" w:rsidP="005830DB">
      <w:pPr>
        <w:suppressAutoHyphens/>
        <w:spacing w:after="0" w:line="240" w:lineRule="auto"/>
        <w:jc w:val="both"/>
        <w:rPr>
          <w:rFonts w:ascii="Times New Roman" w:hAnsi="Times New Roman" w:cs="Times New Roman"/>
          <w:sz w:val="24"/>
          <w:szCs w:val="24"/>
        </w:rPr>
      </w:pPr>
    </w:p>
    <w:p w14:paraId="5906FE92" w14:textId="59DA9804" w:rsidR="00EB12B9" w:rsidRPr="00EB12B9" w:rsidRDefault="00EB12B9" w:rsidP="005830DB">
      <w:pPr>
        <w:tabs>
          <w:tab w:val="left" w:pos="0"/>
        </w:tabs>
        <w:suppressAutoHyphens/>
        <w:spacing w:after="0" w:line="240" w:lineRule="auto"/>
        <w:rPr>
          <w:rFonts w:ascii="Times New Roman" w:eastAsia="Times New Roman" w:hAnsi="Times New Roman" w:cs="Times New Roman"/>
          <w:b/>
          <w:sz w:val="24"/>
          <w:szCs w:val="24"/>
          <w:lang w:eastAsia="uk-UA"/>
        </w:rPr>
      </w:pPr>
      <w:r>
        <w:rPr>
          <w:rFonts w:ascii="Times New Roman" w:hAnsi="Times New Roman" w:cs="Times New Roman"/>
          <w:b/>
          <w:bCs/>
          <w:color w:val="000000"/>
          <w:sz w:val="24"/>
          <w:szCs w:val="24"/>
        </w:rPr>
        <w:tab/>
      </w:r>
      <w:r w:rsidRPr="00EB12B9">
        <w:rPr>
          <w:rFonts w:ascii="Times New Roman" w:hAnsi="Times New Roman" w:cs="Times New Roman"/>
          <w:b/>
          <w:bCs/>
          <w:color w:val="000000"/>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3B9E445" w14:textId="77777777" w:rsidR="005830DB" w:rsidRDefault="005830DB" w:rsidP="005830DB">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Наявність у учасника чинної ліцензії МОЗ на право медичної практики.</w:t>
      </w:r>
    </w:p>
    <w:p w14:paraId="6D77202D" w14:textId="77777777" w:rsidR="005830DB" w:rsidRDefault="005830DB" w:rsidP="005830DB">
      <w:pPr>
        <w:spacing w:after="0" w:line="240" w:lineRule="auto"/>
        <w:jc w:val="both"/>
        <w:rPr>
          <w:rFonts w:ascii="Times New Roman" w:hAnsi="Times New Roman" w:cs="Times New Roman"/>
          <w:i/>
          <w:sz w:val="24"/>
          <w:szCs w:val="24"/>
          <w:lang w:eastAsia="uk-UA"/>
        </w:rPr>
      </w:pPr>
      <w:r>
        <w:rPr>
          <w:rFonts w:ascii="Times New Roman" w:hAnsi="Times New Roman" w:cs="Times New Roman"/>
          <w:i/>
          <w:sz w:val="24"/>
          <w:szCs w:val="24"/>
        </w:rPr>
        <w:t xml:space="preserve">На підтвердження Учасник повинен надати </w:t>
      </w:r>
      <w:proofErr w:type="spellStart"/>
      <w:r>
        <w:rPr>
          <w:rFonts w:ascii="Times New Roman" w:hAnsi="Times New Roman" w:cs="Times New Roman"/>
          <w:i/>
          <w:sz w:val="24"/>
          <w:szCs w:val="24"/>
        </w:rPr>
        <w:t>скан</w:t>
      </w:r>
      <w:proofErr w:type="spellEnd"/>
      <w:r>
        <w:rPr>
          <w:rFonts w:ascii="Times New Roman" w:hAnsi="Times New Roman" w:cs="Times New Roman"/>
          <w:i/>
          <w:sz w:val="24"/>
          <w:szCs w:val="24"/>
        </w:rPr>
        <w:t xml:space="preserve"> - копію л</w:t>
      </w:r>
      <w:r>
        <w:rPr>
          <w:rFonts w:ascii="Times New Roman" w:hAnsi="Times New Roman" w:cs="Times New Roman"/>
          <w:i/>
          <w:sz w:val="24"/>
          <w:szCs w:val="24"/>
          <w:lang w:eastAsia="uk-UA"/>
        </w:rPr>
        <w:t>іцензії МОЗ на право медичної практики,</w:t>
      </w:r>
      <w:r>
        <w:rPr>
          <w:rFonts w:ascii="Times New Roman" w:hAnsi="Times New Roman" w:cs="Times New Roman"/>
          <w:i/>
          <w:color w:val="000000"/>
          <w:sz w:val="24"/>
          <w:szCs w:val="24"/>
        </w:rPr>
        <w:t xml:space="preserve"> або витяг з наказу МОЗ про отримання ліцензії.</w:t>
      </w:r>
    </w:p>
    <w:p w14:paraId="0E1A5AE2" w14:textId="77777777" w:rsidR="005830DB" w:rsidRDefault="005830DB" w:rsidP="005830DB">
      <w:pPr>
        <w:numPr>
          <w:ilvl w:val="0"/>
          <w:numId w:val="3"/>
        </w:numPr>
        <w:tabs>
          <w:tab w:val="left" w:pos="426"/>
        </w:tabs>
        <w:spacing w:after="0" w:line="240" w:lineRule="auto"/>
        <w:ind w:left="0" w:firstLine="0"/>
        <w:jc w:val="both"/>
        <w:rPr>
          <w:rFonts w:ascii="Times New Roman" w:hAnsi="Times New Roman" w:cs="Times New Roman"/>
          <w:i/>
          <w:sz w:val="24"/>
          <w:szCs w:val="24"/>
          <w:lang w:eastAsia="uk-UA"/>
        </w:rPr>
      </w:pPr>
      <w:r>
        <w:rPr>
          <w:rFonts w:ascii="Times New Roman" w:hAnsi="Times New Roman" w:cs="Times New Roman"/>
          <w:sz w:val="24"/>
          <w:szCs w:val="24"/>
          <w:lang w:eastAsia="uk-UA"/>
        </w:rPr>
        <w:t xml:space="preserve">Учасник повинен мати реєстрацію в ЕСОЗ. </w:t>
      </w:r>
      <w:r>
        <w:rPr>
          <w:rFonts w:ascii="Times New Roman" w:hAnsi="Times New Roman" w:cs="Times New Roman"/>
          <w:i/>
          <w:sz w:val="24"/>
          <w:szCs w:val="24"/>
          <w:lang w:eastAsia="uk-UA"/>
        </w:rPr>
        <w:t xml:space="preserve">Надати гарантійний лист </w:t>
      </w:r>
    </w:p>
    <w:p w14:paraId="241D3F62" w14:textId="77777777" w:rsidR="005830DB" w:rsidRDefault="005830DB" w:rsidP="005830DB">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Наявність у учасника акту санітарно-епідеміологічного обстеження об'єкта закладу Виконавця, де будуть виконуватися лабораторні дослідження.</w:t>
      </w:r>
    </w:p>
    <w:p w14:paraId="11155DAF" w14:textId="77777777" w:rsidR="005830DB" w:rsidRDefault="005830DB" w:rsidP="005830D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підтвердження Учасник повинен надати копію акту</w:t>
      </w:r>
      <w:r>
        <w:rPr>
          <w:rFonts w:ascii="Times New Roman" w:hAnsi="Times New Roman" w:cs="Times New Roman"/>
          <w:i/>
          <w:sz w:val="24"/>
          <w:szCs w:val="24"/>
          <w:lang w:eastAsia="uk-UA"/>
        </w:rPr>
        <w:t>.</w:t>
      </w:r>
    </w:p>
    <w:p w14:paraId="7BB7B632" w14:textId="77777777" w:rsidR="005830DB" w:rsidRDefault="005830DB" w:rsidP="005830DB">
      <w:pPr>
        <w:spacing w:after="0" w:line="240" w:lineRule="auto"/>
        <w:jc w:val="both"/>
        <w:rPr>
          <w:rFonts w:ascii="Times New Roman" w:hAnsi="Times New Roman" w:cs="Times New Roman"/>
          <w:i/>
          <w:sz w:val="24"/>
          <w:szCs w:val="24"/>
          <w:lang w:eastAsia="uk-UA"/>
        </w:rPr>
      </w:pPr>
      <w:r>
        <w:rPr>
          <w:rFonts w:ascii="Times New Roman" w:hAnsi="Times New Roman" w:cs="Times New Roman"/>
          <w:i/>
          <w:sz w:val="24"/>
          <w:szCs w:val="24"/>
        </w:rPr>
        <w:t xml:space="preserve">На підтвердження Учасник повинен надати </w:t>
      </w:r>
      <w:r>
        <w:rPr>
          <w:rFonts w:ascii="Times New Roman" w:hAnsi="Times New Roman" w:cs="Times New Roman"/>
          <w:i/>
          <w:sz w:val="24"/>
          <w:szCs w:val="24"/>
          <w:lang w:eastAsia="uk-UA"/>
        </w:rPr>
        <w:t xml:space="preserve"> гарантійний лист (в довільний формі).</w:t>
      </w:r>
    </w:p>
    <w:p w14:paraId="51D5A223" w14:textId="77777777" w:rsidR="005830DB" w:rsidRDefault="005830DB" w:rsidP="005830DB">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Pr>
          <w:rFonts w:ascii="Times New Roman" w:hAnsi="Times New Roman" w:cs="Times New Roman"/>
          <w:sz w:val="24"/>
          <w:szCs w:val="24"/>
        </w:rPr>
        <w:t>біоматеріалу</w:t>
      </w:r>
      <w:proofErr w:type="spellEnd"/>
      <w:r>
        <w:rPr>
          <w:rFonts w:ascii="Times New Roman" w:hAnsi="Times New Roman" w:cs="Times New Roman"/>
          <w:sz w:val="24"/>
          <w:szCs w:val="24"/>
        </w:rPr>
        <w:t xml:space="preserve"> стандартам; неможливості проведення аналізу з будь-яких причин; неможливості надати результат. </w:t>
      </w:r>
    </w:p>
    <w:p w14:paraId="0BB9E9DE" w14:textId="77777777" w:rsidR="005830DB" w:rsidRDefault="005830DB" w:rsidP="005830DB">
      <w:pPr>
        <w:spacing w:after="0" w:line="240" w:lineRule="auto"/>
        <w:jc w:val="both"/>
        <w:rPr>
          <w:rFonts w:ascii="Times New Roman" w:hAnsi="Times New Roman" w:cs="Times New Roman"/>
          <w:i/>
          <w:sz w:val="24"/>
          <w:szCs w:val="24"/>
          <w:lang w:eastAsia="uk-UA"/>
        </w:rPr>
      </w:pPr>
      <w:r>
        <w:rPr>
          <w:rFonts w:ascii="Times New Roman" w:hAnsi="Times New Roman" w:cs="Times New Roman"/>
          <w:i/>
          <w:sz w:val="24"/>
          <w:szCs w:val="24"/>
        </w:rPr>
        <w:t xml:space="preserve">На підтвердження Учасник повинен надати </w:t>
      </w:r>
      <w:r>
        <w:rPr>
          <w:rFonts w:ascii="Times New Roman" w:hAnsi="Times New Roman" w:cs="Times New Roman"/>
          <w:i/>
          <w:sz w:val="24"/>
          <w:szCs w:val="24"/>
          <w:lang w:eastAsia="uk-UA"/>
        </w:rPr>
        <w:t xml:space="preserve"> гарантійний  лист (в довільній формі).</w:t>
      </w:r>
    </w:p>
    <w:p w14:paraId="764D9242" w14:textId="77777777" w:rsidR="005830DB" w:rsidRDefault="005830DB" w:rsidP="005830DB">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Послуги вважаються наданими своєчасно у разі  відправлення Замовнику електронною поштою, або в інший спосіб доставки, оговорений Сторонами.</w:t>
      </w:r>
    </w:p>
    <w:p w14:paraId="18F0D90D" w14:textId="77777777" w:rsidR="005830DB" w:rsidRDefault="005830DB" w:rsidP="005830DB">
      <w:pPr>
        <w:spacing w:after="0" w:line="240" w:lineRule="auto"/>
        <w:jc w:val="both"/>
        <w:rPr>
          <w:rFonts w:ascii="Times New Roman" w:hAnsi="Times New Roman" w:cs="Times New Roman"/>
          <w:i/>
          <w:sz w:val="24"/>
          <w:szCs w:val="24"/>
          <w:lang w:eastAsia="uk-UA"/>
        </w:rPr>
      </w:pPr>
      <w:r>
        <w:rPr>
          <w:rFonts w:ascii="Times New Roman" w:hAnsi="Times New Roman" w:cs="Times New Roman"/>
          <w:i/>
          <w:sz w:val="24"/>
          <w:szCs w:val="24"/>
        </w:rPr>
        <w:t xml:space="preserve">На підтвердження Учасник повинен надати </w:t>
      </w:r>
      <w:r>
        <w:rPr>
          <w:rFonts w:ascii="Times New Roman" w:hAnsi="Times New Roman" w:cs="Times New Roman"/>
          <w:i/>
          <w:sz w:val="24"/>
          <w:szCs w:val="24"/>
          <w:lang w:eastAsia="uk-UA"/>
        </w:rPr>
        <w:t xml:space="preserve"> гарантійний лист (в довільній формі).</w:t>
      </w:r>
    </w:p>
    <w:p w14:paraId="6AC390ED" w14:textId="77777777" w:rsidR="005830DB" w:rsidRDefault="005830DB" w:rsidP="005830DB">
      <w:pPr>
        <w:pStyle w:val="21"/>
        <w:numPr>
          <w:ilvl w:val="0"/>
          <w:numId w:val="3"/>
        </w:numPr>
        <w:shd w:val="clear" w:color="auto" w:fill="auto"/>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рекомендацій МОЗ України. </w:t>
      </w:r>
    </w:p>
    <w:p w14:paraId="6B9BBFB1" w14:textId="77777777" w:rsidR="005830DB" w:rsidRDefault="005830DB" w:rsidP="005830DB">
      <w:pPr>
        <w:pStyle w:val="21"/>
        <w:shd w:val="clear" w:color="auto" w:fill="auto"/>
        <w:spacing w:line="240" w:lineRule="auto"/>
        <w:ind w:firstLine="0"/>
        <w:rPr>
          <w:rFonts w:ascii="Times New Roman" w:hAnsi="Times New Roman" w:cs="Times New Roman"/>
          <w:sz w:val="24"/>
          <w:szCs w:val="24"/>
        </w:rPr>
      </w:pPr>
      <w:r>
        <w:rPr>
          <w:rFonts w:ascii="Times New Roman" w:hAnsi="Times New Roman" w:cs="Times New Roman"/>
          <w:i/>
          <w:sz w:val="24"/>
          <w:szCs w:val="24"/>
        </w:rPr>
        <w:t>На підтвердження цього</w:t>
      </w:r>
      <w:r>
        <w:rPr>
          <w:rFonts w:ascii="Times New Roman" w:hAnsi="Times New Roman" w:cs="Times New Roman"/>
          <w:i/>
          <w:sz w:val="24"/>
          <w:szCs w:val="24"/>
          <w:lang w:eastAsia="ar-SA"/>
        </w:rPr>
        <w:t xml:space="preserve"> учасник  надає </w:t>
      </w:r>
      <w:r>
        <w:rPr>
          <w:rFonts w:ascii="Times New Roman" w:hAnsi="Times New Roman" w:cs="Times New Roman"/>
          <w:i/>
          <w:color w:val="000000"/>
          <w:sz w:val="24"/>
          <w:szCs w:val="24"/>
        </w:rPr>
        <w:t>гарантійний лист.</w:t>
      </w:r>
    </w:p>
    <w:p w14:paraId="5115E335" w14:textId="77777777" w:rsidR="005830DB" w:rsidRDefault="005830DB" w:rsidP="005830DB">
      <w:pPr>
        <w:pStyle w:val="21"/>
        <w:numPr>
          <w:ilvl w:val="0"/>
          <w:numId w:val="3"/>
        </w:numPr>
        <w:shd w:val="clear" w:color="auto" w:fill="auto"/>
        <w:spacing w:line="240" w:lineRule="auto"/>
        <w:ind w:left="0" w:firstLine="0"/>
        <w:rPr>
          <w:rFonts w:ascii="Times New Roman" w:hAnsi="Times New Roman" w:cs="Times New Roman"/>
          <w:sz w:val="24"/>
          <w:szCs w:val="24"/>
        </w:rPr>
      </w:pPr>
      <w:r>
        <w:rPr>
          <w:rFonts w:ascii="Times New Roman" w:eastAsia="Times New Roman" w:hAnsi="Times New Roman" w:cs="Times New Roman"/>
          <w:color w:val="000000"/>
          <w:sz w:val="24"/>
          <w:szCs w:val="24"/>
        </w:rPr>
        <w:t>Лабораторія учасника повинна мати чинний акредитаційний сертифікат.</w:t>
      </w:r>
    </w:p>
    <w:p w14:paraId="4FBA5679" w14:textId="77777777" w:rsidR="005830DB" w:rsidRDefault="005830DB" w:rsidP="005830DB">
      <w:pPr>
        <w:pStyle w:val="21"/>
        <w:shd w:val="clear" w:color="auto" w:fill="auto"/>
        <w:spacing w:line="240" w:lineRule="auto"/>
        <w:ind w:firstLine="0"/>
        <w:rPr>
          <w:rFonts w:ascii="Times New Roman" w:hAnsi="Times New Roman" w:cs="Times New Roman"/>
          <w:i/>
          <w:iCs/>
          <w:sz w:val="24"/>
          <w:szCs w:val="24"/>
        </w:rPr>
      </w:pPr>
      <w:r>
        <w:rPr>
          <w:rFonts w:ascii="Times New Roman" w:eastAsia="Times New Roman" w:hAnsi="Times New Roman" w:cs="Times New Roman"/>
          <w:i/>
          <w:iCs/>
          <w:color w:val="000000"/>
          <w:sz w:val="24"/>
          <w:szCs w:val="24"/>
        </w:rPr>
        <w:t xml:space="preserve">На підтвердження надати </w:t>
      </w:r>
      <w:proofErr w:type="spellStart"/>
      <w:r>
        <w:rPr>
          <w:rFonts w:ascii="Times New Roman" w:eastAsia="Times New Roman" w:hAnsi="Times New Roman" w:cs="Times New Roman"/>
          <w:i/>
          <w:iCs/>
          <w:color w:val="000000"/>
          <w:sz w:val="24"/>
          <w:szCs w:val="24"/>
        </w:rPr>
        <w:t>скан</w:t>
      </w:r>
      <w:proofErr w:type="spellEnd"/>
      <w:r>
        <w:rPr>
          <w:rFonts w:ascii="Times New Roman" w:eastAsia="Times New Roman" w:hAnsi="Times New Roman" w:cs="Times New Roman"/>
          <w:i/>
          <w:iCs/>
          <w:color w:val="000000"/>
          <w:sz w:val="24"/>
          <w:szCs w:val="24"/>
        </w:rPr>
        <w:t>-копію сертифікату виданого МОЗ України.</w:t>
      </w:r>
    </w:p>
    <w:p w14:paraId="3A944137" w14:textId="77777777" w:rsidR="005830DB" w:rsidRDefault="005830DB" w:rsidP="005830DB">
      <w:pPr>
        <w:pStyle w:val="a4"/>
        <w:numPr>
          <w:ilvl w:val="0"/>
          <w:numId w:val="3"/>
        </w:numPr>
        <w:spacing w:after="0" w:line="240" w:lineRule="auto"/>
        <w:ind w:left="0" w:firstLine="0"/>
        <w:jc w:val="both"/>
        <w:rPr>
          <w:rFonts w:asciiTheme="minorHAnsi" w:hAnsiTheme="minorHAnsi" w:cstheme="minorBidi"/>
          <w:sz w:val="20"/>
          <w:szCs w:val="20"/>
          <w:lang w:val="uk-UA"/>
        </w:rPr>
      </w:pPr>
      <w:r>
        <w:rPr>
          <w:rFonts w:eastAsia="Times New Roman"/>
          <w:color w:val="000000"/>
          <w:sz w:val="24"/>
          <w:szCs w:val="24"/>
          <w:lang w:val="uk-UA"/>
        </w:rPr>
        <w:t>Учасник повинен мати лабораторію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 15189:2015.</w:t>
      </w:r>
    </w:p>
    <w:p w14:paraId="6496ABFA" w14:textId="77777777" w:rsidR="005830DB" w:rsidRDefault="005830DB" w:rsidP="005830DB">
      <w:pPr>
        <w:pStyle w:val="21"/>
        <w:shd w:val="clear" w:color="auto" w:fill="auto"/>
        <w:spacing w:line="240" w:lineRule="auto"/>
        <w:ind w:firstLine="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На підтвердження надати </w:t>
      </w:r>
      <w:proofErr w:type="spellStart"/>
      <w:r>
        <w:rPr>
          <w:rFonts w:ascii="Times New Roman" w:eastAsia="Times New Roman" w:hAnsi="Times New Roman" w:cs="Times New Roman"/>
          <w:i/>
          <w:iCs/>
          <w:color w:val="000000"/>
          <w:sz w:val="24"/>
          <w:szCs w:val="24"/>
        </w:rPr>
        <w:t>скан</w:t>
      </w:r>
      <w:proofErr w:type="spellEnd"/>
      <w:r>
        <w:rPr>
          <w:rFonts w:ascii="Times New Roman" w:eastAsia="Times New Roman" w:hAnsi="Times New Roman" w:cs="Times New Roman"/>
          <w:i/>
          <w:iCs/>
          <w:color w:val="000000"/>
          <w:sz w:val="24"/>
          <w:szCs w:val="24"/>
        </w:rPr>
        <w:t xml:space="preserve">-копію чинного атестату про акредитацію ДСТУ EN ISO </w:t>
      </w:r>
      <w:r>
        <w:rPr>
          <w:rFonts w:ascii="Times New Roman" w:eastAsia="Times New Roman" w:hAnsi="Times New Roman" w:cs="Times New Roman"/>
          <w:i/>
          <w:iCs/>
          <w:color w:val="000000"/>
          <w:sz w:val="24"/>
          <w:szCs w:val="24"/>
        </w:rPr>
        <w:lastRenderedPageBreak/>
        <w:t xml:space="preserve">15189 у сфері: імунологічні, </w:t>
      </w:r>
      <w:proofErr w:type="spellStart"/>
      <w:r>
        <w:rPr>
          <w:rFonts w:ascii="Times New Roman" w:eastAsia="Times New Roman" w:hAnsi="Times New Roman" w:cs="Times New Roman"/>
          <w:i/>
          <w:iCs/>
          <w:color w:val="000000"/>
          <w:sz w:val="24"/>
          <w:szCs w:val="24"/>
        </w:rPr>
        <w:t>імунохімічні</w:t>
      </w:r>
      <w:proofErr w:type="spellEnd"/>
      <w:r>
        <w:rPr>
          <w:rFonts w:ascii="Times New Roman" w:eastAsia="Times New Roman" w:hAnsi="Times New Roman" w:cs="Times New Roman"/>
          <w:i/>
          <w:iCs/>
          <w:color w:val="000000"/>
          <w:sz w:val="24"/>
          <w:szCs w:val="24"/>
        </w:rPr>
        <w:t xml:space="preserve"> та бактеріологічні дослідження біологічного матеріалу людини, виданий Національним Агентством з акредитації України (дозволяється надання Атестату без додатку)</w:t>
      </w:r>
    </w:p>
    <w:p w14:paraId="03507D3A" w14:textId="77777777" w:rsidR="005830DB" w:rsidRDefault="005830DB" w:rsidP="005830DB">
      <w:pPr>
        <w:pStyle w:val="21"/>
        <w:numPr>
          <w:ilvl w:val="0"/>
          <w:numId w:val="3"/>
        </w:numPr>
        <w:shd w:val="clear" w:color="auto" w:fill="auto"/>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чинний сертифікат на відповідність вимогам ISO 9001:2015 або ДСТУ ISO 9001: 2015</w:t>
      </w:r>
    </w:p>
    <w:p w14:paraId="41E0C0A9" w14:textId="77777777" w:rsidR="005830DB" w:rsidRDefault="005830DB" w:rsidP="005830DB">
      <w:pPr>
        <w:pStyle w:val="21"/>
        <w:numPr>
          <w:ilvl w:val="0"/>
          <w:numId w:val="3"/>
        </w:numPr>
        <w:shd w:val="clear" w:color="auto" w:fill="auto"/>
        <w:spacing w:line="240" w:lineRule="auto"/>
        <w:ind w:left="0" w:firstLine="0"/>
        <w:rPr>
          <w:rFonts w:ascii="Times New Roman" w:hAnsi="Times New Roman" w:cs="Times New Roman"/>
          <w:i/>
          <w:color w:val="000000"/>
          <w:sz w:val="24"/>
          <w:szCs w:val="24"/>
        </w:rPr>
      </w:pPr>
      <w:r>
        <w:rPr>
          <w:rFonts w:ascii="Times New Roman" w:eastAsia="Times New Roman" w:hAnsi="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w:t>
      </w:r>
      <w:proofErr w:type="spellStart"/>
      <w:r>
        <w:rPr>
          <w:rFonts w:ascii="Times New Roman" w:eastAsia="Times New Roman" w:hAnsi="Times New Roman" w:cs="Times New Roman"/>
          <w:color w:val="000000"/>
          <w:sz w:val="24"/>
          <w:szCs w:val="24"/>
          <w:lang w:eastAsia="ar-SA"/>
        </w:rPr>
        <w:t>біоматеріалу</w:t>
      </w:r>
      <w:proofErr w:type="spellEnd"/>
      <w:r>
        <w:rPr>
          <w:rFonts w:ascii="Times New Roman" w:eastAsia="Times New Roman" w:hAnsi="Times New Roman" w:cs="Times New Roman"/>
          <w:color w:val="000000"/>
          <w:sz w:val="24"/>
          <w:szCs w:val="24"/>
          <w:lang w:eastAsia="ar-SA"/>
        </w:rPr>
        <w:t xml:space="preserve"> до місця надання послуги, а також усі інші витрати, пов’язані з наданням послуг. </w:t>
      </w:r>
    </w:p>
    <w:p w14:paraId="664BDBC7" w14:textId="77777777" w:rsidR="005830DB" w:rsidRDefault="005830DB" w:rsidP="005830DB">
      <w:pPr>
        <w:pStyle w:val="21"/>
        <w:shd w:val="clear" w:color="auto" w:fill="auto"/>
        <w:spacing w:line="240" w:lineRule="auto"/>
        <w:ind w:firstLine="0"/>
        <w:rPr>
          <w:rFonts w:ascii="Times New Roman" w:hAnsi="Times New Roman" w:cs="Times New Roman"/>
          <w:i/>
          <w:color w:val="000000"/>
          <w:sz w:val="24"/>
          <w:szCs w:val="24"/>
        </w:rPr>
      </w:pPr>
      <w:r>
        <w:rPr>
          <w:rFonts w:ascii="Times New Roman" w:hAnsi="Times New Roman" w:cs="Times New Roman"/>
          <w:i/>
          <w:sz w:val="24"/>
          <w:szCs w:val="24"/>
        </w:rPr>
        <w:t>На підтвердження цього</w:t>
      </w:r>
      <w:r>
        <w:rPr>
          <w:rFonts w:ascii="Times New Roman" w:hAnsi="Times New Roman" w:cs="Times New Roman"/>
          <w:i/>
          <w:sz w:val="24"/>
          <w:szCs w:val="24"/>
          <w:lang w:eastAsia="ar-SA"/>
        </w:rPr>
        <w:t xml:space="preserve"> учасник  надає </w:t>
      </w:r>
      <w:r>
        <w:rPr>
          <w:rFonts w:ascii="Times New Roman" w:hAnsi="Times New Roman" w:cs="Times New Roman"/>
          <w:i/>
          <w:color w:val="000000"/>
          <w:sz w:val="24"/>
          <w:szCs w:val="24"/>
        </w:rPr>
        <w:t>гарантійний лист.</w:t>
      </w:r>
    </w:p>
    <w:p w14:paraId="073B3D9C" w14:textId="77777777" w:rsidR="005830DB" w:rsidRDefault="005830DB" w:rsidP="005830DB">
      <w:pPr>
        <w:pStyle w:val="1"/>
        <w:numPr>
          <w:ilvl w:val="0"/>
          <w:numId w:val="3"/>
        </w:numPr>
        <w:spacing w:before="0" w:after="0" w:line="240" w:lineRule="auto"/>
        <w:ind w:left="0" w:firstLine="0"/>
        <w:jc w:val="both"/>
        <w:rPr>
          <w:i/>
          <w:color w:val="000000"/>
          <w:lang w:val="uk-UA"/>
        </w:rPr>
      </w:pPr>
      <w:r>
        <w:rPr>
          <w:color w:val="000000"/>
          <w:lang w:val="uk-UA"/>
        </w:rPr>
        <w:t xml:space="preserve">Учасник повинен мати договір на послуги перевезення та забезпечення знешкодження медичних відходів. </w:t>
      </w:r>
    </w:p>
    <w:p w14:paraId="06B734C2" w14:textId="77777777" w:rsidR="005830DB" w:rsidRDefault="005830DB" w:rsidP="005830DB">
      <w:pPr>
        <w:pStyle w:val="1"/>
        <w:spacing w:before="0" w:after="0" w:line="240" w:lineRule="auto"/>
        <w:jc w:val="both"/>
        <w:rPr>
          <w:i/>
          <w:color w:val="000000"/>
          <w:lang w:val="uk-UA"/>
        </w:rPr>
      </w:pPr>
      <w:r>
        <w:rPr>
          <w:i/>
          <w:lang w:val="uk-UA"/>
        </w:rPr>
        <w:t xml:space="preserve">На підтвердження цього учасник  надає </w:t>
      </w:r>
      <w:r>
        <w:rPr>
          <w:i/>
          <w:color w:val="000000"/>
          <w:lang w:val="uk-UA"/>
        </w:rPr>
        <w:t>копію договору.</w:t>
      </w:r>
    </w:p>
    <w:p w14:paraId="3D6FBAF6" w14:textId="77777777" w:rsidR="005830DB" w:rsidRDefault="005830DB" w:rsidP="005830DB">
      <w:pPr>
        <w:spacing w:after="0" w:line="240" w:lineRule="auto"/>
      </w:pPr>
    </w:p>
    <w:p w14:paraId="6572692E" w14:textId="77777777" w:rsidR="00EB12B9" w:rsidRPr="00A8311D" w:rsidRDefault="00EB12B9" w:rsidP="005830DB">
      <w:pPr>
        <w:spacing w:after="0" w:line="240" w:lineRule="auto"/>
        <w:jc w:val="both"/>
        <w:rPr>
          <w:rFonts w:ascii="Times New Roman" w:hAnsi="Times New Roman" w:cs="Times New Roman"/>
          <w:sz w:val="24"/>
          <w:szCs w:val="24"/>
        </w:rPr>
      </w:pPr>
      <w:r w:rsidRPr="00A8311D">
        <w:rPr>
          <w:rFonts w:ascii="Times New Roman" w:eastAsia="Calibri" w:hAnsi="Times New Roman" w:cs="Times New Roman"/>
          <w:b/>
          <w:i/>
          <w:sz w:val="24"/>
          <w:szCs w:val="24"/>
        </w:rPr>
        <w:t>*</w:t>
      </w:r>
      <w:r w:rsidRPr="00A8311D">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8311D">
        <w:rPr>
          <w:rFonts w:ascii="Times New Roman" w:eastAsia="Calibri" w:hAnsi="Times New Roman" w:cs="Times New Roman"/>
          <w:b/>
          <w:i/>
          <w:sz w:val="24"/>
          <w:szCs w:val="24"/>
        </w:rPr>
        <w:t xml:space="preserve"> «або еквівалент»</w:t>
      </w:r>
    </w:p>
    <w:p w14:paraId="514FE296" w14:textId="77777777" w:rsidR="00EB12B9" w:rsidRDefault="00EB12B9" w:rsidP="005830DB">
      <w:pPr>
        <w:spacing w:after="0" w:line="240" w:lineRule="auto"/>
        <w:jc w:val="center"/>
        <w:rPr>
          <w:rFonts w:ascii="Times New Roman" w:hAnsi="Times New Roman" w:cs="Times New Roman"/>
          <w:b/>
          <w:bCs/>
          <w:sz w:val="24"/>
          <w:szCs w:val="24"/>
        </w:rPr>
      </w:pPr>
    </w:p>
    <w:p w14:paraId="2E09D49B" w14:textId="77777777" w:rsidR="00EB12B9" w:rsidRDefault="00EB12B9" w:rsidP="005830DB">
      <w:pPr>
        <w:spacing w:after="0" w:line="240" w:lineRule="auto"/>
        <w:jc w:val="center"/>
        <w:rPr>
          <w:rFonts w:ascii="Times New Roman" w:hAnsi="Times New Roman" w:cs="Times New Roman"/>
          <w:b/>
          <w:bCs/>
          <w:sz w:val="24"/>
          <w:szCs w:val="24"/>
        </w:rPr>
      </w:pPr>
    </w:p>
    <w:p w14:paraId="12780C6F" w14:textId="77777777" w:rsidR="00EB12B9" w:rsidRPr="00EB12B9" w:rsidRDefault="00EB12B9" w:rsidP="005830DB">
      <w:pPr>
        <w:spacing w:after="0" w:line="240" w:lineRule="auto"/>
        <w:jc w:val="center"/>
        <w:rPr>
          <w:rFonts w:ascii="Times New Roman" w:hAnsi="Times New Roman" w:cs="Times New Roman"/>
          <w:b/>
          <w:bCs/>
          <w:sz w:val="24"/>
          <w:szCs w:val="24"/>
        </w:rPr>
      </w:pPr>
    </w:p>
    <w:sectPr w:rsidR="00EB12B9" w:rsidRPr="00EB12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446"/>
    <w:multiLevelType w:val="hybridMultilevel"/>
    <w:tmpl w:val="52C0F84A"/>
    <w:lvl w:ilvl="0" w:tplc="EAFEB76A">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62010441">
    <w:abstractNumId w:val="1"/>
  </w:num>
  <w:num w:numId="2" w16cid:durableId="149176374">
    <w:abstractNumId w:val="2"/>
  </w:num>
  <w:num w:numId="3" w16cid:durableId="737675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32109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6A"/>
    <w:rsid w:val="00156A6A"/>
    <w:rsid w:val="005830DB"/>
    <w:rsid w:val="00957956"/>
    <w:rsid w:val="00AE6A0A"/>
    <w:rsid w:val="00B120E1"/>
    <w:rsid w:val="00D6012F"/>
    <w:rsid w:val="00DA25C3"/>
    <w:rsid w:val="00EB1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7AE"/>
  <w15:chartTrackingRefBased/>
  <w15:docId w15:val="{09F4BAE0-2D28-4DDF-A132-E49F20AC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EB12B9"/>
    <w:rPr>
      <w:rFonts w:ascii="Times New Roman" w:eastAsiaTheme="minorEastAsia" w:hAnsi="Times New Roman" w:cs="Times New Roman"/>
      <w:lang w:val="ru-RU" w:eastAsia="ru-RU"/>
    </w:rPr>
  </w:style>
  <w:style w:type="paragraph" w:styleId="a4">
    <w:name w:val="List Paragraph"/>
    <w:basedOn w:val="a"/>
    <w:link w:val="a3"/>
    <w:uiPriority w:val="34"/>
    <w:qFormat/>
    <w:rsid w:val="00EB12B9"/>
    <w:pPr>
      <w:spacing w:after="200" w:line="276" w:lineRule="auto"/>
      <w:ind w:left="720"/>
      <w:contextualSpacing/>
    </w:pPr>
    <w:rPr>
      <w:rFonts w:ascii="Times New Roman" w:eastAsiaTheme="minorEastAsia" w:hAnsi="Times New Roman" w:cs="Times New Roman"/>
      <w:lang w:val="ru-RU" w:eastAsia="ru-RU"/>
    </w:rPr>
  </w:style>
  <w:style w:type="character" w:customStyle="1" w:styleId="2">
    <w:name w:val="Основной текст (2)_"/>
    <w:link w:val="20"/>
    <w:locked/>
    <w:rsid w:val="00EB12B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B12B9"/>
    <w:pPr>
      <w:widowControl w:val="0"/>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21">
    <w:name w:val="Основной текст (2)1"/>
    <w:basedOn w:val="a"/>
    <w:rsid w:val="00EB12B9"/>
    <w:pPr>
      <w:widowControl w:val="0"/>
      <w:shd w:val="clear" w:color="auto" w:fill="FFFFFF"/>
      <w:spacing w:after="0" w:line="264" w:lineRule="exact"/>
      <w:ind w:hanging="480"/>
      <w:jc w:val="both"/>
    </w:pPr>
    <w:rPr>
      <w:kern w:val="0"/>
      <w14:ligatures w14:val="none"/>
    </w:rPr>
  </w:style>
  <w:style w:type="paragraph" w:customStyle="1" w:styleId="1">
    <w:name w:val="Звичайний (веб)1"/>
    <w:basedOn w:val="a"/>
    <w:rsid w:val="00EB12B9"/>
    <w:pPr>
      <w:suppressAutoHyphens/>
      <w:spacing w:before="100" w:after="100" w:line="100" w:lineRule="atLeast"/>
    </w:pPr>
    <w:rPr>
      <w:rFonts w:ascii="Times New Roman" w:eastAsia="Times New Roman" w:hAnsi="Times New Roman" w:cs="Times New Roman"/>
      <w:kern w:val="0"/>
      <w:sz w:val="24"/>
      <w:szCs w:val="24"/>
      <w:lang w:val="ru-RU" w:eastAsia="ar-SA"/>
      <w14:ligatures w14:val="none"/>
    </w:rPr>
  </w:style>
  <w:style w:type="table" w:styleId="a5">
    <w:name w:val="Table Grid"/>
    <w:basedOn w:val="a1"/>
    <w:uiPriority w:val="39"/>
    <w:rsid w:val="00EB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209">
      <w:bodyDiv w:val="1"/>
      <w:marLeft w:val="0"/>
      <w:marRight w:val="0"/>
      <w:marTop w:val="0"/>
      <w:marBottom w:val="0"/>
      <w:divBdr>
        <w:top w:val="none" w:sz="0" w:space="0" w:color="auto"/>
        <w:left w:val="none" w:sz="0" w:space="0" w:color="auto"/>
        <w:bottom w:val="none" w:sz="0" w:space="0" w:color="auto"/>
        <w:right w:val="none" w:sz="0" w:space="0" w:color="auto"/>
      </w:divBdr>
    </w:div>
    <w:div w:id="86467969">
      <w:bodyDiv w:val="1"/>
      <w:marLeft w:val="0"/>
      <w:marRight w:val="0"/>
      <w:marTop w:val="0"/>
      <w:marBottom w:val="0"/>
      <w:divBdr>
        <w:top w:val="none" w:sz="0" w:space="0" w:color="auto"/>
        <w:left w:val="none" w:sz="0" w:space="0" w:color="auto"/>
        <w:bottom w:val="none" w:sz="0" w:space="0" w:color="auto"/>
        <w:right w:val="none" w:sz="0" w:space="0" w:color="auto"/>
      </w:divBdr>
    </w:div>
    <w:div w:id="352733882">
      <w:bodyDiv w:val="1"/>
      <w:marLeft w:val="0"/>
      <w:marRight w:val="0"/>
      <w:marTop w:val="0"/>
      <w:marBottom w:val="0"/>
      <w:divBdr>
        <w:top w:val="none" w:sz="0" w:space="0" w:color="auto"/>
        <w:left w:val="none" w:sz="0" w:space="0" w:color="auto"/>
        <w:bottom w:val="none" w:sz="0" w:space="0" w:color="auto"/>
        <w:right w:val="none" w:sz="0" w:space="0" w:color="auto"/>
      </w:divBdr>
    </w:div>
    <w:div w:id="549808654">
      <w:bodyDiv w:val="1"/>
      <w:marLeft w:val="0"/>
      <w:marRight w:val="0"/>
      <w:marTop w:val="0"/>
      <w:marBottom w:val="0"/>
      <w:divBdr>
        <w:top w:val="none" w:sz="0" w:space="0" w:color="auto"/>
        <w:left w:val="none" w:sz="0" w:space="0" w:color="auto"/>
        <w:bottom w:val="none" w:sz="0" w:space="0" w:color="auto"/>
        <w:right w:val="none" w:sz="0" w:space="0" w:color="auto"/>
      </w:divBdr>
    </w:div>
    <w:div w:id="901671423">
      <w:bodyDiv w:val="1"/>
      <w:marLeft w:val="0"/>
      <w:marRight w:val="0"/>
      <w:marTop w:val="0"/>
      <w:marBottom w:val="0"/>
      <w:divBdr>
        <w:top w:val="none" w:sz="0" w:space="0" w:color="auto"/>
        <w:left w:val="none" w:sz="0" w:space="0" w:color="auto"/>
        <w:bottom w:val="none" w:sz="0" w:space="0" w:color="auto"/>
        <w:right w:val="none" w:sz="0" w:space="0" w:color="auto"/>
      </w:divBdr>
    </w:div>
    <w:div w:id="15077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3924</Words>
  <Characters>2237</Characters>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2023-11-28T09:14:00Z</dcterms:created>
  <dcterms:modified xsi:type="dcterms:W3CDTF">2023-11-28T14:40:00Z</dcterms:modified>
</cp:coreProperties>
</file>