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71BA3189"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r w:rsidR="00513A17">
        <w:rPr>
          <w:rFonts w:ascii="Times New Roman" w:hAnsi="Times New Roman"/>
          <w:b/>
          <w:bCs/>
          <w:sz w:val="22"/>
          <w:szCs w:val="22"/>
          <w:lang w:val="ru-RU"/>
        </w:rPr>
        <w:t>Бензин А-95</w:t>
      </w:r>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75C557E2"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61171D">
        <w:rPr>
          <w:rFonts w:ascii="Times New Roman" w:eastAsia="Times New Roman" w:hAnsi="Times New Roman" w:cs="Times New Roman"/>
          <w:b/>
          <w:sz w:val="22"/>
          <w:szCs w:val="22"/>
          <w:lang w:eastAsia="ru-RU"/>
        </w:rPr>
        <w:t>1</w:t>
      </w:r>
      <w:r w:rsidR="00984E01">
        <w:rPr>
          <w:rFonts w:ascii="Times New Roman" w:eastAsia="Times New Roman" w:hAnsi="Times New Roman" w:cs="Times New Roman"/>
          <w:b/>
          <w:sz w:val="22"/>
          <w:szCs w:val="22"/>
          <w:lang w:eastAsia="ru-RU"/>
        </w:rPr>
        <w:t>6</w:t>
      </w:r>
      <w:bookmarkStart w:id="0" w:name="_GoBack"/>
      <w:bookmarkEnd w:id="0"/>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02B75B9A"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 xml:space="preserve">Виконавчий орган Добровеличківської </w:t>
            </w:r>
          </w:p>
          <w:p w14:paraId="4F41C543"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селищної ради – Апарат ради</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46EFEDE2" w14:textId="54275BA6" w:rsidR="00C95E0A" w:rsidRPr="00A36838" w:rsidRDefault="00C95E0A" w:rsidP="00C95E0A">
            <w:pPr>
              <w:rPr>
                <w:rFonts w:ascii="Times New Roman" w:hAnsi="Times New Roman" w:cs="Times New Roman"/>
                <w:sz w:val="24"/>
                <w:szCs w:val="24"/>
              </w:rPr>
            </w:pPr>
          </w:p>
          <w:p w14:paraId="7D85D62F" w14:textId="33009F93"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DD31" w14:textId="77777777" w:rsidR="002A70CA" w:rsidRDefault="002A70CA">
      <w:r>
        <w:separator/>
      </w:r>
    </w:p>
  </w:endnote>
  <w:endnote w:type="continuationSeparator" w:id="0">
    <w:p w14:paraId="6F6C8AB4" w14:textId="77777777" w:rsidR="002A70CA" w:rsidRDefault="002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5FBB" w14:textId="77777777" w:rsidR="002A70CA" w:rsidRDefault="002A70CA">
      <w:r>
        <w:separator/>
      </w:r>
    </w:p>
  </w:footnote>
  <w:footnote w:type="continuationSeparator" w:id="0">
    <w:p w14:paraId="03313DE3" w14:textId="77777777" w:rsidR="002A70CA" w:rsidRDefault="002A7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0CA"/>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A17"/>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0E59"/>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4E0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64E3-FE30-44D1-ACAC-726B12EE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8</cp:revision>
  <cp:lastPrinted>2022-11-07T10:16:00Z</cp:lastPrinted>
  <dcterms:created xsi:type="dcterms:W3CDTF">2023-11-27T10:30:00Z</dcterms:created>
  <dcterms:modified xsi:type="dcterms:W3CDTF">2023-12-04T11:38:00Z</dcterms:modified>
</cp:coreProperties>
</file>