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8C626" w14:textId="77777777" w:rsidR="00357C02" w:rsidRPr="009E2D99" w:rsidRDefault="00357C02" w:rsidP="00357C02">
      <w:pPr>
        <w:widowControl w:val="0"/>
        <w:ind w:firstLine="567"/>
        <w:jc w:val="right"/>
        <w:rPr>
          <w:rFonts w:ascii="Times New Roman" w:eastAsia="Times New Roman" w:hAnsi="Times New Roman" w:cs="Times New Roman"/>
          <w:b/>
          <w:i/>
          <w:iCs/>
          <w:sz w:val="24"/>
          <w:szCs w:val="24"/>
          <w:lang w:eastAsia="en-US"/>
        </w:rPr>
      </w:pPr>
      <w:r w:rsidRPr="009E2D99">
        <w:rPr>
          <w:rFonts w:ascii="Times New Roman" w:eastAsia="Times New Roman" w:hAnsi="Times New Roman" w:cs="Times New Roman"/>
          <w:b/>
          <w:i/>
          <w:iCs/>
          <w:sz w:val="24"/>
          <w:szCs w:val="24"/>
          <w:lang w:eastAsia="en-US"/>
        </w:rPr>
        <w:t>Додаток 3</w:t>
      </w:r>
    </w:p>
    <w:p w14:paraId="455679B6" w14:textId="77777777" w:rsidR="00357C02" w:rsidRPr="009E2D99" w:rsidRDefault="00357C02" w:rsidP="00357C02">
      <w:pPr>
        <w:widowControl w:val="0"/>
        <w:ind w:firstLine="567"/>
        <w:jc w:val="right"/>
        <w:rPr>
          <w:rFonts w:ascii="Times New Roman" w:eastAsia="Times New Roman" w:hAnsi="Times New Roman" w:cs="Times New Roman"/>
          <w:b/>
          <w:i/>
          <w:iCs/>
          <w:sz w:val="24"/>
          <w:szCs w:val="24"/>
          <w:lang w:eastAsia="en-US"/>
        </w:rPr>
      </w:pPr>
      <w:r w:rsidRPr="009E2D99">
        <w:rPr>
          <w:rFonts w:ascii="Times New Roman" w:eastAsia="Times New Roman" w:hAnsi="Times New Roman" w:cs="Times New Roman"/>
          <w:b/>
          <w:i/>
          <w:iCs/>
          <w:sz w:val="24"/>
          <w:szCs w:val="24"/>
          <w:lang w:eastAsia="en-US"/>
        </w:rPr>
        <w:t>до тендерної документації</w:t>
      </w:r>
    </w:p>
    <w:p w14:paraId="3E197BAA" w14:textId="177CEE16" w:rsidR="00F31DA6" w:rsidRDefault="00F31DA6" w:rsidP="00357C02">
      <w:pPr>
        <w:widowControl w:val="0"/>
        <w:suppressAutoHyphens/>
        <w:spacing w:before="360"/>
        <w:jc w:val="center"/>
        <w:rPr>
          <w:rFonts w:ascii="Times New Roman" w:eastAsia="Times New Roman" w:hAnsi="Times New Roman"/>
          <w:b/>
          <w:sz w:val="24"/>
          <w:szCs w:val="24"/>
        </w:rPr>
      </w:pPr>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Проєкт</w:t>
      </w:r>
      <w:proofErr w:type="spellEnd"/>
      <w:r>
        <w:rPr>
          <w:rFonts w:ascii="Times New Roman" w:eastAsia="Times New Roman" w:hAnsi="Times New Roman"/>
          <w:b/>
          <w:sz w:val="24"/>
          <w:szCs w:val="24"/>
        </w:rPr>
        <w:t xml:space="preserve"> </w:t>
      </w:r>
    </w:p>
    <w:p w14:paraId="21880479" w14:textId="4A4E6F87" w:rsidR="00357C02" w:rsidRPr="002A71F9" w:rsidRDefault="00F31DA6" w:rsidP="00357C02">
      <w:pPr>
        <w:widowControl w:val="0"/>
        <w:suppressAutoHyphens/>
        <w:spacing w:before="360"/>
        <w:jc w:val="center"/>
        <w:rPr>
          <w:rFonts w:ascii="Times New Roman" w:eastAsia="Times New Roman" w:hAnsi="Times New Roman"/>
          <w:b/>
          <w:sz w:val="24"/>
          <w:szCs w:val="24"/>
        </w:rPr>
      </w:pPr>
      <w:r>
        <w:rPr>
          <w:rFonts w:ascii="Times New Roman" w:eastAsia="Times New Roman" w:hAnsi="Times New Roman"/>
          <w:b/>
          <w:sz w:val="24"/>
          <w:szCs w:val="24"/>
        </w:rPr>
        <w:t>Договір</w:t>
      </w:r>
      <w:r w:rsidR="00357C02" w:rsidRPr="002A71F9">
        <w:rPr>
          <w:rFonts w:ascii="Times New Roman" w:eastAsia="Times New Roman" w:hAnsi="Times New Roman"/>
          <w:b/>
          <w:sz w:val="24"/>
          <w:szCs w:val="24"/>
        </w:rPr>
        <w:t xml:space="preserve"> про закупівлю № _____</w:t>
      </w:r>
    </w:p>
    <w:p w14:paraId="7A206920" w14:textId="631AE997" w:rsidR="00357C02" w:rsidRPr="002A71F9" w:rsidRDefault="00AB7F7B" w:rsidP="00357C02">
      <w:pPr>
        <w:widowControl w:val="0"/>
        <w:suppressAutoHyphens/>
        <w:spacing w:before="120"/>
        <w:jc w:val="center"/>
        <w:rPr>
          <w:rFonts w:ascii="Times New Roman" w:eastAsia="Times New Roman" w:hAnsi="Times New Roman"/>
          <w:bCs/>
          <w:sz w:val="24"/>
          <w:szCs w:val="24"/>
        </w:rPr>
      </w:pPr>
      <w:proofErr w:type="spellStart"/>
      <w:r>
        <w:rPr>
          <w:rFonts w:ascii="Times New Roman" w:eastAsia="Times New Roman" w:hAnsi="Times New Roman"/>
          <w:bCs/>
          <w:sz w:val="24"/>
          <w:szCs w:val="24"/>
        </w:rPr>
        <w:t>смт.Меденичі</w:t>
      </w:r>
      <w:proofErr w:type="spellEnd"/>
      <w:r w:rsidR="00F31DA6">
        <w:rPr>
          <w:rFonts w:ascii="Times New Roman" w:eastAsia="Times New Roman" w:hAnsi="Times New Roman"/>
          <w:bCs/>
          <w:sz w:val="24"/>
          <w:szCs w:val="24"/>
        </w:rPr>
        <w:tab/>
      </w:r>
      <w:r w:rsidR="00F31DA6">
        <w:rPr>
          <w:rFonts w:ascii="Times New Roman" w:eastAsia="Times New Roman" w:hAnsi="Times New Roman"/>
          <w:bCs/>
          <w:sz w:val="24"/>
          <w:szCs w:val="24"/>
        </w:rPr>
        <w:tab/>
      </w:r>
      <w:r w:rsidR="00F31DA6">
        <w:rPr>
          <w:rFonts w:ascii="Times New Roman" w:eastAsia="Times New Roman" w:hAnsi="Times New Roman"/>
          <w:bCs/>
          <w:sz w:val="24"/>
          <w:szCs w:val="24"/>
        </w:rPr>
        <w:tab/>
      </w:r>
      <w:r w:rsidR="00F31DA6">
        <w:rPr>
          <w:rFonts w:ascii="Times New Roman" w:eastAsia="Times New Roman" w:hAnsi="Times New Roman"/>
          <w:bCs/>
          <w:sz w:val="24"/>
          <w:szCs w:val="24"/>
        </w:rPr>
        <w:tab/>
      </w:r>
      <w:r w:rsidR="00F31DA6">
        <w:rPr>
          <w:rFonts w:ascii="Times New Roman" w:eastAsia="Times New Roman" w:hAnsi="Times New Roman"/>
          <w:bCs/>
          <w:sz w:val="24"/>
          <w:szCs w:val="24"/>
        </w:rPr>
        <w:tab/>
      </w:r>
      <w:r w:rsidR="00F31DA6">
        <w:rPr>
          <w:rFonts w:ascii="Times New Roman" w:eastAsia="Times New Roman" w:hAnsi="Times New Roman"/>
          <w:bCs/>
          <w:sz w:val="24"/>
          <w:szCs w:val="24"/>
        </w:rPr>
        <w:tab/>
      </w:r>
      <w:r w:rsidR="00F31DA6">
        <w:rPr>
          <w:rFonts w:ascii="Times New Roman" w:eastAsia="Times New Roman" w:hAnsi="Times New Roman"/>
          <w:bCs/>
          <w:sz w:val="24"/>
          <w:szCs w:val="24"/>
        </w:rPr>
        <w:tab/>
      </w:r>
      <w:r w:rsidR="00357C02" w:rsidRPr="002A71F9">
        <w:rPr>
          <w:rFonts w:ascii="Times New Roman" w:eastAsia="Times New Roman" w:hAnsi="Times New Roman"/>
          <w:bCs/>
          <w:sz w:val="24"/>
          <w:szCs w:val="24"/>
        </w:rPr>
        <w:t>"_____" __________2023 року</w:t>
      </w:r>
    </w:p>
    <w:p w14:paraId="486DE24B" w14:textId="77777777" w:rsidR="00357C02" w:rsidRPr="002A71F9" w:rsidRDefault="00357C02" w:rsidP="00357C02">
      <w:pPr>
        <w:widowControl w:val="0"/>
        <w:suppressAutoHyphens/>
        <w:spacing w:before="120"/>
        <w:jc w:val="center"/>
        <w:rPr>
          <w:rFonts w:ascii="Times New Roman" w:eastAsia="Times New Roman" w:hAnsi="Times New Roman"/>
          <w:bCs/>
          <w:sz w:val="24"/>
          <w:szCs w:val="24"/>
        </w:rPr>
      </w:pPr>
    </w:p>
    <w:p w14:paraId="3A8F1FDA" w14:textId="7ED868B8" w:rsidR="00357C02" w:rsidRPr="002A71F9" w:rsidRDefault="00357C02" w:rsidP="00357C02">
      <w:pPr>
        <w:spacing w:after="120"/>
        <w:jc w:val="both"/>
        <w:rPr>
          <w:rFonts w:ascii="Times New Roman" w:eastAsia="Arial" w:hAnsi="Times New Roman"/>
          <w:color w:val="000000"/>
          <w:sz w:val="24"/>
          <w:szCs w:val="24"/>
        </w:rPr>
      </w:pPr>
      <w:r w:rsidRPr="002A71F9">
        <w:rPr>
          <w:rFonts w:ascii="Times New Roman" w:eastAsia="Arial" w:hAnsi="Times New Roman"/>
          <w:color w:val="000000"/>
          <w:sz w:val="24"/>
          <w:szCs w:val="24"/>
        </w:rPr>
        <w:tab/>
      </w:r>
      <w:r w:rsidR="00AB7F7B">
        <w:rPr>
          <w:rFonts w:ascii="Times New Roman" w:eastAsia="Arial" w:hAnsi="Times New Roman"/>
          <w:color w:val="000000"/>
          <w:sz w:val="24"/>
          <w:szCs w:val="24"/>
        </w:rPr>
        <w:t xml:space="preserve">Виконавчий комітет </w:t>
      </w:r>
      <w:proofErr w:type="spellStart"/>
      <w:r w:rsidR="00AB7F7B">
        <w:rPr>
          <w:rFonts w:ascii="Times New Roman" w:eastAsia="Arial" w:hAnsi="Times New Roman"/>
          <w:color w:val="000000"/>
          <w:sz w:val="24"/>
          <w:szCs w:val="24"/>
        </w:rPr>
        <w:t>Меденицької</w:t>
      </w:r>
      <w:proofErr w:type="spellEnd"/>
      <w:r w:rsidR="00AB7F7B">
        <w:rPr>
          <w:rFonts w:ascii="Times New Roman" w:eastAsia="Arial" w:hAnsi="Times New Roman"/>
          <w:color w:val="000000"/>
          <w:sz w:val="24"/>
          <w:szCs w:val="24"/>
        </w:rPr>
        <w:t xml:space="preserve"> селищної ради Дрогобицького району</w:t>
      </w:r>
      <w:r w:rsidR="00F31DA6">
        <w:rPr>
          <w:rFonts w:ascii="Times New Roman" w:eastAsia="Arial" w:hAnsi="Times New Roman"/>
          <w:color w:val="000000"/>
          <w:sz w:val="24"/>
          <w:szCs w:val="24"/>
        </w:rPr>
        <w:t xml:space="preserve"> </w:t>
      </w:r>
      <w:r>
        <w:rPr>
          <w:rFonts w:ascii="Times New Roman" w:eastAsia="Arial" w:hAnsi="Times New Roman"/>
          <w:color w:val="000000"/>
          <w:sz w:val="24"/>
          <w:szCs w:val="24"/>
        </w:rPr>
        <w:t>Львівської області</w:t>
      </w:r>
      <w:r w:rsidRPr="002A71F9">
        <w:rPr>
          <w:rFonts w:ascii="Times New Roman" w:hAnsi="Times New Roman"/>
          <w:b/>
          <w:sz w:val="24"/>
          <w:szCs w:val="24"/>
        </w:rPr>
        <w:t xml:space="preserve"> </w:t>
      </w:r>
      <w:r w:rsidRPr="002A71F9">
        <w:rPr>
          <w:rFonts w:ascii="Times New Roman" w:hAnsi="Times New Roman"/>
          <w:sz w:val="24"/>
          <w:szCs w:val="24"/>
        </w:rPr>
        <w:t xml:space="preserve">(далі – Покупець) в особі </w:t>
      </w:r>
      <w:r w:rsidR="00AB7F7B">
        <w:rPr>
          <w:rFonts w:ascii="Times New Roman" w:hAnsi="Times New Roman"/>
          <w:sz w:val="24"/>
          <w:szCs w:val="24"/>
        </w:rPr>
        <w:t>селищно</w:t>
      </w:r>
      <w:r>
        <w:rPr>
          <w:rFonts w:ascii="Times New Roman" w:hAnsi="Times New Roman"/>
          <w:sz w:val="24"/>
          <w:szCs w:val="24"/>
        </w:rPr>
        <w:t>го го</w:t>
      </w:r>
      <w:r w:rsidR="002D7616">
        <w:rPr>
          <w:rFonts w:ascii="Times New Roman" w:hAnsi="Times New Roman"/>
          <w:sz w:val="24"/>
          <w:szCs w:val="24"/>
        </w:rPr>
        <w:t xml:space="preserve">лови </w:t>
      </w:r>
      <w:proofErr w:type="spellStart"/>
      <w:r w:rsidR="00AB7F7B">
        <w:rPr>
          <w:rFonts w:ascii="Times New Roman" w:hAnsi="Times New Roman"/>
          <w:sz w:val="24"/>
          <w:szCs w:val="24"/>
        </w:rPr>
        <w:t>Живчина</w:t>
      </w:r>
      <w:proofErr w:type="spellEnd"/>
      <w:r w:rsidR="00AB7F7B">
        <w:rPr>
          <w:rFonts w:ascii="Times New Roman" w:hAnsi="Times New Roman"/>
          <w:sz w:val="24"/>
          <w:szCs w:val="24"/>
        </w:rPr>
        <w:t xml:space="preserve"> Михайла Мар</w:t>
      </w:r>
      <w:r w:rsidR="00AB7F7B" w:rsidRPr="00AB7F7B">
        <w:rPr>
          <w:rFonts w:ascii="Times New Roman" w:hAnsi="Times New Roman"/>
          <w:sz w:val="24"/>
          <w:szCs w:val="24"/>
        </w:rPr>
        <w:t>’</w:t>
      </w:r>
      <w:r w:rsidR="00AB7F7B">
        <w:rPr>
          <w:rFonts w:ascii="Times New Roman" w:hAnsi="Times New Roman"/>
          <w:sz w:val="24"/>
          <w:szCs w:val="24"/>
        </w:rPr>
        <w:t>яновича</w:t>
      </w:r>
      <w:r w:rsidRPr="002A71F9">
        <w:rPr>
          <w:rFonts w:ascii="Times New Roman" w:hAnsi="Times New Roman"/>
          <w:sz w:val="24"/>
          <w:szCs w:val="24"/>
        </w:rPr>
        <w:t xml:space="preserve">, який діє на підставі Закону України «Про місцеве самоврядування в Україні», </w:t>
      </w:r>
      <w:r w:rsidRPr="002A71F9">
        <w:rPr>
          <w:rFonts w:ascii="Times New Roman" w:eastAsia="Arial" w:hAnsi="Times New Roman"/>
          <w:color w:val="000000"/>
          <w:sz w:val="24"/>
          <w:szCs w:val="24"/>
        </w:rPr>
        <w:t>з однієї сторони та ___________________ в особі ______________, що діє на підставі _______, надалі – Продавець, з іншої сторони (далі – Сто</w:t>
      </w:r>
      <w:r w:rsidR="00F31DA6">
        <w:rPr>
          <w:rFonts w:ascii="Times New Roman" w:eastAsia="Arial" w:hAnsi="Times New Roman"/>
          <w:color w:val="000000"/>
          <w:sz w:val="24"/>
          <w:szCs w:val="24"/>
        </w:rPr>
        <w:t>рони), уклали цей Договір про наступн</w:t>
      </w:r>
      <w:r w:rsidRPr="002A71F9">
        <w:rPr>
          <w:rFonts w:ascii="Times New Roman" w:eastAsia="Arial" w:hAnsi="Times New Roman"/>
          <w:color w:val="000000"/>
          <w:sz w:val="24"/>
          <w:szCs w:val="24"/>
        </w:rPr>
        <w:t>е:</w:t>
      </w:r>
    </w:p>
    <w:p w14:paraId="54881713" w14:textId="77777777" w:rsidR="0066558A" w:rsidRPr="002A3CB2" w:rsidRDefault="0066558A" w:rsidP="00C81A17">
      <w:pPr>
        <w:jc w:val="center"/>
        <w:rPr>
          <w:rFonts w:ascii="Times New Roman" w:eastAsia="Times New Roman" w:hAnsi="Times New Roman" w:cs="Times New Roman"/>
          <w:b/>
          <w:sz w:val="24"/>
          <w:szCs w:val="24"/>
        </w:rPr>
      </w:pPr>
      <w:r w:rsidRPr="002A3CB2">
        <w:rPr>
          <w:rFonts w:ascii="Times New Roman" w:eastAsia="Times New Roman" w:hAnsi="Times New Roman" w:cs="Times New Roman"/>
          <w:b/>
          <w:sz w:val="24"/>
          <w:szCs w:val="24"/>
        </w:rPr>
        <w:t>I. Предмет договору</w:t>
      </w:r>
    </w:p>
    <w:p w14:paraId="03EA0C79" w14:textId="3BCF854D" w:rsidR="0066558A" w:rsidRPr="00CF62B3" w:rsidRDefault="0066558A" w:rsidP="00C81A17">
      <w:pPr>
        <w:jc w:val="both"/>
        <w:rPr>
          <w:rFonts w:ascii="Times New Roman" w:eastAsia="SimSun" w:hAnsi="Times New Roman" w:cs="Times New Roman"/>
          <w:b/>
          <w:bCs/>
          <w:i/>
          <w:color w:val="000000"/>
          <w:sz w:val="24"/>
          <w:szCs w:val="24"/>
          <w:lang w:eastAsia="en-US"/>
        </w:rPr>
      </w:pPr>
      <w:r w:rsidRPr="002A3CB2">
        <w:rPr>
          <w:rFonts w:ascii="Times New Roman" w:eastAsia="Times New Roman" w:hAnsi="Times New Roman" w:cs="Times New Roman"/>
          <w:sz w:val="24"/>
          <w:szCs w:val="24"/>
        </w:rPr>
        <w:t xml:space="preserve">1.1. Постачальник зобов’язується поставити Замовникові товар: </w:t>
      </w:r>
      <w:r w:rsidR="00CF62B3" w:rsidRPr="00CF62B3">
        <w:rPr>
          <w:rFonts w:ascii="Times New Roman" w:hAnsi="Times New Roman" w:cs="Times New Roman"/>
          <w:b/>
          <w:color w:val="000000" w:themeColor="text1"/>
          <w:sz w:val="24"/>
          <w:szCs w:val="24"/>
        </w:rPr>
        <w:t xml:space="preserve">за кодом CPV за ДК 021:2015- </w:t>
      </w:r>
      <w:r w:rsidR="00CF62B3" w:rsidRPr="00CF62B3">
        <w:rPr>
          <w:rFonts w:ascii="Times New Roman" w:eastAsia="SimSun" w:hAnsi="Times New Roman" w:cs="Times New Roman"/>
          <w:b/>
          <w:bCs/>
          <w:iCs/>
          <w:color w:val="000000"/>
          <w:sz w:val="24"/>
          <w:szCs w:val="24"/>
          <w:lang w:eastAsia="en-US"/>
        </w:rPr>
        <w:t>30210000-4 - Машини для обробки даних (апаратна частина)</w:t>
      </w:r>
      <w:r w:rsidR="00CF62B3" w:rsidRPr="00CF62B3">
        <w:rPr>
          <w:rFonts w:ascii="Times New Roman" w:hAnsi="Times New Roman" w:cs="Times New Roman"/>
          <w:b/>
          <w:color w:val="000000" w:themeColor="text1"/>
          <w:sz w:val="24"/>
          <w:szCs w:val="24"/>
        </w:rPr>
        <w:t>(</w:t>
      </w:r>
      <w:r w:rsidR="00CF62B3" w:rsidRPr="00CF62B3">
        <w:rPr>
          <w:rFonts w:ascii="Times New Roman" w:eastAsia="SimSun" w:hAnsi="Times New Roman" w:cs="Times New Roman"/>
          <w:b/>
          <w:bCs/>
          <w:iCs/>
          <w:color w:val="000000"/>
          <w:sz w:val="24"/>
          <w:szCs w:val="24"/>
          <w:lang w:eastAsia="en-US"/>
        </w:rPr>
        <w:t xml:space="preserve">Робоча станція для оформлення та видачі паспортів громадянина України для виїзду за кордон з електронним носієм та паспортів громадянина України у формі </w:t>
      </w:r>
      <w:proofErr w:type="spellStart"/>
      <w:r w:rsidR="00CF62B3" w:rsidRPr="00CF62B3">
        <w:rPr>
          <w:rFonts w:ascii="Times New Roman" w:eastAsia="SimSun" w:hAnsi="Times New Roman" w:cs="Times New Roman"/>
          <w:b/>
          <w:bCs/>
          <w:iCs/>
          <w:color w:val="000000"/>
          <w:sz w:val="24"/>
          <w:szCs w:val="24"/>
          <w:lang w:eastAsia="en-US"/>
        </w:rPr>
        <w:t>id</w:t>
      </w:r>
      <w:proofErr w:type="spellEnd"/>
      <w:r w:rsidR="00CF62B3" w:rsidRPr="00CF62B3">
        <w:rPr>
          <w:rFonts w:ascii="Times New Roman" w:eastAsia="SimSun" w:hAnsi="Times New Roman" w:cs="Times New Roman"/>
          <w:b/>
          <w:bCs/>
          <w:iCs/>
          <w:color w:val="000000"/>
          <w:sz w:val="24"/>
          <w:szCs w:val="24"/>
          <w:lang w:eastAsia="en-US"/>
        </w:rPr>
        <w:t>-картки з комплектом обладнання)</w:t>
      </w:r>
      <w:r w:rsidR="00CF62B3">
        <w:rPr>
          <w:rFonts w:ascii="Times New Roman" w:eastAsia="SimSun" w:hAnsi="Times New Roman" w:cs="Times New Roman"/>
          <w:b/>
          <w:bCs/>
          <w:i/>
          <w:color w:val="000000"/>
          <w:sz w:val="24"/>
          <w:szCs w:val="24"/>
          <w:lang w:eastAsia="en-US"/>
        </w:rPr>
        <w:t xml:space="preserve"> </w:t>
      </w:r>
      <w:r w:rsidRPr="002A3CB2">
        <w:rPr>
          <w:rFonts w:ascii="Times New Roman" w:eastAsia="Times New Roman" w:hAnsi="Times New Roman" w:cs="Times New Roman"/>
          <w:color w:val="000000"/>
          <w:sz w:val="24"/>
          <w:szCs w:val="24"/>
        </w:rPr>
        <w:t>зазначений в Специфікації  (</w:t>
      </w:r>
      <w:r w:rsidRPr="002A3CB2">
        <w:rPr>
          <w:rFonts w:ascii="Times New Roman" w:eastAsia="Times New Roman" w:hAnsi="Times New Roman" w:cs="Times New Roman"/>
          <w:sz w:val="24"/>
          <w:szCs w:val="24"/>
        </w:rPr>
        <w:t>Додаток 1),</w:t>
      </w:r>
      <w:bookmarkStart w:id="0" w:name="_Hlk132098203"/>
      <w:r w:rsidRPr="002A3CB2">
        <w:rPr>
          <w:rFonts w:ascii="Times New Roman" w:eastAsia="Times New Roman" w:hAnsi="Times New Roman" w:cs="Times New Roman"/>
          <w:sz w:val="24"/>
          <w:szCs w:val="24"/>
        </w:rPr>
        <w:t xml:space="preserve"> </w:t>
      </w:r>
      <w:bookmarkEnd w:id="0"/>
      <w:r w:rsidRPr="002A3CB2">
        <w:rPr>
          <w:rFonts w:ascii="Times New Roman" w:eastAsia="Times New Roman" w:hAnsi="Times New Roman" w:cs="Times New Roman"/>
          <w:sz w:val="24"/>
          <w:szCs w:val="24"/>
        </w:rPr>
        <w:t>(далі – Товар), а Замовник - прийняти і оплатити такий товар.</w:t>
      </w:r>
    </w:p>
    <w:p w14:paraId="44ED25E5" w14:textId="0E0D408E"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1.2. Найменування Товару, номенклатура, асортимент, кількість, ціна за одиницю Товару зазначені у Специф</w:t>
      </w:r>
      <w:r>
        <w:rPr>
          <w:rFonts w:ascii="Times New Roman" w:eastAsia="Times New Roman" w:hAnsi="Times New Roman" w:cs="Times New Roman"/>
          <w:sz w:val="24"/>
          <w:szCs w:val="24"/>
        </w:rPr>
        <w:t>ікації до Договору (Додаток 1)</w:t>
      </w:r>
      <w:r w:rsidRPr="002A3CB2">
        <w:rPr>
          <w:rFonts w:ascii="Times New Roman" w:eastAsia="Times New Roman" w:hAnsi="Times New Roman" w:cs="Times New Roman"/>
          <w:sz w:val="24"/>
          <w:szCs w:val="24"/>
        </w:rPr>
        <w:t>.</w:t>
      </w:r>
    </w:p>
    <w:p w14:paraId="58D394E9"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 xml:space="preserve">1.3. </w:t>
      </w:r>
      <w:r w:rsidRPr="002A3CB2">
        <w:rPr>
          <w:rFonts w:ascii="Times New Roman" w:eastAsia="Times New Roman" w:hAnsi="Times New Roman" w:cs="Times New Roman"/>
          <w:sz w:val="24"/>
          <w:szCs w:val="24"/>
          <w:lang w:eastAsia="ru-RU"/>
        </w:rPr>
        <w:t xml:space="preserve">Доставка та розвантаження за місцем використання, монтаж обладнання (апаратних компонентів), а також налаштування ПЗ (програмних компонентів) здійснюється </w:t>
      </w:r>
      <w:r w:rsidRPr="002A3CB2">
        <w:rPr>
          <w:rFonts w:ascii="Times New Roman" w:eastAsia="Times New Roman" w:hAnsi="Times New Roman" w:cs="Times New Roman"/>
          <w:sz w:val="24"/>
          <w:szCs w:val="24"/>
        </w:rPr>
        <w:t xml:space="preserve">за рахунок Постачальника.                      </w:t>
      </w:r>
    </w:p>
    <w:p w14:paraId="48049CDD"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 xml:space="preserve">     </w:t>
      </w:r>
    </w:p>
    <w:p w14:paraId="7402AB8A" w14:textId="77777777" w:rsidR="0066558A" w:rsidRPr="002A3CB2" w:rsidRDefault="0066558A" w:rsidP="00C81A17">
      <w:pPr>
        <w:jc w:val="center"/>
        <w:rPr>
          <w:rFonts w:ascii="Times New Roman" w:eastAsia="Times New Roman" w:hAnsi="Times New Roman" w:cs="Times New Roman"/>
          <w:b/>
          <w:sz w:val="24"/>
          <w:szCs w:val="24"/>
        </w:rPr>
      </w:pPr>
      <w:r w:rsidRPr="002A3CB2">
        <w:rPr>
          <w:rFonts w:ascii="Times New Roman" w:eastAsia="Times New Roman" w:hAnsi="Times New Roman" w:cs="Times New Roman"/>
          <w:b/>
          <w:sz w:val="24"/>
          <w:szCs w:val="24"/>
        </w:rPr>
        <w:t xml:space="preserve">II. Якість товару та гарантійні зобов’язання </w:t>
      </w:r>
    </w:p>
    <w:p w14:paraId="257BC47F" w14:textId="77777777" w:rsidR="0066558A" w:rsidRPr="002A3CB2" w:rsidRDefault="0066558A" w:rsidP="00C81A17">
      <w:pPr>
        <w:jc w:val="both"/>
        <w:rPr>
          <w:rFonts w:ascii="Times New Roman" w:eastAsia="Times New Roman" w:hAnsi="Times New Roman" w:cs="Times New Roman"/>
          <w:color w:val="000000"/>
          <w:sz w:val="24"/>
          <w:szCs w:val="24"/>
        </w:rPr>
      </w:pPr>
      <w:r w:rsidRPr="002A3CB2">
        <w:rPr>
          <w:rFonts w:ascii="Times New Roman" w:eastAsia="Times New Roman" w:hAnsi="Times New Roman" w:cs="Times New Roman"/>
          <w:sz w:val="24"/>
          <w:szCs w:val="24"/>
        </w:rPr>
        <w:t xml:space="preserve">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та має бути підтверджена </w:t>
      </w:r>
      <w:r w:rsidRPr="002A3CB2">
        <w:rPr>
          <w:rFonts w:ascii="Times New Roman" w:eastAsia="Times New Roman" w:hAnsi="Times New Roman" w:cs="Times New Roman"/>
          <w:color w:val="000000"/>
          <w:sz w:val="24"/>
          <w:szCs w:val="24"/>
        </w:rPr>
        <w:t xml:space="preserve">сертифікатами відповідності, або паспортами/сертифікатами якості, або деклараціями про відповідність, якими підтверджено, що технічні, якісні характеристики товару за предметом закупівлі відповідають вимогам діючого законодавства, встановленим до цієї категорії товарів. </w:t>
      </w:r>
    </w:p>
    <w:p w14:paraId="182DFD41"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Обов’язкова наявність:</w:t>
      </w:r>
    </w:p>
    <w:p w14:paraId="3759542C"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w:t>
      </w:r>
      <w:r w:rsidRPr="002A3CB2">
        <w:rPr>
          <w:rFonts w:ascii="Times New Roman" w:eastAsia="Times New Roman" w:hAnsi="Times New Roman" w:cs="Times New Roman"/>
          <w:sz w:val="24"/>
          <w:szCs w:val="24"/>
        </w:rPr>
        <w:tab/>
        <w:t>гарантійний талон, паспорт або інший документ, що передбачає гарантійні зобов’язання Постачальника відповідно до умов цього договору;</w:t>
      </w:r>
    </w:p>
    <w:p w14:paraId="78FEE03E"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 xml:space="preserve">2.2. Замовник має право відмовитися від прийняття Товару, який не відповідає за якістю умовам Договору. </w:t>
      </w:r>
    </w:p>
    <w:p w14:paraId="64ED9691"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2.3. У випадку виявлення Замовником під час приймання Товару невідповідності цього Товару умовам пункту 2.1. цього Договору, Замовник разом з представником Постачальника (перевізником) одразу на місці складають акт невідповідності, в якому зазначені конкретні претензії щодо невідповідності Товару за якістю або відмови у прийнятті Товару внаслідок невідповідності товаро-супровідних документів. Якщо присутній представник Постачальника  (перевізник) відмовляється від підписання акту невідповідності Замовник опломбовує Товар та повідомляє про це Постачальника факсимільним, телефонним або поштовим зв'язком. Постачальник повинен прибути за вимогою Замовника до місцезнаходження Товару для складання акту невідповідності протягом 3-х робочих днів з моменту надіслання повідомлення Замовником. Акт невідповідності підписується у місці прийому Товару.</w:t>
      </w:r>
    </w:p>
    <w:p w14:paraId="09B6362F"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2.4. В разі неприбуття представника Постачальника в обумовлені терміни, Замовник отримує право на складання акту невідповідності в односторонньому порядку, який вважається погодженим з боку Постачальника та який надсилається Постачальнику факсимільним або поштовим зв'язком.</w:t>
      </w:r>
    </w:p>
    <w:p w14:paraId="2E496611"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lastRenderedPageBreak/>
        <w:t>2.5. Замовник має право при прийомі Товару перевірити якість поставленого Товару шляхом залучення спеціалізованої організації чи особи, що має необхідну кваліфікацію та право на проведення досліджень відповідного виду Товару. У випадку, якщо за результатами такого дослідження, Товар поставлений Постачальником виявиться неякісним та/або таким, що не відповідає хоча б однієї із вимог та/або хоча б одному пункту, встановлених(</w:t>
      </w:r>
      <w:proofErr w:type="spellStart"/>
      <w:r w:rsidRPr="002A3CB2">
        <w:rPr>
          <w:rFonts w:ascii="Times New Roman" w:eastAsia="Times New Roman" w:hAnsi="Times New Roman" w:cs="Times New Roman"/>
          <w:sz w:val="24"/>
          <w:szCs w:val="24"/>
        </w:rPr>
        <w:t>ому</w:t>
      </w:r>
      <w:proofErr w:type="spellEnd"/>
      <w:r w:rsidRPr="002A3CB2">
        <w:rPr>
          <w:rFonts w:ascii="Times New Roman" w:eastAsia="Times New Roman" w:hAnsi="Times New Roman" w:cs="Times New Roman"/>
          <w:sz w:val="24"/>
          <w:szCs w:val="24"/>
        </w:rPr>
        <w:t>) чинним законодавством України та/або чинним на момент поставки державним стандартам, та/або технічним умовам, що застосовуються для відповідного типу Товару в Україні, та/або супровідним документам, що посвідчують якість товару, Замовник повідомляє про це Постачальника протягом 3 (трьох) календарних днів шляхом відправлення висновку такої організації факсимільним або поштовим зв'язком із супровідним листом Замовника. При цьому Сторони домовились, що висновок такої спеціалізованої організації чи особи є остаточним і обов'язковим для прийняття Сторонами.</w:t>
      </w:r>
    </w:p>
    <w:p w14:paraId="50DD6E78"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2.6. Постачальник зобов'язаний замінити дефектний товар на протязі 7 календарних днів. Всі витрати, пов'язані із заміною товару неналежної якості несе Постачальник.</w:t>
      </w:r>
    </w:p>
    <w:p w14:paraId="59E3D8B2"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2.7. Постачальник гарантує якість в цілому та можливість експлуатації (використання) Товару за призначенням протягом гарантійного строку. Гарантійний строк на комплектуючі вироби і складові частини вважається рівним гарантійному строку на Товар. Гарантійний строк становить 12 місяців та обчислюється з моменту передачі Постачальником Товару Замовнику (підписання видаткової накладної).</w:t>
      </w:r>
    </w:p>
    <w:p w14:paraId="14FCFC1C"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2.8. Постачальник гарантує, що Товар (та його окремі складові) є новим, не перебував в експлуатації, не перебуває в заставі або під арештом, вільний від претензій третіх осіб.</w:t>
      </w:r>
    </w:p>
    <w:p w14:paraId="486070AC"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2.9. Постачальник гарантує виконання вимог Закону України «Про захист прав споживачів». Постачальник відповідає за усі недоліки (дефекти), виявлені у поставленому Товарі протягом гарантійного строку, якщо не доведе, що недоліки виникли після його передачі Замовнику внаслідок неправильної експлуатації (використання), дій третіх осіб або непереборної сили.</w:t>
      </w:r>
    </w:p>
    <w:p w14:paraId="36CF60A9"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 xml:space="preserve">2.10. Якщо протягом гарантійного терміну у Товарі почнуть проявлятися недоліки (дефекти), Постачальник зобов’язується протягом 10 робочих днів з моменту отримання письмової претензії від Замовника безоплатно усунути ці недоліки, а у разі неможливості їх усунення - замінити на аналогічний або кращий (за всіма чи за окремими характеристиками) Товар. </w:t>
      </w:r>
    </w:p>
    <w:p w14:paraId="4CBBF5A1"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2.11. Постачальник несе усі витрати та ризики, пов’язані з усуненням недоліків Товару неналежної якості та наданням послуг з гарантійного обслуговування з моменту підписання відповідних бланків-нарядів, актів прийому-передачі, актів діагностики (у разі їх складання на відповідний вид послуг), актів наданих послуг і рахунків-фактур. Доставка до місця де буде проведено усунення неполадок Товару, що вийшов з ладу та його повернення (навантаження, транспортування, страхування, відвантаження), виконується за рахунок Постачальника.</w:t>
      </w:r>
    </w:p>
    <w:p w14:paraId="61CB1134" w14:textId="77777777" w:rsidR="0066558A" w:rsidRPr="002A3CB2" w:rsidRDefault="0066558A" w:rsidP="00C81A17">
      <w:pPr>
        <w:jc w:val="center"/>
        <w:rPr>
          <w:rFonts w:ascii="Times New Roman" w:eastAsia="Times New Roman" w:hAnsi="Times New Roman" w:cs="Times New Roman"/>
          <w:b/>
          <w:sz w:val="24"/>
          <w:szCs w:val="24"/>
        </w:rPr>
      </w:pPr>
      <w:r w:rsidRPr="002A3CB2">
        <w:rPr>
          <w:rFonts w:ascii="Times New Roman" w:eastAsia="Times New Roman" w:hAnsi="Times New Roman" w:cs="Times New Roman"/>
          <w:b/>
          <w:sz w:val="24"/>
          <w:szCs w:val="24"/>
        </w:rPr>
        <w:t>III. Ціна договору</w:t>
      </w:r>
    </w:p>
    <w:p w14:paraId="465FF16D"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3.1.Сума визначена у  Договорі становить з урахуванням всіх витрат, зборів та податків: ____________________________(______________________________________________).</w:t>
      </w:r>
    </w:p>
    <w:p w14:paraId="69BDADE6"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3.2. Сума визначена у Договорі може бути зменшена за взаємною згодою Сторін.</w:t>
      </w:r>
    </w:p>
    <w:p w14:paraId="2CC53F73" w14:textId="77777777" w:rsidR="0066558A" w:rsidRPr="002A3CB2" w:rsidRDefault="0066558A" w:rsidP="00C81A17">
      <w:pPr>
        <w:jc w:val="both"/>
        <w:rPr>
          <w:rFonts w:ascii="Times New Roman" w:eastAsia="Times New Roman" w:hAnsi="Times New Roman" w:cs="Times New Roman"/>
          <w:b/>
          <w:sz w:val="24"/>
          <w:szCs w:val="24"/>
        </w:rPr>
      </w:pPr>
      <w:r w:rsidRPr="002A3CB2">
        <w:rPr>
          <w:rFonts w:ascii="Times New Roman" w:eastAsia="Times New Roman" w:hAnsi="Times New Roman" w:cs="Times New Roman"/>
          <w:sz w:val="24"/>
          <w:szCs w:val="24"/>
        </w:rPr>
        <w:t>3.3.Обсяг закупівлі може бути зменшено, зокрема з урахуванням фактичного обсягу видатків замовника.</w:t>
      </w:r>
    </w:p>
    <w:p w14:paraId="261FF206" w14:textId="77777777" w:rsidR="0066558A" w:rsidRPr="002A3CB2" w:rsidRDefault="0066558A" w:rsidP="00C81A17">
      <w:pPr>
        <w:jc w:val="center"/>
        <w:rPr>
          <w:rFonts w:ascii="Times New Roman" w:eastAsia="Times New Roman" w:hAnsi="Times New Roman" w:cs="Times New Roman"/>
          <w:b/>
          <w:sz w:val="24"/>
          <w:szCs w:val="24"/>
        </w:rPr>
      </w:pPr>
    </w:p>
    <w:p w14:paraId="3294A274" w14:textId="77777777" w:rsidR="0066558A" w:rsidRPr="002A3CB2" w:rsidRDefault="0066558A" w:rsidP="00C81A17">
      <w:pPr>
        <w:jc w:val="center"/>
        <w:rPr>
          <w:rFonts w:ascii="Times New Roman" w:eastAsia="Times New Roman" w:hAnsi="Times New Roman" w:cs="Times New Roman"/>
          <w:b/>
          <w:sz w:val="24"/>
          <w:szCs w:val="24"/>
        </w:rPr>
      </w:pPr>
      <w:r w:rsidRPr="002A3CB2">
        <w:rPr>
          <w:rFonts w:ascii="Times New Roman" w:eastAsia="Times New Roman" w:hAnsi="Times New Roman" w:cs="Times New Roman"/>
          <w:b/>
          <w:sz w:val="24"/>
          <w:szCs w:val="24"/>
        </w:rPr>
        <w:t>IV. Порядок здійснення оплати</w:t>
      </w:r>
    </w:p>
    <w:p w14:paraId="0B29008E"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4.1. Розрахунки проводяться шляхом безготівкових розрахунків у національній валюті України за реквізитами Постачальника визначеними у цьому договорі.</w:t>
      </w:r>
    </w:p>
    <w:p w14:paraId="3F06F4D8" w14:textId="77777777" w:rsidR="0066558A" w:rsidRPr="002A3CB2" w:rsidRDefault="0066558A" w:rsidP="00C81A17">
      <w:pPr>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 xml:space="preserve">4.2. Оплата здійснюється згідно до ст.49 Бюджетного Кодексу України та у відповідності до ст.23 Кодексу бюджетні зобов’язання та платежі здійснюються лише за наявності відповідного бюджетного призначення, протягом 30 календарних днів (при наявності бюджетного фінансування) з дати поставки товару. Датою поставки Товару є дата підписання Сторонами видаткової накладної. </w:t>
      </w:r>
    </w:p>
    <w:p w14:paraId="08EBD139" w14:textId="77777777" w:rsidR="0066558A" w:rsidRPr="002A3CB2" w:rsidRDefault="0066558A" w:rsidP="00C81A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2A3CB2">
        <w:rPr>
          <w:rFonts w:ascii="Times New Roman" w:eastAsia="Times New Roman" w:hAnsi="Times New Roman" w:cs="Times New Roman"/>
          <w:sz w:val="24"/>
          <w:szCs w:val="24"/>
        </w:rPr>
        <w:t xml:space="preserve">. Джерело </w:t>
      </w:r>
      <w:r>
        <w:rPr>
          <w:rFonts w:ascii="Times New Roman" w:eastAsia="Times New Roman" w:hAnsi="Times New Roman" w:cs="Times New Roman"/>
          <w:sz w:val="24"/>
          <w:szCs w:val="24"/>
        </w:rPr>
        <w:t>фінансування закупівлі – кошти місцевого</w:t>
      </w:r>
      <w:r w:rsidRPr="002A3CB2">
        <w:rPr>
          <w:rFonts w:ascii="Times New Roman" w:eastAsia="Times New Roman" w:hAnsi="Times New Roman" w:cs="Times New Roman"/>
          <w:sz w:val="24"/>
          <w:szCs w:val="24"/>
        </w:rPr>
        <w:t xml:space="preserve"> бюджету.</w:t>
      </w:r>
    </w:p>
    <w:p w14:paraId="59C62783" w14:textId="77777777" w:rsidR="0066558A" w:rsidRPr="002A3CB2" w:rsidRDefault="0066558A" w:rsidP="00C81A17">
      <w:pPr>
        <w:jc w:val="both"/>
        <w:rPr>
          <w:rFonts w:ascii="Times New Roman" w:eastAsia="Times New Roman" w:hAnsi="Times New Roman" w:cs="Times New Roman"/>
          <w:b/>
          <w:sz w:val="24"/>
          <w:szCs w:val="24"/>
        </w:rPr>
      </w:pPr>
    </w:p>
    <w:p w14:paraId="21E6A216" w14:textId="77777777" w:rsidR="0066558A" w:rsidRPr="002A3CB2" w:rsidRDefault="0066558A" w:rsidP="00C81A17">
      <w:pPr>
        <w:jc w:val="center"/>
        <w:rPr>
          <w:rFonts w:ascii="Times New Roman" w:eastAsia="Times New Roman" w:hAnsi="Times New Roman" w:cs="Times New Roman"/>
          <w:b/>
          <w:sz w:val="24"/>
          <w:szCs w:val="24"/>
        </w:rPr>
      </w:pPr>
      <w:r w:rsidRPr="002A3CB2">
        <w:rPr>
          <w:rFonts w:ascii="Times New Roman" w:eastAsia="Times New Roman" w:hAnsi="Times New Roman" w:cs="Times New Roman"/>
          <w:b/>
          <w:sz w:val="24"/>
          <w:szCs w:val="24"/>
        </w:rPr>
        <w:t>V. Поставка Товару</w:t>
      </w:r>
    </w:p>
    <w:p w14:paraId="27E4E323" w14:textId="46035CC3" w:rsidR="0066558A" w:rsidRPr="002A3CB2" w:rsidRDefault="0066558A" w:rsidP="00C81A17">
      <w:pPr>
        <w:jc w:val="both"/>
        <w:rPr>
          <w:rFonts w:ascii="Times New Roman" w:eastAsia="Times New Roman" w:hAnsi="Times New Roman" w:cs="Times New Roman"/>
          <w:sz w:val="24"/>
          <w:szCs w:val="24"/>
          <w:lang w:eastAsia="ru-RU"/>
        </w:rPr>
      </w:pPr>
      <w:r w:rsidRPr="002A3CB2">
        <w:rPr>
          <w:rFonts w:ascii="Times New Roman" w:eastAsia="Times New Roman" w:hAnsi="Times New Roman" w:cs="Times New Roman"/>
          <w:sz w:val="24"/>
          <w:szCs w:val="24"/>
          <w:lang w:eastAsia="ru-RU"/>
        </w:rPr>
        <w:lastRenderedPageBreak/>
        <w:t xml:space="preserve">5.1. Поставка товару здійснюється до </w:t>
      </w:r>
      <w:r w:rsidR="00AB7F7B">
        <w:rPr>
          <w:rFonts w:ascii="Times New Roman" w:eastAsia="Times New Roman" w:hAnsi="Times New Roman" w:cs="Times New Roman"/>
          <w:sz w:val="24"/>
          <w:szCs w:val="24"/>
          <w:u w:val="single"/>
          <w:lang w:eastAsia="ru-RU"/>
        </w:rPr>
        <w:t>31</w:t>
      </w:r>
      <w:r w:rsidR="001A560C">
        <w:rPr>
          <w:rFonts w:ascii="Times New Roman" w:eastAsia="Times New Roman" w:hAnsi="Times New Roman" w:cs="Times New Roman"/>
          <w:sz w:val="24"/>
          <w:szCs w:val="24"/>
          <w:u w:val="single"/>
          <w:lang w:eastAsia="ru-RU"/>
        </w:rPr>
        <w:t>.12</w:t>
      </w:r>
      <w:r w:rsidRPr="006854F6">
        <w:rPr>
          <w:rFonts w:ascii="Times New Roman" w:eastAsia="Times New Roman" w:hAnsi="Times New Roman" w:cs="Times New Roman"/>
          <w:sz w:val="24"/>
          <w:szCs w:val="24"/>
          <w:u w:val="single"/>
          <w:lang w:eastAsia="ru-RU"/>
        </w:rPr>
        <w:t>.2023</w:t>
      </w:r>
      <w:r w:rsidRPr="002A3CB2">
        <w:rPr>
          <w:rFonts w:ascii="Times New Roman" w:eastAsia="Times New Roman" w:hAnsi="Times New Roman" w:cs="Times New Roman"/>
          <w:sz w:val="24"/>
          <w:szCs w:val="24"/>
          <w:lang w:eastAsia="ru-RU"/>
        </w:rPr>
        <w:t xml:space="preserve"> р. Строк поставки не повинен перевищувати 5-ти робочих днів з дати підтвердження Постачальником отримання заявки від Замовника.</w:t>
      </w:r>
    </w:p>
    <w:p w14:paraId="12EA7196" w14:textId="77777777" w:rsidR="0066558A" w:rsidRPr="002A3CB2" w:rsidRDefault="0066558A" w:rsidP="00C81A17">
      <w:pPr>
        <w:jc w:val="both"/>
        <w:rPr>
          <w:rFonts w:ascii="Times New Roman" w:eastAsia="Times New Roman" w:hAnsi="Times New Roman" w:cs="Times New Roman"/>
          <w:sz w:val="24"/>
          <w:szCs w:val="24"/>
          <w:lang w:eastAsia="ru-RU"/>
        </w:rPr>
      </w:pPr>
      <w:r w:rsidRPr="002A3CB2">
        <w:rPr>
          <w:rFonts w:ascii="Times New Roman" w:eastAsia="Times New Roman" w:hAnsi="Times New Roman" w:cs="Times New Roman"/>
          <w:sz w:val="24"/>
          <w:szCs w:val="24"/>
          <w:lang w:eastAsia="ru-RU"/>
        </w:rPr>
        <w:t>5.2. Прийняття-передача товару проводиться в асортименті, відповідно до Специфікації (Додаток 1).</w:t>
      </w:r>
    </w:p>
    <w:p w14:paraId="47143FFD" w14:textId="77777777" w:rsidR="0066558A" w:rsidRPr="002A3CB2" w:rsidRDefault="0066558A" w:rsidP="00C81A17">
      <w:pPr>
        <w:jc w:val="both"/>
        <w:rPr>
          <w:rFonts w:ascii="Times New Roman" w:eastAsia="Times New Roman" w:hAnsi="Times New Roman" w:cs="Times New Roman"/>
          <w:sz w:val="24"/>
          <w:szCs w:val="24"/>
          <w:lang w:eastAsia="ru-RU"/>
        </w:rPr>
      </w:pPr>
      <w:r w:rsidRPr="002A3CB2">
        <w:rPr>
          <w:rFonts w:ascii="Times New Roman" w:eastAsia="Times New Roman" w:hAnsi="Times New Roman" w:cs="Times New Roman"/>
          <w:sz w:val="24"/>
          <w:szCs w:val="24"/>
          <w:lang w:eastAsia="ru-RU"/>
        </w:rPr>
        <w:t>5.3. Датою постачання товару є дата підписання  видаткової накладної.</w:t>
      </w:r>
    </w:p>
    <w:p w14:paraId="6EE7A519" w14:textId="67754D65" w:rsidR="0066558A" w:rsidRPr="002A3CB2" w:rsidRDefault="0066558A" w:rsidP="00C81A17">
      <w:pPr>
        <w:jc w:val="both"/>
        <w:rPr>
          <w:rFonts w:ascii="Times New Roman" w:eastAsia="Times New Roman" w:hAnsi="Times New Roman" w:cs="Times New Roman"/>
          <w:b/>
          <w:bCs/>
          <w:sz w:val="24"/>
          <w:szCs w:val="24"/>
        </w:rPr>
      </w:pPr>
      <w:r w:rsidRPr="002A3CB2">
        <w:rPr>
          <w:rFonts w:ascii="Times New Roman" w:eastAsia="Times New Roman" w:hAnsi="Times New Roman" w:cs="Times New Roman"/>
          <w:sz w:val="24"/>
          <w:szCs w:val="24"/>
        </w:rPr>
        <w:t xml:space="preserve">5.4. </w:t>
      </w:r>
      <w:r w:rsidRPr="002A3CB2">
        <w:rPr>
          <w:rFonts w:ascii="Times New Roman" w:eastAsia="Times New Roman" w:hAnsi="Times New Roman" w:cs="Times New Roman"/>
          <w:b/>
          <w:bCs/>
          <w:sz w:val="24"/>
          <w:szCs w:val="24"/>
        </w:rPr>
        <w:t xml:space="preserve">Місце поставки товару: </w:t>
      </w:r>
      <w:r w:rsidR="00AB7F7B">
        <w:rPr>
          <w:rFonts w:ascii="Times New Roman" w:eastAsia="Times New Roman" w:hAnsi="Times New Roman" w:cs="Times New Roman"/>
          <w:b/>
          <w:bCs/>
          <w:sz w:val="24"/>
          <w:szCs w:val="24"/>
        </w:rPr>
        <w:t xml:space="preserve">82160, Львівська обл., Дрогобицький район, </w:t>
      </w:r>
      <w:proofErr w:type="spellStart"/>
      <w:r w:rsidR="00AB7F7B">
        <w:rPr>
          <w:rFonts w:ascii="Times New Roman" w:eastAsia="Times New Roman" w:hAnsi="Times New Roman" w:cs="Times New Roman"/>
          <w:b/>
          <w:bCs/>
          <w:sz w:val="24"/>
          <w:szCs w:val="24"/>
        </w:rPr>
        <w:t>смт.Меденичі</w:t>
      </w:r>
      <w:proofErr w:type="spellEnd"/>
      <w:r w:rsidR="00AB7F7B">
        <w:rPr>
          <w:rFonts w:ascii="Times New Roman" w:eastAsia="Times New Roman" w:hAnsi="Times New Roman" w:cs="Times New Roman"/>
          <w:b/>
          <w:bCs/>
          <w:sz w:val="24"/>
          <w:szCs w:val="24"/>
        </w:rPr>
        <w:t xml:space="preserve">, </w:t>
      </w:r>
      <w:proofErr w:type="spellStart"/>
      <w:r w:rsidR="00AB7F7B">
        <w:rPr>
          <w:rFonts w:ascii="Times New Roman" w:eastAsia="Times New Roman" w:hAnsi="Times New Roman" w:cs="Times New Roman"/>
          <w:b/>
          <w:bCs/>
          <w:sz w:val="24"/>
          <w:szCs w:val="24"/>
        </w:rPr>
        <w:t>вул.Незалежності</w:t>
      </w:r>
      <w:proofErr w:type="spellEnd"/>
      <w:r w:rsidR="00AB7F7B">
        <w:rPr>
          <w:rFonts w:ascii="Times New Roman" w:eastAsia="Times New Roman" w:hAnsi="Times New Roman" w:cs="Times New Roman"/>
          <w:b/>
          <w:bCs/>
          <w:sz w:val="24"/>
          <w:szCs w:val="24"/>
        </w:rPr>
        <w:t>, 52.</w:t>
      </w:r>
    </w:p>
    <w:p w14:paraId="47B5A844" w14:textId="77777777" w:rsidR="0066558A" w:rsidRPr="002A3CB2" w:rsidRDefault="0066558A" w:rsidP="00C81A17">
      <w:pPr>
        <w:jc w:val="center"/>
        <w:rPr>
          <w:rFonts w:ascii="Times New Roman" w:eastAsia="Times New Roman" w:hAnsi="Times New Roman" w:cs="Times New Roman"/>
          <w:b/>
          <w:sz w:val="24"/>
          <w:szCs w:val="24"/>
        </w:rPr>
      </w:pPr>
    </w:p>
    <w:p w14:paraId="1F052008" w14:textId="77777777" w:rsidR="0066558A" w:rsidRPr="002A3CB2" w:rsidRDefault="0066558A" w:rsidP="00C81A17">
      <w:pPr>
        <w:jc w:val="center"/>
        <w:rPr>
          <w:rFonts w:ascii="Times New Roman" w:eastAsia="Times New Roman" w:hAnsi="Times New Roman" w:cs="Times New Roman"/>
          <w:b/>
          <w:sz w:val="24"/>
          <w:szCs w:val="24"/>
        </w:rPr>
      </w:pPr>
      <w:r w:rsidRPr="002A3CB2">
        <w:rPr>
          <w:rFonts w:ascii="Times New Roman" w:eastAsia="Times New Roman" w:hAnsi="Times New Roman" w:cs="Times New Roman"/>
          <w:b/>
          <w:sz w:val="24"/>
          <w:szCs w:val="24"/>
        </w:rPr>
        <w:t>VI. Права та обов’язки сторін</w:t>
      </w:r>
    </w:p>
    <w:p w14:paraId="22AA98E4"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 xml:space="preserve">6.1. Замовник зобов'язаний: </w:t>
      </w:r>
    </w:p>
    <w:p w14:paraId="05B82F55"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6.1.1. Своєчасно та в повному обсязі сплачувати за поставлений товар;</w:t>
      </w:r>
    </w:p>
    <w:p w14:paraId="05FC94D1"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6.1.2. Приймати   поставлені   товар   згідно з видатковою накладною;</w:t>
      </w:r>
    </w:p>
    <w:p w14:paraId="45E5CD99"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6.2. Замовник має право:</w:t>
      </w:r>
    </w:p>
    <w:p w14:paraId="1C0D3EDA"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6.2.1. Достроково розірвати цей Договір  у  разі  невиконання зобов'язань Постачальником, письмово повідомивши його про це його у строк 10 (десяти) робочих днів до дати розірвання Договору.</w:t>
      </w:r>
    </w:p>
    <w:p w14:paraId="4330E39F"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6.2.2. Контролювати поставку  товару у строки, встановлені цим Договором;</w:t>
      </w:r>
    </w:p>
    <w:p w14:paraId="45992DF7"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попередивши про це Постачальника протягом 10 календарних днів.</w:t>
      </w:r>
    </w:p>
    <w:p w14:paraId="20854974"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6.3. Постачальник зобов'язаний:</w:t>
      </w:r>
    </w:p>
    <w:p w14:paraId="345FB01F"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6.3.1. Забезпечити  поставку товару у строки, встановлені цим Договором;</w:t>
      </w:r>
    </w:p>
    <w:p w14:paraId="55F46BF4"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II цього Договору;</w:t>
      </w:r>
    </w:p>
    <w:p w14:paraId="1CDE4F8D"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6.4. Постачальник має право:</w:t>
      </w:r>
    </w:p>
    <w:p w14:paraId="179E9AE2"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6.4.1. Своєчасно та в повному обсязі отримувати плату за поставлений товар ;</w:t>
      </w:r>
    </w:p>
    <w:p w14:paraId="3AA88E98"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 xml:space="preserve">6.4.2. На дострокову поставку товару за письмовим погодженням Замовника; </w:t>
      </w:r>
    </w:p>
    <w:p w14:paraId="6F73236D"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6.4.3. У разі невиконання зобов'язань Замовником Постачальник  має право достроково розірвати  цей Договір, письмово повідомивши  про  це Замовника у строк 10 (десяти) робочих днів до дати розірвання Договору.</w:t>
      </w:r>
    </w:p>
    <w:p w14:paraId="2F22EE01" w14:textId="77777777" w:rsidR="0066558A" w:rsidRPr="002A3CB2" w:rsidRDefault="0066558A" w:rsidP="00C81A17">
      <w:pPr>
        <w:suppressAutoHyphens/>
        <w:jc w:val="center"/>
        <w:rPr>
          <w:rFonts w:ascii="Times New Roman" w:eastAsia="Times New Roman" w:hAnsi="Times New Roman" w:cs="Times New Roman"/>
          <w:b/>
          <w:sz w:val="24"/>
          <w:szCs w:val="24"/>
          <w:shd w:val="clear" w:color="auto" w:fill="FFFFFF"/>
          <w:lang w:eastAsia="ar-SA"/>
        </w:rPr>
      </w:pPr>
    </w:p>
    <w:p w14:paraId="6A117B4C" w14:textId="77777777" w:rsidR="0066558A" w:rsidRPr="002A3CB2" w:rsidRDefault="0066558A" w:rsidP="00C81A17">
      <w:pPr>
        <w:suppressAutoHyphens/>
        <w:jc w:val="center"/>
        <w:rPr>
          <w:rFonts w:ascii="Times New Roman" w:eastAsia="Times New Roman" w:hAnsi="Times New Roman" w:cs="Times New Roman"/>
          <w:b/>
          <w:sz w:val="24"/>
          <w:szCs w:val="24"/>
          <w:shd w:val="clear" w:color="auto" w:fill="FFFFFF"/>
          <w:lang w:eastAsia="ar-SA"/>
        </w:rPr>
      </w:pPr>
      <w:r w:rsidRPr="002A3CB2">
        <w:rPr>
          <w:rFonts w:ascii="Times New Roman" w:eastAsia="Times New Roman" w:hAnsi="Times New Roman" w:cs="Times New Roman"/>
          <w:b/>
          <w:sz w:val="24"/>
          <w:szCs w:val="24"/>
          <w:shd w:val="clear" w:color="auto" w:fill="FFFFFF"/>
          <w:lang w:eastAsia="ar-SA"/>
        </w:rPr>
        <w:t>VII. Відповідальність Сторін</w:t>
      </w:r>
    </w:p>
    <w:p w14:paraId="3BB3F1C5" w14:textId="77777777" w:rsidR="0066558A" w:rsidRPr="002A3CB2" w:rsidRDefault="0066558A" w:rsidP="00C81A17">
      <w:pPr>
        <w:suppressAutoHyphens/>
        <w:jc w:val="both"/>
        <w:rPr>
          <w:rFonts w:ascii="Times New Roman" w:eastAsia="Times New Roman" w:hAnsi="Times New Roman" w:cs="Times New Roman"/>
          <w:sz w:val="24"/>
          <w:szCs w:val="24"/>
          <w:lang w:eastAsia="ar-SA"/>
        </w:rPr>
      </w:pPr>
      <w:r w:rsidRPr="002A3CB2">
        <w:rPr>
          <w:rFonts w:ascii="Times New Roman" w:eastAsia="Times New Roman" w:hAnsi="Times New Roman" w:cs="Times New Roman"/>
          <w:sz w:val="24"/>
          <w:szCs w:val="24"/>
          <w:lang w:eastAsia="ar-SA"/>
        </w:rPr>
        <w:t>7.1 Постачальник приймає на себе всі ризики, пов’язані з поставкою товару за цим Договором, до моменту підписання видаткової накладної між уповноваженими на це представниками Замовника та Постачальником.</w:t>
      </w:r>
    </w:p>
    <w:p w14:paraId="014EE045" w14:textId="77777777" w:rsidR="0066558A" w:rsidRPr="002A3CB2" w:rsidRDefault="0066558A" w:rsidP="00C81A17">
      <w:pPr>
        <w:suppressAutoHyphens/>
        <w:jc w:val="both"/>
        <w:rPr>
          <w:rFonts w:ascii="Times New Roman" w:eastAsia="Times New Roman" w:hAnsi="Times New Roman" w:cs="Times New Roman"/>
          <w:sz w:val="24"/>
          <w:szCs w:val="24"/>
          <w:lang w:eastAsia="ar-SA"/>
        </w:rPr>
      </w:pPr>
      <w:r w:rsidRPr="002A3CB2">
        <w:rPr>
          <w:rFonts w:ascii="Times New Roman" w:eastAsia="Times New Roman" w:hAnsi="Times New Roman" w:cs="Times New Roman"/>
          <w:sz w:val="24"/>
          <w:szCs w:val="24"/>
          <w:lang w:eastAsia="ar-SA"/>
        </w:rPr>
        <w:t>7.2. За невиконання або неналежне виконання своїх обов’язків за Договором Сторони несуть відповідальність, передбачену законодавством та цим Договором.</w:t>
      </w:r>
    </w:p>
    <w:p w14:paraId="49FE7867"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Штрафні санкції застосовуються у таких розмірах:</w:t>
      </w:r>
    </w:p>
    <w:p w14:paraId="425DF03E" w14:textId="77777777" w:rsidR="0066558A" w:rsidRPr="002A3CB2" w:rsidRDefault="0066558A" w:rsidP="00C81A17">
      <w:pPr>
        <w:ind w:firstLine="720"/>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14:paraId="28D66440" w14:textId="77777777" w:rsidR="0066558A" w:rsidRPr="002A3CB2" w:rsidRDefault="0066558A" w:rsidP="00C81A17">
      <w:pPr>
        <w:ind w:firstLine="720"/>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3D0AA0A" w14:textId="77777777" w:rsidR="0066558A" w:rsidRPr="002A3CB2" w:rsidRDefault="0066558A" w:rsidP="00C81A17">
      <w:pPr>
        <w:suppressAutoHyphens/>
        <w:jc w:val="both"/>
        <w:rPr>
          <w:rFonts w:ascii="Times New Roman" w:eastAsia="Times New Roman" w:hAnsi="Times New Roman" w:cs="Times New Roman"/>
          <w:sz w:val="24"/>
          <w:szCs w:val="24"/>
          <w:lang w:eastAsia="ar-SA"/>
        </w:rPr>
      </w:pPr>
      <w:r w:rsidRPr="002A3CB2">
        <w:rPr>
          <w:rFonts w:ascii="Times New Roman" w:eastAsia="Times New Roman" w:hAnsi="Times New Roman" w:cs="Times New Roman"/>
          <w:sz w:val="24"/>
          <w:szCs w:val="24"/>
          <w:lang w:eastAsia="ar-SA"/>
        </w:rPr>
        <w:t>7.3. Виплата винною стороною, передбачених цим Договором штрафних санкцій, не звільняє</w:t>
      </w:r>
      <w:r w:rsidRPr="002A3CB2">
        <w:rPr>
          <w:rFonts w:ascii="Times New Roman" w:eastAsia="Times New Roman" w:hAnsi="Times New Roman" w:cs="Times New Roman"/>
          <w:vanish/>
          <w:sz w:val="24"/>
          <w:szCs w:val="24"/>
          <w:lang w:eastAsia="ar-SA"/>
        </w:rPr>
        <w:t>|визволяє|</w:t>
      </w:r>
      <w:r w:rsidRPr="002A3CB2">
        <w:rPr>
          <w:rFonts w:ascii="Times New Roman" w:eastAsia="Times New Roman" w:hAnsi="Times New Roman" w:cs="Times New Roman"/>
          <w:sz w:val="24"/>
          <w:szCs w:val="24"/>
          <w:lang w:eastAsia="ar-SA"/>
        </w:rPr>
        <w:t xml:space="preserve"> сторони від обов'язку виконати всі свої зобов'язання за Договором.</w:t>
      </w:r>
    </w:p>
    <w:p w14:paraId="371823B7" w14:textId="77777777" w:rsidR="0066558A" w:rsidRPr="002A3CB2" w:rsidRDefault="0066558A" w:rsidP="00C81A17">
      <w:pPr>
        <w:jc w:val="center"/>
        <w:rPr>
          <w:rFonts w:ascii="Times New Roman" w:eastAsia="Times New Roman" w:hAnsi="Times New Roman" w:cs="Times New Roman"/>
          <w:b/>
          <w:sz w:val="24"/>
          <w:szCs w:val="24"/>
        </w:rPr>
      </w:pPr>
      <w:r w:rsidRPr="002A3CB2">
        <w:rPr>
          <w:rFonts w:ascii="Times New Roman" w:eastAsia="Times New Roman" w:hAnsi="Times New Roman" w:cs="Times New Roman"/>
          <w:b/>
          <w:sz w:val="24"/>
          <w:szCs w:val="24"/>
        </w:rPr>
        <w:t>VIII. Обставини непереборної сили</w:t>
      </w:r>
    </w:p>
    <w:p w14:paraId="341EF467"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2292F3DA"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lastRenderedPageBreak/>
        <w:t>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7AA1C344"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Торгівельною Промисловою Палатою.</w:t>
      </w:r>
    </w:p>
    <w:p w14:paraId="2ACCF613"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408FFD0" w14:textId="77777777" w:rsidR="0066558A" w:rsidRPr="002A3CB2" w:rsidRDefault="0066558A" w:rsidP="00C81A17">
      <w:pPr>
        <w:jc w:val="center"/>
        <w:rPr>
          <w:rFonts w:ascii="Times New Roman" w:eastAsia="Times New Roman" w:hAnsi="Times New Roman" w:cs="Times New Roman"/>
          <w:b/>
          <w:sz w:val="24"/>
          <w:szCs w:val="24"/>
        </w:rPr>
      </w:pPr>
    </w:p>
    <w:p w14:paraId="384A77EC" w14:textId="77777777" w:rsidR="0066558A" w:rsidRPr="002A3CB2" w:rsidRDefault="0066558A" w:rsidP="00C81A17">
      <w:pPr>
        <w:jc w:val="center"/>
        <w:rPr>
          <w:rFonts w:ascii="Times New Roman" w:eastAsia="Times New Roman" w:hAnsi="Times New Roman" w:cs="Times New Roman"/>
          <w:b/>
          <w:sz w:val="24"/>
          <w:szCs w:val="24"/>
        </w:rPr>
      </w:pPr>
      <w:r w:rsidRPr="002A3CB2">
        <w:rPr>
          <w:rFonts w:ascii="Times New Roman" w:eastAsia="Times New Roman" w:hAnsi="Times New Roman" w:cs="Times New Roman"/>
          <w:b/>
          <w:sz w:val="24"/>
          <w:szCs w:val="24"/>
        </w:rPr>
        <w:t>IX. Вирішення спорів</w:t>
      </w:r>
    </w:p>
    <w:p w14:paraId="1BE77CC4"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1AAA317D"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0E394A6D" w14:textId="77777777" w:rsidR="0066558A" w:rsidRPr="002A3CB2" w:rsidRDefault="0066558A" w:rsidP="00C81A17">
      <w:pPr>
        <w:widowControl w:val="0"/>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 xml:space="preserve">9.3. За невиконання або неналежне виконання зобов’язань за цим Договором сторони несуть відповідальність згідно з чинним законодавством України.                                           </w:t>
      </w:r>
    </w:p>
    <w:p w14:paraId="46E8EC0C" w14:textId="77777777" w:rsidR="0066558A" w:rsidRPr="002A3CB2" w:rsidRDefault="0066558A" w:rsidP="00C81A17">
      <w:pPr>
        <w:jc w:val="center"/>
        <w:rPr>
          <w:rFonts w:ascii="Times New Roman" w:eastAsia="Times New Roman" w:hAnsi="Times New Roman" w:cs="Times New Roman"/>
          <w:b/>
          <w:sz w:val="24"/>
          <w:szCs w:val="24"/>
        </w:rPr>
      </w:pPr>
      <w:r w:rsidRPr="002A3CB2">
        <w:rPr>
          <w:rFonts w:ascii="Times New Roman" w:eastAsia="Times New Roman" w:hAnsi="Times New Roman" w:cs="Times New Roman"/>
          <w:b/>
          <w:sz w:val="24"/>
          <w:szCs w:val="24"/>
        </w:rPr>
        <w:t>X. Строк дії договору</w:t>
      </w:r>
    </w:p>
    <w:p w14:paraId="70B467E4" w14:textId="77777777" w:rsidR="0066558A" w:rsidRPr="002A3CB2" w:rsidRDefault="0066558A" w:rsidP="00C81A17">
      <w:pPr>
        <w:jc w:val="both"/>
        <w:rPr>
          <w:rFonts w:ascii="Times New Roman" w:eastAsia="Times New Roman" w:hAnsi="Times New Roman" w:cs="Times New Roman"/>
          <w:color w:val="000000"/>
          <w:sz w:val="24"/>
          <w:szCs w:val="24"/>
        </w:rPr>
      </w:pPr>
      <w:r w:rsidRPr="002A3CB2">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2A3CB2">
        <w:rPr>
          <w:rFonts w:ascii="Times New Roman" w:eastAsia="Times New Roman" w:hAnsi="Times New Roman" w:cs="Times New Roman"/>
          <w:sz w:val="24"/>
          <w:szCs w:val="24"/>
        </w:rPr>
        <w:t xml:space="preserve">.1. </w:t>
      </w:r>
      <w:r w:rsidRPr="002A3CB2">
        <w:rPr>
          <w:rFonts w:ascii="Times New Roman" w:eastAsia="Times New Roman" w:hAnsi="Times New Roman" w:cs="Times New Roman"/>
          <w:color w:val="000000"/>
          <w:sz w:val="24"/>
          <w:szCs w:val="24"/>
        </w:rPr>
        <w:t xml:space="preserve">Цей Договір набуває чинності з моменту </w:t>
      </w:r>
      <w:r>
        <w:rPr>
          <w:rFonts w:ascii="Times New Roman" w:eastAsia="Times New Roman" w:hAnsi="Times New Roman" w:cs="Times New Roman"/>
          <w:color w:val="000000"/>
          <w:sz w:val="24"/>
          <w:szCs w:val="24"/>
        </w:rPr>
        <w:t>його підписання  та діє до 31.12</w:t>
      </w:r>
      <w:r w:rsidRPr="002A3CB2">
        <w:rPr>
          <w:rFonts w:ascii="Times New Roman" w:eastAsia="Times New Roman" w:hAnsi="Times New Roman" w:cs="Times New Roman"/>
          <w:color w:val="000000"/>
          <w:sz w:val="24"/>
          <w:szCs w:val="24"/>
        </w:rPr>
        <w:t>.2023 року, але в частині розрахунків та гарантійних зобов’язань до повного виконання сторонами своїх зобов’язань за цим Договором.</w:t>
      </w:r>
    </w:p>
    <w:p w14:paraId="5402865F"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2A3CB2">
        <w:rPr>
          <w:rFonts w:ascii="Times New Roman" w:eastAsia="Times New Roman" w:hAnsi="Times New Roman" w:cs="Times New Roman"/>
          <w:sz w:val="24"/>
          <w:szCs w:val="24"/>
        </w:rPr>
        <w:t>.2. Цей Договір укладається і підписується у двох примірниках, що мають однакову юридичну силу, з яких один примірник знаходитися у Постачальника, другий – у Замовника.</w:t>
      </w:r>
    </w:p>
    <w:p w14:paraId="7FE9BDC1" w14:textId="77777777" w:rsidR="0066558A" w:rsidRPr="002A3CB2" w:rsidRDefault="0066558A" w:rsidP="00C81A17">
      <w:pPr>
        <w:jc w:val="center"/>
        <w:rPr>
          <w:rFonts w:ascii="Times New Roman" w:eastAsia="Times New Roman" w:hAnsi="Times New Roman" w:cs="Times New Roman"/>
          <w:b/>
          <w:sz w:val="24"/>
          <w:szCs w:val="24"/>
        </w:rPr>
      </w:pPr>
      <w:r w:rsidRPr="002A3CB2">
        <w:rPr>
          <w:rFonts w:ascii="Times New Roman" w:eastAsia="Times New Roman" w:hAnsi="Times New Roman" w:cs="Times New Roman"/>
          <w:b/>
          <w:sz w:val="24"/>
          <w:szCs w:val="24"/>
        </w:rPr>
        <w:t>XІ. Порядок змін умов договору</w:t>
      </w:r>
    </w:p>
    <w:p w14:paraId="45218DBF"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2A3CB2">
        <w:rPr>
          <w:rFonts w:ascii="Times New Roman" w:eastAsia="Times New Roman" w:hAnsi="Times New Roman" w:cs="Times New Roman"/>
          <w:sz w:val="24"/>
          <w:szCs w:val="24"/>
        </w:rPr>
        <w:t xml:space="preserve">.1. Зміни до Договору оформляються додатковими угодами, які підписуються Сторонами. </w:t>
      </w:r>
    </w:p>
    <w:p w14:paraId="3347C34F" w14:textId="77777777" w:rsidR="0066558A" w:rsidRPr="002A3CB2" w:rsidRDefault="0066558A" w:rsidP="00C81A17">
      <w:pPr>
        <w:jc w:val="both"/>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2A3CB2">
        <w:rPr>
          <w:rFonts w:ascii="Times New Roman" w:eastAsia="Times New Roman" w:hAnsi="Times New Roman" w:cs="Times New Roman"/>
          <w:sz w:val="24"/>
          <w:szCs w:val="24"/>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1C8F41" w14:textId="77777777" w:rsidR="0066558A" w:rsidRPr="002A3CB2" w:rsidRDefault="0066558A" w:rsidP="00C81A17">
      <w:pPr>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9B09D7C" w14:textId="77777777" w:rsidR="0066558A" w:rsidRPr="002A3CB2" w:rsidRDefault="0066558A" w:rsidP="00C81A17">
      <w:pPr>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p>
    <w:p w14:paraId="679674F6" w14:textId="77777777" w:rsidR="0066558A" w:rsidRPr="002A3CB2" w:rsidRDefault="0066558A" w:rsidP="00C81A17">
      <w:pPr>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 xml:space="preserve">закупівлю або останнього внесення змін до договору про закупівлю в частині зміни ціни за </w:t>
      </w:r>
    </w:p>
    <w:p w14:paraId="1211F62F" w14:textId="77777777" w:rsidR="0066558A" w:rsidRPr="002A3CB2" w:rsidRDefault="0066558A" w:rsidP="00C81A17">
      <w:pPr>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 xml:space="preserve">одиницю товару. Зміна ціни за одиницю товару здійснюється </w:t>
      </w:r>
      <w:proofErr w:type="spellStart"/>
      <w:r w:rsidRPr="002A3CB2">
        <w:rPr>
          <w:rFonts w:ascii="Times New Roman" w:eastAsia="Times New Roman" w:hAnsi="Times New Roman" w:cs="Times New Roman"/>
          <w:sz w:val="24"/>
          <w:szCs w:val="24"/>
        </w:rPr>
        <w:t>пропорційно</w:t>
      </w:r>
      <w:proofErr w:type="spellEnd"/>
      <w:r w:rsidRPr="002A3CB2">
        <w:rPr>
          <w:rFonts w:ascii="Times New Roman" w:eastAsia="Times New Roman" w:hAnsi="Times New Roman" w:cs="Times New Roman"/>
          <w:sz w:val="24"/>
          <w:szCs w:val="24"/>
        </w:rPr>
        <w:t xml:space="preserve"> коливанню ціни </w:t>
      </w:r>
    </w:p>
    <w:p w14:paraId="561E235E" w14:textId="77777777" w:rsidR="0066558A" w:rsidRPr="002A3CB2" w:rsidRDefault="0066558A" w:rsidP="00C81A17">
      <w:pPr>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 xml:space="preserve">такого товару на ринку (відсоток збільшення ціни за одиницю товару не може перевищувати </w:t>
      </w:r>
    </w:p>
    <w:p w14:paraId="5D3FB320" w14:textId="77777777" w:rsidR="0066558A" w:rsidRPr="002A3CB2" w:rsidRDefault="0066558A" w:rsidP="00C81A17">
      <w:pPr>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 xml:space="preserve">відсоток коливання (збільшення) ціни такого товару на ринку) за умови документального </w:t>
      </w:r>
    </w:p>
    <w:p w14:paraId="6FC7B4A1" w14:textId="77777777" w:rsidR="0066558A" w:rsidRPr="002A3CB2" w:rsidRDefault="0066558A" w:rsidP="00C81A17">
      <w:pPr>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 xml:space="preserve">підтвердження такого коливання та не повинна призвести до збільшення суми, визначеної в </w:t>
      </w:r>
    </w:p>
    <w:p w14:paraId="5B6974CE" w14:textId="77777777" w:rsidR="0066558A" w:rsidRPr="002A3CB2" w:rsidRDefault="0066558A" w:rsidP="00C81A17">
      <w:pPr>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договорі про закупівлю на момент його укладення;</w:t>
      </w:r>
    </w:p>
    <w:p w14:paraId="77B2E776" w14:textId="77777777" w:rsidR="0066558A" w:rsidRPr="002A3CB2" w:rsidRDefault="0066558A" w:rsidP="00C81A17">
      <w:pPr>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56697E6" w14:textId="77777777" w:rsidR="0066558A" w:rsidRPr="002A3CB2" w:rsidRDefault="0066558A" w:rsidP="00C81A17">
      <w:pPr>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DE1A1C" w14:textId="77777777" w:rsidR="0066558A" w:rsidRPr="002A3CB2" w:rsidRDefault="0066558A" w:rsidP="00C81A17">
      <w:pPr>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w:t>
      </w:r>
    </w:p>
    <w:p w14:paraId="429C8FEB" w14:textId="77777777" w:rsidR="0066558A" w:rsidRPr="002A3CB2" w:rsidRDefault="0066558A" w:rsidP="00C81A17">
      <w:pPr>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A3CB2">
        <w:rPr>
          <w:rFonts w:ascii="Times New Roman" w:eastAsia="Times New Roman" w:hAnsi="Times New Roman" w:cs="Times New Roman"/>
          <w:sz w:val="24"/>
          <w:szCs w:val="24"/>
        </w:rPr>
        <w:t>пропорційно</w:t>
      </w:r>
      <w:proofErr w:type="spellEnd"/>
      <w:r w:rsidRPr="002A3CB2">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2A3CB2">
        <w:rPr>
          <w:rFonts w:ascii="Times New Roman" w:eastAsia="Times New Roman" w:hAnsi="Times New Roman" w:cs="Times New Roman"/>
          <w:sz w:val="24"/>
          <w:szCs w:val="24"/>
        </w:rPr>
        <w:t>пропорційно</w:t>
      </w:r>
      <w:proofErr w:type="spellEnd"/>
      <w:r w:rsidRPr="002A3CB2">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14:paraId="0B4A0C02" w14:textId="77777777" w:rsidR="0066558A" w:rsidRPr="002A3CB2" w:rsidRDefault="0066558A" w:rsidP="00C81A17">
      <w:pPr>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3CB2">
        <w:rPr>
          <w:rFonts w:ascii="Times New Roman" w:eastAsia="Times New Roman" w:hAnsi="Times New Roman" w:cs="Times New Roman"/>
          <w:sz w:val="24"/>
          <w:szCs w:val="24"/>
        </w:rPr>
        <w:t>Platts</w:t>
      </w:r>
      <w:proofErr w:type="spellEnd"/>
      <w:r w:rsidRPr="002A3CB2">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w:t>
      </w:r>
    </w:p>
    <w:p w14:paraId="32BB4FD7" w14:textId="77777777" w:rsidR="0066558A" w:rsidRDefault="0066558A" w:rsidP="00C81A17">
      <w:pPr>
        <w:rPr>
          <w:rFonts w:ascii="Times New Roman" w:eastAsia="Times New Roman" w:hAnsi="Times New Roman" w:cs="Times New Roman"/>
          <w:sz w:val="24"/>
          <w:szCs w:val="24"/>
        </w:rPr>
      </w:pPr>
      <w:r w:rsidRPr="002A3CB2">
        <w:rPr>
          <w:rFonts w:ascii="Times New Roman" w:eastAsia="Times New Roman" w:hAnsi="Times New Roman" w:cs="Times New Roman"/>
          <w:sz w:val="24"/>
          <w:szCs w:val="24"/>
        </w:rPr>
        <w:t>разі встановлення в договорі про закупівлю п</w:t>
      </w:r>
      <w:r>
        <w:rPr>
          <w:rFonts w:ascii="Times New Roman" w:eastAsia="Times New Roman" w:hAnsi="Times New Roman" w:cs="Times New Roman"/>
          <w:sz w:val="24"/>
          <w:szCs w:val="24"/>
        </w:rPr>
        <w:t>орядку зміни ціни.</w:t>
      </w:r>
    </w:p>
    <w:p w14:paraId="56F2BDE6" w14:textId="77777777" w:rsidR="0066558A" w:rsidRPr="007479E1" w:rsidRDefault="0066558A" w:rsidP="00C81A17">
      <w:pPr>
        <w:jc w:val="center"/>
        <w:rPr>
          <w:rFonts w:ascii="Times New Roman" w:eastAsia="Times New Roman" w:hAnsi="Times New Roman" w:cs="Times New Roman"/>
          <w:b/>
          <w:sz w:val="24"/>
          <w:szCs w:val="24"/>
        </w:rPr>
      </w:pPr>
      <w:r w:rsidRPr="007479E1">
        <w:rPr>
          <w:rFonts w:ascii="Times New Roman" w:eastAsia="Times New Roman" w:hAnsi="Times New Roman" w:cs="Times New Roman"/>
          <w:b/>
          <w:sz w:val="24"/>
          <w:szCs w:val="24"/>
        </w:rPr>
        <w:t>Х</w:t>
      </w:r>
      <w:r>
        <w:rPr>
          <w:rFonts w:ascii="Times New Roman" w:eastAsia="Times New Roman" w:hAnsi="Times New Roman" w:cs="Times New Roman"/>
          <w:b/>
          <w:sz w:val="24"/>
          <w:szCs w:val="24"/>
        </w:rPr>
        <w:t>І</w:t>
      </w:r>
      <w:r w:rsidRPr="007479E1">
        <w:rPr>
          <w:rFonts w:ascii="Times New Roman" w:eastAsia="Times New Roman" w:hAnsi="Times New Roman" w:cs="Times New Roman"/>
          <w:b/>
          <w:sz w:val="24"/>
          <w:szCs w:val="24"/>
        </w:rPr>
        <w:t>І. Д</w:t>
      </w:r>
      <w:r>
        <w:rPr>
          <w:rFonts w:ascii="Times New Roman" w:eastAsia="Times New Roman" w:hAnsi="Times New Roman" w:cs="Times New Roman"/>
          <w:b/>
          <w:sz w:val="24"/>
          <w:szCs w:val="24"/>
        </w:rPr>
        <w:t>одатки до договору</w:t>
      </w:r>
    </w:p>
    <w:p w14:paraId="396C15BE" w14:textId="1915B10E" w:rsidR="0066558A" w:rsidRPr="007479E1" w:rsidRDefault="0066558A" w:rsidP="00C81A17">
      <w:pPr>
        <w:jc w:val="both"/>
        <w:rPr>
          <w:rFonts w:ascii="Times New Roman" w:eastAsia="Times New Roman" w:hAnsi="Times New Roman" w:cs="Times New Roman"/>
          <w:sz w:val="24"/>
          <w:szCs w:val="24"/>
        </w:rPr>
      </w:pPr>
      <w:r w:rsidRPr="00536690">
        <w:rPr>
          <w:sz w:val="24"/>
          <w:szCs w:val="24"/>
        </w:rPr>
        <w:lastRenderedPageBreak/>
        <w:t>1</w:t>
      </w:r>
      <w:r>
        <w:rPr>
          <w:sz w:val="24"/>
          <w:szCs w:val="24"/>
        </w:rPr>
        <w:t>2</w:t>
      </w:r>
      <w:r w:rsidRPr="00536690">
        <w:rPr>
          <w:sz w:val="24"/>
          <w:szCs w:val="24"/>
        </w:rPr>
        <w:t>.</w:t>
      </w:r>
      <w:r w:rsidRPr="007479E1">
        <w:rPr>
          <w:rFonts w:ascii="Times New Roman" w:eastAsia="Times New Roman" w:hAnsi="Times New Roman" w:cs="Times New Roman"/>
          <w:sz w:val="24"/>
          <w:szCs w:val="24"/>
        </w:rPr>
        <w:t>1. Невід’ємною частиною цьог</w:t>
      </w:r>
      <w:r w:rsidR="00D83B65">
        <w:rPr>
          <w:rFonts w:ascii="Times New Roman" w:eastAsia="Times New Roman" w:hAnsi="Times New Roman" w:cs="Times New Roman"/>
          <w:sz w:val="24"/>
          <w:szCs w:val="24"/>
        </w:rPr>
        <w:t>о договору є</w:t>
      </w:r>
      <w:r w:rsidRPr="007479E1">
        <w:rPr>
          <w:rFonts w:ascii="Times New Roman" w:eastAsia="Times New Roman" w:hAnsi="Times New Roman" w:cs="Times New Roman"/>
          <w:sz w:val="24"/>
          <w:szCs w:val="24"/>
        </w:rPr>
        <w:t>:</w:t>
      </w:r>
    </w:p>
    <w:p w14:paraId="2838B145" w14:textId="0EC04F0E" w:rsidR="0066558A" w:rsidRDefault="0066558A" w:rsidP="00C81A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A3433">
        <w:rPr>
          <w:rFonts w:ascii="Times New Roman" w:eastAsia="Times New Roman" w:hAnsi="Times New Roman" w:cs="Times New Roman"/>
          <w:sz w:val="24"/>
          <w:szCs w:val="24"/>
        </w:rPr>
        <w:t>Додаток № 1 (Специфікація)</w:t>
      </w:r>
      <w:r w:rsidRPr="007479E1">
        <w:rPr>
          <w:rFonts w:ascii="Times New Roman" w:eastAsia="Times New Roman" w:hAnsi="Times New Roman" w:cs="Times New Roman"/>
          <w:sz w:val="24"/>
          <w:szCs w:val="24"/>
        </w:rPr>
        <w:t xml:space="preserve">. </w:t>
      </w:r>
    </w:p>
    <w:p w14:paraId="21F56196" w14:textId="77777777" w:rsidR="0066558A" w:rsidRPr="00651429" w:rsidRDefault="0066558A" w:rsidP="00C81A17">
      <w:pPr>
        <w:jc w:val="center"/>
        <w:rPr>
          <w:rFonts w:ascii="Times New Roman" w:eastAsia="Times New Roman" w:hAnsi="Times New Roman" w:cs="Times New Roman"/>
          <w:b/>
          <w:sz w:val="24"/>
          <w:szCs w:val="24"/>
        </w:rPr>
      </w:pPr>
      <w:r w:rsidRPr="00651429">
        <w:rPr>
          <w:rFonts w:ascii="Times New Roman" w:eastAsia="Times New Roman" w:hAnsi="Times New Roman" w:cs="Times New Roman"/>
          <w:b/>
          <w:sz w:val="24"/>
          <w:szCs w:val="24"/>
        </w:rPr>
        <w:t>ХІ</w:t>
      </w:r>
      <w:r>
        <w:rPr>
          <w:rFonts w:ascii="Times New Roman" w:eastAsia="Times New Roman" w:hAnsi="Times New Roman" w:cs="Times New Roman"/>
          <w:b/>
          <w:sz w:val="24"/>
          <w:szCs w:val="24"/>
        </w:rPr>
        <w:t>І</w:t>
      </w:r>
      <w:r w:rsidRPr="00651429">
        <w:rPr>
          <w:rFonts w:ascii="Times New Roman" w:eastAsia="Times New Roman" w:hAnsi="Times New Roman" w:cs="Times New Roman"/>
          <w:b/>
          <w:sz w:val="24"/>
          <w:szCs w:val="24"/>
        </w:rPr>
        <w:t>І. Місцезнаходження та банківські реквізити сторін</w:t>
      </w:r>
    </w:p>
    <w:p w14:paraId="5DAD86D7" w14:textId="77777777" w:rsidR="0066558A" w:rsidRPr="00651429" w:rsidRDefault="0066558A" w:rsidP="00C81A17">
      <w:pPr>
        <w:jc w:val="center"/>
        <w:rPr>
          <w:rFonts w:ascii="Times New Roman" w:eastAsia="Times New Roman" w:hAnsi="Times New Roman" w:cs="Times New Roman"/>
          <w:b/>
          <w:sz w:val="24"/>
          <w:szCs w:val="24"/>
        </w:rPr>
      </w:pPr>
    </w:p>
    <w:tbl>
      <w:tblPr>
        <w:tblW w:w="0" w:type="auto"/>
        <w:tblLook w:val="00A0" w:firstRow="1" w:lastRow="0" w:firstColumn="1" w:lastColumn="0" w:noHBand="0" w:noVBand="0"/>
      </w:tblPr>
      <w:tblGrid>
        <w:gridCol w:w="4808"/>
        <w:gridCol w:w="4831"/>
      </w:tblGrid>
      <w:tr w:rsidR="009F6213" w:rsidRPr="00651429" w14:paraId="272AE8D8" w14:textId="77777777" w:rsidTr="009F6213">
        <w:tc>
          <w:tcPr>
            <w:tcW w:w="4808" w:type="dxa"/>
          </w:tcPr>
          <w:p w14:paraId="598095C9" w14:textId="77777777" w:rsidR="009F6213" w:rsidRPr="002A71F9" w:rsidRDefault="009F6213" w:rsidP="009F6213">
            <w:pPr>
              <w:tabs>
                <w:tab w:val="left" w:pos="0"/>
              </w:tabs>
              <w:jc w:val="center"/>
              <w:rPr>
                <w:rFonts w:ascii="Times New Roman" w:hAnsi="Times New Roman"/>
                <w:b/>
                <w:bCs/>
                <w:sz w:val="24"/>
                <w:szCs w:val="24"/>
              </w:rPr>
            </w:pPr>
            <w:r w:rsidRPr="002A71F9">
              <w:rPr>
                <w:rFonts w:ascii="Times New Roman" w:hAnsi="Times New Roman"/>
                <w:b/>
                <w:sz w:val="24"/>
                <w:szCs w:val="24"/>
              </w:rPr>
              <w:t>ПОКУПЕЦЬ</w:t>
            </w:r>
          </w:p>
          <w:p w14:paraId="3C729D5C" w14:textId="17208BC2" w:rsidR="009F6213" w:rsidRPr="00CB3941" w:rsidRDefault="00AB7F7B" w:rsidP="009F6213">
            <w:pPr>
              <w:rPr>
                <w:rFonts w:ascii="Times New Roman" w:eastAsia="Times New Roman" w:hAnsi="Times New Roman" w:cs="Times New Roman"/>
                <w:b/>
                <w:bCs/>
                <w:color w:val="000000"/>
                <w:spacing w:val="1"/>
                <w:sz w:val="24"/>
                <w:szCs w:val="24"/>
                <w:lang w:eastAsia="ru-RU"/>
              </w:rPr>
            </w:pPr>
            <w:r>
              <w:rPr>
                <w:rFonts w:ascii="Times New Roman" w:eastAsia="Times New Roman" w:hAnsi="Times New Roman" w:cs="Times New Roman"/>
                <w:b/>
                <w:bCs/>
                <w:color w:val="000000"/>
                <w:spacing w:val="1"/>
                <w:sz w:val="24"/>
                <w:szCs w:val="24"/>
                <w:lang w:eastAsia="ru-RU"/>
              </w:rPr>
              <w:t xml:space="preserve">Виконавчий комітет </w:t>
            </w:r>
            <w:proofErr w:type="spellStart"/>
            <w:r>
              <w:rPr>
                <w:rFonts w:ascii="Times New Roman" w:eastAsia="Times New Roman" w:hAnsi="Times New Roman" w:cs="Times New Roman"/>
                <w:b/>
                <w:bCs/>
                <w:color w:val="000000"/>
                <w:spacing w:val="1"/>
                <w:sz w:val="24"/>
                <w:szCs w:val="24"/>
                <w:lang w:eastAsia="ru-RU"/>
              </w:rPr>
              <w:t>Меденицької</w:t>
            </w:r>
            <w:proofErr w:type="spellEnd"/>
            <w:r>
              <w:rPr>
                <w:rFonts w:ascii="Times New Roman" w:eastAsia="Times New Roman" w:hAnsi="Times New Roman" w:cs="Times New Roman"/>
                <w:b/>
                <w:bCs/>
                <w:color w:val="000000"/>
                <w:spacing w:val="1"/>
                <w:sz w:val="24"/>
                <w:szCs w:val="24"/>
                <w:lang w:eastAsia="ru-RU"/>
              </w:rPr>
              <w:t xml:space="preserve"> селищної ради Дрогобицького району Львівської області</w:t>
            </w:r>
          </w:p>
          <w:p w14:paraId="7097A98F" w14:textId="569E45DA" w:rsidR="009F6213" w:rsidRDefault="009F6213" w:rsidP="009F6213">
            <w:pPr>
              <w:rPr>
                <w:rFonts w:ascii="Times New Roman" w:eastAsia="Times New Roman" w:hAnsi="Times New Roman" w:cs="Times New Roman"/>
                <w:bCs/>
                <w:color w:val="000000"/>
                <w:spacing w:val="1"/>
                <w:sz w:val="24"/>
                <w:szCs w:val="24"/>
                <w:lang w:eastAsia="ru-RU"/>
              </w:rPr>
            </w:pPr>
          </w:p>
          <w:p w14:paraId="10EA94C4" w14:textId="1259CB25" w:rsidR="00AB7F7B" w:rsidRDefault="00AB7F7B" w:rsidP="009F6213">
            <w:pPr>
              <w:rPr>
                <w:rFonts w:ascii="Times New Roman" w:eastAsia="Times New Roman" w:hAnsi="Times New Roman" w:cs="Times New Roman"/>
                <w:bCs/>
                <w:color w:val="000000"/>
                <w:spacing w:val="1"/>
                <w:sz w:val="24"/>
                <w:szCs w:val="24"/>
                <w:lang w:eastAsia="ru-RU"/>
              </w:rPr>
            </w:pPr>
          </w:p>
          <w:p w14:paraId="19D2F6CD" w14:textId="77777777" w:rsidR="00AB7F7B" w:rsidRPr="00CB3941" w:rsidRDefault="00AB7F7B" w:rsidP="009F6213">
            <w:pPr>
              <w:rPr>
                <w:rFonts w:ascii="Times New Roman" w:eastAsia="Times New Roman" w:hAnsi="Times New Roman" w:cs="Times New Roman"/>
                <w:bCs/>
                <w:color w:val="000000"/>
                <w:spacing w:val="1"/>
                <w:sz w:val="24"/>
                <w:szCs w:val="24"/>
                <w:lang w:eastAsia="ru-RU"/>
              </w:rPr>
            </w:pPr>
          </w:p>
          <w:p w14:paraId="0550C3DF" w14:textId="77777777" w:rsidR="009F6213" w:rsidRPr="00CB3941" w:rsidRDefault="009F6213" w:rsidP="009F6213">
            <w:pPr>
              <w:rPr>
                <w:rFonts w:ascii="Times New Roman" w:eastAsia="Times New Roman" w:hAnsi="Times New Roman" w:cs="Times New Roman"/>
                <w:b/>
                <w:bCs/>
                <w:color w:val="000000"/>
                <w:spacing w:val="1"/>
                <w:sz w:val="24"/>
                <w:szCs w:val="24"/>
                <w:lang w:eastAsia="ru-RU"/>
              </w:rPr>
            </w:pPr>
          </w:p>
          <w:p w14:paraId="0676EB4D" w14:textId="4DFEBBC8" w:rsidR="009F6213" w:rsidRDefault="00AB7F7B" w:rsidP="009F6213">
            <w:pPr>
              <w:rPr>
                <w:rFonts w:ascii="Times New Roman" w:eastAsia="Times New Roman" w:hAnsi="Times New Roman" w:cs="Times New Roman"/>
                <w:b/>
                <w:bCs/>
                <w:color w:val="000000"/>
                <w:spacing w:val="1"/>
                <w:sz w:val="24"/>
                <w:szCs w:val="24"/>
                <w:lang w:eastAsia="ru-RU"/>
              </w:rPr>
            </w:pPr>
            <w:r>
              <w:rPr>
                <w:rFonts w:ascii="Times New Roman" w:eastAsia="Times New Roman" w:hAnsi="Times New Roman" w:cs="Times New Roman"/>
                <w:b/>
                <w:bCs/>
                <w:color w:val="000000"/>
                <w:spacing w:val="1"/>
                <w:sz w:val="24"/>
                <w:szCs w:val="24"/>
                <w:lang w:eastAsia="ru-RU"/>
              </w:rPr>
              <w:t>Селищний</w:t>
            </w:r>
            <w:r w:rsidR="009F6213">
              <w:rPr>
                <w:rFonts w:ascii="Times New Roman" w:eastAsia="Times New Roman" w:hAnsi="Times New Roman" w:cs="Times New Roman"/>
                <w:b/>
                <w:bCs/>
                <w:color w:val="000000"/>
                <w:spacing w:val="1"/>
                <w:sz w:val="24"/>
                <w:szCs w:val="24"/>
                <w:lang w:eastAsia="ru-RU"/>
              </w:rPr>
              <w:t xml:space="preserve"> голова</w:t>
            </w:r>
          </w:p>
          <w:p w14:paraId="1B2D9FAC" w14:textId="77777777" w:rsidR="009F6213" w:rsidRPr="00CB3941" w:rsidRDefault="009F6213" w:rsidP="009F6213">
            <w:pPr>
              <w:rPr>
                <w:rFonts w:ascii="Times New Roman" w:eastAsia="Times New Roman" w:hAnsi="Times New Roman" w:cs="Times New Roman"/>
                <w:b/>
                <w:bCs/>
                <w:color w:val="000000"/>
                <w:spacing w:val="1"/>
                <w:sz w:val="24"/>
                <w:szCs w:val="24"/>
                <w:lang w:eastAsia="ru-RU"/>
              </w:rPr>
            </w:pPr>
          </w:p>
          <w:p w14:paraId="1DAB606F" w14:textId="405353E3" w:rsidR="009F6213" w:rsidRPr="00651429" w:rsidRDefault="009F6213" w:rsidP="009F6213">
            <w:pPr>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pacing w:val="1"/>
                <w:sz w:val="24"/>
                <w:szCs w:val="24"/>
                <w:lang w:eastAsia="ru-RU"/>
              </w:rPr>
              <w:t xml:space="preserve">                       </w:t>
            </w:r>
            <w:r w:rsidRPr="00CB3941">
              <w:rPr>
                <w:rFonts w:ascii="Times New Roman" w:eastAsia="Times New Roman" w:hAnsi="Times New Roman" w:cs="Times New Roman"/>
                <w:b/>
                <w:bCs/>
                <w:color w:val="000000"/>
                <w:spacing w:val="1"/>
                <w:sz w:val="24"/>
                <w:szCs w:val="24"/>
                <w:lang w:eastAsia="ru-RU"/>
              </w:rPr>
              <w:t>__________________</w:t>
            </w:r>
          </w:p>
        </w:tc>
        <w:tc>
          <w:tcPr>
            <w:tcW w:w="4831" w:type="dxa"/>
          </w:tcPr>
          <w:p w14:paraId="57C61377" w14:textId="77777777" w:rsidR="009F6213" w:rsidRPr="002A71F9" w:rsidRDefault="009F6213" w:rsidP="009F6213">
            <w:pPr>
              <w:tabs>
                <w:tab w:val="left" w:pos="0"/>
              </w:tabs>
              <w:jc w:val="center"/>
              <w:rPr>
                <w:rFonts w:ascii="Times New Roman" w:hAnsi="Times New Roman"/>
                <w:b/>
                <w:sz w:val="24"/>
                <w:szCs w:val="24"/>
              </w:rPr>
            </w:pPr>
            <w:r w:rsidRPr="002A71F9">
              <w:rPr>
                <w:rFonts w:ascii="Times New Roman" w:hAnsi="Times New Roman"/>
                <w:b/>
                <w:sz w:val="24"/>
                <w:szCs w:val="24"/>
              </w:rPr>
              <w:t>ПРОДАВЕЦЬ</w:t>
            </w:r>
          </w:p>
          <w:p w14:paraId="64E59A90" w14:textId="77777777" w:rsidR="009F6213" w:rsidRPr="002A71F9" w:rsidRDefault="009F6213" w:rsidP="009F6213">
            <w:pPr>
              <w:jc w:val="both"/>
              <w:rPr>
                <w:rFonts w:ascii="Times New Roman" w:hAnsi="Times New Roman"/>
                <w:b/>
                <w:sz w:val="24"/>
                <w:szCs w:val="24"/>
              </w:rPr>
            </w:pPr>
          </w:p>
          <w:p w14:paraId="57677A73" w14:textId="77777777" w:rsidR="009F6213" w:rsidRPr="002A71F9" w:rsidRDefault="009F6213" w:rsidP="009F6213">
            <w:pPr>
              <w:jc w:val="both"/>
              <w:rPr>
                <w:rFonts w:ascii="Times New Roman" w:hAnsi="Times New Roman"/>
                <w:b/>
                <w:sz w:val="24"/>
                <w:szCs w:val="24"/>
              </w:rPr>
            </w:pPr>
          </w:p>
          <w:p w14:paraId="37D17C72" w14:textId="77777777" w:rsidR="009F6213" w:rsidRPr="002A71F9" w:rsidRDefault="009F6213" w:rsidP="009F6213">
            <w:pPr>
              <w:jc w:val="both"/>
              <w:rPr>
                <w:rFonts w:ascii="Times New Roman" w:hAnsi="Times New Roman"/>
                <w:b/>
                <w:sz w:val="24"/>
                <w:szCs w:val="24"/>
              </w:rPr>
            </w:pPr>
          </w:p>
          <w:p w14:paraId="7AA0061D" w14:textId="77777777" w:rsidR="009F6213" w:rsidRPr="002A71F9" w:rsidRDefault="009F6213" w:rsidP="009F6213">
            <w:pPr>
              <w:jc w:val="both"/>
              <w:rPr>
                <w:rFonts w:ascii="Times New Roman" w:hAnsi="Times New Roman"/>
                <w:b/>
                <w:sz w:val="24"/>
                <w:szCs w:val="24"/>
              </w:rPr>
            </w:pPr>
          </w:p>
          <w:p w14:paraId="68178B88" w14:textId="77777777" w:rsidR="009F6213" w:rsidRPr="002A71F9" w:rsidRDefault="009F6213" w:rsidP="009F6213">
            <w:pPr>
              <w:jc w:val="both"/>
              <w:rPr>
                <w:rFonts w:ascii="Times New Roman" w:hAnsi="Times New Roman"/>
                <w:b/>
                <w:sz w:val="24"/>
                <w:szCs w:val="24"/>
              </w:rPr>
            </w:pPr>
          </w:p>
          <w:p w14:paraId="6A50CA21" w14:textId="77777777" w:rsidR="009F6213" w:rsidRDefault="009F6213" w:rsidP="009F6213">
            <w:pPr>
              <w:jc w:val="both"/>
              <w:rPr>
                <w:rFonts w:ascii="Times New Roman" w:hAnsi="Times New Roman"/>
                <w:b/>
                <w:sz w:val="24"/>
                <w:szCs w:val="24"/>
              </w:rPr>
            </w:pPr>
          </w:p>
          <w:p w14:paraId="38673924" w14:textId="77777777" w:rsidR="009F6213" w:rsidRDefault="009F6213" w:rsidP="009F6213">
            <w:pPr>
              <w:jc w:val="both"/>
              <w:rPr>
                <w:rFonts w:ascii="Times New Roman" w:hAnsi="Times New Roman"/>
                <w:b/>
                <w:sz w:val="24"/>
                <w:szCs w:val="24"/>
              </w:rPr>
            </w:pPr>
          </w:p>
          <w:p w14:paraId="6B07FC28" w14:textId="77777777" w:rsidR="009F6213" w:rsidRDefault="009F6213" w:rsidP="009F6213">
            <w:pPr>
              <w:jc w:val="both"/>
              <w:rPr>
                <w:rFonts w:ascii="Times New Roman" w:hAnsi="Times New Roman"/>
                <w:b/>
                <w:sz w:val="24"/>
                <w:szCs w:val="24"/>
              </w:rPr>
            </w:pPr>
          </w:p>
          <w:p w14:paraId="2C6181D2" w14:textId="77777777" w:rsidR="009F6213" w:rsidRDefault="009F6213" w:rsidP="009F6213">
            <w:pPr>
              <w:jc w:val="both"/>
              <w:rPr>
                <w:rFonts w:ascii="Times New Roman" w:hAnsi="Times New Roman"/>
                <w:b/>
                <w:sz w:val="24"/>
                <w:szCs w:val="24"/>
              </w:rPr>
            </w:pPr>
          </w:p>
          <w:p w14:paraId="33BE0F5C" w14:textId="77777777" w:rsidR="009F6213" w:rsidRDefault="009F6213" w:rsidP="009F6213">
            <w:pPr>
              <w:jc w:val="both"/>
              <w:rPr>
                <w:rFonts w:ascii="Times New Roman" w:hAnsi="Times New Roman"/>
                <w:b/>
                <w:sz w:val="24"/>
                <w:szCs w:val="24"/>
              </w:rPr>
            </w:pPr>
          </w:p>
          <w:p w14:paraId="1D600D7F" w14:textId="77777777" w:rsidR="009F6213" w:rsidRDefault="009F6213" w:rsidP="009F6213">
            <w:pPr>
              <w:jc w:val="both"/>
              <w:rPr>
                <w:rFonts w:ascii="Times New Roman" w:hAnsi="Times New Roman"/>
                <w:b/>
                <w:sz w:val="24"/>
                <w:szCs w:val="24"/>
              </w:rPr>
            </w:pPr>
            <w:r>
              <w:rPr>
                <w:rFonts w:ascii="Times New Roman" w:hAnsi="Times New Roman"/>
                <w:b/>
                <w:sz w:val="24"/>
                <w:szCs w:val="24"/>
              </w:rPr>
              <w:t xml:space="preserve">                            </w:t>
            </w:r>
          </w:p>
          <w:p w14:paraId="095BF0A0" w14:textId="08F28926" w:rsidR="009F6213" w:rsidRPr="00651429" w:rsidRDefault="009F6213" w:rsidP="009F6213">
            <w:pPr>
              <w:jc w:val="center"/>
              <w:rPr>
                <w:rFonts w:ascii="Times New Roman" w:eastAsia="Times New Roman" w:hAnsi="Times New Roman" w:cs="Times New Roman"/>
                <w:bCs/>
                <w:sz w:val="24"/>
                <w:szCs w:val="24"/>
              </w:rPr>
            </w:pPr>
            <w:r>
              <w:rPr>
                <w:rFonts w:ascii="Times New Roman" w:hAnsi="Times New Roman"/>
                <w:b/>
                <w:sz w:val="24"/>
                <w:szCs w:val="24"/>
              </w:rPr>
              <w:t xml:space="preserve">                                     </w:t>
            </w:r>
            <w:r w:rsidRPr="002A71F9">
              <w:rPr>
                <w:rFonts w:ascii="Times New Roman" w:hAnsi="Times New Roman"/>
                <w:b/>
                <w:sz w:val="24"/>
                <w:szCs w:val="24"/>
              </w:rPr>
              <w:t>______________</w:t>
            </w:r>
          </w:p>
        </w:tc>
      </w:tr>
    </w:tbl>
    <w:p w14:paraId="34335B38" w14:textId="77777777" w:rsidR="0066558A" w:rsidRDefault="0066558A" w:rsidP="00C81A17">
      <w:pPr>
        <w:jc w:val="right"/>
        <w:rPr>
          <w:rFonts w:ascii="Times New Roman" w:eastAsia="Times New Roman" w:hAnsi="Times New Roman" w:cs="Times New Roman"/>
          <w:sz w:val="24"/>
          <w:szCs w:val="24"/>
        </w:rPr>
      </w:pPr>
    </w:p>
    <w:p w14:paraId="75CA5B2F" w14:textId="77777777" w:rsidR="009F6213" w:rsidRDefault="009F6213" w:rsidP="00C81A17">
      <w:pPr>
        <w:jc w:val="right"/>
        <w:rPr>
          <w:rFonts w:ascii="Times New Roman" w:eastAsia="Times New Roman" w:hAnsi="Times New Roman" w:cs="Times New Roman"/>
          <w:sz w:val="24"/>
          <w:szCs w:val="24"/>
        </w:rPr>
      </w:pPr>
    </w:p>
    <w:p w14:paraId="2D773121" w14:textId="77777777" w:rsidR="009F6213" w:rsidRDefault="009F6213" w:rsidP="00C81A17">
      <w:pPr>
        <w:jc w:val="right"/>
        <w:rPr>
          <w:rFonts w:ascii="Times New Roman" w:eastAsia="Times New Roman" w:hAnsi="Times New Roman" w:cs="Times New Roman"/>
          <w:sz w:val="24"/>
          <w:szCs w:val="24"/>
        </w:rPr>
      </w:pPr>
    </w:p>
    <w:p w14:paraId="5496598D" w14:textId="77777777" w:rsidR="009F6213" w:rsidRDefault="009F6213" w:rsidP="00C81A17">
      <w:pPr>
        <w:jc w:val="right"/>
        <w:rPr>
          <w:rFonts w:ascii="Times New Roman" w:eastAsia="Times New Roman" w:hAnsi="Times New Roman" w:cs="Times New Roman"/>
          <w:sz w:val="24"/>
          <w:szCs w:val="24"/>
        </w:rPr>
      </w:pPr>
    </w:p>
    <w:p w14:paraId="527B86B5" w14:textId="77777777" w:rsidR="009F6213" w:rsidRDefault="009F6213" w:rsidP="00C81A17">
      <w:pPr>
        <w:jc w:val="right"/>
        <w:rPr>
          <w:rFonts w:ascii="Times New Roman" w:eastAsia="Times New Roman" w:hAnsi="Times New Roman" w:cs="Times New Roman"/>
          <w:sz w:val="24"/>
          <w:szCs w:val="24"/>
        </w:rPr>
      </w:pPr>
    </w:p>
    <w:p w14:paraId="58832D21" w14:textId="77777777" w:rsidR="009F6213" w:rsidRDefault="009F6213" w:rsidP="00C81A17">
      <w:pPr>
        <w:jc w:val="right"/>
        <w:rPr>
          <w:rFonts w:ascii="Times New Roman" w:eastAsia="Times New Roman" w:hAnsi="Times New Roman" w:cs="Times New Roman"/>
          <w:sz w:val="24"/>
          <w:szCs w:val="24"/>
        </w:rPr>
      </w:pPr>
    </w:p>
    <w:p w14:paraId="7F756541" w14:textId="77777777" w:rsidR="009F6213" w:rsidRDefault="009F6213" w:rsidP="00C81A17">
      <w:pPr>
        <w:jc w:val="right"/>
        <w:rPr>
          <w:rFonts w:ascii="Times New Roman" w:eastAsia="Times New Roman" w:hAnsi="Times New Roman" w:cs="Times New Roman"/>
          <w:sz w:val="24"/>
          <w:szCs w:val="24"/>
        </w:rPr>
      </w:pPr>
    </w:p>
    <w:p w14:paraId="6937BC54" w14:textId="77777777" w:rsidR="009F6213" w:rsidRDefault="009F6213" w:rsidP="00C81A17">
      <w:pPr>
        <w:jc w:val="right"/>
        <w:rPr>
          <w:rFonts w:ascii="Times New Roman" w:eastAsia="Times New Roman" w:hAnsi="Times New Roman" w:cs="Times New Roman"/>
          <w:sz w:val="24"/>
          <w:szCs w:val="24"/>
        </w:rPr>
      </w:pPr>
    </w:p>
    <w:p w14:paraId="460A213B" w14:textId="77777777" w:rsidR="009F6213" w:rsidRDefault="009F6213" w:rsidP="00C81A17">
      <w:pPr>
        <w:jc w:val="right"/>
        <w:rPr>
          <w:rFonts w:ascii="Times New Roman" w:eastAsia="Times New Roman" w:hAnsi="Times New Roman" w:cs="Times New Roman"/>
          <w:sz w:val="24"/>
          <w:szCs w:val="24"/>
        </w:rPr>
      </w:pPr>
    </w:p>
    <w:p w14:paraId="42F6D4F0" w14:textId="77777777" w:rsidR="009F6213" w:rsidRDefault="009F6213" w:rsidP="00C81A17">
      <w:pPr>
        <w:jc w:val="right"/>
        <w:rPr>
          <w:rFonts w:ascii="Times New Roman" w:eastAsia="Times New Roman" w:hAnsi="Times New Roman" w:cs="Times New Roman"/>
          <w:sz w:val="24"/>
          <w:szCs w:val="24"/>
        </w:rPr>
      </w:pPr>
    </w:p>
    <w:p w14:paraId="32997C50" w14:textId="77777777" w:rsidR="009F6213" w:rsidRDefault="009F6213" w:rsidP="00C81A17">
      <w:pPr>
        <w:jc w:val="right"/>
        <w:rPr>
          <w:rFonts w:ascii="Times New Roman" w:eastAsia="Times New Roman" w:hAnsi="Times New Roman" w:cs="Times New Roman"/>
          <w:sz w:val="24"/>
          <w:szCs w:val="24"/>
        </w:rPr>
      </w:pPr>
    </w:p>
    <w:p w14:paraId="32F05F1E" w14:textId="77777777" w:rsidR="009F6213" w:rsidRDefault="009F6213" w:rsidP="00C81A17">
      <w:pPr>
        <w:jc w:val="right"/>
        <w:rPr>
          <w:rFonts w:ascii="Times New Roman" w:eastAsia="Times New Roman" w:hAnsi="Times New Roman" w:cs="Times New Roman"/>
          <w:sz w:val="24"/>
          <w:szCs w:val="24"/>
        </w:rPr>
      </w:pPr>
    </w:p>
    <w:p w14:paraId="554A8289" w14:textId="77777777" w:rsidR="009F6213" w:rsidRDefault="009F6213" w:rsidP="00C81A17">
      <w:pPr>
        <w:jc w:val="right"/>
        <w:rPr>
          <w:rFonts w:ascii="Times New Roman" w:eastAsia="Times New Roman" w:hAnsi="Times New Roman" w:cs="Times New Roman"/>
          <w:sz w:val="24"/>
          <w:szCs w:val="24"/>
        </w:rPr>
      </w:pPr>
    </w:p>
    <w:p w14:paraId="6346D448" w14:textId="77777777" w:rsidR="009F6213" w:rsidRDefault="009F6213" w:rsidP="00C81A17">
      <w:pPr>
        <w:jc w:val="right"/>
        <w:rPr>
          <w:rFonts w:ascii="Times New Roman" w:eastAsia="Times New Roman" w:hAnsi="Times New Roman" w:cs="Times New Roman"/>
          <w:sz w:val="24"/>
          <w:szCs w:val="24"/>
        </w:rPr>
      </w:pPr>
    </w:p>
    <w:p w14:paraId="5EE7CA20" w14:textId="77777777" w:rsidR="009F6213" w:rsidRDefault="009F6213" w:rsidP="00C81A17">
      <w:pPr>
        <w:jc w:val="right"/>
        <w:rPr>
          <w:rFonts w:ascii="Times New Roman" w:eastAsia="Times New Roman" w:hAnsi="Times New Roman" w:cs="Times New Roman"/>
          <w:sz w:val="24"/>
          <w:szCs w:val="24"/>
        </w:rPr>
      </w:pPr>
    </w:p>
    <w:p w14:paraId="6B38F9FA" w14:textId="77777777" w:rsidR="009F6213" w:rsidRDefault="009F6213" w:rsidP="00C81A17">
      <w:pPr>
        <w:jc w:val="right"/>
        <w:rPr>
          <w:rFonts w:ascii="Times New Roman" w:eastAsia="Times New Roman" w:hAnsi="Times New Roman" w:cs="Times New Roman"/>
          <w:sz w:val="24"/>
          <w:szCs w:val="24"/>
        </w:rPr>
      </w:pPr>
    </w:p>
    <w:p w14:paraId="7B8A2E61" w14:textId="77777777" w:rsidR="009F6213" w:rsidRDefault="009F6213" w:rsidP="00C81A17">
      <w:pPr>
        <w:jc w:val="right"/>
        <w:rPr>
          <w:rFonts w:ascii="Times New Roman" w:eastAsia="Times New Roman" w:hAnsi="Times New Roman" w:cs="Times New Roman"/>
          <w:sz w:val="24"/>
          <w:szCs w:val="24"/>
        </w:rPr>
      </w:pPr>
    </w:p>
    <w:p w14:paraId="5E53561B" w14:textId="77777777" w:rsidR="009F6213" w:rsidRDefault="009F6213" w:rsidP="00C81A17">
      <w:pPr>
        <w:jc w:val="right"/>
        <w:rPr>
          <w:rFonts w:ascii="Times New Roman" w:eastAsia="Times New Roman" w:hAnsi="Times New Roman" w:cs="Times New Roman"/>
          <w:sz w:val="24"/>
          <w:szCs w:val="24"/>
        </w:rPr>
      </w:pPr>
    </w:p>
    <w:p w14:paraId="351347DF" w14:textId="77777777" w:rsidR="009F6213" w:rsidRDefault="009F6213" w:rsidP="00C81A17">
      <w:pPr>
        <w:jc w:val="right"/>
        <w:rPr>
          <w:rFonts w:ascii="Times New Roman" w:eastAsia="Times New Roman" w:hAnsi="Times New Roman" w:cs="Times New Roman"/>
          <w:sz w:val="24"/>
          <w:szCs w:val="24"/>
        </w:rPr>
      </w:pPr>
    </w:p>
    <w:p w14:paraId="36B0D1C0" w14:textId="77777777" w:rsidR="009F6213" w:rsidRDefault="009F6213" w:rsidP="00C81A17">
      <w:pPr>
        <w:jc w:val="right"/>
        <w:rPr>
          <w:rFonts w:ascii="Times New Roman" w:eastAsia="Times New Roman" w:hAnsi="Times New Roman" w:cs="Times New Roman"/>
          <w:sz w:val="24"/>
          <w:szCs w:val="24"/>
        </w:rPr>
      </w:pPr>
    </w:p>
    <w:p w14:paraId="11C0C5BC" w14:textId="77777777" w:rsidR="009F6213" w:rsidRDefault="009F6213" w:rsidP="00C81A17">
      <w:pPr>
        <w:jc w:val="right"/>
        <w:rPr>
          <w:rFonts w:ascii="Times New Roman" w:eastAsia="Times New Roman" w:hAnsi="Times New Roman" w:cs="Times New Roman"/>
          <w:sz w:val="24"/>
          <w:szCs w:val="24"/>
        </w:rPr>
      </w:pPr>
    </w:p>
    <w:p w14:paraId="4AD74056" w14:textId="77777777" w:rsidR="009F6213" w:rsidRDefault="009F6213" w:rsidP="00C81A17">
      <w:pPr>
        <w:jc w:val="right"/>
        <w:rPr>
          <w:rFonts w:ascii="Times New Roman" w:eastAsia="Times New Roman" w:hAnsi="Times New Roman" w:cs="Times New Roman"/>
          <w:sz w:val="24"/>
          <w:szCs w:val="24"/>
        </w:rPr>
      </w:pPr>
    </w:p>
    <w:p w14:paraId="34F7C670" w14:textId="77777777" w:rsidR="009F6213" w:rsidRDefault="009F6213" w:rsidP="00C81A17">
      <w:pPr>
        <w:jc w:val="right"/>
        <w:rPr>
          <w:rFonts w:ascii="Times New Roman" w:eastAsia="Times New Roman" w:hAnsi="Times New Roman" w:cs="Times New Roman"/>
          <w:sz w:val="24"/>
          <w:szCs w:val="24"/>
        </w:rPr>
      </w:pPr>
    </w:p>
    <w:p w14:paraId="15CF3D91" w14:textId="77777777" w:rsidR="009F6213" w:rsidRDefault="009F6213" w:rsidP="00C81A17">
      <w:pPr>
        <w:jc w:val="right"/>
        <w:rPr>
          <w:rFonts w:ascii="Times New Roman" w:eastAsia="Times New Roman" w:hAnsi="Times New Roman" w:cs="Times New Roman"/>
          <w:sz w:val="24"/>
          <w:szCs w:val="24"/>
        </w:rPr>
      </w:pPr>
    </w:p>
    <w:p w14:paraId="373AF2BC" w14:textId="77777777" w:rsidR="009F6213" w:rsidRDefault="009F6213" w:rsidP="00C81A17">
      <w:pPr>
        <w:jc w:val="right"/>
        <w:rPr>
          <w:rFonts w:ascii="Times New Roman" w:eastAsia="Times New Roman" w:hAnsi="Times New Roman" w:cs="Times New Roman"/>
          <w:sz w:val="24"/>
          <w:szCs w:val="24"/>
        </w:rPr>
      </w:pPr>
    </w:p>
    <w:p w14:paraId="7F8483BF" w14:textId="77777777" w:rsidR="009F6213" w:rsidRDefault="009F6213" w:rsidP="00C81A17">
      <w:pPr>
        <w:jc w:val="right"/>
        <w:rPr>
          <w:rFonts w:ascii="Times New Roman" w:eastAsia="Times New Roman" w:hAnsi="Times New Roman" w:cs="Times New Roman"/>
          <w:sz w:val="24"/>
          <w:szCs w:val="24"/>
        </w:rPr>
      </w:pPr>
    </w:p>
    <w:p w14:paraId="565C1F16" w14:textId="77777777" w:rsidR="009F6213" w:rsidRDefault="009F6213" w:rsidP="00C81A17">
      <w:pPr>
        <w:jc w:val="right"/>
        <w:rPr>
          <w:rFonts w:ascii="Times New Roman" w:eastAsia="Times New Roman" w:hAnsi="Times New Roman" w:cs="Times New Roman"/>
          <w:sz w:val="24"/>
          <w:szCs w:val="24"/>
        </w:rPr>
      </w:pPr>
    </w:p>
    <w:p w14:paraId="48E797BB" w14:textId="77777777" w:rsidR="009F6213" w:rsidRDefault="009F6213" w:rsidP="00C81A17">
      <w:pPr>
        <w:jc w:val="right"/>
        <w:rPr>
          <w:rFonts w:ascii="Times New Roman" w:eastAsia="Times New Roman" w:hAnsi="Times New Roman" w:cs="Times New Roman"/>
          <w:sz w:val="24"/>
          <w:szCs w:val="24"/>
        </w:rPr>
      </w:pPr>
    </w:p>
    <w:p w14:paraId="6AFDF4A5" w14:textId="77777777" w:rsidR="009F6213" w:rsidRDefault="009F6213" w:rsidP="00C81A17">
      <w:pPr>
        <w:jc w:val="right"/>
        <w:rPr>
          <w:rFonts w:ascii="Times New Roman" w:eastAsia="Times New Roman" w:hAnsi="Times New Roman" w:cs="Times New Roman"/>
          <w:sz w:val="24"/>
          <w:szCs w:val="24"/>
        </w:rPr>
      </w:pPr>
    </w:p>
    <w:p w14:paraId="17343982" w14:textId="77777777" w:rsidR="009F6213" w:rsidRDefault="009F6213" w:rsidP="00C81A17">
      <w:pPr>
        <w:jc w:val="right"/>
        <w:rPr>
          <w:rFonts w:ascii="Times New Roman" w:eastAsia="Times New Roman" w:hAnsi="Times New Roman" w:cs="Times New Roman"/>
          <w:sz w:val="24"/>
          <w:szCs w:val="24"/>
        </w:rPr>
      </w:pPr>
    </w:p>
    <w:p w14:paraId="0B68CF0E" w14:textId="77777777" w:rsidR="009F6213" w:rsidRDefault="009F6213" w:rsidP="00C81A17">
      <w:pPr>
        <w:jc w:val="right"/>
        <w:rPr>
          <w:rFonts w:ascii="Times New Roman" w:eastAsia="Times New Roman" w:hAnsi="Times New Roman" w:cs="Times New Roman"/>
          <w:sz w:val="24"/>
          <w:szCs w:val="24"/>
        </w:rPr>
      </w:pPr>
    </w:p>
    <w:p w14:paraId="6A0A5BEC" w14:textId="77777777" w:rsidR="009F6213" w:rsidRDefault="009F6213" w:rsidP="00C81A17">
      <w:pPr>
        <w:jc w:val="right"/>
        <w:rPr>
          <w:rFonts w:ascii="Times New Roman" w:eastAsia="Times New Roman" w:hAnsi="Times New Roman" w:cs="Times New Roman"/>
          <w:sz w:val="24"/>
          <w:szCs w:val="24"/>
        </w:rPr>
      </w:pPr>
    </w:p>
    <w:p w14:paraId="70ED5DE4" w14:textId="77777777" w:rsidR="009F6213" w:rsidRDefault="009F6213" w:rsidP="00C81A17">
      <w:pPr>
        <w:jc w:val="right"/>
        <w:rPr>
          <w:rFonts w:ascii="Times New Roman" w:eastAsia="Times New Roman" w:hAnsi="Times New Roman" w:cs="Times New Roman"/>
          <w:sz w:val="24"/>
          <w:szCs w:val="24"/>
        </w:rPr>
      </w:pPr>
    </w:p>
    <w:p w14:paraId="42EDB2DE" w14:textId="77777777" w:rsidR="009F6213" w:rsidRDefault="009F6213" w:rsidP="00C81A17">
      <w:pPr>
        <w:jc w:val="right"/>
        <w:rPr>
          <w:rFonts w:ascii="Times New Roman" w:eastAsia="Times New Roman" w:hAnsi="Times New Roman" w:cs="Times New Roman"/>
          <w:sz w:val="24"/>
          <w:szCs w:val="24"/>
        </w:rPr>
      </w:pPr>
    </w:p>
    <w:p w14:paraId="2B08CD74" w14:textId="77777777" w:rsidR="009F6213" w:rsidRDefault="009F6213" w:rsidP="00C81A17">
      <w:pPr>
        <w:jc w:val="right"/>
        <w:rPr>
          <w:rFonts w:ascii="Times New Roman" w:eastAsia="Times New Roman" w:hAnsi="Times New Roman" w:cs="Times New Roman"/>
          <w:sz w:val="24"/>
          <w:szCs w:val="24"/>
        </w:rPr>
      </w:pPr>
    </w:p>
    <w:p w14:paraId="2C2F4A02" w14:textId="77777777" w:rsidR="009F6213" w:rsidRDefault="009F6213" w:rsidP="00C81A17">
      <w:pPr>
        <w:jc w:val="right"/>
        <w:rPr>
          <w:rFonts w:ascii="Times New Roman" w:eastAsia="Times New Roman" w:hAnsi="Times New Roman" w:cs="Times New Roman"/>
          <w:sz w:val="24"/>
          <w:szCs w:val="24"/>
        </w:rPr>
      </w:pPr>
    </w:p>
    <w:p w14:paraId="2ECFC835" w14:textId="77777777" w:rsidR="009F6213" w:rsidRDefault="009F6213" w:rsidP="00C81A17">
      <w:pPr>
        <w:jc w:val="right"/>
        <w:rPr>
          <w:rFonts w:ascii="Times New Roman" w:eastAsia="Times New Roman" w:hAnsi="Times New Roman" w:cs="Times New Roman"/>
          <w:sz w:val="24"/>
          <w:szCs w:val="24"/>
        </w:rPr>
      </w:pPr>
    </w:p>
    <w:p w14:paraId="313F4863" w14:textId="2D36EA85" w:rsidR="0066558A" w:rsidRPr="00651429" w:rsidRDefault="0066558A" w:rsidP="00C81A17">
      <w:pPr>
        <w:jc w:val="right"/>
        <w:rPr>
          <w:rFonts w:ascii="Times New Roman" w:eastAsia="Times New Roman" w:hAnsi="Times New Roman" w:cs="Times New Roman"/>
          <w:sz w:val="24"/>
          <w:szCs w:val="24"/>
        </w:rPr>
      </w:pPr>
      <w:r w:rsidRPr="00651429">
        <w:rPr>
          <w:rFonts w:ascii="Times New Roman" w:eastAsia="Times New Roman" w:hAnsi="Times New Roman" w:cs="Times New Roman"/>
          <w:sz w:val="24"/>
          <w:szCs w:val="24"/>
        </w:rPr>
        <w:lastRenderedPageBreak/>
        <w:t>Додаток  1</w:t>
      </w:r>
    </w:p>
    <w:p w14:paraId="63C8DE05" w14:textId="77777777" w:rsidR="0066558A" w:rsidRPr="00651429" w:rsidRDefault="0066558A" w:rsidP="00C81A17">
      <w:pPr>
        <w:jc w:val="right"/>
        <w:rPr>
          <w:rFonts w:ascii="Times New Roman" w:eastAsia="Times New Roman" w:hAnsi="Times New Roman" w:cs="Times New Roman"/>
          <w:sz w:val="24"/>
          <w:szCs w:val="24"/>
        </w:rPr>
      </w:pPr>
      <w:r w:rsidRPr="00651429">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t>Д</w:t>
      </w:r>
      <w:r w:rsidRPr="00651429">
        <w:rPr>
          <w:rFonts w:ascii="Times New Roman" w:eastAsia="Times New Roman" w:hAnsi="Times New Roman" w:cs="Times New Roman"/>
          <w:sz w:val="24"/>
          <w:szCs w:val="24"/>
        </w:rPr>
        <w:t>оговору №________ від ____________</w:t>
      </w:r>
    </w:p>
    <w:p w14:paraId="2BFA60C6" w14:textId="77777777" w:rsidR="0066558A" w:rsidRPr="00651429" w:rsidRDefault="0066558A" w:rsidP="00C81A17">
      <w:pPr>
        <w:rPr>
          <w:rFonts w:ascii="Times New Roman" w:eastAsia="Times New Roman" w:hAnsi="Times New Roman" w:cs="Times New Roman"/>
          <w:b/>
          <w:sz w:val="24"/>
          <w:szCs w:val="24"/>
        </w:rPr>
      </w:pPr>
    </w:p>
    <w:p w14:paraId="3F5F688B" w14:textId="77777777" w:rsidR="0066558A" w:rsidRPr="00651429" w:rsidRDefault="0066558A" w:rsidP="00C81A17">
      <w:pPr>
        <w:jc w:val="center"/>
        <w:rPr>
          <w:rFonts w:ascii="Times New Roman" w:eastAsia="Times New Roman" w:hAnsi="Times New Roman" w:cs="Times New Roman"/>
          <w:b/>
          <w:sz w:val="24"/>
          <w:szCs w:val="24"/>
        </w:rPr>
      </w:pPr>
      <w:r w:rsidRPr="00651429">
        <w:rPr>
          <w:rFonts w:ascii="Times New Roman" w:eastAsia="Times New Roman" w:hAnsi="Times New Roman" w:cs="Times New Roman"/>
          <w:b/>
          <w:sz w:val="24"/>
          <w:szCs w:val="24"/>
        </w:rPr>
        <w:t>СПЕЦИФІКАЦІЯ</w:t>
      </w:r>
    </w:p>
    <w:p w14:paraId="4A3A6374" w14:textId="77777777" w:rsidR="0066558A" w:rsidRPr="00651429" w:rsidRDefault="0066558A" w:rsidP="00C81A17">
      <w:pPr>
        <w:jc w:val="center"/>
        <w:rPr>
          <w:rFonts w:ascii="Times New Roman" w:eastAsia="Times New Roman" w:hAnsi="Times New Roman" w:cs="Times New Roman"/>
          <w:b/>
          <w:sz w:val="24"/>
          <w:szCs w:val="24"/>
        </w:rPr>
      </w:pP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4A0" w:firstRow="1" w:lastRow="0" w:firstColumn="1" w:lastColumn="0" w:noHBand="0" w:noVBand="1"/>
      </w:tblPr>
      <w:tblGrid>
        <w:gridCol w:w="351"/>
        <w:gridCol w:w="2631"/>
        <w:gridCol w:w="990"/>
        <w:gridCol w:w="849"/>
        <w:gridCol w:w="1132"/>
        <w:gridCol w:w="1132"/>
        <w:gridCol w:w="1273"/>
        <w:gridCol w:w="1271"/>
      </w:tblGrid>
      <w:tr w:rsidR="0066558A" w:rsidRPr="00651429" w14:paraId="7375D890" w14:textId="77777777" w:rsidTr="00C81A17">
        <w:trPr>
          <w:trHeight w:val="475"/>
        </w:trPr>
        <w:tc>
          <w:tcPr>
            <w:tcW w:w="351"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14:paraId="3D063381" w14:textId="77777777" w:rsidR="0066558A" w:rsidRPr="00651429" w:rsidRDefault="0066558A" w:rsidP="0066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Times New Roman" w:hAnsi="Times New Roman" w:cs="Times New Roman"/>
                <w:b/>
                <w:color w:val="000000"/>
                <w:sz w:val="24"/>
                <w:szCs w:val="24"/>
              </w:rPr>
            </w:pPr>
            <w:r w:rsidRPr="00651429">
              <w:rPr>
                <w:rFonts w:ascii="Times New Roman" w:eastAsia="Times New Roman" w:hAnsi="Times New Roman" w:cs="Times New Roman"/>
                <w:b/>
                <w:color w:val="000000"/>
                <w:sz w:val="24"/>
                <w:szCs w:val="24"/>
              </w:rPr>
              <w:t>№</w:t>
            </w:r>
          </w:p>
        </w:tc>
        <w:tc>
          <w:tcPr>
            <w:tcW w:w="2636"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14:paraId="48A95BA8" w14:textId="77777777" w:rsidR="0066558A" w:rsidRDefault="0066558A" w:rsidP="0066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Times New Roman" w:hAnsi="Times New Roman" w:cs="Times New Roman"/>
                <w:b/>
                <w:bCs/>
                <w:color w:val="000000"/>
                <w:sz w:val="24"/>
                <w:szCs w:val="24"/>
              </w:rPr>
            </w:pPr>
            <w:r w:rsidRPr="00651429">
              <w:rPr>
                <w:rFonts w:ascii="Times New Roman" w:eastAsia="Times New Roman" w:hAnsi="Times New Roman" w:cs="Times New Roman"/>
                <w:b/>
                <w:bCs/>
                <w:color w:val="000000"/>
                <w:sz w:val="24"/>
                <w:szCs w:val="24"/>
              </w:rPr>
              <w:t>Найменування товару</w:t>
            </w:r>
          </w:p>
          <w:p w14:paraId="31F2B7F4" w14:textId="3667D6D4" w:rsidR="009F6213" w:rsidRPr="00651429" w:rsidRDefault="009F6213" w:rsidP="0066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Times New Roman" w:hAnsi="Times New Roman" w:cs="Times New Roman"/>
                <w:b/>
                <w:color w:val="000000"/>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14:paraId="4787C82F" w14:textId="77777777" w:rsidR="0066558A" w:rsidRPr="00651429" w:rsidRDefault="0066558A" w:rsidP="0066558A">
            <w:pPr>
              <w:jc w:val="center"/>
              <w:rPr>
                <w:rFonts w:ascii="Times New Roman" w:eastAsia="Times New Roman" w:hAnsi="Times New Roman" w:cs="Times New Roman"/>
                <w:b/>
                <w:sz w:val="24"/>
                <w:szCs w:val="24"/>
              </w:rPr>
            </w:pPr>
            <w:r w:rsidRPr="00651429">
              <w:rPr>
                <w:rFonts w:ascii="Times New Roman" w:eastAsia="Times New Roman" w:hAnsi="Times New Roman" w:cs="Times New Roman"/>
                <w:b/>
                <w:sz w:val="24"/>
                <w:szCs w:val="24"/>
              </w:rPr>
              <w:t>Одиниця виміру</w:t>
            </w:r>
          </w:p>
        </w:tc>
        <w:tc>
          <w:tcPr>
            <w:tcW w:w="851"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14:paraId="3F1783EC" w14:textId="77777777" w:rsidR="0066558A" w:rsidRPr="00651429" w:rsidRDefault="0066558A" w:rsidP="0066558A">
            <w:pPr>
              <w:jc w:val="center"/>
              <w:rPr>
                <w:rFonts w:ascii="Times New Roman" w:eastAsia="Times New Roman" w:hAnsi="Times New Roman" w:cs="Times New Roman"/>
                <w:b/>
                <w:sz w:val="24"/>
                <w:szCs w:val="24"/>
              </w:rPr>
            </w:pPr>
            <w:r w:rsidRPr="00651429">
              <w:rPr>
                <w:rFonts w:ascii="Times New Roman" w:eastAsia="Times New Roman" w:hAnsi="Times New Roman" w:cs="Times New Roman"/>
                <w:b/>
                <w:sz w:val="24"/>
                <w:szCs w:val="24"/>
              </w:rPr>
              <w:t>Кількість</w:t>
            </w:r>
          </w:p>
        </w:tc>
        <w:tc>
          <w:tcPr>
            <w:tcW w:w="1134"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14:paraId="042CCE34" w14:textId="77777777" w:rsidR="0066558A" w:rsidRPr="00651429" w:rsidRDefault="0066558A" w:rsidP="0066558A">
            <w:pPr>
              <w:jc w:val="center"/>
              <w:rPr>
                <w:rFonts w:ascii="Times New Roman" w:eastAsia="Times New Roman" w:hAnsi="Times New Roman" w:cs="Times New Roman"/>
                <w:b/>
                <w:sz w:val="24"/>
                <w:szCs w:val="24"/>
              </w:rPr>
            </w:pPr>
            <w:r w:rsidRPr="00651429">
              <w:rPr>
                <w:rFonts w:ascii="Times New Roman" w:eastAsia="Times New Roman" w:hAnsi="Times New Roman" w:cs="Times New Roman"/>
                <w:b/>
                <w:bCs/>
                <w:sz w:val="24"/>
                <w:szCs w:val="24"/>
              </w:rPr>
              <w:t>Ціна за одиницю, без ПДВ, грн.</w:t>
            </w:r>
          </w:p>
        </w:tc>
        <w:tc>
          <w:tcPr>
            <w:tcW w:w="1134"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14:paraId="45EF4FB9" w14:textId="77777777" w:rsidR="0066558A" w:rsidRPr="00651429" w:rsidRDefault="0066558A" w:rsidP="0066558A">
            <w:pPr>
              <w:jc w:val="center"/>
              <w:rPr>
                <w:rFonts w:ascii="Times New Roman" w:eastAsia="Times New Roman" w:hAnsi="Times New Roman" w:cs="Times New Roman"/>
                <w:b/>
                <w:bCs/>
                <w:sz w:val="24"/>
                <w:szCs w:val="24"/>
                <w:vertAlign w:val="superscript"/>
              </w:rPr>
            </w:pPr>
            <w:r w:rsidRPr="00651429">
              <w:rPr>
                <w:rFonts w:ascii="Times New Roman" w:eastAsia="Times New Roman" w:hAnsi="Times New Roman" w:cs="Times New Roman"/>
                <w:b/>
                <w:bCs/>
                <w:sz w:val="24"/>
                <w:szCs w:val="24"/>
              </w:rPr>
              <w:t>ПДВ за одиницю, грн.</w:t>
            </w:r>
          </w:p>
        </w:tc>
        <w:tc>
          <w:tcPr>
            <w:tcW w:w="1276"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08D233D8" w14:textId="77777777" w:rsidR="0066558A" w:rsidRPr="00651429" w:rsidRDefault="0066558A" w:rsidP="0066558A">
            <w:pPr>
              <w:jc w:val="center"/>
              <w:rPr>
                <w:rFonts w:ascii="Times New Roman" w:eastAsia="Times New Roman" w:hAnsi="Times New Roman" w:cs="Times New Roman"/>
                <w:b/>
                <w:bCs/>
                <w:sz w:val="24"/>
                <w:szCs w:val="24"/>
              </w:rPr>
            </w:pPr>
            <w:r w:rsidRPr="00651429">
              <w:rPr>
                <w:rFonts w:ascii="Times New Roman" w:eastAsia="Times New Roman" w:hAnsi="Times New Roman" w:cs="Times New Roman"/>
                <w:b/>
                <w:bCs/>
                <w:sz w:val="24"/>
                <w:szCs w:val="24"/>
              </w:rPr>
              <w:t>Ціна за одиницю, з ПДВ, грн.</w:t>
            </w:r>
          </w:p>
          <w:p w14:paraId="031B8B76" w14:textId="77777777" w:rsidR="0066558A" w:rsidRPr="00651429" w:rsidRDefault="0066558A" w:rsidP="0066558A">
            <w:pPr>
              <w:jc w:val="center"/>
              <w:rPr>
                <w:rFonts w:ascii="Times New Roman" w:eastAsia="Times New Roman" w:hAnsi="Times New Roman" w:cs="Times New Roman"/>
                <w:b/>
                <w:bCs/>
                <w:sz w:val="24"/>
                <w:szCs w:val="24"/>
                <w:vertAlign w:val="superscript"/>
              </w:rPr>
            </w:pPr>
          </w:p>
        </w:tc>
        <w:tc>
          <w:tcPr>
            <w:tcW w:w="1274"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14:paraId="52C1E4DD" w14:textId="77777777" w:rsidR="0066558A" w:rsidRPr="00651429" w:rsidRDefault="0066558A" w:rsidP="0066558A">
            <w:pPr>
              <w:jc w:val="center"/>
              <w:rPr>
                <w:rFonts w:ascii="Times New Roman" w:eastAsia="Times New Roman" w:hAnsi="Times New Roman" w:cs="Times New Roman"/>
                <w:b/>
                <w:sz w:val="24"/>
                <w:szCs w:val="24"/>
              </w:rPr>
            </w:pPr>
            <w:r w:rsidRPr="00651429">
              <w:rPr>
                <w:rFonts w:ascii="Times New Roman" w:eastAsia="Times New Roman" w:hAnsi="Times New Roman" w:cs="Times New Roman"/>
                <w:b/>
                <w:bCs/>
                <w:sz w:val="24"/>
                <w:szCs w:val="24"/>
              </w:rPr>
              <w:t>Загальна вартість</w:t>
            </w:r>
          </w:p>
        </w:tc>
      </w:tr>
      <w:tr w:rsidR="0066558A" w:rsidRPr="00651429" w14:paraId="4033D827" w14:textId="77777777" w:rsidTr="00C81A17">
        <w:trPr>
          <w:trHeight w:val="284"/>
        </w:trPr>
        <w:tc>
          <w:tcPr>
            <w:tcW w:w="351" w:type="dxa"/>
            <w:tcBorders>
              <w:top w:val="single" w:sz="4" w:space="0" w:color="000001"/>
              <w:left w:val="single" w:sz="4" w:space="0" w:color="000001"/>
              <w:bottom w:val="single" w:sz="4" w:space="0" w:color="000001"/>
              <w:right w:val="single" w:sz="4" w:space="0" w:color="000001"/>
            </w:tcBorders>
            <w:vAlign w:val="center"/>
            <w:hideMark/>
          </w:tcPr>
          <w:p w14:paraId="0B01FAD6" w14:textId="77777777" w:rsidR="0066558A" w:rsidRPr="00651429" w:rsidRDefault="0066558A" w:rsidP="0066558A">
            <w:pPr>
              <w:jc w:val="center"/>
              <w:rPr>
                <w:rFonts w:ascii="Times New Roman" w:eastAsia="Times New Roman" w:hAnsi="Times New Roman" w:cs="Times New Roman"/>
                <w:sz w:val="24"/>
                <w:szCs w:val="24"/>
              </w:rPr>
            </w:pPr>
            <w:r w:rsidRPr="00651429">
              <w:rPr>
                <w:rFonts w:ascii="Times New Roman" w:eastAsia="Times New Roman" w:hAnsi="Times New Roman" w:cs="Times New Roman"/>
                <w:sz w:val="24"/>
                <w:szCs w:val="24"/>
              </w:rPr>
              <w:t>1.</w:t>
            </w:r>
          </w:p>
        </w:tc>
        <w:tc>
          <w:tcPr>
            <w:tcW w:w="2636" w:type="dxa"/>
            <w:tcBorders>
              <w:top w:val="single" w:sz="4" w:space="0" w:color="000001"/>
              <w:left w:val="single" w:sz="4" w:space="0" w:color="000001"/>
              <w:bottom w:val="single" w:sz="4" w:space="0" w:color="000001"/>
              <w:right w:val="single" w:sz="4" w:space="0" w:color="000001"/>
            </w:tcBorders>
            <w:vAlign w:val="center"/>
            <w:hideMark/>
          </w:tcPr>
          <w:p w14:paraId="5D076129" w14:textId="77777777" w:rsidR="0066558A" w:rsidRDefault="0066558A" w:rsidP="0066558A">
            <w:pPr>
              <w:widowControl w:val="0"/>
              <w:autoSpaceDE w:val="0"/>
              <w:autoSpaceDN w:val="0"/>
              <w:adjustRightInd w:val="0"/>
              <w:rPr>
                <w:rFonts w:ascii="Times New Roman" w:hAnsi="Times New Roman"/>
                <w:bCs/>
                <w:color w:val="000000"/>
                <w:sz w:val="24"/>
                <w:szCs w:val="24"/>
              </w:rPr>
            </w:pPr>
            <w:r w:rsidRPr="002A3CB2">
              <w:rPr>
                <w:rFonts w:ascii="Times New Roman" w:eastAsia="Times New Roman" w:hAnsi="Times New Roman" w:cs="Times New Roman"/>
                <w:b/>
                <w:bCs/>
                <w:sz w:val="24"/>
                <w:szCs w:val="24"/>
              </w:rPr>
              <w:t>«</w:t>
            </w:r>
            <w:r w:rsidRPr="00234F45">
              <w:rPr>
                <w:rFonts w:ascii="Times New Roman" w:hAnsi="Times New Roman"/>
                <w:bCs/>
                <w:iCs/>
                <w:sz w:val="24"/>
                <w:szCs w:val="24"/>
              </w:rPr>
              <w:t>Робоча станція для оформлення та видачі паспорта громадянина України для виїзду за кордон з електронним носієм або паспорта громадянина України у формі ID-картки з комплектом обладнання</w:t>
            </w:r>
            <w:r>
              <w:rPr>
                <w:rFonts w:ascii="Times New Roman" w:hAnsi="Times New Roman"/>
                <w:bCs/>
                <w:iCs/>
                <w:sz w:val="24"/>
                <w:szCs w:val="24"/>
              </w:rPr>
              <w:t>»</w:t>
            </w:r>
            <w:r w:rsidRPr="00234F45">
              <w:rPr>
                <w:rFonts w:ascii="Times New Roman" w:hAnsi="Times New Roman"/>
                <w:color w:val="000000"/>
                <w:sz w:val="24"/>
                <w:szCs w:val="24"/>
              </w:rPr>
              <w:t xml:space="preserve">, </w:t>
            </w:r>
            <w:r w:rsidRPr="00234F45">
              <w:rPr>
                <w:rFonts w:ascii="Times New Roman" w:hAnsi="Times New Roman"/>
                <w:bCs/>
                <w:color w:val="000000"/>
                <w:sz w:val="24"/>
                <w:szCs w:val="24"/>
                <w:lang w:eastAsia="zh-CN"/>
              </w:rPr>
              <w:t>код за ДК 021:2015</w:t>
            </w:r>
            <w:r w:rsidRPr="00234F45">
              <w:rPr>
                <w:rFonts w:ascii="Times New Roman" w:hAnsi="Times New Roman"/>
                <w:bCs/>
                <w:color w:val="000000"/>
                <w:sz w:val="24"/>
                <w:szCs w:val="24"/>
              </w:rPr>
              <w:t>:30210000-4 Машини для обробки даних (апаратна частина)</w:t>
            </w:r>
          </w:p>
          <w:p w14:paraId="66009438" w14:textId="5EE90ABE" w:rsidR="00427C56" w:rsidRPr="00427C56" w:rsidRDefault="00427C56" w:rsidP="0066558A">
            <w:pPr>
              <w:widowControl w:val="0"/>
              <w:autoSpaceDE w:val="0"/>
              <w:autoSpaceDN w:val="0"/>
              <w:adjustRightInd w:val="0"/>
              <w:rPr>
                <w:rFonts w:ascii="Times New Roman" w:eastAsia="Times New Roman" w:hAnsi="Times New Roman" w:cs="Times New Roman"/>
                <w:i/>
                <w:sz w:val="24"/>
                <w:szCs w:val="24"/>
              </w:rPr>
            </w:pPr>
            <w:r w:rsidRPr="00427C56">
              <w:rPr>
                <w:rFonts w:ascii="Times New Roman" w:hAnsi="Times New Roman"/>
                <w:bCs/>
                <w:color w:val="000000"/>
                <w:sz w:val="24"/>
                <w:szCs w:val="24"/>
                <w:u w:val="single"/>
              </w:rPr>
              <w:t>(</w:t>
            </w:r>
            <w:r w:rsidR="00AF3024">
              <w:rPr>
                <w:rFonts w:ascii="Times New Roman" w:hAnsi="Times New Roman"/>
                <w:bCs/>
                <w:i/>
                <w:color w:val="000000"/>
                <w:sz w:val="24"/>
                <w:szCs w:val="24"/>
                <w:u w:val="single"/>
              </w:rPr>
              <w:t xml:space="preserve">зазначається </w:t>
            </w:r>
            <w:r w:rsidRPr="00427C56">
              <w:rPr>
                <w:rFonts w:ascii="Times New Roman" w:hAnsi="Times New Roman"/>
                <w:bCs/>
                <w:i/>
                <w:color w:val="000000"/>
                <w:sz w:val="24"/>
                <w:szCs w:val="24"/>
                <w:u w:val="single"/>
              </w:rPr>
              <w:t>марка, модель та технічний опис обладнання</w:t>
            </w:r>
            <w:r>
              <w:rPr>
                <w:rFonts w:ascii="Times New Roman" w:hAnsi="Times New Roman"/>
                <w:bCs/>
                <w:i/>
                <w:color w:val="000000"/>
                <w:sz w:val="24"/>
                <w:szCs w:val="24"/>
              </w:rPr>
              <w:t>)</w:t>
            </w:r>
          </w:p>
        </w:tc>
        <w:tc>
          <w:tcPr>
            <w:tcW w:w="992" w:type="dxa"/>
            <w:tcBorders>
              <w:top w:val="single" w:sz="4" w:space="0" w:color="000001"/>
              <w:left w:val="single" w:sz="4" w:space="0" w:color="000001"/>
              <w:bottom w:val="single" w:sz="4" w:space="0" w:color="000001"/>
              <w:right w:val="single" w:sz="4" w:space="0" w:color="000001"/>
            </w:tcBorders>
            <w:vAlign w:val="center"/>
            <w:hideMark/>
          </w:tcPr>
          <w:p w14:paraId="3F431630" w14:textId="77777777" w:rsidR="0066558A" w:rsidRPr="00651429" w:rsidRDefault="0066558A" w:rsidP="0066558A">
            <w:pPr>
              <w:jc w:val="center"/>
              <w:rPr>
                <w:rFonts w:ascii="Times New Roman" w:eastAsia="Times New Roman" w:hAnsi="Times New Roman" w:cs="Times New Roman"/>
                <w:sz w:val="24"/>
                <w:szCs w:val="24"/>
              </w:rPr>
            </w:pPr>
            <w:r w:rsidRPr="00651429">
              <w:rPr>
                <w:rFonts w:ascii="Times New Roman" w:eastAsia="Times New Roman" w:hAnsi="Times New Roman" w:cs="Times New Roman"/>
                <w:sz w:val="24"/>
                <w:szCs w:val="24"/>
              </w:rPr>
              <w:t>комплект</w:t>
            </w:r>
          </w:p>
        </w:tc>
        <w:tc>
          <w:tcPr>
            <w:tcW w:w="851" w:type="dxa"/>
            <w:tcBorders>
              <w:top w:val="single" w:sz="4" w:space="0" w:color="000001"/>
              <w:left w:val="single" w:sz="4" w:space="0" w:color="000001"/>
              <w:bottom w:val="single" w:sz="4" w:space="0" w:color="000001"/>
              <w:right w:val="single" w:sz="4" w:space="0" w:color="000001"/>
            </w:tcBorders>
            <w:vAlign w:val="center"/>
            <w:hideMark/>
          </w:tcPr>
          <w:p w14:paraId="0BB71438" w14:textId="77777777" w:rsidR="0066558A" w:rsidRPr="00651429" w:rsidRDefault="0066558A" w:rsidP="0066558A">
            <w:pPr>
              <w:jc w:val="center"/>
              <w:rPr>
                <w:rFonts w:ascii="Times New Roman" w:eastAsia="Times New Roman" w:hAnsi="Times New Roman" w:cs="Times New Roman"/>
                <w:sz w:val="24"/>
                <w:szCs w:val="24"/>
              </w:rPr>
            </w:pPr>
            <w:r w:rsidRPr="00651429">
              <w:rPr>
                <w:rFonts w:ascii="Times New Roman" w:eastAsia="Times New Roman" w:hAnsi="Times New Roman" w:cs="Times New Roman"/>
                <w:sz w:val="24"/>
                <w:szCs w:val="24"/>
              </w:rPr>
              <w:t>1</w:t>
            </w:r>
          </w:p>
        </w:tc>
        <w:tc>
          <w:tcPr>
            <w:tcW w:w="1134" w:type="dxa"/>
            <w:tcBorders>
              <w:top w:val="single" w:sz="4" w:space="0" w:color="000001"/>
              <w:left w:val="single" w:sz="4" w:space="0" w:color="000001"/>
              <w:bottom w:val="single" w:sz="4" w:space="0" w:color="000001"/>
              <w:right w:val="single" w:sz="4" w:space="0" w:color="000001"/>
            </w:tcBorders>
            <w:vAlign w:val="center"/>
          </w:tcPr>
          <w:p w14:paraId="098F6796" w14:textId="77777777" w:rsidR="0066558A" w:rsidRPr="00651429" w:rsidRDefault="0066558A" w:rsidP="0066558A">
            <w:pPr>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vAlign w:val="center"/>
          </w:tcPr>
          <w:p w14:paraId="5D85A4A8" w14:textId="77777777" w:rsidR="0066558A" w:rsidRPr="00651429" w:rsidRDefault="0066558A" w:rsidP="0066558A">
            <w:pPr>
              <w:jc w:val="center"/>
              <w:rPr>
                <w:rFonts w:ascii="Times New Roman" w:eastAsia="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vAlign w:val="center"/>
          </w:tcPr>
          <w:p w14:paraId="6B0A9F97" w14:textId="77777777" w:rsidR="0066558A" w:rsidRPr="00651429" w:rsidRDefault="0066558A" w:rsidP="0066558A">
            <w:pPr>
              <w:jc w:val="center"/>
              <w:rPr>
                <w:rFonts w:ascii="Times New Roman" w:eastAsia="Times New Roman" w:hAnsi="Times New Roman" w:cs="Times New Roman"/>
                <w:sz w:val="24"/>
                <w:szCs w:val="24"/>
              </w:rPr>
            </w:pPr>
          </w:p>
        </w:tc>
        <w:tc>
          <w:tcPr>
            <w:tcW w:w="1274" w:type="dxa"/>
            <w:tcBorders>
              <w:top w:val="single" w:sz="4" w:space="0" w:color="000001"/>
              <w:left w:val="single" w:sz="4" w:space="0" w:color="000001"/>
              <w:bottom w:val="single" w:sz="4" w:space="0" w:color="000001"/>
              <w:right w:val="single" w:sz="4" w:space="0" w:color="000001"/>
            </w:tcBorders>
            <w:vAlign w:val="center"/>
          </w:tcPr>
          <w:p w14:paraId="1199468A" w14:textId="77777777" w:rsidR="0066558A" w:rsidRPr="00651429" w:rsidRDefault="0066558A" w:rsidP="0066558A">
            <w:pPr>
              <w:jc w:val="center"/>
              <w:rPr>
                <w:rFonts w:ascii="Times New Roman" w:eastAsia="Times New Roman" w:hAnsi="Times New Roman" w:cs="Times New Roman"/>
                <w:sz w:val="24"/>
                <w:szCs w:val="24"/>
              </w:rPr>
            </w:pPr>
          </w:p>
        </w:tc>
      </w:tr>
      <w:tr w:rsidR="0066558A" w:rsidRPr="00651429" w14:paraId="76F1E0C2" w14:textId="77777777" w:rsidTr="00C81A17">
        <w:trPr>
          <w:trHeight w:val="284"/>
        </w:trPr>
        <w:tc>
          <w:tcPr>
            <w:tcW w:w="8374" w:type="dxa"/>
            <w:gridSpan w:val="7"/>
            <w:tcBorders>
              <w:top w:val="single" w:sz="4" w:space="0" w:color="000001"/>
              <w:left w:val="single" w:sz="4" w:space="0" w:color="000001"/>
              <w:bottom w:val="single" w:sz="4" w:space="0" w:color="000001"/>
              <w:right w:val="single" w:sz="4" w:space="0" w:color="000001"/>
            </w:tcBorders>
            <w:vAlign w:val="center"/>
            <w:hideMark/>
          </w:tcPr>
          <w:p w14:paraId="1FF8169A" w14:textId="77777777" w:rsidR="0066558A" w:rsidRPr="00651429" w:rsidRDefault="0066558A" w:rsidP="0066558A">
            <w:pPr>
              <w:jc w:val="right"/>
              <w:rPr>
                <w:rFonts w:ascii="Times New Roman" w:eastAsia="Times New Roman" w:hAnsi="Times New Roman" w:cs="Times New Roman"/>
                <w:sz w:val="24"/>
                <w:szCs w:val="24"/>
              </w:rPr>
            </w:pPr>
            <w:r w:rsidRPr="00651429">
              <w:rPr>
                <w:rFonts w:ascii="Times New Roman" w:eastAsia="Times New Roman" w:hAnsi="Times New Roman" w:cs="Times New Roman"/>
                <w:sz w:val="24"/>
                <w:szCs w:val="24"/>
              </w:rPr>
              <w:t>Загальна вартість договору, грн., без ПДВ</w:t>
            </w:r>
          </w:p>
        </w:tc>
        <w:tc>
          <w:tcPr>
            <w:tcW w:w="1274" w:type="dxa"/>
            <w:tcBorders>
              <w:top w:val="single" w:sz="4" w:space="0" w:color="000001"/>
              <w:left w:val="single" w:sz="4" w:space="0" w:color="000001"/>
              <w:bottom w:val="single" w:sz="4" w:space="0" w:color="000001"/>
              <w:right w:val="single" w:sz="4" w:space="0" w:color="000001"/>
            </w:tcBorders>
            <w:vAlign w:val="center"/>
          </w:tcPr>
          <w:p w14:paraId="0B87E1E6" w14:textId="77777777" w:rsidR="0066558A" w:rsidRPr="00651429" w:rsidRDefault="0066558A" w:rsidP="0066558A">
            <w:pPr>
              <w:jc w:val="center"/>
              <w:rPr>
                <w:rFonts w:ascii="Times New Roman" w:eastAsia="Times New Roman" w:hAnsi="Times New Roman" w:cs="Times New Roman"/>
                <w:sz w:val="24"/>
                <w:szCs w:val="24"/>
              </w:rPr>
            </w:pPr>
          </w:p>
        </w:tc>
      </w:tr>
      <w:tr w:rsidR="0066558A" w:rsidRPr="00651429" w14:paraId="04DD7FF6" w14:textId="77777777" w:rsidTr="00C81A17">
        <w:trPr>
          <w:trHeight w:val="284"/>
        </w:trPr>
        <w:tc>
          <w:tcPr>
            <w:tcW w:w="8374" w:type="dxa"/>
            <w:gridSpan w:val="7"/>
            <w:tcBorders>
              <w:top w:val="single" w:sz="4" w:space="0" w:color="000001"/>
              <w:left w:val="single" w:sz="4" w:space="0" w:color="000001"/>
              <w:bottom w:val="single" w:sz="4" w:space="0" w:color="000001"/>
              <w:right w:val="single" w:sz="4" w:space="0" w:color="000001"/>
            </w:tcBorders>
            <w:vAlign w:val="center"/>
            <w:hideMark/>
          </w:tcPr>
          <w:p w14:paraId="38487920" w14:textId="77777777" w:rsidR="0066558A" w:rsidRPr="00651429" w:rsidRDefault="0066558A" w:rsidP="0066558A">
            <w:pPr>
              <w:jc w:val="right"/>
              <w:rPr>
                <w:rFonts w:ascii="Times New Roman" w:eastAsia="Times New Roman" w:hAnsi="Times New Roman" w:cs="Times New Roman"/>
                <w:sz w:val="24"/>
                <w:szCs w:val="24"/>
              </w:rPr>
            </w:pPr>
            <w:r w:rsidRPr="00651429">
              <w:rPr>
                <w:rFonts w:ascii="Times New Roman" w:eastAsia="Times New Roman" w:hAnsi="Times New Roman" w:cs="Times New Roman"/>
                <w:bCs/>
                <w:color w:val="000000"/>
                <w:sz w:val="24"/>
                <w:szCs w:val="24"/>
              </w:rPr>
              <w:t>ПДВ, грн. (якщо постачальник є платником ПДВ)</w:t>
            </w:r>
          </w:p>
        </w:tc>
        <w:tc>
          <w:tcPr>
            <w:tcW w:w="1274" w:type="dxa"/>
            <w:tcBorders>
              <w:top w:val="single" w:sz="4" w:space="0" w:color="000001"/>
              <w:left w:val="single" w:sz="4" w:space="0" w:color="000001"/>
              <w:bottom w:val="single" w:sz="4" w:space="0" w:color="000001"/>
              <w:right w:val="single" w:sz="4" w:space="0" w:color="000001"/>
            </w:tcBorders>
            <w:vAlign w:val="center"/>
          </w:tcPr>
          <w:p w14:paraId="4F5B83D6" w14:textId="77777777" w:rsidR="0066558A" w:rsidRPr="00651429" w:rsidRDefault="0066558A" w:rsidP="0066558A">
            <w:pPr>
              <w:jc w:val="center"/>
              <w:rPr>
                <w:rFonts w:ascii="Times New Roman" w:eastAsia="Times New Roman" w:hAnsi="Times New Roman" w:cs="Times New Roman"/>
                <w:sz w:val="24"/>
                <w:szCs w:val="24"/>
              </w:rPr>
            </w:pPr>
          </w:p>
        </w:tc>
      </w:tr>
      <w:tr w:rsidR="0066558A" w:rsidRPr="00651429" w14:paraId="25E5396A" w14:textId="77777777" w:rsidTr="00C81A17">
        <w:trPr>
          <w:trHeight w:val="284"/>
        </w:trPr>
        <w:tc>
          <w:tcPr>
            <w:tcW w:w="8374" w:type="dxa"/>
            <w:gridSpan w:val="7"/>
            <w:tcBorders>
              <w:top w:val="single" w:sz="4" w:space="0" w:color="000001"/>
              <w:left w:val="single" w:sz="4" w:space="0" w:color="000001"/>
              <w:bottom w:val="single" w:sz="4" w:space="0" w:color="000001"/>
              <w:right w:val="single" w:sz="4" w:space="0" w:color="000001"/>
            </w:tcBorders>
            <w:vAlign w:val="center"/>
            <w:hideMark/>
          </w:tcPr>
          <w:p w14:paraId="4082C454" w14:textId="77777777" w:rsidR="0066558A" w:rsidRPr="00651429" w:rsidRDefault="0066558A" w:rsidP="0066558A">
            <w:pPr>
              <w:jc w:val="right"/>
              <w:rPr>
                <w:rFonts w:ascii="Times New Roman" w:eastAsia="Times New Roman" w:hAnsi="Times New Roman" w:cs="Times New Roman"/>
                <w:sz w:val="24"/>
                <w:szCs w:val="24"/>
              </w:rPr>
            </w:pPr>
            <w:r w:rsidRPr="00651429">
              <w:rPr>
                <w:rFonts w:ascii="Times New Roman" w:eastAsia="Times New Roman" w:hAnsi="Times New Roman" w:cs="Times New Roman"/>
                <w:b/>
                <w:bCs/>
                <w:color w:val="000000"/>
                <w:sz w:val="24"/>
                <w:szCs w:val="24"/>
              </w:rPr>
              <w:t>Загальна вартість договору, грн.</w:t>
            </w:r>
          </w:p>
        </w:tc>
        <w:tc>
          <w:tcPr>
            <w:tcW w:w="1274" w:type="dxa"/>
            <w:tcBorders>
              <w:top w:val="single" w:sz="4" w:space="0" w:color="000001"/>
              <w:left w:val="single" w:sz="4" w:space="0" w:color="000001"/>
              <w:bottom w:val="single" w:sz="4" w:space="0" w:color="000001"/>
              <w:right w:val="single" w:sz="4" w:space="0" w:color="000001"/>
            </w:tcBorders>
            <w:vAlign w:val="center"/>
          </w:tcPr>
          <w:p w14:paraId="73B29AB0" w14:textId="77777777" w:rsidR="0066558A" w:rsidRPr="00651429" w:rsidRDefault="0066558A" w:rsidP="0066558A">
            <w:pPr>
              <w:jc w:val="center"/>
              <w:rPr>
                <w:rFonts w:ascii="Times New Roman" w:eastAsia="Times New Roman" w:hAnsi="Times New Roman" w:cs="Times New Roman"/>
                <w:sz w:val="24"/>
                <w:szCs w:val="24"/>
              </w:rPr>
            </w:pPr>
          </w:p>
        </w:tc>
      </w:tr>
      <w:tr w:rsidR="0066558A" w:rsidRPr="00651429" w14:paraId="2E4FDDB3" w14:textId="77777777" w:rsidTr="00C81A17">
        <w:trPr>
          <w:trHeight w:val="415"/>
        </w:trPr>
        <w:tc>
          <w:tcPr>
            <w:tcW w:w="9648" w:type="dxa"/>
            <w:gridSpan w:val="8"/>
            <w:tcBorders>
              <w:top w:val="single" w:sz="4" w:space="0" w:color="000001"/>
              <w:left w:val="single" w:sz="4" w:space="0" w:color="000001"/>
              <w:bottom w:val="single" w:sz="4" w:space="0" w:color="000001"/>
              <w:right w:val="single" w:sz="4" w:space="0" w:color="000001"/>
            </w:tcBorders>
          </w:tcPr>
          <w:p w14:paraId="65D86B80" w14:textId="77777777" w:rsidR="0066558A" w:rsidRPr="00651429" w:rsidRDefault="0066558A" w:rsidP="0066558A">
            <w:pPr>
              <w:snapToGrid w:val="0"/>
              <w:jc w:val="center"/>
              <w:rPr>
                <w:rFonts w:ascii="Times New Roman" w:eastAsia="Times New Roman" w:hAnsi="Times New Roman" w:cs="Times New Roman"/>
                <w:bCs/>
                <w:color w:val="000000"/>
                <w:sz w:val="24"/>
                <w:szCs w:val="24"/>
              </w:rPr>
            </w:pPr>
          </w:p>
          <w:p w14:paraId="3AA0FF18" w14:textId="77777777" w:rsidR="0066558A" w:rsidRPr="00651429" w:rsidRDefault="0066558A" w:rsidP="0066558A">
            <w:pPr>
              <w:snapToGrid w:val="0"/>
              <w:rPr>
                <w:rFonts w:ascii="Times New Roman" w:eastAsia="Times New Roman" w:hAnsi="Times New Roman" w:cs="Times New Roman"/>
                <w:color w:val="000000"/>
                <w:sz w:val="24"/>
                <w:szCs w:val="24"/>
              </w:rPr>
            </w:pPr>
            <w:r w:rsidRPr="00651429">
              <w:rPr>
                <w:rFonts w:ascii="Times New Roman" w:eastAsia="Times New Roman" w:hAnsi="Times New Roman" w:cs="Times New Roman"/>
                <w:bCs/>
                <w:color w:val="000000"/>
                <w:sz w:val="24"/>
                <w:szCs w:val="24"/>
              </w:rPr>
              <w:t xml:space="preserve">Загальна вартість договору </w:t>
            </w:r>
            <w:r w:rsidRPr="00651429">
              <w:rPr>
                <w:rFonts w:ascii="Times New Roman" w:eastAsia="Times New Roman" w:hAnsi="Times New Roman" w:cs="Times New Roman"/>
                <w:color w:val="000000"/>
                <w:sz w:val="24"/>
                <w:szCs w:val="24"/>
              </w:rPr>
              <w:t>______________________________________________________,</w:t>
            </w:r>
          </w:p>
          <w:p w14:paraId="4D66FD48" w14:textId="77777777" w:rsidR="0066558A" w:rsidRPr="00651429" w:rsidRDefault="0066558A" w:rsidP="0066558A">
            <w:pPr>
              <w:snapToGrid w:val="0"/>
              <w:rPr>
                <w:rFonts w:ascii="Times New Roman" w:eastAsia="Times New Roman" w:hAnsi="Times New Roman" w:cs="Times New Roman"/>
                <w:color w:val="000000"/>
                <w:sz w:val="24"/>
                <w:szCs w:val="24"/>
              </w:rPr>
            </w:pPr>
            <w:r w:rsidRPr="00651429">
              <w:rPr>
                <w:rFonts w:ascii="Times New Roman" w:eastAsia="Times New Roman" w:hAnsi="Times New Roman" w:cs="Times New Roman"/>
                <w:color w:val="000000"/>
                <w:sz w:val="24"/>
                <w:szCs w:val="24"/>
              </w:rPr>
              <w:t xml:space="preserve">                                                                               (цифрами та словами)</w:t>
            </w:r>
          </w:p>
          <w:p w14:paraId="030F8A87" w14:textId="77777777" w:rsidR="0066558A" w:rsidRPr="00651429" w:rsidRDefault="0066558A" w:rsidP="0066558A">
            <w:pPr>
              <w:snapToGrid w:val="0"/>
              <w:rPr>
                <w:rFonts w:ascii="Times New Roman" w:eastAsia="Times New Roman" w:hAnsi="Times New Roman" w:cs="Times New Roman"/>
                <w:color w:val="000000"/>
                <w:sz w:val="24"/>
                <w:szCs w:val="24"/>
              </w:rPr>
            </w:pPr>
            <w:r w:rsidRPr="00651429">
              <w:rPr>
                <w:rFonts w:ascii="Times New Roman" w:eastAsia="Times New Roman" w:hAnsi="Times New Roman" w:cs="Times New Roman"/>
                <w:color w:val="000000"/>
                <w:sz w:val="24"/>
                <w:szCs w:val="24"/>
              </w:rPr>
              <w:t xml:space="preserve">у </w:t>
            </w:r>
            <w:proofErr w:type="spellStart"/>
            <w:r w:rsidRPr="00651429">
              <w:rPr>
                <w:rFonts w:ascii="Times New Roman" w:eastAsia="Times New Roman" w:hAnsi="Times New Roman" w:cs="Times New Roman"/>
                <w:color w:val="000000"/>
                <w:sz w:val="24"/>
                <w:szCs w:val="24"/>
              </w:rPr>
              <w:t>т.ч</w:t>
            </w:r>
            <w:proofErr w:type="spellEnd"/>
            <w:r w:rsidRPr="00651429">
              <w:rPr>
                <w:rFonts w:ascii="Times New Roman" w:eastAsia="Times New Roman" w:hAnsi="Times New Roman" w:cs="Times New Roman"/>
                <w:color w:val="000000"/>
                <w:sz w:val="24"/>
                <w:szCs w:val="24"/>
              </w:rPr>
              <w:t>. ПДВ  __________________________________________________________________.</w:t>
            </w:r>
          </w:p>
          <w:p w14:paraId="06420895" w14:textId="77777777" w:rsidR="0066558A" w:rsidRPr="00651429" w:rsidRDefault="0066558A" w:rsidP="0066558A">
            <w:pPr>
              <w:snapToGrid w:val="0"/>
              <w:rPr>
                <w:rFonts w:ascii="Times New Roman" w:eastAsia="Times New Roman" w:hAnsi="Times New Roman" w:cs="Times New Roman"/>
                <w:bCs/>
                <w:color w:val="000000"/>
                <w:sz w:val="24"/>
                <w:szCs w:val="24"/>
              </w:rPr>
            </w:pPr>
            <w:r w:rsidRPr="00651429">
              <w:rPr>
                <w:rFonts w:ascii="Times New Roman" w:eastAsia="Times New Roman" w:hAnsi="Times New Roman" w:cs="Times New Roman"/>
                <w:color w:val="000000"/>
                <w:sz w:val="24"/>
                <w:szCs w:val="24"/>
              </w:rPr>
              <w:t xml:space="preserve">                                                                               (цифрами та словами)</w:t>
            </w:r>
          </w:p>
        </w:tc>
      </w:tr>
    </w:tbl>
    <w:p w14:paraId="48F8F4E2" w14:textId="77777777" w:rsidR="0066558A" w:rsidRPr="00651429" w:rsidRDefault="0066558A" w:rsidP="00C81A17">
      <w:pPr>
        <w:jc w:val="center"/>
        <w:rPr>
          <w:rFonts w:ascii="Times New Roman" w:eastAsia="Times New Roman" w:hAnsi="Times New Roman" w:cs="Times New Roman"/>
          <w:b/>
          <w:sz w:val="24"/>
          <w:szCs w:val="24"/>
        </w:rPr>
      </w:pPr>
    </w:p>
    <w:p w14:paraId="11D75D08" w14:textId="77777777" w:rsidR="0066558A" w:rsidRPr="00651429" w:rsidRDefault="0066558A" w:rsidP="00C81A17">
      <w:pPr>
        <w:jc w:val="center"/>
        <w:rPr>
          <w:rFonts w:ascii="Times New Roman" w:eastAsia="Times New Roman" w:hAnsi="Times New Roman" w:cs="Times New Roman"/>
          <w:b/>
          <w:sz w:val="24"/>
          <w:szCs w:val="24"/>
        </w:rPr>
      </w:pPr>
    </w:p>
    <w:p w14:paraId="0E18AC50" w14:textId="77777777" w:rsidR="0066558A" w:rsidRPr="00651429" w:rsidRDefault="0066558A" w:rsidP="00C81A17">
      <w:pPr>
        <w:jc w:val="center"/>
        <w:rPr>
          <w:rFonts w:ascii="Times New Roman" w:eastAsia="Times New Roman" w:hAnsi="Times New Roman" w:cs="Times New Roman"/>
          <w:b/>
          <w:sz w:val="24"/>
          <w:szCs w:val="24"/>
        </w:rPr>
      </w:pPr>
      <w:r w:rsidRPr="00651429">
        <w:rPr>
          <w:rFonts w:ascii="Times New Roman" w:eastAsia="Times New Roman" w:hAnsi="Times New Roman" w:cs="Times New Roman"/>
          <w:b/>
          <w:sz w:val="24"/>
          <w:szCs w:val="24"/>
        </w:rPr>
        <w:t xml:space="preserve">Місцезнаходження та банківські реквізити сторін </w:t>
      </w:r>
    </w:p>
    <w:p w14:paraId="63973993" w14:textId="77777777" w:rsidR="0066558A" w:rsidRPr="00651429" w:rsidRDefault="0066558A" w:rsidP="00C81A17">
      <w:pPr>
        <w:jc w:val="center"/>
        <w:rPr>
          <w:rFonts w:ascii="Times New Roman" w:eastAsia="Times New Roman" w:hAnsi="Times New Roman" w:cs="Times New Roman"/>
          <w:b/>
          <w:sz w:val="24"/>
          <w:szCs w:val="24"/>
        </w:rPr>
      </w:pPr>
    </w:p>
    <w:tbl>
      <w:tblPr>
        <w:tblW w:w="0" w:type="auto"/>
        <w:tblLook w:val="00A0" w:firstRow="1" w:lastRow="0" w:firstColumn="1" w:lastColumn="0" w:noHBand="0" w:noVBand="0"/>
      </w:tblPr>
      <w:tblGrid>
        <w:gridCol w:w="4811"/>
        <w:gridCol w:w="4828"/>
      </w:tblGrid>
      <w:tr w:rsidR="009F6213" w:rsidRPr="00651429" w14:paraId="5ED0682F" w14:textId="77777777" w:rsidTr="009F6213">
        <w:tc>
          <w:tcPr>
            <w:tcW w:w="4811" w:type="dxa"/>
          </w:tcPr>
          <w:p w14:paraId="718855E7" w14:textId="77777777" w:rsidR="009F6213" w:rsidRPr="002A71F9" w:rsidRDefault="009F6213" w:rsidP="009F6213">
            <w:pPr>
              <w:tabs>
                <w:tab w:val="left" w:pos="0"/>
              </w:tabs>
              <w:jc w:val="center"/>
              <w:rPr>
                <w:rFonts w:ascii="Times New Roman" w:hAnsi="Times New Roman"/>
                <w:b/>
                <w:bCs/>
                <w:sz w:val="24"/>
                <w:szCs w:val="24"/>
              </w:rPr>
            </w:pPr>
            <w:r w:rsidRPr="002A71F9">
              <w:rPr>
                <w:rFonts w:ascii="Times New Roman" w:hAnsi="Times New Roman"/>
                <w:b/>
                <w:sz w:val="24"/>
                <w:szCs w:val="24"/>
              </w:rPr>
              <w:t>ПОКУПЕЦЬ</w:t>
            </w:r>
          </w:p>
          <w:p w14:paraId="6C65D4FF" w14:textId="77777777" w:rsidR="00AB7F7B" w:rsidRPr="00CB3941" w:rsidRDefault="00AB7F7B" w:rsidP="00AB7F7B">
            <w:pPr>
              <w:rPr>
                <w:rFonts w:ascii="Times New Roman" w:eastAsia="Times New Roman" w:hAnsi="Times New Roman" w:cs="Times New Roman"/>
                <w:b/>
                <w:bCs/>
                <w:color w:val="000000"/>
                <w:spacing w:val="1"/>
                <w:sz w:val="24"/>
                <w:szCs w:val="24"/>
                <w:lang w:eastAsia="ru-RU"/>
              </w:rPr>
            </w:pPr>
            <w:r>
              <w:rPr>
                <w:rFonts w:ascii="Times New Roman" w:eastAsia="Times New Roman" w:hAnsi="Times New Roman" w:cs="Times New Roman"/>
                <w:b/>
                <w:bCs/>
                <w:color w:val="000000"/>
                <w:spacing w:val="1"/>
                <w:sz w:val="24"/>
                <w:szCs w:val="24"/>
                <w:lang w:eastAsia="ru-RU"/>
              </w:rPr>
              <w:t xml:space="preserve">Виконавчий комітет </w:t>
            </w:r>
            <w:proofErr w:type="spellStart"/>
            <w:r>
              <w:rPr>
                <w:rFonts w:ascii="Times New Roman" w:eastAsia="Times New Roman" w:hAnsi="Times New Roman" w:cs="Times New Roman"/>
                <w:b/>
                <w:bCs/>
                <w:color w:val="000000"/>
                <w:spacing w:val="1"/>
                <w:sz w:val="24"/>
                <w:szCs w:val="24"/>
                <w:lang w:eastAsia="ru-RU"/>
              </w:rPr>
              <w:t>Меденицької</w:t>
            </w:r>
            <w:proofErr w:type="spellEnd"/>
            <w:r>
              <w:rPr>
                <w:rFonts w:ascii="Times New Roman" w:eastAsia="Times New Roman" w:hAnsi="Times New Roman" w:cs="Times New Roman"/>
                <w:b/>
                <w:bCs/>
                <w:color w:val="000000"/>
                <w:spacing w:val="1"/>
                <w:sz w:val="24"/>
                <w:szCs w:val="24"/>
                <w:lang w:eastAsia="ru-RU"/>
              </w:rPr>
              <w:t xml:space="preserve"> селищної ради Дрогобицького району Львівської області</w:t>
            </w:r>
          </w:p>
          <w:p w14:paraId="5AD7AB06" w14:textId="19A92350" w:rsidR="009F6213" w:rsidRDefault="009F6213" w:rsidP="009F6213">
            <w:pPr>
              <w:rPr>
                <w:rFonts w:ascii="Times New Roman" w:eastAsia="Times New Roman" w:hAnsi="Times New Roman" w:cs="Times New Roman"/>
                <w:bCs/>
                <w:color w:val="000000"/>
                <w:spacing w:val="1"/>
                <w:sz w:val="24"/>
                <w:szCs w:val="24"/>
                <w:lang w:eastAsia="ru-RU"/>
              </w:rPr>
            </w:pPr>
          </w:p>
          <w:p w14:paraId="08BC8477" w14:textId="433278E3" w:rsidR="00AB7F7B" w:rsidRDefault="00AB7F7B" w:rsidP="009F6213">
            <w:pPr>
              <w:rPr>
                <w:rFonts w:ascii="Times New Roman" w:eastAsia="Times New Roman" w:hAnsi="Times New Roman" w:cs="Times New Roman"/>
                <w:bCs/>
                <w:color w:val="000000"/>
                <w:spacing w:val="1"/>
                <w:sz w:val="24"/>
                <w:szCs w:val="24"/>
                <w:lang w:eastAsia="ru-RU"/>
              </w:rPr>
            </w:pPr>
          </w:p>
          <w:p w14:paraId="02546407" w14:textId="77777777" w:rsidR="00AB7F7B" w:rsidRPr="00CB3941" w:rsidRDefault="00AB7F7B" w:rsidP="009F6213">
            <w:pPr>
              <w:rPr>
                <w:rFonts w:ascii="Times New Roman" w:eastAsia="Times New Roman" w:hAnsi="Times New Roman" w:cs="Times New Roman"/>
                <w:bCs/>
                <w:color w:val="000000"/>
                <w:spacing w:val="1"/>
                <w:sz w:val="24"/>
                <w:szCs w:val="24"/>
                <w:lang w:eastAsia="ru-RU"/>
              </w:rPr>
            </w:pPr>
          </w:p>
          <w:p w14:paraId="1EC8DA13" w14:textId="77777777" w:rsidR="009F6213" w:rsidRPr="00CB3941" w:rsidRDefault="009F6213" w:rsidP="009F6213">
            <w:pPr>
              <w:rPr>
                <w:rFonts w:ascii="Times New Roman" w:eastAsia="Times New Roman" w:hAnsi="Times New Roman" w:cs="Times New Roman"/>
                <w:b/>
                <w:bCs/>
                <w:color w:val="000000"/>
                <w:spacing w:val="1"/>
                <w:sz w:val="24"/>
                <w:szCs w:val="24"/>
                <w:lang w:eastAsia="ru-RU"/>
              </w:rPr>
            </w:pPr>
          </w:p>
          <w:p w14:paraId="1A62DD07" w14:textId="285448B9" w:rsidR="009F6213" w:rsidRDefault="00AB7F7B" w:rsidP="009F6213">
            <w:pPr>
              <w:rPr>
                <w:rFonts w:ascii="Times New Roman" w:eastAsia="Times New Roman" w:hAnsi="Times New Roman" w:cs="Times New Roman"/>
                <w:b/>
                <w:bCs/>
                <w:color w:val="000000"/>
                <w:spacing w:val="1"/>
                <w:sz w:val="24"/>
                <w:szCs w:val="24"/>
                <w:lang w:eastAsia="ru-RU"/>
              </w:rPr>
            </w:pPr>
            <w:r>
              <w:rPr>
                <w:rFonts w:ascii="Times New Roman" w:eastAsia="Times New Roman" w:hAnsi="Times New Roman" w:cs="Times New Roman"/>
                <w:b/>
                <w:bCs/>
                <w:color w:val="000000"/>
                <w:spacing w:val="1"/>
                <w:sz w:val="24"/>
                <w:szCs w:val="24"/>
                <w:lang w:eastAsia="ru-RU"/>
              </w:rPr>
              <w:t>Селищн</w:t>
            </w:r>
            <w:bookmarkStart w:id="1" w:name="_GoBack"/>
            <w:bookmarkEnd w:id="1"/>
            <w:r w:rsidR="009F6213">
              <w:rPr>
                <w:rFonts w:ascii="Times New Roman" w:eastAsia="Times New Roman" w:hAnsi="Times New Roman" w:cs="Times New Roman"/>
                <w:b/>
                <w:bCs/>
                <w:color w:val="000000"/>
                <w:spacing w:val="1"/>
                <w:sz w:val="24"/>
                <w:szCs w:val="24"/>
                <w:lang w:eastAsia="ru-RU"/>
              </w:rPr>
              <w:t>ий голова</w:t>
            </w:r>
          </w:p>
          <w:p w14:paraId="5DC60C04" w14:textId="77777777" w:rsidR="009F6213" w:rsidRPr="00CB3941" w:rsidRDefault="009F6213" w:rsidP="009F6213">
            <w:pPr>
              <w:rPr>
                <w:rFonts w:ascii="Times New Roman" w:eastAsia="Times New Roman" w:hAnsi="Times New Roman" w:cs="Times New Roman"/>
                <w:b/>
                <w:bCs/>
                <w:color w:val="000000"/>
                <w:spacing w:val="1"/>
                <w:sz w:val="24"/>
                <w:szCs w:val="24"/>
                <w:lang w:eastAsia="ru-RU"/>
              </w:rPr>
            </w:pPr>
          </w:p>
          <w:p w14:paraId="093D9392" w14:textId="11C7D151" w:rsidR="009F6213" w:rsidRPr="00651429" w:rsidRDefault="009F6213" w:rsidP="009F6213">
            <w:pPr>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pacing w:val="1"/>
                <w:sz w:val="24"/>
                <w:szCs w:val="24"/>
                <w:lang w:eastAsia="ru-RU"/>
              </w:rPr>
              <w:t xml:space="preserve">                       </w:t>
            </w:r>
            <w:r w:rsidRPr="00CB3941">
              <w:rPr>
                <w:rFonts w:ascii="Times New Roman" w:eastAsia="Times New Roman" w:hAnsi="Times New Roman" w:cs="Times New Roman"/>
                <w:b/>
                <w:bCs/>
                <w:color w:val="000000"/>
                <w:spacing w:val="1"/>
                <w:sz w:val="24"/>
                <w:szCs w:val="24"/>
                <w:lang w:eastAsia="ru-RU"/>
              </w:rPr>
              <w:t>__________________</w:t>
            </w:r>
          </w:p>
        </w:tc>
        <w:tc>
          <w:tcPr>
            <w:tcW w:w="4828" w:type="dxa"/>
            <w:hideMark/>
          </w:tcPr>
          <w:p w14:paraId="1122D8D0" w14:textId="77777777" w:rsidR="009F6213" w:rsidRPr="002A71F9" w:rsidRDefault="009F6213" w:rsidP="009F6213">
            <w:pPr>
              <w:tabs>
                <w:tab w:val="left" w:pos="0"/>
              </w:tabs>
              <w:jc w:val="center"/>
              <w:rPr>
                <w:rFonts w:ascii="Times New Roman" w:hAnsi="Times New Roman"/>
                <w:b/>
                <w:sz w:val="24"/>
                <w:szCs w:val="24"/>
              </w:rPr>
            </w:pPr>
            <w:r w:rsidRPr="002A71F9">
              <w:rPr>
                <w:rFonts w:ascii="Times New Roman" w:hAnsi="Times New Roman"/>
                <w:b/>
                <w:sz w:val="24"/>
                <w:szCs w:val="24"/>
              </w:rPr>
              <w:t>ПРОДАВЕЦЬ</w:t>
            </w:r>
          </w:p>
          <w:p w14:paraId="00E4558B" w14:textId="77777777" w:rsidR="009F6213" w:rsidRPr="002A71F9" w:rsidRDefault="009F6213" w:rsidP="009F6213">
            <w:pPr>
              <w:jc w:val="both"/>
              <w:rPr>
                <w:rFonts w:ascii="Times New Roman" w:hAnsi="Times New Roman"/>
                <w:b/>
                <w:sz w:val="24"/>
                <w:szCs w:val="24"/>
              </w:rPr>
            </w:pPr>
          </w:p>
          <w:p w14:paraId="52B26EE4" w14:textId="77777777" w:rsidR="009F6213" w:rsidRPr="002A71F9" w:rsidRDefault="009F6213" w:rsidP="009F6213">
            <w:pPr>
              <w:jc w:val="both"/>
              <w:rPr>
                <w:rFonts w:ascii="Times New Roman" w:hAnsi="Times New Roman"/>
                <w:b/>
                <w:sz w:val="24"/>
                <w:szCs w:val="24"/>
              </w:rPr>
            </w:pPr>
          </w:p>
          <w:p w14:paraId="2254FFEA" w14:textId="77777777" w:rsidR="009F6213" w:rsidRPr="002A71F9" w:rsidRDefault="009F6213" w:rsidP="009F6213">
            <w:pPr>
              <w:jc w:val="both"/>
              <w:rPr>
                <w:rFonts w:ascii="Times New Roman" w:hAnsi="Times New Roman"/>
                <w:b/>
                <w:sz w:val="24"/>
                <w:szCs w:val="24"/>
              </w:rPr>
            </w:pPr>
          </w:p>
          <w:p w14:paraId="31EA8635" w14:textId="77777777" w:rsidR="009F6213" w:rsidRPr="002A71F9" w:rsidRDefault="009F6213" w:rsidP="009F6213">
            <w:pPr>
              <w:jc w:val="both"/>
              <w:rPr>
                <w:rFonts w:ascii="Times New Roman" w:hAnsi="Times New Roman"/>
                <w:b/>
                <w:sz w:val="24"/>
                <w:szCs w:val="24"/>
              </w:rPr>
            </w:pPr>
          </w:p>
          <w:p w14:paraId="0D2B5CB3" w14:textId="77777777" w:rsidR="009F6213" w:rsidRPr="002A71F9" w:rsidRDefault="009F6213" w:rsidP="009F6213">
            <w:pPr>
              <w:jc w:val="both"/>
              <w:rPr>
                <w:rFonts w:ascii="Times New Roman" w:hAnsi="Times New Roman"/>
                <w:b/>
                <w:sz w:val="24"/>
                <w:szCs w:val="24"/>
              </w:rPr>
            </w:pPr>
          </w:p>
          <w:p w14:paraId="538FF067" w14:textId="77777777" w:rsidR="009F6213" w:rsidRDefault="009F6213" w:rsidP="009F6213">
            <w:pPr>
              <w:jc w:val="both"/>
              <w:rPr>
                <w:rFonts w:ascii="Times New Roman" w:hAnsi="Times New Roman"/>
                <w:b/>
                <w:sz w:val="24"/>
                <w:szCs w:val="24"/>
              </w:rPr>
            </w:pPr>
          </w:p>
          <w:p w14:paraId="54069428" w14:textId="77777777" w:rsidR="009F6213" w:rsidRDefault="009F6213" w:rsidP="009F6213">
            <w:pPr>
              <w:jc w:val="both"/>
              <w:rPr>
                <w:rFonts w:ascii="Times New Roman" w:hAnsi="Times New Roman"/>
                <w:b/>
                <w:sz w:val="24"/>
                <w:szCs w:val="24"/>
              </w:rPr>
            </w:pPr>
          </w:p>
          <w:p w14:paraId="1B6E9C39" w14:textId="77777777" w:rsidR="009F6213" w:rsidRDefault="009F6213" w:rsidP="009F6213">
            <w:pPr>
              <w:jc w:val="both"/>
              <w:rPr>
                <w:rFonts w:ascii="Times New Roman" w:hAnsi="Times New Roman"/>
                <w:b/>
                <w:sz w:val="24"/>
                <w:szCs w:val="24"/>
              </w:rPr>
            </w:pPr>
          </w:p>
          <w:p w14:paraId="7D6BFA70" w14:textId="77777777" w:rsidR="009F6213" w:rsidRDefault="009F6213" w:rsidP="009F6213">
            <w:pPr>
              <w:jc w:val="both"/>
              <w:rPr>
                <w:rFonts w:ascii="Times New Roman" w:hAnsi="Times New Roman"/>
                <w:b/>
                <w:sz w:val="24"/>
                <w:szCs w:val="24"/>
              </w:rPr>
            </w:pPr>
          </w:p>
          <w:p w14:paraId="3273A2AF" w14:textId="77777777" w:rsidR="009F6213" w:rsidRDefault="009F6213" w:rsidP="009F6213">
            <w:pPr>
              <w:jc w:val="both"/>
              <w:rPr>
                <w:rFonts w:ascii="Times New Roman" w:hAnsi="Times New Roman"/>
                <w:b/>
                <w:sz w:val="24"/>
                <w:szCs w:val="24"/>
              </w:rPr>
            </w:pPr>
          </w:p>
          <w:p w14:paraId="1934E121" w14:textId="77777777" w:rsidR="009F6213" w:rsidRDefault="009F6213" w:rsidP="009F6213">
            <w:pPr>
              <w:jc w:val="both"/>
              <w:rPr>
                <w:rFonts w:ascii="Times New Roman" w:hAnsi="Times New Roman"/>
                <w:b/>
                <w:sz w:val="24"/>
                <w:szCs w:val="24"/>
              </w:rPr>
            </w:pPr>
            <w:r>
              <w:rPr>
                <w:rFonts w:ascii="Times New Roman" w:hAnsi="Times New Roman"/>
                <w:b/>
                <w:sz w:val="24"/>
                <w:szCs w:val="24"/>
              </w:rPr>
              <w:t xml:space="preserve">                            </w:t>
            </w:r>
          </w:p>
          <w:p w14:paraId="0FBCF359" w14:textId="1CAD6264" w:rsidR="009F6213" w:rsidRPr="00651429" w:rsidRDefault="009F6213" w:rsidP="009F6213">
            <w:pPr>
              <w:jc w:val="center"/>
              <w:rPr>
                <w:rFonts w:ascii="Times New Roman" w:eastAsia="Times New Roman" w:hAnsi="Times New Roman" w:cs="Times New Roman"/>
                <w:bCs/>
                <w:sz w:val="24"/>
                <w:szCs w:val="24"/>
              </w:rPr>
            </w:pPr>
            <w:r>
              <w:rPr>
                <w:rFonts w:ascii="Times New Roman" w:hAnsi="Times New Roman"/>
                <w:b/>
                <w:sz w:val="24"/>
                <w:szCs w:val="24"/>
              </w:rPr>
              <w:t xml:space="preserve">                                     </w:t>
            </w:r>
            <w:r w:rsidRPr="002A71F9">
              <w:rPr>
                <w:rFonts w:ascii="Times New Roman" w:hAnsi="Times New Roman"/>
                <w:b/>
                <w:sz w:val="24"/>
                <w:szCs w:val="24"/>
              </w:rPr>
              <w:t>______________</w:t>
            </w:r>
          </w:p>
        </w:tc>
      </w:tr>
    </w:tbl>
    <w:p w14:paraId="7C39BE85" w14:textId="77777777" w:rsidR="0066558A" w:rsidRDefault="0066558A" w:rsidP="00C81A17">
      <w:pPr>
        <w:rPr>
          <w:rFonts w:ascii="Times New Roman" w:eastAsia="Times New Roman" w:hAnsi="Times New Roman" w:cs="Times New Roman"/>
        </w:rPr>
      </w:pPr>
    </w:p>
    <w:p w14:paraId="4E4EE04A" w14:textId="77777777" w:rsidR="0066558A" w:rsidRDefault="0066558A" w:rsidP="00C81A17">
      <w:pPr>
        <w:jc w:val="right"/>
        <w:rPr>
          <w:rFonts w:ascii="Times New Roman" w:eastAsia="Times New Roman" w:hAnsi="Times New Roman" w:cs="Times New Roman"/>
        </w:rPr>
      </w:pPr>
    </w:p>
    <w:p w14:paraId="42FF46FB" w14:textId="77777777" w:rsidR="0066558A" w:rsidRDefault="0066558A" w:rsidP="00C81A17">
      <w:pPr>
        <w:jc w:val="right"/>
        <w:rPr>
          <w:rFonts w:ascii="Times New Roman" w:eastAsia="Times New Roman" w:hAnsi="Times New Roman" w:cs="Times New Roman"/>
        </w:rPr>
      </w:pPr>
    </w:p>
    <w:p w14:paraId="5652EBB1" w14:textId="77777777" w:rsidR="0066558A" w:rsidRDefault="0066558A" w:rsidP="00C81A17">
      <w:pPr>
        <w:jc w:val="right"/>
        <w:rPr>
          <w:rFonts w:ascii="Times New Roman" w:eastAsia="Times New Roman" w:hAnsi="Times New Roman" w:cs="Times New Roman"/>
        </w:rPr>
      </w:pPr>
    </w:p>
    <w:p w14:paraId="4628BD57" w14:textId="77777777" w:rsidR="0066558A" w:rsidRDefault="0066558A" w:rsidP="00C81A17">
      <w:pPr>
        <w:jc w:val="right"/>
        <w:rPr>
          <w:rFonts w:ascii="Times New Roman" w:eastAsia="Times New Roman" w:hAnsi="Times New Roman" w:cs="Times New Roman"/>
        </w:rPr>
      </w:pPr>
    </w:p>
    <w:p w14:paraId="23F49CDB" w14:textId="77777777" w:rsidR="0066558A" w:rsidRDefault="0066558A" w:rsidP="00C81A17">
      <w:pPr>
        <w:jc w:val="right"/>
        <w:rPr>
          <w:rFonts w:ascii="Times New Roman" w:eastAsia="Times New Roman" w:hAnsi="Times New Roman" w:cs="Times New Roman"/>
        </w:rPr>
      </w:pPr>
    </w:p>
    <w:p w14:paraId="7A3246C3" w14:textId="77777777" w:rsidR="0066558A" w:rsidRDefault="0066558A" w:rsidP="00C81A17">
      <w:pPr>
        <w:jc w:val="right"/>
        <w:rPr>
          <w:rFonts w:ascii="Times New Roman" w:eastAsia="Times New Roman" w:hAnsi="Times New Roman" w:cs="Times New Roman"/>
        </w:rPr>
      </w:pPr>
    </w:p>
    <w:p w14:paraId="75D1926F" w14:textId="77777777" w:rsidR="0066558A" w:rsidRDefault="0066558A" w:rsidP="00C81A17">
      <w:pPr>
        <w:jc w:val="right"/>
        <w:rPr>
          <w:rFonts w:ascii="Times New Roman" w:eastAsia="Times New Roman" w:hAnsi="Times New Roman" w:cs="Times New Roman"/>
        </w:rPr>
      </w:pPr>
    </w:p>
    <w:p w14:paraId="03EBA63D" w14:textId="77777777" w:rsidR="0066558A" w:rsidRDefault="0066558A" w:rsidP="00C81A17">
      <w:pPr>
        <w:jc w:val="right"/>
        <w:rPr>
          <w:rFonts w:ascii="Times New Roman" w:eastAsia="Times New Roman" w:hAnsi="Times New Roman" w:cs="Times New Roman"/>
        </w:rPr>
      </w:pPr>
    </w:p>
    <w:p w14:paraId="025513A8" w14:textId="77777777" w:rsidR="0066558A" w:rsidRDefault="0066558A" w:rsidP="00C81A17">
      <w:pPr>
        <w:jc w:val="right"/>
        <w:rPr>
          <w:rFonts w:ascii="Times New Roman" w:eastAsia="Times New Roman" w:hAnsi="Times New Roman" w:cs="Times New Roman"/>
        </w:rPr>
      </w:pPr>
    </w:p>
    <w:p w14:paraId="14DFCEEE" w14:textId="77777777" w:rsidR="0066558A" w:rsidRDefault="0066558A" w:rsidP="00C81A17">
      <w:pPr>
        <w:jc w:val="right"/>
        <w:rPr>
          <w:rFonts w:ascii="Times New Roman" w:eastAsia="Times New Roman" w:hAnsi="Times New Roman" w:cs="Times New Roman"/>
        </w:rPr>
      </w:pPr>
    </w:p>
    <w:p w14:paraId="69122B18" w14:textId="77777777" w:rsidR="0066558A" w:rsidRDefault="0066558A" w:rsidP="00C81A17">
      <w:pPr>
        <w:jc w:val="right"/>
        <w:rPr>
          <w:rFonts w:ascii="Times New Roman" w:eastAsia="Times New Roman" w:hAnsi="Times New Roman" w:cs="Times New Roman"/>
        </w:rPr>
      </w:pPr>
    </w:p>
    <w:p w14:paraId="790C361F" w14:textId="77777777" w:rsidR="0066558A" w:rsidRDefault="0066558A" w:rsidP="00C81A17">
      <w:pPr>
        <w:jc w:val="right"/>
        <w:rPr>
          <w:rFonts w:ascii="Times New Roman" w:eastAsia="Times New Roman" w:hAnsi="Times New Roman" w:cs="Times New Roman"/>
        </w:rPr>
      </w:pPr>
    </w:p>
    <w:p w14:paraId="64852D82" w14:textId="77777777" w:rsidR="0066558A" w:rsidRDefault="0066558A" w:rsidP="00C81A17">
      <w:pPr>
        <w:jc w:val="right"/>
        <w:rPr>
          <w:rFonts w:ascii="Times New Roman" w:eastAsia="Times New Roman" w:hAnsi="Times New Roman" w:cs="Times New Roman"/>
        </w:rPr>
      </w:pPr>
    </w:p>
    <w:p w14:paraId="642FC3F1" w14:textId="77777777" w:rsidR="0066558A" w:rsidRDefault="0066558A" w:rsidP="0066558A">
      <w:pPr>
        <w:jc w:val="right"/>
        <w:rPr>
          <w:rFonts w:ascii="Times New Roman" w:eastAsia="Times New Roman" w:hAnsi="Times New Roman" w:cs="Times New Roman"/>
        </w:rPr>
      </w:pPr>
    </w:p>
    <w:tbl>
      <w:tblPr>
        <w:tblpPr w:leftFromText="180" w:rightFromText="180" w:vertAnchor="text" w:horzAnchor="margin" w:tblpY="283"/>
        <w:tblW w:w="10349" w:type="dxa"/>
        <w:tblLook w:val="04A0" w:firstRow="1" w:lastRow="0" w:firstColumn="1" w:lastColumn="0" w:noHBand="0" w:noVBand="1"/>
      </w:tblPr>
      <w:tblGrid>
        <w:gridCol w:w="5353"/>
        <w:gridCol w:w="4996"/>
      </w:tblGrid>
      <w:tr w:rsidR="00357C02" w:rsidRPr="002A71F9" w14:paraId="156167A4" w14:textId="77777777" w:rsidTr="00D54BC4">
        <w:trPr>
          <w:trHeight w:val="1887"/>
        </w:trPr>
        <w:tc>
          <w:tcPr>
            <w:tcW w:w="5353" w:type="dxa"/>
          </w:tcPr>
          <w:p w14:paraId="4B31C630" w14:textId="67EB0D1F" w:rsidR="00357C02" w:rsidRPr="002D7616" w:rsidRDefault="00357C02" w:rsidP="002D7616">
            <w:pPr>
              <w:rPr>
                <w:rFonts w:ascii="Times New Roman" w:eastAsia="Times New Roman" w:hAnsi="Times New Roman" w:cs="Times New Roman"/>
                <w:bCs/>
                <w:color w:val="000000"/>
                <w:spacing w:val="1"/>
                <w:sz w:val="24"/>
                <w:szCs w:val="24"/>
                <w:lang w:eastAsia="ru-RU"/>
              </w:rPr>
            </w:pPr>
          </w:p>
        </w:tc>
        <w:tc>
          <w:tcPr>
            <w:tcW w:w="4996" w:type="dxa"/>
          </w:tcPr>
          <w:p w14:paraId="53FFBF79" w14:textId="74407590" w:rsidR="00357C02" w:rsidRPr="002A71F9" w:rsidRDefault="00357C02" w:rsidP="00D54BC4">
            <w:pPr>
              <w:jc w:val="both"/>
              <w:rPr>
                <w:rFonts w:ascii="Times New Roman" w:hAnsi="Times New Roman"/>
                <w:sz w:val="24"/>
                <w:szCs w:val="24"/>
              </w:rPr>
            </w:pPr>
          </w:p>
        </w:tc>
      </w:tr>
    </w:tbl>
    <w:p w14:paraId="54D1BA85" w14:textId="77777777" w:rsidR="00357C02" w:rsidRPr="002A71F9" w:rsidRDefault="00357C02" w:rsidP="00357C02">
      <w:pPr>
        <w:jc w:val="both"/>
        <w:rPr>
          <w:rFonts w:ascii="Times New Roman" w:hAnsi="Times New Roman"/>
          <w:sz w:val="24"/>
          <w:szCs w:val="24"/>
        </w:rPr>
      </w:pPr>
    </w:p>
    <w:p w14:paraId="0CED6626" w14:textId="77777777" w:rsidR="00357C02" w:rsidRPr="002A71F9" w:rsidRDefault="00357C02" w:rsidP="00357C02"/>
    <w:p w14:paraId="0A746D84" w14:textId="77777777" w:rsidR="00357C02" w:rsidRPr="002A71F9" w:rsidRDefault="00357C02" w:rsidP="00357C02"/>
    <w:p w14:paraId="26930A6C" w14:textId="77777777" w:rsidR="00357C02" w:rsidRDefault="00357C02" w:rsidP="00357C02"/>
    <w:p w14:paraId="10B5B5DD" w14:textId="77777777" w:rsidR="00357C02" w:rsidRPr="002A71F9" w:rsidRDefault="00357C02" w:rsidP="00357C02"/>
    <w:p w14:paraId="04AC71FD" w14:textId="77777777" w:rsidR="00357C02" w:rsidRPr="002A71F9" w:rsidRDefault="00357C02" w:rsidP="00357C02"/>
    <w:tbl>
      <w:tblPr>
        <w:tblW w:w="10060" w:type="dxa"/>
        <w:tblInd w:w="5" w:type="dxa"/>
        <w:tblLook w:val="04A0" w:firstRow="1" w:lastRow="0" w:firstColumn="1" w:lastColumn="0" w:noHBand="0" w:noVBand="1"/>
      </w:tblPr>
      <w:tblGrid>
        <w:gridCol w:w="4531"/>
        <w:gridCol w:w="5529"/>
      </w:tblGrid>
      <w:tr w:rsidR="00357C02" w:rsidRPr="002A71F9" w14:paraId="7ED3251E" w14:textId="77777777" w:rsidTr="009F6213">
        <w:trPr>
          <w:trHeight w:val="159"/>
        </w:trPr>
        <w:tc>
          <w:tcPr>
            <w:tcW w:w="4531" w:type="dxa"/>
          </w:tcPr>
          <w:p w14:paraId="53A42440" w14:textId="77777777" w:rsidR="00357C02" w:rsidRPr="002A71F9" w:rsidRDefault="00357C02" w:rsidP="009F6213">
            <w:pPr>
              <w:spacing w:after="160" w:line="259" w:lineRule="auto"/>
              <w:rPr>
                <w:rFonts w:ascii="Times New Roman" w:hAnsi="Times New Roman"/>
                <w:b/>
                <w:lang w:eastAsia="zh-CN"/>
              </w:rPr>
            </w:pPr>
          </w:p>
        </w:tc>
        <w:tc>
          <w:tcPr>
            <w:tcW w:w="5529" w:type="dxa"/>
          </w:tcPr>
          <w:p w14:paraId="5B0F8E4E" w14:textId="77777777" w:rsidR="00357C02" w:rsidRPr="002A71F9" w:rsidRDefault="00357C02" w:rsidP="00D54BC4">
            <w:pPr>
              <w:tabs>
                <w:tab w:val="left" w:pos="0"/>
              </w:tabs>
              <w:rPr>
                <w:rFonts w:ascii="Times New Roman" w:hAnsi="Times New Roman"/>
                <w:b/>
                <w:lang w:eastAsia="zh-CN"/>
              </w:rPr>
            </w:pPr>
          </w:p>
        </w:tc>
      </w:tr>
    </w:tbl>
    <w:p w14:paraId="0543E77D" w14:textId="77777777" w:rsidR="00357C02" w:rsidRDefault="00357C02" w:rsidP="00357C02">
      <w:pPr>
        <w:jc w:val="right"/>
        <w:rPr>
          <w:rFonts w:ascii="Times New Roman" w:eastAsia="Times New Roman" w:hAnsi="Times New Roman" w:cs="Times New Roman"/>
          <w:bCs/>
          <w:i/>
          <w:sz w:val="24"/>
          <w:szCs w:val="24"/>
          <w:lang w:eastAsia="en-US"/>
        </w:rPr>
      </w:pPr>
    </w:p>
    <w:p w14:paraId="191455FE" w14:textId="77777777" w:rsidR="00357C02" w:rsidRDefault="00357C02" w:rsidP="00357C02">
      <w:pPr>
        <w:jc w:val="right"/>
        <w:rPr>
          <w:rFonts w:ascii="Times New Roman" w:eastAsia="Times New Roman" w:hAnsi="Times New Roman" w:cs="Times New Roman"/>
          <w:bCs/>
          <w:i/>
          <w:sz w:val="24"/>
          <w:szCs w:val="24"/>
          <w:lang w:eastAsia="en-US"/>
        </w:rPr>
      </w:pPr>
    </w:p>
    <w:p w14:paraId="3C33B1DD" w14:textId="77777777" w:rsidR="00357C02" w:rsidRDefault="00357C02" w:rsidP="00357C02">
      <w:pPr>
        <w:jc w:val="right"/>
        <w:rPr>
          <w:rFonts w:ascii="Times New Roman" w:eastAsia="Times New Roman" w:hAnsi="Times New Roman" w:cs="Times New Roman"/>
          <w:bCs/>
          <w:i/>
          <w:sz w:val="24"/>
          <w:szCs w:val="24"/>
          <w:lang w:eastAsia="en-US"/>
        </w:rPr>
      </w:pPr>
    </w:p>
    <w:p w14:paraId="08818F42" w14:textId="77777777" w:rsidR="002079AC" w:rsidRDefault="002079AC"/>
    <w:sectPr w:rsidR="002079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385F"/>
    <w:multiLevelType w:val="multilevel"/>
    <w:tmpl w:val="A9849FA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28393B"/>
    <w:multiLevelType w:val="multilevel"/>
    <w:tmpl w:val="7674CF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914E83"/>
    <w:multiLevelType w:val="multilevel"/>
    <w:tmpl w:val="9D822976"/>
    <w:name w:val="Нумерованный список 9"/>
    <w:lvl w:ilvl="0">
      <w:start w:val="1"/>
      <w:numFmt w:val="decimal"/>
      <w:lvlText w:val="%1."/>
      <w:lvlJc w:val="left"/>
      <w:pPr>
        <w:ind w:left="0" w:firstLine="0"/>
      </w:pPr>
    </w:lvl>
    <w:lvl w:ilvl="1">
      <w:start w:val="1"/>
      <w:numFmt w:val="decimal"/>
      <w:lvlText w:val="8.%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 w15:restartNumberingAfterBreak="0">
    <w:nsid w:val="43FA0D2F"/>
    <w:multiLevelType w:val="multilevel"/>
    <w:tmpl w:val="600C13DE"/>
    <w:name w:val="Нумерованный список 11"/>
    <w:lvl w:ilvl="0">
      <w:start w:val="1"/>
      <w:numFmt w:val="decimal"/>
      <w:lvlText w:val="%1."/>
      <w:lvlJc w:val="left"/>
      <w:pPr>
        <w:ind w:left="360" w:firstLine="0"/>
      </w:pPr>
      <w:rPr>
        <w:b/>
      </w:rPr>
    </w:lvl>
    <w:lvl w:ilvl="1">
      <w:start w:val="1"/>
      <w:numFmt w:val="decimal"/>
      <w:lvlText w:val="5.%2."/>
      <w:lvlJc w:val="left"/>
      <w:pPr>
        <w:ind w:left="0" w:firstLine="0"/>
      </w:pPr>
    </w:lvl>
    <w:lvl w:ilvl="2">
      <w:start w:val="1"/>
      <w:numFmt w:val="decimal"/>
      <w:lvlText w:val="5.%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4" w15:restartNumberingAfterBreak="0">
    <w:nsid w:val="452F5A5A"/>
    <w:multiLevelType w:val="multilevel"/>
    <w:tmpl w:val="6EA2C988"/>
    <w:name w:val="Нумерованный список 15"/>
    <w:lvl w:ilvl="0">
      <w:start w:val="1"/>
      <w:numFmt w:val="decimal"/>
      <w:lvlText w:val="%1."/>
      <w:lvlJc w:val="left"/>
      <w:pPr>
        <w:ind w:left="0" w:firstLine="0"/>
      </w:pPr>
    </w:lvl>
    <w:lvl w:ilvl="1">
      <w:start w:val="1"/>
      <w:numFmt w:val="decimal"/>
      <w:lvlText w:val="9.%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5" w15:restartNumberingAfterBreak="0">
    <w:nsid w:val="48616940"/>
    <w:multiLevelType w:val="hybridMultilevel"/>
    <w:tmpl w:val="087CE7D0"/>
    <w:name w:val="Нумерованный список 19"/>
    <w:lvl w:ilvl="0" w:tplc="C78E2B90">
      <w:numFmt w:val="bullet"/>
      <w:lvlText w:val=""/>
      <w:lvlJc w:val="left"/>
      <w:pPr>
        <w:ind w:left="819" w:firstLine="0"/>
      </w:pPr>
      <w:rPr>
        <w:rFonts w:ascii="Symbol" w:hAnsi="Symbol"/>
      </w:rPr>
    </w:lvl>
    <w:lvl w:ilvl="1" w:tplc="B4CA16C2">
      <w:numFmt w:val="bullet"/>
      <w:lvlText w:val="o"/>
      <w:lvlJc w:val="left"/>
      <w:pPr>
        <w:ind w:left="1539" w:firstLine="0"/>
      </w:pPr>
      <w:rPr>
        <w:rFonts w:ascii="Courier New" w:hAnsi="Courier New" w:cs="Courier New"/>
      </w:rPr>
    </w:lvl>
    <w:lvl w:ilvl="2" w:tplc="73F6216E">
      <w:numFmt w:val="bullet"/>
      <w:lvlText w:val=""/>
      <w:lvlJc w:val="left"/>
      <w:pPr>
        <w:ind w:left="2259" w:firstLine="0"/>
      </w:pPr>
      <w:rPr>
        <w:rFonts w:ascii="Wingdings" w:eastAsia="Wingdings" w:hAnsi="Wingdings" w:cs="Wingdings"/>
      </w:rPr>
    </w:lvl>
    <w:lvl w:ilvl="3" w:tplc="0248BC32">
      <w:numFmt w:val="bullet"/>
      <w:lvlText w:val=""/>
      <w:lvlJc w:val="left"/>
      <w:pPr>
        <w:ind w:left="2979" w:firstLine="0"/>
      </w:pPr>
      <w:rPr>
        <w:rFonts w:ascii="Symbol" w:hAnsi="Symbol"/>
      </w:rPr>
    </w:lvl>
    <w:lvl w:ilvl="4" w:tplc="6B0E9AA2">
      <w:numFmt w:val="bullet"/>
      <w:lvlText w:val="o"/>
      <w:lvlJc w:val="left"/>
      <w:pPr>
        <w:ind w:left="3699" w:firstLine="0"/>
      </w:pPr>
      <w:rPr>
        <w:rFonts w:ascii="Courier New" w:hAnsi="Courier New" w:cs="Courier New"/>
      </w:rPr>
    </w:lvl>
    <w:lvl w:ilvl="5" w:tplc="DF30D7A0">
      <w:numFmt w:val="bullet"/>
      <w:lvlText w:val=""/>
      <w:lvlJc w:val="left"/>
      <w:pPr>
        <w:ind w:left="4419" w:firstLine="0"/>
      </w:pPr>
      <w:rPr>
        <w:rFonts w:ascii="Wingdings" w:eastAsia="Wingdings" w:hAnsi="Wingdings" w:cs="Wingdings"/>
      </w:rPr>
    </w:lvl>
    <w:lvl w:ilvl="6" w:tplc="BF12C34C">
      <w:numFmt w:val="bullet"/>
      <w:lvlText w:val=""/>
      <w:lvlJc w:val="left"/>
      <w:pPr>
        <w:ind w:left="5139" w:firstLine="0"/>
      </w:pPr>
      <w:rPr>
        <w:rFonts w:ascii="Symbol" w:hAnsi="Symbol"/>
      </w:rPr>
    </w:lvl>
    <w:lvl w:ilvl="7" w:tplc="D9423568">
      <w:numFmt w:val="bullet"/>
      <w:lvlText w:val="o"/>
      <w:lvlJc w:val="left"/>
      <w:pPr>
        <w:ind w:left="5859" w:firstLine="0"/>
      </w:pPr>
      <w:rPr>
        <w:rFonts w:ascii="Courier New" w:hAnsi="Courier New" w:cs="Courier New"/>
      </w:rPr>
    </w:lvl>
    <w:lvl w:ilvl="8" w:tplc="2A88EF78">
      <w:numFmt w:val="bullet"/>
      <w:lvlText w:val=""/>
      <w:lvlJc w:val="left"/>
      <w:pPr>
        <w:ind w:left="6579" w:firstLine="0"/>
      </w:pPr>
      <w:rPr>
        <w:rFonts w:ascii="Wingdings" w:eastAsia="Wingdings" w:hAnsi="Wingdings" w:cs="Wingdings"/>
      </w:rPr>
    </w:lvl>
  </w:abstractNum>
  <w:abstractNum w:abstractNumId="6" w15:restartNumberingAfterBreak="0">
    <w:nsid w:val="4F8F5EBA"/>
    <w:multiLevelType w:val="multilevel"/>
    <w:tmpl w:val="8B94403E"/>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7243540"/>
    <w:multiLevelType w:val="multilevel"/>
    <w:tmpl w:val="F2B84806"/>
    <w:name w:val="Нумерованный список 3"/>
    <w:lvl w:ilvl="0">
      <w:start w:val="1"/>
      <w:numFmt w:val="decimal"/>
      <w:lvlText w:val="%1."/>
      <w:lvlJc w:val="left"/>
      <w:pPr>
        <w:ind w:left="360" w:firstLine="0"/>
      </w:pPr>
      <w:rPr>
        <w:b/>
      </w:rPr>
    </w:lvl>
    <w:lvl w:ilvl="1">
      <w:start w:val="1"/>
      <w:numFmt w:val="decimal"/>
      <w:lvlText w:val="2.%2."/>
      <w:lvlJc w:val="left"/>
      <w:pPr>
        <w:ind w:left="360" w:firstLine="0"/>
      </w:pPr>
    </w:lvl>
    <w:lvl w:ilvl="2">
      <w:start w:val="1"/>
      <w:numFmt w:val="decimal"/>
      <w:lvlText w:val="2.%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8" w15:restartNumberingAfterBreak="0">
    <w:nsid w:val="58FF0284"/>
    <w:multiLevelType w:val="multilevel"/>
    <w:tmpl w:val="A628F34C"/>
    <w:name w:val="Нумерованный список 12"/>
    <w:lvl w:ilvl="0">
      <w:start w:val="1"/>
      <w:numFmt w:val="decimal"/>
      <w:lvlText w:val="%1."/>
      <w:lvlJc w:val="left"/>
      <w:pPr>
        <w:ind w:left="0" w:firstLine="0"/>
      </w:pPr>
    </w:lvl>
    <w:lvl w:ilvl="1">
      <w:start w:val="1"/>
      <w:numFmt w:val="decimal"/>
      <w:lvlText w:val="1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9" w15:restartNumberingAfterBreak="0">
    <w:nsid w:val="7DDE75EA"/>
    <w:multiLevelType w:val="multilevel"/>
    <w:tmpl w:val="3820A4A2"/>
    <w:name w:val="Нумерованный список 14"/>
    <w:lvl w:ilvl="0">
      <w:start w:val="1"/>
      <w:numFmt w:val="decimal"/>
      <w:lvlText w:val="%1."/>
      <w:lvlJc w:val="left"/>
      <w:pPr>
        <w:ind w:left="0" w:firstLine="0"/>
      </w:pPr>
      <w:rPr>
        <w:rFonts w:hint="default"/>
      </w:rPr>
    </w:lvl>
    <w:lvl w:ilvl="1">
      <w:start w:val="1"/>
      <w:numFmt w:val="decimal"/>
      <w:lvlText w:val="6.%2."/>
      <w:lvlJc w:val="left"/>
      <w:pPr>
        <w:ind w:left="360" w:firstLine="0"/>
      </w:pPr>
      <w:rPr>
        <w:rFonts w:hint="default"/>
      </w:rPr>
    </w:lvl>
    <w:lvl w:ilvl="2">
      <w:start w:val="1"/>
      <w:numFmt w:val="decimal"/>
      <w:lvlText w:val="6.%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10" w15:restartNumberingAfterBreak="0">
    <w:nsid w:val="7FD96D5C"/>
    <w:multiLevelType w:val="multilevel"/>
    <w:tmpl w:val="FD204F3E"/>
    <w:lvl w:ilvl="0">
      <w:start w:val="1"/>
      <w:numFmt w:val="decimal"/>
      <w:lvlText w:val="%1."/>
      <w:lvlJc w:val="left"/>
      <w:pPr>
        <w:ind w:left="0" w:firstLine="0"/>
      </w:pPr>
    </w:lvl>
    <w:lvl w:ilvl="1">
      <w:start w:val="1"/>
      <w:numFmt w:val="decimal"/>
      <w:lvlText w:val="4.%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7"/>
  </w:num>
  <w:num w:numId="2">
    <w:abstractNumId w:val="10"/>
  </w:num>
  <w:num w:numId="3">
    <w:abstractNumId w:val="2"/>
  </w:num>
  <w:num w:numId="4">
    <w:abstractNumId w:val="3"/>
  </w:num>
  <w:num w:numId="5">
    <w:abstractNumId w:val="8"/>
  </w:num>
  <w:num w:numId="6">
    <w:abstractNumId w:val="9"/>
  </w:num>
  <w:num w:numId="7">
    <w:abstractNumId w:val="4"/>
  </w:num>
  <w:num w:numId="8">
    <w:abstractNumId w:val="5"/>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5E"/>
    <w:rsid w:val="001568B7"/>
    <w:rsid w:val="001A560C"/>
    <w:rsid w:val="002079AC"/>
    <w:rsid w:val="002D7616"/>
    <w:rsid w:val="00357C02"/>
    <w:rsid w:val="003631A3"/>
    <w:rsid w:val="003C264A"/>
    <w:rsid w:val="00427C56"/>
    <w:rsid w:val="0060535E"/>
    <w:rsid w:val="0066558A"/>
    <w:rsid w:val="006F7515"/>
    <w:rsid w:val="007829F6"/>
    <w:rsid w:val="007A3433"/>
    <w:rsid w:val="007E7ADC"/>
    <w:rsid w:val="00842190"/>
    <w:rsid w:val="00920CCB"/>
    <w:rsid w:val="009606ED"/>
    <w:rsid w:val="009D25C4"/>
    <w:rsid w:val="009F6213"/>
    <w:rsid w:val="00AB7F7B"/>
    <w:rsid w:val="00AF3024"/>
    <w:rsid w:val="00BD0471"/>
    <w:rsid w:val="00CF62B3"/>
    <w:rsid w:val="00D83B65"/>
    <w:rsid w:val="00D853F5"/>
    <w:rsid w:val="00F31D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2790"/>
  <w15:chartTrackingRefBased/>
  <w15:docId w15:val="{FFF7572C-6026-4C86-A3B4-BA7F9B8F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57C02"/>
    <w:pPr>
      <w:spacing w:after="0" w:line="240" w:lineRule="auto"/>
    </w:pPr>
    <w:rPr>
      <w:rFonts w:ascii="Calibri" w:eastAsia="Calibri" w:hAnsi="Calibri" w:cs="Calibri"/>
      <w:kern w:val="0"/>
      <w:sz w:val="20"/>
      <w:szCs w:val="2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nhideWhenUsed/>
    <w:qFormat/>
    <w:rsid w:val="00357C02"/>
    <w:pPr>
      <w:spacing w:before="100" w:beforeAutospacing="1" w:after="100" w:afterAutospacing="1"/>
    </w:pPr>
    <w:rPr>
      <w:rFonts w:ascii="Times New Roman" w:eastAsia="SimSun" w:hAnsi="Times New Roman" w:cs="SimSun"/>
      <w:sz w:val="24"/>
      <w:szCs w:val="24"/>
      <w:lang w:val="ru-RU" w:eastAsia="ru-RU"/>
    </w:rPr>
  </w:style>
  <w:style w:type="character" w:customStyle="1" w:styleId="a3">
    <w:name w:val="Основной текст_"/>
    <w:basedOn w:val="a0"/>
    <w:link w:val="2"/>
    <w:locked/>
    <w:rsid w:val="00F31DA6"/>
    <w:rPr>
      <w:sz w:val="23"/>
      <w:szCs w:val="23"/>
      <w:shd w:val="clear" w:color="auto" w:fill="FFFFFF"/>
    </w:rPr>
  </w:style>
  <w:style w:type="paragraph" w:customStyle="1" w:styleId="2">
    <w:name w:val="Основной текст2"/>
    <w:basedOn w:val="a"/>
    <w:link w:val="a3"/>
    <w:rsid w:val="00F31DA6"/>
    <w:pPr>
      <w:shd w:val="clear" w:color="auto" w:fill="FFFFFF"/>
      <w:spacing w:after="120" w:line="274" w:lineRule="exact"/>
      <w:ind w:hanging="700"/>
      <w:jc w:val="both"/>
    </w:pPr>
    <w:rPr>
      <w:rFonts w:asciiTheme="minorHAnsi" w:eastAsiaTheme="minorHAnsi" w:hAnsiTheme="minorHAnsi" w:cstheme="minorBidi"/>
      <w:kern w:val="2"/>
      <w:sz w:val="23"/>
      <w:szCs w:val="23"/>
      <w:lang w:eastAsia="en-US"/>
      <w14:ligatures w14:val="standardContextual"/>
    </w:rPr>
  </w:style>
  <w:style w:type="paragraph" w:styleId="a4">
    <w:name w:val="List Paragraph"/>
    <w:basedOn w:val="a"/>
    <w:uiPriority w:val="34"/>
    <w:qFormat/>
    <w:rsid w:val="00F31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10323</Words>
  <Characters>5885</Characters>
  <Application>Microsoft Office Word</Application>
  <DocSecurity>0</DocSecurity>
  <Lines>49</Lines>
  <Paragraphs>32</Paragraphs>
  <ScaleCrop>false</ScaleCrop>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24</cp:revision>
  <dcterms:created xsi:type="dcterms:W3CDTF">2023-04-10T13:09:00Z</dcterms:created>
  <dcterms:modified xsi:type="dcterms:W3CDTF">2023-11-28T09:56:00Z</dcterms:modified>
</cp:coreProperties>
</file>