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Default="003F7EE4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B0F8F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5B0F8F" w:rsidRPr="005B0F8F">
        <w:rPr>
          <w:rFonts w:ascii="Times New Roman" w:hAnsi="Times New Roman"/>
          <w:b/>
          <w:bCs/>
          <w:sz w:val="24"/>
          <w:szCs w:val="24"/>
          <w:lang w:val="uk-UA"/>
        </w:rPr>
        <w:t xml:space="preserve">5 </w:t>
      </w:r>
      <w:r w:rsidR="00445E7A" w:rsidRPr="005B0F8F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445E7A" w:rsidRDefault="00445E7A" w:rsidP="006277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5E7A" w:rsidRPr="00724BC6" w:rsidRDefault="00445E7A" w:rsidP="00724BC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24BC6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724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b/>
          <w:sz w:val="24"/>
          <w:szCs w:val="24"/>
        </w:rPr>
        <w:t>вимоги</w:t>
      </w:r>
      <w:proofErr w:type="spellEnd"/>
      <w:r w:rsidRPr="00724BC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24BC6">
        <w:rPr>
          <w:rFonts w:ascii="Times New Roman" w:hAnsi="Times New Roman"/>
          <w:b/>
          <w:sz w:val="24"/>
          <w:szCs w:val="24"/>
        </w:rPr>
        <w:t>до предмету</w:t>
      </w:r>
      <w:proofErr w:type="gramEnd"/>
      <w:r w:rsidRPr="00724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:rsidR="00445E7A" w:rsidRPr="00724BC6" w:rsidRDefault="00724BC6" w:rsidP="00724BC6">
      <w:pPr>
        <w:pStyle w:val="Style7"/>
        <w:widowControl/>
        <w:tabs>
          <w:tab w:val="left" w:pos="9072"/>
        </w:tabs>
        <w:jc w:val="center"/>
        <w:rPr>
          <w:b/>
        </w:rPr>
      </w:pPr>
      <w:r w:rsidRPr="00724BC6">
        <w:rPr>
          <w:b/>
          <w:lang w:val="uk-UA"/>
        </w:rPr>
        <w:t>«Подяки на дошці з логотипом» код націон</w:t>
      </w:r>
      <w:r w:rsidRPr="00724BC6">
        <w:rPr>
          <w:b/>
          <w:color w:val="000000"/>
          <w:shd w:val="clear" w:color="auto" w:fill="FDFEFD"/>
          <w:lang w:val="uk-UA"/>
        </w:rPr>
        <w:t>альног</w:t>
      </w:r>
      <w:r w:rsidRPr="00724BC6">
        <w:rPr>
          <w:b/>
          <w:lang w:val="uk-UA"/>
        </w:rPr>
        <w:t>о класифікатора України ДК 021:2015 «Єдиний закупівельний словник»</w:t>
      </w:r>
      <w:r w:rsidRPr="00724BC6">
        <w:rPr>
          <w:b/>
        </w:rPr>
        <w:t xml:space="preserve"> –</w:t>
      </w:r>
      <w:r w:rsidRPr="00724BC6">
        <w:rPr>
          <w:b/>
          <w:lang w:val="uk-UA"/>
        </w:rPr>
        <w:t xml:space="preserve"> «3929</w:t>
      </w:r>
      <w:r w:rsidRPr="00724BC6">
        <w:rPr>
          <w:b/>
        </w:rPr>
        <w:t>0000-</w:t>
      </w:r>
      <w:r w:rsidRPr="00724BC6">
        <w:rPr>
          <w:b/>
          <w:lang w:val="uk-UA"/>
        </w:rPr>
        <w:t>1</w:t>
      </w:r>
      <w:r w:rsidRPr="00724BC6">
        <w:rPr>
          <w:b/>
        </w:rPr>
        <w:t xml:space="preserve"> – </w:t>
      </w:r>
      <w:r w:rsidRPr="00724BC6">
        <w:rPr>
          <w:b/>
          <w:lang w:val="uk-UA"/>
        </w:rPr>
        <w:t>(Фурнітура різна)</w:t>
      </w:r>
    </w:p>
    <w:p w:rsidR="002F285D" w:rsidRPr="00724BC6" w:rsidRDefault="002F285D" w:rsidP="00724BC6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4BC6" w:rsidRDefault="00724BC6" w:rsidP="00724B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24BC6">
        <w:rPr>
          <w:rFonts w:ascii="Times New Roman" w:hAnsi="Times New Roman"/>
          <w:b/>
          <w:sz w:val="28"/>
          <w:szCs w:val="28"/>
        </w:rPr>
        <w:t>Опис</w:t>
      </w:r>
      <w:proofErr w:type="spellEnd"/>
      <w:r w:rsidRPr="00724B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24BC6">
        <w:rPr>
          <w:rFonts w:ascii="Times New Roman" w:hAnsi="Times New Roman"/>
          <w:b/>
          <w:sz w:val="28"/>
          <w:szCs w:val="28"/>
        </w:rPr>
        <w:t>Подяки</w:t>
      </w:r>
      <w:proofErr w:type="spellEnd"/>
    </w:p>
    <w:p w:rsidR="00724BC6" w:rsidRPr="00724BC6" w:rsidRDefault="00724BC6" w:rsidP="00724B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4BC6" w:rsidRPr="00724BC6" w:rsidRDefault="00724BC6" w:rsidP="00724BC6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24BC6">
        <w:rPr>
          <w:rFonts w:ascii="Times New Roman" w:hAnsi="Times New Roman"/>
          <w:sz w:val="24"/>
          <w:szCs w:val="24"/>
        </w:rPr>
        <w:t xml:space="preserve">Плакетка (основа) </w:t>
      </w:r>
      <w:proofErr w:type="spellStart"/>
      <w:r w:rsidRPr="00724BC6">
        <w:rPr>
          <w:rFonts w:ascii="Times New Roman" w:hAnsi="Times New Roman"/>
          <w:sz w:val="24"/>
          <w:szCs w:val="24"/>
        </w:rPr>
        <w:t>виконується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з ДВП (</w:t>
      </w:r>
      <w:proofErr w:type="spellStart"/>
      <w:r w:rsidRPr="00724BC6">
        <w:rPr>
          <w:rFonts w:ascii="Times New Roman" w:hAnsi="Times New Roman"/>
          <w:sz w:val="24"/>
          <w:szCs w:val="24"/>
        </w:rPr>
        <w:t>деревоволокниста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плита) </w:t>
      </w:r>
      <w:proofErr w:type="spellStart"/>
      <w:r w:rsidRPr="00724BC6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щільності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724BC6">
        <w:rPr>
          <w:rFonts w:ascii="Times New Roman" w:hAnsi="Times New Roman"/>
          <w:sz w:val="24"/>
          <w:szCs w:val="24"/>
        </w:rPr>
        <w:t>ламінацією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темно-коричневого </w:t>
      </w:r>
      <w:proofErr w:type="spellStart"/>
      <w:r w:rsidRPr="00724BC6">
        <w:rPr>
          <w:rFonts w:ascii="Times New Roman" w:hAnsi="Times New Roman"/>
          <w:sz w:val="24"/>
          <w:szCs w:val="24"/>
        </w:rPr>
        <w:t>кольору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4BC6">
        <w:rPr>
          <w:rFonts w:ascii="Times New Roman" w:hAnsi="Times New Roman"/>
          <w:sz w:val="24"/>
          <w:szCs w:val="24"/>
        </w:rPr>
        <w:t>Розмір</w:t>
      </w:r>
      <w:proofErr w:type="spellEnd"/>
      <w:r w:rsidRPr="00724BC6">
        <w:rPr>
          <w:rFonts w:ascii="Times New Roman" w:hAnsi="Times New Roman"/>
          <w:sz w:val="24"/>
          <w:szCs w:val="24"/>
        </w:rPr>
        <w:t>: 220х18х300 мм (</w:t>
      </w:r>
      <w:proofErr w:type="spellStart"/>
      <w:r w:rsidRPr="00724BC6">
        <w:rPr>
          <w:rFonts w:ascii="Times New Roman" w:hAnsi="Times New Roman"/>
          <w:sz w:val="24"/>
          <w:szCs w:val="24"/>
        </w:rPr>
        <w:t>ШхГхВ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). Шильда </w:t>
      </w:r>
      <w:proofErr w:type="spellStart"/>
      <w:r w:rsidRPr="00724BC6">
        <w:rPr>
          <w:rFonts w:ascii="Times New Roman" w:hAnsi="Times New Roman"/>
          <w:sz w:val="24"/>
          <w:szCs w:val="24"/>
        </w:rPr>
        <w:t>виконується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724BC6">
        <w:rPr>
          <w:rFonts w:ascii="Times New Roman" w:hAnsi="Times New Roman"/>
          <w:sz w:val="24"/>
          <w:szCs w:val="24"/>
        </w:rPr>
        <w:t>алюмінієвої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пластини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золотого </w:t>
      </w:r>
      <w:proofErr w:type="spellStart"/>
      <w:r w:rsidRPr="00724BC6">
        <w:rPr>
          <w:rFonts w:ascii="Times New Roman" w:hAnsi="Times New Roman"/>
          <w:sz w:val="24"/>
          <w:szCs w:val="24"/>
        </w:rPr>
        <w:t>кольору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4BC6">
        <w:rPr>
          <w:rFonts w:ascii="Times New Roman" w:hAnsi="Times New Roman"/>
          <w:sz w:val="24"/>
          <w:szCs w:val="24"/>
        </w:rPr>
        <w:t>на яку</w:t>
      </w:r>
      <w:proofErr w:type="gram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передбачене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нанесення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тексту. </w:t>
      </w:r>
      <w:proofErr w:type="spellStart"/>
      <w:r w:rsidRPr="00724BC6">
        <w:rPr>
          <w:rFonts w:ascii="Times New Roman" w:hAnsi="Times New Roman"/>
          <w:sz w:val="24"/>
          <w:szCs w:val="24"/>
        </w:rPr>
        <w:t>Розмір</w:t>
      </w:r>
      <w:proofErr w:type="spellEnd"/>
      <w:r w:rsidRPr="00724BC6">
        <w:rPr>
          <w:rFonts w:ascii="Times New Roman" w:hAnsi="Times New Roman"/>
          <w:sz w:val="24"/>
          <w:szCs w:val="24"/>
        </w:rPr>
        <w:t>: 190х1х265 мм (</w:t>
      </w:r>
      <w:proofErr w:type="spellStart"/>
      <w:r w:rsidRPr="00724BC6">
        <w:rPr>
          <w:rFonts w:ascii="Times New Roman" w:hAnsi="Times New Roman"/>
          <w:sz w:val="24"/>
          <w:szCs w:val="24"/>
        </w:rPr>
        <w:t>ШхГхВ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). В </w:t>
      </w:r>
      <w:proofErr w:type="spellStart"/>
      <w:r w:rsidRPr="00724BC6">
        <w:rPr>
          <w:rFonts w:ascii="Times New Roman" w:hAnsi="Times New Roman"/>
          <w:sz w:val="24"/>
          <w:szCs w:val="24"/>
        </w:rPr>
        <w:t>верхній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частині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шильди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по центру </w:t>
      </w:r>
      <w:proofErr w:type="spellStart"/>
      <w:r w:rsidRPr="00724BC6">
        <w:rPr>
          <w:rFonts w:ascii="Times New Roman" w:hAnsi="Times New Roman"/>
          <w:sz w:val="24"/>
          <w:szCs w:val="24"/>
        </w:rPr>
        <w:t>розміщений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герб </w:t>
      </w:r>
      <w:proofErr w:type="spellStart"/>
      <w:r w:rsidRPr="00724BC6">
        <w:rPr>
          <w:rFonts w:ascii="Times New Roman" w:hAnsi="Times New Roman"/>
          <w:sz w:val="24"/>
          <w:szCs w:val="24"/>
        </w:rPr>
        <w:t>Київської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області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виконаний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724BC6">
        <w:rPr>
          <w:rFonts w:ascii="Times New Roman" w:hAnsi="Times New Roman"/>
          <w:sz w:val="24"/>
          <w:szCs w:val="24"/>
        </w:rPr>
        <w:t>бронзи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методом </w:t>
      </w:r>
      <w:proofErr w:type="spellStart"/>
      <w:r w:rsidRPr="00724BC6">
        <w:rPr>
          <w:rFonts w:ascii="Times New Roman" w:hAnsi="Times New Roman"/>
          <w:sz w:val="24"/>
          <w:szCs w:val="24"/>
        </w:rPr>
        <w:t>лиття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. Метод </w:t>
      </w:r>
      <w:proofErr w:type="spellStart"/>
      <w:r w:rsidRPr="00724BC6">
        <w:rPr>
          <w:rFonts w:ascii="Times New Roman" w:hAnsi="Times New Roman"/>
          <w:sz w:val="24"/>
          <w:szCs w:val="24"/>
        </w:rPr>
        <w:t>травлення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24BC6">
        <w:rPr>
          <w:rFonts w:ascii="Times New Roman" w:hAnsi="Times New Roman"/>
          <w:sz w:val="24"/>
          <w:szCs w:val="24"/>
        </w:rPr>
        <w:t>штампування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r w:rsidRPr="00724BC6">
        <w:rPr>
          <w:rFonts w:ascii="Times New Roman" w:hAnsi="Times New Roman"/>
          <w:b/>
          <w:sz w:val="24"/>
          <w:szCs w:val="24"/>
        </w:rPr>
        <w:t xml:space="preserve">не </w:t>
      </w:r>
      <w:proofErr w:type="spellStart"/>
      <w:r w:rsidRPr="00724BC6">
        <w:rPr>
          <w:rFonts w:ascii="Times New Roman" w:hAnsi="Times New Roman"/>
          <w:b/>
          <w:sz w:val="24"/>
          <w:szCs w:val="24"/>
        </w:rPr>
        <w:t>використовувати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. Герб </w:t>
      </w:r>
      <w:proofErr w:type="spellStart"/>
      <w:r w:rsidRPr="00724BC6">
        <w:rPr>
          <w:rFonts w:ascii="Times New Roman" w:hAnsi="Times New Roman"/>
          <w:sz w:val="24"/>
          <w:szCs w:val="24"/>
        </w:rPr>
        <w:t>має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високий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рельєф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4-5 мм. </w:t>
      </w:r>
      <w:proofErr w:type="spellStart"/>
      <w:r w:rsidRPr="00724BC6">
        <w:rPr>
          <w:rFonts w:ascii="Times New Roman" w:hAnsi="Times New Roman"/>
          <w:sz w:val="24"/>
          <w:szCs w:val="24"/>
        </w:rPr>
        <w:t>Розмір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герба: 60х6х73 мм (</w:t>
      </w:r>
      <w:proofErr w:type="spellStart"/>
      <w:r w:rsidRPr="00724BC6">
        <w:rPr>
          <w:rFonts w:ascii="Times New Roman" w:hAnsi="Times New Roman"/>
          <w:sz w:val="24"/>
          <w:szCs w:val="24"/>
        </w:rPr>
        <w:t>ШхГхВ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). Плакетка </w:t>
      </w:r>
      <w:proofErr w:type="spellStart"/>
      <w:r w:rsidRPr="00724BC6">
        <w:rPr>
          <w:rFonts w:ascii="Times New Roman" w:hAnsi="Times New Roman"/>
          <w:sz w:val="24"/>
          <w:szCs w:val="24"/>
        </w:rPr>
        <w:t>має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отвори для </w:t>
      </w:r>
      <w:proofErr w:type="spellStart"/>
      <w:r w:rsidRPr="00724BC6">
        <w:rPr>
          <w:rFonts w:ascii="Times New Roman" w:hAnsi="Times New Roman"/>
          <w:sz w:val="24"/>
          <w:szCs w:val="24"/>
        </w:rPr>
        <w:t>кріплення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24BC6">
        <w:rPr>
          <w:rFonts w:ascii="Times New Roman" w:hAnsi="Times New Roman"/>
          <w:sz w:val="24"/>
          <w:szCs w:val="24"/>
        </w:rPr>
        <w:t>стіну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в вертикальному </w:t>
      </w:r>
      <w:proofErr w:type="spellStart"/>
      <w:r w:rsidRPr="00724BC6">
        <w:rPr>
          <w:rFonts w:ascii="Times New Roman" w:hAnsi="Times New Roman"/>
          <w:sz w:val="24"/>
          <w:szCs w:val="24"/>
        </w:rPr>
        <w:t>або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горизонтальному </w:t>
      </w:r>
      <w:proofErr w:type="spellStart"/>
      <w:r w:rsidRPr="00724BC6">
        <w:rPr>
          <w:rFonts w:ascii="Times New Roman" w:hAnsi="Times New Roman"/>
          <w:sz w:val="24"/>
          <w:szCs w:val="24"/>
        </w:rPr>
        <w:t>положенні</w:t>
      </w:r>
      <w:proofErr w:type="spellEnd"/>
      <w:r w:rsidRPr="00724BC6">
        <w:rPr>
          <w:rFonts w:ascii="Times New Roman" w:hAnsi="Times New Roman"/>
          <w:sz w:val="24"/>
          <w:szCs w:val="24"/>
        </w:rPr>
        <w:t>.</w:t>
      </w:r>
    </w:p>
    <w:p w:rsidR="00724BC6" w:rsidRDefault="00724BC6" w:rsidP="00724BC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BC6" w:rsidRPr="00724BC6" w:rsidRDefault="00724BC6" w:rsidP="00724BC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24BC6">
        <w:rPr>
          <w:rFonts w:ascii="Times New Roman" w:hAnsi="Times New Roman"/>
          <w:b/>
          <w:sz w:val="28"/>
          <w:szCs w:val="28"/>
        </w:rPr>
        <w:t>Умови</w:t>
      </w:r>
      <w:proofErr w:type="spellEnd"/>
      <w:r w:rsidRPr="00724BC6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724BC6">
        <w:rPr>
          <w:rFonts w:ascii="Times New Roman" w:hAnsi="Times New Roman"/>
          <w:b/>
          <w:sz w:val="28"/>
          <w:szCs w:val="28"/>
        </w:rPr>
        <w:t>Учасника</w:t>
      </w:r>
      <w:proofErr w:type="spellEnd"/>
      <w:r w:rsidRPr="00724BC6">
        <w:rPr>
          <w:rFonts w:ascii="Times New Roman" w:hAnsi="Times New Roman"/>
          <w:b/>
          <w:sz w:val="28"/>
          <w:szCs w:val="28"/>
        </w:rPr>
        <w:t xml:space="preserve"> тендеру</w:t>
      </w:r>
    </w:p>
    <w:p w:rsidR="00724BC6" w:rsidRPr="00724BC6" w:rsidRDefault="00724BC6" w:rsidP="00724BC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BC6" w:rsidRPr="00724BC6" w:rsidRDefault="00724BC6" w:rsidP="00724BC6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4BC6">
        <w:rPr>
          <w:rFonts w:ascii="Times New Roman" w:hAnsi="Times New Roman"/>
          <w:sz w:val="24"/>
          <w:szCs w:val="24"/>
        </w:rPr>
        <w:t>Після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оцінки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тендерних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розглядає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24BC6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вимогам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724BC6">
        <w:rPr>
          <w:rFonts w:ascii="Times New Roman" w:hAnsi="Times New Roman"/>
          <w:sz w:val="24"/>
          <w:szCs w:val="24"/>
        </w:rPr>
        <w:t>визначена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найбільш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економічно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вигідною</w:t>
      </w:r>
      <w:proofErr w:type="spellEnd"/>
      <w:r w:rsidRPr="00724BC6">
        <w:rPr>
          <w:rFonts w:ascii="Times New Roman" w:hAnsi="Times New Roman"/>
          <w:sz w:val="24"/>
          <w:szCs w:val="24"/>
        </w:rPr>
        <w:t>.</w:t>
      </w:r>
    </w:p>
    <w:p w:rsidR="00724BC6" w:rsidRPr="00724BC6" w:rsidRDefault="00724BC6" w:rsidP="00724BC6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4BC6">
        <w:rPr>
          <w:rFonts w:ascii="Times New Roman" w:hAnsi="Times New Roman"/>
          <w:sz w:val="24"/>
          <w:szCs w:val="24"/>
        </w:rPr>
        <w:t>Такий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Учасник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 w:rsidRPr="00724BC6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ним Товару </w:t>
      </w:r>
      <w:proofErr w:type="spellStart"/>
      <w:r w:rsidRPr="00724BC6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724BC6">
        <w:rPr>
          <w:rFonts w:ascii="Times New Roman" w:hAnsi="Times New Roman"/>
          <w:sz w:val="24"/>
          <w:szCs w:val="24"/>
        </w:rPr>
        <w:t>необхідні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24BC6">
        <w:rPr>
          <w:rFonts w:ascii="Times New Roman" w:hAnsi="Times New Roman"/>
          <w:sz w:val="24"/>
          <w:szCs w:val="24"/>
        </w:rPr>
        <w:t>якісні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характеристики предмета </w:t>
      </w:r>
      <w:proofErr w:type="spellStart"/>
      <w:r w:rsidRPr="00724BC6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BC6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Pr="00724BC6">
        <w:rPr>
          <w:rFonts w:ascii="Times New Roman" w:hAnsi="Times New Roman"/>
          <w:sz w:val="24"/>
          <w:szCs w:val="24"/>
        </w:rPr>
        <w:t>двох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24BC6">
        <w:rPr>
          <w:rFonts w:ascii="Times New Roman" w:hAnsi="Times New Roman"/>
          <w:sz w:val="24"/>
          <w:szCs w:val="24"/>
        </w:rPr>
        <w:t>робочих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днів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724BC6">
        <w:rPr>
          <w:rFonts w:ascii="Times New Roman" w:hAnsi="Times New Roman"/>
          <w:sz w:val="24"/>
          <w:szCs w:val="24"/>
        </w:rPr>
        <w:t>визнання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системою </w:t>
      </w:r>
      <w:proofErr w:type="spellStart"/>
      <w:r w:rsidRPr="00724BC6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найбільш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економічно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вигідною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BC6">
        <w:rPr>
          <w:rFonts w:ascii="Times New Roman" w:hAnsi="Times New Roman"/>
          <w:sz w:val="24"/>
          <w:szCs w:val="24"/>
        </w:rPr>
        <w:t>надає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одну </w:t>
      </w:r>
      <w:proofErr w:type="spellStart"/>
      <w:r w:rsidRPr="00724BC6">
        <w:rPr>
          <w:rFonts w:ascii="Times New Roman" w:hAnsi="Times New Roman"/>
          <w:sz w:val="24"/>
          <w:szCs w:val="24"/>
        </w:rPr>
        <w:t>одиницю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запропонованої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Подяки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24BC6">
        <w:rPr>
          <w:rFonts w:ascii="Times New Roman" w:hAnsi="Times New Roman"/>
          <w:sz w:val="24"/>
          <w:szCs w:val="24"/>
        </w:rPr>
        <w:t>дошці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з логотипом </w:t>
      </w:r>
      <w:proofErr w:type="spellStart"/>
      <w:r w:rsidRPr="00724BC6">
        <w:rPr>
          <w:rFonts w:ascii="Times New Roman" w:hAnsi="Times New Roman"/>
          <w:sz w:val="24"/>
          <w:szCs w:val="24"/>
        </w:rPr>
        <w:t>згідно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724BC6">
        <w:rPr>
          <w:rFonts w:ascii="Times New Roman" w:hAnsi="Times New Roman"/>
          <w:sz w:val="24"/>
          <w:szCs w:val="24"/>
        </w:rPr>
        <w:t>оригінал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-макетом, </w:t>
      </w:r>
      <w:proofErr w:type="spellStart"/>
      <w:r w:rsidRPr="00724BC6">
        <w:rPr>
          <w:rFonts w:ascii="Times New Roman" w:hAnsi="Times New Roman"/>
          <w:sz w:val="24"/>
          <w:szCs w:val="24"/>
        </w:rPr>
        <w:t>що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оформлюються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відповідним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актом </w:t>
      </w:r>
      <w:proofErr w:type="spellStart"/>
      <w:r w:rsidRPr="00724BC6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4BC6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проводить </w:t>
      </w:r>
      <w:proofErr w:type="spellStart"/>
      <w:r w:rsidRPr="00724BC6">
        <w:rPr>
          <w:rFonts w:ascii="Times New Roman" w:hAnsi="Times New Roman"/>
          <w:sz w:val="24"/>
          <w:szCs w:val="24"/>
        </w:rPr>
        <w:t>перевірку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наданої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Подяки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24BC6">
        <w:rPr>
          <w:rFonts w:ascii="Times New Roman" w:hAnsi="Times New Roman"/>
          <w:sz w:val="24"/>
          <w:szCs w:val="24"/>
        </w:rPr>
        <w:t>його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вимогам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24BC6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24BC6">
        <w:rPr>
          <w:rFonts w:ascii="Times New Roman" w:hAnsi="Times New Roman"/>
          <w:sz w:val="24"/>
          <w:szCs w:val="24"/>
        </w:rPr>
        <w:t>якісних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характеристик, </w:t>
      </w:r>
      <w:proofErr w:type="spellStart"/>
      <w:r w:rsidRPr="00724BC6">
        <w:rPr>
          <w:rFonts w:ascii="Times New Roman" w:hAnsi="Times New Roman"/>
          <w:sz w:val="24"/>
          <w:szCs w:val="24"/>
        </w:rPr>
        <w:t>зазначеним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24BC6">
        <w:rPr>
          <w:rFonts w:ascii="Times New Roman" w:hAnsi="Times New Roman"/>
          <w:sz w:val="24"/>
          <w:szCs w:val="24"/>
        </w:rPr>
        <w:t>Тендерній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724BC6">
        <w:rPr>
          <w:rFonts w:ascii="Times New Roman" w:hAnsi="Times New Roman"/>
          <w:sz w:val="24"/>
          <w:szCs w:val="24"/>
        </w:rPr>
        <w:t>.</w:t>
      </w:r>
    </w:p>
    <w:p w:rsidR="00724BC6" w:rsidRPr="00724BC6" w:rsidRDefault="00724BC6" w:rsidP="00724BC6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4BC6">
        <w:rPr>
          <w:rFonts w:ascii="Times New Roman" w:hAnsi="Times New Roman"/>
          <w:sz w:val="24"/>
          <w:szCs w:val="24"/>
        </w:rPr>
        <w:t>Подяка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24BC6">
        <w:rPr>
          <w:rFonts w:ascii="Times New Roman" w:hAnsi="Times New Roman"/>
          <w:sz w:val="24"/>
          <w:szCs w:val="24"/>
        </w:rPr>
        <w:t>дошці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724BC6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вимогам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24BC6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24BC6">
        <w:rPr>
          <w:rFonts w:ascii="Times New Roman" w:hAnsi="Times New Roman"/>
          <w:sz w:val="24"/>
          <w:szCs w:val="24"/>
        </w:rPr>
        <w:t>якісних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характеристик, </w:t>
      </w:r>
      <w:proofErr w:type="spellStart"/>
      <w:r w:rsidRPr="00724BC6">
        <w:rPr>
          <w:rFonts w:ascii="Times New Roman" w:hAnsi="Times New Roman"/>
          <w:sz w:val="24"/>
          <w:szCs w:val="24"/>
        </w:rPr>
        <w:t>зазначеним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24BC6">
        <w:rPr>
          <w:rFonts w:ascii="Times New Roman" w:hAnsi="Times New Roman"/>
          <w:sz w:val="24"/>
          <w:szCs w:val="24"/>
        </w:rPr>
        <w:t>Тендерній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BC6">
        <w:rPr>
          <w:rFonts w:ascii="Times New Roman" w:hAnsi="Times New Roman"/>
          <w:sz w:val="24"/>
          <w:szCs w:val="24"/>
        </w:rPr>
        <w:t>залишається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24BC6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. До </w:t>
      </w:r>
      <w:proofErr w:type="spellStart"/>
      <w:r w:rsidRPr="00724BC6">
        <w:rPr>
          <w:rFonts w:ascii="Times New Roman" w:hAnsi="Times New Roman"/>
          <w:sz w:val="24"/>
          <w:szCs w:val="24"/>
        </w:rPr>
        <w:t>повного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умов договору про </w:t>
      </w:r>
      <w:proofErr w:type="spellStart"/>
      <w:r w:rsidRPr="00724BC6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вони є </w:t>
      </w:r>
      <w:proofErr w:type="spellStart"/>
      <w:r w:rsidRPr="00724BC6">
        <w:rPr>
          <w:rFonts w:ascii="Times New Roman" w:hAnsi="Times New Roman"/>
          <w:sz w:val="24"/>
          <w:szCs w:val="24"/>
        </w:rPr>
        <w:t>невід’ємною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цього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договору та </w:t>
      </w:r>
      <w:proofErr w:type="spellStart"/>
      <w:r w:rsidRPr="00724BC6">
        <w:rPr>
          <w:rFonts w:ascii="Times New Roman" w:hAnsi="Times New Roman"/>
          <w:sz w:val="24"/>
          <w:szCs w:val="24"/>
        </w:rPr>
        <w:t>враховуються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під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час поставки до </w:t>
      </w:r>
      <w:proofErr w:type="spellStart"/>
      <w:r w:rsidRPr="00724BC6">
        <w:rPr>
          <w:rFonts w:ascii="Times New Roman" w:hAnsi="Times New Roman"/>
          <w:sz w:val="24"/>
          <w:szCs w:val="24"/>
        </w:rPr>
        <w:t>загальної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Товару (а у </w:t>
      </w:r>
      <w:proofErr w:type="spellStart"/>
      <w:r w:rsidRPr="00724BC6">
        <w:rPr>
          <w:rFonts w:ascii="Times New Roman" w:hAnsi="Times New Roman"/>
          <w:sz w:val="24"/>
          <w:szCs w:val="24"/>
        </w:rPr>
        <w:t>разі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поставки </w:t>
      </w:r>
      <w:proofErr w:type="spellStart"/>
      <w:r w:rsidRPr="00724BC6">
        <w:rPr>
          <w:rFonts w:ascii="Times New Roman" w:hAnsi="Times New Roman"/>
          <w:sz w:val="24"/>
          <w:szCs w:val="24"/>
        </w:rPr>
        <w:t>партіями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– до </w:t>
      </w:r>
      <w:proofErr w:type="spellStart"/>
      <w:r w:rsidRPr="00724BC6">
        <w:rPr>
          <w:rFonts w:ascii="Times New Roman" w:hAnsi="Times New Roman"/>
          <w:sz w:val="24"/>
          <w:szCs w:val="24"/>
        </w:rPr>
        <w:t>останньої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партії</w:t>
      </w:r>
      <w:proofErr w:type="spellEnd"/>
      <w:r w:rsidRPr="00724BC6">
        <w:rPr>
          <w:rFonts w:ascii="Times New Roman" w:hAnsi="Times New Roman"/>
          <w:sz w:val="24"/>
          <w:szCs w:val="24"/>
        </w:rPr>
        <w:t>).</w:t>
      </w:r>
    </w:p>
    <w:p w:rsidR="00724BC6" w:rsidRPr="00724BC6" w:rsidRDefault="00724BC6" w:rsidP="00724BC6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4BC6">
        <w:rPr>
          <w:rFonts w:ascii="Times New Roman" w:hAnsi="Times New Roman"/>
          <w:sz w:val="24"/>
          <w:szCs w:val="24"/>
        </w:rPr>
        <w:t>Подяка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24BC6">
        <w:rPr>
          <w:rFonts w:ascii="Times New Roman" w:hAnsi="Times New Roman"/>
          <w:sz w:val="24"/>
          <w:szCs w:val="24"/>
        </w:rPr>
        <w:t>дошці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, яка не </w:t>
      </w:r>
      <w:proofErr w:type="spellStart"/>
      <w:r w:rsidRPr="00724BC6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вимогам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24BC6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24BC6">
        <w:rPr>
          <w:rFonts w:ascii="Times New Roman" w:hAnsi="Times New Roman"/>
          <w:sz w:val="24"/>
          <w:szCs w:val="24"/>
        </w:rPr>
        <w:t>якісних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характеристик, </w:t>
      </w:r>
      <w:proofErr w:type="spellStart"/>
      <w:r w:rsidRPr="00724BC6">
        <w:rPr>
          <w:rFonts w:ascii="Times New Roman" w:hAnsi="Times New Roman"/>
          <w:sz w:val="24"/>
          <w:szCs w:val="24"/>
        </w:rPr>
        <w:t>зазначеним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24BC6">
        <w:rPr>
          <w:rFonts w:ascii="Times New Roman" w:hAnsi="Times New Roman"/>
          <w:sz w:val="24"/>
          <w:szCs w:val="24"/>
        </w:rPr>
        <w:t>Тендерній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BC6">
        <w:rPr>
          <w:rFonts w:ascii="Times New Roman" w:hAnsi="Times New Roman"/>
          <w:sz w:val="24"/>
          <w:szCs w:val="24"/>
        </w:rPr>
        <w:t>повертається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Учаснику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із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наданням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аргументації</w:t>
      </w:r>
      <w:proofErr w:type="spellEnd"/>
      <w:r w:rsidRPr="00724BC6">
        <w:rPr>
          <w:rFonts w:ascii="Times New Roman" w:hAnsi="Times New Roman"/>
          <w:sz w:val="24"/>
          <w:szCs w:val="24"/>
        </w:rPr>
        <w:t>.</w:t>
      </w:r>
    </w:p>
    <w:p w:rsidR="00724BC6" w:rsidRPr="00724BC6" w:rsidRDefault="00724BC6" w:rsidP="00724BC6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4BC6">
        <w:rPr>
          <w:rFonts w:ascii="Times New Roman" w:hAnsi="Times New Roman"/>
          <w:sz w:val="24"/>
          <w:szCs w:val="24"/>
        </w:rPr>
        <w:t>Невідповідність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724BC6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технічним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24BC6">
        <w:rPr>
          <w:rFonts w:ascii="Times New Roman" w:hAnsi="Times New Roman"/>
          <w:sz w:val="24"/>
          <w:szCs w:val="24"/>
        </w:rPr>
        <w:t>якісним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характеристикам, </w:t>
      </w:r>
      <w:proofErr w:type="spellStart"/>
      <w:r w:rsidRPr="00724BC6">
        <w:rPr>
          <w:rFonts w:ascii="Times New Roman" w:hAnsi="Times New Roman"/>
          <w:sz w:val="24"/>
          <w:szCs w:val="24"/>
        </w:rPr>
        <w:t>зазначеним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24BC6">
        <w:rPr>
          <w:rFonts w:ascii="Times New Roman" w:hAnsi="Times New Roman"/>
          <w:sz w:val="24"/>
          <w:szCs w:val="24"/>
        </w:rPr>
        <w:t>Тендерній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724BC6">
        <w:rPr>
          <w:rFonts w:ascii="Times New Roman" w:hAnsi="Times New Roman"/>
          <w:sz w:val="24"/>
          <w:szCs w:val="24"/>
        </w:rPr>
        <w:t>також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ненадання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24BC6">
        <w:rPr>
          <w:rFonts w:ascii="Times New Roman" w:hAnsi="Times New Roman"/>
          <w:sz w:val="24"/>
          <w:szCs w:val="24"/>
        </w:rPr>
        <w:t>перевірки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ним товару є </w:t>
      </w:r>
      <w:proofErr w:type="spellStart"/>
      <w:r w:rsidRPr="00724BC6">
        <w:rPr>
          <w:rFonts w:ascii="Times New Roman" w:hAnsi="Times New Roman"/>
          <w:sz w:val="24"/>
          <w:szCs w:val="24"/>
        </w:rPr>
        <w:t>підставою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24BC6">
        <w:rPr>
          <w:rFonts w:ascii="Times New Roman" w:hAnsi="Times New Roman"/>
          <w:sz w:val="24"/>
          <w:szCs w:val="24"/>
        </w:rPr>
        <w:t>відхилення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724BC6">
        <w:rPr>
          <w:rFonts w:ascii="Times New Roman" w:hAnsi="Times New Roman"/>
          <w:sz w:val="24"/>
          <w:szCs w:val="24"/>
        </w:rPr>
        <w:t>такої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BC6">
        <w:rPr>
          <w:rFonts w:ascii="Times New Roman" w:hAnsi="Times New Roman"/>
          <w:sz w:val="24"/>
          <w:szCs w:val="24"/>
        </w:rPr>
        <w:t>що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724BC6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умовам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технічної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24BC6">
        <w:rPr>
          <w:rFonts w:ascii="Times New Roman" w:hAnsi="Times New Roman"/>
          <w:sz w:val="24"/>
          <w:szCs w:val="24"/>
        </w:rPr>
        <w:t>іншим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вимогам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щодо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 w:rsidRPr="00724BC6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(абзац 2 </w:t>
      </w:r>
      <w:proofErr w:type="spellStart"/>
      <w:r w:rsidRPr="00724BC6">
        <w:rPr>
          <w:rFonts w:ascii="Times New Roman" w:hAnsi="Times New Roman"/>
          <w:sz w:val="24"/>
          <w:szCs w:val="24"/>
        </w:rPr>
        <w:t>підпункту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2 пункту 41 постанови </w:t>
      </w:r>
      <w:proofErr w:type="spellStart"/>
      <w:r w:rsidRPr="00724BC6">
        <w:rPr>
          <w:rFonts w:ascii="Times New Roman" w:hAnsi="Times New Roman"/>
          <w:sz w:val="24"/>
          <w:szCs w:val="24"/>
        </w:rPr>
        <w:t>Кабінету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Міністрів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724BC6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публічних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товарів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BC6">
        <w:rPr>
          <w:rFonts w:ascii="Times New Roman" w:hAnsi="Times New Roman"/>
          <w:sz w:val="24"/>
          <w:szCs w:val="24"/>
        </w:rPr>
        <w:t>робіт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724BC6">
        <w:rPr>
          <w:rFonts w:ascii="Times New Roman" w:hAnsi="Times New Roman"/>
          <w:sz w:val="24"/>
          <w:szCs w:val="24"/>
        </w:rPr>
        <w:t>послуг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24BC6">
        <w:rPr>
          <w:rFonts w:ascii="Times New Roman" w:hAnsi="Times New Roman"/>
          <w:sz w:val="24"/>
          <w:szCs w:val="24"/>
        </w:rPr>
        <w:t>замовників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BC6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 w:rsidRPr="00724BC6">
        <w:rPr>
          <w:rFonts w:ascii="Times New Roman" w:hAnsi="Times New Roman"/>
          <w:sz w:val="24"/>
          <w:szCs w:val="24"/>
        </w:rPr>
        <w:t>України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724BC6">
        <w:rPr>
          <w:rFonts w:ascii="Times New Roman" w:hAnsi="Times New Roman"/>
          <w:sz w:val="24"/>
          <w:szCs w:val="24"/>
        </w:rPr>
        <w:t>публічні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», на </w:t>
      </w:r>
      <w:proofErr w:type="spellStart"/>
      <w:r w:rsidRPr="00724BC6">
        <w:rPr>
          <w:rFonts w:ascii="Times New Roman" w:hAnsi="Times New Roman"/>
          <w:sz w:val="24"/>
          <w:szCs w:val="24"/>
        </w:rPr>
        <w:t>період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дії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правового режиму </w:t>
      </w:r>
      <w:proofErr w:type="spellStart"/>
      <w:r w:rsidRPr="00724BC6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стану в </w:t>
      </w:r>
      <w:proofErr w:type="spellStart"/>
      <w:r w:rsidRPr="00724BC6">
        <w:rPr>
          <w:rFonts w:ascii="Times New Roman" w:hAnsi="Times New Roman"/>
          <w:sz w:val="24"/>
          <w:szCs w:val="24"/>
        </w:rPr>
        <w:t>Україні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24BC6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Pr="00724BC6">
        <w:rPr>
          <w:rFonts w:ascii="Times New Roman" w:hAnsi="Times New Roman"/>
          <w:sz w:val="24"/>
          <w:szCs w:val="24"/>
        </w:rPr>
        <w:t>днів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724BC6">
        <w:rPr>
          <w:rFonts w:ascii="Times New Roman" w:hAnsi="Times New Roman"/>
          <w:sz w:val="24"/>
          <w:szCs w:val="24"/>
        </w:rPr>
        <w:t>його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або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скасування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24BC6">
        <w:rPr>
          <w:rFonts w:ascii="Times New Roman" w:hAnsi="Times New Roman"/>
          <w:sz w:val="24"/>
          <w:szCs w:val="24"/>
        </w:rPr>
        <w:t>від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Pr="00724BC6">
        <w:rPr>
          <w:rFonts w:ascii="Times New Roman" w:hAnsi="Times New Roman"/>
          <w:sz w:val="24"/>
          <w:szCs w:val="24"/>
        </w:rPr>
        <w:t>жовтня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2022 р. № 1178 (</w:t>
      </w:r>
      <w:proofErr w:type="spellStart"/>
      <w:r w:rsidRPr="00724BC6">
        <w:rPr>
          <w:rFonts w:ascii="Times New Roman" w:hAnsi="Times New Roman"/>
          <w:sz w:val="24"/>
          <w:szCs w:val="24"/>
        </w:rPr>
        <w:t>зі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змінами</w:t>
      </w:r>
      <w:proofErr w:type="spellEnd"/>
      <w:r w:rsidRPr="00724BC6">
        <w:rPr>
          <w:rFonts w:ascii="Times New Roman" w:hAnsi="Times New Roman"/>
          <w:sz w:val="24"/>
          <w:szCs w:val="24"/>
        </w:rPr>
        <w:t>).</w:t>
      </w:r>
    </w:p>
    <w:p w:rsidR="00724BC6" w:rsidRPr="00724BC6" w:rsidRDefault="00724BC6" w:rsidP="00724BC6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4BC6">
        <w:rPr>
          <w:rFonts w:ascii="Times New Roman" w:hAnsi="Times New Roman"/>
          <w:sz w:val="24"/>
          <w:szCs w:val="24"/>
        </w:rPr>
        <w:t>Надання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724BC6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724BC6">
        <w:rPr>
          <w:rFonts w:ascii="Times New Roman" w:hAnsi="Times New Roman"/>
          <w:sz w:val="24"/>
          <w:szCs w:val="24"/>
        </w:rPr>
        <w:t>перевірки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передбачається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24BC6">
        <w:rPr>
          <w:rFonts w:ascii="Times New Roman" w:hAnsi="Times New Roman"/>
          <w:sz w:val="24"/>
          <w:szCs w:val="24"/>
        </w:rPr>
        <w:t>етапі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24BC6">
        <w:rPr>
          <w:rFonts w:ascii="Times New Roman" w:hAnsi="Times New Roman"/>
          <w:sz w:val="24"/>
          <w:szCs w:val="24"/>
        </w:rPr>
        <w:t>оцінки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тендерних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, а не у </w:t>
      </w:r>
      <w:proofErr w:type="spellStart"/>
      <w:r w:rsidRPr="00724BC6">
        <w:rPr>
          <w:rFonts w:ascii="Times New Roman" w:hAnsi="Times New Roman"/>
          <w:sz w:val="24"/>
          <w:szCs w:val="24"/>
        </w:rPr>
        <w:t>складі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, а тому не є </w:t>
      </w:r>
      <w:proofErr w:type="spellStart"/>
      <w:r w:rsidRPr="00724BC6">
        <w:rPr>
          <w:rFonts w:ascii="Times New Roman" w:hAnsi="Times New Roman"/>
          <w:sz w:val="24"/>
          <w:szCs w:val="24"/>
        </w:rPr>
        <w:t>порушенням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724BC6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4BC6">
        <w:rPr>
          <w:rFonts w:ascii="Times New Roman" w:hAnsi="Times New Roman"/>
          <w:sz w:val="24"/>
          <w:szCs w:val="24"/>
        </w:rPr>
        <w:t>Така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перевірка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724BC6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застосовується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з </w:t>
      </w:r>
      <w:r w:rsidRPr="00724BC6">
        <w:rPr>
          <w:rFonts w:ascii="Times New Roman" w:hAnsi="Times New Roman"/>
          <w:sz w:val="24"/>
          <w:szCs w:val="24"/>
        </w:rPr>
        <w:lastRenderedPageBreak/>
        <w:t xml:space="preserve">метою </w:t>
      </w:r>
      <w:proofErr w:type="spellStart"/>
      <w:r w:rsidRPr="00724BC6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всебічного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24BC6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вимогам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724BC6">
        <w:rPr>
          <w:rFonts w:ascii="Times New Roman" w:hAnsi="Times New Roman"/>
          <w:sz w:val="24"/>
          <w:szCs w:val="24"/>
        </w:rPr>
        <w:t>визначена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найбільш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економічно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вигідною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724BC6">
        <w:rPr>
          <w:rFonts w:ascii="Times New Roman" w:hAnsi="Times New Roman"/>
          <w:sz w:val="24"/>
          <w:szCs w:val="24"/>
        </w:rPr>
        <w:t>саме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: з метою </w:t>
      </w:r>
      <w:proofErr w:type="spellStart"/>
      <w:r w:rsidRPr="00724BC6">
        <w:rPr>
          <w:rFonts w:ascii="Times New Roman" w:hAnsi="Times New Roman"/>
          <w:sz w:val="24"/>
          <w:szCs w:val="24"/>
        </w:rPr>
        <w:t>оцінки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реальних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24BC6">
        <w:rPr>
          <w:rFonts w:ascii="Times New Roman" w:hAnsi="Times New Roman"/>
          <w:sz w:val="24"/>
          <w:szCs w:val="24"/>
        </w:rPr>
        <w:t>якісних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характеристик </w:t>
      </w:r>
      <w:proofErr w:type="spellStart"/>
      <w:r w:rsidRPr="00724BC6">
        <w:rPr>
          <w:rFonts w:ascii="Times New Roman" w:hAnsi="Times New Roman"/>
          <w:sz w:val="24"/>
          <w:szCs w:val="24"/>
        </w:rPr>
        <w:t>запропонованого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724BC6">
        <w:rPr>
          <w:rFonts w:ascii="Times New Roman" w:hAnsi="Times New Roman"/>
          <w:sz w:val="24"/>
          <w:szCs w:val="24"/>
        </w:rPr>
        <w:t>що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неможливо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здійснити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724BC6">
        <w:rPr>
          <w:rFonts w:ascii="Times New Roman" w:hAnsi="Times New Roman"/>
          <w:sz w:val="24"/>
          <w:szCs w:val="24"/>
        </w:rPr>
        <w:t>наданих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паперових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описах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24BC6">
        <w:rPr>
          <w:rFonts w:ascii="Times New Roman" w:hAnsi="Times New Roman"/>
          <w:sz w:val="24"/>
          <w:szCs w:val="24"/>
        </w:rPr>
        <w:t>малюнках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4BC6">
        <w:rPr>
          <w:rFonts w:ascii="Times New Roman" w:hAnsi="Times New Roman"/>
          <w:sz w:val="24"/>
          <w:szCs w:val="24"/>
        </w:rPr>
        <w:t>Це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дозволить </w:t>
      </w:r>
      <w:proofErr w:type="spellStart"/>
      <w:r w:rsidRPr="00724BC6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оптимізувати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задля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уникнення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724BC6">
        <w:rPr>
          <w:rFonts w:ascii="Times New Roman" w:hAnsi="Times New Roman"/>
          <w:sz w:val="24"/>
          <w:szCs w:val="24"/>
        </w:rPr>
        <w:t>що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724BC6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вимогам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, та </w:t>
      </w:r>
      <w:proofErr w:type="spellStart"/>
      <w:r w:rsidRPr="00724BC6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укладеного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724BC6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724BC6">
        <w:rPr>
          <w:rFonts w:ascii="Times New Roman" w:hAnsi="Times New Roman"/>
          <w:sz w:val="24"/>
          <w:szCs w:val="24"/>
        </w:rPr>
        <w:t>.</w:t>
      </w:r>
    </w:p>
    <w:p w:rsidR="00724BC6" w:rsidRDefault="00724BC6" w:rsidP="00724BC6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24BC6">
        <w:rPr>
          <w:rFonts w:ascii="Times New Roman" w:hAnsi="Times New Roman"/>
          <w:sz w:val="24"/>
          <w:szCs w:val="24"/>
        </w:rPr>
        <w:t>Примітка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24BC6">
        <w:rPr>
          <w:rFonts w:ascii="Times New Roman" w:hAnsi="Times New Roman"/>
          <w:sz w:val="24"/>
          <w:szCs w:val="24"/>
        </w:rPr>
        <w:t>Подяка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24BC6">
        <w:rPr>
          <w:rFonts w:ascii="Times New Roman" w:hAnsi="Times New Roman"/>
          <w:sz w:val="24"/>
          <w:szCs w:val="24"/>
        </w:rPr>
        <w:t>дошці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з логотипом </w:t>
      </w:r>
      <w:proofErr w:type="spellStart"/>
      <w:r w:rsidRPr="00724BC6">
        <w:rPr>
          <w:rFonts w:ascii="Times New Roman" w:hAnsi="Times New Roman"/>
          <w:sz w:val="24"/>
          <w:szCs w:val="24"/>
        </w:rPr>
        <w:t>передається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724BC6">
        <w:rPr>
          <w:rFonts w:ascii="Times New Roman" w:hAnsi="Times New Roman"/>
          <w:sz w:val="24"/>
          <w:szCs w:val="24"/>
        </w:rPr>
        <w:t>адресою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: м. </w:t>
      </w:r>
      <w:proofErr w:type="spellStart"/>
      <w:r w:rsidRPr="00724BC6">
        <w:rPr>
          <w:rFonts w:ascii="Times New Roman" w:hAnsi="Times New Roman"/>
          <w:sz w:val="24"/>
          <w:szCs w:val="24"/>
        </w:rPr>
        <w:t>Київ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4BC6">
        <w:rPr>
          <w:rFonts w:ascii="Times New Roman" w:hAnsi="Times New Roman"/>
          <w:sz w:val="24"/>
          <w:szCs w:val="24"/>
        </w:rPr>
        <w:t>площа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Лесі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Українки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, 1, 01196, </w:t>
      </w:r>
      <w:proofErr w:type="spellStart"/>
      <w:r w:rsidRPr="00724BC6">
        <w:rPr>
          <w:rFonts w:ascii="Times New Roman" w:hAnsi="Times New Roman"/>
          <w:sz w:val="24"/>
          <w:szCs w:val="24"/>
        </w:rPr>
        <w:t>уповноважена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24BC6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особа: Ковальчук Максим </w:t>
      </w:r>
      <w:proofErr w:type="spellStart"/>
      <w:r w:rsidRPr="00724BC6">
        <w:rPr>
          <w:rFonts w:ascii="Times New Roman" w:hAnsi="Times New Roman"/>
          <w:sz w:val="24"/>
          <w:szCs w:val="24"/>
        </w:rPr>
        <w:t>Анатолійович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24BC6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спеціаліст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відділу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матеріально-технічного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інформаційних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24BC6">
        <w:rPr>
          <w:rFonts w:ascii="Times New Roman" w:hAnsi="Times New Roman"/>
          <w:sz w:val="24"/>
          <w:szCs w:val="24"/>
        </w:rPr>
        <w:t>матеріально-технічного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апарату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Київської</w:t>
      </w:r>
      <w:proofErr w:type="spellEnd"/>
      <w:r w:rsidRPr="00724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BC6">
        <w:rPr>
          <w:rFonts w:ascii="Times New Roman" w:hAnsi="Times New Roman"/>
          <w:sz w:val="24"/>
          <w:szCs w:val="24"/>
        </w:rPr>
        <w:t>облас</w:t>
      </w:r>
      <w:r>
        <w:rPr>
          <w:rFonts w:ascii="Times New Roman" w:hAnsi="Times New Roman"/>
          <w:sz w:val="24"/>
          <w:szCs w:val="24"/>
        </w:rPr>
        <w:t>ної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ради, тел.: (044) 286-83-61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24BC6" w:rsidRPr="00724BC6" w:rsidRDefault="00724BC6" w:rsidP="00724BC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24BC6">
        <w:rPr>
          <w:rFonts w:ascii="Times New Roman" w:hAnsi="Times New Roman"/>
          <w:b/>
          <w:sz w:val="28"/>
          <w:szCs w:val="28"/>
        </w:rPr>
        <w:t>Оригінал</w:t>
      </w:r>
      <w:proofErr w:type="spellEnd"/>
      <w:r w:rsidRPr="00724BC6">
        <w:rPr>
          <w:rFonts w:ascii="Times New Roman" w:hAnsi="Times New Roman"/>
          <w:b/>
          <w:sz w:val="28"/>
          <w:szCs w:val="28"/>
        </w:rPr>
        <w:t xml:space="preserve">-макет </w:t>
      </w:r>
      <w:proofErr w:type="spellStart"/>
      <w:r w:rsidRPr="00724BC6">
        <w:rPr>
          <w:rFonts w:ascii="Times New Roman" w:hAnsi="Times New Roman"/>
          <w:b/>
          <w:sz w:val="28"/>
          <w:szCs w:val="28"/>
        </w:rPr>
        <w:t>Подяки</w:t>
      </w:r>
      <w:proofErr w:type="spellEnd"/>
      <w:r w:rsidRPr="00724BC6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724BC6">
        <w:rPr>
          <w:rFonts w:ascii="Times New Roman" w:hAnsi="Times New Roman"/>
          <w:b/>
          <w:sz w:val="28"/>
          <w:szCs w:val="28"/>
        </w:rPr>
        <w:t>дошці</w:t>
      </w:r>
      <w:proofErr w:type="spellEnd"/>
      <w:r w:rsidRPr="00724BC6">
        <w:rPr>
          <w:rFonts w:ascii="Times New Roman" w:hAnsi="Times New Roman"/>
          <w:b/>
          <w:sz w:val="28"/>
          <w:szCs w:val="28"/>
        </w:rPr>
        <w:t xml:space="preserve"> з логотипом</w:t>
      </w:r>
    </w:p>
    <w:p w:rsidR="00724BC6" w:rsidRPr="00724BC6" w:rsidRDefault="00724BC6" w:rsidP="00724BC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24BC6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 wp14:anchorId="30A61EB2" wp14:editId="6FF45E1D">
            <wp:extent cx="3542941" cy="4729149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кет дош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529" cy="476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285D" w:rsidRPr="00724BC6" w:rsidRDefault="002F285D" w:rsidP="00724BC6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</w:rPr>
      </w:pPr>
    </w:p>
    <w:p w:rsidR="00FD6AD5" w:rsidRPr="00724BC6" w:rsidRDefault="00FD6AD5" w:rsidP="00724BC6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  <w:r w:rsidRPr="00724BC6"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  <w:t>Уповноважена особа учасника  ________________________________</w:t>
      </w:r>
    </w:p>
    <w:p w:rsidR="00FD6AD5" w:rsidRPr="00724BC6" w:rsidRDefault="00FD6AD5" w:rsidP="00724BC6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</w:p>
    <w:p w:rsidR="00FD6AD5" w:rsidRPr="00724BC6" w:rsidRDefault="00FD6AD5" w:rsidP="00724BC6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</w:p>
    <w:p w:rsidR="00FD6AD5" w:rsidRPr="00724BC6" w:rsidRDefault="00FD6AD5" w:rsidP="00724BC6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</w:p>
    <w:p w:rsidR="00FD6AD5" w:rsidRPr="00724BC6" w:rsidRDefault="00FD6AD5" w:rsidP="00724BC6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  <w:r w:rsidRPr="00724BC6"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  <w:t>* у разі, якщо учасник не є платником ПДВ, вказати ціну без ПДВ, про що зробити відповідну примітку.</w:t>
      </w:r>
    </w:p>
    <w:p w:rsidR="00FD6AD5" w:rsidRPr="00724BC6" w:rsidRDefault="00FD6AD5" w:rsidP="006277E4">
      <w:pPr>
        <w:tabs>
          <w:tab w:val="left" w:pos="426"/>
          <w:tab w:val="left" w:pos="708"/>
          <w:tab w:val="left" w:pos="288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6AD5" w:rsidRPr="00724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419"/>
    <w:multiLevelType w:val="hybridMultilevel"/>
    <w:tmpl w:val="A1F0F288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1847C4"/>
    <w:rsid w:val="00212D39"/>
    <w:rsid w:val="002C04BE"/>
    <w:rsid w:val="002F285D"/>
    <w:rsid w:val="003366D6"/>
    <w:rsid w:val="003F7EE4"/>
    <w:rsid w:val="00445E7A"/>
    <w:rsid w:val="00503872"/>
    <w:rsid w:val="0055372C"/>
    <w:rsid w:val="005B0F8F"/>
    <w:rsid w:val="006277E4"/>
    <w:rsid w:val="006E3149"/>
    <w:rsid w:val="00724BC6"/>
    <w:rsid w:val="007A04D9"/>
    <w:rsid w:val="007D12D6"/>
    <w:rsid w:val="009D7197"/>
    <w:rsid w:val="00AB28D7"/>
    <w:rsid w:val="00E5794F"/>
    <w:rsid w:val="00FA5456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C9FE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character" w:customStyle="1" w:styleId="FontStyle19">
    <w:name w:val="Font Style19"/>
    <w:uiPriority w:val="99"/>
    <w:rsid w:val="006E314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D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AD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2685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9</cp:revision>
  <cp:lastPrinted>2023-03-10T10:43:00Z</cp:lastPrinted>
  <dcterms:created xsi:type="dcterms:W3CDTF">2023-06-08T15:02:00Z</dcterms:created>
  <dcterms:modified xsi:type="dcterms:W3CDTF">2023-11-24T10:10:00Z</dcterms:modified>
</cp:coreProperties>
</file>