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58B7" w14:textId="77777777" w:rsidR="00E27E4E" w:rsidRPr="0045645B" w:rsidRDefault="00E27E4E" w:rsidP="00E27E4E">
      <w:pPr>
        <w:spacing w:line="240" w:lineRule="auto"/>
        <w:ind w:left="-2" w:firstLine="0"/>
        <w:rPr>
          <w:sz w:val="2"/>
          <w:szCs w:val="2"/>
          <w:lang w:val="uk-UA"/>
        </w:rPr>
      </w:pPr>
      <w:bookmarkStart w:id="0" w:name="_GoBack"/>
      <w:bookmarkEnd w:id="0"/>
    </w:p>
    <w:p w14:paraId="13A6A5F3" w14:textId="6CDCA4AA" w:rsidR="00EC4A72" w:rsidRPr="0045645B" w:rsidRDefault="00EC4A72" w:rsidP="00EC4A72">
      <w:pPr>
        <w:spacing w:line="240" w:lineRule="auto"/>
        <w:ind w:leftChars="0" w:left="2" w:hanging="2"/>
        <w:jc w:val="right"/>
        <w:rPr>
          <w:rFonts w:eastAsia="Arial"/>
          <w:b/>
          <w:color w:val="000000"/>
          <w:position w:val="0"/>
          <w:lang w:val="uk-UA"/>
        </w:rPr>
      </w:pPr>
      <w:r w:rsidRPr="0045645B">
        <w:rPr>
          <w:rFonts w:eastAsia="Arial"/>
          <w:b/>
          <w:color w:val="000000"/>
          <w:lang w:val="uk-UA"/>
        </w:rPr>
        <w:t xml:space="preserve">Додаток  </w:t>
      </w:r>
      <w:r w:rsidR="000D7007" w:rsidRPr="0045645B">
        <w:rPr>
          <w:rFonts w:eastAsia="Arial"/>
          <w:b/>
          <w:color w:val="000000"/>
          <w:lang w:val="uk-UA"/>
        </w:rPr>
        <w:t>2</w:t>
      </w:r>
    </w:p>
    <w:p w14:paraId="7B3912A5" w14:textId="77777777" w:rsidR="00EC4A72" w:rsidRPr="0045645B" w:rsidRDefault="00EC4A72" w:rsidP="00EC4A72">
      <w:pPr>
        <w:spacing w:line="240" w:lineRule="auto"/>
        <w:ind w:leftChars="0" w:left="2" w:hanging="2"/>
        <w:jc w:val="right"/>
        <w:rPr>
          <w:rFonts w:eastAsia="Arial"/>
          <w:b/>
          <w:color w:val="000000"/>
          <w:lang w:val="uk-UA"/>
        </w:rPr>
      </w:pPr>
      <w:r w:rsidRPr="0045645B">
        <w:rPr>
          <w:rFonts w:eastAsia="Arial"/>
          <w:b/>
          <w:color w:val="000000"/>
          <w:lang w:val="uk-UA"/>
        </w:rPr>
        <w:t xml:space="preserve">                                                                                                       до Тендерної документації</w:t>
      </w:r>
    </w:p>
    <w:p w14:paraId="131D14FF" w14:textId="77777777" w:rsidR="00557473" w:rsidRPr="0045645B"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C26D5A"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5728C01E" w14:textId="6C2C3F4E" w:rsidR="00C61E13" w:rsidRPr="0080536B" w:rsidRDefault="00091B5B" w:rsidP="00CA71AD">
      <w:pPr>
        <w:pStyle w:val="af8"/>
        <w:numPr>
          <w:ilvl w:val="0"/>
          <w:numId w:val="36"/>
        </w:numPr>
        <w:pBdr>
          <w:top w:val="nil"/>
          <w:left w:val="nil"/>
          <w:bottom w:val="nil"/>
          <w:right w:val="nil"/>
          <w:between w:val="nil"/>
        </w:pBdr>
        <w:shd w:val="clear" w:color="auto" w:fill="FFFFFF"/>
        <w:spacing w:line="240" w:lineRule="auto"/>
        <w:ind w:leftChars="0" w:firstLineChars="0"/>
        <w:jc w:val="center"/>
        <w:rPr>
          <w:rFonts w:ascii="Times New Roman" w:hAnsi="Times New Roman"/>
          <w:b/>
          <w:color w:val="000000"/>
          <w:sz w:val="24"/>
          <w:szCs w:val="24"/>
          <w:lang w:val="uk-UA"/>
        </w:rPr>
      </w:pPr>
      <w:r w:rsidRPr="00F55811">
        <w:rPr>
          <w:rFonts w:ascii="Times New Roman" w:hAnsi="Times New Roman"/>
          <w:b/>
          <w:color w:val="000000"/>
          <w:sz w:val="24"/>
          <w:szCs w:val="24"/>
          <w:lang w:val="uk-UA"/>
        </w:rPr>
        <w:t>Перелік документів та інформації  для підтв</w:t>
      </w:r>
      <w:r w:rsidR="0045646C" w:rsidRPr="00F55811">
        <w:rPr>
          <w:rFonts w:ascii="Times New Roman" w:hAnsi="Times New Roman"/>
          <w:b/>
          <w:color w:val="000000"/>
          <w:sz w:val="24"/>
          <w:szCs w:val="24"/>
          <w:lang w:val="uk-UA"/>
        </w:rPr>
        <w:t>ердження відповідності учасника</w:t>
      </w:r>
      <w:r w:rsidRPr="00F55811">
        <w:rPr>
          <w:rFonts w:ascii="Times New Roman" w:hAnsi="Times New Roman"/>
          <w:b/>
          <w:color w:val="000000"/>
          <w:sz w:val="24"/>
          <w:szCs w:val="24"/>
          <w:lang w:val="uk-UA"/>
        </w:rPr>
        <w:t xml:space="preserve"> кваліфікаційним критеріям</w:t>
      </w:r>
      <w:r w:rsidRPr="0080536B">
        <w:rPr>
          <w:rFonts w:ascii="Times New Roman" w:hAnsi="Times New Roman"/>
          <w:b/>
          <w:color w:val="000000"/>
          <w:sz w:val="24"/>
          <w:szCs w:val="24"/>
          <w:lang w:val="uk-UA"/>
        </w:rPr>
        <w:t>, визначеним у статті 16 Закону «Про публічні закупівлі»:</w:t>
      </w:r>
    </w:p>
    <w:p w14:paraId="41AB8579" w14:textId="77777777" w:rsidR="00CA71AD" w:rsidRPr="0080536B" w:rsidRDefault="00CA71AD" w:rsidP="00F55811">
      <w:pPr>
        <w:pBdr>
          <w:top w:val="nil"/>
          <w:left w:val="nil"/>
          <w:bottom w:val="nil"/>
          <w:right w:val="nil"/>
          <w:between w:val="nil"/>
        </w:pBdr>
        <w:shd w:val="clear" w:color="auto" w:fill="FFFFFF"/>
        <w:spacing w:line="240" w:lineRule="auto"/>
        <w:ind w:leftChars="0" w:left="-2" w:firstLineChars="0" w:firstLine="0"/>
        <w:rPr>
          <w:color w:val="000000"/>
          <w:lang w:val="uk-UA"/>
        </w:rPr>
      </w:pPr>
    </w:p>
    <w:tbl>
      <w:tblPr>
        <w:tblW w:w="10055" w:type="dxa"/>
        <w:jc w:val="center"/>
        <w:tblLayout w:type="fixed"/>
        <w:tblLook w:val="0400" w:firstRow="0" w:lastRow="0" w:firstColumn="0" w:lastColumn="0" w:noHBand="0" w:noVBand="1"/>
      </w:tblPr>
      <w:tblGrid>
        <w:gridCol w:w="490"/>
        <w:gridCol w:w="2902"/>
        <w:gridCol w:w="6663"/>
      </w:tblGrid>
      <w:tr w:rsidR="0045646C" w:rsidRPr="0080536B" w14:paraId="1239F3F9" w14:textId="77777777" w:rsidTr="00DD2E5E">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8682F"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 xml:space="preserve">№ </w:t>
            </w:r>
            <w:r w:rsidRPr="0080536B">
              <w:rPr>
                <w:b/>
                <w:position w:val="0"/>
                <w:sz w:val="22"/>
                <w:szCs w:val="22"/>
                <w:lang w:val="uk-UA"/>
              </w:rPr>
              <w:t>з</w:t>
            </w:r>
            <w:r w:rsidRPr="0080536B">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1D0CE"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440E1" w14:textId="269ADBF8"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position w:val="0"/>
                <w:sz w:val="22"/>
                <w:szCs w:val="22"/>
                <w:lang w:val="uk-UA"/>
              </w:rPr>
              <w:t>Документи та інформація, я</w:t>
            </w:r>
            <w:r w:rsidR="00C95FCC" w:rsidRPr="0080536B">
              <w:rPr>
                <w:b/>
                <w:position w:val="0"/>
                <w:sz w:val="22"/>
                <w:szCs w:val="22"/>
                <w:lang w:val="uk-UA"/>
              </w:rPr>
              <w:t>кі підтверджують відповідність у</w:t>
            </w:r>
            <w:r w:rsidRPr="0080536B">
              <w:rPr>
                <w:b/>
                <w:position w:val="0"/>
                <w:sz w:val="22"/>
                <w:szCs w:val="22"/>
                <w:lang w:val="uk-UA"/>
              </w:rPr>
              <w:t>час</w:t>
            </w:r>
            <w:r w:rsidR="00C95FCC" w:rsidRPr="0080536B">
              <w:rPr>
                <w:b/>
                <w:position w:val="0"/>
                <w:sz w:val="22"/>
                <w:szCs w:val="22"/>
                <w:lang w:val="uk-UA"/>
              </w:rPr>
              <w:t>ника кваліфікаційним критеріям</w:t>
            </w:r>
          </w:p>
        </w:tc>
      </w:tr>
      <w:tr w:rsidR="0045646C" w:rsidRPr="0080536B" w14:paraId="7AEC36E0" w14:textId="77777777" w:rsidTr="00DD2E5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15113"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39E4"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обладнання, матеріально-технічної бази та технологій*</w:t>
            </w:r>
          </w:p>
          <w:p w14:paraId="6DDF0655" w14:textId="0B416920"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4F2B1" w14:textId="181BB4D3" w:rsidR="001F5090" w:rsidRPr="0080536B" w:rsidRDefault="001F5090" w:rsidP="001F5090">
            <w:pPr>
              <w:spacing w:line="240" w:lineRule="auto"/>
              <w:ind w:left="0" w:hanging="2"/>
              <w:jc w:val="both"/>
              <w:rPr>
                <w:spacing w:val="-1"/>
                <w:sz w:val="22"/>
                <w:szCs w:val="22"/>
                <w:lang w:val="uk-UA"/>
              </w:rPr>
            </w:pPr>
            <w:r w:rsidRPr="0080536B">
              <w:rPr>
                <w:sz w:val="22"/>
                <w:szCs w:val="22"/>
                <w:lang w:val="uk-UA"/>
              </w:rPr>
              <w:t>1.</w:t>
            </w:r>
            <w:r w:rsidR="00403612" w:rsidRPr="0080536B">
              <w:rPr>
                <w:sz w:val="22"/>
                <w:szCs w:val="22"/>
                <w:lang w:val="uk-UA"/>
              </w:rPr>
              <w:t>1.</w:t>
            </w:r>
            <w:r w:rsidRPr="0080536B">
              <w:rPr>
                <w:sz w:val="22"/>
                <w:szCs w:val="22"/>
                <w:lang w:val="uk-UA"/>
              </w:rPr>
              <w:t xml:space="preserve"> Довідку у довільній формі, що містить інформацію про наявність </w:t>
            </w:r>
            <w:r w:rsidRPr="0080536B">
              <w:rPr>
                <w:iCs/>
                <w:sz w:val="22"/>
                <w:szCs w:val="22"/>
                <w:lang w:val="uk-UA"/>
              </w:rPr>
              <w:t>обладнання</w:t>
            </w:r>
            <w:r w:rsidR="00403612" w:rsidRPr="0080536B">
              <w:rPr>
                <w:iCs/>
                <w:sz w:val="22"/>
                <w:szCs w:val="22"/>
                <w:lang w:val="uk-UA"/>
              </w:rPr>
              <w:t xml:space="preserve"> та</w:t>
            </w:r>
            <w:r w:rsidRPr="0080536B">
              <w:rPr>
                <w:iCs/>
                <w:sz w:val="22"/>
                <w:szCs w:val="22"/>
                <w:lang w:val="uk-UA"/>
              </w:rPr>
              <w:t xml:space="preserve"> матеріально-технічної бази</w:t>
            </w:r>
            <w:r w:rsidRPr="0080536B">
              <w:rPr>
                <w:sz w:val="22"/>
                <w:szCs w:val="22"/>
                <w:lang w:val="uk-UA"/>
              </w:rPr>
              <w:t>, необхідних для надання послуг, що є предметом цієї закупівлі, зазначивши по кожній одиниці окремо:</w:t>
            </w:r>
            <w:r w:rsidRPr="0080536B">
              <w:rPr>
                <w:bCs/>
                <w:sz w:val="22"/>
                <w:szCs w:val="22"/>
                <w:lang w:val="uk-UA"/>
              </w:rPr>
              <w:t xml:space="preserve"> тип і марку обладнання, машин, механізмів, </w:t>
            </w:r>
            <w:r w:rsidRPr="0080536B">
              <w:rPr>
                <w:bCs/>
                <w:sz w:val="22"/>
                <w:szCs w:val="22"/>
                <w:lang w:val="uk-UA" w:eastAsia="zh-CN"/>
              </w:rPr>
              <w:t xml:space="preserve">кількість і їх технічний стан; інформацію про наявність  такого </w:t>
            </w:r>
            <w:r w:rsidRPr="0080536B">
              <w:rPr>
                <w:bCs/>
                <w:sz w:val="22"/>
                <w:szCs w:val="22"/>
                <w:lang w:val="uk-UA"/>
              </w:rPr>
              <w:t>обладнання, машин, механізмів</w:t>
            </w:r>
            <w:r w:rsidRPr="0080536B">
              <w:rPr>
                <w:bCs/>
                <w:sz w:val="22"/>
                <w:szCs w:val="22"/>
                <w:lang w:val="uk-UA" w:eastAsia="zh-CN"/>
              </w:rPr>
              <w:t xml:space="preserve"> у власності або</w:t>
            </w:r>
            <w:r w:rsidRPr="0080536B">
              <w:rPr>
                <w:bCs/>
                <w:sz w:val="22"/>
                <w:szCs w:val="22"/>
                <w:lang w:val="uk-UA"/>
              </w:rPr>
              <w:t xml:space="preserve"> їх задіяння на підставі господарських договорів; </w:t>
            </w:r>
            <w:r w:rsidRPr="0080536B">
              <w:rPr>
                <w:sz w:val="22"/>
                <w:szCs w:val="22"/>
                <w:lang w:val="uk-UA" w:eastAsia="uk-UA"/>
              </w:rPr>
              <w:t>найменування, місцезнаходження, ідентифікаційний код юридичної особи в ЄДРПОУ (для юридичної особи) або РНОКПП (для фізичної особи), з яким укладено відповідний договір, а також строк (термін) дії такого договору (вказується в разі, якщо в Довідці зазначені</w:t>
            </w:r>
            <w:r w:rsidRPr="0080536B">
              <w:rPr>
                <w:bCs/>
                <w:sz w:val="22"/>
                <w:szCs w:val="22"/>
                <w:lang w:val="uk-UA"/>
              </w:rPr>
              <w:t xml:space="preserve"> не власні обладнання, машини, механізми</w:t>
            </w:r>
            <w:r w:rsidRPr="0080536B">
              <w:rPr>
                <w:bCs/>
                <w:sz w:val="22"/>
                <w:szCs w:val="22"/>
                <w:lang w:val="uk-UA" w:eastAsia="zh-CN"/>
              </w:rPr>
              <w:t xml:space="preserve"> тощо</w:t>
            </w:r>
            <w:r w:rsidRPr="0080536B">
              <w:rPr>
                <w:sz w:val="22"/>
                <w:szCs w:val="22"/>
                <w:lang w:val="uk-UA" w:eastAsia="uk-UA"/>
              </w:rPr>
              <w:t>)</w:t>
            </w:r>
            <w:r w:rsidR="00403612" w:rsidRPr="0080536B">
              <w:rPr>
                <w:bCs/>
                <w:sz w:val="22"/>
                <w:szCs w:val="22"/>
                <w:lang w:val="uk-UA"/>
              </w:rPr>
              <w:t>.</w:t>
            </w:r>
          </w:p>
          <w:p w14:paraId="4744809C" w14:textId="7565ADEE" w:rsidR="001F5090" w:rsidRPr="0080536B" w:rsidRDefault="00403612" w:rsidP="001F5090">
            <w:pPr>
              <w:spacing w:line="240" w:lineRule="auto"/>
              <w:ind w:left="0" w:hanging="2"/>
              <w:jc w:val="both"/>
              <w:rPr>
                <w:bCs/>
                <w:sz w:val="22"/>
                <w:szCs w:val="22"/>
                <w:lang w:val="uk-UA" w:eastAsia="zh-CN"/>
              </w:rPr>
            </w:pPr>
            <w:r w:rsidRPr="0080536B">
              <w:rPr>
                <w:sz w:val="22"/>
                <w:szCs w:val="22"/>
                <w:lang w:val="uk-UA" w:eastAsia="uk-UA"/>
              </w:rPr>
              <w:t>1.2.</w:t>
            </w:r>
            <w:r w:rsidR="001F5090" w:rsidRPr="0080536B">
              <w:rPr>
                <w:sz w:val="22"/>
                <w:szCs w:val="22"/>
                <w:lang w:val="uk-UA" w:eastAsia="uk-UA"/>
              </w:rPr>
              <w:t xml:space="preserve"> В якості документального підт</w:t>
            </w:r>
            <w:r w:rsidRPr="0080536B">
              <w:rPr>
                <w:sz w:val="22"/>
                <w:szCs w:val="22"/>
                <w:lang w:val="uk-UA" w:eastAsia="uk-UA"/>
              </w:rPr>
              <w:t xml:space="preserve">вердження наявності у учасника </w:t>
            </w:r>
            <w:r w:rsidR="001F5090" w:rsidRPr="0080536B">
              <w:rPr>
                <w:sz w:val="22"/>
                <w:szCs w:val="22"/>
                <w:lang w:val="uk-UA" w:eastAsia="uk-UA"/>
              </w:rPr>
              <w:t>зазначеного в Довідці обладнання та матеріально-технічної</w:t>
            </w:r>
            <w:r w:rsidR="001F5090" w:rsidRPr="0080536B">
              <w:rPr>
                <w:iCs/>
                <w:sz w:val="22"/>
                <w:szCs w:val="22"/>
                <w:lang w:val="uk-UA"/>
              </w:rPr>
              <w:t xml:space="preserve"> бази</w:t>
            </w:r>
            <w:r w:rsidR="001F5090" w:rsidRPr="0080536B">
              <w:rPr>
                <w:bCs/>
                <w:sz w:val="22"/>
                <w:szCs w:val="22"/>
                <w:lang w:val="uk-UA" w:eastAsia="zh-CN"/>
              </w:rPr>
              <w:t xml:space="preserve"> на праві власності необхідно надати скановану копію документу, що підтверджує таке право власності </w:t>
            </w:r>
            <w:r w:rsidR="001F5090" w:rsidRPr="0080536B">
              <w:rPr>
                <w:sz w:val="22"/>
                <w:szCs w:val="22"/>
                <w:lang w:val="uk-UA"/>
              </w:rPr>
              <w:t>(якщо  такий документ передбачено законодавством для такого типу майна) або бухгалтерську довідку про наявність зазначеного майна на балансі, якщо окремий документ про власність на таке майно не передбачено законодавством</w:t>
            </w:r>
            <w:r w:rsidR="001F5090" w:rsidRPr="0080536B">
              <w:rPr>
                <w:bCs/>
                <w:sz w:val="22"/>
                <w:szCs w:val="22"/>
                <w:lang w:val="uk-UA" w:eastAsia="zh-CN"/>
              </w:rPr>
              <w:t xml:space="preserve">.  </w:t>
            </w:r>
          </w:p>
          <w:p w14:paraId="3C4D4210" w14:textId="73191702" w:rsidR="0045646C" w:rsidRPr="0080536B" w:rsidRDefault="00403612" w:rsidP="00BC3AFD">
            <w:pPr>
              <w:widowControl w:val="0"/>
              <w:tabs>
                <w:tab w:val="left" w:pos="1080"/>
              </w:tabs>
              <w:spacing w:line="240" w:lineRule="auto"/>
              <w:ind w:left="0" w:hanging="2"/>
              <w:jc w:val="both"/>
              <w:rPr>
                <w:color w:val="4F81BD" w:themeColor="accent1"/>
                <w:position w:val="0"/>
                <w:sz w:val="22"/>
                <w:szCs w:val="22"/>
                <w:lang w:val="uk-UA"/>
              </w:rPr>
            </w:pPr>
            <w:r w:rsidRPr="0080536B">
              <w:rPr>
                <w:sz w:val="22"/>
                <w:szCs w:val="22"/>
                <w:lang w:val="uk-UA" w:eastAsia="uk-UA"/>
              </w:rPr>
              <w:t>1.</w:t>
            </w:r>
            <w:r w:rsidR="001F5090" w:rsidRPr="0080536B">
              <w:rPr>
                <w:sz w:val="22"/>
                <w:szCs w:val="22"/>
                <w:lang w:val="uk-UA" w:eastAsia="uk-UA"/>
              </w:rPr>
              <w:t xml:space="preserve">3. У разі зазначення в Довідці </w:t>
            </w:r>
            <w:r w:rsidR="001F5090" w:rsidRPr="0080536B">
              <w:rPr>
                <w:bCs/>
                <w:sz w:val="22"/>
                <w:szCs w:val="22"/>
                <w:lang w:val="uk-UA"/>
              </w:rPr>
              <w:t xml:space="preserve">обладнання та </w:t>
            </w:r>
            <w:r w:rsidR="001F5090" w:rsidRPr="0080536B">
              <w:rPr>
                <w:iCs/>
                <w:sz w:val="22"/>
                <w:szCs w:val="22"/>
                <w:lang w:val="uk-UA"/>
              </w:rPr>
              <w:t>матеріально-технічної бази</w:t>
            </w:r>
            <w:r w:rsidR="001F5090" w:rsidRPr="0080536B">
              <w:rPr>
                <w:sz w:val="22"/>
                <w:szCs w:val="22"/>
                <w:lang w:val="uk-UA" w:eastAsia="uk-UA"/>
              </w:rPr>
              <w:t xml:space="preserve"> інших осіб, необхідно надати</w:t>
            </w:r>
            <w:r w:rsidRPr="0080536B">
              <w:rPr>
                <w:sz w:val="22"/>
                <w:szCs w:val="22"/>
                <w:lang w:val="uk-UA" w:eastAsia="uk-UA"/>
              </w:rPr>
              <w:t xml:space="preserve"> скановані копії чинних на весь </w:t>
            </w:r>
            <w:r w:rsidR="001F5090" w:rsidRPr="0080536B">
              <w:rPr>
                <w:sz w:val="22"/>
                <w:szCs w:val="22"/>
                <w:lang w:val="uk-UA" w:eastAsia="uk-UA"/>
              </w:rPr>
              <w:t xml:space="preserve">строк надання послуг </w:t>
            </w:r>
            <w:r w:rsidR="001F5090" w:rsidRPr="0080536B">
              <w:rPr>
                <w:iCs/>
                <w:sz w:val="22"/>
                <w:szCs w:val="22"/>
                <w:lang w:val="uk-UA"/>
              </w:rPr>
              <w:t>господарських договорів</w:t>
            </w:r>
            <w:r w:rsidR="00BC3AFD" w:rsidRPr="0080536B">
              <w:rPr>
                <w:iCs/>
                <w:sz w:val="22"/>
                <w:szCs w:val="22"/>
                <w:lang w:val="uk-UA"/>
              </w:rPr>
              <w:t>.</w:t>
            </w:r>
            <w:r w:rsidR="001F5090" w:rsidRPr="0080536B">
              <w:rPr>
                <w:iCs/>
                <w:lang w:val="uk-UA"/>
              </w:rPr>
              <w:t xml:space="preserve"> </w:t>
            </w:r>
          </w:p>
        </w:tc>
      </w:tr>
      <w:tr w:rsidR="0045646C" w:rsidRPr="0080536B" w14:paraId="78289661"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23220"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9CE1E"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працівників відповідної кваліфікації, які мають необхідні знання та досвід*</w:t>
            </w:r>
          </w:p>
          <w:p w14:paraId="476A9D46" w14:textId="2263E08E"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DB5DB"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2.1. Довідка про наявність працівників відповідної кваліфікації, які мають необхідні знання та досвід, за формою Таблиці 1.</w:t>
            </w:r>
          </w:p>
          <w:p w14:paraId="46F67816" w14:textId="77777777" w:rsidR="0045646C" w:rsidRPr="0080536B" w:rsidRDefault="0045646C" w:rsidP="0045646C">
            <w:pPr>
              <w:suppressAutoHyphens w:val="0"/>
              <w:spacing w:line="240" w:lineRule="auto"/>
              <w:ind w:leftChars="0" w:left="0" w:firstLineChars="0" w:firstLine="0"/>
              <w:jc w:val="right"/>
              <w:textDirection w:val="lrTb"/>
              <w:textAlignment w:val="auto"/>
              <w:outlineLvl w:val="9"/>
              <w:rPr>
                <w:position w:val="0"/>
                <w:sz w:val="22"/>
                <w:szCs w:val="22"/>
                <w:lang w:val="uk-UA"/>
              </w:rPr>
            </w:pPr>
            <w:r w:rsidRPr="0080536B">
              <w:rPr>
                <w:color w:val="000000"/>
                <w:position w:val="0"/>
                <w:sz w:val="22"/>
                <w:szCs w:val="22"/>
                <w:lang w:val="uk-UA"/>
              </w:rPr>
              <w:t>Таблиця 1  </w:t>
            </w:r>
          </w:p>
          <w:tbl>
            <w:tblPr>
              <w:tblW w:w="6288" w:type="dxa"/>
              <w:tblLayout w:type="fixed"/>
              <w:tblLook w:val="0400" w:firstRow="0" w:lastRow="0" w:firstColumn="0" w:lastColumn="0" w:noHBand="0" w:noVBand="1"/>
            </w:tblPr>
            <w:tblGrid>
              <w:gridCol w:w="604"/>
              <w:gridCol w:w="1417"/>
              <w:gridCol w:w="1134"/>
              <w:gridCol w:w="1560"/>
              <w:gridCol w:w="1573"/>
            </w:tblGrid>
            <w:tr w:rsidR="00C95FCC" w:rsidRPr="0080536B" w14:paraId="0C597DE8" w14:textId="77777777" w:rsidTr="009F5F10">
              <w:tc>
                <w:tcPr>
                  <w:tcW w:w="6288" w:type="dxa"/>
                  <w:gridSpan w:val="5"/>
                  <w:tcBorders>
                    <w:top w:val="single" w:sz="4" w:space="0" w:color="000000"/>
                    <w:left w:val="single" w:sz="4" w:space="0" w:color="000000"/>
                    <w:bottom w:val="single" w:sz="4" w:space="0" w:color="000000"/>
                    <w:right w:val="single" w:sz="4" w:space="0" w:color="000000"/>
                  </w:tcBorders>
                </w:tcPr>
                <w:p w14:paraId="7869C28C"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b/>
                      <w:position w:val="0"/>
                      <w:sz w:val="20"/>
                      <w:szCs w:val="20"/>
                      <w:lang w:val="uk-UA"/>
                    </w:rPr>
                    <w:t>Довідка про наявність працівників відповідної кваліфікації, які мають необхідні знання та досвід</w:t>
                  </w:r>
                </w:p>
              </w:tc>
            </w:tr>
            <w:tr w:rsidR="00C95FCC" w:rsidRPr="0080536B" w14:paraId="24B80CAC" w14:textId="77777777" w:rsidTr="00C95FCC">
              <w:tc>
                <w:tcPr>
                  <w:tcW w:w="604" w:type="dxa"/>
                  <w:tcBorders>
                    <w:top w:val="single" w:sz="4" w:space="0" w:color="000000"/>
                    <w:left w:val="single" w:sz="4" w:space="0" w:color="000000"/>
                    <w:bottom w:val="single" w:sz="4" w:space="0" w:color="000000"/>
                    <w:right w:val="single" w:sz="4" w:space="0" w:color="000000"/>
                  </w:tcBorders>
                  <w:vAlign w:val="center"/>
                </w:tcPr>
                <w:p w14:paraId="603FE94C"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vAlign w:val="center"/>
                </w:tcPr>
                <w:p w14:paraId="0EE5F569"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Кваліфікація/</w:t>
                  </w:r>
                </w:p>
                <w:p w14:paraId="270466BB"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5E681" w14:textId="4F7E36CC" w:rsidR="0045646C" w:rsidRPr="0080536B" w:rsidRDefault="00C95FC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 xml:space="preserve">Загальний стаж </w:t>
                  </w:r>
                  <w:r w:rsidR="0045646C" w:rsidRPr="0080536B">
                    <w:rPr>
                      <w:position w:val="0"/>
                      <w:sz w:val="20"/>
                      <w:szCs w:val="20"/>
                      <w:lang w:val="uk-UA"/>
                    </w:rPr>
                    <w:t>роботи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6463B18" w14:textId="77777777" w:rsidR="00C95FC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Працівник учасника/</w:t>
                  </w:r>
                </w:p>
                <w:p w14:paraId="04C8C326" w14:textId="2F55EEBF"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працівник субпідрядника</w:t>
                  </w:r>
                  <w:r w:rsidR="00C95FCC" w:rsidRPr="0080536B">
                    <w:rPr>
                      <w:b/>
                      <w:i/>
                      <w:position w:val="0"/>
                      <w:sz w:val="20"/>
                      <w:szCs w:val="20"/>
                      <w:lang w:val="uk-UA"/>
                    </w:rPr>
                    <w:t xml:space="preserve"> </w:t>
                  </w:r>
                  <w:r w:rsidRPr="0080536B">
                    <w:rPr>
                      <w:b/>
                      <w:i/>
                      <w:position w:val="0"/>
                      <w:sz w:val="20"/>
                      <w:szCs w:val="20"/>
                      <w:lang w:val="uk-UA"/>
                    </w:rPr>
                    <w:t>/співвиконавця</w:t>
                  </w:r>
                </w:p>
              </w:tc>
              <w:tc>
                <w:tcPr>
                  <w:tcW w:w="1573" w:type="dxa"/>
                  <w:tcBorders>
                    <w:top w:val="single" w:sz="4" w:space="0" w:color="000000"/>
                    <w:left w:val="single" w:sz="4" w:space="0" w:color="000000"/>
                    <w:bottom w:val="single" w:sz="4" w:space="0" w:color="000000"/>
                    <w:right w:val="single" w:sz="4" w:space="0" w:color="000000"/>
                  </w:tcBorders>
                  <w:vAlign w:val="center"/>
                </w:tcPr>
                <w:p w14:paraId="24F34C04"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Назва субпідрядника/ співвиконавця</w:t>
                  </w:r>
                </w:p>
              </w:tc>
            </w:tr>
            <w:tr w:rsidR="00C95FCC" w:rsidRPr="0080536B" w14:paraId="305A312A" w14:textId="77777777" w:rsidTr="00C95FCC">
              <w:tc>
                <w:tcPr>
                  <w:tcW w:w="604" w:type="dxa"/>
                  <w:tcBorders>
                    <w:top w:val="single" w:sz="4" w:space="0" w:color="000000"/>
                    <w:left w:val="single" w:sz="4" w:space="0" w:color="000000"/>
                    <w:bottom w:val="single" w:sz="4" w:space="0" w:color="000000"/>
                    <w:right w:val="single" w:sz="4" w:space="0" w:color="000000"/>
                  </w:tcBorders>
                </w:tcPr>
                <w:p w14:paraId="43CAE672"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59F77396"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051A28F9"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57A28603"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Pr>
                <w:p w14:paraId="10FC0BB7"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r>
          </w:tbl>
          <w:p w14:paraId="0F1CEF41"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b/>
                <w:i/>
                <w:position w:val="0"/>
                <w:sz w:val="22"/>
                <w:szCs w:val="22"/>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4133FAB"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p>
          <w:p w14:paraId="5C0EC146" w14:textId="3CA87AC2" w:rsidR="00C95FCC" w:rsidRPr="0080536B" w:rsidRDefault="00C95FCC" w:rsidP="00C95FCC">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80536B">
              <w:rPr>
                <w:color w:val="000000"/>
                <w:position w:val="0"/>
                <w:sz w:val="22"/>
                <w:szCs w:val="22"/>
                <w:lang w:val="uk-UA"/>
              </w:rPr>
              <w:t>2.2. Для підтве</w:t>
            </w:r>
            <w:r w:rsidR="00403612" w:rsidRPr="0080536B">
              <w:rPr>
                <w:color w:val="000000"/>
                <w:position w:val="0"/>
                <w:sz w:val="22"/>
                <w:szCs w:val="22"/>
                <w:lang w:val="uk-UA"/>
              </w:rPr>
              <w:t>рдження інформації наведеної у Д</w:t>
            </w:r>
            <w:r w:rsidRPr="0080536B">
              <w:rPr>
                <w:color w:val="000000"/>
                <w:position w:val="0"/>
                <w:sz w:val="22"/>
                <w:szCs w:val="22"/>
                <w:lang w:val="uk-UA"/>
              </w:rPr>
              <w:t>овідці учасник має надати накази про призначення працівників або трудові книжки або цивільно-правові договори.</w:t>
            </w:r>
          </w:p>
          <w:p w14:paraId="517E5FA8" w14:textId="3D197E9C" w:rsidR="0045646C" w:rsidRPr="0080536B" w:rsidRDefault="00C95FCC" w:rsidP="00C95FC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Обов’язково має бути наявність інженерно-технічних працівників (-ка) відповідального за якість послуг та техніку безпеки.</w:t>
            </w:r>
          </w:p>
        </w:tc>
      </w:tr>
      <w:tr w:rsidR="0045646C" w:rsidRPr="0080536B" w14:paraId="29A6FABB"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0C16"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83C8"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r w:rsidRPr="0080536B">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5D0D7" w14:textId="7624ADC6" w:rsidR="00BA73C5" w:rsidRPr="0080536B" w:rsidRDefault="00BA73C5" w:rsidP="00BA73C5">
            <w:pPr>
              <w:widowControl w:val="0"/>
              <w:tabs>
                <w:tab w:val="left" w:pos="1080"/>
              </w:tabs>
              <w:spacing w:line="240" w:lineRule="auto"/>
              <w:ind w:left="0" w:hanging="2"/>
              <w:jc w:val="both"/>
              <w:rPr>
                <w:b/>
                <w:i/>
                <w:sz w:val="22"/>
                <w:szCs w:val="22"/>
                <w:lang w:val="uk-UA"/>
              </w:rPr>
            </w:pPr>
            <w:r w:rsidRPr="0080536B">
              <w:rPr>
                <w:b/>
                <w:i/>
                <w:sz w:val="22"/>
                <w:szCs w:val="22"/>
                <w:lang w:val="uk-UA"/>
              </w:rPr>
              <w:t>Для документального підтвердження досвіду виконання аналогічн</w:t>
            </w:r>
            <w:r w:rsidR="00572019" w:rsidRPr="0080536B">
              <w:rPr>
                <w:b/>
                <w:i/>
                <w:sz w:val="22"/>
                <w:szCs w:val="22"/>
                <w:lang w:val="uk-UA"/>
              </w:rPr>
              <w:t>ого(-</w:t>
            </w:r>
            <w:r w:rsidRPr="0080536B">
              <w:rPr>
                <w:b/>
                <w:i/>
                <w:sz w:val="22"/>
                <w:szCs w:val="22"/>
                <w:lang w:val="uk-UA"/>
              </w:rPr>
              <w:t>их</w:t>
            </w:r>
            <w:r w:rsidR="00572019" w:rsidRPr="0080536B">
              <w:rPr>
                <w:b/>
                <w:i/>
                <w:sz w:val="22"/>
                <w:szCs w:val="22"/>
                <w:lang w:val="uk-UA"/>
              </w:rPr>
              <w:t>)</w:t>
            </w:r>
            <w:r w:rsidR="00546CF0" w:rsidRPr="0080536B">
              <w:rPr>
                <w:b/>
                <w:i/>
                <w:sz w:val="22"/>
                <w:szCs w:val="22"/>
                <w:lang w:val="uk-UA"/>
              </w:rPr>
              <w:t>*</w:t>
            </w:r>
            <w:r w:rsidRPr="0080536B">
              <w:rPr>
                <w:b/>
                <w:i/>
                <w:sz w:val="22"/>
                <w:szCs w:val="22"/>
                <w:lang w:val="uk-UA"/>
              </w:rPr>
              <w:t xml:space="preserve"> за предметом закупівлі </w:t>
            </w:r>
            <w:r w:rsidR="00BC3AFD" w:rsidRPr="0080536B">
              <w:rPr>
                <w:b/>
                <w:i/>
                <w:sz w:val="22"/>
                <w:szCs w:val="22"/>
                <w:lang w:val="uk-UA"/>
              </w:rPr>
              <w:t>договору(-ів)</w:t>
            </w:r>
            <w:r w:rsidRPr="0080536B">
              <w:rPr>
                <w:b/>
                <w:i/>
                <w:sz w:val="22"/>
                <w:szCs w:val="22"/>
                <w:lang w:val="uk-UA"/>
              </w:rPr>
              <w:t xml:space="preserve"> необхідно надати:</w:t>
            </w:r>
          </w:p>
          <w:p w14:paraId="2AF9A47E" w14:textId="00FFC601"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3.</w:t>
            </w:r>
            <w:r w:rsidR="00BA73C5" w:rsidRPr="0080536B">
              <w:rPr>
                <w:sz w:val="22"/>
                <w:szCs w:val="22"/>
                <w:lang w:val="uk-UA"/>
              </w:rPr>
              <w:t xml:space="preserve">1. Довідку у довільній формі, що містить інформацію про наявність документального підтвердження досвіду виконання </w:t>
            </w:r>
            <w:r w:rsidR="00572019" w:rsidRPr="0080536B">
              <w:rPr>
                <w:sz w:val="22"/>
                <w:szCs w:val="22"/>
                <w:lang w:val="uk-UA"/>
              </w:rPr>
              <w:t>аналогічного(-их)</w:t>
            </w:r>
            <w:r w:rsidRPr="0080536B">
              <w:rPr>
                <w:sz w:val="22"/>
                <w:szCs w:val="22"/>
                <w:lang w:val="uk-UA"/>
              </w:rPr>
              <w:t>*</w:t>
            </w:r>
            <w:r w:rsidR="00BA73C5" w:rsidRPr="0080536B">
              <w:rPr>
                <w:sz w:val="22"/>
                <w:szCs w:val="22"/>
                <w:lang w:val="uk-UA"/>
              </w:rPr>
              <w:t xml:space="preserve"> за предметом закупівлі договор</w:t>
            </w:r>
            <w:r w:rsidR="00BC3AFD" w:rsidRPr="0080536B">
              <w:rPr>
                <w:sz w:val="22"/>
                <w:szCs w:val="22"/>
                <w:lang w:val="uk-UA"/>
              </w:rPr>
              <w:t>у(-</w:t>
            </w:r>
            <w:r w:rsidR="00BA73C5" w:rsidRPr="0080536B">
              <w:rPr>
                <w:sz w:val="22"/>
                <w:szCs w:val="22"/>
                <w:lang w:val="uk-UA"/>
              </w:rPr>
              <w:t>ів</w:t>
            </w:r>
            <w:r w:rsidR="00BC3AFD" w:rsidRPr="0080536B">
              <w:rPr>
                <w:sz w:val="22"/>
                <w:szCs w:val="22"/>
                <w:lang w:val="uk-UA"/>
              </w:rPr>
              <w:t>)</w:t>
            </w:r>
            <w:r w:rsidR="00BA73C5" w:rsidRPr="0080536B">
              <w:rPr>
                <w:sz w:val="22"/>
                <w:szCs w:val="22"/>
                <w:lang w:val="uk-UA"/>
              </w:rPr>
              <w:t>.</w:t>
            </w:r>
          </w:p>
          <w:p w14:paraId="46284E30" w14:textId="2F238706"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В Д</w:t>
            </w:r>
            <w:r w:rsidR="00BA73C5" w:rsidRPr="0080536B">
              <w:rPr>
                <w:sz w:val="22"/>
                <w:szCs w:val="22"/>
                <w:lang w:val="uk-UA"/>
              </w:rPr>
              <w:t xml:space="preserve">овідці необхідно обов’язково зазначити: відомості про контрагентів, вказавши їх найменування, </w:t>
            </w:r>
            <w:r w:rsidR="00BA73C5" w:rsidRPr="0080536B">
              <w:rPr>
                <w:sz w:val="22"/>
                <w:szCs w:val="22"/>
                <w:lang w:val="uk-UA" w:eastAsia="uk-UA"/>
              </w:rPr>
              <w:t>ідентифікаційний код юридичної особи в ЄДРПОУ</w:t>
            </w:r>
            <w:r w:rsidR="00BA73C5" w:rsidRPr="0080536B">
              <w:rPr>
                <w:sz w:val="22"/>
                <w:szCs w:val="22"/>
                <w:lang w:val="uk-UA"/>
              </w:rPr>
              <w:t> (для юридичних осіб) або РНОКПП (для фізичних осіб-підприємців), адресу; предмет договору, що зазначений учасником як аналогічний*; номер (</w:t>
            </w:r>
            <w:r w:rsidR="00BA73C5" w:rsidRPr="0080536B">
              <w:rPr>
                <w:i/>
                <w:sz w:val="22"/>
                <w:szCs w:val="22"/>
                <w:lang w:val="uk-UA"/>
              </w:rPr>
              <w:t>за наявності</w:t>
            </w:r>
            <w:r w:rsidR="00BA73C5" w:rsidRPr="0080536B">
              <w:rPr>
                <w:sz w:val="22"/>
                <w:szCs w:val="22"/>
                <w:lang w:val="uk-UA"/>
              </w:rPr>
              <w:t>), дату та строк (термін) дії вказаного договору;</w:t>
            </w:r>
          </w:p>
          <w:p w14:paraId="134C6E2B" w14:textId="79229807"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2. Копі</w:t>
            </w:r>
            <w:r w:rsidRPr="0080536B">
              <w:rPr>
                <w:bCs/>
                <w:iCs/>
                <w:sz w:val="22"/>
                <w:szCs w:val="22"/>
                <w:lang w:val="uk-UA"/>
              </w:rPr>
              <w:t>ю(-</w:t>
            </w:r>
            <w:r w:rsidR="00BA73C5" w:rsidRPr="0080536B">
              <w:rPr>
                <w:bCs/>
                <w:iCs/>
                <w:sz w:val="22"/>
                <w:szCs w:val="22"/>
                <w:lang w:val="uk-UA"/>
              </w:rPr>
              <w:t>ї</w:t>
            </w:r>
            <w:r w:rsidRPr="0080536B">
              <w:rPr>
                <w:bCs/>
                <w:iCs/>
                <w:sz w:val="22"/>
                <w:szCs w:val="22"/>
                <w:lang w:val="uk-UA"/>
              </w:rPr>
              <w:t>)</w:t>
            </w:r>
            <w:r w:rsidR="00BA73C5" w:rsidRPr="0080536B">
              <w:rPr>
                <w:bCs/>
                <w:iCs/>
                <w:sz w:val="22"/>
                <w:szCs w:val="22"/>
                <w:lang w:val="uk-UA"/>
              </w:rPr>
              <w:t xml:space="preserve"> виконан</w:t>
            </w:r>
            <w:r w:rsidRPr="0080536B">
              <w:rPr>
                <w:bCs/>
                <w:iCs/>
                <w:sz w:val="22"/>
                <w:szCs w:val="22"/>
                <w:lang w:val="uk-UA"/>
              </w:rPr>
              <w:t>ого(-</w:t>
            </w:r>
            <w:r w:rsidR="00BA73C5" w:rsidRPr="0080536B">
              <w:rPr>
                <w:bCs/>
                <w:iCs/>
                <w:sz w:val="22"/>
                <w:szCs w:val="22"/>
                <w:lang w:val="uk-UA"/>
              </w:rPr>
              <w:t>их</w:t>
            </w:r>
            <w:r w:rsidRPr="0080536B">
              <w:rPr>
                <w:bCs/>
                <w:iCs/>
                <w:sz w:val="22"/>
                <w:szCs w:val="22"/>
                <w:lang w:val="uk-UA"/>
              </w:rPr>
              <w:t>)</w:t>
            </w:r>
            <w:r w:rsidR="00BA73C5" w:rsidRPr="0080536B">
              <w:rPr>
                <w:bCs/>
                <w:iCs/>
                <w:sz w:val="22"/>
                <w:szCs w:val="22"/>
                <w:lang w:val="uk-UA"/>
              </w:rPr>
              <w:t xml:space="preserve"> </w:t>
            </w:r>
            <w:r w:rsidR="00BC3AFD" w:rsidRPr="0080536B">
              <w:rPr>
                <w:sz w:val="22"/>
                <w:szCs w:val="22"/>
                <w:lang w:val="uk-UA"/>
              </w:rPr>
              <w:t>договору(-ів)</w:t>
            </w:r>
            <w:r w:rsidR="00BA73C5" w:rsidRPr="0080536B">
              <w:rPr>
                <w:bCs/>
                <w:iCs/>
                <w:sz w:val="22"/>
                <w:szCs w:val="22"/>
                <w:lang w:val="uk-UA"/>
              </w:rPr>
              <w:t xml:space="preserve"> (з додатками), що зазначен</w:t>
            </w:r>
            <w:r w:rsidRPr="0080536B">
              <w:rPr>
                <w:bCs/>
                <w:iCs/>
                <w:sz w:val="22"/>
                <w:szCs w:val="22"/>
                <w:lang w:val="uk-UA"/>
              </w:rPr>
              <w:t>ий(-</w:t>
            </w:r>
            <w:r w:rsidR="00BA73C5" w:rsidRPr="0080536B">
              <w:rPr>
                <w:bCs/>
                <w:iCs/>
                <w:sz w:val="22"/>
                <w:szCs w:val="22"/>
                <w:lang w:val="uk-UA"/>
              </w:rPr>
              <w:t>і</w:t>
            </w:r>
            <w:r w:rsidRPr="0080536B">
              <w:rPr>
                <w:bCs/>
                <w:iCs/>
                <w:sz w:val="22"/>
                <w:szCs w:val="22"/>
                <w:lang w:val="uk-UA"/>
              </w:rPr>
              <w:t>)</w:t>
            </w:r>
            <w:r w:rsidR="00BA73C5" w:rsidRPr="0080536B">
              <w:rPr>
                <w:bCs/>
                <w:iCs/>
                <w:sz w:val="22"/>
                <w:szCs w:val="22"/>
                <w:lang w:val="uk-UA"/>
              </w:rPr>
              <w:t xml:space="preserve"> в Довідці;</w:t>
            </w:r>
          </w:p>
          <w:p w14:paraId="762B1C38" w14:textId="2CDAEE21"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3. Копії документів, що підтверджують виконання в повному обсязі зобов’язань по договорам, зазначеним в Довідці, а саме акти виконаних робіт/наданих послуг за формою КБ-2в та КБ-3, що містять вищезазначені види робіт/послуг.</w:t>
            </w:r>
          </w:p>
          <w:p w14:paraId="6EE67DD0" w14:textId="68C181D4"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4. Копі</w:t>
            </w:r>
            <w:r w:rsidRPr="0080536B">
              <w:rPr>
                <w:bCs/>
                <w:iCs/>
                <w:sz w:val="22"/>
                <w:szCs w:val="22"/>
                <w:lang w:val="uk-UA"/>
              </w:rPr>
              <w:t>ю(</w:t>
            </w:r>
            <w:r w:rsidR="00CA71AD" w:rsidRPr="0080536B">
              <w:rPr>
                <w:bCs/>
                <w:iCs/>
                <w:sz w:val="22"/>
                <w:szCs w:val="22"/>
                <w:lang w:val="uk-UA"/>
              </w:rPr>
              <w:t xml:space="preserve">-ї) </w:t>
            </w:r>
            <w:r w:rsidR="00BA73C5" w:rsidRPr="0080536B">
              <w:rPr>
                <w:bCs/>
                <w:iCs/>
                <w:sz w:val="22"/>
                <w:szCs w:val="22"/>
                <w:lang w:val="uk-UA"/>
              </w:rPr>
              <w:t>позитивн</w:t>
            </w:r>
            <w:r w:rsidR="00CA71AD" w:rsidRPr="0080536B">
              <w:rPr>
                <w:bCs/>
                <w:iCs/>
                <w:sz w:val="22"/>
                <w:szCs w:val="22"/>
                <w:lang w:val="uk-UA"/>
              </w:rPr>
              <w:t>ого(-</w:t>
            </w:r>
            <w:r w:rsidR="00BA73C5" w:rsidRPr="0080536B">
              <w:rPr>
                <w:bCs/>
                <w:iCs/>
                <w:sz w:val="22"/>
                <w:szCs w:val="22"/>
                <w:lang w:val="uk-UA"/>
              </w:rPr>
              <w:t>их</w:t>
            </w:r>
            <w:r w:rsidR="00CA71AD" w:rsidRPr="0080536B">
              <w:rPr>
                <w:bCs/>
                <w:iCs/>
                <w:sz w:val="22"/>
                <w:szCs w:val="22"/>
                <w:lang w:val="uk-UA"/>
              </w:rPr>
              <w:t>)</w:t>
            </w:r>
            <w:r w:rsidR="00BA73C5" w:rsidRPr="0080536B">
              <w:rPr>
                <w:bCs/>
                <w:iCs/>
                <w:sz w:val="22"/>
                <w:szCs w:val="22"/>
                <w:lang w:val="uk-UA"/>
              </w:rPr>
              <w:t xml:space="preserve"> лист</w:t>
            </w:r>
            <w:r w:rsidR="00CA71AD" w:rsidRPr="0080536B">
              <w:rPr>
                <w:bCs/>
                <w:iCs/>
                <w:sz w:val="22"/>
                <w:szCs w:val="22"/>
                <w:lang w:val="uk-UA"/>
              </w:rPr>
              <w:t>а</w:t>
            </w:r>
            <w:r w:rsidR="00BA73C5" w:rsidRPr="0080536B">
              <w:rPr>
                <w:bCs/>
                <w:iCs/>
                <w:sz w:val="22"/>
                <w:szCs w:val="22"/>
                <w:lang w:val="uk-UA"/>
              </w:rPr>
              <w:t>-відгук</w:t>
            </w:r>
            <w:r w:rsidR="00CA71AD" w:rsidRPr="0080536B">
              <w:rPr>
                <w:bCs/>
                <w:iCs/>
                <w:sz w:val="22"/>
                <w:szCs w:val="22"/>
                <w:lang w:val="uk-UA"/>
              </w:rPr>
              <w:t>а</w:t>
            </w:r>
            <w:r w:rsidR="00BA73C5" w:rsidRPr="0080536B">
              <w:rPr>
                <w:bCs/>
                <w:iCs/>
                <w:sz w:val="22"/>
                <w:szCs w:val="22"/>
                <w:lang w:val="uk-UA"/>
              </w:rPr>
              <w:t xml:space="preserve"> щодо вказан</w:t>
            </w:r>
            <w:r w:rsidR="00CA71AD" w:rsidRPr="0080536B">
              <w:rPr>
                <w:bCs/>
                <w:iCs/>
                <w:sz w:val="22"/>
                <w:szCs w:val="22"/>
                <w:lang w:val="uk-UA"/>
              </w:rPr>
              <w:t>ого(-</w:t>
            </w:r>
            <w:r w:rsidR="00BA73C5" w:rsidRPr="0080536B">
              <w:rPr>
                <w:bCs/>
                <w:iCs/>
                <w:sz w:val="22"/>
                <w:szCs w:val="22"/>
                <w:lang w:val="uk-UA"/>
              </w:rPr>
              <w:t>их</w:t>
            </w:r>
            <w:r w:rsidR="00CA71AD" w:rsidRPr="0080536B">
              <w:rPr>
                <w:bCs/>
                <w:iCs/>
                <w:sz w:val="22"/>
                <w:szCs w:val="22"/>
                <w:lang w:val="uk-UA"/>
              </w:rPr>
              <w:t>) в Д</w:t>
            </w:r>
            <w:r w:rsidR="00BA73C5" w:rsidRPr="0080536B">
              <w:rPr>
                <w:bCs/>
                <w:iCs/>
                <w:sz w:val="22"/>
                <w:szCs w:val="22"/>
                <w:lang w:val="uk-UA"/>
              </w:rPr>
              <w:t>овідці договор</w:t>
            </w:r>
            <w:r w:rsidR="00CA71AD" w:rsidRPr="0080536B">
              <w:rPr>
                <w:bCs/>
                <w:iCs/>
                <w:sz w:val="22"/>
                <w:szCs w:val="22"/>
                <w:lang w:val="uk-UA"/>
              </w:rPr>
              <w:t>у(-</w:t>
            </w:r>
            <w:r w:rsidR="00BA73C5" w:rsidRPr="0080536B">
              <w:rPr>
                <w:bCs/>
                <w:iCs/>
                <w:sz w:val="22"/>
                <w:szCs w:val="22"/>
                <w:lang w:val="uk-UA"/>
              </w:rPr>
              <w:t>ів</w:t>
            </w:r>
            <w:r w:rsidR="00CA71AD" w:rsidRPr="0080536B">
              <w:rPr>
                <w:bCs/>
                <w:iCs/>
                <w:sz w:val="22"/>
                <w:szCs w:val="22"/>
                <w:lang w:val="uk-UA"/>
              </w:rPr>
              <w:t>)</w:t>
            </w:r>
            <w:r w:rsidR="00BA73C5" w:rsidRPr="0080536B">
              <w:rPr>
                <w:bCs/>
                <w:iCs/>
                <w:sz w:val="22"/>
                <w:szCs w:val="22"/>
                <w:lang w:val="uk-UA"/>
              </w:rPr>
              <w:t xml:space="preserve"> з зазначенням:</w:t>
            </w:r>
          </w:p>
          <w:p w14:paraId="1B757CF1"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найменування виконавця/підрядника та замовника;</w:t>
            </w:r>
          </w:p>
          <w:p w14:paraId="0546DE14"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предмету договору;</w:t>
            </w:r>
          </w:p>
          <w:p w14:paraId="0AC26568"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номеру та дати договору;</w:t>
            </w:r>
          </w:p>
          <w:p w14:paraId="5EB90CD6" w14:textId="79B6BC0A" w:rsidR="00BA73C5" w:rsidRPr="0080536B" w:rsidRDefault="00CA71AD"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xml:space="preserve">- </w:t>
            </w:r>
            <w:r w:rsidR="00BA73C5" w:rsidRPr="0080536B">
              <w:rPr>
                <w:bCs/>
                <w:iCs/>
                <w:sz w:val="22"/>
                <w:szCs w:val="22"/>
                <w:lang w:val="uk-UA"/>
              </w:rPr>
              <w:t xml:space="preserve">підтвердження належного виконання договору щодо якості та строків надання послуг. </w:t>
            </w:r>
          </w:p>
          <w:p w14:paraId="18DB21A8" w14:textId="73FCD5FE" w:rsidR="00BA73C5" w:rsidRPr="0080536B" w:rsidRDefault="00546CF0" w:rsidP="00BA73C5">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i/>
                <w:iCs/>
                <w:sz w:val="22"/>
                <w:szCs w:val="22"/>
                <w:lang w:val="uk-UA"/>
              </w:rPr>
              <w:t>*</w:t>
            </w:r>
            <w:r w:rsidR="00BA73C5" w:rsidRPr="0080536B">
              <w:rPr>
                <w:b/>
                <w:i/>
                <w:iCs/>
                <w:sz w:val="22"/>
                <w:szCs w:val="22"/>
                <w:lang w:val="uk-UA"/>
              </w:rPr>
              <w:t>Під аналогічним за предметом закупівлі договором Замовник розуміє договір, за яким надавались послуги (виконувались роботи) з ремонту будівель або приміщень.</w:t>
            </w:r>
          </w:p>
        </w:tc>
      </w:tr>
    </w:tbl>
    <w:p w14:paraId="08746D9F" w14:textId="77777777" w:rsidR="00DD2E5E" w:rsidRPr="0080536B" w:rsidRDefault="00DD2E5E" w:rsidP="00DD2E5E">
      <w:pPr>
        <w:pBdr>
          <w:top w:val="nil"/>
          <w:left w:val="nil"/>
          <w:bottom w:val="nil"/>
          <w:right w:val="nil"/>
          <w:between w:val="nil"/>
        </w:pBdr>
        <w:spacing w:line="240" w:lineRule="auto"/>
        <w:ind w:leftChars="0" w:left="0" w:firstLineChars="0" w:firstLine="0"/>
        <w:jc w:val="both"/>
        <w:rPr>
          <w:i/>
          <w:color w:val="000000"/>
          <w:lang w:val="uk-UA"/>
        </w:rPr>
      </w:pPr>
    </w:p>
    <w:p w14:paraId="46CB632F" w14:textId="77777777" w:rsidR="00DD2E5E" w:rsidRPr="0080536B" w:rsidRDefault="00DD2E5E" w:rsidP="00DD2E5E">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CEBF73" w14:textId="77777777" w:rsidR="009926E9" w:rsidRPr="0080536B" w:rsidRDefault="009926E9" w:rsidP="00DD2E5E">
      <w:pPr>
        <w:suppressAutoHyphens w:val="0"/>
        <w:spacing w:before="20" w:after="20" w:line="240" w:lineRule="auto"/>
        <w:ind w:leftChars="0" w:left="0" w:firstLineChars="0" w:firstLine="0"/>
        <w:jc w:val="both"/>
        <w:textDirection w:val="lrTb"/>
        <w:textAlignment w:val="auto"/>
        <w:outlineLvl w:val="9"/>
        <w:rPr>
          <w:i/>
          <w:position w:val="0"/>
          <w:sz w:val="20"/>
          <w:szCs w:val="20"/>
          <w:lang w:val="uk-UA"/>
        </w:rPr>
      </w:pPr>
    </w:p>
    <w:p w14:paraId="48E9CD47" w14:textId="6B9B58D3" w:rsidR="00DD2E5E" w:rsidRPr="0080536B" w:rsidRDefault="00DD2E5E" w:rsidP="00CA71AD">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80536B">
        <w:rPr>
          <w:b/>
          <w:position w:val="0"/>
        </w:rPr>
        <w:t>2</w:t>
      </w:r>
      <w:r w:rsidRPr="0080536B">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80536B">
        <w:rPr>
          <w:b/>
          <w:position w:val="0"/>
          <w:lang w:val="uk-UA"/>
        </w:rPr>
        <w:t>аченим у пункті 44 Особливостей</w:t>
      </w:r>
    </w:p>
    <w:p w14:paraId="5A362E4E" w14:textId="77777777" w:rsidR="00CA71AD" w:rsidRPr="0080536B" w:rsidRDefault="00CA71AD" w:rsidP="00F55811">
      <w:pPr>
        <w:suppressAutoHyphens w:val="0"/>
        <w:spacing w:before="20" w:after="20" w:line="240" w:lineRule="auto"/>
        <w:ind w:leftChars="0" w:left="0" w:firstLineChars="0" w:firstLine="0"/>
        <w:textDirection w:val="lrTb"/>
        <w:textAlignment w:val="auto"/>
        <w:outlineLvl w:val="9"/>
        <w:rPr>
          <w:b/>
          <w:position w:val="0"/>
          <w:lang w:val="uk-UA"/>
        </w:rPr>
      </w:pPr>
    </w:p>
    <w:p w14:paraId="79B36700" w14:textId="77777777" w:rsidR="00DD2E5E" w:rsidRPr="0080536B"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28365CE"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536B">
        <w:rPr>
          <w:b/>
          <w:position w:val="0"/>
          <w:sz w:val="22"/>
          <w:szCs w:val="22"/>
          <w:lang w:val="uk-UA"/>
        </w:rPr>
        <w:t>шляхом самостійного декларування відсутності таких підстав</w:t>
      </w:r>
      <w:r w:rsidRPr="0080536B">
        <w:rPr>
          <w:position w:val="0"/>
          <w:sz w:val="22"/>
          <w:szCs w:val="22"/>
          <w:lang w:val="uk-UA"/>
        </w:rPr>
        <w:t xml:space="preserve"> в електронній системі закупівель під час подання тендерної пропозиції.</w:t>
      </w:r>
    </w:p>
    <w:p w14:paraId="35E584F3"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повинен надати </w:t>
      </w:r>
      <w:r w:rsidRPr="0080536B">
        <w:rPr>
          <w:b/>
          <w:position w:val="0"/>
          <w:sz w:val="22"/>
          <w:szCs w:val="22"/>
          <w:lang w:val="uk-UA"/>
        </w:rPr>
        <w:t>довідку у довільній формі</w:t>
      </w:r>
      <w:r w:rsidRPr="0080536B">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96E7AD" w14:textId="7CA73B3D" w:rsidR="00DD2E5E"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DD2E5E">
        <w:rPr>
          <w:position w:val="0"/>
          <w:sz w:val="22"/>
          <w:szCs w:val="22"/>
          <w:lang w:val="uk-UA"/>
        </w:rPr>
        <w:t xml:space="preserve"> відповідності кваліфікаційним критеріям відповідно до частини третьої статті 16 Закону </w:t>
      </w:r>
      <w:r w:rsidRPr="00DD2E5E">
        <w:rPr>
          <w:i/>
          <w:position w:val="0"/>
          <w:sz w:val="22"/>
          <w:szCs w:val="22"/>
          <w:lang w:val="uk-UA"/>
        </w:rPr>
        <w:t>(у разі застосування таких критеріїв до учасника процедури закупівлі)</w:t>
      </w:r>
      <w:r w:rsidRPr="00DD2E5E">
        <w:rPr>
          <w:position w:val="0"/>
          <w:sz w:val="22"/>
          <w:szCs w:val="22"/>
          <w:lang w:val="uk-UA"/>
        </w:rPr>
        <w:t xml:space="preserve">, замовник перевіряє таких суб’єктів господарювання на відсутність підстав, визначених </w:t>
      </w:r>
      <w:r w:rsidR="00C252F8" w:rsidRPr="009926E9">
        <w:rPr>
          <w:position w:val="0"/>
          <w:sz w:val="22"/>
          <w:szCs w:val="22"/>
          <w:lang w:val="uk-UA"/>
        </w:rPr>
        <w:t>44</w:t>
      </w:r>
      <w:r w:rsidRPr="00DD2E5E">
        <w:rPr>
          <w:position w:val="0"/>
          <w:sz w:val="22"/>
          <w:szCs w:val="22"/>
          <w:lang w:val="uk-UA"/>
        </w:rPr>
        <w:t xml:space="preserve"> пунктом</w:t>
      </w:r>
      <w:r w:rsidR="00C252F8" w:rsidRPr="009926E9">
        <w:rPr>
          <w:position w:val="0"/>
          <w:sz w:val="22"/>
          <w:szCs w:val="22"/>
          <w:lang w:val="uk-UA"/>
        </w:rPr>
        <w:t xml:space="preserve"> </w:t>
      </w:r>
      <w:r w:rsidR="00C252F8" w:rsidRPr="009926E9">
        <w:rPr>
          <w:position w:val="0"/>
          <w:sz w:val="22"/>
          <w:szCs w:val="22"/>
          <w:lang w:val="uk-UA"/>
        </w:rPr>
        <w:lastRenderedPageBreak/>
        <w:t>Особливостей</w:t>
      </w:r>
      <w:r w:rsidR="00CA71AD">
        <w:rPr>
          <w:position w:val="0"/>
          <w:sz w:val="22"/>
          <w:szCs w:val="22"/>
          <w:lang w:val="uk-UA"/>
        </w:rPr>
        <w:t>.</w:t>
      </w:r>
    </w:p>
    <w:p w14:paraId="37C1BCE3" w14:textId="77777777" w:rsidR="00F55811" w:rsidRPr="00CA71AD" w:rsidRDefault="00F55811"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65DC111B" w14:textId="040717FC" w:rsidR="00C252F8" w:rsidRDefault="00DD2E5E"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D2E5E">
        <w:rPr>
          <w:b/>
          <w:position w:val="0"/>
          <w:lang w:val="uk-UA"/>
        </w:rPr>
        <w:t>3. Перелік документів та інформації  для підтвердження відповідності переможця вимогам, визн</w:t>
      </w:r>
      <w:r w:rsidR="00F55811">
        <w:rPr>
          <w:b/>
          <w:position w:val="0"/>
          <w:lang w:val="uk-UA"/>
        </w:rPr>
        <w:t>аченим у пункті 44 Особливостей</w:t>
      </w:r>
    </w:p>
    <w:p w14:paraId="165A2889" w14:textId="77777777" w:rsidR="00CA71AD" w:rsidRPr="00CA71AD" w:rsidRDefault="00CA71AD"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77777777" w:rsidR="00DD2E5E" w:rsidRPr="00DD2E5E"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C937B8A" w14:textId="4A4DA58C" w:rsidR="009926E9" w:rsidRPr="00CA71A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F74907" w14:textId="77777777" w:rsidR="009926E9" w:rsidRPr="00DD2E5E" w:rsidRDefault="009926E9" w:rsidP="00DD2E5E">
      <w:pPr>
        <w:suppressAutoHyphens w:val="0"/>
        <w:spacing w:line="240" w:lineRule="auto"/>
        <w:ind w:leftChars="0" w:left="0" w:firstLineChars="0" w:firstLine="0"/>
        <w:textDirection w:val="lrTb"/>
        <w:textAlignment w:val="auto"/>
        <w:outlineLvl w:val="9"/>
        <w:rPr>
          <w:b/>
          <w:position w:val="0"/>
          <w:sz w:val="20"/>
          <w:szCs w:val="20"/>
          <w:highlight w:val="yellow"/>
          <w:lang w:val="uk-UA"/>
        </w:rPr>
      </w:pPr>
    </w:p>
    <w:p w14:paraId="03CD5D4E" w14:textId="73ACCCE7" w:rsidR="00DD2E5E" w:rsidRPr="00DD2E5E"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C252F8">
        <w:rPr>
          <w:b/>
          <w:color w:val="000000"/>
          <w:position w:val="0"/>
          <w:lang w:val="uk-UA"/>
        </w:rPr>
        <w:t>3.1. Документи, які надаються переможцем</w:t>
      </w:r>
      <w:r w:rsidR="00DD2E5E" w:rsidRPr="00DD2E5E">
        <w:rPr>
          <w:b/>
          <w:color w:val="000000"/>
          <w:position w:val="0"/>
          <w:lang w:val="uk-UA"/>
        </w:rPr>
        <w:t xml:space="preserve"> (юридичною особою):</w:t>
      </w:r>
    </w:p>
    <w:tbl>
      <w:tblPr>
        <w:tblW w:w="10155" w:type="dxa"/>
        <w:tblInd w:w="-100" w:type="dxa"/>
        <w:tblLayout w:type="fixed"/>
        <w:tblLook w:val="0400" w:firstRow="0" w:lastRow="0" w:firstColumn="0" w:lastColumn="0" w:noHBand="0" w:noVBand="1"/>
      </w:tblPr>
      <w:tblGrid>
        <w:gridCol w:w="516"/>
        <w:gridCol w:w="4252"/>
        <w:gridCol w:w="5387"/>
      </w:tblGrid>
      <w:tr w:rsidR="00C252F8" w:rsidRPr="009926E9" w14:paraId="09BF4398" w14:textId="77777777" w:rsidTr="00C252F8">
        <w:trPr>
          <w:trHeight w:val="44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264E7" w14:textId="77777777"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0C39D4EA" w14:textId="4DE5B79A"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65F1"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095A9046"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D8B8B" w14:textId="748F7FD8"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C252F8" w:rsidRPr="001250E2" w14:paraId="6DBBB4D5" w14:textId="77777777" w:rsidTr="00CA71AD">
        <w:trPr>
          <w:trHeight w:val="2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0C78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27CE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F5A81"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871B0"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23DF3E28"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C252F8"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16FFC881" w14:textId="27378768" w:rsidR="001250E2" w:rsidRPr="001250E2" w:rsidRDefault="001250E2"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 xml:space="preserve">Документ повинен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C252F8" w:rsidRPr="009926E9" w14:paraId="08B9A1C0" w14:textId="77777777" w:rsidTr="00CA71AD">
        <w:trPr>
          <w:trHeight w:val="19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4384" w14:textId="332F130E"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0DC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393135" w14:textId="77777777" w:rsidR="00DD2E5E" w:rsidRPr="00DD2E5E"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6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2194A6"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3A506857"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39BFA8C0" w14:textId="77777777" w:rsidR="00DD2E5E" w:rsidRPr="001250E2" w:rsidRDefault="00DD2E5E"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Документ повинен бути не більше тридцятиденної давнини від дати подання документа.</w:t>
            </w:r>
            <w:r w:rsidRPr="001250E2">
              <w:rPr>
                <w:i/>
                <w:position w:val="0"/>
                <w:sz w:val="22"/>
                <w:szCs w:val="22"/>
                <w:lang w:val="uk-UA"/>
              </w:rPr>
              <w:t> </w:t>
            </w:r>
          </w:p>
        </w:tc>
      </w:tr>
      <w:tr w:rsidR="00C252F8" w:rsidRPr="009926E9" w14:paraId="78C89D18" w14:textId="77777777" w:rsidTr="00CA71AD">
        <w:trPr>
          <w:trHeight w:val="154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E79D"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859F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009BC" w14:textId="4FF2FB3D" w:rsidR="00CA71AD"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B24331"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2"/>
                <w:szCs w:val="22"/>
                <w:lang w:val="uk-UA"/>
              </w:rPr>
            </w:pPr>
          </w:p>
        </w:tc>
      </w:tr>
      <w:tr w:rsidR="00C252F8" w:rsidRPr="0080536B" w14:paraId="2F324E3D" w14:textId="77777777" w:rsidTr="0080536B">
        <w:trPr>
          <w:trHeight w:val="357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F89F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D5DD"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686E08"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1EE5E"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980F6" w14:textId="77777777" w:rsidR="009926E9" w:rsidRDefault="009926E9" w:rsidP="009926E9">
      <w:pPr>
        <w:suppressAutoHyphens w:val="0"/>
        <w:spacing w:before="240" w:line="240" w:lineRule="auto"/>
        <w:ind w:leftChars="0" w:left="0" w:firstLineChars="0" w:firstLine="0"/>
        <w:jc w:val="center"/>
        <w:textDirection w:val="lrTb"/>
        <w:textAlignment w:val="auto"/>
        <w:outlineLvl w:val="9"/>
        <w:rPr>
          <w:b/>
          <w:color w:val="000000"/>
          <w:position w:val="0"/>
          <w:lang w:val="uk-UA"/>
        </w:rPr>
      </w:pPr>
    </w:p>
    <w:p w14:paraId="72BAB6E7" w14:textId="0007B12F" w:rsidR="00CA71AD" w:rsidRPr="00CA71AD" w:rsidRDefault="00DD2E5E" w:rsidP="00CA71AD">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D2E5E">
        <w:rPr>
          <w:b/>
          <w:color w:val="000000"/>
          <w:position w:val="0"/>
          <w:lang w:val="uk-UA"/>
        </w:rPr>
        <w:t xml:space="preserve">3.2. Документи, які надаються </w:t>
      </w:r>
      <w:r w:rsidR="00C252F8" w:rsidRPr="00C252F8">
        <w:rPr>
          <w:b/>
          <w:color w:val="000000"/>
          <w:position w:val="0"/>
          <w:lang w:val="uk-UA"/>
        </w:rPr>
        <w:t xml:space="preserve">переможцем </w:t>
      </w:r>
      <w:r w:rsidRPr="00DD2E5E">
        <w:rPr>
          <w:b/>
          <w:color w:val="000000"/>
          <w:position w:val="0"/>
          <w:lang w:val="uk-UA"/>
        </w:rPr>
        <w:t>(фізичною особою чи фізичною особою</w:t>
      </w:r>
      <w:r w:rsidR="009926E9">
        <w:rPr>
          <w:b/>
          <w:position w:val="0"/>
          <w:lang w:val="uk-UA"/>
        </w:rPr>
        <w:t xml:space="preserve"> -</w:t>
      </w:r>
      <w:r w:rsidRPr="00DD2E5E">
        <w:rPr>
          <w:b/>
          <w:position w:val="0"/>
          <w:lang w:val="uk-UA"/>
        </w:rPr>
        <w:t xml:space="preserve"> </w:t>
      </w:r>
      <w:r w:rsidRPr="00DD2E5E">
        <w:rPr>
          <w:b/>
          <w:color w:val="000000"/>
          <w:position w:val="0"/>
          <w:lang w:val="uk-UA"/>
        </w:rPr>
        <w:t>підприємцем):</w:t>
      </w:r>
    </w:p>
    <w:tbl>
      <w:tblPr>
        <w:tblW w:w="10155" w:type="dxa"/>
        <w:tblInd w:w="-100" w:type="dxa"/>
        <w:tblLayout w:type="fixed"/>
        <w:tblLook w:val="0400" w:firstRow="0" w:lastRow="0" w:firstColumn="0" w:lastColumn="0" w:noHBand="0" w:noVBand="1"/>
      </w:tblPr>
      <w:tblGrid>
        <w:gridCol w:w="516"/>
        <w:gridCol w:w="4252"/>
        <w:gridCol w:w="5387"/>
      </w:tblGrid>
      <w:tr w:rsidR="00DD2E5E" w:rsidRPr="00DD2E5E" w14:paraId="165532C7" w14:textId="77777777" w:rsidTr="0080536B">
        <w:trPr>
          <w:trHeight w:val="7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3077AD47"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6A615CBB"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D2E5E" w:rsidRPr="001250E2" w14:paraId="62095A52" w14:textId="77777777" w:rsidTr="0080536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635E2"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EDC564"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7174"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48E12CE6" w14:textId="77777777" w:rsidR="00DD2E5E" w:rsidRP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1250E2"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2DBA6033" w14:textId="40685E33" w:rsidR="001250E2" w:rsidRPr="00DD2E5E" w:rsidRDefault="001250E2" w:rsidP="001250E2">
            <w:pPr>
              <w:suppressAutoHyphens w:val="0"/>
              <w:spacing w:line="240" w:lineRule="auto"/>
              <w:ind w:leftChars="0" w:left="0" w:right="140" w:firstLineChars="0" w:firstLine="0"/>
              <w:jc w:val="both"/>
              <w:textDirection w:val="lrTb"/>
              <w:textAlignment w:val="auto"/>
              <w:outlineLvl w:val="9"/>
              <w:rPr>
                <w:position w:val="0"/>
                <w:sz w:val="22"/>
                <w:szCs w:val="22"/>
                <w:lang w:val="uk-UA"/>
              </w:rPr>
            </w:pPr>
            <w:r w:rsidRPr="001250E2">
              <w:rPr>
                <w:b/>
                <w:i/>
                <w:position w:val="0"/>
                <w:sz w:val="22"/>
                <w:szCs w:val="22"/>
                <w:lang w:val="uk-UA"/>
              </w:rPr>
              <w:t>Д</w:t>
            </w:r>
            <w:r>
              <w:rPr>
                <w:b/>
                <w:i/>
                <w:position w:val="0"/>
                <w:sz w:val="22"/>
                <w:szCs w:val="22"/>
                <w:lang w:val="uk-UA"/>
              </w:rPr>
              <w:t>овідка</w:t>
            </w:r>
            <w:r w:rsidRPr="001250E2">
              <w:rPr>
                <w:b/>
                <w:i/>
                <w:position w:val="0"/>
                <w:sz w:val="22"/>
                <w:szCs w:val="22"/>
                <w:lang w:val="uk-UA"/>
              </w:rPr>
              <w:t xml:space="preserve"> повин</w:t>
            </w:r>
            <w:r>
              <w:rPr>
                <w:b/>
                <w:i/>
                <w:position w:val="0"/>
                <w:sz w:val="22"/>
                <w:szCs w:val="22"/>
                <w:lang w:val="uk-UA"/>
              </w:rPr>
              <w:t>на</w:t>
            </w:r>
            <w:r w:rsidRPr="001250E2">
              <w:rPr>
                <w:b/>
                <w:i/>
                <w:position w:val="0"/>
                <w:sz w:val="22"/>
                <w:szCs w:val="22"/>
                <w:lang w:val="uk-UA"/>
              </w:rPr>
              <w:t xml:space="preserve">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DD2E5E" w:rsidRPr="00DD2E5E" w14:paraId="30857345" w14:textId="77777777" w:rsidTr="0080536B">
        <w:trPr>
          <w:trHeight w:val="18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2B495"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6987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5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3DA73D15"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53DF1715" w14:textId="62479D53" w:rsidR="00DD2E5E" w:rsidRPr="001250E2" w:rsidRDefault="00C252F8"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 xml:space="preserve">Документ повинен бути не більше </w:t>
            </w:r>
            <w:r w:rsidR="00DD2E5E" w:rsidRPr="001250E2">
              <w:rPr>
                <w:b/>
                <w:i/>
                <w:position w:val="0"/>
                <w:sz w:val="22"/>
                <w:szCs w:val="22"/>
                <w:lang w:val="uk-UA"/>
              </w:rPr>
              <w:t>тридцятиденної давнини від дати подання документа.</w:t>
            </w:r>
            <w:r w:rsidR="00DD2E5E" w:rsidRPr="001250E2">
              <w:rPr>
                <w:i/>
                <w:position w:val="0"/>
                <w:sz w:val="22"/>
                <w:szCs w:val="22"/>
                <w:lang w:val="uk-UA"/>
              </w:rPr>
              <w:t> </w:t>
            </w:r>
          </w:p>
        </w:tc>
      </w:tr>
      <w:tr w:rsidR="00DD2E5E" w:rsidRPr="00DD2E5E" w14:paraId="49095848" w14:textId="77777777" w:rsidTr="0080536B">
        <w:trPr>
          <w:trHeight w:val="4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616E7"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09730F"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uk-UA"/>
              </w:rPr>
            </w:pPr>
          </w:p>
        </w:tc>
      </w:tr>
      <w:tr w:rsidR="00DD2E5E" w:rsidRPr="0080536B" w14:paraId="17A5E8FB" w14:textId="77777777" w:rsidTr="0080536B">
        <w:trPr>
          <w:trHeight w:val="21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0A94"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highlight w:val="yellow"/>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highlight w:val="yellow"/>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9926E9">
              <w:rPr>
                <w:position w:val="0"/>
                <w:sz w:val="22"/>
                <w:szCs w:val="22"/>
                <w:lang w:val="uk-UA"/>
              </w:rPr>
              <w:t>відшкодування завданих збитків.</w:t>
            </w:r>
          </w:p>
        </w:tc>
      </w:tr>
    </w:tbl>
    <w:p w14:paraId="422515E4" w14:textId="77777777" w:rsidR="00CA71AD" w:rsidRDefault="00CA71AD"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18FDE6E6" w14:textId="45DB3B55" w:rsidR="00DD2E5E" w:rsidRPr="001250E2" w:rsidRDefault="00DD2E5E"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1250E2">
        <w:rPr>
          <w:b/>
          <w:color w:val="000000"/>
          <w:position w:val="0"/>
          <w:lang w:val="uk-UA"/>
        </w:rPr>
        <w:t xml:space="preserve">4. Інша інформація встановлена відповідно до законодавства (для </w:t>
      </w:r>
      <w:r w:rsidR="00C252F8" w:rsidRPr="001250E2">
        <w:rPr>
          <w:b/>
          <w:color w:val="000000"/>
          <w:position w:val="0"/>
          <w:lang w:val="uk-UA"/>
        </w:rPr>
        <w:t>учасників</w:t>
      </w:r>
      <w:r w:rsidRPr="001250E2">
        <w:rPr>
          <w:b/>
          <w:color w:val="000000"/>
          <w:position w:val="0"/>
          <w:lang w:val="uk-UA"/>
        </w:rPr>
        <w:t xml:space="preserve"> </w:t>
      </w:r>
      <w:r w:rsidR="00C252F8" w:rsidRPr="001250E2">
        <w:rPr>
          <w:b/>
          <w:position w:val="0"/>
          <w:lang w:val="uk-UA"/>
        </w:rPr>
        <w:t>-</w:t>
      </w:r>
      <w:r w:rsidRPr="001250E2">
        <w:rPr>
          <w:b/>
          <w:color w:val="000000"/>
          <w:position w:val="0"/>
          <w:lang w:val="uk-UA"/>
        </w:rPr>
        <w:t xml:space="preserve"> юридичних осіб, фізичних осіб та фізичних осіб</w:t>
      </w:r>
      <w:r w:rsidRPr="001250E2">
        <w:rPr>
          <w:b/>
          <w:position w:val="0"/>
          <w:lang w:val="uk-UA"/>
        </w:rPr>
        <w:t xml:space="preserve"> </w:t>
      </w:r>
      <w:r w:rsidR="00C252F8" w:rsidRPr="001250E2">
        <w:rPr>
          <w:b/>
          <w:position w:val="0"/>
          <w:lang w:val="uk-UA"/>
        </w:rPr>
        <w:t>-</w:t>
      </w:r>
      <w:r w:rsidRPr="001250E2">
        <w:rPr>
          <w:b/>
          <w:position w:val="0"/>
          <w:lang w:val="uk-UA"/>
        </w:rPr>
        <w:t xml:space="preserve"> </w:t>
      </w:r>
      <w:r w:rsidR="00C252F8" w:rsidRPr="001250E2">
        <w:rPr>
          <w:b/>
          <w:color w:val="000000"/>
          <w:position w:val="0"/>
          <w:lang w:val="uk-UA"/>
        </w:rPr>
        <w:t>підприємців)</w:t>
      </w:r>
    </w:p>
    <w:p w14:paraId="1A6C3FE0" w14:textId="77777777" w:rsidR="00C252F8" w:rsidRPr="001250E2" w:rsidRDefault="00C252F8" w:rsidP="00C252F8">
      <w:pPr>
        <w:shd w:val="clear" w:color="auto" w:fill="FFFFFF"/>
        <w:suppressAutoHyphens w:val="0"/>
        <w:spacing w:line="240" w:lineRule="auto"/>
        <w:ind w:leftChars="0" w:left="0" w:firstLineChars="0" w:firstLine="0"/>
        <w:jc w:val="center"/>
        <w:textDirection w:val="lrTb"/>
        <w:textAlignment w:val="auto"/>
        <w:outlineLvl w:val="9"/>
        <w:rPr>
          <w:position w:val="0"/>
          <w:lang w:val="uk-UA"/>
        </w:rPr>
      </w:pPr>
    </w:p>
    <w:tbl>
      <w:tblPr>
        <w:tblW w:w="10155" w:type="dxa"/>
        <w:tblInd w:w="-100" w:type="dxa"/>
        <w:tblLayout w:type="fixed"/>
        <w:tblLook w:val="0400" w:firstRow="0" w:lastRow="0" w:firstColumn="0" w:lastColumn="0" w:noHBand="0" w:noVBand="1"/>
      </w:tblPr>
      <w:tblGrid>
        <w:gridCol w:w="516"/>
        <w:gridCol w:w="9639"/>
      </w:tblGrid>
      <w:tr w:rsidR="00DD2E5E" w:rsidRPr="001250E2" w14:paraId="289A6F7E" w14:textId="77777777" w:rsidTr="00C252F8">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FBEE0" w14:textId="379C61CD" w:rsidR="00DD2E5E" w:rsidRPr="001250E2" w:rsidRDefault="00C252F8"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Інші документи від у</w:t>
            </w:r>
            <w:r w:rsidR="00DD2E5E" w:rsidRPr="001250E2">
              <w:rPr>
                <w:b/>
                <w:color w:val="000000"/>
                <w:position w:val="0"/>
                <w:sz w:val="22"/>
                <w:szCs w:val="22"/>
                <w:lang w:val="uk-UA"/>
              </w:rPr>
              <w:t>часника:</w:t>
            </w:r>
          </w:p>
        </w:tc>
      </w:tr>
      <w:tr w:rsidR="00DD2E5E" w:rsidRPr="0080536B" w14:paraId="621E3502" w14:textId="77777777" w:rsidTr="009A4E1C">
        <w:trPr>
          <w:trHeight w:val="64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6F99DA20" w:rsidR="00DD2E5E" w:rsidRPr="001250E2" w:rsidRDefault="00DD2E5E"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color w:val="000000"/>
                <w:position w:val="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CA71AD" w:rsidRPr="001250E2">
              <w:rPr>
                <w:position w:val="0"/>
                <w:sz w:val="22"/>
                <w:szCs w:val="22"/>
                <w:lang w:val="uk-UA"/>
              </w:rPr>
              <w:t>-</w:t>
            </w:r>
            <w:r w:rsidRPr="001250E2">
              <w:rPr>
                <w:position w:val="0"/>
                <w:sz w:val="22"/>
                <w:szCs w:val="22"/>
                <w:lang w:val="uk-UA"/>
              </w:rPr>
              <w:t xml:space="preserve"> </w:t>
            </w:r>
            <w:r w:rsidRPr="001250E2">
              <w:rPr>
                <w:color w:val="000000"/>
                <w:position w:val="0"/>
                <w:sz w:val="22"/>
                <w:szCs w:val="22"/>
                <w:lang w:val="uk-UA"/>
              </w:rPr>
              <w:t>підприємців та громадських формувань, а іншою особою, учасник надає довіреність або доручення на таку особу.</w:t>
            </w:r>
          </w:p>
        </w:tc>
      </w:tr>
      <w:tr w:rsidR="00DD2E5E" w:rsidRPr="001250E2" w14:paraId="359A8311" w14:textId="77777777" w:rsidTr="009A4E1C">
        <w:trPr>
          <w:trHeight w:val="84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2613" w14:textId="77777777" w:rsidR="00DD2E5E" w:rsidRPr="001250E2" w:rsidRDefault="00DD2E5E" w:rsidP="009926E9">
            <w:pPr>
              <w:suppressAutoHyphens w:val="0"/>
              <w:spacing w:line="240" w:lineRule="auto"/>
              <w:ind w:leftChars="0" w:left="0" w:firstLineChars="0" w:hanging="20"/>
              <w:jc w:val="both"/>
              <w:textDirection w:val="lrTb"/>
              <w:textAlignment w:val="auto"/>
              <w:outlineLvl w:val="9"/>
              <w:rPr>
                <w:position w:val="0"/>
                <w:sz w:val="22"/>
                <w:szCs w:val="22"/>
                <w:lang w:val="uk-UA"/>
              </w:rPr>
            </w:pPr>
            <w:r w:rsidRPr="001250E2">
              <w:rPr>
                <w:color w:val="000000"/>
                <w:position w:val="0"/>
                <w:sz w:val="22"/>
                <w:szCs w:val="22"/>
                <w:lang w:val="uk-UA"/>
              </w:rPr>
              <w:t xml:space="preserve">Достовірна інформація у вигляді довідки довільної форми, </w:t>
            </w:r>
            <w:r w:rsidRPr="001250E2">
              <w:rPr>
                <w:position w:val="0"/>
                <w:sz w:val="22"/>
                <w:szCs w:val="22"/>
                <w:lang w:val="uk-UA"/>
              </w:rPr>
              <w:t>у</w:t>
            </w:r>
            <w:r w:rsidRPr="001250E2">
              <w:rPr>
                <w:color w:val="000000"/>
                <w:position w:val="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50E2">
              <w:rPr>
                <w:i/>
                <w:color w:val="000000"/>
                <w:position w:val="0"/>
                <w:sz w:val="22"/>
                <w:szCs w:val="22"/>
                <w:lang w:val="uk-UA"/>
              </w:rPr>
              <w:t>Замість довідки довільної форми учасник може надати чинну ліцензію або документ дозвільного характеру.</w:t>
            </w:r>
          </w:p>
        </w:tc>
      </w:tr>
      <w:tr w:rsidR="00DD2E5E" w:rsidRPr="001250E2" w14:paraId="4B01A18B" w14:textId="77777777" w:rsidTr="009A4E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2E6B1"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1250E2">
              <w:rPr>
                <w:b/>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AAB" w14:textId="77777777" w:rsidR="00DD2E5E" w:rsidRPr="001250E2" w:rsidRDefault="00DD2E5E" w:rsidP="009926E9">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6C27BD" w14:textId="77777777" w:rsidR="009926E9" w:rsidRPr="001250E2" w:rsidRDefault="00DD2E5E"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0875B4" w14:textId="3B3D6D2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або</w:t>
            </w:r>
          </w:p>
          <w:p w14:paraId="04CF786D" w14:textId="7777777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 xml:space="preserve">- </w:t>
            </w:r>
            <w:r w:rsidR="00DD2E5E" w:rsidRPr="001250E2">
              <w:rPr>
                <w:position w:val="0"/>
                <w:sz w:val="22"/>
                <w:szCs w:val="22"/>
                <w:lang w:val="uk-UA"/>
              </w:rPr>
              <w:t>посвідчення біженця чи документ, що підтверджує надання притулку в Україні,</w:t>
            </w:r>
          </w:p>
          <w:p w14:paraId="01C1B449" w14:textId="77777777" w:rsidR="009926E9" w:rsidRPr="001250E2" w:rsidRDefault="009926E9" w:rsidP="0061572F">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або </w:t>
            </w:r>
          </w:p>
          <w:p w14:paraId="373FB6C7" w14:textId="77777777" w:rsidR="009926E9" w:rsidRPr="001250E2" w:rsidRDefault="009926E9" w:rsidP="00F24371">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w:t>
            </w:r>
            <w:r w:rsidR="00DD2E5E" w:rsidRPr="001250E2">
              <w:rPr>
                <w:position w:val="0"/>
                <w:sz w:val="22"/>
                <w:szCs w:val="22"/>
                <w:lang w:val="uk-UA"/>
              </w:rPr>
              <w:t xml:space="preserve"> посвідчення особи, яка потребує додаткового захисту в Україні,</w:t>
            </w:r>
          </w:p>
          <w:p w14:paraId="657BD9B4" w14:textId="52D289AA" w:rsidR="009926E9" w:rsidRPr="001250E2" w:rsidRDefault="009926E9" w:rsidP="00CD469D">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43F60ED0" w14:textId="77777777" w:rsidR="009926E9" w:rsidRPr="001250E2" w:rsidRDefault="009926E9" w:rsidP="00CB176A">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посвідчення особи, якій надано тимчасовий захист в Україні,</w:t>
            </w:r>
          </w:p>
          <w:p w14:paraId="4B2B539E" w14:textId="5652F190" w:rsidR="009926E9"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71E3CB78" w14:textId="60FDAA62" w:rsidR="00DD2E5E"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2E5E" w:rsidRPr="001250E2" w14:paraId="32608109" w14:textId="77777777" w:rsidTr="009A4E1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4184" w14:textId="470A0557" w:rsidR="00DD2E5E" w:rsidRPr="001250E2" w:rsidRDefault="009926E9"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A04" w14:textId="7482366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Дові</w:t>
            </w:r>
            <w:r w:rsidR="00CA71AD" w:rsidRPr="001250E2">
              <w:rPr>
                <w:sz w:val="22"/>
                <w:szCs w:val="22"/>
                <w:lang w:val="uk-UA"/>
              </w:rPr>
              <w:t>дка, складена у довільній формі,</w:t>
            </w:r>
            <w:r w:rsidRPr="001250E2">
              <w:rPr>
                <w:sz w:val="22"/>
                <w:szCs w:val="22"/>
                <w:lang w:val="uk-UA"/>
              </w:rPr>
              <w:t xml:space="preserve"> яка містить відомості про підприємство: </w:t>
            </w:r>
          </w:p>
          <w:p w14:paraId="5157BCE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а) реквізити (місцезнаходження (юридична та фактична адреси), телефон, факс); </w:t>
            </w:r>
          </w:p>
          <w:p w14:paraId="2DF67755" w14:textId="4C9E1A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б) </w:t>
            </w:r>
            <w:r w:rsidRPr="001250E2">
              <w:rPr>
                <w:sz w:val="22"/>
                <w:szCs w:val="22"/>
                <w:lang w:val="uk-UA" w:eastAsia="uk-UA"/>
              </w:rPr>
              <w:t>ідентифікаційний код юридичної особи в ЄДРПОУ (для юридичної особи) або РНОКПП (для фізичної особи)</w:t>
            </w:r>
            <w:r w:rsidR="00CA71AD" w:rsidRPr="001250E2">
              <w:rPr>
                <w:sz w:val="22"/>
                <w:szCs w:val="22"/>
                <w:lang w:val="uk-UA" w:eastAsia="uk-UA"/>
              </w:rPr>
              <w:t>;</w:t>
            </w:r>
          </w:p>
          <w:p w14:paraId="634CBF0F"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в) керівництво (посада, прізвище, ім’я, по батькові): </w:t>
            </w:r>
          </w:p>
          <w:p w14:paraId="124A91B9" w14:textId="352702FE"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документів, що стосуються тендерної пропозиції (П</w:t>
            </w:r>
            <w:r w:rsidR="00F55811" w:rsidRPr="001250E2">
              <w:rPr>
                <w:sz w:val="22"/>
                <w:szCs w:val="22"/>
                <w:lang w:val="uk-UA"/>
              </w:rPr>
              <w:t>ІБ, посада, контактний телефон);</w:t>
            </w:r>
          </w:p>
          <w:p w14:paraId="51C50F91" w14:textId="34AA97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14:paraId="0FF311B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г) інформація про реквізити банківського рахунку, за якими буде здійснюватися оплата за договором в разі акцепту;</w:t>
            </w:r>
          </w:p>
          <w:p w14:paraId="7AFB1309"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 копію свідоцтва платника ПДВ (витягу з реєстру платників ПДВ) (за наявності);</w:t>
            </w:r>
          </w:p>
          <w:p w14:paraId="30A12DA3" w14:textId="28A436FB" w:rsidR="00C252F8" w:rsidRPr="001250E2"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sz w:val="22"/>
                <w:szCs w:val="22"/>
                <w:lang w:val="uk-UA"/>
              </w:rPr>
              <w:t>е) копію свідоцтва платника єдиного податку (за наявності)</w:t>
            </w:r>
            <w:r w:rsidR="00CA71AD" w:rsidRPr="001250E2">
              <w:rPr>
                <w:sz w:val="22"/>
                <w:szCs w:val="22"/>
                <w:lang w:val="uk-UA"/>
              </w:rPr>
              <w:t>.</w:t>
            </w:r>
          </w:p>
        </w:tc>
      </w:tr>
      <w:tr w:rsidR="00BA73C5" w:rsidRPr="0080536B" w14:paraId="25276F1F" w14:textId="77777777" w:rsidTr="009A4E1C">
        <w:trPr>
          <w:trHeight w:val="9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56CB" w14:textId="6DDFAC13"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8F34" w14:textId="706207C5" w:rsidR="00BA73C5" w:rsidRPr="0080536B"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sz w:val="22"/>
                <w:szCs w:val="22"/>
                <w:lang w:val="uk-UA"/>
              </w:rPr>
              <w:t xml:space="preserve">В складі </w:t>
            </w:r>
            <w:r w:rsidR="00CA71AD" w:rsidRPr="0080536B">
              <w:rPr>
                <w:sz w:val="22"/>
                <w:szCs w:val="22"/>
                <w:lang w:val="uk-UA"/>
              </w:rPr>
              <w:t xml:space="preserve">тендерної пропозиції, </w:t>
            </w:r>
            <w:r w:rsidRPr="0080536B">
              <w:rPr>
                <w:sz w:val="22"/>
                <w:szCs w:val="22"/>
                <w:lang w:val="uk-UA"/>
              </w:rPr>
              <w:t xml:space="preserve">учасники повинні надати Довідку, складену у довільній формі про </w:t>
            </w:r>
            <w:r w:rsidR="00CA71AD" w:rsidRPr="0080536B">
              <w:rPr>
                <w:bCs/>
                <w:sz w:val="22"/>
                <w:szCs w:val="22"/>
                <w:lang w:val="uk-UA"/>
              </w:rPr>
              <w:t xml:space="preserve">підтвердження того, що учасник дотримується </w:t>
            </w:r>
            <w:r w:rsidRPr="0080536B">
              <w:rPr>
                <w:bCs/>
                <w:sz w:val="22"/>
                <w:szCs w:val="22"/>
                <w:lang w:val="uk-UA"/>
              </w:rPr>
              <w:t>вимог природоохоронного законодавства (в тому числі  державних стандартів, технічних умов, тощо), які передбачають застосування заходів із захисту довкілля.</w:t>
            </w:r>
          </w:p>
        </w:tc>
      </w:tr>
      <w:tr w:rsidR="00BA73C5" w:rsidRPr="001250E2" w14:paraId="184F83BA" w14:textId="77777777" w:rsidTr="009A4E1C">
        <w:trPr>
          <w:trHeight w:val="5475"/>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C7C6D" w14:textId="38D94286"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6</w:t>
            </w:r>
          </w:p>
        </w:tc>
        <w:tc>
          <w:tcPr>
            <w:tcW w:w="96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BEF850" w14:textId="77777777" w:rsidR="001250E2" w:rsidRPr="0080536B" w:rsidRDefault="001250E2" w:rsidP="001250E2">
            <w:pPr>
              <w:suppressAutoHyphens w:val="0"/>
              <w:spacing w:line="240" w:lineRule="auto"/>
              <w:ind w:left="0" w:right="-6" w:hanging="2"/>
              <w:jc w:val="both"/>
              <w:rPr>
                <w:sz w:val="22"/>
                <w:szCs w:val="22"/>
                <w:lang w:val="uk-UA"/>
              </w:rPr>
            </w:pPr>
            <w:r w:rsidRPr="0080536B">
              <w:rPr>
                <w:sz w:val="22"/>
                <w:szCs w:val="22"/>
                <w:lang w:val="uk-UA"/>
              </w:rPr>
              <w:t xml:space="preserve">Службова (посадова) особа або представник учасника процедури закупівлі юридичної особи або фізична особа, в тому числі фізична особа-підприємець, яку уповноважено на підписання документів тендерної пропозиції та </w:t>
            </w:r>
            <w:r w:rsidRPr="0080536B">
              <w:rPr>
                <w:rFonts w:eastAsia="SimSun"/>
                <w:sz w:val="22"/>
                <w:szCs w:val="22"/>
                <w:lang w:val="uk-UA"/>
              </w:rPr>
              <w:t>укладання (підписання) договору про закупівлю,</w:t>
            </w:r>
            <w:r w:rsidRPr="0080536B">
              <w:rPr>
                <w:sz w:val="22"/>
                <w:szCs w:val="22"/>
                <w:lang w:val="uk-UA"/>
              </w:rPr>
              <w:t xml:space="preserve"> в складі документів тендерної пропозиції надають лист-згоду* на обробку персональних даних </w:t>
            </w:r>
            <w:r w:rsidRPr="0080536B">
              <w:rPr>
                <w:b/>
                <w:bCs/>
                <w:sz w:val="22"/>
                <w:szCs w:val="22"/>
                <w:u w:val="single"/>
                <w:lang w:val="uk-UA"/>
              </w:rPr>
              <w:t>виключно</w:t>
            </w:r>
            <w:r w:rsidRPr="0080536B">
              <w:rPr>
                <w:sz w:val="22"/>
                <w:szCs w:val="22"/>
                <w:lang w:val="uk-UA"/>
              </w:rPr>
              <w:t xml:space="preserve"> за формою наведеною нижче: </w:t>
            </w:r>
          </w:p>
          <w:p w14:paraId="1548C82B"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p>
          <w:p w14:paraId="2433C874" w14:textId="77777777"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Уповноваженій особі</w:t>
            </w:r>
          </w:p>
          <w:p w14:paraId="719DD1C5" w14:textId="498F2C88"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__________________</w:t>
            </w:r>
          </w:p>
          <w:p w14:paraId="6E8B5897" w14:textId="04018837" w:rsidR="001250E2" w:rsidRPr="0080536B" w:rsidRDefault="001250E2" w:rsidP="001250E2">
            <w:pPr>
              <w:pStyle w:val="affa"/>
              <w:shd w:val="clear" w:color="auto" w:fill="FFFFFF"/>
              <w:spacing w:before="0" w:beforeAutospacing="0" w:after="0" w:afterAutospacing="0"/>
              <w:ind w:left="5" w:hanging="7"/>
              <w:jc w:val="both"/>
              <w:rPr>
                <w:b/>
                <w:bCs/>
                <w:sz w:val="22"/>
                <w:szCs w:val="22"/>
              </w:rPr>
            </w:pPr>
            <w:r w:rsidRPr="0080536B">
              <w:rPr>
                <w:sz w:val="22"/>
                <w:szCs w:val="22"/>
              </w:rPr>
              <w:t xml:space="preserve">                                                                                                   </w:t>
            </w:r>
          </w:p>
          <w:p w14:paraId="72D28619" w14:textId="77777777" w:rsidR="001250E2" w:rsidRPr="0080536B" w:rsidRDefault="001250E2" w:rsidP="001250E2">
            <w:pPr>
              <w:pStyle w:val="affa"/>
              <w:shd w:val="clear" w:color="auto" w:fill="FFFFFF"/>
              <w:spacing w:before="0" w:beforeAutospacing="0" w:after="0" w:afterAutospacing="0"/>
              <w:ind w:left="5" w:hanging="7"/>
              <w:jc w:val="center"/>
              <w:rPr>
                <w:sz w:val="22"/>
                <w:szCs w:val="22"/>
              </w:rPr>
            </w:pPr>
            <w:r w:rsidRPr="0080536B">
              <w:rPr>
                <w:b/>
                <w:bCs/>
                <w:sz w:val="22"/>
                <w:szCs w:val="22"/>
              </w:rPr>
              <w:t>Лист-згода</w:t>
            </w:r>
          </w:p>
          <w:p w14:paraId="116F66FE"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79CEE62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15F614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13227F0A" w14:textId="14AC458F"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_____________                    ________________                    ________________                       </w:t>
            </w:r>
          </w:p>
          <w:p w14:paraId="2D704B3F" w14:textId="77777777" w:rsidR="001250E2" w:rsidRPr="0080536B" w:rsidRDefault="001250E2" w:rsidP="001250E2">
            <w:pPr>
              <w:pStyle w:val="affa"/>
              <w:spacing w:before="0" w:beforeAutospacing="0" w:after="0" w:afterAutospacing="0"/>
              <w:ind w:left="5" w:hanging="7"/>
              <w:jc w:val="both"/>
              <w:rPr>
                <w:sz w:val="22"/>
                <w:szCs w:val="22"/>
              </w:rPr>
            </w:pPr>
            <w:r w:rsidRPr="0080536B">
              <w:rPr>
                <w:sz w:val="22"/>
                <w:szCs w:val="22"/>
              </w:rPr>
              <w:t>        Дата                                         Підпис                          Прізвище та ініціали</w:t>
            </w:r>
          </w:p>
          <w:p w14:paraId="48037499" w14:textId="77777777" w:rsidR="001250E2" w:rsidRPr="0080536B" w:rsidRDefault="001250E2" w:rsidP="001250E2">
            <w:pPr>
              <w:spacing w:line="240" w:lineRule="auto"/>
              <w:ind w:left="0" w:hanging="2"/>
              <w:jc w:val="both"/>
              <w:rPr>
                <w:sz w:val="22"/>
                <w:szCs w:val="22"/>
                <w:lang w:val="uk-UA"/>
              </w:rPr>
            </w:pPr>
          </w:p>
          <w:p w14:paraId="380E513E" w14:textId="479CDAB6" w:rsidR="00F55811" w:rsidRPr="0080536B" w:rsidRDefault="001250E2" w:rsidP="001250E2">
            <w:pPr>
              <w:pStyle w:val="affa"/>
              <w:spacing w:before="0" w:beforeAutospacing="0" w:after="0" w:afterAutospacing="0"/>
              <w:jc w:val="both"/>
              <w:rPr>
                <w:sz w:val="22"/>
                <w:szCs w:val="22"/>
              </w:rPr>
            </w:pPr>
            <w:r w:rsidRPr="0080536B">
              <w:rPr>
                <w:sz w:val="22"/>
                <w:szCs w:val="22"/>
              </w:rPr>
              <w:t xml:space="preserve">* лист-згода на обробку персональних даних подається учасником процедури закупівлі </w:t>
            </w:r>
            <w:r w:rsidRPr="0080536B">
              <w:rPr>
                <w:sz w:val="22"/>
                <w:szCs w:val="22"/>
                <w:u w:val="single"/>
              </w:rPr>
              <w:t>без використання фірмового бланку</w:t>
            </w:r>
            <w:r w:rsidRPr="0080536B">
              <w:rPr>
                <w:sz w:val="22"/>
                <w:szCs w:val="22"/>
              </w:rPr>
              <w:t xml:space="preserve"> учасника (у разі наявності), </w:t>
            </w:r>
            <w:r w:rsidRPr="0080536B">
              <w:rPr>
                <w:sz w:val="22"/>
                <w:szCs w:val="22"/>
                <w:u w:val="single"/>
              </w:rPr>
              <w:t>без зазначення посади</w:t>
            </w:r>
            <w:r w:rsidRPr="0080536B">
              <w:rPr>
                <w:sz w:val="22"/>
                <w:szCs w:val="22"/>
              </w:rPr>
              <w:t xml:space="preserve"> службової (посадової) особи учасника та </w:t>
            </w:r>
            <w:r w:rsidRPr="0080536B">
              <w:rPr>
                <w:sz w:val="22"/>
                <w:szCs w:val="22"/>
                <w:u w:val="single"/>
              </w:rPr>
              <w:t>без печатки</w:t>
            </w:r>
            <w:r w:rsidRPr="0080536B">
              <w:rPr>
                <w:sz w:val="22"/>
                <w:szCs w:val="22"/>
              </w:rPr>
              <w:t xml:space="preserve"> (у разі наявності).</w:t>
            </w:r>
          </w:p>
        </w:tc>
      </w:tr>
      <w:tr w:rsidR="00B97F4E" w:rsidRPr="0080536B" w14:paraId="336C11DF"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8D5B053" w:rsidR="00B97F4E" w:rsidRPr="001250E2" w:rsidRDefault="00B97F4E" w:rsidP="009926E9">
            <w:pPr>
              <w:spacing w:line="240" w:lineRule="auto"/>
              <w:ind w:left="0" w:hanging="2"/>
              <w:jc w:val="center"/>
              <w:rPr>
                <w:b/>
                <w:position w:val="0"/>
                <w:sz w:val="22"/>
                <w:szCs w:val="22"/>
                <w:lang w:val="uk-UA"/>
              </w:rPr>
            </w:pPr>
            <w:r w:rsidRPr="001250E2">
              <w:rPr>
                <w:b/>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F49036C" w14:textId="29747FB4"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1250E2">
              <w:rPr>
                <w:b/>
                <w:i/>
                <w:sz w:val="22"/>
                <w:szCs w:val="22"/>
              </w:rPr>
              <w:t>для учасників - юридичних осіб</w:t>
            </w:r>
            <w:r w:rsidRPr="001250E2">
              <w:rPr>
                <w:sz w:val="22"/>
                <w:szCs w:val="22"/>
              </w:rPr>
              <w:t>.</w:t>
            </w:r>
          </w:p>
          <w:p w14:paraId="4B5C6A6F" w14:textId="70F9F169" w:rsidR="00B97F4E" w:rsidRPr="001250E2" w:rsidRDefault="0080536B" w:rsidP="00B97F4E">
            <w:pPr>
              <w:pStyle w:val="affa"/>
              <w:spacing w:before="0" w:beforeAutospacing="0" w:after="0" w:afterAutospacing="0"/>
              <w:jc w:val="both"/>
              <w:rPr>
                <w:sz w:val="22"/>
                <w:szCs w:val="22"/>
              </w:rPr>
            </w:pPr>
            <w:r>
              <w:rPr>
                <w:sz w:val="22"/>
                <w:szCs w:val="22"/>
              </w:rPr>
              <w:t>Копія</w:t>
            </w:r>
            <w:r w:rsidR="00B97F4E" w:rsidRPr="001250E2">
              <w:rPr>
                <w:sz w:val="22"/>
                <w:szCs w:val="22"/>
              </w:rPr>
              <w:t xml:space="preserve">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00B97F4E" w:rsidRPr="001250E2">
              <w:rPr>
                <w:b/>
                <w:i/>
                <w:sz w:val="22"/>
                <w:szCs w:val="22"/>
              </w:rPr>
              <w:t>для учасників - фізичних осіб та фізичних осіб – підприємців.</w:t>
            </w:r>
          </w:p>
        </w:tc>
      </w:tr>
      <w:tr w:rsidR="00B97F4E" w:rsidRPr="0080536B" w14:paraId="0D877735"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31997D7D"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8</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C5B396" w14:textId="019AFAF0" w:rsidR="00B97F4E" w:rsidRPr="001250E2" w:rsidRDefault="009A4E1C" w:rsidP="00B97F4E">
            <w:pPr>
              <w:pStyle w:val="affa"/>
              <w:spacing w:before="0" w:after="0"/>
              <w:jc w:val="both"/>
              <w:rPr>
                <w:sz w:val="22"/>
                <w:szCs w:val="22"/>
              </w:rPr>
            </w:pPr>
            <w:r w:rsidRPr="001250E2">
              <w:rPr>
                <w:sz w:val="22"/>
                <w:szCs w:val="22"/>
              </w:rPr>
              <w:t>Копія</w:t>
            </w:r>
            <w:r w:rsidR="00B97F4E" w:rsidRPr="001250E2">
              <w:rPr>
                <w:sz w:val="22"/>
                <w:szCs w:val="22"/>
              </w:rPr>
              <w:t xml:space="preserve"> свідоцтва платника ПДВ або витягу з реєстру платників податку на додану вартість, якщо учасник є платником ПДВ; або копію свідоцтва платника єдиного податку або витягу з реєстру платників єдиного податку, якщо учас</w:t>
            </w:r>
            <w:r w:rsidRPr="001250E2">
              <w:rPr>
                <w:sz w:val="22"/>
                <w:szCs w:val="22"/>
              </w:rPr>
              <w:t>ник є платником єдиного податку.</w:t>
            </w:r>
          </w:p>
        </w:tc>
      </w:tr>
      <w:tr w:rsidR="00B97F4E" w:rsidRPr="001250E2" w14:paraId="0F688C29" w14:textId="77777777" w:rsidTr="009A4E1C">
        <w:trPr>
          <w:trHeight w:val="225"/>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E0D8AE" w14:textId="4B9A15F9"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lastRenderedPageBreak/>
              <w:t>9</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EB39E67" w14:textId="77777777" w:rsidR="00B97F4E" w:rsidRPr="001250E2" w:rsidRDefault="00B97F4E" w:rsidP="00B97F4E">
            <w:pPr>
              <w:pStyle w:val="affa"/>
              <w:jc w:val="both"/>
              <w:rPr>
                <w:sz w:val="22"/>
                <w:szCs w:val="22"/>
              </w:rPr>
            </w:pPr>
            <w:r w:rsidRPr="001250E2">
              <w:rPr>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EE557DE" w14:textId="6BD08572" w:rsidR="00B97F4E" w:rsidRPr="001250E2" w:rsidRDefault="00B97F4E" w:rsidP="00B97F4E">
            <w:pPr>
              <w:pStyle w:val="affa"/>
              <w:spacing w:before="0" w:after="0"/>
              <w:jc w:val="both"/>
              <w:rPr>
                <w:sz w:val="22"/>
                <w:szCs w:val="22"/>
              </w:rPr>
            </w:pPr>
            <w:r w:rsidRPr="001250E2">
              <w:rPr>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97F4E" w:rsidRPr="0080536B" w14:paraId="5155A3A0" w14:textId="77777777" w:rsidTr="009A4E1C">
        <w:trPr>
          <w:trHeight w:val="210"/>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97D649" w14:textId="7149DC61"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10</w:t>
            </w:r>
          </w:p>
        </w:tc>
        <w:tc>
          <w:tcPr>
            <w:tcW w:w="96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2EAD6E" w14:textId="7D0C7CF8" w:rsidR="009A4E1C" w:rsidRPr="001250E2" w:rsidRDefault="009A4E1C"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rFonts w:eastAsia="Calibri"/>
                <w:position w:val="0"/>
                <w:sz w:val="22"/>
                <w:szCs w:val="22"/>
                <w:lang w:val="uk-UA" w:eastAsia="ar-SA"/>
              </w:rPr>
              <w:t xml:space="preserve">1. Якщо учасник процедури закупівлі планує залучати до надання послуг </w:t>
            </w:r>
            <w:r w:rsidRPr="001250E2">
              <w:rPr>
                <w:rFonts w:eastAsia="Calibri"/>
                <w:noProof/>
                <w:position w:val="0"/>
                <w:sz w:val="22"/>
                <w:szCs w:val="22"/>
                <w:lang w:val="uk-UA" w:eastAsia="ar-SA"/>
              </w:rPr>
              <w:t>субпідрядника(ів)/співвиконавця(ів)</w:t>
            </w:r>
            <w:r w:rsidRPr="001250E2">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3B66227B" w14:textId="793E2CC8" w:rsidR="009A4E1C" w:rsidRPr="001250E2" w:rsidRDefault="00A06F7B"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position w:val="0"/>
                <w:sz w:val="22"/>
                <w:szCs w:val="22"/>
                <w:bdr w:val="none" w:sz="0" w:space="0" w:color="auto" w:frame="1"/>
                <w:lang w:val="uk-UA"/>
              </w:rPr>
              <w:t xml:space="preserve">- </w:t>
            </w:r>
            <w:r w:rsidR="009A4E1C" w:rsidRPr="001250E2">
              <w:rPr>
                <w:position w:val="0"/>
                <w:sz w:val="22"/>
                <w:szCs w:val="22"/>
                <w:bdr w:val="none" w:sz="0" w:space="0" w:color="auto" w:frame="1"/>
                <w:lang w:val="uk-UA"/>
              </w:rPr>
              <w:t xml:space="preserve">довідкою, </w:t>
            </w:r>
            <w:r w:rsidR="009A4E1C" w:rsidRPr="001250E2">
              <w:rPr>
                <w:rFonts w:eastAsia="Calibri"/>
                <w:position w:val="0"/>
                <w:sz w:val="22"/>
                <w:szCs w:val="22"/>
                <w:lang w:val="uk-UA" w:eastAsia="ar-SA"/>
              </w:rPr>
              <w:t xml:space="preserve">що містить інформацію про </w:t>
            </w:r>
            <w:r w:rsidR="009A4E1C" w:rsidRPr="001250E2">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9A4E1C" w:rsidRPr="001250E2" w14:paraId="199941AE" w14:textId="77777777" w:rsidTr="009A4E1C">
              <w:tc>
                <w:tcPr>
                  <w:tcW w:w="2871" w:type="dxa"/>
                </w:tcPr>
                <w:p w14:paraId="5845A179"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1250E2">
                    <w:rPr>
                      <w:rFonts w:ascii="Times New Roman" w:hAnsi="Times New Roman"/>
                      <w:position w:val="0"/>
                      <w:sz w:val="20"/>
                      <w:szCs w:val="20"/>
                      <w:bdr w:val="none" w:sz="0" w:space="0" w:color="auto" w:frame="1"/>
                      <w:lang w:val="uk-UA"/>
                    </w:rPr>
                    <w:t>суб’єкта господарювання)</w:t>
                  </w:r>
                </w:p>
              </w:tc>
              <w:tc>
                <w:tcPr>
                  <w:tcW w:w="3544" w:type="dxa"/>
                </w:tcPr>
                <w:p w14:paraId="0250822B" w14:textId="195DD503"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659E4B9D"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c>
                <w:tcPr>
                  <w:tcW w:w="3013" w:type="dxa"/>
                </w:tcPr>
                <w:p w14:paraId="04C7B563" w14:textId="77777777"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Орієнтовний обсяг</w:t>
                  </w:r>
                </w:p>
                <w:p w14:paraId="7C8637EE" w14:textId="57858591"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послуг (у відсотках) субпідрядника/співвиконавця</w:t>
                  </w:r>
                </w:p>
                <w:p w14:paraId="441CA2AB"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r>
            <w:tr w:rsidR="009A4E1C" w:rsidRPr="001250E2" w14:paraId="6FBC8E7F" w14:textId="77777777" w:rsidTr="009A4E1C">
              <w:tc>
                <w:tcPr>
                  <w:tcW w:w="2871" w:type="dxa"/>
                </w:tcPr>
                <w:p w14:paraId="27797599"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79A129B2"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36C99DEE"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2FB39294" w14:textId="5E8A1B63" w:rsidR="009A4E1C" w:rsidRPr="001250E2" w:rsidRDefault="009A4E1C" w:rsidP="009A4E1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1250E2">
              <w:rPr>
                <w:position w:val="0"/>
                <w:sz w:val="22"/>
                <w:szCs w:val="22"/>
                <w:lang w:val="uk-UA" w:eastAsia="ar-SA"/>
              </w:rPr>
              <w:t xml:space="preserve">_______________________ ___________________________ </w:t>
            </w:r>
            <w:r w:rsidR="00A06F7B" w:rsidRPr="001250E2">
              <w:rPr>
                <w:position w:val="0"/>
                <w:sz w:val="22"/>
                <w:szCs w:val="22"/>
                <w:lang w:val="uk-UA" w:eastAsia="ar-SA"/>
              </w:rPr>
              <w:t xml:space="preserve">  </w:t>
            </w:r>
            <w:r w:rsidRPr="001250E2">
              <w:rPr>
                <w:position w:val="0"/>
                <w:sz w:val="22"/>
                <w:szCs w:val="22"/>
                <w:lang w:val="uk-UA" w:eastAsia="ar-SA"/>
              </w:rPr>
              <w:t>_____________________</w:t>
            </w:r>
          </w:p>
          <w:p w14:paraId="170AF5BC" w14:textId="69ABA74D" w:rsidR="009A4E1C" w:rsidRPr="001250E2" w:rsidRDefault="009A4E1C" w:rsidP="009A4E1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1250E2">
              <w:rPr>
                <w:i/>
                <w:iCs/>
                <w:position w:val="0"/>
                <w:sz w:val="22"/>
                <w:szCs w:val="22"/>
                <w:lang w:val="uk-UA" w:eastAsia="ar-SA"/>
              </w:rPr>
              <w:t xml:space="preserve">(Посада)                         </w:t>
            </w:r>
            <w:r w:rsidR="00A06F7B" w:rsidRPr="001250E2">
              <w:rPr>
                <w:i/>
                <w:iCs/>
                <w:position w:val="0"/>
                <w:sz w:val="22"/>
                <w:szCs w:val="22"/>
                <w:lang w:val="uk-UA" w:eastAsia="ar-SA"/>
              </w:rPr>
              <w:t xml:space="preserve">  </w:t>
            </w:r>
            <w:r w:rsidRPr="001250E2">
              <w:rPr>
                <w:i/>
                <w:iCs/>
                <w:position w:val="0"/>
                <w:sz w:val="22"/>
                <w:szCs w:val="22"/>
                <w:lang w:val="uk-UA" w:eastAsia="ar-SA"/>
              </w:rPr>
              <w:t xml:space="preserve">    (Підпис)                                </w:t>
            </w:r>
            <w:r w:rsidR="00A06F7B" w:rsidRPr="001250E2">
              <w:rPr>
                <w:i/>
                <w:iCs/>
                <w:position w:val="0"/>
                <w:sz w:val="22"/>
                <w:szCs w:val="22"/>
                <w:lang w:val="uk-UA" w:eastAsia="ar-SA"/>
              </w:rPr>
              <w:t xml:space="preserve">         </w:t>
            </w:r>
            <w:r w:rsidRPr="001250E2">
              <w:rPr>
                <w:i/>
                <w:iCs/>
                <w:position w:val="0"/>
                <w:sz w:val="22"/>
                <w:szCs w:val="22"/>
                <w:lang w:val="uk-UA" w:eastAsia="ar-SA"/>
              </w:rPr>
              <w:t>(ПІБ)</w:t>
            </w:r>
          </w:p>
          <w:p w14:paraId="7B738E06" w14:textId="77777777" w:rsidR="009A4E1C" w:rsidRPr="001250E2" w:rsidRDefault="009A4E1C" w:rsidP="009A4E1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C161D8A" w14:textId="683224AD"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b/>
                <w:bCs/>
                <w:position w:val="0"/>
                <w:sz w:val="22"/>
                <w:szCs w:val="22"/>
                <w:lang w:val="uk-UA" w:eastAsia="ar-SA"/>
              </w:rPr>
              <w:t xml:space="preserve">- </w:t>
            </w:r>
            <w:r w:rsidRPr="001250E2">
              <w:rPr>
                <w:sz w:val="22"/>
                <w:szCs w:val="22"/>
                <w:lang w:val="uk-UA"/>
              </w:rPr>
              <w:t>листом(</w:t>
            </w:r>
            <w:r w:rsidR="00A06F7B" w:rsidRPr="001250E2">
              <w:rPr>
                <w:sz w:val="22"/>
                <w:szCs w:val="22"/>
                <w:lang w:val="uk-UA"/>
              </w:rPr>
              <w:t>-</w:t>
            </w:r>
            <w:r w:rsidRPr="001250E2">
              <w:rPr>
                <w:sz w:val="22"/>
                <w:szCs w:val="22"/>
                <w:lang w:val="uk-UA"/>
              </w:rPr>
              <w:t>ами) від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ів)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36D1AAB9" w14:textId="6B9BAC3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 xml:space="preserve">ів) обладнання, матеріально-технічної бази та технологій з документальним підтвердженням у відповідності до вимог </w:t>
            </w:r>
            <w:r w:rsidRPr="001250E2">
              <w:rPr>
                <w:b/>
                <w:i/>
                <w:sz w:val="22"/>
                <w:szCs w:val="22"/>
                <w:lang w:val="uk-UA"/>
              </w:rPr>
              <w:t>Додатку 1 Тендерної документації</w:t>
            </w:r>
            <w:r w:rsidRPr="001250E2">
              <w:rPr>
                <w:sz w:val="22"/>
                <w:szCs w:val="22"/>
                <w:lang w:val="uk-UA"/>
              </w:rPr>
              <w:t>;</w:t>
            </w:r>
          </w:p>
          <w:p w14:paraId="5F1BB923" w14:textId="3E98B5E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 xml:space="preserve">ів) працівників відповідної кваліфікації,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59614CEA" w14:textId="7D5BC559"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виконання субпідрядником(</w:t>
            </w:r>
            <w:r w:rsidR="00A06F7B" w:rsidRPr="001250E2">
              <w:rPr>
                <w:sz w:val="22"/>
                <w:szCs w:val="22"/>
                <w:lang w:val="uk-UA"/>
              </w:rPr>
              <w:t>-</w:t>
            </w:r>
            <w:r w:rsidRPr="001250E2">
              <w:rPr>
                <w:sz w:val="22"/>
                <w:szCs w:val="22"/>
                <w:lang w:val="uk-UA"/>
              </w:rPr>
              <w:t>ами)/співвиконавцем(</w:t>
            </w:r>
            <w:r w:rsidR="00A06F7B" w:rsidRPr="001250E2">
              <w:rPr>
                <w:sz w:val="22"/>
                <w:szCs w:val="22"/>
                <w:lang w:val="uk-UA"/>
              </w:rPr>
              <w:t>-</w:t>
            </w:r>
            <w:r w:rsidRPr="001250E2">
              <w:rPr>
                <w:sz w:val="22"/>
                <w:szCs w:val="22"/>
                <w:lang w:val="uk-UA"/>
              </w:rPr>
              <w:t>цями) аналогічного договору (</w:t>
            </w:r>
            <w:r w:rsidR="00A06F7B" w:rsidRPr="001250E2">
              <w:rPr>
                <w:sz w:val="22"/>
                <w:szCs w:val="22"/>
                <w:lang w:val="uk-UA"/>
              </w:rPr>
              <w:t xml:space="preserve">-ів) </w:t>
            </w:r>
            <w:r w:rsidRPr="001250E2">
              <w:rPr>
                <w:sz w:val="22"/>
                <w:szCs w:val="22"/>
                <w:lang w:val="uk-UA"/>
              </w:rPr>
              <w:t xml:space="preserve">(в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660462F8" w14:textId="4FC96CB2" w:rsidR="009A4E1C" w:rsidRPr="001250E2" w:rsidRDefault="009A4E1C" w:rsidP="00A06F7B">
            <w:pPr>
              <w:shd w:val="clear" w:color="auto" w:fill="FFFFFF"/>
              <w:spacing w:line="240" w:lineRule="auto"/>
              <w:ind w:leftChars="0" w:left="0" w:firstLineChars="0" w:firstLine="0"/>
              <w:jc w:val="both"/>
              <w:textDirection w:val="lrTb"/>
              <w:textAlignment w:val="auto"/>
              <w:outlineLvl w:val="9"/>
              <w:rPr>
                <w:rFonts w:eastAsia="Calibri"/>
                <w:position w:val="0"/>
                <w:sz w:val="22"/>
                <w:szCs w:val="22"/>
                <w:lang w:val="uk-UA" w:eastAsia="ar-SA"/>
              </w:rPr>
            </w:pPr>
            <w:r w:rsidRPr="001250E2">
              <w:rPr>
                <w:rFonts w:eastAsia="Calibri"/>
                <w:position w:val="0"/>
                <w:sz w:val="22"/>
                <w:szCs w:val="22"/>
                <w:lang w:val="uk-UA" w:eastAsia="ar-SA"/>
              </w:rPr>
              <w:t xml:space="preserve">2. У разі </w:t>
            </w:r>
            <w:r w:rsidRPr="0080536B">
              <w:rPr>
                <w:rFonts w:eastAsia="Calibri"/>
                <w:b/>
                <w:position w:val="0"/>
                <w:sz w:val="22"/>
                <w:szCs w:val="22"/>
                <w:lang w:val="uk-UA" w:eastAsia="ar-SA"/>
              </w:rPr>
              <w:t>не залучення</w:t>
            </w:r>
            <w:r w:rsidRPr="001250E2">
              <w:rPr>
                <w:rFonts w:eastAsia="Calibri"/>
                <w:position w:val="0"/>
                <w:sz w:val="22"/>
                <w:szCs w:val="22"/>
                <w:lang w:val="uk-UA" w:eastAsia="ar-SA"/>
              </w:rPr>
              <w:t xml:space="preserve"> учасником процедури закупівлі до надання послуг </w:t>
            </w:r>
            <w:r w:rsidR="00A06F7B" w:rsidRPr="001250E2">
              <w:rPr>
                <w:rFonts w:eastAsia="Calibri"/>
                <w:position w:val="0"/>
                <w:sz w:val="22"/>
                <w:szCs w:val="22"/>
                <w:lang w:val="uk-UA" w:eastAsia="ar-SA"/>
              </w:rPr>
              <w:t>субпідрядника(-ів)/співвиконавця(-ів)</w:t>
            </w:r>
            <w:r w:rsidRPr="001250E2">
              <w:rPr>
                <w:rFonts w:eastAsia="Calibri"/>
                <w:position w:val="0"/>
                <w:sz w:val="22"/>
                <w:szCs w:val="22"/>
                <w:lang w:val="uk-UA" w:eastAsia="ar-SA"/>
              </w:rPr>
              <w:t xml:space="preserve">, такий учасник процедури закупівлі в складі тендерної пропозиції надає лист у довільній формі або довідку у довільній формі про незалучення </w:t>
            </w:r>
            <w:r w:rsidR="00A06F7B" w:rsidRPr="001250E2">
              <w:rPr>
                <w:rFonts w:eastAsia="Calibri"/>
                <w:position w:val="0"/>
                <w:sz w:val="22"/>
                <w:szCs w:val="22"/>
                <w:lang w:val="uk-UA" w:eastAsia="ar-SA"/>
              </w:rPr>
              <w:t>субпідрядника(-ів)/співвиконавця(-ів).</w:t>
            </w:r>
          </w:p>
        </w:tc>
      </w:tr>
    </w:tbl>
    <w:p w14:paraId="3B43004D" w14:textId="04D084C1"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p>
    <w:p w14:paraId="146F4F22" w14:textId="77777777"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D2E5E">
      <w:pPr>
        <w:pBdr>
          <w:top w:val="nil"/>
          <w:left w:val="nil"/>
          <w:bottom w:val="nil"/>
          <w:right w:val="nil"/>
          <w:between w:val="nil"/>
        </w:pBdr>
        <w:spacing w:line="240" w:lineRule="auto"/>
        <w:ind w:left="0" w:hanging="2"/>
        <w:jc w:val="both"/>
        <w:rPr>
          <w:i/>
          <w:iCs/>
          <w:color w:val="000000"/>
          <w:sz w:val="20"/>
          <w:szCs w:val="20"/>
          <w:lang w:val="uk-UA" w:eastAsia="uk-UA"/>
        </w:rPr>
      </w:pPr>
    </w:p>
    <w:sectPr w:rsidR="00557473" w:rsidRPr="00CA71AD">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8279"/>
      <w:docPartObj>
        <w:docPartGallery w:val="Page Numbers (Bottom of Page)"/>
        <w:docPartUnique/>
      </w:docPartObj>
    </w:sdtPr>
    <w:sdtEndPr/>
    <w:sdtContent>
      <w:p w14:paraId="012B4867" w14:textId="35F94E7F" w:rsidR="0045645B" w:rsidRDefault="0045645B">
        <w:pPr>
          <w:pStyle w:val="ab"/>
          <w:ind w:left="0" w:hanging="2"/>
          <w:jc w:val="center"/>
        </w:pPr>
        <w:r>
          <w:fldChar w:fldCharType="begin"/>
        </w:r>
        <w:r>
          <w:instrText>PAGE   \* MERGEFORMAT</w:instrText>
        </w:r>
        <w:r>
          <w:fldChar w:fldCharType="separate"/>
        </w:r>
        <w:r w:rsidR="009F5F44" w:rsidRPr="009F5F44">
          <w:rPr>
            <w:noProof/>
            <w:lang w:val="ru-RU"/>
          </w:rPr>
          <w:t>7</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7"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8"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9"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6"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8"/>
  </w:num>
  <w:num w:numId="3">
    <w:abstractNumId w:val="24"/>
  </w:num>
  <w:num w:numId="4">
    <w:abstractNumId w:val="12"/>
  </w:num>
  <w:num w:numId="5">
    <w:abstractNumId w:val="27"/>
  </w:num>
  <w:num w:numId="6">
    <w:abstractNumId w:val="34"/>
  </w:num>
  <w:num w:numId="7">
    <w:abstractNumId w:val="20"/>
  </w:num>
  <w:num w:numId="8">
    <w:abstractNumId w:val="31"/>
  </w:num>
  <w:num w:numId="9">
    <w:abstractNumId w:val="10"/>
  </w:num>
  <w:num w:numId="10">
    <w:abstractNumId w:val="6"/>
  </w:num>
  <w:num w:numId="11">
    <w:abstractNumId w:val="23"/>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0"/>
  </w:num>
  <w:num w:numId="17">
    <w:abstractNumId w:val="1"/>
  </w:num>
  <w:num w:numId="18">
    <w:abstractNumId w:val="2"/>
  </w:num>
  <w:num w:numId="19">
    <w:abstractNumId w:val="3"/>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29"/>
  </w:num>
  <w:num w:numId="24">
    <w:abstractNumId w:val="33"/>
  </w:num>
  <w:num w:numId="25">
    <w:abstractNumId w:val="7"/>
  </w:num>
  <w:num w:numId="26">
    <w:abstractNumId w:val="14"/>
  </w:num>
  <w:num w:numId="27">
    <w:abstractNumId w:val="4"/>
  </w:num>
  <w:num w:numId="28">
    <w:abstractNumId w:val="32"/>
  </w:num>
  <w:num w:numId="29">
    <w:abstractNumId w:val="30"/>
  </w:num>
  <w:num w:numId="30">
    <w:abstractNumId w:val="15"/>
  </w:num>
  <w:num w:numId="31">
    <w:abstractNumId w:val="9"/>
  </w:num>
  <w:num w:numId="32">
    <w:abstractNumId w:val="22"/>
  </w:num>
  <w:num w:numId="33">
    <w:abstractNumId w:val="36"/>
  </w:num>
  <w:num w:numId="34">
    <w:abstractNumId w:val="19"/>
  </w:num>
  <w:num w:numId="35">
    <w:abstractNumId w:val="5"/>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9CB"/>
    <w:rsid w:val="0002671E"/>
    <w:rsid w:val="000369CB"/>
    <w:rsid w:val="000443B6"/>
    <w:rsid w:val="00051DDA"/>
    <w:rsid w:val="00055065"/>
    <w:rsid w:val="000632A4"/>
    <w:rsid w:val="00063D1B"/>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474C"/>
    <w:rsid w:val="00117639"/>
    <w:rsid w:val="001250E2"/>
    <w:rsid w:val="00125D54"/>
    <w:rsid w:val="00126453"/>
    <w:rsid w:val="001265AA"/>
    <w:rsid w:val="00131B92"/>
    <w:rsid w:val="001341B2"/>
    <w:rsid w:val="00134625"/>
    <w:rsid w:val="00142C27"/>
    <w:rsid w:val="00146B2B"/>
    <w:rsid w:val="00166EBB"/>
    <w:rsid w:val="00175F45"/>
    <w:rsid w:val="0018689A"/>
    <w:rsid w:val="00191D67"/>
    <w:rsid w:val="001A2A22"/>
    <w:rsid w:val="001A465E"/>
    <w:rsid w:val="001C753E"/>
    <w:rsid w:val="001D0B21"/>
    <w:rsid w:val="001D6316"/>
    <w:rsid w:val="001E069A"/>
    <w:rsid w:val="001F07F3"/>
    <w:rsid w:val="001F5090"/>
    <w:rsid w:val="00231CB6"/>
    <w:rsid w:val="0023492F"/>
    <w:rsid w:val="00240ADC"/>
    <w:rsid w:val="00242F82"/>
    <w:rsid w:val="00243AC0"/>
    <w:rsid w:val="00245119"/>
    <w:rsid w:val="0026024C"/>
    <w:rsid w:val="0026335D"/>
    <w:rsid w:val="002727E3"/>
    <w:rsid w:val="00275D13"/>
    <w:rsid w:val="00287371"/>
    <w:rsid w:val="00293A7F"/>
    <w:rsid w:val="002A4DBE"/>
    <w:rsid w:val="002A6522"/>
    <w:rsid w:val="002B12CA"/>
    <w:rsid w:val="002B21E4"/>
    <w:rsid w:val="002C03AB"/>
    <w:rsid w:val="002D588B"/>
    <w:rsid w:val="002D5D71"/>
    <w:rsid w:val="002E0242"/>
    <w:rsid w:val="002E1424"/>
    <w:rsid w:val="002E4D98"/>
    <w:rsid w:val="002F6D32"/>
    <w:rsid w:val="00305AC3"/>
    <w:rsid w:val="003061B2"/>
    <w:rsid w:val="0032101C"/>
    <w:rsid w:val="00325FF3"/>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3475E"/>
    <w:rsid w:val="00541BA8"/>
    <w:rsid w:val="00546CF0"/>
    <w:rsid w:val="0055252B"/>
    <w:rsid w:val="00555A2D"/>
    <w:rsid w:val="00557473"/>
    <w:rsid w:val="00572019"/>
    <w:rsid w:val="00572931"/>
    <w:rsid w:val="00576148"/>
    <w:rsid w:val="0057676C"/>
    <w:rsid w:val="005A393B"/>
    <w:rsid w:val="005B66C0"/>
    <w:rsid w:val="005C2B25"/>
    <w:rsid w:val="005D6E07"/>
    <w:rsid w:val="005D7D5A"/>
    <w:rsid w:val="005E12B0"/>
    <w:rsid w:val="005E779C"/>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A1171"/>
    <w:rsid w:val="006D42B6"/>
    <w:rsid w:val="006E1E76"/>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683F"/>
    <w:rsid w:val="00780F93"/>
    <w:rsid w:val="00797EE1"/>
    <w:rsid w:val="007A0044"/>
    <w:rsid w:val="007A6F4D"/>
    <w:rsid w:val="007B2BF0"/>
    <w:rsid w:val="007B6066"/>
    <w:rsid w:val="007D3834"/>
    <w:rsid w:val="007D6ED6"/>
    <w:rsid w:val="007E5168"/>
    <w:rsid w:val="007F022F"/>
    <w:rsid w:val="007F6462"/>
    <w:rsid w:val="0080536B"/>
    <w:rsid w:val="0081659E"/>
    <w:rsid w:val="008217E8"/>
    <w:rsid w:val="0083428A"/>
    <w:rsid w:val="00853697"/>
    <w:rsid w:val="00860B0E"/>
    <w:rsid w:val="00863CCE"/>
    <w:rsid w:val="00870FE0"/>
    <w:rsid w:val="008770B7"/>
    <w:rsid w:val="008848F8"/>
    <w:rsid w:val="008A5155"/>
    <w:rsid w:val="008B1E70"/>
    <w:rsid w:val="008B4BFB"/>
    <w:rsid w:val="008C0CAE"/>
    <w:rsid w:val="008D141B"/>
    <w:rsid w:val="008D2A12"/>
    <w:rsid w:val="008D4F00"/>
    <w:rsid w:val="008D5660"/>
    <w:rsid w:val="008D691E"/>
    <w:rsid w:val="008D6935"/>
    <w:rsid w:val="008D6F2A"/>
    <w:rsid w:val="008E017D"/>
    <w:rsid w:val="00911375"/>
    <w:rsid w:val="0091183B"/>
    <w:rsid w:val="00914A31"/>
    <w:rsid w:val="0092641C"/>
    <w:rsid w:val="0093048E"/>
    <w:rsid w:val="0093601F"/>
    <w:rsid w:val="00936410"/>
    <w:rsid w:val="00936850"/>
    <w:rsid w:val="009449FC"/>
    <w:rsid w:val="0094716D"/>
    <w:rsid w:val="00954562"/>
    <w:rsid w:val="00963439"/>
    <w:rsid w:val="009746D2"/>
    <w:rsid w:val="009765FE"/>
    <w:rsid w:val="0097795E"/>
    <w:rsid w:val="0098077B"/>
    <w:rsid w:val="00984AD2"/>
    <w:rsid w:val="0098661A"/>
    <w:rsid w:val="0099154C"/>
    <w:rsid w:val="009926E9"/>
    <w:rsid w:val="009A4E1C"/>
    <w:rsid w:val="009A7368"/>
    <w:rsid w:val="009B04A5"/>
    <w:rsid w:val="009B14E9"/>
    <w:rsid w:val="009B26B6"/>
    <w:rsid w:val="009B2CB5"/>
    <w:rsid w:val="009C5CEA"/>
    <w:rsid w:val="009E135E"/>
    <w:rsid w:val="009E7C12"/>
    <w:rsid w:val="009F5F44"/>
    <w:rsid w:val="009F771E"/>
    <w:rsid w:val="00A02001"/>
    <w:rsid w:val="00A06F7B"/>
    <w:rsid w:val="00A208C8"/>
    <w:rsid w:val="00A2392F"/>
    <w:rsid w:val="00A2449D"/>
    <w:rsid w:val="00A33D57"/>
    <w:rsid w:val="00A36CAB"/>
    <w:rsid w:val="00A5311D"/>
    <w:rsid w:val="00A65808"/>
    <w:rsid w:val="00A66746"/>
    <w:rsid w:val="00A73E79"/>
    <w:rsid w:val="00A7497A"/>
    <w:rsid w:val="00A80197"/>
    <w:rsid w:val="00A82FB9"/>
    <w:rsid w:val="00A8625A"/>
    <w:rsid w:val="00A87540"/>
    <w:rsid w:val="00A96533"/>
    <w:rsid w:val="00A97459"/>
    <w:rsid w:val="00AA00D8"/>
    <w:rsid w:val="00AA6CF5"/>
    <w:rsid w:val="00AB2689"/>
    <w:rsid w:val="00AC72DC"/>
    <w:rsid w:val="00AD27E5"/>
    <w:rsid w:val="00AD3C23"/>
    <w:rsid w:val="00AF0CEC"/>
    <w:rsid w:val="00AF0FA0"/>
    <w:rsid w:val="00AF18E0"/>
    <w:rsid w:val="00B00639"/>
    <w:rsid w:val="00B030FC"/>
    <w:rsid w:val="00B240BF"/>
    <w:rsid w:val="00B270E2"/>
    <w:rsid w:val="00B300EB"/>
    <w:rsid w:val="00B36437"/>
    <w:rsid w:val="00B42AEB"/>
    <w:rsid w:val="00B517B2"/>
    <w:rsid w:val="00B6364D"/>
    <w:rsid w:val="00B641A4"/>
    <w:rsid w:val="00B97F4E"/>
    <w:rsid w:val="00BA73C5"/>
    <w:rsid w:val="00BC3AFD"/>
    <w:rsid w:val="00BC5BCD"/>
    <w:rsid w:val="00BC67E8"/>
    <w:rsid w:val="00BD2514"/>
    <w:rsid w:val="00BD7953"/>
    <w:rsid w:val="00BF1391"/>
    <w:rsid w:val="00BF523B"/>
    <w:rsid w:val="00C0700F"/>
    <w:rsid w:val="00C1267D"/>
    <w:rsid w:val="00C209A3"/>
    <w:rsid w:val="00C252F8"/>
    <w:rsid w:val="00C26D5A"/>
    <w:rsid w:val="00C27239"/>
    <w:rsid w:val="00C3200F"/>
    <w:rsid w:val="00C421D4"/>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C31"/>
    <w:rsid w:val="00CB6EFD"/>
    <w:rsid w:val="00CC678D"/>
    <w:rsid w:val="00CD12F3"/>
    <w:rsid w:val="00CE0D47"/>
    <w:rsid w:val="00CE4683"/>
    <w:rsid w:val="00CE4FAE"/>
    <w:rsid w:val="00CE76AA"/>
    <w:rsid w:val="00CF0208"/>
    <w:rsid w:val="00CF0513"/>
    <w:rsid w:val="00CF1805"/>
    <w:rsid w:val="00D05502"/>
    <w:rsid w:val="00D05F57"/>
    <w:rsid w:val="00D07332"/>
    <w:rsid w:val="00D11BB3"/>
    <w:rsid w:val="00D15467"/>
    <w:rsid w:val="00D17C56"/>
    <w:rsid w:val="00D313ED"/>
    <w:rsid w:val="00D32303"/>
    <w:rsid w:val="00D40FE0"/>
    <w:rsid w:val="00D4445D"/>
    <w:rsid w:val="00D54D13"/>
    <w:rsid w:val="00D606AA"/>
    <w:rsid w:val="00D67316"/>
    <w:rsid w:val="00D77544"/>
    <w:rsid w:val="00D83513"/>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732B"/>
    <w:rsid w:val="00F13321"/>
    <w:rsid w:val="00F1520A"/>
    <w:rsid w:val="00F24321"/>
    <w:rsid w:val="00F30195"/>
    <w:rsid w:val="00F3620B"/>
    <w:rsid w:val="00F36F92"/>
    <w:rsid w:val="00F4012B"/>
    <w:rsid w:val="00F47465"/>
    <w:rsid w:val="00F52A1D"/>
    <w:rsid w:val="00F55811"/>
    <w:rsid w:val="00F72918"/>
    <w:rsid w:val="00F7531F"/>
    <w:rsid w:val="00FA57F9"/>
    <w:rsid w:val="00FB047D"/>
    <w:rsid w:val="00FB1A2C"/>
    <w:rsid w:val="00FC5CAC"/>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D0B90-1F2B-49F4-8466-F3396C95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3611</Words>
  <Characters>20583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2023-03-14T10:35:00Z</cp:lastPrinted>
  <dcterms:created xsi:type="dcterms:W3CDTF">2023-04-20T13:28:00Z</dcterms:created>
  <dcterms:modified xsi:type="dcterms:W3CDTF">2023-04-20T13:28:00Z</dcterms:modified>
</cp:coreProperties>
</file>