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89" w:rsidRPr="00E57E89" w:rsidRDefault="00E57E89" w:rsidP="00E57E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ru-RU"/>
        </w:rPr>
      </w:pPr>
      <w:r w:rsidRPr="00E57E89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ru-RU"/>
        </w:rPr>
        <w:t>ДОДАТОК 2</w:t>
      </w:r>
    </w:p>
    <w:p w:rsidR="00E57E89" w:rsidRPr="009074E9" w:rsidRDefault="00E57E89" w:rsidP="00E57E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1"/>
          <w:lang w:val="uk-UA" w:eastAsia="ru-RU"/>
        </w:rPr>
      </w:pPr>
      <w:r w:rsidRPr="009074E9">
        <w:rPr>
          <w:rFonts w:ascii="Times New Roman" w:eastAsia="Times New Roman" w:hAnsi="Times New Roman" w:cs="Times New Roman"/>
          <w:i/>
          <w:iCs/>
          <w:spacing w:val="-1"/>
          <w:lang w:val="uk-UA" w:eastAsia="ru-RU"/>
        </w:rPr>
        <w:t>до тендерної документації</w:t>
      </w:r>
    </w:p>
    <w:p w:rsidR="00EE4E70" w:rsidRPr="009074E9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57E89" w:rsidRPr="009074E9" w:rsidRDefault="00E57E89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9074E9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9074E9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9074E9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B547A3" w:rsidRDefault="00B547A3" w:rsidP="00B54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7A3">
        <w:rPr>
          <w:rFonts w:ascii="Times New Roman" w:hAnsi="Times New Roman" w:cs="Times New Roman"/>
          <w:sz w:val="24"/>
          <w:szCs w:val="24"/>
          <w:lang w:val="uk-UA"/>
        </w:rPr>
        <w:t xml:space="preserve">Папір для друку – код за ДК 021:2015 ЄЗС </w:t>
      </w:r>
      <w:bookmarkStart w:id="0" w:name="_GoBack"/>
      <w:bookmarkEnd w:id="0"/>
      <w:r w:rsidRPr="00B547A3">
        <w:rPr>
          <w:rFonts w:ascii="Times New Roman" w:hAnsi="Times New Roman" w:cs="Times New Roman"/>
          <w:sz w:val="24"/>
          <w:szCs w:val="24"/>
          <w:lang w:val="uk-UA"/>
        </w:rPr>
        <w:t>– 30190000-7 «Офісне устаткування та приладдя різне»</w:t>
      </w:r>
    </w:p>
    <w:p w:rsidR="00B547A3" w:rsidRPr="00B547A3" w:rsidRDefault="00B547A3" w:rsidP="00B5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9938" w:type="dxa"/>
        <w:tblLayout w:type="fixed"/>
        <w:tblLook w:val="04A0" w:firstRow="1" w:lastRow="0" w:firstColumn="1" w:lastColumn="0" w:noHBand="0" w:noVBand="1"/>
      </w:tblPr>
      <w:tblGrid>
        <w:gridCol w:w="3109"/>
        <w:gridCol w:w="6829"/>
      </w:tblGrid>
      <w:tr w:rsidR="00B547A3" w:rsidRPr="00B547A3" w:rsidTr="00B547A3">
        <w:trPr>
          <w:trHeight w:val="40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47A3" w:rsidRPr="00B547A3" w:rsidRDefault="00B547A3" w:rsidP="00B547A3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 та кількість товару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Папір для друку формату А-4 (80 г/м²) – 1342 пачки.</w:t>
            </w:r>
          </w:p>
        </w:tc>
      </w:tr>
      <w:tr w:rsidR="00B547A3" w:rsidRPr="00B547A3" w:rsidTr="00B547A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547A3" w:rsidRPr="00B547A3" w:rsidRDefault="00B547A3" w:rsidP="00B547A3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Основні характеристики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Для використання в копіювальній техніці та принтерах.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З можливістю друку з обох сторін паперу.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Папір без запаху. Відбілювання без використання хлору та важких металів.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Формат: паперу А-4 – 210х297 мм;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Щільність паперу: формату А-4 – 80 г/м²;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Папір має бути упакований у вологостійку упаковку по 500 аркушів у пачці, по 5 пачок в одну коробку, відповідно до діючих стандартів.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Білизна за СІЕ – не менш ніж 151.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Непрозорість – не менш 90 %.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 Вміст вологи – не більше 4,5 %.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 Товщина: 98-110 </w:t>
            </w:r>
            <w:proofErr w:type="spellStart"/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мкм</w:t>
            </w:r>
            <w:proofErr w:type="spellEnd"/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11. Виробник має бути акредитований за стандартами </w:t>
            </w: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 Відповідність товару повинна підтверджуватись копіями сертифікатів якості та відповідності.</w:t>
            </w:r>
          </w:p>
        </w:tc>
      </w:tr>
    </w:tbl>
    <w:p w:rsidR="00636D57" w:rsidRPr="00B547A3" w:rsidRDefault="00636D57" w:rsidP="00B547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4E70" w:rsidRPr="009074E9" w:rsidRDefault="00EE4E70" w:rsidP="00B54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7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уваги учасників: </w:t>
      </w:r>
      <w:r w:rsidRPr="00B547A3">
        <w:rPr>
          <w:rFonts w:ascii="Times New Roman" w:hAnsi="Times New Roman" w:cs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</w:t>
      </w:r>
      <w:r w:rsidRPr="009074E9">
        <w:rPr>
          <w:rFonts w:ascii="Times New Roman" w:hAnsi="Times New Roman" w:cs="Times New Roman"/>
          <w:sz w:val="24"/>
          <w:szCs w:val="24"/>
          <w:lang w:val="uk-UA"/>
        </w:rPr>
        <w:t xml:space="preserve"> еквівалент».</w:t>
      </w:r>
    </w:p>
    <w:p w:rsidR="00EE4E70" w:rsidRPr="00E57E89" w:rsidRDefault="00EE4E70" w:rsidP="00B54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F7F40" w:rsidRPr="00E57E89" w:rsidRDefault="008F7F4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4156D" w:rsidRPr="00E57E89" w:rsidRDefault="0034156D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7F40" w:rsidRPr="00E57E89" w:rsidRDefault="008F7F40" w:rsidP="00EE4E70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7E89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8F7F40" w:rsidRPr="00E57E89" w:rsidSect="00EE4E7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0692"/>
    <w:multiLevelType w:val="multilevel"/>
    <w:tmpl w:val="9F2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362B0"/>
    <w:multiLevelType w:val="multilevel"/>
    <w:tmpl w:val="7B1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50CF6"/>
    <w:multiLevelType w:val="multilevel"/>
    <w:tmpl w:val="BD70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B627D"/>
    <w:multiLevelType w:val="multilevel"/>
    <w:tmpl w:val="5B9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D50A2"/>
    <w:multiLevelType w:val="multilevel"/>
    <w:tmpl w:val="5A2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C7EB5"/>
    <w:multiLevelType w:val="multilevel"/>
    <w:tmpl w:val="534C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5647"/>
    <w:rsid w:val="00007961"/>
    <w:rsid w:val="00063529"/>
    <w:rsid w:val="00084A89"/>
    <w:rsid w:val="000C2317"/>
    <w:rsid w:val="000E2832"/>
    <w:rsid w:val="000E6001"/>
    <w:rsid w:val="00143270"/>
    <w:rsid w:val="001F5FCA"/>
    <w:rsid w:val="00214291"/>
    <w:rsid w:val="00236FF3"/>
    <w:rsid w:val="00243818"/>
    <w:rsid w:val="002B052A"/>
    <w:rsid w:val="002F7CE1"/>
    <w:rsid w:val="00303427"/>
    <w:rsid w:val="0034156D"/>
    <w:rsid w:val="003A2927"/>
    <w:rsid w:val="003A5A24"/>
    <w:rsid w:val="003E6B52"/>
    <w:rsid w:val="004271BA"/>
    <w:rsid w:val="004318EC"/>
    <w:rsid w:val="00436658"/>
    <w:rsid w:val="004416FA"/>
    <w:rsid w:val="00444325"/>
    <w:rsid w:val="00461813"/>
    <w:rsid w:val="0046481C"/>
    <w:rsid w:val="004C0155"/>
    <w:rsid w:val="005279A1"/>
    <w:rsid w:val="00554936"/>
    <w:rsid w:val="00564A16"/>
    <w:rsid w:val="00580070"/>
    <w:rsid w:val="00636D57"/>
    <w:rsid w:val="00640476"/>
    <w:rsid w:val="00651F24"/>
    <w:rsid w:val="006E747A"/>
    <w:rsid w:val="007171B1"/>
    <w:rsid w:val="00745931"/>
    <w:rsid w:val="00797DD9"/>
    <w:rsid w:val="007C7F36"/>
    <w:rsid w:val="007D36A5"/>
    <w:rsid w:val="007F36F3"/>
    <w:rsid w:val="007F5359"/>
    <w:rsid w:val="00815508"/>
    <w:rsid w:val="008159DA"/>
    <w:rsid w:val="00826206"/>
    <w:rsid w:val="00827E3F"/>
    <w:rsid w:val="008874F8"/>
    <w:rsid w:val="008B69C3"/>
    <w:rsid w:val="008C6F29"/>
    <w:rsid w:val="008F7F40"/>
    <w:rsid w:val="009074E9"/>
    <w:rsid w:val="00953C21"/>
    <w:rsid w:val="00963ADE"/>
    <w:rsid w:val="00A90EB5"/>
    <w:rsid w:val="00AB527C"/>
    <w:rsid w:val="00AF2320"/>
    <w:rsid w:val="00B23B06"/>
    <w:rsid w:val="00B547A3"/>
    <w:rsid w:val="00BA5ECB"/>
    <w:rsid w:val="00CE1C11"/>
    <w:rsid w:val="00D04A8E"/>
    <w:rsid w:val="00D1031D"/>
    <w:rsid w:val="00D108EE"/>
    <w:rsid w:val="00D1220B"/>
    <w:rsid w:val="00D262DD"/>
    <w:rsid w:val="00D535AA"/>
    <w:rsid w:val="00D86E17"/>
    <w:rsid w:val="00E57E89"/>
    <w:rsid w:val="00E608E1"/>
    <w:rsid w:val="00E874CC"/>
    <w:rsid w:val="00E95390"/>
    <w:rsid w:val="00EB36A7"/>
    <w:rsid w:val="00ED1C0F"/>
    <w:rsid w:val="00EE4E70"/>
    <w:rsid w:val="00F13B2F"/>
    <w:rsid w:val="00F15084"/>
    <w:rsid w:val="00F56BA2"/>
    <w:rsid w:val="00F810C4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5167-77B5-4C0D-995B-4E499479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Воробйов Вадим Леонідович</cp:lastModifiedBy>
  <cp:revision>20</cp:revision>
  <cp:lastPrinted>2022-11-08T08:57:00Z</cp:lastPrinted>
  <dcterms:created xsi:type="dcterms:W3CDTF">2022-10-31T12:19:00Z</dcterms:created>
  <dcterms:modified xsi:type="dcterms:W3CDTF">2023-03-06T12:27:00Z</dcterms:modified>
</cp:coreProperties>
</file>