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490B" w14:textId="001C6616" w:rsidR="006D430A" w:rsidRPr="00D808EE" w:rsidRDefault="00CF4978" w:rsidP="006D430A">
      <w:pPr>
        <w:pStyle w:val="2"/>
        <w:ind w:firstLine="709"/>
        <w:rPr>
          <w:sz w:val="24"/>
          <w:szCs w:val="24"/>
          <w:shd w:val="clear" w:color="auto" w:fill="FFFFFF"/>
          <w:lang w:val="uk-UA"/>
        </w:rPr>
      </w:pPr>
      <w:r w:rsidRPr="00D808EE">
        <w:rPr>
          <w:sz w:val="24"/>
          <w:szCs w:val="24"/>
          <w:shd w:val="clear" w:color="auto" w:fill="FFFFFF"/>
          <w:lang w:val="uk-UA"/>
        </w:rPr>
        <w:t>ДОГОВ</w:t>
      </w:r>
      <w:r w:rsidR="00DE6A8B" w:rsidRPr="00D808EE">
        <w:rPr>
          <w:sz w:val="24"/>
          <w:szCs w:val="24"/>
          <w:shd w:val="clear" w:color="auto" w:fill="FFFFFF"/>
          <w:lang w:val="uk-UA"/>
        </w:rPr>
        <w:t>І</w:t>
      </w:r>
      <w:r w:rsidRPr="00D808EE">
        <w:rPr>
          <w:sz w:val="24"/>
          <w:szCs w:val="24"/>
          <w:shd w:val="clear" w:color="auto" w:fill="FFFFFF"/>
          <w:lang w:val="uk-UA"/>
        </w:rPr>
        <w:t>Р</w:t>
      </w:r>
    </w:p>
    <w:p w14:paraId="5D9C006A" w14:textId="0E1F1C8D" w:rsidR="006D430A" w:rsidRPr="00D808EE" w:rsidRDefault="00DE6A8B" w:rsidP="006D430A">
      <w:pPr>
        <w:ind w:firstLine="709"/>
        <w:jc w:val="center"/>
        <w:rPr>
          <w:b/>
          <w:shd w:val="clear" w:color="auto" w:fill="FFFFFF"/>
          <w:lang w:val="ru-RU"/>
        </w:rPr>
      </w:pPr>
      <w:r w:rsidRPr="00D808EE">
        <w:rPr>
          <w:b/>
          <w:shd w:val="clear" w:color="auto" w:fill="FFFFFF"/>
        </w:rPr>
        <w:t>закупівлі товару № _</w:t>
      </w:r>
      <w:r w:rsidR="00D808EE" w:rsidRPr="00D808EE">
        <w:rPr>
          <w:b/>
          <w:shd w:val="clear" w:color="auto" w:fill="FFFFFF"/>
        </w:rPr>
        <w:t>____</w:t>
      </w:r>
      <w:r w:rsidRPr="00D808EE">
        <w:rPr>
          <w:b/>
          <w:shd w:val="clear" w:color="auto" w:fill="FFFFFF"/>
        </w:rPr>
        <w:t>__</w:t>
      </w:r>
    </w:p>
    <w:p w14:paraId="44C8BF0B" w14:textId="77777777" w:rsidR="006D430A" w:rsidRPr="00D808EE" w:rsidRDefault="006D430A" w:rsidP="006D430A">
      <w:pPr>
        <w:jc w:val="both"/>
        <w:rPr>
          <w:b/>
          <w:shd w:val="clear" w:color="auto" w:fill="FFFFFF"/>
        </w:rPr>
      </w:pPr>
    </w:p>
    <w:p w14:paraId="6455EF59" w14:textId="32A7978A" w:rsidR="006D430A" w:rsidRPr="00D808EE" w:rsidRDefault="00CF4978" w:rsidP="00CF4978">
      <w:pPr>
        <w:ind w:left="709"/>
        <w:rPr>
          <w:b/>
          <w:shd w:val="clear" w:color="auto" w:fill="FFFFFF"/>
        </w:rPr>
      </w:pPr>
      <w:r w:rsidRPr="00D808EE">
        <w:rPr>
          <w:b/>
          <w:shd w:val="clear" w:color="auto" w:fill="FFFFFF"/>
        </w:rPr>
        <w:t>м. Горохів</w:t>
      </w:r>
      <w:r w:rsidR="006D430A" w:rsidRPr="00D808EE">
        <w:rPr>
          <w:b/>
          <w:shd w:val="clear" w:color="auto" w:fill="FFFFFF"/>
        </w:rPr>
        <w:tab/>
      </w:r>
      <w:r w:rsidR="00DE6A8B" w:rsidRPr="00D808EE">
        <w:rPr>
          <w:b/>
          <w:shd w:val="clear" w:color="auto" w:fill="FFFFFF"/>
        </w:rPr>
        <w:t xml:space="preserve">                                                                     «_____»____________</w:t>
      </w:r>
      <w:r w:rsidR="00F65B6A" w:rsidRPr="00D808EE">
        <w:rPr>
          <w:b/>
          <w:shd w:val="clear" w:color="auto" w:fill="FFFFFF"/>
        </w:rPr>
        <w:t>202</w:t>
      </w:r>
      <w:r w:rsidR="00800E5C" w:rsidRPr="00D808EE">
        <w:rPr>
          <w:b/>
          <w:shd w:val="clear" w:color="auto" w:fill="FFFFFF"/>
        </w:rPr>
        <w:t>4</w:t>
      </w:r>
      <w:r w:rsidR="00F65B6A" w:rsidRPr="00D808EE">
        <w:rPr>
          <w:b/>
          <w:shd w:val="clear" w:color="auto" w:fill="FFFFFF"/>
        </w:rPr>
        <w:t xml:space="preserve"> р.</w:t>
      </w:r>
    </w:p>
    <w:p w14:paraId="4FCC07D1" w14:textId="77777777" w:rsidR="006D430A" w:rsidRPr="00D808EE" w:rsidRDefault="006D430A" w:rsidP="006D430A">
      <w:pPr>
        <w:jc w:val="both"/>
        <w:rPr>
          <w:b/>
          <w:shd w:val="clear" w:color="auto" w:fill="FFFFFF"/>
        </w:rPr>
      </w:pPr>
    </w:p>
    <w:p w14:paraId="6C3B68F0" w14:textId="2AC7A3C9" w:rsidR="00FD53A7" w:rsidRPr="00D808EE" w:rsidRDefault="00DE6A8B" w:rsidP="00DE6A8B">
      <w:pPr>
        <w:pStyle w:val="1"/>
        <w:ind w:firstLine="709"/>
        <w:jc w:val="both"/>
        <w:rPr>
          <w:b w:val="0"/>
          <w:bCs w:val="0"/>
        </w:rPr>
      </w:pPr>
      <w:r w:rsidRPr="00D808EE">
        <w:rPr>
          <w:kern w:val="16"/>
        </w:rPr>
        <w:t>Комунальне некомерційне підприємство «Горохівський центр первинної медичної допомоги» Горохівської міської ради</w:t>
      </w:r>
      <w:r w:rsidRPr="00D808EE">
        <w:rPr>
          <w:b w:val="0"/>
          <w:bCs w:val="0"/>
        </w:rPr>
        <w:t xml:space="preserve"> в особі </w:t>
      </w:r>
      <w:r w:rsidRPr="00D808EE">
        <w:rPr>
          <w:b w:val="0"/>
          <w:bCs w:val="0"/>
          <w:kern w:val="16"/>
        </w:rPr>
        <w:t>в.о. директора, Майко Галини Федорівни</w:t>
      </w:r>
      <w:r w:rsidRPr="00D808EE">
        <w:rPr>
          <w:b w:val="0"/>
          <w:bCs w:val="0"/>
        </w:rPr>
        <w:t xml:space="preserve">, який діє на підставі </w:t>
      </w:r>
      <w:r w:rsidRPr="00D808EE">
        <w:rPr>
          <w:b w:val="0"/>
          <w:bCs w:val="0"/>
          <w:kern w:val="16"/>
        </w:rPr>
        <w:t>Статуту</w:t>
      </w:r>
      <w:r w:rsidRPr="00D808EE">
        <w:rPr>
          <w:b w:val="0"/>
          <w:bCs w:val="0"/>
        </w:rPr>
        <w:t xml:space="preserve"> (далі — Замовник), з однієї сторони, і _______________</w:t>
      </w:r>
      <w:r w:rsidRPr="00D808EE">
        <w:rPr>
          <w:b w:val="0"/>
          <w:bCs w:val="0"/>
          <w:i/>
        </w:rPr>
        <w:t xml:space="preserve"> </w:t>
      </w:r>
      <w:r w:rsidRPr="00D808EE">
        <w:rPr>
          <w:b w:val="0"/>
          <w:bCs w:val="0"/>
        </w:rPr>
        <w:t>в особі</w:t>
      </w:r>
      <w:r w:rsidRPr="00D808EE">
        <w:rPr>
          <w:b w:val="0"/>
          <w:bCs w:val="0"/>
          <w:i/>
        </w:rPr>
        <w:t xml:space="preserve"> </w:t>
      </w:r>
      <w:r w:rsidRPr="00D808EE">
        <w:rPr>
          <w:b w:val="0"/>
          <w:bCs w:val="0"/>
        </w:rPr>
        <w:t>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вимогами чинного законодавства України, уклали цей Договір про таке:</w:t>
      </w:r>
    </w:p>
    <w:p w14:paraId="47E32B70" w14:textId="77777777" w:rsidR="00DE6A8B" w:rsidRPr="00D808EE" w:rsidRDefault="00DE6A8B" w:rsidP="00DE6A8B">
      <w:pPr>
        <w:rPr>
          <w:lang w:eastAsia="ru-RU"/>
        </w:rPr>
      </w:pPr>
    </w:p>
    <w:p w14:paraId="3E35A11F" w14:textId="77777777" w:rsidR="00FD53A7" w:rsidRPr="00D808EE" w:rsidRDefault="00FD53A7" w:rsidP="00FD53A7">
      <w:pPr>
        <w:pStyle w:val="1"/>
        <w:ind w:firstLine="709"/>
        <w:rPr>
          <w:shd w:val="clear" w:color="auto" w:fill="FFFFFF"/>
        </w:rPr>
      </w:pPr>
      <w:r w:rsidRPr="00D808EE">
        <w:rPr>
          <w:shd w:val="clear" w:color="auto" w:fill="FFFFFF"/>
        </w:rPr>
        <w:t>1. ПРЕДМЕТ ДОГОВОРУ</w:t>
      </w:r>
    </w:p>
    <w:p w14:paraId="2A72E553" w14:textId="1AB61523" w:rsidR="005C4E6F" w:rsidRPr="00D808EE" w:rsidRDefault="005C4E6F" w:rsidP="005C4E6F">
      <w:pPr>
        <w:ind w:firstLine="709"/>
        <w:jc w:val="both"/>
        <w:rPr>
          <w:bCs/>
          <w:shd w:val="clear" w:color="auto" w:fill="FFFFFF"/>
        </w:rPr>
      </w:pPr>
      <w:r w:rsidRPr="00D808EE">
        <w:rPr>
          <w:b/>
          <w:bCs/>
          <w:shd w:val="clear" w:color="auto" w:fill="FFFFFF"/>
        </w:rPr>
        <w:t xml:space="preserve">1.1. </w:t>
      </w:r>
      <w:r w:rsidRPr="00D808EE">
        <w:rPr>
          <w:bCs/>
          <w:shd w:val="clear" w:color="auto" w:fill="FFFFFF"/>
        </w:rPr>
        <w:t xml:space="preserve">Постачальник зобов'язується постачати </w:t>
      </w:r>
      <w:r w:rsidR="00DE6A8B" w:rsidRPr="00D808EE">
        <w:rPr>
          <w:bCs/>
          <w:shd w:val="clear" w:color="auto" w:fill="FFFFFF"/>
        </w:rPr>
        <w:t>Замовнику</w:t>
      </w:r>
      <w:r w:rsidRPr="00D808EE">
        <w:rPr>
          <w:bCs/>
          <w:shd w:val="clear" w:color="auto" w:fill="FFFFFF"/>
        </w:rPr>
        <w:t xml:space="preserve"> партіями </w:t>
      </w:r>
      <w:r w:rsidRPr="00D808EE">
        <w:rPr>
          <w:shd w:val="clear" w:color="auto" w:fill="FFFFFF"/>
        </w:rPr>
        <w:t>нафтопродукти в асортименті</w:t>
      </w:r>
      <w:r w:rsidR="003030CB" w:rsidRPr="00D808EE">
        <w:rPr>
          <w:shd w:val="clear" w:color="auto" w:fill="FFFFFF"/>
        </w:rPr>
        <w:t xml:space="preserve"> </w:t>
      </w:r>
      <w:r w:rsidR="00631C6C" w:rsidRPr="00D808EE">
        <w:rPr>
          <w:shd w:val="clear" w:color="auto" w:fill="FFFFFF"/>
        </w:rPr>
        <w:t>(</w:t>
      </w:r>
      <w:r w:rsidR="00631C6C" w:rsidRPr="00340C02">
        <w:rPr>
          <w:b/>
          <w:bCs/>
          <w:shd w:val="clear" w:color="auto" w:fill="FFFFFF"/>
        </w:rPr>
        <w:t xml:space="preserve">код за </w:t>
      </w:r>
      <w:bookmarkStart w:id="0" w:name="_Hlk150254926"/>
      <w:r w:rsidR="00631C6C" w:rsidRPr="00340C02">
        <w:rPr>
          <w:b/>
          <w:bCs/>
          <w:shd w:val="clear" w:color="auto" w:fill="FFFFFF"/>
        </w:rPr>
        <w:t>ДК 021:2015 - 09130000-9 Нафта і дистиляти</w:t>
      </w:r>
      <w:bookmarkEnd w:id="0"/>
      <w:r w:rsidR="00631C6C" w:rsidRPr="00D808EE">
        <w:rPr>
          <w:shd w:val="clear" w:color="auto" w:fill="FFFFFF"/>
        </w:rPr>
        <w:t xml:space="preserve">), </w:t>
      </w:r>
      <w:r w:rsidR="00DE6A8B" w:rsidRPr="00D808EE">
        <w:rPr>
          <w:shd w:val="clear" w:color="auto" w:fill="FFFFFF"/>
        </w:rPr>
        <w:t>а саме________________</w:t>
      </w:r>
      <w:r w:rsidR="00631C6C" w:rsidRPr="00D808EE">
        <w:rPr>
          <w:shd w:val="clear" w:color="auto" w:fill="FFFFFF"/>
        </w:rPr>
        <w:t>:</w:t>
      </w:r>
      <w:r w:rsidRPr="00D808EE">
        <w:rPr>
          <w:bCs/>
          <w:shd w:val="clear" w:color="auto" w:fill="FFFFFF"/>
        </w:rPr>
        <w:t xml:space="preserve">, в подальшому іменовані Товар, а </w:t>
      </w:r>
      <w:r w:rsidR="00DE6A8B" w:rsidRPr="00D808EE">
        <w:rPr>
          <w:bCs/>
          <w:shd w:val="clear" w:color="auto" w:fill="FFFFFF"/>
        </w:rPr>
        <w:t>Замовник</w:t>
      </w:r>
      <w:r w:rsidRPr="00D808EE">
        <w:rPr>
          <w:bCs/>
          <w:shd w:val="clear" w:color="auto" w:fill="FFFFFF"/>
        </w:rPr>
        <w:t xml:space="preserve"> зобов'язується прийняти Товар від Постачальника та оплатити його вартість на умовах даного Договору.</w:t>
      </w:r>
    </w:p>
    <w:p w14:paraId="14D46A6F" w14:textId="61DA17BA" w:rsidR="005C4E6F" w:rsidRPr="00D808EE" w:rsidRDefault="005C4E6F" w:rsidP="005C4E6F">
      <w:pPr>
        <w:ind w:firstLine="708"/>
        <w:jc w:val="both"/>
        <w:rPr>
          <w:b/>
          <w:bCs/>
          <w:shd w:val="clear" w:color="auto" w:fill="FFFFFF"/>
        </w:rPr>
      </w:pPr>
      <w:r w:rsidRPr="00D808EE">
        <w:rPr>
          <w:b/>
          <w:shd w:val="clear" w:color="auto" w:fill="FFFFFF"/>
        </w:rPr>
        <w:t>1.2.</w:t>
      </w:r>
      <w:r w:rsidRPr="00D808EE">
        <w:rPr>
          <w:shd w:val="clear" w:color="auto" w:fill="FFFFFF"/>
        </w:rPr>
        <w:t xml:space="preserve"> Товар згідно даного Договору постачається Постачальником </w:t>
      </w:r>
      <w:r w:rsidR="00DE6A8B" w:rsidRPr="00D808EE">
        <w:rPr>
          <w:shd w:val="clear" w:color="auto" w:fill="FFFFFF"/>
        </w:rPr>
        <w:t>Замовнику</w:t>
      </w:r>
      <w:r w:rsidRPr="00D808EE">
        <w:rPr>
          <w:shd w:val="clear" w:color="auto" w:fill="FFFFFF"/>
        </w:rPr>
        <w:t xml:space="preserve"> партіями. Під партією Товару розуміється кількість та асортимент Товару, визначений в окремій видатковій накладній на Товар</w:t>
      </w:r>
      <w:r w:rsidR="00A97D0A">
        <w:rPr>
          <w:shd w:val="clear" w:color="auto" w:fill="FFFFFF"/>
        </w:rPr>
        <w:t>.</w:t>
      </w:r>
    </w:p>
    <w:p w14:paraId="3403F087" w14:textId="77777777" w:rsidR="005C4E6F" w:rsidRPr="00D808EE" w:rsidRDefault="005C4E6F" w:rsidP="005C4E6F">
      <w:pPr>
        <w:ind w:firstLine="709"/>
        <w:jc w:val="both"/>
        <w:rPr>
          <w:bCs/>
          <w:shd w:val="clear" w:color="auto" w:fill="FFFFFF"/>
        </w:rPr>
      </w:pPr>
      <w:r w:rsidRPr="00D808EE">
        <w:rPr>
          <w:b/>
          <w:bCs/>
          <w:shd w:val="clear" w:color="auto" w:fill="FFFFFF"/>
        </w:rPr>
        <w:t xml:space="preserve">1.3. </w:t>
      </w:r>
      <w:r w:rsidRPr="00D808EE">
        <w:rPr>
          <w:shd w:val="clear" w:color="auto" w:fill="FFFFFF"/>
        </w:rPr>
        <w:t xml:space="preserve">Асортимент та кількість Товару (об’єм товарної партії) погоджуються Сторонами </w:t>
      </w:r>
      <w:r w:rsidRPr="00D808EE">
        <w:rPr>
          <w:bCs/>
          <w:shd w:val="clear" w:color="auto" w:fill="FFFFFF"/>
        </w:rPr>
        <w:t>у видаткових  накладних на Товар.</w:t>
      </w:r>
    </w:p>
    <w:p w14:paraId="162F3A78" w14:textId="77777777" w:rsidR="005C4E6F" w:rsidRPr="00D808EE" w:rsidRDefault="005C4E6F" w:rsidP="005C4E6F">
      <w:pPr>
        <w:ind w:firstLine="709"/>
        <w:jc w:val="both"/>
        <w:rPr>
          <w:bCs/>
          <w:shd w:val="clear" w:color="auto" w:fill="FFFFFF"/>
        </w:rPr>
      </w:pPr>
      <w:r w:rsidRPr="00D808EE">
        <w:rPr>
          <w:bCs/>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14:paraId="2CE2D5C0" w14:textId="4918654D" w:rsidR="00DE0A42" w:rsidRPr="00D808EE" w:rsidRDefault="006101E6" w:rsidP="00DE0A42">
      <w:pPr>
        <w:ind w:firstLine="709"/>
        <w:jc w:val="both"/>
        <w:rPr>
          <w:shd w:val="clear" w:color="auto" w:fill="FFFFFF"/>
        </w:rPr>
      </w:pPr>
      <w:r w:rsidRPr="00D808EE">
        <w:rPr>
          <w:b/>
          <w:shd w:val="clear" w:color="auto" w:fill="FFFFFF"/>
        </w:rPr>
        <w:t>1.4</w:t>
      </w:r>
      <w:r w:rsidR="00DE0A42" w:rsidRPr="00D808EE">
        <w:rPr>
          <w:b/>
          <w:shd w:val="clear" w:color="auto" w:fill="FFFFFF"/>
        </w:rPr>
        <w:t>.</w:t>
      </w:r>
      <w:r w:rsidR="00DE0A42" w:rsidRPr="00D808EE">
        <w:rPr>
          <w:shd w:val="clear" w:color="auto" w:fill="FFFFFF"/>
        </w:rPr>
        <w:t xml:space="preserve"> Товар згідно даного Договору </w:t>
      </w:r>
      <w:r w:rsidR="00727948" w:rsidRPr="00D808EE">
        <w:rPr>
          <w:shd w:val="clear" w:color="auto" w:fill="FFFFFF"/>
        </w:rPr>
        <w:t>постачається</w:t>
      </w:r>
      <w:r w:rsidR="00DE0A42" w:rsidRPr="00D808EE">
        <w:rPr>
          <w:shd w:val="clear" w:color="auto" w:fill="FFFFFF"/>
        </w:rPr>
        <w:t xml:space="preserve"> </w:t>
      </w:r>
      <w:r w:rsidR="00DE6A8B" w:rsidRPr="00D808EE">
        <w:rPr>
          <w:shd w:val="clear" w:color="auto" w:fill="FFFFFF"/>
        </w:rPr>
        <w:t>Замовнику</w:t>
      </w:r>
      <w:r w:rsidR="00DE0A42" w:rsidRPr="00D808EE">
        <w:rPr>
          <w:shd w:val="clear" w:color="auto" w:fill="FFFFFF"/>
        </w:rPr>
        <w:t xml:space="preserve"> для виробничого споживання останнім.</w:t>
      </w:r>
    </w:p>
    <w:p w14:paraId="152EFD85" w14:textId="597F162D" w:rsidR="005C4E6F" w:rsidRPr="00D808EE" w:rsidRDefault="005C4E6F" w:rsidP="005C4E6F">
      <w:pPr>
        <w:ind w:firstLine="709"/>
        <w:jc w:val="both"/>
      </w:pPr>
      <w:r w:rsidRPr="00D808EE">
        <w:rPr>
          <w:b/>
          <w:bCs/>
          <w:shd w:val="clear" w:color="auto" w:fill="FFFFFF"/>
        </w:rPr>
        <w:t>1.5.</w:t>
      </w:r>
      <w:r w:rsidRPr="00D808EE">
        <w:rPr>
          <w:shd w:val="clear" w:color="auto" w:fill="FFFFFF"/>
        </w:rPr>
        <w:t xml:space="preserve"> </w:t>
      </w:r>
      <w:r w:rsidRPr="00D808EE">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комунально-побутового споживання та промислових цілей та інших нормативних документів.  </w:t>
      </w:r>
    </w:p>
    <w:p w14:paraId="46C097D4" w14:textId="77777777" w:rsidR="00FD53A7" w:rsidRPr="00D808EE" w:rsidRDefault="005C4E6F" w:rsidP="004F7D32">
      <w:pPr>
        <w:ind w:firstLine="709"/>
        <w:jc w:val="both"/>
      </w:pPr>
      <w:r w:rsidRPr="00D808EE">
        <w:rPr>
          <w:b/>
        </w:rPr>
        <w:t>1.6.</w:t>
      </w:r>
      <w:r w:rsidRPr="00D808EE">
        <w:t xml:space="preserve"> Постачальник має право залучати третіх осіб для належного виконання своїх зобов’язань за даним Договором.</w:t>
      </w:r>
    </w:p>
    <w:p w14:paraId="658D88EA" w14:textId="6A323D32" w:rsidR="003030CB" w:rsidRPr="00D808EE" w:rsidRDefault="003030CB" w:rsidP="003030CB">
      <w:pPr>
        <w:ind w:firstLine="709"/>
        <w:jc w:val="both"/>
      </w:pPr>
      <w:r w:rsidRPr="00981E6B">
        <w:rPr>
          <w:b/>
          <w:bCs/>
        </w:rPr>
        <w:t>1.7.</w:t>
      </w:r>
      <w:r w:rsidRPr="00D808EE">
        <w:t xml:space="preserve"> Обсяг закупівлі товару, що є предметом Договору, може бути зменшений залежно від фінансових можливостей та/або виробничих потреб </w:t>
      </w:r>
      <w:r w:rsidR="00DE6A8B" w:rsidRPr="00D808EE">
        <w:rPr>
          <w:bCs/>
        </w:rPr>
        <w:t>Замовника</w:t>
      </w:r>
      <w:r w:rsidRPr="00D808EE">
        <w:t>.</w:t>
      </w:r>
    </w:p>
    <w:p w14:paraId="01CA5E3D" w14:textId="77777777" w:rsidR="003030CB" w:rsidRPr="00D808EE" w:rsidRDefault="003030CB" w:rsidP="004F7D32">
      <w:pPr>
        <w:ind w:firstLine="709"/>
        <w:jc w:val="both"/>
      </w:pPr>
    </w:p>
    <w:p w14:paraId="4B8E0CD9" w14:textId="77777777" w:rsidR="00FD53A7" w:rsidRPr="00D808EE" w:rsidRDefault="00FD53A7" w:rsidP="00FD53A7">
      <w:pPr>
        <w:ind w:firstLine="709"/>
        <w:jc w:val="center"/>
        <w:rPr>
          <w:b/>
          <w:shd w:val="clear" w:color="auto" w:fill="FFFFFF"/>
        </w:rPr>
      </w:pPr>
      <w:r w:rsidRPr="00D808EE">
        <w:rPr>
          <w:b/>
          <w:shd w:val="clear" w:color="auto" w:fill="FFFFFF"/>
        </w:rPr>
        <w:t>2. ЦІНА ТОВАРУ ТА ЗАГАЛЬНА СУМА ДОГОВОРУ</w:t>
      </w:r>
    </w:p>
    <w:p w14:paraId="238FADA3" w14:textId="77777777" w:rsidR="00103355" w:rsidRPr="00D808EE" w:rsidRDefault="00FD53A7" w:rsidP="00E8530F">
      <w:pPr>
        <w:ind w:firstLine="709"/>
        <w:jc w:val="both"/>
        <w:rPr>
          <w:bCs/>
          <w:shd w:val="clear" w:color="auto" w:fill="FFFFFF"/>
        </w:rPr>
      </w:pPr>
      <w:r w:rsidRPr="00D808EE">
        <w:rPr>
          <w:b/>
          <w:shd w:val="clear" w:color="auto" w:fill="FFFFFF"/>
        </w:rPr>
        <w:t>2.1</w:t>
      </w:r>
      <w:r w:rsidRPr="00D808EE">
        <w:rPr>
          <w:bCs/>
          <w:shd w:val="clear" w:color="auto" w:fill="FFFFFF"/>
        </w:rPr>
        <w:t xml:space="preserve">. </w:t>
      </w:r>
      <w:r w:rsidR="00E8530F" w:rsidRPr="00D808EE">
        <w:rPr>
          <w:bCs/>
          <w:shd w:val="clear" w:color="auto" w:fill="FFFFFF"/>
        </w:rPr>
        <w:t>Ціна за одиницю виміру кількості Товару</w:t>
      </w:r>
      <w:r w:rsidR="00E8530F" w:rsidRPr="00D808EE">
        <w:rPr>
          <w:b/>
          <w:shd w:val="clear" w:color="auto" w:fill="FFFFFF"/>
        </w:rPr>
        <w:t xml:space="preserve"> </w:t>
      </w:r>
      <w:r w:rsidR="00E8530F" w:rsidRPr="00D808EE">
        <w:rPr>
          <w:bCs/>
          <w:shd w:val="clear" w:color="auto" w:fill="FFFFFF"/>
        </w:rPr>
        <w:t>встановлюється за погодженням Сторін у видаткових  накладних на Товар.</w:t>
      </w:r>
    </w:p>
    <w:p w14:paraId="5A0517A9" w14:textId="77777777" w:rsidR="00FD53A7" w:rsidRPr="00D808EE" w:rsidRDefault="00FD53A7" w:rsidP="00FD53A7">
      <w:pPr>
        <w:ind w:firstLine="709"/>
        <w:jc w:val="both"/>
        <w:rPr>
          <w:bCs/>
          <w:shd w:val="clear" w:color="auto" w:fill="FFFFFF"/>
        </w:rPr>
      </w:pPr>
      <w:r w:rsidRPr="00D808EE">
        <w:rPr>
          <w:bCs/>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5A9D77B7" w14:textId="0957EF97" w:rsidR="000318F7" w:rsidRPr="00D808EE" w:rsidRDefault="00DE6A5B" w:rsidP="000318F7">
      <w:pPr>
        <w:widowControl w:val="0"/>
        <w:suppressAutoHyphens/>
        <w:autoSpaceDE w:val="0"/>
        <w:ind w:firstLine="720"/>
        <w:jc w:val="both"/>
      </w:pPr>
      <w:r w:rsidRPr="00D808EE">
        <w:rPr>
          <w:b/>
          <w:bCs/>
          <w:shd w:val="clear" w:color="auto" w:fill="FFFFFF"/>
        </w:rPr>
        <w:t>2.2</w:t>
      </w:r>
      <w:r w:rsidR="00FD53A7" w:rsidRPr="00D808EE">
        <w:rPr>
          <w:b/>
          <w:bCs/>
          <w:shd w:val="clear" w:color="auto" w:fill="FFFFFF"/>
        </w:rPr>
        <w:t>.</w:t>
      </w:r>
      <w:r w:rsidR="00FD53A7" w:rsidRPr="00D808EE">
        <w:rPr>
          <w:shd w:val="clear" w:color="auto" w:fill="FFFFFF"/>
        </w:rPr>
        <w:t xml:space="preserve"> </w:t>
      </w:r>
      <w:r w:rsidR="00103355" w:rsidRPr="00D808EE">
        <w:rPr>
          <w:shd w:val="clear" w:color="auto" w:fill="FFFFFF"/>
        </w:rPr>
        <w:t>Загальна сума Договору становить суму вартості Товару, поставленого протягом терміну дії даного Договору</w:t>
      </w:r>
      <w:r w:rsidR="00F55CC5" w:rsidRPr="00D808EE">
        <w:rPr>
          <w:shd w:val="clear" w:color="auto" w:fill="FFFFFF"/>
        </w:rPr>
        <w:t xml:space="preserve"> </w:t>
      </w:r>
      <w:r w:rsidR="00631C6C" w:rsidRPr="00D808EE">
        <w:rPr>
          <w:bCs/>
          <w:shd w:val="clear" w:color="auto" w:fill="FFFFFF"/>
        </w:rPr>
        <w:t>згідно з видатковими накладними</w:t>
      </w:r>
      <w:r w:rsidR="00631C6C" w:rsidRPr="00D808EE">
        <w:rPr>
          <w:shd w:val="clear" w:color="auto" w:fill="FFFFFF"/>
        </w:rPr>
        <w:t xml:space="preserve"> </w:t>
      </w:r>
      <w:r w:rsidR="00F55CC5" w:rsidRPr="00D808EE">
        <w:t xml:space="preserve">та не повинна перевищувати </w:t>
      </w:r>
      <w:r w:rsidR="008147AD" w:rsidRPr="00D808EE">
        <w:t>________________________________________________________________________________</w:t>
      </w:r>
    </w:p>
    <w:p w14:paraId="20CAE2CD" w14:textId="5FE93E13" w:rsidR="005C4E6F" w:rsidRDefault="000318F7" w:rsidP="000318F7">
      <w:pPr>
        <w:widowControl w:val="0"/>
        <w:suppressAutoHyphens/>
        <w:autoSpaceDE w:val="0"/>
        <w:ind w:firstLine="720"/>
        <w:jc w:val="both"/>
        <w:rPr>
          <w:color w:val="FF0000"/>
          <w:shd w:val="clear" w:color="auto" w:fill="FFFFFF"/>
        </w:rPr>
      </w:pPr>
      <w:r w:rsidRPr="00D808EE">
        <w:rPr>
          <w:b/>
          <w:bCs/>
          <w:shd w:val="clear" w:color="auto" w:fill="FFFFFF"/>
        </w:rPr>
        <w:t xml:space="preserve"> </w:t>
      </w:r>
      <w:r w:rsidR="005C4E6F" w:rsidRPr="00D808EE">
        <w:rPr>
          <w:b/>
          <w:bCs/>
          <w:shd w:val="clear" w:color="auto" w:fill="FFFFFF"/>
        </w:rPr>
        <w:t>3.1.</w:t>
      </w:r>
      <w:r w:rsidR="005C4E6F" w:rsidRPr="00D808EE">
        <w:rPr>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____________ (_________) </w:t>
      </w:r>
      <w:r w:rsidR="005340AD" w:rsidRPr="00D808EE">
        <w:rPr>
          <w:shd w:val="clear" w:color="auto" w:fill="FFFFFF"/>
        </w:rPr>
        <w:t xml:space="preserve">робочих </w:t>
      </w:r>
      <w:r w:rsidR="005C4E6F" w:rsidRPr="00D808EE">
        <w:rPr>
          <w:shd w:val="clear" w:color="auto" w:fill="FFFFFF"/>
        </w:rPr>
        <w:t xml:space="preserve">днів передає </w:t>
      </w:r>
      <w:r w:rsidR="008147AD" w:rsidRPr="00D808EE">
        <w:rPr>
          <w:shd w:val="clear" w:color="auto" w:fill="FFFFFF"/>
        </w:rPr>
        <w:t>Замовнику</w:t>
      </w:r>
      <w:r w:rsidR="005C4E6F" w:rsidRPr="00D808EE">
        <w:rPr>
          <w:shd w:val="clear" w:color="auto" w:fill="FFFFFF"/>
        </w:rPr>
        <w:t xml:space="preserve"> за Актом приймання-</w:t>
      </w:r>
      <w:r w:rsidR="005C4E6F" w:rsidRPr="00F920AF">
        <w:rPr>
          <w:shd w:val="clear" w:color="auto" w:fill="FFFFFF"/>
        </w:rPr>
        <w:t xml:space="preserve">передачі </w:t>
      </w:r>
      <w:r w:rsidR="00F920AF" w:rsidRPr="00F920AF">
        <w:rPr>
          <w:shd w:val="clear" w:color="auto" w:fill="FFFFFF"/>
        </w:rPr>
        <w:t>талони</w:t>
      </w:r>
      <w:r w:rsidR="005C4E6F" w:rsidRPr="00F920AF">
        <w:rPr>
          <w:shd w:val="clear" w:color="auto" w:fill="FFFFFF"/>
        </w:rPr>
        <w:t xml:space="preserve"> на пальне</w:t>
      </w:r>
      <w:r w:rsidR="005C4E6F" w:rsidRPr="00981E6B">
        <w:rPr>
          <w:color w:val="FF0000"/>
          <w:shd w:val="clear" w:color="auto" w:fill="FFFFFF"/>
        </w:rPr>
        <w:t>.</w:t>
      </w:r>
    </w:p>
    <w:p w14:paraId="4CD544EA" w14:textId="438D85D8" w:rsidR="00D35634" w:rsidRDefault="00D35634" w:rsidP="00D35634">
      <w:pPr>
        <w:ind w:firstLine="709"/>
        <w:jc w:val="both"/>
      </w:pPr>
      <w:r>
        <w:rPr>
          <w:color w:val="000000"/>
        </w:rPr>
        <w:t xml:space="preserve">У разі поставки талонів неналежної якості або виявлення недоліків (дефектів, невідповідності), </w:t>
      </w:r>
      <w:r>
        <w:t>у</w:t>
      </w:r>
      <w:r>
        <w:rPr>
          <w:color w:val="000000"/>
        </w:rPr>
        <w:t xml:space="preserve"> тому числі товарного вигляду, поставлених талонів Постачальник зобов’язується за </w:t>
      </w:r>
      <w:r>
        <w:t xml:space="preserve">власний рахунок </w:t>
      </w:r>
      <w:r w:rsidRPr="00C425A4">
        <w:t>замінити</w:t>
      </w:r>
      <w:r>
        <w:rPr>
          <w:color w:val="4F81BD"/>
        </w:rPr>
        <w:t xml:space="preserve"> </w:t>
      </w:r>
      <w:r>
        <w:rPr>
          <w:color w:val="000000"/>
        </w:rPr>
        <w:t>талони не</w:t>
      </w:r>
      <w:r>
        <w:t xml:space="preserve">належної якості. Замовник зобов'язаний </w:t>
      </w:r>
      <w:r>
        <w:lastRenderedPageBreak/>
        <w:t>повідомити Постачальника щодо поставленого неналежної якості талонів або виявлення недоліків (дефектів, невідповідності), у тому числі товарного вигляду, в найкоротші строки</w:t>
      </w:r>
      <w:r w:rsidR="00F920AF">
        <w:t>.</w:t>
      </w:r>
    </w:p>
    <w:p w14:paraId="226BA472" w14:textId="5D6A2AFA" w:rsidR="005C4E6F" w:rsidRPr="00F920AF" w:rsidRDefault="005C4E6F" w:rsidP="005C4E6F">
      <w:pPr>
        <w:ind w:firstLine="709"/>
        <w:jc w:val="both"/>
        <w:rPr>
          <w:shd w:val="clear" w:color="auto" w:fill="FFFFFF"/>
        </w:rPr>
      </w:pPr>
      <w:r w:rsidRPr="00F920AF">
        <w:rPr>
          <w:i/>
          <w:iCs/>
          <w:u w:val="single"/>
          <w:shd w:val="clear" w:color="auto" w:fill="FFFFFF"/>
        </w:rPr>
        <w:t xml:space="preserve">Передача </w:t>
      </w:r>
      <w:r w:rsidR="008147AD" w:rsidRPr="00F920AF">
        <w:rPr>
          <w:i/>
          <w:iCs/>
          <w:u w:val="single"/>
          <w:shd w:val="clear" w:color="auto" w:fill="FFFFFF"/>
        </w:rPr>
        <w:t>Замовнику</w:t>
      </w:r>
      <w:r w:rsidRPr="00F920AF">
        <w:rPr>
          <w:i/>
          <w:iCs/>
          <w:u w:val="single"/>
          <w:shd w:val="clear" w:color="auto" w:fill="FFFFFF"/>
        </w:rPr>
        <w:t xml:space="preserve"> </w:t>
      </w:r>
      <w:r w:rsidR="00F920AF" w:rsidRPr="00F920AF">
        <w:rPr>
          <w:i/>
          <w:iCs/>
          <w:u w:val="single"/>
          <w:shd w:val="clear" w:color="auto" w:fill="FFFFFF"/>
        </w:rPr>
        <w:t>талонів</w:t>
      </w:r>
      <w:r w:rsidRPr="00F920AF">
        <w:rPr>
          <w:i/>
          <w:iCs/>
          <w:u w:val="single"/>
          <w:shd w:val="clear" w:color="auto" w:fill="FFFFFF"/>
        </w:rPr>
        <w:t xml:space="preserve"> на пальне здійснюється по місцезнаходженню офісу Постачальника уповноваженій особі </w:t>
      </w:r>
      <w:r w:rsidR="008147AD" w:rsidRPr="00F920AF">
        <w:rPr>
          <w:i/>
          <w:iCs/>
          <w:u w:val="single"/>
          <w:shd w:val="clear" w:color="auto" w:fill="FFFFFF"/>
        </w:rPr>
        <w:t>Замовника</w:t>
      </w:r>
      <w:r w:rsidRPr="00F920AF">
        <w:rPr>
          <w:i/>
          <w:iCs/>
          <w:u w:val="single"/>
          <w:shd w:val="clear" w:color="auto" w:fill="FFFFFF"/>
        </w:rPr>
        <w:t>, з підписанням уповноваженими представниками Сторін Акту приймання-передачі карток на пальне</w:t>
      </w:r>
      <w:r w:rsidR="00F920AF" w:rsidRPr="00F920AF">
        <w:rPr>
          <w:shd w:val="clear" w:color="auto" w:fill="FFFFFF"/>
        </w:rPr>
        <w:t xml:space="preserve">, </w:t>
      </w:r>
      <w:r w:rsidR="00F920AF" w:rsidRPr="00C22F3D">
        <w:rPr>
          <w:i/>
          <w:iCs/>
          <w:shd w:val="clear" w:color="auto" w:fill="FFFFFF"/>
        </w:rPr>
        <w:t>або</w:t>
      </w:r>
      <w:r w:rsidRPr="00F920AF">
        <w:rPr>
          <w:shd w:val="clear" w:color="auto" w:fill="FFFFFF"/>
        </w:rPr>
        <w:t xml:space="preserve">  </w:t>
      </w:r>
      <w:r w:rsidR="00F920AF" w:rsidRPr="00F920AF">
        <w:rPr>
          <w:i/>
          <w:iCs/>
          <w:u w:val="single"/>
        </w:rPr>
        <w:t xml:space="preserve">Транспортування Талонів зі складу здійснюється силами </w:t>
      </w:r>
      <w:r w:rsidR="00A3542B">
        <w:rPr>
          <w:i/>
          <w:iCs/>
          <w:u w:val="single"/>
        </w:rPr>
        <w:t xml:space="preserve">та за рахунок </w:t>
      </w:r>
      <w:r w:rsidR="00F920AF" w:rsidRPr="00F920AF">
        <w:rPr>
          <w:i/>
          <w:iCs/>
          <w:u w:val="single"/>
        </w:rPr>
        <w:t xml:space="preserve">Постачальника на адресу Замовника: </w:t>
      </w:r>
      <w:r w:rsidR="00F920AF" w:rsidRPr="00F920AF">
        <w:rPr>
          <w:b/>
          <w:i/>
          <w:iCs/>
          <w:u w:val="single"/>
        </w:rPr>
        <w:t xml:space="preserve">Волинська область, </w:t>
      </w:r>
      <w:proofErr w:type="spellStart"/>
      <w:r w:rsidR="00F920AF" w:rsidRPr="00F920AF">
        <w:rPr>
          <w:b/>
          <w:i/>
          <w:iCs/>
          <w:u w:val="single"/>
        </w:rPr>
        <w:t>м.Горохів</w:t>
      </w:r>
      <w:proofErr w:type="spellEnd"/>
      <w:r w:rsidR="00F920AF" w:rsidRPr="00F920AF">
        <w:rPr>
          <w:b/>
          <w:i/>
          <w:iCs/>
          <w:u w:val="single"/>
        </w:rPr>
        <w:t xml:space="preserve">, вул. Паркова,22 </w:t>
      </w:r>
      <w:r w:rsidR="00F920AF" w:rsidRPr="00F920AF">
        <w:rPr>
          <w:i/>
          <w:iCs/>
          <w:u w:val="single"/>
          <w:shd w:val="clear" w:color="auto" w:fill="FFFFFF"/>
        </w:rPr>
        <w:t xml:space="preserve">або Відділення Нової Пошти № 1, за </w:t>
      </w:r>
      <w:proofErr w:type="spellStart"/>
      <w:r w:rsidR="00F920AF" w:rsidRPr="00F920AF">
        <w:rPr>
          <w:i/>
          <w:iCs/>
          <w:u w:val="single"/>
          <w:shd w:val="clear" w:color="auto" w:fill="FFFFFF"/>
        </w:rPr>
        <w:t>адресою</w:t>
      </w:r>
      <w:proofErr w:type="spellEnd"/>
      <w:r w:rsidR="00F920AF" w:rsidRPr="00F920AF">
        <w:rPr>
          <w:i/>
          <w:iCs/>
          <w:u w:val="single"/>
          <w:shd w:val="clear" w:color="auto" w:fill="FFFFFF"/>
        </w:rPr>
        <w:t>: вул.</w:t>
      </w:r>
      <w:r w:rsidR="00A3542B">
        <w:rPr>
          <w:i/>
          <w:iCs/>
          <w:u w:val="single"/>
          <w:shd w:val="clear" w:color="auto" w:fill="FFFFFF"/>
        </w:rPr>
        <w:t xml:space="preserve"> </w:t>
      </w:r>
      <w:r w:rsidR="00F920AF" w:rsidRPr="00F920AF">
        <w:rPr>
          <w:i/>
          <w:iCs/>
          <w:u w:val="single"/>
          <w:shd w:val="clear" w:color="auto" w:fill="FFFFFF"/>
        </w:rPr>
        <w:t>Козацька,17, контактна особа Замовника (П.І.Б.) _______________ , мобільний телефон ___________</w:t>
      </w:r>
      <w:r w:rsidR="00F920AF" w:rsidRPr="00F920AF">
        <w:rPr>
          <w:b/>
          <w:bCs/>
          <w:i/>
          <w:iCs/>
          <w:u w:val="single"/>
        </w:rPr>
        <w:t>.</w:t>
      </w:r>
      <w:r w:rsidR="00A3542B">
        <w:rPr>
          <w:b/>
          <w:bCs/>
          <w:i/>
          <w:iCs/>
        </w:rPr>
        <w:t xml:space="preserve"> </w:t>
      </w:r>
      <w:r w:rsidRPr="00F920AF">
        <w:rPr>
          <w:shd w:val="clear" w:color="auto" w:fill="FFFFFF"/>
        </w:rPr>
        <w:t xml:space="preserve">Право власності на Товар переходить до </w:t>
      </w:r>
      <w:r w:rsidR="008147AD" w:rsidRPr="00F920AF">
        <w:rPr>
          <w:shd w:val="clear" w:color="auto" w:fill="FFFFFF"/>
        </w:rPr>
        <w:t>Замовника</w:t>
      </w:r>
      <w:r w:rsidRPr="00F920AF">
        <w:rPr>
          <w:shd w:val="clear" w:color="auto" w:fill="FFFFFF"/>
        </w:rPr>
        <w:t xml:space="preserve"> з моменту підписання Сторонами видаткової накладної на Товар. </w:t>
      </w:r>
    </w:p>
    <w:p w14:paraId="16907851" w14:textId="51730DC1" w:rsidR="00F55CC5" w:rsidRPr="00F2644A" w:rsidRDefault="00F55CC5" w:rsidP="00F55CC5">
      <w:pPr>
        <w:ind w:firstLine="709"/>
        <w:jc w:val="both"/>
        <w:rPr>
          <w:color w:val="000000" w:themeColor="text1"/>
          <w:shd w:val="clear" w:color="auto" w:fill="FFFFFF"/>
        </w:rPr>
      </w:pPr>
      <w:r w:rsidRPr="00F920AF">
        <w:rPr>
          <w:bCs/>
          <w:color w:val="000000" w:themeColor="text1"/>
          <w:shd w:val="clear" w:color="auto" w:fill="FFFFFF"/>
        </w:rPr>
        <w:t xml:space="preserve">У випадку прострочення </w:t>
      </w:r>
      <w:r w:rsidR="008147AD" w:rsidRPr="00F920AF">
        <w:rPr>
          <w:bCs/>
          <w:color w:val="000000" w:themeColor="text1"/>
          <w:shd w:val="clear" w:color="auto" w:fill="FFFFFF"/>
        </w:rPr>
        <w:t>Замовником</w:t>
      </w:r>
      <w:r w:rsidRPr="00F920AF">
        <w:rPr>
          <w:bCs/>
          <w:color w:val="000000" w:themeColor="text1"/>
          <w:shd w:val="clear" w:color="auto" w:fill="FFFFFF"/>
        </w:rPr>
        <w:t xml:space="preserve"> здійснення</w:t>
      </w:r>
      <w:r w:rsidRPr="00F2644A">
        <w:rPr>
          <w:bCs/>
          <w:color w:val="000000" w:themeColor="text1"/>
          <w:shd w:val="clear" w:color="auto" w:fill="FFFFFF"/>
        </w:rPr>
        <w:t xml:space="preserve"> оплати поставлених Товарів, Постачальник має право вимагати повернення неоплаченого в строк Товару, а </w:t>
      </w:r>
      <w:r w:rsidR="008147AD" w:rsidRPr="00F2644A">
        <w:rPr>
          <w:bCs/>
          <w:color w:val="000000" w:themeColor="text1"/>
          <w:shd w:val="clear" w:color="auto" w:fill="FFFFFF"/>
        </w:rPr>
        <w:t>Замовник</w:t>
      </w:r>
      <w:r w:rsidRPr="00F2644A">
        <w:rPr>
          <w:bCs/>
          <w:color w:val="000000" w:themeColor="text1"/>
          <w:shd w:val="clear" w:color="auto" w:fill="FFFFFF"/>
        </w:rPr>
        <w:t xml:space="preserve">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w:t>
      </w:r>
      <w:r w:rsidR="008147AD" w:rsidRPr="00F2644A">
        <w:rPr>
          <w:bCs/>
          <w:color w:val="000000" w:themeColor="text1"/>
          <w:shd w:val="clear" w:color="auto" w:fill="FFFFFF"/>
        </w:rPr>
        <w:t>Замовника</w:t>
      </w:r>
      <w:r w:rsidRPr="00F2644A">
        <w:rPr>
          <w:bCs/>
          <w:color w:val="000000" w:themeColor="text1"/>
          <w:shd w:val="clear" w:color="auto" w:fill="FFFFFF"/>
        </w:rPr>
        <w:t xml:space="preserve"> до </w:t>
      </w:r>
      <w:r w:rsidR="007131BE" w:rsidRPr="00F2644A">
        <w:rPr>
          <w:bCs/>
          <w:color w:val="000000" w:themeColor="text1"/>
          <w:shd w:val="clear" w:color="auto" w:fill="FFFFFF"/>
        </w:rPr>
        <w:t>Постачальника</w:t>
      </w:r>
      <w:r w:rsidRPr="00F2644A">
        <w:rPr>
          <w:bCs/>
          <w:color w:val="000000" w:themeColor="text1"/>
          <w:shd w:val="clear" w:color="auto" w:fill="FFFFFF"/>
        </w:rPr>
        <w:t xml:space="preserve"> з дати підписання накладної на повернення Товару.</w:t>
      </w:r>
    </w:p>
    <w:p w14:paraId="3F64792B" w14:textId="2D5839EA" w:rsidR="005C4E6F" w:rsidRPr="00D808EE" w:rsidRDefault="005C4E6F" w:rsidP="005C4E6F">
      <w:pPr>
        <w:ind w:firstLine="709"/>
        <w:jc w:val="both"/>
        <w:rPr>
          <w:shd w:val="clear" w:color="auto" w:fill="FFFFFF"/>
        </w:rPr>
      </w:pPr>
      <w:r w:rsidRPr="00D808EE">
        <w:rPr>
          <w:b/>
          <w:shd w:val="clear" w:color="auto" w:fill="FFFFFF"/>
        </w:rPr>
        <w:t>3.2.</w:t>
      </w:r>
      <w:r w:rsidRPr="00D808EE">
        <w:rPr>
          <w:shd w:val="clear" w:color="auto" w:fill="FFFFFF"/>
        </w:rPr>
        <w:t xml:space="preserve"> Товар видається </w:t>
      </w:r>
      <w:r w:rsidR="008147AD" w:rsidRPr="00D808EE">
        <w:rPr>
          <w:shd w:val="clear" w:color="auto" w:fill="FFFFFF"/>
        </w:rPr>
        <w:t>Замовнику</w:t>
      </w:r>
      <w:r w:rsidRPr="00D808EE">
        <w:rPr>
          <w:shd w:val="clear" w:color="auto" w:fill="FFFFFF"/>
        </w:rPr>
        <w:t xml:space="preserve"> лише на підставі та в обмін на </w:t>
      </w:r>
      <w:r w:rsidR="00A3542B" w:rsidRPr="00A3542B">
        <w:rPr>
          <w:shd w:val="clear" w:color="auto" w:fill="FFFFFF"/>
        </w:rPr>
        <w:t>талон</w:t>
      </w:r>
      <w:r w:rsidRPr="00D808EE">
        <w:rPr>
          <w:shd w:val="clear" w:color="auto" w:fill="FFFFFF"/>
        </w:rPr>
        <w:t xml:space="preserve"> на пальне, видан</w:t>
      </w:r>
      <w:r w:rsidR="00F510A7">
        <w:rPr>
          <w:shd w:val="clear" w:color="auto" w:fill="FFFFFF"/>
        </w:rPr>
        <w:t xml:space="preserve">ий </w:t>
      </w:r>
      <w:r w:rsidRPr="00D808EE">
        <w:rPr>
          <w:shd w:val="clear" w:color="auto" w:fill="FFFFFF"/>
        </w:rPr>
        <w:t xml:space="preserve">Постачальником </w:t>
      </w:r>
      <w:r w:rsidR="00A3542B">
        <w:rPr>
          <w:shd w:val="clear" w:color="auto" w:fill="FFFFFF"/>
        </w:rPr>
        <w:t>Замовникові</w:t>
      </w:r>
      <w:r w:rsidRPr="00D808EE">
        <w:rPr>
          <w:shd w:val="clear" w:color="auto" w:fill="FFFFFF"/>
        </w:rPr>
        <w:t xml:space="preserve"> на умовах, передбачених п. 3.1. даного Договору. </w:t>
      </w:r>
      <w:r w:rsidR="00A3542B" w:rsidRPr="00A3542B">
        <w:rPr>
          <w:shd w:val="clear" w:color="auto" w:fill="FFFFFF"/>
        </w:rPr>
        <w:t>Талон</w:t>
      </w:r>
      <w:r w:rsidRPr="00D808EE">
        <w:rPr>
          <w:shd w:val="clear" w:color="auto" w:fill="FFFFFF"/>
        </w:rPr>
        <w:t xml:space="preserve"> на пальне є товарно-розпорядчим документом на Товар, на підставі якого здійснюється фактична видача (передача) Товару за місцем знаходження Товару (АЗС). </w:t>
      </w:r>
      <w:r w:rsidR="00A3542B" w:rsidRPr="00A3542B">
        <w:rPr>
          <w:shd w:val="clear" w:color="auto" w:fill="FFFFFF"/>
        </w:rPr>
        <w:t>Талон</w:t>
      </w:r>
      <w:r w:rsidRPr="00D808EE">
        <w:rPr>
          <w:shd w:val="clear" w:color="auto" w:fill="FFFFFF"/>
        </w:rPr>
        <w:t xml:space="preserve"> на пальне не є розрахунковим чи платіжним засобом. Для отримання Товару уповноважений представник </w:t>
      </w:r>
      <w:r w:rsidR="008147AD" w:rsidRPr="00D808EE">
        <w:rPr>
          <w:shd w:val="clear" w:color="auto" w:fill="FFFFFF"/>
        </w:rPr>
        <w:t>Замовника</w:t>
      </w:r>
      <w:r w:rsidRPr="00D808EE">
        <w:rPr>
          <w:shd w:val="clear" w:color="auto" w:fill="FFFFFF"/>
        </w:rPr>
        <w:t xml:space="preserve"> пред’являє оператору АЗС </w:t>
      </w:r>
      <w:r w:rsidR="00A3542B" w:rsidRPr="00A3542B">
        <w:rPr>
          <w:shd w:val="clear" w:color="auto" w:fill="FFFFFF"/>
        </w:rPr>
        <w:t>талон</w:t>
      </w:r>
      <w:r w:rsidRPr="00D808EE">
        <w:rPr>
          <w:shd w:val="clear" w:color="auto" w:fill="FFFFFF"/>
        </w:rPr>
        <w:t xml:space="preserve"> на пальне. Оператор АЗС здійснює відповідну ідентифікацію </w:t>
      </w:r>
      <w:r w:rsidR="00A3542B" w:rsidRPr="00A3542B">
        <w:rPr>
          <w:shd w:val="clear" w:color="auto" w:fill="FFFFFF"/>
        </w:rPr>
        <w:t>талону</w:t>
      </w:r>
      <w:r w:rsidRPr="00D808EE">
        <w:rPr>
          <w:shd w:val="clear" w:color="auto" w:fill="FFFFFF"/>
        </w:rPr>
        <w:t xml:space="preserve"> на пальне, і, на підставі цього, здійснює фактичну передачу (видачу) Товару відповідної марки та кількості. При видачі Товару, </w:t>
      </w:r>
      <w:r w:rsidR="00A3542B" w:rsidRPr="00A3542B">
        <w:rPr>
          <w:shd w:val="clear" w:color="auto" w:fill="FFFFFF"/>
        </w:rPr>
        <w:t>талон</w:t>
      </w:r>
      <w:r w:rsidRPr="00D808EE">
        <w:rPr>
          <w:shd w:val="clear" w:color="auto" w:fill="FFFFFF"/>
        </w:rPr>
        <w:t xml:space="preserve"> на пальне залишається у оператора, що є підтвердженням факту отримання </w:t>
      </w:r>
      <w:r w:rsidR="008147AD" w:rsidRPr="00D808EE">
        <w:rPr>
          <w:shd w:val="clear" w:color="auto" w:fill="FFFFFF"/>
        </w:rPr>
        <w:t>Замовником</w:t>
      </w:r>
      <w:r w:rsidRPr="00D808EE">
        <w:rPr>
          <w:shd w:val="clear" w:color="auto" w:fill="FFFFFF"/>
        </w:rPr>
        <w:t xml:space="preserve"> Товару відповідного асортименту та кількості.  </w:t>
      </w:r>
    </w:p>
    <w:p w14:paraId="0C8933E0" w14:textId="5A5AC8A2" w:rsidR="005C4E6F" w:rsidRPr="00D808EE" w:rsidRDefault="005C4E6F" w:rsidP="005C4E6F">
      <w:pPr>
        <w:ind w:firstLine="709"/>
        <w:jc w:val="both"/>
        <w:rPr>
          <w:shd w:val="clear" w:color="auto" w:fill="FFFFFF"/>
        </w:rPr>
      </w:pPr>
      <w:r w:rsidRPr="00D808EE">
        <w:rPr>
          <w:b/>
        </w:rPr>
        <w:t>3.3.</w:t>
      </w:r>
      <w:r w:rsidRPr="00D808EE">
        <w:t xml:space="preserve"> З метою належного виконання своїх зобов’язань щодо фактичної передачі (видачі) Товару </w:t>
      </w:r>
      <w:r w:rsidR="00A3542B">
        <w:t>Замовникові</w:t>
      </w:r>
      <w:r w:rsidRPr="00D808EE">
        <w:t xml:space="preserve">,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w:t>
      </w:r>
      <w:r w:rsidR="008147AD" w:rsidRPr="00D808EE">
        <w:t>Замовнику</w:t>
      </w:r>
      <w:r w:rsidRPr="00D808EE">
        <w:t xml:space="preserve"> при пред’явленні останнім </w:t>
      </w:r>
      <w:r w:rsidR="00A3542B" w:rsidRPr="00A3542B">
        <w:t>талону</w:t>
      </w:r>
      <w:r w:rsidRPr="00D808EE">
        <w:t xml:space="preserve"> на пальне (надалі – Користувач (і) АЗС). Товари, отримані </w:t>
      </w:r>
      <w:r w:rsidR="008147AD" w:rsidRPr="00D808EE">
        <w:t>Замовником</w:t>
      </w:r>
      <w:r w:rsidRPr="00D808EE">
        <w:t xml:space="preserve"> від Користувача АЗС, в кількості та асортименті, що підтверджується </w:t>
      </w:r>
      <w:proofErr w:type="spellStart"/>
      <w:r w:rsidRPr="00D808EE">
        <w:t>чеком</w:t>
      </w:r>
      <w:proofErr w:type="spellEnd"/>
      <w:r w:rsidRPr="00D808EE">
        <w:t xml:space="preserve"> касового</w:t>
      </w:r>
      <w:r w:rsidR="00F510A7">
        <w:t xml:space="preserve"> </w:t>
      </w:r>
      <w:r w:rsidRPr="00D808EE">
        <w:t xml:space="preserve">апарату (РРО), вважаються фактично виданими Постачальником </w:t>
      </w:r>
      <w:r w:rsidR="008147AD" w:rsidRPr="00D808EE">
        <w:t>Замовнику</w:t>
      </w:r>
      <w:r w:rsidRPr="00D808EE">
        <w:t xml:space="preserve"> згідно умов цього Договору.</w:t>
      </w:r>
    </w:p>
    <w:p w14:paraId="0697D645" w14:textId="236A71B2" w:rsidR="005C4E6F" w:rsidRPr="00D808EE" w:rsidRDefault="005C4E6F" w:rsidP="005C4E6F">
      <w:pPr>
        <w:ind w:firstLine="709"/>
        <w:jc w:val="both"/>
        <w:rPr>
          <w:shd w:val="clear" w:color="auto" w:fill="FFFFFF"/>
        </w:rPr>
      </w:pPr>
      <w:r w:rsidRPr="00D808EE">
        <w:rPr>
          <w:b/>
          <w:shd w:val="clear" w:color="auto" w:fill="FFFFFF"/>
        </w:rPr>
        <w:t>3.4</w:t>
      </w:r>
      <w:r w:rsidRPr="00D808EE">
        <w:rPr>
          <w:shd w:val="clear" w:color="auto" w:fill="FFFFFF"/>
        </w:rPr>
        <w:t xml:space="preserve">. </w:t>
      </w:r>
      <w:r w:rsidR="008147AD" w:rsidRPr="00D808EE">
        <w:rPr>
          <w:shd w:val="clear" w:color="auto" w:fill="FFFFFF"/>
        </w:rPr>
        <w:t>Замовник</w:t>
      </w:r>
      <w:r w:rsidRPr="00D808EE">
        <w:rPr>
          <w:shd w:val="clear" w:color="auto" w:fill="FFFFFF"/>
        </w:rPr>
        <w:t xml:space="preserve"> зобов’язаний фактично отримати Товар в межах  терміну (строку) дії </w:t>
      </w:r>
      <w:r w:rsidR="00A3542B" w:rsidRPr="00A3542B">
        <w:rPr>
          <w:shd w:val="clear" w:color="auto" w:fill="FFFFFF"/>
        </w:rPr>
        <w:t>талону</w:t>
      </w:r>
      <w:r w:rsidRPr="00D808EE">
        <w:rPr>
          <w:shd w:val="clear" w:color="auto" w:fill="FFFFFF"/>
        </w:rPr>
        <w:t xml:space="preserve"> на пальне. </w:t>
      </w:r>
    </w:p>
    <w:p w14:paraId="0A03C9E5" w14:textId="53B47D07" w:rsidR="005C4E6F" w:rsidRPr="00D808EE" w:rsidRDefault="005C4E6F" w:rsidP="005C4E6F">
      <w:pPr>
        <w:ind w:firstLine="709"/>
        <w:jc w:val="both"/>
        <w:rPr>
          <w:shd w:val="clear" w:color="auto" w:fill="FFFFFF"/>
        </w:rPr>
      </w:pPr>
      <w:r w:rsidRPr="00D808EE">
        <w:rPr>
          <w:shd w:val="clear" w:color="auto" w:fill="FFFFFF"/>
        </w:rPr>
        <w:t xml:space="preserve">Термін дії </w:t>
      </w:r>
      <w:r w:rsidR="00A3542B" w:rsidRPr="00A3542B">
        <w:rPr>
          <w:shd w:val="clear" w:color="auto" w:fill="FFFFFF"/>
        </w:rPr>
        <w:t>талону</w:t>
      </w:r>
      <w:r w:rsidRPr="00D808EE">
        <w:rPr>
          <w:shd w:val="clear" w:color="auto" w:fill="FFFFFF"/>
        </w:rPr>
        <w:t xml:space="preserve"> на пальне вказується у відповідному Акті приймання-передачі </w:t>
      </w:r>
      <w:r w:rsidR="00A3542B" w:rsidRPr="00A3542B">
        <w:rPr>
          <w:shd w:val="clear" w:color="auto" w:fill="FFFFFF"/>
        </w:rPr>
        <w:t>талонів</w:t>
      </w:r>
      <w:r w:rsidRPr="00D808EE">
        <w:rPr>
          <w:shd w:val="clear" w:color="auto" w:fill="FFFFFF"/>
        </w:rPr>
        <w:t xml:space="preserve"> на пальне і погоджується Сторонами шляхом підписання відповідного Акту приймання-передачі </w:t>
      </w:r>
      <w:r w:rsidR="00A3542B" w:rsidRPr="00A3542B">
        <w:rPr>
          <w:shd w:val="clear" w:color="auto" w:fill="FFFFFF"/>
        </w:rPr>
        <w:t>талонів</w:t>
      </w:r>
      <w:r w:rsidRPr="00D808EE">
        <w:rPr>
          <w:shd w:val="clear" w:color="auto" w:fill="FFFFFF"/>
        </w:rPr>
        <w:t xml:space="preserve"> на пальне.</w:t>
      </w:r>
    </w:p>
    <w:p w14:paraId="4E650BD7" w14:textId="3EDDC603" w:rsidR="005C4E6F" w:rsidRPr="00D808EE" w:rsidRDefault="005C4E6F" w:rsidP="005C4E6F">
      <w:pPr>
        <w:ind w:firstLine="709"/>
        <w:jc w:val="both"/>
        <w:rPr>
          <w:shd w:val="clear" w:color="auto" w:fill="FFFFFF"/>
        </w:rPr>
      </w:pPr>
      <w:r w:rsidRPr="00D808EE">
        <w:rPr>
          <w:shd w:val="clear" w:color="auto" w:fill="FFFFFF"/>
        </w:rPr>
        <w:t xml:space="preserve">У випадку якщо термін дії </w:t>
      </w:r>
      <w:r w:rsidR="00A3542B" w:rsidRPr="00A3542B">
        <w:rPr>
          <w:shd w:val="clear" w:color="auto" w:fill="FFFFFF"/>
        </w:rPr>
        <w:t>талонів</w:t>
      </w:r>
      <w:r w:rsidRPr="00D808EE">
        <w:rPr>
          <w:shd w:val="clear" w:color="auto" w:fill="FFFFFF"/>
        </w:rPr>
        <w:t xml:space="preserve"> на пальне не вказаний в Акті приймання-передачі </w:t>
      </w:r>
      <w:r w:rsidR="00A3542B" w:rsidRPr="00A3542B">
        <w:rPr>
          <w:shd w:val="clear" w:color="auto" w:fill="FFFFFF"/>
        </w:rPr>
        <w:t>талонів</w:t>
      </w:r>
      <w:r w:rsidRPr="00D808EE">
        <w:rPr>
          <w:shd w:val="clear" w:color="auto" w:fill="FFFFFF"/>
        </w:rPr>
        <w:t xml:space="preserve"> на пальне, то термін дії </w:t>
      </w:r>
      <w:r w:rsidR="00A3542B" w:rsidRPr="00A3542B">
        <w:rPr>
          <w:shd w:val="clear" w:color="auto" w:fill="FFFFFF"/>
        </w:rPr>
        <w:t>талонів</w:t>
      </w:r>
      <w:r w:rsidRPr="00D808EE">
        <w:rPr>
          <w:shd w:val="clear" w:color="auto" w:fill="FFFFFF"/>
        </w:rPr>
        <w:t xml:space="preserve"> на пальне становить </w:t>
      </w:r>
      <w:r w:rsidR="008147AD" w:rsidRPr="00D808EE">
        <w:rPr>
          <w:shd w:val="clear" w:color="auto" w:fill="FFFFFF"/>
        </w:rPr>
        <w:t>не менше трьох</w:t>
      </w:r>
      <w:r w:rsidRPr="00D808EE">
        <w:rPr>
          <w:shd w:val="clear" w:color="auto" w:fill="FFFFFF"/>
        </w:rPr>
        <w:t xml:space="preserve"> місяц</w:t>
      </w:r>
      <w:r w:rsidR="008147AD" w:rsidRPr="00D808EE">
        <w:rPr>
          <w:shd w:val="clear" w:color="auto" w:fill="FFFFFF"/>
        </w:rPr>
        <w:t>ів</w:t>
      </w:r>
      <w:r w:rsidRPr="00D808EE">
        <w:rPr>
          <w:shd w:val="clear" w:color="auto" w:fill="FFFFFF"/>
        </w:rPr>
        <w:t xml:space="preserve"> від дати фактичної передачі </w:t>
      </w:r>
      <w:r w:rsidR="00F510A7">
        <w:rPr>
          <w:shd w:val="clear" w:color="auto" w:fill="FFFFFF"/>
        </w:rPr>
        <w:t>талонів</w:t>
      </w:r>
      <w:r w:rsidRPr="00D808EE">
        <w:rPr>
          <w:shd w:val="clear" w:color="auto" w:fill="FFFFFF"/>
        </w:rPr>
        <w:t xml:space="preserve"> на пальне за Актом приймання-передачі </w:t>
      </w:r>
      <w:r w:rsidR="00A3542B" w:rsidRPr="00A3542B">
        <w:rPr>
          <w:shd w:val="clear" w:color="auto" w:fill="FFFFFF"/>
        </w:rPr>
        <w:t>талонів</w:t>
      </w:r>
      <w:r w:rsidRPr="00D808EE">
        <w:rPr>
          <w:shd w:val="clear" w:color="auto" w:fill="FFFFFF"/>
        </w:rPr>
        <w:t xml:space="preserve"> на пальне. </w:t>
      </w:r>
    </w:p>
    <w:p w14:paraId="1584130C" w14:textId="4129ECCD" w:rsidR="005C4E6F" w:rsidRPr="00D808EE" w:rsidRDefault="005C4E6F" w:rsidP="005C4E6F">
      <w:pPr>
        <w:ind w:firstLine="709"/>
        <w:jc w:val="both"/>
      </w:pPr>
      <w:r w:rsidRPr="00D808EE">
        <w:rPr>
          <w:b/>
        </w:rPr>
        <w:t>3.5.</w:t>
      </w:r>
      <w:r w:rsidRPr="00D808EE">
        <w:t xml:space="preserve"> Постачальник зобов’язується фактично видати </w:t>
      </w:r>
      <w:r w:rsidR="008147AD" w:rsidRPr="00D808EE">
        <w:t>Замовнику</w:t>
      </w:r>
      <w:r w:rsidRPr="00D808EE">
        <w:t xml:space="preserve"> Товар лише протягом терміну (строку) дії </w:t>
      </w:r>
      <w:r w:rsidR="00A3542B" w:rsidRPr="00A3542B">
        <w:t>талонів</w:t>
      </w:r>
      <w:r w:rsidRPr="00D808EE">
        <w:t xml:space="preserve"> на пальне. </w:t>
      </w:r>
    </w:p>
    <w:p w14:paraId="06DB61F8" w14:textId="0F2FD282" w:rsidR="005C4E6F" w:rsidRPr="00D808EE" w:rsidRDefault="005C4E6F" w:rsidP="005C4E6F">
      <w:pPr>
        <w:ind w:firstLine="709"/>
        <w:jc w:val="both"/>
      </w:pPr>
      <w:r w:rsidRPr="00D808EE">
        <w:rPr>
          <w:b/>
        </w:rPr>
        <w:t>3.6.</w:t>
      </w:r>
      <w:r w:rsidRPr="00D808EE">
        <w:t xml:space="preserve"> В</w:t>
      </w:r>
      <w:r w:rsidRPr="00D808EE">
        <w:rPr>
          <w:rStyle w:val="Exact"/>
          <w:sz w:val="24"/>
          <w:szCs w:val="24"/>
        </w:rPr>
        <w:t xml:space="preserve">идача (передача) Товару </w:t>
      </w:r>
      <w:r w:rsidR="006B7EA2" w:rsidRPr="00D808EE">
        <w:rPr>
          <w:rStyle w:val="Exact"/>
          <w:sz w:val="24"/>
          <w:szCs w:val="24"/>
        </w:rPr>
        <w:t>Замовнику</w:t>
      </w:r>
      <w:r w:rsidRPr="00D808EE">
        <w:rPr>
          <w:rStyle w:val="Exact"/>
          <w:sz w:val="24"/>
          <w:szCs w:val="24"/>
        </w:rPr>
        <w:t xml:space="preserve"> здійснюється на автозаправних станціях (АЗС) Користувача (</w:t>
      </w:r>
      <w:proofErr w:type="spellStart"/>
      <w:r w:rsidRPr="00D808EE">
        <w:rPr>
          <w:rStyle w:val="Exact"/>
          <w:sz w:val="24"/>
          <w:szCs w:val="24"/>
        </w:rPr>
        <w:t>ів</w:t>
      </w:r>
      <w:proofErr w:type="spellEnd"/>
      <w:r w:rsidRPr="00D808EE">
        <w:rPr>
          <w:rStyle w:val="Exact"/>
          <w:sz w:val="24"/>
          <w:szCs w:val="24"/>
        </w:rPr>
        <w:t xml:space="preserve">) АЗС. </w:t>
      </w:r>
      <w:r w:rsidR="008147AD" w:rsidRPr="00681AC2">
        <w:rPr>
          <w:b/>
          <w:bCs/>
          <w:i/>
          <w:iCs/>
          <w:color w:val="000000" w:themeColor="text1"/>
        </w:rPr>
        <w:t>Постачальник гарантує наявність належним чином працюючих АЗС у м. Горохів, Горохівській ТГ,</w:t>
      </w:r>
      <w:r w:rsidR="008147AD" w:rsidRPr="00681AC2">
        <w:rPr>
          <w:color w:val="000000" w:themeColor="text1"/>
        </w:rPr>
        <w:t xml:space="preserve"> Волинській  області та по території України</w:t>
      </w:r>
      <w:r w:rsidR="00013B1C" w:rsidRPr="00681AC2">
        <w:rPr>
          <w:rStyle w:val="Exact"/>
          <w:color w:val="000000" w:themeColor="text1"/>
          <w:sz w:val="24"/>
          <w:szCs w:val="24"/>
        </w:rPr>
        <w:t>.</w:t>
      </w:r>
      <w:r w:rsidR="00B3547D" w:rsidRPr="00681AC2">
        <w:rPr>
          <w:color w:val="000000" w:themeColor="text1"/>
        </w:rPr>
        <w:t xml:space="preserve">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w:t>
      </w:r>
      <w:r w:rsidR="00681AC2" w:rsidRPr="00681AC2">
        <w:rPr>
          <w:color w:val="000000" w:themeColor="text1"/>
        </w:rPr>
        <w:t>, попередньо повідомивши Замовника про такі зміни зручним для Постачальника способом</w:t>
      </w:r>
      <w:r w:rsidR="00681AC2">
        <w:rPr>
          <w:color w:val="FF0000"/>
        </w:rPr>
        <w:t>.</w:t>
      </w:r>
    </w:p>
    <w:p w14:paraId="294A19D2" w14:textId="676B9084" w:rsidR="005C4E6F" w:rsidRPr="00D808EE" w:rsidRDefault="005C4E6F" w:rsidP="005C4E6F">
      <w:pPr>
        <w:ind w:firstLine="709"/>
        <w:jc w:val="both"/>
        <w:rPr>
          <w:shd w:val="clear" w:color="auto" w:fill="FFFFFF"/>
        </w:rPr>
      </w:pPr>
      <w:r w:rsidRPr="00D808EE">
        <w:rPr>
          <w:b/>
        </w:rPr>
        <w:t>3.7.</w:t>
      </w:r>
      <w:r w:rsidRPr="00D808EE">
        <w:t xml:space="preserve"> </w:t>
      </w:r>
      <w:r w:rsidRPr="00D808EE">
        <w:rPr>
          <w:rStyle w:val="Exact"/>
          <w:sz w:val="24"/>
          <w:szCs w:val="24"/>
        </w:rPr>
        <w:t xml:space="preserve">Видача (передача) Товарів </w:t>
      </w:r>
      <w:r w:rsidR="006B7EA2" w:rsidRPr="00D808EE">
        <w:rPr>
          <w:rStyle w:val="Exact"/>
          <w:sz w:val="24"/>
          <w:szCs w:val="24"/>
        </w:rPr>
        <w:t>Замовнику</w:t>
      </w:r>
      <w:r w:rsidRPr="00D808EE">
        <w:rPr>
          <w:rStyle w:val="Exact"/>
          <w:sz w:val="24"/>
          <w:szCs w:val="24"/>
        </w:rPr>
        <w:t xml:space="preserve"> проводиться </w:t>
      </w:r>
      <w:r w:rsidRPr="00681AC2">
        <w:rPr>
          <w:rStyle w:val="Exact"/>
          <w:color w:val="000000" w:themeColor="text1"/>
          <w:sz w:val="24"/>
          <w:szCs w:val="24"/>
        </w:rPr>
        <w:t xml:space="preserve">по-частково, </w:t>
      </w:r>
      <w:r w:rsidRPr="00D808EE">
        <w:rPr>
          <w:rStyle w:val="Exact"/>
          <w:sz w:val="24"/>
          <w:szCs w:val="24"/>
        </w:rPr>
        <w:t>та лише за умови їх фактичної наявності на АЗС Користувача (</w:t>
      </w:r>
      <w:proofErr w:type="spellStart"/>
      <w:r w:rsidRPr="00D808EE">
        <w:rPr>
          <w:rStyle w:val="Exact"/>
          <w:sz w:val="24"/>
          <w:szCs w:val="24"/>
        </w:rPr>
        <w:t>ів</w:t>
      </w:r>
      <w:proofErr w:type="spellEnd"/>
      <w:r w:rsidRPr="00D808EE">
        <w:rPr>
          <w:rStyle w:val="Exact"/>
          <w:sz w:val="24"/>
          <w:szCs w:val="24"/>
        </w:rPr>
        <w:t>) АЗС на момент проведення операції з видачі (передачі) Товарів.</w:t>
      </w:r>
      <w:r w:rsidRPr="00D808EE">
        <w:rPr>
          <w:rFonts w:eastAsia="Calibri"/>
        </w:rPr>
        <w:t xml:space="preserve"> </w:t>
      </w:r>
    </w:p>
    <w:p w14:paraId="1ACD6602" w14:textId="3EF7E3E2" w:rsidR="005C4E6F" w:rsidRPr="00D808EE" w:rsidRDefault="005C4E6F" w:rsidP="005C4E6F">
      <w:pPr>
        <w:ind w:firstLine="709"/>
        <w:jc w:val="both"/>
      </w:pPr>
      <w:r w:rsidRPr="00D808EE">
        <w:rPr>
          <w:rStyle w:val="Exact"/>
          <w:sz w:val="24"/>
          <w:szCs w:val="24"/>
        </w:rPr>
        <w:lastRenderedPageBreak/>
        <w:t xml:space="preserve">Видача (передача) Товарів </w:t>
      </w:r>
      <w:r w:rsidR="006B7EA2" w:rsidRPr="00D808EE">
        <w:rPr>
          <w:rStyle w:val="Exact"/>
          <w:sz w:val="24"/>
          <w:szCs w:val="24"/>
        </w:rPr>
        <w:t>Замовнику</w:t>
      </w:r>
      <w:r w:rsidRPr="00D808EE">
        <w:rPr>
          <w:rStyle w:val="Exact"/>
          <w:sz w:val="24"/>
          <w:szCs w:val="24"/>
        </w:rPr>
        <w:t xml:space="preserve"> певного асортименту та кількості підтверджується фактом </w:t>
      </w:r>
      <w:proofErr w:type="spellStart"/>
      <w:r w:rsidRPr="00D808EE">
        <w:rPr>
          <w:rStyle w:val="Exact"/>
          <w:sz w:val="24"/>
          <w:szCs w:val="24"/>
        </w:rPr>
        <w:t>отоварення</w:t>
      </w:r>
      <w:proofErr w:type="spellEnd"/>
      <w:r w:rsidRPr="00D808EE">
        <w:rPr>
          <w:rStyle w:val="Exact"/>
          <w:sz w:val="24"/>
          <w:szCs w:val="24"/>
        </w:rPr>
        <w:t xml:space="preserve"> </w:t>
      </w:r>
      <w:r w:rsidR="00A3542B" w:rsidRPr="00A3542B">
        <w:rPr>
          <w:rStyle w:val="Exact"/>
          <w:sz w:val="24"/>
          <w:szCs w:val="24"/>
        </w:rPr>
        <w:t>талонів</w:t>
      </w:r>
      <w:r w:rsidRPr="00D808EE">
        <w:rPr>
          <w:rStyle w:val="Exact"/>
          <w:sz w:val="24"/>
          <w:szCs w:val="24"/>
        </w:rPr>
        <w:t xml:space="preserve"> на пальне (тобто повернення Постачальнику </w:t>
      </w:r>
      <w:r w:rsidR="00A3542B" w:rsidRPr="00A3542B">
        <w:rPr>
          <w:rStyle w:val="Exact"/>
          <w:sz w:val="24"/>
          <w:szCs w:val="24"/>
        </w:rPr>
        <w:t>талону</w:t>
      </w:r>
      <w:r w:rsidRPr="00D808EE">
        <w:rPr>
          <w:rStyle w:val="Exact"/>
          <w:sz w:val="24"/>
          <w:szCs w:val="24"/>
        </w:rPr>
        <w:t xml:space="preserve"> на пальне  в обмін на виданий (переданий) ним Товар), що підтверджується </w:t>
      </w:r>
      <w:proofErr w:type="spellStart"/>
      <w:r w:rsidRPr="00D808EE">
        <w:t>чеком</w:t>
      </w:r>
      <w:proofErr w:type="spellEnd"/>
      <w:r w:rsidRPr="00D808EE">
        <w:t xml:space="preserve"> касового апарату (РРО).</w:t>
      </w:r>
    </w:p>
    <w:p w14:paraId="54CF1099" w14:textId="3A612058" w:rsidR="005C4E6F" w:rsidRPr="00D808EE" w:rsidRDefault="005C4E6F" w:rsidP="005C4E6F">
      <w:pPr>
        <w:ind w:firstLine="709"/>
        <w:jc w:val="both"/>
        <w:rPr>
          <w:b/>
        </w:rPr>
      </w:pPr>
      <w:r w:rsidRPr="00D808EE">
        <w:rPr>
          <w:b/>
        </w:rPr>
        <w:t>3.7.1.</w:t>
      </w:r>
      <w:r w:rsidRPr="00D808EE">
        <w:t xml:space="preserve"> </w:t>
      </w:r>
      <w:r w:rsidR="006B7EA2" w:rsidRPr="00D808EE">
        <w:t>Замовник</w:t>
      </w:r>
      <w:r w:rsidRPr="00D808EE">
        <w:t xml:space="preserve"> зобов’язується протягом 3 (трьох) місяців зберігати чеки касового апарату (РРО), отримані після проведення операції </w:t>
      </w:r>
      <w:proofErr w:type="spellStart"/>
      <w:r w:rsidRPr="00D808EE">
        <w:rPr>
          <w:rStyle w:val="Exact"/>
          <w:sz w:val="24"/>
          <w:szCs w:val="24"/>
        </w:rPr>
        <w:t>отоварення</w:t>
      </w:r>
      <w:proofErr w:type="spellEnd"/>
      <w:r w:rsidRPr="00D808EE">
        <w:rPr>
          <w:rStyle w:val="Exact"/>
          <w:sz w:val="24"/>
          <w:szCs w:val="24"/>
        </w:rPr>
        <w:t xml:space="preserve"> </w:t>
      </w:r>
      <w:r w:rsidR="00A3542B" w:rsidRPr="00A3542B">
        <w:rPr>
          <w:rStyle w:val="Exact"/>
          <w:sz w:val="24"/>
          <w:szCs w:val="24"/>
        </w:rPr>
        <w:t>талону</w:t>
      </w:r>
      <w:r w:rsidRPr="00D808EE">
        <w:rPr>
          <w:rStyle w:val="Exact"/>
          <w:sz w:val="24"/>
          <w:szCs w:val="24"/>
        </w:rPr>
        <w:t xml:space="preserve"> на пальне</w:t>
      </w:r>
      <w:r w:rsidRPr="00D808EE">
        <w:t>.</w:t>
      </w:r>
    </w:p>
    <w:p w14:paraId="26BCAE6D" w14:textId="6F271A93" w:rsidR="005C4E6F" w:rsidRPr="00D808EE" w:rsidRDefault="005C4E6F" w:rsidP="005C4E6F">
      <w:pPr>
        <w:ind w:firstLine="709"/>
        <w:jc w:val="both"/>
      </w:pPr>
      <w:r w:rsidRPr="00D808EE">
        <w:rPr>
          <w:b/>
        </w:rPr>
        <w:t>3.8.</w:t>
      </w:r>
      <w:r w:rsidRPr="00D808EE">
        <w:t xml:space="preserve"> Товар </w:t>
      </w:r>
      <w:r w:rsidR="006B7EA2" w:rsidRPr="00D808EE">
        <w:t>Замовнику</w:t>
      </w:r>
      <w:r w:rsidRPr="00D808EE">
        <w:t xml:space="preserve"> видається Постачальником (Користувачем АЗС) тільки пред'явнику </w:t>
      </w:r>
      <w:r w:rsidR="00A3542B" w:rsidRPr="00A3542B">
        <w:t>талону</w:t>
      </w:r>
      <w:r w:rsidRPr="00D808EE">
        <w:t xml:space="preserve"> на пальне. </w:t>
      </w:r>
      <w:r w:rsidR="006B7EA2" w:rsidRPr="00D808EE">
        <w:t>Замовник</w:t>
      </w:r>
      <w:r w:rsidRPr="00D808EE">
        <w:t xml:space="preserve"> запевняє, що кожен, хто пред’являє </w:t>
      </w:r>
      <w:r w:rsidR="00A3542B" w:rsidRPr="00A3542B">
        <w:t>талон</w:t>
      </w:r>
      <w:r w:rsidRPr="00D808EE">
        <w:t xml:space="preserve"> на пальне, є його уповноваженим представником на отримання Товару від Постачальника.</w:t>
      </w:r>
    </w:p>
    <w:p w14:paraId="2F7C5434" w14:textId="1C15A2C2" w:rsidR="005C4E6F" w:rsidRPr="00D808EE" w:rsidRDefault="005C4E6F" w:rsidP="005C4E6F">
      <w:pPr>
        <w:ind w:firstLine="709"/>
        <w:jc w:val="both"/>
      </w:pPr>
      <w:r w:rsidRPr="00D808EE">
        <w:rPr>
          <w:b/>
        </w:rPr>
        <w:t>3.9.</w:t>
      </w:r>
      <w:r w:rsidRPr="00D808EE">
        <w:t xml:space="preserve"> Видача Товару на пошкоджен</w:t>
      </w:r>
      <w:r w:rsidR="00F510A7">
        <w:t>і</w:t>
      </w:r>
      <w:r w:rsidRPr="00D808EE">
        <w:t xml:space="preserve">, </w:t>
      </w:r>
      <w:proofErr w:type="spellStart"/>
      <w:r w:rsidRPr="00D808EE">
        <w:t>протермінован</w:t>
      </w:r>
      <w:r w:rsidR="00F510A7">
        <w:t>і</w:t>
      </w:r>
      <w:proofErr w:type="spellEnd"/>
      <w:r w:rsidRPr="00D808EE">
        <w:t>, заблокован</w:t>
      </w:r>
      <w:r w:rsidR="00F510A7">
        <w:t>і</w:t>
      </w:r>
      <w:r w:rsidRPr="00D808EE">
        <w:t>, підроблен</w:t>
      </w:r>
      <w:r w:rsidR="00F510A7">
        <w:t>і</w:t>
      </w:r>
      <w:r w:rsidRPr="00D808EE">
        <w:t xml:space="preserve"> </w:t>
      </w:r>
      <w:r w:rsidR="00A3542B" w:rsidRPr="00A3542B">
        <w:t>талон</w:t>
      </w:r>
      <w:r w:rsidR="00F510A7">
        <w:t>и</w:t>
      </w:r>
      <w:r w:rsidRPr="00D808EE">
        <w:t xml:space="preserve"> на пальне , Постачальником (Користувачем АЗС) не здійснюється.</w:t>
      </w:r>
    </w:p>
    <w:p w14:paraId="4FB7291B" w14:textId="63CBA659" w:rsidR="005340AD" w:rsidRPr="00D35634" w:rsidRDefault="005340AD" w:rsidP="005340AD">
      <w:pPr>
        <w:ind w:firstLine="709"/>
        <w:jc w:val="both"/>
      </w:pPr>
      <w:r w:rsidRPr="00D35634">
        <w:t xml:space="preserve">Постачальник має право призупинити видачу Товару без сплати жодних штрафних санкцій і без відшкодування можливих збитків </w:t>
      </w:r>
      <w:r w:rsidR="006B7EA2" w:rsidRPr="00D35634">
        <w:t>Замовника</w:t>
      </w:r>
      <w:r w:rsidRPr="00D35634">
        <w:t>, у випадках:</w:t>
      </w:r>
    </w:p>
    <w:p w14:paraId="40B0BEF6" w14:textId="4B41EC4F" w:rsidR="005340AD" w:rsidRPr="00D35634" w:rsidRDefault="005340AD" w:rsidP="005340AD">
      <w:pPr>
        <w:ind w:firstLine="709"/>
        <w:jc w:val="both"/>
      </w:pPr>
      <w:r w:rsidRPr="00D35634">
        <w:t>-</w:t>
      </w:r>
      <w:r w:rsidRPr="00D35634">
        <w:tab/>
        <w:t xml:space="preserve">порушення </w:t>
      </w:r>
      <w:r w:rsidR="006B7EA2" w:rsidRPr="00D35634">
        <w:t>Замовником</w:t>
      </w:r>
      <w:r w:rsidRPr="00D35634">
        <w:t xml:space="preserve"> строку (терміну) оплати грошових зобов’язань перед Постачальником до моменту здійснення належної оплати; </w:t>
      </w:r>
    </w:p>
    <w:p w14:paraId="579AA826" w14:textId="77777777" w:rsidR="005340AD" w:rsidRPr="00D35634" w:rsidRDefault="005340AD" w:rsidP="005340AD">
      <w:pPr>
        <w:ind w:firstLine="709"/>
        <w:jc w:val="both"/>
      </w:pPr>
      <w:r w:rsidRPr="00D35634">
        <w:t>-</w:t>
      </w:r>
      <w:r w:rsidRPr="00D35634">
        <w:tab/>
        <w:t>припинення строку дії Договору чи його дострокового розірвання;</w:t>
      </w:r>
    </w:p>
    <w:p w14:paraId="6331B044" w14:textId="77777777" w:rsidR="005340AD" w:rsidRPr="00D35634" w:rsidRDefault="005340AD" w:rsidP="005340AD">
      <w:pPr>
        <w:ind w:firstLine="709"/>
        <w:jc w:val="both"/>
      </w:pPr>
      <w:r w:rsidRPr="00D35634">
        <w:t>-</w:t>
      </w:r>
      <w:r w:rsidRPr="00D35634">
        <w:tab/>
        <w:t>закінчення строку дії карток на пальне;</w:t>
      </w:r>
    </w:p>
    <w:p w14:paraId="04440137" w14:textId="77777777" w:rsidR="005340AD" w:rsidRPr="00D35634" w:rsidRDefault="005340AD" w:rsidP="005C4E6F">
      <w:pPr>
        <w:ind w:firstLine="709"/>
        <w:jc w:val="both"/>
      </w:pPr>
      <w:r w:rsidRPr="00D35634">
        <w:t>-</w:t>
      </w:r>
      <w:r w:rsidRPr="00D35634">
        <w:tab/>
        <w:t>виникнення форс-мажорних обставин у будь-якої із Сторін.</w:t>
      </w:r>
    </w:p>
    <w:p w14:paraId="3FEF4CA9" w14:textId="0A179B8B" w:rsidR="00151C77" w:rsidRPr="00C22F3D" w:rsidRDefault="00151C77" w:rsidP="005C4E6F">
      <w:pPr>
        <w:ind w:firstLine="709"/>
        <w:jc w:val="both"/>
      </w:pPr>
      <w:r w:rsidRPr="00C22F3D">
        <w:t xml:space="preserve">У разі істотного порушення умов Договору </w:t>
      </w:r>
      <w:r w:rsidR="00F510A7" w:rsidRPr="00C22F3D">
        <w:t xml:space="preserve">однією із Сторін, інша </w:t>
      </w:r>
      <w:r w:rsidR="002456FD" w:rsidRPr="00C22F3D">
        <w:t>Стор</w:t>
      </w:r>
      <w:r w:rsidR="00F510A7" w:rsidRPr="00C22F3D">
        <w:t>о</w:t>
      </w:r>
      <w:r w:rsidR="002456FD" w:rsidRPr="00C22F3D">
        <w:t>н</w:t>
      </w:r>
      <w:r w:rsidR="00F510A7" w:rsidRPr="00C22F3D">
        <w:t>а</w:t>
      </w:r>
      <w:r w:rsidRPr="00C22F3D">
        <w:t xml:space="preserve"> має право достроково розірвати Договір, письмово повідомивши про це </w:t>
      </w:r>
      <w:r w:rsidR="00F510A7" w:rsidRPr="00C22F3D">
        <w:t>другу</w:t>
      </w:r>
      <w:r w:rsidR="002456FD" w:rsidRPr="00C22F3D">
        <w:t xml:space="preserve"> Сторону</w:t>
      </w:r>
      <w:r w:rsidRPr="00C22F3D">
        <w:t xml:space="preserve">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14:paraId="5A5CB347" w14:textId="2F56F1F3" w:rsidR="005C4E6F" w:rsidRPr="00D808EE" w:rsidRDefault="005C4E6F" w:rsidP="005C4E6F">
      <w:pPr>
        <w:ind w:firstLine="709"/>
        <w:jc w:val="both"/>
      </w:pPr>
      <w:r w:rsidRPr="00D808EE">
        <w:rPr>
          <w:b/>
        </w:rPr>
        <w:t>3.10.</w:t>
      </w:r>
      <w:r w:rsidRPr="00D808EE">
        <w:t xml:space="preserve"> </w:t>
      </w:r>
      <w:r w:rsidR="00DF1DD2" w:rsidRPr="00DF1DD2">
        <w:t>Талони</w:t>
      </w:r>
      <w:r w:rsidRPr="00D808EE">
        <w:t xml:space="preserve"> на пальне дійсні для видачі Товару на протязі строку, </w:t>
      </w:r>
      <w:r w:rsidRPr="00D808EE">
        <w:rPr>
          <w:shd w:val="clear" w:color="auto" w:fill="FFFFFF"/>
        </w:rPr>
        <w:t xml:space="preserve">визначеного відповідним Актом приймання-передачі карток на пальне. </w:t>
      </w:r>
      <w:r w:rsidRPr="00D808EE">
        <w:t xml:space="preserve">(п. 3.4. даного Договору). </w:t>
      </w:r>
      <w:r w:rsidR="00DF1DD2">
        <w:t>Талони</w:t>
      </w:r>
      <w:r w:rsidRPr="00D808EE">
        <w:t xml:space="preserve"> на пальне, не пред'явлені оператору АЗС для отримання Товару протягом терміну дії </w:t>
      </w:r>
      <w:r w:rsidR="00DF1DD2">
        <w:t>талону</w:t>
      </w:r>
      <w:r w:rsidRPr="00D808EE">
        <w:t xml:space="preserve"> на пальне анулюються (втрачають свою силу і є недійсними). </w:t>
      </w:r>
      <w:r w:rsidR="006B7EA2" w:rsidRPr="00D808EE">
        <w:t>Замовник</w:t>
      </w:r>
      <w:r w:rsidRPr="00D808EE">
        <w:t xml:space="preserve"> зобов'язується виконати свої зобов’язання щодо фактичного отримання Товарів (фактичної вибірки Товарів) до моменту анулювання </w:t>
      </w:r>
      <w:r w:rsidR="00DF1DD2">
        <w:t>талонів</w:t>
      </w:r>
      <w:r w:rsidRPr="00D808EE">
        <w:t xml:space="preserve"> на пальне. </w:t>
      </w:r>
    </w:p>
    <w:p w14:paraId="0DBC89EB" w14:textId="7252C328" w:rsidR="00F2644A" w:rsidRDefault="00151C77" w:rsidP="00151C77">
      <w:pPr>
        <w:ind w:firstLine="709"/>
        <w:jc w:val="both"/>
      </w:pPr>
      <w:r w:rsidRPr="00D808EE">
        <w:t xml:space="preserve">У випадку неотримання </w:t>
      </w:r>
      <w:r w:rsidR="006B7EA2" w:rsidRPr="00D808EE">
        <w:t>Замовником</w:t>
      </w:r>
      <w:r w:rsidRPr="00D808EE">
        <w:t xml:space="preserve"> Товарів протягом строку дії </w:t>
      </w:r>
      <w:r w:rsidR="00DF1DD2">
        <w:t>талонів</w:t>
      </w:r>
      <w:r w:rsidRPr="00D808EE">
        <w:t xml:space="preserve"> на пальне, або припинення строку дії Договору чи його дострокового розірвання, Постачальник має право вимагати повернення (у власність </w:t>
      </w:r>
      <w:r w:rsidR="007131BE" w:rsidRPr="00D808EE">
        <w:t>Постачальника</w:t>
      </w:r>
      <w:r w:rsidRPr="00D808EE">
        <w:t xml:space="preserve">) таких Товарів, а </w:t>
      </w:r>
      <w:r w:rsidR="006B7EA2" w:rsidRPr="00D808EE">
        <w:t>Замовник</w:t>
      </w:r>
      <w:r w:rsidRPr="00D808EE">
        <w:t xml:space="preserve"> зобов’язаний повернути такі Товари. Повернення Товару здійснюється шляхом підписання Сторонами видаткової накладної на повернення Товару. </w:t>
      </w:r>
    </w:p>
    <w:p w14:paraId="31569A5D" w14:textId="5AB931E8" w:rsidR="00151C77" w:rsidRPr="00D808EE" w:rsidRDefault="00151C77" w:rsidP="00151C77">
      <w:pPr>
        <w:ind w:firstLine="709"/>
        <w:jc w:val="both"/>
        <w:rPr>
          <w:color w:val="FF0000"/>
        </w:rPr>
      </w:pPr>
      <w:r w:rsidRPr="00F2644A">
        <w:rPr>
          <w:color w:val="000000" w:themeColor="text1"/>
        </w:rPr>
        <w:t xml:space="preserve">У випадку, якщо </w:t>
      </w:r>
      <w:r w:rsidR="00F2644A">
        <w:rPr>
          <w:color w:val="000000" w:themeColor="text1"/>
        </w:rPr>
        <w:t>Замовник</w:t>
      </w:r>
      <w:r w:rsidRPr="00F2644A">
        <w:rPr>
          <w:color w:val="000000" w:themeColor="text1"/>
        </w:rPr>
        <w:t xml:space="preserve"> є платником ПДВ, то Покупець повинен вчасно підтвердити розрахунок коригування до податкової накладної.</w:t>
      </w:r>
    </w:p>
    <w:p w14:paraId="626CA704" w14:textId="6A25619F" w:rsidR="005340AD" w:rsidRPr="00D808EE" w:rsidRDefault="00151C77" w:rsidP="00151C77">
      <w:pPr>
        <w:ind w:firstLine="709"/>
        <w:jc w:val="both"/>
      </w:pPr>
      <w:r w:rsidRPr="00D808EE">
        <w:t xml:space="preserve">Якщо повернуті </w:t>
      </w:r>
      <w:r w:rsidR="007131BE" w:rsidRPr="00D808EE">
        <w:t>Постачальнику</w:t>
      </w:r>
      <w:r w:rsidRPr="00D808EE">
        <w:t xml:space="preserve"> Товари були оплачені </w:t>
      </w:r>
      <w:r w:rsidR="006B7EA2" w:rsidRPr="00D808EE">
        <w:t>Замовником</w:t>
      </w:r>
      <w:r w:rsidRPr="00D808EE">
        <w:t xml:space="preserve">, Постачальник на письмову вимогу </w:t>
      </w:r>
      <w:r w:rsidR="006B7EA2" w:rsidRPr="00D808EE">
        <w:t>Замовника</w:t>
      </w:r>
      <w:r w:rsidRPr="00D808EE">
        <w:t xml:space="preserve"> повертає </w:t>
      </w:r>
      <w:r w:rsidR="006B7EA2" w:rsidRPr="00D808EE">
        <w:t>Замовнику</w:t>
      </w:r>
      <w:r w:rsidRPr="00D808EE">
        <w:t xml:space="preserve"> оплачені за Товари кошти після повернення </w:t>
      </w:r>
      <w:r w:rsidR="003A77C9" w:rsidRPr="00D808EE">
        <w:t>Замовником</w:t>
      </w:r>
      <w:r w:rsidRPr="00D808EE">
        <w:t xml:space="preserve"> оригіналів первинних документів, підтвердження розрахунку коригування до податкової накладної та підписання між Сторонами акту звірки взаєморозрахунків. Право власності на Товар переходить від </w:t>
      </w:r>
      <w:r w:rsidR="003A77C9" w:rsidRPr="00D808EE">
        <w:t>Замовника</w:t>
      </w:r>
      <w:r w:rsidRPr="00D808EE">
        <w:t xml:space="preserve"> до Постачальника з дати підписання накладної на повернення Товару.</w:t>
      </w:r>
    </w:p>
    <w:p w14:paraId="13421CA5" w14:textId="77777777" w:rsidR="005C4E6F" w:rsidRPr="00D808EE" w:rsidRDefault="005C4E6F" w:rsidP="005C4E6F">
      <w:pPr>
        <w:pStyle w:val="a4"/>
        <w:rPr>
          <w:shd w:val="clear" w:color="auto" w:fill="FFFFFF"/>
        </w:rPr>
      </w:pPr>
    </w:p>
    <w:p w14:paraId="6A5190CC" w14:textId="77777777" w:rsidR="005C4E6F" w:rsidRPr="00D808EE" w:rsidRDefault="005C4E6F" w:rsidP="005C4E6F">
      <w:pPr>
        <w:pStyle w:val="a4"/>
        <w:ind w:firstLine="709"/>
        <w:jc w:val="center"/>
        <w:rPr>
          <w:b/>
          <w:bCs/>
        </w:rPr>
      </w:pPr>
      <w:r w:rsidRPr="00D808EE">
        <w:rPr>
          <w:b/>
          <w:bCs/>
        </w:rPr>
        <w:t>4. УМОВИ РОЗРАХУНКІВ</w:t>
      </w:r>
    </w:p>
    <w:p w14:paraId="562CDE6A" w14:textId="77777777" w:rsidR="005C4E6F" w:rsidRPr="00D808EE" w:rsidRDefault="005C4E6F" w:rsidP="005C4E6F">
      <w:pPr>
        <w:pStyle w:val="11"/>
        <w:ind w:firstLine="709"/>
        <w:jc w:val="both"/>
        <w:rPr>
          <w:shd w:val="clear" w:color="auto" w:fill="FFFFFF"/>
          <w:lang w:val="uk-UA"/>
        </w:rPr>
      </w:pPr>
      <w:r w:rsidRPr="00D808EE">
        <w:rPr>
          <w:b/>
          <w:bCs/>
          <w:shd w:val="clear" w:color="auto" w:fill="FFFFFF"/>
          <w:lang w:val="uk-UA"/>
        </w:rPr>
        <w:t>4.1.</w:t>
      </w:r>
      <w:r w:rsidRPr="00D808EE">
        <w:rPr>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125D6F76" w14:textId="6C11B20C" w:rsidR="00A422D9" w:rsidRPr="00D808EE" w:rsidRDefault="00A422D9" w:rsidP="00A422D9">
      <w:pPr>
        <w:widowControl w:val="0"/>
        <w:autoSpaceDE w:val="0"/>
        <w:autoSpaceDN w:val="0"/>
        <w:adjustRightInd w:val="0"/>
        <w:ind w:firstLine="708"/>
        <w:jc w:val="both"/>
      </w:pPr>
      <w:r w:rsidRPr="00D808EE">
        <w:rPr>
          <w:b/>
          <w:bCs/>
          <w:shd w:val="clear" w:color="auto" w:fill="FFFFFF"/>
        </w:rPr>
        <w:t>4.2.</w:t>
      </w:r>
      <w:r w:rsidRPr="00D808EE">
        <w:rPr>
          <w:shd w:val="clear" w:color="auto" w:fill="FFFFFF"/>
        </w:rPr>
        <w:t xml:space="preserve"> Розрахунки за Товар (партію Товару) </w:t>
      </w:r>
      <w:r w:rsidR="003A77C9" w:rsidRPr="00D808EE">
        <w:rPr>
          <w:shd w:val="clear" w:color="auto" w:fill="FFFFFF"/>
        </w:rPr>
        <w:t>Замовник</w:t>
      </w:r>
      <w:r w:rsidRPr="00D808EE">
        <w:rPr>
          <w:shd w:val="clear" w:color="auto" w:fill="FFFFFF"/>
        </w:rPr>
        <w:t xml:space="preserve"> здійснює за рахунок коштів </w:t>
      </w:r>
      <w:r w:rsidR="007E3BD4" w:rsidRPr="00D808EE">
        <w:rPr>
          <w:shd w:val="clear" w:color="auto" w:fill="FFFFFF"/>
        </w:rPr>
        <w:t>власних коштів</w:t>
      </w:r>
      <w:r w:rsidRPr="00D808EE">
        <w:rPr>
          <w:shd w:val="clear" w:color="auto" w:fill="FFFFFF"/>
        </w:rPr>
        <w:t xml:space="preserve"> протягом </w:t>
      </w:r>
      <w:r w:rsidR="00513276" w:rsidRPr="00D808EE">
        <w:rPr>
          <w:shd w:val="clear" w:color="auto" w:fill="FFFFFF"/>
        </w:rPr>
        <w:t>7</w:t>
      </w:r>
      <w:r w:rsidRPr="00D808EE">
        <w:rPr>
          <w:shd w:val="clear" w:color="auto" w:fill="FFFFFF"/>
        </w:rPr>
        <w:t xml:space="preserve"> (</w:t>
      </w:r>
      <w:r w:rsidR="00513276" w:rsidRPr="00D808EE">
        <w:rPr>
          <w:shd w:val="clear" w:color="auto" w:fill="FFFFFF"/>
        </w:rPr>
        <w:t>сім</w:t>
      </w:r>
      <w:r w:rsidR="00A30C79" w:rsidRPr="00D808EE">
        <w:rPr>
          <w:shd w:val="clear" w:color="auto" w:fill="FFFFFF"/>
        </w:rPr>
        <w:t>)</w:t>
      </w:r>
      <w:r w:rsidRPr="00D808EE">
        <w:rPr>
          <w:shd w:val="clear" w:color="auto" w:fill="FFFFFF"/>
        </w:rPr>
        <w:t xml:space="preserve"> банківських днів з дати підписання Сторонами відповідної видаткової накладної на Товар</w:t>
      </w:r>
      <w:r w:rsidRPr="00D808EE">
        <w:t>.</w:t>
      </w:r>
    </w:p>
    <w:p w14:paraId="2589CB60" w14:textId="3922828B" w:rsidR="00A422D9" w:rsidRPr="00D808EE" w:rsidRDefault="00A422D9" w:rsidP="00A422D9">
      <w:pPr>
        <w:pStyle w:val="a5"/>
        <w:ind w:firstLine="709"/>
        <w:rPr>
          <w:szCs w:val="24"/>
          <w:shd w:val="clear" w:color="auto" w:fill="FFFFFF"/>
        </w:rPr>
      </w:pPr>
      <w:r w:rsidRPr="00D808EE">
        <w:rPr>
          <w:szCs w:val="24"/>
          <w:shd w:val="clear" w:color="auto" w:fill="FFFFFF"/>
        </w:rPr>
        <w:t xml:space="preserve">При цьому, моментом виконання зобов’язань </w:t>
      </w:r>
      <w:r w:rsidR="007E3BD4" w:rsidRPr="00D808EE">
        <w:rPr>
          <w:szCs w:val="24"/>
          <w:shd w:val="clear" w:color="auto" w:fill="FFFFFF"/>
        </w:rPr>
        <w:t>Замовника</w:t>
      </w:r>
      <w:r w:rsidRPr="00D808EE">
        <w:rPr>
          <w:szCs w:val="24"/>
          <w:shd w:val="clear" w:color="auto" w:fill="FFFFFF"/>
        </w:rPr>
        <w:t xml:space="preserve"> по оплаті Товару вважається момент поступлення грошових коштів на поточний рахунок Постачальника.  </w:t>
      </w:r>
    </w:p>
    <w:p w14:paraId="324BDC9F" w14:textId="2B197AB1" w:rsidR="00A422D9" w:rsidRPr="00D808EE" w:rsidRDefault="00A422D9" w:rsidP="00A422D9">
      <w:pPr>
        <w:ind w:firstLine="709"/>
        <w:jc w:val="both"/>
        <w:rPr>
          <w:shd w:val="clear" w:color="auto" w:fill="FFFFFF"/>
        </w:rPr>
      </w:pPr>
      <w:r w:rsidRPr="00D808EE">
        <w:rPr>
          <w:shd w:val="clear" w:color="auto" w:fill="FFFFFF"/>
        </w:rPr>
        <w:lastRenderedPageBreak/>
        <w:t>Сторони погодили, що у випадку не</w:t>
      </w:r>
      <w:r w:rsidR="00340C02">
        <w:rPr>
          <w:shd w:val="clear" w:color="auto" w:fill="FFFFFF"/>
        </w:rPr>
        <w:t>с</w:t>
      </w:r>
      <w:r w:rsidRPr="00D808EE">
        <w:rPr>
          <w:shd w:val="clear" w:color="auto" w:fill="FFFFFF"/>
        </w:rPr>
        <w:t xml:space="preserve">плати </w:t>
      </w:r>
      <w:r w:rsidR="007E3BD4" w:rsidRPr="00D808EE">
        <w:rPr>
          <w:shd w:val="clear" w:color="auto" w:fill="FFFFFF"/>
        </w:rPr>
        <w:t>Замовником</w:t>
      </w:r>
      <w:r w:rsidRPr="00D808EE">
        <w:rPr>
          <w:shd w:val="clear" w:color="auto" w:fill="FFFFFF"/>
        </w:rPr>
        <w:t xml:space="preserve"> Товару більше як </w:t>
      </w:r>
      <w:r w:rsidR="00513276" w:rsidRPr="00D808EE">
        <w:rPr>
          <w:shd w:val="clear" w:color="auto" w:fill="FFFFFF"/>
        </w:rPr>
        <w:t>7</w:t>
      </w:r>
      <w:r w:rsidRPr="00D808EE">
        <w:rPr>
          <w:shd w:val="clear" w:color="auto" w:fill="FFFFFF"/>
        </w:rPr>
        <w:t xml:space="preserve"> (</w:t>
      </w:r>
      <w:r w:rsidR="00513276" w:rsidRPr="00D808EE">
        <w:rPr>
          <w:shd w:val="clear" w:color="auto" w:fill="FFFFFF"/>
        </w:rPr>
        <w:t>сім</w:t>
      </w:r>
      <w:r w:rsidRPr="00D808EE">
        <w:rPr>
          <w:shd w:val="clear" w:color="auto" w:fill="FFFFFF"/>
        </w:rPr>
        <w:t xml:space="preserve">) банківських дні з моменту видачі Постачальником видаткової накладної дана накладна </w:t>
      </w:r>
      <w:proofErr w:type="spellStart"/>
      <w:r w:rsidRPr="00D808EE">
        <w:rPr>
          <w:shd w:val="clear" w:color="auto" w:fill="FFFFFF"/>
        </w:rPr>
        <w:t>анульовується</w:t>
      </w:r>
      <w:proofErr w:type="spellEnd"/>
      <w:r w:rsidRPr="00D808EE">
        <w:rPr>
          <w:shd w:val="clear" w:color="auto" w:fill="FFFFFF"/>
        </w:rPr>
        <w:t>.</w:t>
      </w:r>
    </w:p>
    <w:p w14:paraId="235B82D3" w14:textId="77777777" w:rsidR="005C4E6F" w:rsidRPr="00D808EE" w:rsidRDefault="005C4E6F" w:rsidP="007214D2">
      <w:pPr>
        <w:pStyle w:val="a5"/>
        <w:ind w:firstLine="709"/>
        <w:rPr>
          <w:szCs w:val="24"/>
          <w:shd w:val="clear" w:color="auto" w:fill="FFFFFF"/>
        </w:rPr>
      </w:pPr>
      <w:r w:rsidRPr="00D808EE">
        <w:rPr>
          <w:b/>
          <w:bCs/>
          <w:szCs w:val="24"/>
          <w:shd w:val="clear" w:color="auto" w:fill="FFFFFF"/>
        </w:rPr>
        <w:t xml:space="preserve">4.3. </w:t>
      </w:r>
      <w:r w:rsidRPr="00D808EE">
        <w:rPr>
          <w:szCs w:val="24"/>
          <w:shd w:val="clear" w:color="auto" w:fill="FFFFFF"/>
        </w:rPr>
        <w:t>При здійсненні оплати за Товар, посилання в платіжному документі на номер та дату даного Договору є обов’язковим.</w:t>
      </w:r>
    </w:p>
    <w:p w14:paraId="08B6A1F0" w14:textId="77777777" w:rsidR="00FD53A7" w:rsidRPr="00D808EE" w:rsidRDefault="00FD53A7" w:rsidP="00FD53A7">
      <w:pPr>
        <w:pStyle w:val="3"/>
        <w:numPr>
          <w:ilvl w:val="0"/>
          <w:numId w:val="0"/>
        </w:numPr>
        <w:ind w:firstLine="709"/>
        <w:jc w:val="center"/>
        <w:rPr>
          <w:szCs w:val="24"/>
          <w:shd w:val="clear" w:color="auto" w:fill="FFFFFF"/>
          <w:lang w:val="uk-UA"/>
        </w:rPr>
      </w:pPr>
      <w:r w:rsidRPr="00D808EE">
        <w:rPr>
          <w:szCs w:val="24"/>
          <w:shd w:val="clear" w:color="auto" w:fill="FFFFFF"/>
          <w:lang w:val="uk-UA"/>
        </w:rPr>
        <w:t>5. УМОВИ ПРИЙМАННЯ ТОВАРУ</w:t>
      </w:r>
    </w:p>
    <w:p w14:paraId="616F1A06" w14:textId="6300DCD2" w:rsidR="00FD53A7" w:rsidRPr="00D95BB5" w:rsidRDefault="00FD53A7" w:rsidP="00FD53A7">
      <w:pPr>
        <w:ind w:firstLine="709"/>
        <w:jc w:val="both"/>
        <w:rPr>
          <w:color w:val="000000" w:themeColor="text1"/>
          <w:shd w:val="clear" w:color="auto" w:fill="FFFFFF"/>
        </w:rPr>
      </w:pPr>
      <w:r w:rsidRPr="00D808EE">
        <w:rPr>
          <w:b/>
          <w:bCs/>
          <w:shd w:val="clear" w:color="auto" w:fill="FFFFFF"/>
        </w:rPr>
        <w:t>5.1.</w:t>
      </w:r>
      <w:r w:rsidRPr="00D808EE">
        <w:rPr>
          <w:shd w:val="clear" w:color="auto" w:fill="FFFFFF"/>
        </w:rPr>
        <w:t xml:space="preserve"> </w:t>
      </w:r>
      <w:r w:rsidRPr="00D95BB5">
        <w:rPr>
          <w:color w:val="000000" w:themeColor="text1"/>
          <w:shd w:val="clear" w:color="auto" w:fill="FFFFFF"/>
        </w:rPr>
        <w:t xml:space="preserve">Приймання Товару здійснюється в момент завантаження у наданий </w:t>
      </w:r>
      <w:r w:rsidR="00DF1DD2">
        <w:rPr>
          <w:color w:val="000000" w:themeColor="text1"/>
          <w:shd w:val="clear" w:color="auto" w:fill="FFFFFF"/>
        </w:rPr>
        <w:t>Замовником</w:t>
      </w:r>
      <w:r w:rsidRPr="00D95BB5">
        <w:rPr>
          <w:color w:val="000000" w:themeColor="text1"/>
          <w:shd w:val="clear" w:color="auto" w:fill="FFFFFF"/>
        </w:rPr>
        <w:t xml:space="preserve"> транспорт.</w:t>
      </w:r>
    </w:p>
    <w:p w14:paraId="7E464DF7" w14:textId="77777777" w:rsidR="00FD53A7" w:rsidRPr="00D808EE" w:rsidRDefault="00FD53A7" w:rsidP="00FD53A7">
      <w:pPr>
        <w:ind w:firstLine="709"/>
        <w:jc w:val="both"/>
        <w:rPr>
          <w:shd w:val="clear" w:color="auto" w:fill="FFFFFF"/>
        </w:rPr>
      </w:pPr>
      <w:r w:rsidRPr="00D808EE">
        <w:rPr>
          <w:b/>
          <w:bCs/>
          <w:shd w:val="clear" w:color="auto" w:fill="FFFFFF"/>
        </w:rPr>
        <w:t>5.2.</w:t>
      </w:r>
      <w:r w:rsidRPr="00D808EE">
        <w:rPr>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6A29EB3F" w14:textId="77777777" w:rsidR="008A4801" w:rsidRPr="00D808EE" w:rsidRDefault="008A4801" w:rsidP="008A4801">
      <w:pPr>
        <w:pStyle w:val="20"/>
        <w:ind w:firstLine="709"/>
        <w:rPr>
          <w:sz w:val="24"/>
          <w:shd w:val="clear" w:color="auto" w:fill="FFFFFF"/>
          <w:lang w:val="uk-UA"/>
        </w:rPr>
      </w:pPr>
      <w:r w:rsidRPr="00D808EE">
        <w:rPr>
          <w:sz w:val="24"/>
          <w:lang w:val="uk-UA"/>
        </w:rPr>
        <w:t xml:space="preserve">- </w:t>
      </w:r>
      <w:r w:rsidR="00FD53A7" w:rsidRPr="00D808EE">
        <w:rPr>
          <w:sz w:val="24"/>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D808EE">
        <w:rPr>
          <w:sz w:val="24"/>
          <w:shd w:val="clear" w:color="auto" w:fill="FFFFFF"/>
          <w:lang w:val="uk-UA"/>
        </w:rPr>
        <w:t>).</w:t>
      </w:r>
    </w:p>
    <w:p w14:paraId="6532CD17" w14:textId="77777777" w:rsidR="008A4801" w:rsidRPr="00D808EE" w:rsidRDefault="008A4801" w:rsidP="008A4801">
      <w:pPr>
        <w:pStyle w:val="20"/>
        <w:ind w:firstLine="709"/>
        <w:rPr>
          <w:sz w:val="24"/>
          <w:lang w:val="uk-UA"/>
        </w:rPr>
      </w:pPr>
      <w:r w:rsidRPr="00D808EE">
        <w:rPr>
          <w:sz w:val="24"/>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47835E4E" w14:textId="77777777" w:rsidR="008A4801" w:rsidRPr="00D808EE" w:rsidRDefault="008A4801" w:rsidP="00FD53A7">
      <w:pPr>
        <w:pStyle w:val="20"/>
        <w:ind w:firstLine="709"/>
        <w:rPr>
          <w:sz w:val="24"/>
          <w:shd w:val="clear" w:color="auto" w:fill="FFFFFF"/>
          <w:lang w:val="uk-UA"/>
        </w:rPr>
      </w:pPr>
    </w:p>
    <w:p w14:paraId="15C5BBF1" w14:textId="77777777" w:rsidR="005C4E6F" w:rsidRPr="00D808EE" w:rsidRDefault="005C4E6F" w:rsidP="005C4E6F">
      <w:pPr>
        <w:ind w:firstLine="709"/>
        <w:jc w:val="center"/>
        <w:rPr>
          <w:b/>
          <w:bCs/>
          <w:shd w:val="clear" w:color="auto" w:fill="FFFFFF"/>
        </w:rPr>
      </w:pPr>
      <w:r w:rsidRPr="00D808EE">
        <w:rPr>
          <w:b/>
          <w:bCs/>
          <w:shd w:val="clear" w:color="auto" w:fill="FFFFFF"/>
        </w:rPr>
        <w:t>6. ОСОБЛИВІ УМОВИ</w:t>
      </w:r>
    </w:p>
    <w:p w14:paraId="5DC7CBB7" w14:textId="532D2308" w:rsidR="005C4E6F" w:rsidRPr="00D808EE" w:rsidRDefault="005C4E6F" w:rsidP="005C4E6F">
      <w:pPr>
        <w:ind w:firstLine="709"/>
        <w:jc w:val="both"/>
        <w:rPr>
          <w:shd w:val="clear" w:color="auto" w:fill="FFFFFF"/>
        </w:rPr>
      </w:pPr>
      <w:r w:rsidRPr="00D808EE">
        <w:rPr>
          <w:b/>
          <w:bCs/>
          <w:shd w:val="clear" w:color="auto" w:fill="FFFFFF"/>
        </w:rPr>
        <w:t>6.1.</w:t>
      </w:r>
      <w:r w:rsidRPr="00D808EE">
        <w:rPr>
          <w:shd w:val="clear" w:color="auto" w:fill="FFFFFF"/>
        </w:rPr>
        <w:t xml:space="preserve"> АЗС Користувача здійснює відвантаження нафтопродуктів </w:t>
      </w:r>
      <w:r w:rsidRPr="00D808EE">
        <w:rPr>
          <w:rStyle w:val="Exact"/>
          <w:rFonts w:eastAsia="Calibri"/>
          <w:sz w:val="24"/>
          <w:szCs w:val="24"/>
        </w:rPr>
        <w:t>з врахуванням та згідно графіку роботи АЗС Користувачів АЗС (за винятком технічних перерв в роботі АЗС)</w:t>
      </w:r>
      <w:r w:rsidRPr="00D808EE">
        <w:rPr>
          <w:shd w:val="clear" w:color="auto" w:fill="FFFFFF"/>
        </w:rPr>
        <w:t xml:space="preserve">. </w:t>
      </w:r>
    </w:p>
    <w:p w14:paraId="54DF0A0A" w14:textId="31EC9846" w:rsidR="005C4E6F" w:rsidRPr="00D808EE" w:rsidRDefault="005C4E6F" w:rsidP="005C4E6F">
      <w:pPr>
        <w:ind w:firstLine="709"/>
        <w:jc w:val="both"/>
        <w:rPr>
          <w:rStyle w:val="Exact"/>
          <w:rFonts w:eastAsia="Calibri"/>
          <w:sz w:val="24"/>
          <w:szCs w:val="24"/>
        </w:rPr>
      </w:pPr>
      <w:r w:rsidRPr="00D808EE">
        <w:rPr>
          <w:rStyle w:val="Exact"/>
          <w:rFonts w:eastAsia="Calibri"/>
          <w:sz w:val="24"/>
          <w:szCs w:val="24"/>
        </w:rPr>
        <w:t xml:space="preserve">Видача (передача) Товарів </w:t>
      </w:r>
      <w:r w:rsidR="007E3BD4" w:rsidRPr="00D808EE">
        <w:rPr>
          <w:rStyle w:val="Exact"/>
          <w:rFonts w:eastAsia="Calibri"/>
          <w:sz w:val="24"/>
          <w:szCs w:val="24"/>
        </w:rPr>
        <w:t>Замовнику</w:t>
      </w:r>
      <w:r w:rsidRPr="00D808EE">
        <w:rPr>
          <w:rStyle w:val="Exact"/>
          <w:rFonts w:eastAsia="Calibri"/>
          <w:sz w:val="24"/>
          <w:szCs w:val="24"/>
        </w:rPr>
        <w:t xml:space="preserve"> проводиться в порядку загальної черги на АЗС, без надання переважного права на першочергове обслуговування. </w:t>
      </w:r>
    </w:p>
    <w:p w14:paraId="0B910451" w14:textId="07AFE9DD" w:rsidR="005C4E6F" w:rsidRPr="00D808EE" w:rsidRDefault="005C4E6F" w:rsidP="005C4E6F">
      <w:pPr>
        <w:ind w:firstLine="709"/>
        <w:jc w:val="both"/>
        <w:rPr>
          <w:shd w:val="clear" w:color="auto" w:fill="FFFFFF"/>
        </w:rPr>
      </w:pPr>
      <w:r w:rsidRPr="00D808EE">
        <w:t xml:space="preserve">Користувач АЗС має право в односторонньому порядку встановлювати кількісні обмеження щодо видачі (передачі) Товару </w:t>
      </w:r>
      <w:r w:rsidR="007E3BD4" w:rsidRPr="00D808EE">
        <w:t>Замовнику</w:t>
      </w:r>
      <w:r w:rsidRPr="00D808EE">
        <w:t xml:space="preserve"> на конкретній АЗС чи кількох конкретних АЗС протягом певного періоду (кількох годин, доби, тижня, тощо). </w:t>
      </w:r>
    </w:p>
    <w:p w14:paraId="555F535E" w14:textId="77777777" w:rsidR="005C4E6F" w:rsidRPr="00D808EE" w:rsidRDefault="005C4E6F" w:rsidP="005C4E6F">
      <w:pPr>
        <w:pStyle w:val="a3"/>
        <w:ind w:firstLine="709"/>
        <w:jc w:val="both"/>
        <w:rPr>
          <w:sz w:val="24"/>
          <w:szCs w:val="24"/>
          <w:shd w:val="clear" w:color="auto" w:fill="FFFFFF"/>
          <w:lang w:val="uk-UA"/>
        </w:rPr>
      </w:pPr>
      <w:r w:rsidRPr="00D808EE">
        <w:rPr>
          <w:b/>
          <w:bCs/>
          <w:sz w:val="24"/>
          <w:szCs w:val="24"/>
          <w:shd w:val="clear" w:color="auto" w:fill="FFFFFF"/>
          <w:lang w:val="uk-UA"/>
        </w:rPr>
        <w:t xml:space="preserve">6.2. </w:t>
      </w:r>
      <w:r w:rsidRPr="00D808EE">
        <w:rPr>
          <w:sz w:val="24"/>
          <w:szCs w:val="24"/>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450E22FA" w14:textId="544374E7" w:rsidR="005C4E6F" w:rsidRPr="00D808EE" w:rsidRDefault="005C4E6F" w:rsidP="005C4E6F">
      <w:pPr>
        <w:pStyle w:val="a3"/>
        <w:ind w:firstLine="709"/>
        <w:jc w:val="both"/>
        <w:rPr>
          <w:sz w:val="24"/>
          <w:szCs w:val="24"/>
          <w:shd w:val="clear" w:color="auto" w:fill="FFFFFF"/>
          <w:lang w:val="uk-UA"/>
        </w:rPr>
      </w:pPr>
      <w:r w:rsidRPr="00D808EE">
        <w:rPr>
          <w:b/>
          <w:bCs/>
          <w:sz w:val="24"/>
          <w:szCs w:val="24"/>
          <w:shd w:val="clear" w:color="auto" w:fill="FFFFFF"/>
          <w:lang w:val="uk-UA"/>
        </w:rPr>
        <w:t xml:space="preserve">6.3.  </w:t>
      </w:r>
      <w:r w:rsidRPr="00D808EE">
        <w:rPr>
          <w:sz w:val="24"/>
          <w:szCs w:val="24"/>
          <w:shd w:val="clear" w:color="auto" w:fill="FFFFFF"/>
          <w:lang w:val="uk-UA"/>
        </w:rPr>
        <w:t xml:space="preserve">Дизельне паливо (літнє або зимове) відпускається </w:t>
      </w:r>
      <w:r w:rsidR="007E3BD4" w:rsidRPr="00D808EE">
        <w:rPr>
          <w:sz w:val="24"/>
          <w:szCs w:val="24"/>
          <w:shd w:val="clear" w:color="auto" w:fill="FFFFFF"/>
          <w:lang w:val="uk-UA"/>
        </w:rPr>
        <w:t>Замовнику</w:t>
      </w:r>
      <w:r w:rsidRPr="00D808EE">
        <w:rPr>
          <w:sz w:val="24"/>
          <w:szCs w:val="24"/>
          <w:shd w:val="clear" w:color="auto" w:fill="FFFFFF"/>
          <w:lang w:val="uk-UA"/>
        </w:rPr>
        <w:t xml:space="preserve"> в залежності від кліматичних умов використання.</w:t>
      </w:r>
    </w:p>
    <w:p w14:paraId="4A60A4E4" w14:textId="699C2261" w:rsidR="005C4E6F" w:rsidRPr="00D808EE" w:rsidRDefault="00FE1AE9" w:rsidP="005C4E6F">
      <w:pPr>
        <w:ind w:firstLine="709"/>
        <w:jc w:val="both"/>
        <w:rPr>
          <w:bCs/>
        </w:rPr>
      </w:pPr>
      <w:r w:rsidRPr="00D808EE">
        <w:rPr>
          <w:b/>
          <w:shd w:val="clear" w:color="auto" w:fill="FFFFFF"/>
        </w:rPr>
        <w:t>6.</w:t>
      </w:r>
      <w:r w:rsidR="004F7D32" w:rsidRPr="00D808EE">
        <w:rPr>
          <w:b/>
          <w:shd w:val="clear" w:color="auto" w:fill="FFFFFF"/>
        </w:rPr>
        <w:t>4</w:t>
      </w:r>
      <w:r w:rsidR="005C4E6F" w:rsidRPr="00D808EE">
        <w:rPr>
          <w:b/>
          <w:shd w:val="clear" w:color="auto" w:fill="FFFFFF"/>
        </w:rPr>
        <w:t xml:space="preserve">. </w:t>
      </w:r>
      <w:r w:rsidR="005C4E6F" w:rsidRPr="00D808EE">
        <w:rPr>
          <w:bCs/>
        </w:rPr>
        <w:t xml:space="preserve">З моменту отримання </w:t>
      </w:r>
      <w:r w:rsidR="00DF1DD2">
        <w:rPr>
          <w:bCs/>
        </w:rPr>
        <w:t>талонів</w:t>
      </w:r>
      <w:r w:rsidR="005C4E6F" w:rsidRPr="00D808EE">
        <w:rPr>
          <w:bCs/>
        </w:rPr>
        <w:t xml:space="preserve"> на пальне на умовах передбачених даним Договором (що засвідчується </w:t>
      </w:r>
      <w:r w:rsidR="005C4E6F" w:rsidRPr="00D808EE">
        <w:rPr>
          <w:shd w:val="clear" w:color="auto" w:fill="FFFFFF"/>
        </w:rPr>
        <w:t xml:space="preserve">Актом приймання-передачі </w:t>
      </w:r>
      <w:r w:rsidR="00DF1DD2">
        <w:rPr>
          <w:shd w:val="clear" w:color="auto" w:fill="FFFFFF"/>
        </w:rPr>
        <w:t>талонів</w:t>
      </w:r>
      <w:r w:rsidR="005C4E6F" w:rsidRPr="00D808EE">
        <w:rPr>
          <w:shd w:val="clear" w:color="auto" w:fill="FFFFFF"/>
        </w:rPr>
        <w:t xml:space="preserve"> на пальне</w:t>
      </w:r>
      <w:r w:rsidR="005C4E6F" w:rsidRPr="00D808EE">
        <w:rPr>
          <w:bCs/>
        </w:rPr>
        <w:t xml:space="preserve">), </w:t>
      </w:r>
      <w:r w:rsidR="007E3BD4" w:rsidRPr="00D808EE">
        <w:rPr>
          <w:bCs/>
        </w:rPr>
        <w:t>Замовник</w:t>
      </w:r>
      <w:r w:rsidR="005C4E6F" w:rsidRPr="00D808EE">
        <w:rPr>
          <w:bCs/>
        </w:rPr>
        <w:t xml:space="preserve"> несе ризик втрати або пошкодження таких </w:t>
      </w:r>
      <w:r w:rsidR="00DF1DD2">
        <w:rPr>
          <w:bCs/>
        </w:rPr>
        <w:t>талонів</w:t>
      </w:r>
      <w:r w:rsidR="005C4E6F" w:rsidRPr="00D808EE">
        <w:rPr>
          <w:bCs/>
        </w:rPr>
        <w:t xml:space="preserve"> на пальне, в тому числі </w:t>
      </w:r>
      <w:r w:rsidR="007E3BD4" w:rsidRPr="00D808EE">
        <w:rPr>
          <w:bCs/>
        </w:rPr>
        <w:t>Замовник</w:t>
      </w:r>
      <w:r w:rsidR="005C4E6F" w:rsidRPr="00D808EE">
        <w:rPr>
          <w:bCs/>
        </w:rPr>
        <w:t xml:space="preserve">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78A29105" w14:textId="77777777" w:rsidR="005C4E6F" w:rsidRPr="00D808EE" w:rsidRDefault="005C4E6F" w:rsidP="005C4E6F">
      <w:pPr>
        <w:pStyle w:val="3"/>
        <w:numPr>
          <w:ilvl w:val="0"/>
          <w:numId w:val="0"/>
        </w:numPr>
        <w:ind w:firstLine="709"/>
        <w:jc w:val="center"/>
        <w:rPr>
          <w:szCs w:val="24"/>
          <w:shd w:val="clear" w:color="auto" w:fill="FFFFFF"/>
          <w:lang w:val="uk-UA"/>
        </w:rPr>
      </w:pPr>
    </w:p>
    <w:p w14:paraId="0FA276FD" w14:textId="77777777" w:rsidR="005C4E6F" w:rsidRPr="00D808EE" w:rsidRDefault="005C4E6F" w:rsidP="005C4E6F">
      <w:pPr>
        <w:pStyle w:val="3"/>
        <w:numPr>
          <w:ilvl w:val="0"/>
          <w:numId w:val="0"/>
        </w:numPr>
        <w:ind w:firstLine="709"/>
        <w:jc w:val="center"/>
        <w:rPr>
          <w:szCs w:val="24"/>
          <w:shd w:val="clear" w:color="auto" w:fill="FFFFFF"/>
          <w:lang w:val="uk-UA"/>
        </w:rPr>
      </w:pPr>
      <w:r w:rsidRPr="00D808EE">
        <w:rPr>
          <w:szCs w:val="24"/>
          <w:shd w:val="clear" w:color="auto" w:fill="FFFFFF"/>
          <w:lang w:val="uk-UA"/>
        </w:rPr>
        <w:t>7. ВІДПОВІДАЛЬНІСТЬ СТОРІН</w:t>
      </w:r>
    </w:p>
    <w:p w14:paraId="66BB7949" w14:textId="77777777" w:rsidR="005C4E6F" w:rsidRPr="00D808EE" w:rsidRDefault="005C4E6F" w:rsidP="005C4E6F">
      <w:pPr>
        <w:ind w:firstLine="720"/>
        <w:jc w:val="both"/>
      </w:pPr>
      <w:r w:rsidRPr="00D808EE">
        <w:rPr>
          <w:b/>
        </w:rPr>
        <w:t>7.1.</w:t>
      </w:r>
      <w:r w:rsidRPr="00D808EE">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14:paraId="4128DA42" w14:textId="1F6F00A3" w:rsidR="005C4E6F" w:rsidRPr="00D808EE" w:rsidRDefault="005C4E6F" w:rsidP="005C4E6F">
      <w:pPr>
        <w:ind w:firstLine="720"/>
        <w:jc w:val="both"/>
      </w:pPr>
      <w:r w:rsidRPr="00D808EE">
        <w:rPr>
          <w:b/>
        </w:rPr>
        <w:t xml:space="preserve">7.2. </w:t>
      </w:r>
      <w:r w:rsidRPr="00D808EE">
        <w:t xml:space="preserve">За несвоєчасне виконання своїх зобов’язань щодо оплати Товару (партії Товару) на умовах даного Договору </w:t>
      </w:r>
      <w:r w:rsidR="007E3BD4" w:rsidRPr="00D808EE">
        <w:t>Замовник</w:t>
      </w:r>
      <w:r w:rsidRPr="00D808EE">
        <w:t xml:space="preserve">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5749EFAA" w14:textId="0F6C1123" w:rsidR="005C4E6F" w:rsidRPr="00D808EE" w:rsidRDefault="005C4E6F" w:rsidP="005C4E6F">
      <w:pPr>
        <w:ind w:firstLine="720"/>
        <w:jc w:val="both"/>
      </w:pPr>
      <w:r w:rsidRPr="00D808EE">
        <w:rPr>
          <w:b/>
        </w:rPr>
        <w:t>7.3.</w:t>
      </w:r>
      <w:r w:rsidRPr="00D808EE">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w:t>
      </w:r>
      <w:r w:rsidR="003967AF">
        <w:t>Замовнику</w:t>
      </w:r>
      <w:r w:rsidRPr="00D808EE">
        <w:t xml:space="preserve">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4A7C36DB" w14:textId="77777777" w:rsidR="005C4E6F" w:rsidRPr="00D808EE" w:rsidRDefault="005C4E6F" w:rsidP="005C4E6F"/>
    <w:p w14:paraId="1A515131" w14:textId="77777777" w:rsidR="005C4E6F" w:rsidRPr="00D808EE" w:rsidRDefault="005C4E6F" w:rsidP="005C4E6F">
      <w:pPr>
        <w:ind w:firstLine="709"/>
        <w:jc w:val="center"/>
        <w:rPr>
          <w:b/>
          <w:bCs/>
          <w:shd w:val="clear" w:color="auto" w:fill="FFFFFF"/>
        </w:rPr>
      </w:pPr>
      <w:r w:rsidRPr="00D808EE">
        <w:rPr>
          <w:b/>
          <w:bCs/>
          <w:shd w:val="clear" w:color="auto" w:fill="FFFFFF"/>
        </w:rPr>
        <w:t>8. ФОРС-МАЖОР</w:t>
      </w:r>
    </w:p>
    <w:p w14:paraId="3CA49247" w14:textId="77777777" w:rsidR="005C4E6F" w:rsidRPr="00D808EE" w:rsidRDefault="005C4E6F" w:rsidP="005C4E6F">
      <w:pPr>
        <w:suppressAutoHyphens/>
        <w:ind w:firstLine="708"/>
        <w:jc w:val="both"/>
        <w:rPr>
          <w:bCs/>
        </w:rPr>
      </w:pPr>
      <w:r w:rsidRPr="00D808EE">
        <w:rPr>
          <w:b/>
          <w:bCs/>
          <w:shd w:val="clear" w:color="auto" w:fill="FFFFFF"/>
        </w:rPr>
        <w:t>8.1.</w:t>
      </w:r>
      <w:r w:rsidRPr="00D808EE">
        <w:rPr>
          <w:shd w:val="clear" w:color="auto" w:fill="FFFFFF"/>
        </w:rPr>
        <w:t xml:space="preserve"> </w:t>
      </w:r>
      <w:r w:rsidRPr="00D808EE">
        <w:rPr>
          <w:bCs/>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D808EE">
        <w:rPr>
          <w:bCs/>
        </w:rPr>
        <w:t>т.д</w:t>
      </w:r>
      <w:proofErr w:type="spellEnd"/>
      <w:r w:rsidRPr="00D808EE">
        <w:rPr>
          <w:bCs/>
        </w:rPr>
        <w:t xml:space="preserve">.), не дозволяючи </w:t>
      </w:r>
      <w:r w:rsidRPr="00D808EE">
        <w:rPr>
          <w:bCs/>
        </w:rPr>
        <w:lastRenderedPageBreak/>
        <w:t>виконати Сторонами свої зобов’язання і безпосередньо вплинули на виконання умов Договору та не могли бути усунені розумними діями Сторін.</w:t>
      </w:r>
    </w:p>
    <w:p w14:paraId="108C8098" w14:textId="77777777" w:rsidR="005C4E6F" w:rsidRPr="00D808EE" w:rsidRDefault="005C4E6F" w:rsidP="005C4E6F">
      <w:pPr>
        <w:suppressAutoHyphens/>
        <w:ind w:firstLine="426"/>
        <w:jc w:val="both"/>
        <w:rPr>
          <w:bCs/>
        </w:rPr>
      </w:pPr>
      <w:r w:rsidRPr="00D808EE">
        <w:rPr>
          <w:bCs/>
        </w:rPr>
        <w:t xml:space="preserve">     При цьому строк виконання зобов’язань продовжується відповідно часу протягом якого діяли такі обставини.</w:t>
      </w:r>
    </w:p>
    <w:p w14:paraId="792DEFAD" w14:textId="77777777" w:rsidR="005C4E6F" w:rsidRPr="00D808EE" w:rsidRDefault="005C4E6F" w:rsidP="005C4E6F">
      <w:pPr>
        <w:suppressAutoHyphens/>
        <w:ind w:firstLine="426"/>
        <w:jc w:val="both"/>
        <w:rPr>
          <w:bCs/>
        </w:rPr>
      </w:pPr>
      <w:r w:rsidRPr="00D808EE">
        <w:rPr>
          <w:b/>
          <w:bCs/>
        </w:rPr>
        <w:t xml:space="preserve">      8.2.</w:t>
      </w:r>
      <w:r w:rsidRPr="00D808EE">
        <w:rPr>
          <w:bCs/>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14:paraId="7250C358" w14:textId="6B8A1534" w:rsidR="005C4E6F" w:rsidRPr="00D808EE" w:rsidRDefault="005C4E6F" w:rsidP="005C4E6F">
      <w:pPr>
        <w:pStyle w:val="a5"/>
        <w:ind w:firstLine="709"/>
        <w:rPr>
          <w:szCs w:val="24"/>
          <w:shd w:val="clear" w:color="auto" w:fill="FFFFFF"/>
        </w:rPr>
      </w:pPr>
      <w:r w:rsidRPr="00D808EE">
        <w:rPr>
          <w:b/>
          <w:bCs/>
          <w:szCs w:val="24"/>
        </w:rPr>
        <w:t>8.3.</w:t>
      </w:r>
      <w:r w:rsidRPr="00D808EE">
        <w:rPr>
          <w:bCs/>
          <w:szCs w:val="24"/>
        </w:rPr>
        <w:t xml:space="preserve"> </w:t>
      </w:r>
      <w:r w:rsidRPr="00D808EE">
        <w:rPr>
          <w:szCs w:val="24"/>
        </w:rPr>
        <w:t xml:space="preserve">Достатнім доказом  дій  </w:t>
      </w:r>
      <w:proofErr w:type="spellStart"/>
      <w:r w:rsidRPr="00D808EE">
        <w:rPr>
          <w:szCs w:val="24"/>
        </w:rPr>
        <w:t>фоpс</w:t>
      </w:r>
      <w:proofErr w:type="spellEnd"/>
      <w:r w:rsidR="006C31BC">
        <w:rPr>
          <w:szCs w:val="24"/>
        </w:rPr>
        <w:t xml:space="preserve"> </w:t>
      </w:r>
      <w:r w:rsidRPr="00D808EE">
        <w:rPr>
          <w:szCs w:val="24"/>
        </w:rPr>
        <w:t>-</w:t>
      </w:r>
      <w:r w:rsidR="006C31BC">
        <w:rPr>
          <w:szCs w:val="24"/>
        </w:rPr>
        <w:t xml:space="preserve"> </w:t>
      </w:r>
      <w:proofErr w:type="spellStart"/>
      <w:r w:rsidRPr="00D808EE">
        <w:rPr>
          <w:szCs w:val="24"/>
        </w:rPr>
        <w:t>мажоpних</w:t>
      </w:r>
      <w:proofErr w:type="spellEnd"/>
      <w:r w:rsidRPr="00D808EE">
        <w:rPr>
          <w:szCs w:val="24"/>
        </w:rPr>
        <w:t xml:space="preserve">  обставин є документ, виданий  Торгово-промисловою палатою  України або регіональною торгово-промисловою палатою</w:t>
      </w:r>
      <w:r w:rsidRPr="00D808EE">
        <w:rPr>
          <w:szCs w:val="24"/>
          <w:shd w:val="clear" w:color="auto" w:fill="FFFFFF"/>
        </w:rPr>
        <w:t>.</w:t>
      </w:r>
    </w:p>
    <w:p w14:paraId="1F62FEC8" w14:textId="02FEE885" w:rsidR="005C4E6F" w:rsidRPr="006C31BC" w:rsidRDefault="005C4E6F" w:rsidP="005C4E6F">
      <w:pPr>
        <w:pStyle w:val="20"/>
        <w:ind w:firstLine="709"/>
        <w:rPr>
          <w:color w:val="000000" w:themeColor="text1"/>
          <w:sz w:val="24"/>
          <w:shd w:val="clear" w:color="auto" w:fill="FFFFFF"/>
          <w:lang w:val="uk-UA"/>
        </w:rPr>
      </w:pPr>
      <w:r w:rsidRPr="006C31BC">
        <w:rPr>
          <w:b/>
          <w:bCs/>
          <w:color w:val="000000" w:themeColor="text1"/>
          <w:sz w:val="24"/>
          <w:shd w:val="clear" w:color="auto" w:fill="FFFFFF"/>
          <w:lang w:val="uk-UA"/>
        </w:rPr>
        <w:t>8.4.</w:t>
      </w:r>
      <w:r w:rsidRPr="006C31BC">
        <w:rPr>
          <w:color w:val="000000" w:themeColor="text1"/>
          <w:sz w:val="24"/>
          <w:shd w:val="clear" w:color="auto" w:fill="FFFFFF"/>
          <w:lang w:val="uk-UA"/>
        </w:rPr>
        <w:t xml:space="preserve"> Виникнення вищевказаних обставин не є підставою для відмови </w:t>
      </w:r>
      <w:r w:rsidR="007E3BD4" w:rsidRPr="006C31BC">
        <w:rPr>
          <w:color w:val="000000" w:themeColor="text1"/>
          <w:sz w:val="24"/>
          <w:shd w:val="clear" w:color="auto" w:fill="FFFFFF"/>
          <w:lang w:val="uk-UA"/>
        </w:rPr>
        <w:t>Замовника</w:t>
      </w:r>
      <w:r w:rsidRPr="006C31BC">
        <w:rPr>
          <w:color w:val="000000" w:themeColor="text1"/>
          <w:sz w:val="24"/>
          <w:shd w:val="clear" w:color="auto" w:fill="FFFFFF"/>
          <w:lang w:val="uk-UA"/>
        </w:rPr>
        <w:t xml:space="preserve"> від сплати за Товар, поставлений до їх виникнення.</w:t>
      </w:r>
    </w:p>
    <w:p w14:paraId="33D50337" w14:textId="77777777" w:rsidR="005C4E6F" w:rsidRPr="00D808EE" w:rsidRDefault="005C4E6F" w:rsidP="005C4E6F">
      <w:pPr>
        <w:pStyle w:val="1"/>
        <w:ind w:firstLine="709"/>
        <w:rPr>
          <w:shd w:val="clear" w:color="auto" w:fill="FFFFFF"/>
        </w:rPr>
      </w:pPr>
    </w:p>
    <w:p w14:paraId="0DE9368A" w14:textId="77777777" w:rsidR="005C4E6F" w:rsidRPr="00D808EE" w:rsidRDefault="005C4E6F" w:rsidP="005C4E6F">
      <w:pPr>
        <w:pStyle w:val="1"/>
        <w:ind w:firstLine="709"/>
        <w:rPr>
          <w:shd w:val="clear" w:color="auto" w:fill="FFFFFF"/>
        </w:rPr>
      </w:pPr>
      <w:r w:rsidRPr="00D808EE">
        <w:rPr>
          <w:shd w:val="clear" w:color="auto" w:fill="FFFFFF"/>
        </w:rPr>
        <w:t>9. РОЗГЛЯД СПІРНИХ ПИТАНЬ</w:t>
      </w:r>
    </w:p>
    <w:p w14:paraId="46DE12A4" w14:textId="77777777" w:rsidR="005C4E6F" w:rsidRPr="00D808EE" w:rsidRDefault="005C4E6F" w:rsidP="005C4E6F">
      <w:pPr>
        <w:ind w:firstLine="709"/>
        <w:jc w:val="both"/>
      </w:pPr>
      <w:r w:rsidRPr="00D808EE">
        <w:rPr>
          <w:b/>
          <w:bCs/>
          <w:shd w:val="clear" w:color="auto" w:fill="FFFFFF"/>
        </w:rPr>
        <w:t>9.1.</w:t>
      </w:r>
      <w:r w:rsidRPr="00D808EE">
        <w:rPr>
          <w:shd w:val="clear" w:color="auto" w:fill="FFFFFF"/>
        </w:rPr>
        <w:t xml:space="preserve"> </w:t>
      </w:r>
      <w:r w:rsidRPr="00D808EE">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507DF47F" w14:textId="77777777" w:rsidR="000F2423" w:rsidRPr="00D808EE" w:rsidRDefault="000F2423" w:rsidP="000F2423">
      <w:pPr>
        <w:ind w:firstLine="709"/>
        <w:jc w:val="center"/>
        <w:rPr>
          <w:b/>
          <w:bCs/>
          <w:shd w:val="clear" w:color="auto" w:fill="FFFFFF"/>
        </w:rPr>
      </w:pPr>
    </w:p>
    <w:p w14:paraId="0B197A97" w14:textId="77777777" w:rsidR="000F2423" w:rsidRPr="00D808EE" w:rsidRDefault="000F2423" w:rsidP="000F2423">
      <w:pPr>
        <w:ind w:firstLine="709"/>
        <w:jc w:val="center"/>
        <w:rPr>
          <w:b/>
          <w:bCs/>
          <w:shd w:val="clear" w:color="auto" w:fill="FFFFFF"/>
        </w:rPr>
      </w:pPr>
      <w:r w:rsidRPr="00D808EE">
        <w:rPr>
          <w:b/>
          <w:bCs/>
          <w:shd w:val="clear" w:color="auto" w:fill="FFFFFF"/>
        </w:rPr>
        <w:t>10. ІНШІ УМОВИ</w:t>
      </w:r>
    </w:p>
    <w:p w14:paraId="6B80AD26" w14:textId="77777777" w:rsidR="005C4E6F" w:rsidRPr="00D808EE" w:rsidRDefault="005C4E6F" w:rsidP="005C4E6F">
      <w:pPr>
        <w:ind w:firstLine="709"/>
        <w:jc w:val="both"/>
        <w:rPr>
          <w:shd w:val="clear" w:color="auto" w:fill="FFFFFF"/>
        </w:rPr>
      </w:pPr>
      <w:r w:rsidRPr="00D808EE">
        <w:rPr>
          <w:b/>
          <w:bCs/>
          <w:shd w:val="clear" w:color="auto" w:fill="FFFFFF"/>
        </w:rPr>
        <w:t>10.1.</w:t>
      </w:r>
      <w:r w:rsidRPr="00D808EE">
        <w:rPr>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427F70C8" w14:textId="77777777" w:rsidR="005C4E6F" w:rsidRPr="00D808EE" w:rsidRDefault="005C4E6F" w:rsidP="005C4E6F">
      <w:pPr>
        <w:ind w:firstLine="709"/>
        <w:jc w:val="both"/>
        <w:rPr>
          <w:shd w:val="clear" w:color="auto" w:fill="FFFFFF"/>
        </w:rPr>
      </w:pPr>
      <w:r w:rsidRPr="00D808EE">
        <w:rPr>
          <w:b/>
          <w:bCs/>
          <w:shd w:val="clear" w:color="auto" w:fill="FFFFFF"/>
        </w:rPr>
        <w:t>10.2.</w:t>
      </w:r>
      <w:r w:rsidRPr="00D808EE">
        <w:rPr>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4499B714" w14:textId="77777777" w:rsidR="006D731E" w:rsidRDefault="005C4E6F" w:rsidP="006D731E">
      <w:pPr>
        <w:ind w:firstLine="709"/>
        <w:jc w:val="both"/>
        <w:rPr>
          <w:color w:val="222222"/>
        </w:rPr>
      </w:pPr>
      <w:r w:rsidRPr="00D808EE">
        <w:rPr>
          <w:b/>
          <w:bCs/>
          <w:shd w:val="clear" w:color="auto" w:fill="FFFFFF"/>
        </w:rPr>
        <w:t>10.3.</w:t>
      </w:r>
      <w:r w:rsidRPr="00D808EE">
        <w:rPr>
          <w:shd w:val="clear" w:color="auto" w:fill="FFFFFF"/>
        </w:rPr>
        <w:t xml:space="preserve"> </w:t>
      </w:r>
      <w:r w:rsidR="006D731E">
        <w:rPr>
          <w:color w:val="222222"/>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4F0BE940" w14:textId="77777777" w:rsidR="006D731E" w:rsidRDefault="006D731E" w:rsidP="006D731E">
      <w:pPr>
        <w:pStyle w:val="rvps2"/>
        <w:shd w:val="clear" w:color="auto" w:fill="FFFFFF"/>
        <w:spacing w:before="0" w:beforeAutospacing="0" w:after="0" w:afterAutospacing="0"/>
        <w:ind w:left="567"/>
        <w:jc w:val="both"/>
        <w:rPr>
          <w:color w:val="333333"/>
        </w:rPr>
      </w:pPr>
      <w:r>
        <w:rPr>
          <w:color w:val="333333"/>
        </w:rPr>
        <w:t>1) зменшення обсягів закупівлі, зокрема з урахуванням фактичного обсягу видатків замовника;</w:t>
      </w:r>
    </w:p>
    <w:p w14:paraId="17000DC6" w14:textId="77777777" w:rsidR="006D731E" w:rsidRDefault="006D731E" w:rsidP="006D731E">
      <w:pPr>
        <w:pStyle w:val="rvps2"/>
        <w:shd w:val="clear" w:color="auto" w:fill="FFFFFF"/>
        <w:spacing w:before="0" w:beforeAutospacing="0" w:after="0" w:afterAutospacing="0"/>
        <w:ind w:left="567"/>
        <w:jc w:val="both"/>
        <w:rPr>
          <w:color w:val="333333"/>
        </w:rPr>
      </w:pPr>
      <w:bookmarkStart w:id="1" w:name="n511"/>
      <w:bookmarkEnd w:id="1"/>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1D3061" w14:textId="77777777" w:rsidR="006D731E" w:rsidRDefault="006D731E" w:rsidP="006D731E">
      <w:pPr>
        <w:pStyle w:val="rvps2"/>
        <w:shd w:val="clear" w:color="auto" w:fill="FFFFFF"/>
        <w:spacing w:before="0" w:beforeAutospacing="0" w:after="0" w:afterAutospacing="0"/>
        <w:ind w:left="567"/>
        <w:jc w:val="both"/>
        <w:rPr>
          <w:color w:val="333333"/>
        </w:rPr>
      </w:pPr>
      <w:bookmarkStart w:id="2" w:name="n512"/>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2D5F612" w14:textId="77777777" w:rsidR="006D731E" w:rsidRDefault="006D731E" w:rsidP="006D731E">
      <w:pPr>
        <w:pStyle w:val="rvps2"/>
        <w:shd w:val="clear" w:color="auto" w:fill="FFFFFF"/>
        <w:spacing w:before="0" w:beforeAutospacing="0" w:after="0" w:afterAutospacing="0"/>
        <w:ind w:left="567"/>
        <w:jc w:val="both"/>
        <w:rPr>
          <w:color w:val="333333"/>
        </w:rPr>
      </w:pPr>
      <w:bookmarkStart w:id="3" w:name="n513"/>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4DDBB1" w14:textId="77777777" w:rsidR="006D731E" w:rsidRDefault="006D731E" w:rsidP="006D731E">
      <w:pPr>
        <w:pStyle w:val="rvps2"/>
        <w:shd w:val="clear" w:color="auto" w:fill="FFFFFF"/>
        <w:spacing w:before="0" w:beforeAutospacing="0" w:after="0" w:afterAutospacing="0"/>
        <w:ind w:left="567"/>
        <w:jc w:val="both"/>
        <w:rPr>
          <w:color w:val="333333"/>
        </w:rPr>
      </w:pPr>
      <w:bookmarkStart w:id="4" w:name="n514"/>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06F1F643" w14:textId="77777777" w:rsidR="006D731E" w:rsidRDefault="006D731E" w:rsidP="006D731E">
      <w:pPr>
        <w:pStyle w:val="rvps2"/>
        <w:shd w:val="clear" w:color="auto" w:fill="FFFFFF"/>
        <w:spacing w:before="0" w:beforeAutospacing="0" w:after="0" w:afterAutospacing="0"/>
        <w:ind w:left="567"/>
        <w:jc w:val="both"/>
        <w:rPr>
          <w:color w:val="333333"/>
        </w:rPr>
      </w:pPr>
      <w:bookmarkStart w:id="5" w:name="n515"/>
      <w:bookmarkEnd w:id="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lastRenderedPageBreak/>
        <w:t>пропорційно</w:t>
      </w:r>
      <w:proofErr w:type="spellEnd"/>
      <w:r>
        <w:rPr>
          <w:color w:val="333333"/>
        </w:rPr>
        <w:t xml:space="preserve"> до зміни податкового навантаження внаслідок зміни системи оподаткування;</w:t>
      </w:r>
    </w:p>
    <w:p w14:paraId="0B811D78" w14:textId="77777777" w:rsidR="006D731E" w:rsidRDefault="006D731E" w:rsidP="006D731E">
      <w:pPr>
        <w:pStyle w:val="rvps2"/>
        <w:shd w:val="clear" w:color="auto" w:fill="FFFFFF"/>
        <w:spacing w:before="0" w:beforeAutospacing="0" w:after="0" w:afterAutospacing="0"/>
        <w:ind w:left="567"/>
        <w:jc w:val="both"/>
        <w:rPr>
          <w:color w:val="333333"/>
        </w:rPr>
      </w:pPr>
      <w:bookmarkStart w:id="6" w:name="n516"/>
      <w:bookmarkEnd w:id="6"/>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542FC0" w14:textId="77777777" w:rsidR="006D731E" w:rsidRDefault="006D731E" w:rsidP="006D731E">
      <w:pPr>
        <w:pStyle w:val="rvps2"/>
        <w:shd w:val="clear" w:color="auto" w:fill="FFFFFF"/>
        <w:spacing w:before="0" w:beforeAutospacing="0" w:after="0" w:afterAutospacing="0"/>
        <w:ind w:left="567"/>
        <w:jc w:val="both"/>
        <w:rPr>
          <w:color w:val="333333"/>
        </w:rPr>
      </w:pPr>
      <w:bookmarkStart w:id="7" w:name="n517"/>
      <w:bookmarkEnd w:id="7"/>
      <w:r>
        <w:rPr>
          <w:color w:val="333333"/>
        </w:rPr>
        <w:t>8) зміни умов у зв’язку із застосуванням положень </w:t>
      </w:r>
      <w:hyperlink r:id="rId7" w:anchor="n1778" w:tgtFrame="_blank" w:history="1">
        <w:r>
          <w:rPr>
            <w:rStyle w:val="ae"/>
            <w:color w:val="000099"/>
          </w:rPr>
          <w:t>частини шостої</w:t>
        </w:r>
      </w:hyperlink>
      <w:r>
        <w:rPr>
          <w:color w:val="333333"/>
        </w:rPr>
        <w:t> статті 41 Закону;</w:t>
      </w:r>
    </w:p>
    <w:p w14:paraId="7FB8CA90" w14:textId="77777777" w:rsidR="006D731E" w:rsidRDefault="006D731E" w:rsidP="006D731E">
      <w:pPr>
        <w:pStyle w:val="rvps2"/>
        <w:shd w:val="clear" w:color="auto" w:fill="FFFFFF"/>
        <w:spacing w:before="0" w:beforeAutospacing="0" w:after="0" w:afterAutospacing="0"/>
        <w:ind w:left="567"/>
        <w:jc w:val="both"/>
        <w:rPr>
          <w:color w:val="333333"/>
        </w:rPr>
      </w:pPr>
      <w:bookmarkStart w:id="8" w:name="n753"/>
      <w:bookmarkEnd w:id="8"/>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Pr>
            <w:rStyle w:val="ae"/>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1D54595" w14:textId="714D607A" w:rsidR="005C4E6F" w:rsidRPr="00D808EE" w:rsidRDefault="005C4E6F" w:rsidP="006D731E">
      <w:pPr>
        <w:ind w:firstLine="566"/>
        <w:jc w:val="both"/>
        <w:rPr>
          <w:shd w:val="clear" w:color="auto" w:fill="FFFFFF"/>
        </w:rPr>
      </w:pPr>
      <w:r w:rsidRPr="00D808EE">
        <w:rPr>
          <w:b/>
          <w:shd w:val="clear" w:color="auto" w:fill="FFFFFF"/>
        </w:rPr>
        <w:t>10.4.</w:t>
      </w:r>
      <w:r w:rsidRPr="00D808EE">
        <w:rPr>
          <w:shd w:val="clear" w:color="auto" w:fill="FFFFFF"/>
        </w:rPr>
        <w:t xml:space="preserve"> </w:t>
      </w:r>
      <w:r w:rsidRPr="00D808EE">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14:paraId="5DDB458F" w14:textId="77777777" w:rsidR="005C4E6F" w:rsidRPr="00D808EE" w:rsidRDefault="005C4E6F" w:rsidP="005C4E6F">
      <w:pPr>
        <w:ind w:firstLine="708"/>
        <w:jc w:val="both"/>
        <w:rPr>
          <w:shd w:val="clear" w:color="auto" w:fill="FFFFFF"/>
        </w:rPr>
      </w:pPr>
      <w:r w:rsidRPr="00D808EE">
        <w:rPr>
          <w:b/>
          <w:shd w:val="clear" w:color="auto" w:fill="FFFFFF"/>
        </w:rPr>
        <w:t>10.5.</w:t>
      </w:r>
      <w:r w:rsidRPr="00D808EE">
        <w:rPr>
          <w:shd w:val="clear" w:color="auto" w:fill="FFFFFF"/>
        </w:rPr>
        <w:t xml:space="preserve"> Сторони негайно інформують одна одну про зміни адрес та реквізитів. </w:t>
      </w:r>
    </w:p>
    <w:p w14:paraId="40087663" w14:textId="77777777" w:rsidR="005C4E6F" w:rsidRPr="00D808EE" w:rsidRDefault="005C4E6F" w:rsidP="005C4E6F">
      <w:pPr>
        <w:ind w:firstLine="708"/>
        <w:jc w:val="both"/>
        <w:rPr>
          <w:shd w:val="clear" w:color="auto" w:fill="FFFFFF"/>
        </w:rPr>
      </w:pPr>
      <w:r w:rsidRPr="00D808EE">
        <w:rPr>
          <w:b/>
          <w:shd w:val="clear" w:color="auto" w:fill="FFFFFF"/>
        </w:rPr>
        <w:t>10.6.</w:t>
      </w:r>
      <w:r w:rsidRPr="00D808EE">
        <w:rPr>
          <w:shd w:val="clear" w:color="auto" w:fill="FFFFFF"/>
        </w:rPr>
        <w:t xml:space="preserve"> У випадках, не передбачених даним Договором, Сторони керуються чинним законодавством України.</w:t>
      </w:r>
    </w:p>
    <w:p w14:paraId="1FB27BF9" w14:textId="77777777" w:rsidR="005C4E6F" w:rsidRPr="00D808EE" w:rsidRDefault="005C4E6F" w:rsidP="005C4E6F">
      <w:pPr>
        <w:ind w:firstLine="708"/>
        <w:jc w:val="both"/>
        <w:rPr>
          <w:shd w:val="clear" w:color="auto" w:fill="FFFFFF"/>
        </w:rPr>
      </w:pPr>
      <w:r w:rsidRPr="00D808EE">
        <w:rPr>
          <w:b/>
          <w:bCs/>
        </w:rPr>
        <w:t>10.7.</w:t>
      </w:r>
      <w:r w:rsidRPr="00D808EE">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14:paraId="1D4AC84A" w14:textId="77777777" w:rsidR="005C4E6F" w:rsidRPr="00D808EE" w:rsidRDefault="005C4E6F" w:rsidP="005C4E6F">
      <w:pPr>
        <w:pStyle w:val="WW-3"/>
        <w:tabs>
          <w:tab w:val="left" w:pos="709"/>
        </w:tabs>
        <w:ind w:firstLine="709"/>
        <w:jc w:val="both"/>
        <w:rPr>
          <w:sz w:val="24"/>
          <w:szCs w:val="24"/>
        </w:rPr>
      </w:pPr>
      <w:r w:rsidRPr="00D808EE">
        <w:rPr>
          <w:b/>
          <w:sz w:val="24"/>
          <w:szCs w:val="24"/>
        </w:rPr>
        <w:t xml:space="preserve">10.8. </w:t>
      </w:r>
      <w:r w:rsidRPr="00D808EE">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8F287A3" w14:textId="77777777" w:rsidR="005C4E6F" w:rsidRPr="00D808EE" w:rsidRDefault="005C4E6F" w:rsidP="005C4E6F">
      <w:pPr>
        <w:pStyle w:val="WW-3"/>
        <w:tabs>
          <w:tab w:val="left" w:pos="709"/>
        </w:tabs>
        <w:ind w:firstLine="709"/>
        <w:jc w:val="both"/>
        <w:rPr>
          <w:sz w:val="24"/>
          <w:szCs w:val="24"/>
        </w:rPr>
      </w:pPr>
      <w:r w:rsidRPr="00D808EE">
        <w:rPr>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6B4A605D" w14:textId="77777777" w:rsidR="005C4E6F" w:rsidRPr="00D808EE" w:rsidRDefault="005C4E6F" w:rsidP="005C4E6F">
      <w:pPr>
        <w:pStyle w:val="WW-3"/>
        <w:tabs>
          <w:tab w:val="left" w:pos="709"/>
        </w:tabs>
        <w:ind w:firstLine="709"/>
        <w:jc w:val="both"/>
        <w:rPr>
          <w:sz w:val="24"/>
          <w:szCs w:val="24"/>
        </w:rPr>
      </w:pPr>
      <w:r w:rsidRPr="00D808EE">
        <w:rPr>
          <w:b/>
          <w:snapToGrid w:val="0"/>
          <w:sz w:val="24"/>
          <w:szCs w:val="24"/>
        </w:rPr>
        <w:t>10.9.</w:t>
      </w:r>
      <w:r w:rsidRPr="00D808EE">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14:paraId="1F5FBC0F" w14:textId="7B2FA540" w:rsidR="005C4E6F" w:rsidRPr="00D808EE" w:rsidRDefault="005C4E6F" w:rsidP="005C4E6F">
      <w:pPr>
        <w:pStyle w:val="WW-3"/>
        <w:tabs>
          <w:tab w:val="left" w:pos="709"/>
        </w:tabs>
        <w:ind w:firstLine="709"/>
        <w:jc w:val="both"/>
        <w:rPr>
          <w:bCs/>
          <w:sz w:val="24"/>
          <w:szCs w:val="24"/>
        </w:rPr>
      </w:pPr>
      <w:r w:rsidRPr="00D808EE">
        <w:rPr>
          <w:b/>
          <w:bCs/>
          <w:sz w:val="24"/>
          <w:szCs w:val="24"/>
          <w:shd w:val="clear" w:color="auto" w:fill="FFFFFF"/>
        </w:rPr>
        <w:t>10.10.</w:t>
      </w:r>
      <w:r w:rsidRPr="00D808EE">
        <w:rPr>
          <w:sz w:val="24"/>
          <w:szCs w:val="24"/>
          <w:shd w:val="clear" w:color="auto" w:fill="FFFFFF"/>
        </w:rPr>
        <w:t xml:space="preserve"> </w:t>
      </w:r>
      <w:r w:rsidRPr="00D808EE">
        <w:rPr>
          <w:bCs/>
          <w:sz w:val="24"/>
          <w:szCs w:val="24"/>
        </w:rPr>
        <w:t>На момент укладення даного Договору Постачальник підтверджує, що</w:t>
      </w:r>
      <w:r w:rsidR="00345AFB" w:rsidRPr="00D808EE">
        <w:rPr>
          <w:bCs/>
          <w:sz w:val="24"/>
          <w:szCs w:val="24"/>
        </w:rPr>
        <w:t xml:space="preserve"> (не) є платником __________</w:t>
      </w:r>
      <w:r w:rsidRPr="00D808EE">
        <w:rPr>
          <w:bCs/>
          <w:sz w:val="24"/>
          <w:szCs w:val="24"/>
        </w:rPr>
        <w:t>.</w:t>
      </w:r>
    </w:p>
    <w:p w14:paraId="180C0780" w14:textId="3433B772" w:rsidR="00873183" w:rsidRPr="00D808EE" w:rsidRDefault="005C4E6F" w:rsidP="00873183">
      <w:pPr>
        <w:ind w:firstLine="709"/>
        <w:jc w:val="both"/>
        <w:rPr>
          <w:shd w:val="clear" w:color="auto" w:fill="FFFFFF"/>
        </w:rPr>
      </w:pPr>
      <w:r w:rsidRPr="00D808EE">
        <w:rPr>
          <w:b/>
          <w:shd w:val="clear" w:color="auto" w:fill="FFFFFF"/>
        </w:rPr>
        <w:t>10.1</w:t>
      </w:r>
      <w:r w:rsidR="001D15BA" w:rsidRPr="00D808EE">
        <w:rPr>
          <w:b/>
          <w:shd w:val="clear" w:color="auto" w:fill="FFFFFF"/>
        </w:rPr>
        <w:t>1</w:t>
      </w:r>
      <w:r w:rsidR="000F2423" w:rsidRPr="00D808EE">
        <w:rPr>
          <w:b/>
          <w:shd w:val="clear" w:color="auto" w:fill="FFFFFF"/>
        </w:rPr>
        <w:t>.</w:t>
      </w:r>
      <w:r w:rsidR="000F2423" w:rsidRPr="00D808EE">
        <w:rPr>
          <w:shd w:val="clear" w:color="auto" w:fill="FFFFFF"/>
        </w:rPr>
        <w:t xml:space="preserve"> </w:t>
      </w:r>
      <w:r w:rsidR="00873183" w:rsidRPr="00D808EE">
        <w:rPr>
          <w:shd w:val="clear" w:color="auto" w:fill="FFFFFF"/>
        </w:rPr>
        <w:t xml:space="preserve">Даний Договір набирає сили з моменту його підписання Сторонами та діє </w:t>
      </w:r>
      <w:r w:rsidRPr="00D808EE">
        <w:rPr>
          <w:shd w:val="clear" w:color="auto" w:fill="FFFFFF"/>
        </w:rPr>
        <w:t xml:space="preserve">до </w:t>
      </w:r>
      <w:r w:rsidR="00F65B6A" w:rsidRPr="00D808EE">
        <w:rPr>
          <w:shd w:val="clear" w:color="auto" w:fill="FFFFFF"/>
        </w:rPr>
        <w:t>31.12.2</w:t>
      </w:r>
      <w:r w:rsidR="00AE33A9" w:rsidRPr="00D808EE">
        <w:rPr>
          <w:shd w:val="clear" w:color="auto" w:fill="FFFFFF"/>
        </w:rPr>
        <w:t>4</w:t>
      </w:r>
      <w:r w:rsidRPr="00D808EE">
        <w:rPr>
          <w:shd w:val="clear" w:color="auto" w:fill="FFFFFF"/>
        </w:rPr>
        <w:t>р</w:t>
      </w:r>
      <w:r w:rsidR="00873183" w:rsidRPr="00D808EE">
        <w:rPr>
          <w:shd w:val="clear" w:color="auto" w:fill="FFFFFF"/>
        </w:rPr>
        <w:t>,</w:t>
      </w:r>
      <w:r w:rsidR="001D15BA" w:rsidRPr="00D808EE">
        <w:rPr>
          <w:shd w:val="clear" w:color="auto" w:fill="FFFFFF"/>
        </w:rPr>
        <w:t xml:space="preserve"> </w:t>
      </w:r>
      <w:r w:rsidR="00873183" w:rsidRPr="00D808EE">
        <w:rPr>
          <w:shd w:val="clear" w:color="auto" w:fill="FFFFFF"/>
        </w:rPr>
        <w:t>але в будь-якому випадку до повного виконання Сторонами своїх зобов’язань по даному Договору.</w:t>
      </w:r>
    </w:p>
    <w:p w14:paraId="674EA4DA" w14:textId="5C3BA116" w:rsidR="00400C43" w:rsidRPr="00D808EE" w:rsidRDefault="00400C43" w:rsidP="00400C43">
      <w:pPr>
        <w:pStyle w:val="af6"/>
        <w:spacing w:before="0" w:beforeAutospacing="0" w:after="0" w:afterAutospacing="0"/>
        <w:ind w:firstLine="708"/>
        <w:jc w:val="both"/>
        <w:rPr>
          <w:lang w:val="uk-UA" w:eastAsia="uk-UA"/>
        </w:rPr>
      </w:pPr>
      <w:r w:rsidRPr="00D808EE">
        <w:rPr>
          <w:b/>
          <w:lang w:val="uk-UA" w:eastAsia="uk-UA"/>
        </w:rPr>
        <w:t>10.1</w:t>
      </w:r>
      <w:r w:rsidR="00513276" w:rsidRPr="00D808EE">
        <w:rPr>
          <w:b/>
          <w:lang w:val="uk-UA" w:eastAsia="uk-UA"/>
        </w:rPr>
        <w:t>3</w:t>
      </w:r>
      <w:r w:rsidRPr="00D808EE">
        <w:rPr>
          <w:b/>
          <w:lang w:val="uk-UA" w:eastAsia="uk-UA"/>
        </w:rPr>
        <w:t>.</w:t>
      </w:r>
      <w:r w:rsidRPr="00D808EE">
        <w:rPr>
          <w:lang w:val="uk-UA"/>
        </w:rPr>
        <w:t xml:space="preserve"> </w:t>
      </w:r>
      <w:r w:rsidRPr="00D808EE">
        <w:rPr>
          <w:lang w:val="uk-UA" w:eastAsia="uk-UA"/>
        </w:rPr>
        <w:t xml:space="preserve">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w:t>
      </w:r>
      <w:r w:rsidRPr="00D808EE">
        <w:rPr>
          <w:lang w:val="uk-UA" w:eastAsia="uk-UA"/>
        </w:rPr>
        <w:lastRenderedPageBreak/>
        <w:t>відтворення підпису уповноважених представників Сторін за допомогою засобів механічного копіювання.</w:t>
      </w:r>
    </w:p>
    <w:p w14:paraId="0474D036" w14:textId="77777777" w:rsidR="007872E5" w:rsidRPr="00D808EE" w:rsidRDefault="007872E5" w:rsidP="005C4E6F">
      <w:pPr>
        <w:ind w:firstLine="709"/>
        <w:jc w:val="center"/>
        <w:rPr>
          <w:b/>
          <w:lang w:val="ru-RU"/>
        </w:rPr>
      </w:pPr>
    </w:p>
    <w:p w14:paraId="10645B2C" w14:textId="77777777" w:rsidR="00060BF1" w:rsidRPr="00D808EE" w:rsidRDefault="005C4E6F" w:rsidP="00060BF1">
      <w:pPr>
        <w:jc w:val="center"/>
        <w:rPr>
          <w:b/>
        </w:rPr>
      </w:pPr>
      <w:r w:rsidRPr="00D808EE">
        <w:rPr>
          <w:b/>
        </w:rPr>
        <w:t xml:space="preserve">11. </w:t>
      </w:r>
      <w:r w:rsidR="00060BF1" w:rsidRPr="00D808EE">
        <w:rPr>
          <w:b/>
        </w:rPr>
        <w:t>АНТИКОРУПЦІЙНЕ ЗАСТЕРЕЖЕННЯ</w:t>
      </w:r>
    </w:p>
    <w:p w14:paraId="750A5942" w14:textId="77777777" w:rsidR="00060BF1" w:rsidRPr="00D808EE" w:rsidRDefault="00060BF1" w:rsidP="00060BF1">
      <w:pPr>
        <w:ind w:firstLine="720"/>
        <w:jc w:val="both"/>
      </w:pPr>
      <w:r w:rsidRPr="00D808EE">
        <w:t>11.1. Сторони зобов’язуються забезпечити повну відповідальність свого персоналу вимогам антикорупційного законодавства України.</w:t>
      </w:r>
    </w:p>
    <w:p w14:paraId="290F349C" w14:textId="77777777" w:rsidR="00060BF1" w:rsidRPr="00D808EE" w:rsidRDefault="00060BF1" w:rsidP="00060BF1">
      <w:pPr>
        <w:ind w:firstLine="720"/>
        <w:jc w:val="both"/>
      </w:pPr>
      <w:r w:rsidRPr="00D808EE">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762136C" w14:textId="77777777" w:rsidR="00060BF1" w:rsidRPr="00D808EE" w:rsidRDefault="00060BF1" w:rsidP="00060BF1">
      <w:pPr>
        <w:ind w:firstLine="720"/>
        <w:jc w:val="both"/>
      </w:pPr>
      <w:r w:rsidRPr="00D808EE">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88FEC68" w14:textId="77777777" w:rsidR="00060BF1" w:rsidRPr="00D808EE" w:rsidRDefault="00060BF1" w:rsidP="00060BF1">
      <w:pPr>
        <w:ind w:firstLine="720"/>
        <w:jc w:val="both"/>
      </w:pPr>
      <w:r w:rsidRPr="00D808EE">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46D00E9" w14:textId="79045EA4" w:rsidR="0029363D" w:rsidRPr="00D808EE" w:rsidRDefault="00060BF1" w:rsidP="007131BE">
      <w:pPr>
        <w:ind w:firstLine="709"/>
        <w:jc w:val="both"/>
      </w:pPr>
      <w:r w:rsidRPr="00D808EE">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7AFA088" w14:textId="67AE4B0F" w:rsidR="00D808EE" w:rsidRPr="00D808EE" w:rsidRDefault="00D808EE" w:rsidP="007131BE">
      <w:pPr>
        <w:ind w:firstLine="709"/>
        <w:jc w:val="both"/>
      </w:pPr>
    </w:p>
    <w:p w14:paraId="3AAF5BF5" w14:textId="2458C7C4" w:rsidR="00D808EE" w:rsidRPr="00D808EE" w:rsidRDefault="00D808EE" w:rsidP="00D808EE">
      <w:pPr>
        <w:jc w:val="center"/>
        <w:rPr>
          <w:b/>
          <w:bCs/>
        </w:rPr>
      </w:pPr>
      <w:r w:rsidRPr="00D808EE">
        <w:rPr>
          <w:b/>
          <w:bCs/>
        </w:rPr>
        <w:t>12. ДОДАТКИ ДО ДОГОВОРУ</w:t>
      </w:r>
    </w:p>
    <w:p w14:paraId="74679008" w14:textId="47C8B637" w:rsidR="00D808EE" w:rsidRPr="00D808EE" w:rsidRDefault="00D808EE" w:rsidP="00D808EE">
      <w:pPr>
        <w:widowControl w:val="0"/>
        <w:ind w:firstLine="567"/>
        <w:jc w:val="both"/>
      </w:pPr>
      <w:r w:rsidRPr="00D808EE">
        <w:t>12.1. Невід’ємною частиною цього Договору є:</w:t>
      </w:r>
    </w:p>
    <w:p w14:paraId="440D6E6E" w14:textId="77777777" w:rsidR="00D808EE" w:rsidRPr="00D808EE" w:rsidRDefault="00D808EE" w:rsidP="00D808EE">
      <w:pPr>
        <w:widowControl w:val="0"/>
        <w:ind w:firstLine="567"/>
        <w:jc w:val="both"/>
      </w:pPr>
      <w:r w:rsidRPr="00D808EE">
        <w:t>Додаток № 1 Специфікація;</w:t>
      </w:r>
    </w:p>
    <w:p w14:paraId="52523E9D" w14:textId="77777777" w:rsidR="00D808EE" w:rsidRPr="00D808EE" w:rsidRDefault="00D808EE" w:rsidP="00D808EE">
      <w:pPr>
        <w:widowControl w:val="0"/>
        <w:ind w:firstLine="567"/>
        <w:jc w:val="both"/>
      </w:pPr>
      <w:r w:rsidRPr="00D808EE">
        <w:t>Додаток № 2 Перелік автозаправних станцій Постачальника</w:t>
      </w:r>
    </w:p>
    <w:p w14:paraId="24826D7F" w14:textId="77777777" w:rsidR="00D808EE" w:rsidRPr="00D808EE" w:rsidRDefault="00D808EE" w:rsidP="007131BE">
      <w:pPr>
        <w:ind w:firstLine="709"/>
        <w:jc w:val="both"/>
        <w:rPr>
          <w:shd w:val="clear" w:color="auto" w:fill="FFFFFF"/>
        </w:rPr>
      </w:pPr>
    </w:p>
    <w:p w14:paraId="66996A09" w14:textId="08A5F28F" w:rsidR="005C4E6F" w:rsidRDefault="005C4E6F" w:rsidP="005C4E6F">
      <w:pPr>
        <w:ind w:firstLine="709"/>
        <w:jc w:val="center"/>
        <w:rPr>
          <w:b/>
          <w:bCs/>
          <w:shd w:val="clear" w:color="auto" w:fill="FFFFFF"/>
        </w:rPr>
      </w:pPr>
      <w:r w:rsidRPr="00D808EE">
        <w:rPr>
          <w:b/>
          <w:bCs/>
          <w:shd w:val="clear" w:color="auto" w:fill="FFFFFF"/>
        </w:rPr>
        <w:t>1</w:t>
      </w:r>
      <w:r w:rsidR="00D808EE" w:rsidRPr="00D808EE">
        <w:rPr>
          <w:b/>
          <w:bCs/>
          <w:shd w:val="clear" w:color="auto" w:fill="FFFFFF"/>
        </w:rPr>
        <w:t>3</w:t>
      </w:r>
      <w:r w:rsidRPr="00D808EE">
        <w:rPr>
          <w:b/>
          <w:bCs/>
          <w:shd w:val="clear" w:color="auto" w:fill="FFFFFF"/>
        </w:rPr>
        <w:t>. ЮРИДИЧНІ АДРЕСИ І РЕКВІЗИТИ СТОРІН:</w:t>
      </w:r>
    </w:p>
    <w:p w14:paraId="6157014F" w14:textId="77777777" w:rsidR="00A97D0A" w:rsidRPr="00D808EE" w:rsidRDefault="00A97D0A" w:rsidP="005C4E6F">
      <w:pPr>
        <w:ind w:firstLine="709"/>
        <w:jc w:val="center"/>
        <w:rPr>
          <w:b/>
          <w:bCs/>
          <w:shd w:val="clear" w:color="auto" w:fill="FFFFFF"/>
        </w:rPr>
      </w:pP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63"/>
      </w:tblGrid>
      <w:tr w:rsidR="00A97D0A" w:rsidRPr="00D808EE" w14:paraId="0CC5F4EE" w14:textId="77777777" w:rsidTr="00A97D0A">
        <w:trPr>
          <w:trHeight w:val="1162"/>
        </w:trPr>
        <w:tc>
          <w:tcPr>
            <w:tcW w:w="4663" w:type="dxa"/>
            <w:tcBorders>
              <w:top w:val="nil"/>
              <w:left w:val="nil"/>
              <w:bottom w:val="nil"/>
              <w:right w:val="nil"/>
            </w:tcBorders>
          </w:tcPr>
          <w:p w14:paraId="6B1FAFA2" w14:textId="77777777" w:rsidR="00A97D0A" w:rsidRDefault="00A97D0A" w:rsidP="00A97D0A">
            <w:pPr>
              <w:widowControl w:val="0"/>
              <w:jc w:val="center"/>
              <w:rPr>
                <w:b/>
              </w:rPr>
            </w:pPr>
            <w:r>
              <w:rPr>
                <w:b/>
              </w:rPr>
              <w:t>ЗАМОВНИК</w:t>
            </w:r>
          </w:p>
          <w:p w14:paraId="743F275B" w14:textId="39A1C945" w:rsidR="00A97D0A" w:rsidRPr="00D808EE" w:rsidRDefault="00A97D0A" w:rsidP="00A97D0A">
            <w:pPr>
              <w:rPr>
                <w:b/>
              </w:rPr>
            </w:pPr>
            <w:r w:rsidRPr="004E0742">
              <w:rPr>
                <w:b/>
                <w:kern w:val="16"/>
              </w:rPr>
              <w:t>Комунальн</w:t>
            </w:r>
            <w:r>
              <w:rPr>
                <w:b/>
                <w:kern w:val="16"/>
              </w:rPr>
              <w:t>е</w:t>
            </w:r>
            <w:r w:rsidRPr="004E0742">
              <w:rPr>
                <w:b/>
                <w:kern w:val="16"/>
              </w:rPr>
              <w:t xml:space="preserve"> некомерційне підприємство «Горохівський центр первинної медичної допомоги « Горохівської міської ради</w:t>
            </w:r>
          </w:p>
        </w:tc>
        <w:tc>
          <w:tcPr>
            <w:tcW w:w="4663" w:type="dxa"/>
            <w:tcBorders>
              <w:top w:val="nil"/>
              <w:left w:val="nil"/>
              <w:bottom w:val="nil"/>
              <w:right w:val="nil"/>
            </w:tcBorders>
          </w:tcPr>
          <w:p w14:paraId="12511C0C" w14:textId="23D76D21" w:rsidR="00A97D0A" w:rsidRPr="00D808EE" w:rsidRDefault="00A97D0A" w:rsidP="00A97D0A">
            <w:pPr>
              <w:jc w:val="center"/>
              <w:rPr>
                <w:b/>
              </w:rPr>
            </w:pPr>
            <w:r>
              <w:rPr>
                <w:b/>
              </w:rPr>
              <w:t>ПОСТАЧАЛЬНИК</w:t>
            </w:r>
          </w:p>
        </w:tc>
      </w:tr>
      <w:tr w:rsidR="00A97D0A" w:rsidRPr="00D808EE" w14:paraId="18DED3F0" w14:textId="77777777" w:rsidTr="00A97D0A">
        <w:trPr>
          <w:trHeight w:val="629"/>
        </w:trPr>
        <w:tc>
          <w:tcPr>
            <w:tcW w:w="4663" w:type="dxa"/>
            <w:tcBorders>
              <w:top w:val="nil"/>
              <w:left w:val="nil"/>
              <w:bottom w:val="nil"/>
              <w:right w:val="nil"/>
            </w:tcBorders>
          </w:tcPr>
          <w:p w14:paraId="37755170" w14:textId="77777777" w:rsidR="00A97D0A" w:rsidRPr="004E0742" w:rsidRDefault="00A97D0A" w:rsidP="00A97D0A">
            <w:pPr>
              <w:pBdr>
                <w:top w:val="nil"/>
                <w:left w:val="nil"/>
                <w:bottom w:val="nil"/>
                <w:right w:val="nil"/>
                <w:between w:val="nil"/>
              </w:pBdr>
              <w:jc w:val="both"/>
              <w:rPr>
                <w:kern w:val="16"/>
              </w:rPr>
            </w:pPr>
            <w:r w:rsidRPr="0098580F">
              <w:rPr>
                <w:b/>
                <w:bCs/>
              </w:rPr>
              <w:t>Місцезнаходження</w:t>
            </w:r>
            <w:r>
              <w:t>:</w:t>
            </w:r>
            <w:r w:rsidRPr="00F82521">
              <w:rPr>
                <w:b/>
                <w:color w:val="000000"/>
              </w:rPr>
              <w:t xml:space="preserve"> </w:t>
            </w:r>
            <w:r w:rsidRPr="004E0742">
              <w:rPr>
                <w:kern w:val="16"/>
              </w:rPr>
              <w:t xml:space="preserve">45701 м. Горохів </w:t>
            </w:r>
          </w:p>
          <w:p w14:paraId="1B82D3AE" w14:textId="2AC218D2" w:rsidR="00A97D0A" w:rsidRDefault="00A97D0A" w:rsidP="00340C02">
            <w:pPr>
              <w:widowControl w:val="0"/>
              <w:rPr>
                <w:b/>
              </w:rPr>
            </w:pPr>
            <w:r w:rsidRPr="004E0742">
              <w:rPr>
                <w:kern w:val="16"/>
              </w:rPr>
              <w:t>Вол</w:t>
            </w:r>
            <w:bookmarkStart w:id="9" w:name="_GoBack"/>
            <w:bookmarkEnd w:id="9"/>
            <w:r w:rsidRPr="004E0742">
              <w:rPr>
                <w:kern w:val="16"/>
              </w:rPr>
              <w:t>инської обл.вул.Паркова,22</w:t>
            </w:r>
            <w:r w:rsidRPr="00F82521">
              <w:rPr>
                <w:color w:val="000000"/>
              </w:rPr>
              <w:t xml:space="preserve">, </w:t>
            </w:r>
          </w:p>
        </w:tc>
        <w:tc>
          <w:tcPr>
            <w:tcW w:w="4663" w:type="dxa"/>
            <w:tcBorders>
              <w:top w:val="nil"/>
              <w:left w:val="nil"/>
              <w:bottom w:val="nil"/>
              <w:right w:val="nil"/>
            </w:tcBorders>
          </w:tcPr>
          <w:p w14:paraId="04FF684C" w14:textId="77777777" w:rsidR="00A97D0A" w:rsidRPr="00D808EE" w:rsidRDefault="00A97D0A" w:rsidP="00A97D0A">
            <w:pPr>
              <w:rPr>
                <w:b/>
              </w:rPr>
            </w:pPr>
          </w:p>
        </w:tc>
      </w:tr>
      <w:tr w:rsidR="00A97D0A" w:rsidRPr="00D808EE" w14:paraId="0517F26E" w14:textId="77777777" w:rsidTr="00A97D0A">
        <w:trPr>
          <w:trHeight w:val="567"/>
        </w:trPr>
        <w:tc>
          <w:tcPr>
            <w:tcW w:w="4663" w:type="dxa"/>
            <w:tcBorders>
              <w:top w:val="nil"/>
              <w:left w:val="nil"/>
              <w:bottom w:val="nil"/>
              <w:right w:val="nil"/>
            </w:tcBorders>
          </w:tcPr>
          <w:p w14:paraId="02BC1073" w14:textId="77777777" w:rsidR="00A97D0A" w:rsidRPr="0098580F" w:rsidRDefault="00A97D0A" w:rsidP="00A97D0A">
            <w:pPr>
              <w:rPr>
                <w:b/>
                <w:bCs/>
              </w:rPr>
            </w:pPr>
            <w:r w:rsidRPr="0098580F">
              <w:rPr>
                <w:b/>
                <w:bCs/>
              </w:rPr>
              <w:t>Банківські реквізити:</w:t>
            </w:r>
          </w:p>
          <w:p w14:paraId="2F4D7E8A" w14:textId="03CFBEE2" w:rsidR="00A97D0A" w:rsidRPr="0098580F" w:rsidRDefault="00A97D0A" w:rsidP="00A97D0A">
            <w:pPr>
              <w:pBdr>
                <w:top w:val="nil"/>
                <w:left w:val="nil"/>
                <w:bottom w:val="nil"/>
                <w:right w:val="nil"/>
                <w:between w:val="nil"/>
              </w:pBdr>
              <w:jc w:val="both"/>
              <w:rPr>
                <w:b/>
                <w:bCs/>
              </w:rPr>
            </w:pPr>
            <w:r>
              <w:t>IBAN:UA</w:t>
            </w:r>
            <w:r w:rsidRPr="001E57B8">
              <w:rPr>
                <w:kern w:val="16"/>
              </w:rPr>
              <w:t>873052990000026004020808300</w:t>
            </w:r>
            <w:r w:rsidRPr="001E57B8">
              <w:t xml:space="preserve">_ </w:t>
            </w:r>
          </w:p>
        </w:tc>
        <w:tc>
          <w:tcPr>
            <w:tcW w:w="4663" w:type="dxa"/>
            <w:tcBorders>
              <w:top w:val="nil"/>
              <w:left w:val="nil"/>
              <w:bottom w:val="nil"/>
              <w:right w:val="nil"/>
            </w:tcBorders>
          </w:tcPr>
          <w:p w14:paraId="4AFC4B46" w14:textId="77777777" w:rsidR="00A97D0A" w:rsidRPr="00D808EE" w:rsidRDefault="00A97D0A" w:rsidP="00A97D0A">
            <w:pPr>
              <w:rPr>
                <w:b/>
              </w:rPr>
            </w:pPr>
          </w:p>
        </w:tc>
      </w:tr>
      <w:tr w:rsidR="00A97D0A" w:rsidRPr="00D808EE" w14:paraId="1DBBC2B4" w14:textId="77777777" w:rsidTr="00A97D0A">
        <w:trPr>
          <w:trHeight w:val="277"/>
        </w:trPr>
        <w:tc>
          <w:tcPr>
            <w:tcW w:w="4663" w:type="dxa"/>
            <w:tcBorders>
              <w:top w:val="nil"/>
              <w:left w:val="nil"/>
              <w:bottom w:val="nil"/>
              <w:right w:val="nil"/>
            </w:tcBorders>
          </w:tcPr>
          <w:p w14:paraId="0305802C" w14:textId="47293028" w:rsidR="00A97D0A" w:rsidRPr="0098580F" w:rsidRDefault="00A97D0A" w:rsidP="00A97D0A">
            <w:pPr>
              <w:rPr>
                <w:b/>
                <w:bCs/>
              </w:rPr>
            </w:pPr>
            <w:r>
              <w:t>в</w:t>
            </w:r>
            <w:r w:rsidRPr="008405E7">
              <w:rPr>
                <w:kern w:val="16"/>
              </w:rPr>
              <w:t xml:space="preserve"> АТ КБ «ПРИВАТБАНК»</w:t>
            </w:r>
          </w:p>
        </w:tc>
        <w:tc>
          <w:tcPr>
            <w:tcW w:w="4663" w:type="dxa"/>
            <w:tcBorders>
              <w:top w:val="nil"/>
              <w:left w:val="nil"/>
              <w:bottom w:val="nil"/>
              <w:right w:val="nil"/>
            </w:tcBorders>
          </w:tcPr>
          <w:p w14:paraId="0512C52C" w14:textId="77777777" w:rsidR="00A97D0A" w:rsidRPr="00D808EE" w:rsidRDefault="00A97D0A" w:rsidP="00A97D0A">
            <w:pPr>
              <w:rPr>
                <w:b/>
              </w:rPr>
            </w:pPr>
          </w:p>
        </w:tc>
      </w:tr>
      <w:tr w:rsidR="00A97D0A" w:rsidRPr="00D808EE" w14:paraId="3BE6A215" w14:textId="77777777" w:rsidTr="00A97D0A">
        <w:trPr>
          <w:trHeight w:val="2214"/>
        </w:trPr>
        <w:tc>
          <w:tcPr>
            <w:tcW w:w="4663" w:type="dxa"/>
            <w:tcBorders>
              <w:top w:val="nil"/>
              <w:left w:val="nil"/>
              <w:bottom w:val="nil"/>
              <w:right w:val="nil"/>
            </w:tcBorders>
          </w:tcPr>
          <w:p w14:paraId="19E4D4FA" w14:textId="77777777" w:rsidR="00A97D0A" w:rsidRDefault="00A97D0A" w:rsidP="00A97D0A">
            <w:pPr>
              <w:widowControl w:val="0"/>
            </w:pPr>
            <w:r w:rsidRPr="0098580F">
              <w:rPr>
                <w:b/>
                <w:bCs/>
              </w:rPr>
              <w:t>Код ЄДРПОУ</w:t>
            </w:r>
            <w:r>
              <w:t xml:space="preserve"> </w:t>
            </w:r>
            <w:r w:rsidRPr="004E0742">
              <w:rPr>
                <w:kern w:val="16"/>
              </w:rPr>
              <w:t>38558716</w:t>
            </w:r>
          </w:p>
          <w:p w14:paraId="7ACB2A06" w14:textId="77777777" w:rsidR="00A97D0A" w:rsidRDefault="00A97D0A" w:rsidP="00A97D0A">
            <w:pPr>
              <w:widowControl w:val="0"/>
            </w:pPr>
            <w:r>
              <w:t>Не є платником ПДВ</w:t>
            </w:r>
          </w:p>
          <w:p w14:paraId="5F1812A7" w14:textId="77777777" w:rsidR="00A97D0A" w:rsidRDefault="00A97D0A" w:rsidP="00A97D0A">
            <w:pPr>
              <w:widowControl w:val="0"/>
            </w:pPr>
            <w:r w:rsidRPr="0098580F">
              <w:rPr>
                <w:b/>
                <w:bCs/>
              </w:rPr>
              <w:t>e-</w:t>
            </w:r>
            <w:proofErr w:type="spellStart"/>
            <w:r w:rsidRPr="0098580F">
              <w:rPr>
                <w:b/>
                <w:bCs/>
              </w:rPr>
              <w:t>mail</w:t>
            </w:r>
            <w:proofErr w:type="spellEnd"/>
            <w:r>
              <w:t>:</w:t>
            </w:r>
            <w:r w:rsidRPr="00330D2F">
              <w:rPr>
                <w:rStyle w:val="gi"/>
              </w:rPr>
              <w:t xml:space="preserve"> pmcdgorohiv@gmail.com</w:t>
            </w:r>
          </w:p>
          <w:p w14:paraId="39906EDB" w14:textId="37010E4C" w:rsidR="00A97D0A" w:rsidRDefault="00A97D0A" w:rsidP="00A97D0A">
            <w:pPr>
              <w:widowControl w:val="0"/>
            </w:pPr>
            <w:proofErr w:type="spellStart"/>
            <w:r w:rsidRPr="0098580F">
              <w:rPr>
                <w:b/>
                <w:bCs/>
              </w:rPr>
              <w:t>Тел</w:t>
            </w:r>
            <w:proofErr w:type="spellEnd"/>
            <w:r w:rsidRPr="0098580F">
              <w:rPr>
                <w:b/>
                <w:bCs/>
              </w:rPr>
              <w:t>.</w:t>
            </w:r>
            <w:r>
              <w:rPr>
                <w:color w:val="000000"/>
              </w:rPr>
              <w:t xml:space="preserve"> </w:t>
            </w:r>
            <w:r w:rsidR="00D95BB5" w:rsidRPr="008F6092">
              <w:t>0673450836</w:t>
            </w:r>
          </w:p>
          <w:p w14:paraId="74F98765" w14:textId="77777777" w:rsidR="00A97D0A" w:rsidRDefault="00A97D0A" w:rsidP="00A97D0A">
            <w:pPr>
              <w:widowControl w:val="0"/>
            </w:pPr>
          </w:p>
          <w:p w14:paraId="23CC249B" w14:textId="77777777" w:rsidR="00A97D0A" w:rsidRPr="004E0742" w:rsidRDefault="00A97D0A" w:rsidP="00A97D0A">
            <w:pPr>
              <w:keepLines/>
              <w:tabs>
                <w:tab w:val="left" w:pos="0"/>
                <w:tab w:val="left" w:pos="1843"/>
              </w:tabs>
              <w:suppressAutoHyphens/>
              <w:spacing w:line="228" w:lineRule="auto"/>
              <w:rPr>
                <w:b/>
                <w:i/>
                <w:kern w:val="16"/>
              </w:rPr>
            </w:pPr>
            <w:r w:rsidRPr="004E0742">
              <w:rPr>
                <w:b/>
                <w:i/>
                <w:kern w:val="16"/>
              </w:rPr>
              <w:t>В.О. директора  ____________ Г.Ф Майко</w:t>
            </w:r>
          </w:p>
          <w:p w14:paraId="1838ADB3" w14:textId="69A50BF9" w:rsidR="00A97D0A" w:rsidRDefault="00A97D0A" w:rsidP="00A97D0A">
            <w:r w:rsidRPr="00857B60">
              <w:rPr>
                <w:b/>
                <w:bCs/>
                <w:color w:val="000000"/>
              </w:rPr>
              <w:t xml:space="preserve">                               М.П.</w:t>
            </w:r>
          </w:p>
        </w:tc>
        <w:tc>
          <w:tcPr>
            <w:tcW w:w="4663" w:type="dxa"/>
            <w:tcBorders>
              <w:top w:val="nil"/>
              <w:left w:val="nil"/>
              <w:bottom w:val="nil"/>
              <w:right w:val="nil"/>
            </w:tcBorders>
          </w:tcPr>
          <w:p w14:paraId="516C60ED" w14:textId="77777777" w:rsidR="00A97D0A" w:rsidRPr="00D808EE" w:rsidRDefault="00A97D0A" w:rsidP="00A97D0A">
            <w:pPr>
              <w:rPr>
                <w:b/>
              </w:rPr>
            </w:pPr>
          </w:p>
        </w:tc>
      </w:tr>
    </w:tbl>
    <w:p w14:paraId="21520D7A" w14:textId="77777777" w:rsidR="00060BF1" w:rsidRPr="00D808EE" w:rsidRDefault="00060BF1" w:rsidP="003619C7">
      <w:pPr>
        <w:tabs>
          <w:tab w:val="left" w:pos="720"/>
          <w:tab w:val="left" w:pos="1080"/>
          <w:tab w:val="left" w:pos="1260"/>
        </w:tabs>
        <w:jc w:val="both"/>
        <w:rPr>
          <w:b/>
          <w:bCs/>
          <w:shd w:val="clear" w:color="auto" w:fill="FFFFFF"/>
        </w:rPr>
      </w:pPr>
    </w:p>
    <w:p w14:paraId="63DBD1F1" w14:textId="77777777" w:rsidR="00060BF1" w:rsidRPr="00D808EE" w:rsidRDefault="00060BF1" w:rsidP="00060BF1">
      <w:pPr>
        <w:rPr>
          <w:shd w:val="clear" w:color="auto" w:fill="FFFFFF"/>
        </w:rPr>
      </w:pPr>
      <w:r w:rsidRPr="00D808EE">
        <w:rPr>
          <w:shd w:val="clear" w:color="auto" w:fill="FFFFFF"/>
        </w:rPr>
        <w:br w:type="page"/>
      </w:r>
    </w:p>
    <w:p w14:paraId="51B5C484" w14:textId="77777777" w:rsidR="00D808EE" w:rsidRPr="00D808EE" w:rsidRDefault="00D808EE" w:rsidP="00D808EE">
      <w:pPr>
        <w:ind w:left="5812"/>
      </w:pPr>
      <w:r w:rsidRPr="00D808EE">
        <w:lastRenderedPageBreak/>
        <w:t>Додаток №1</w:t>
      </w:r>
    </w:p>
    <w:p w14:paraId="4540DA83" w14:textId="77777777" w:rsidR="00D808EE" w:rsidRPr="00D808EE" w:rsidRDefault="00D808EE" w:rsidP="00D808EE">
      <w:pPr>
        <w:autoSpaceDE w:val="0"/>
        <w:autoSpaceDN w:val="0"/>
        <w:ind w:left="5812"/>
      </w:pPr>
      <w:r w:rsidRPr="00D808EE">
        <w:t>до Договору № ________</w:t>
      </w:r>
    </w:p>
    <w:p w14:paraId="640BB645" w14:textId="77777777" w:rsidR="00D808EE" w:rsidRPr="00D808EE" w:rsidRDefault="00D808EE" w:rsidP="00D808EE">
      <w:pPr>
        <w:autoSpaceDE w:val="0"/>
        <w:autoSpaceDN w:val="0"/>
        <w:ind w:left="5812"/>
      </w:pPr>
      <w:r w:rsidRPr="00D808EE">
        <w:t xml:space="preserve">від «____» ___________ 2024 р. </w:t>
      </w:r>
    </w:p>
    <w:p w14:paraId="08F95868" w14:textId="08BC86AE" w:rsidR="002F57A2" w:rsidRPr="00D808EE" w:rsidRDefault="002F57A2" w:rsidP="00060BF1">
      <w:pPr>
        <w:ind w:firstLine="6096"/>
        <w:jc w:val="both"/>
        <w:rPr>
          <w:b/>
          <w:bCs/>
        </w:rPr>
      </w:pPr>
    </w:p>
    <w:p w14:paraId="43876D0B" w14:textId="77777777" w:rsidR="00D808EE" w:rsidRPr="00D808EE" w:rsidRDefault="00D808EE" w:rsidP="00060BF1">
      <w:pPr>
        <w:ind w:firstLine="6096"/>
        <w:jc w:val="both"/>
        <w:rPr>
          <w:b/>
          <w:bCs/>
        </w:rPr>
      </w:pPr>
    </w:p>
    <w:p w14:paraId="5E0648C4" w14:textId="77777777" w:rsidR="00060BF1" w:rsidRPr="00D808EE" w:rsidRDefault="00060BF1" w:rsidP="00060BF1">
      <w:pPr>
        <w:ind w:firstLine="709"/>
        <w:jc w:val="center"/>
        <w:rPr>
          <w:b/>
          <w:bCs/>
        </w:rPr>
      </w:pPr>
      <w:r w:rsidRPr="00D808EE">
        <w:rPr>
          <w:b/>
          <w:bCs/>
        </w:rPr>
        <w:t>СПЕЦИФІКАЦІЯ ТОВАРУ</w:t>
      </w:r>
    </w:p>
    <w:p w14:paraId="6ADB487B" w14:textId="5FA4C23F" w:rsidR="00DA5817" w:rsidRPr="00D808EE" w:rsidRDefault="00B97489" w:rsidP="00060BF1">
      <w:pPr>
        <w:ind w:firstLine="709"/>
        <w:jc w:val="center"/>
        <w:rPr>
          <w:b/>
          <w:bCs/>
        </w:rPr>
      </w:pPr>
      <w:r w:rsidRPr="00D808EE">
        <w:rPr>
          <w:b/>
          <w:bCs/>
          <w:shd w:val="clear" w:color="auto" w:fill="FFFFFF"/>
        </w:rPr>
        <w:t>ДК 021:2015 - 09130000-9 Нафта і дистиляти</w:t>
      </w:r>
    </w:p>
    <w:p w14:paraId="322268B0" w14:textId="77777777" w:rsidR="00060BF1" w:rsidRPr="00D808EE" w:rsidRDefault="00060BF1" w:rsidP="00060BF1">
      <w:pPr>
        <w:rPr>
          <w:b/>
          <w:bCs/>
        </w:rPr>
      </w:pPr>
    </w:p>
    <w:p w14:paraId="6D16E779" w14:textId="77777777" w:rsidR="00060BF1" w:rsidRPr="00D808EE" w:rsidRDefault="00060BF1" w:rsidP="00060BF1">
      <w:pPr>
        <w:rPr>
          <w:b/>
          <w:bCs/>
        </w:rPr>
      </w:pPr>
    </w:p>
    <w:tbl>
      <w:tblPr>
        <w:tblpPr w:leftFromText="180" w:rightFromText="180" w:vertAnchor="text" w:tblpY="1"/>
        <w:tblOverlap w:val="never"/>
        <w:tblW w:w="0" w:type="auto"/>
        <w:tblLayout w:type="fixed"/>
        <w:tblLook w:val="0000" w:firstRow="0" w:lastRow="0" w:firstColumn="0" w:lastColumn="0" w:noHBand="0" w:noVBand="0"/>
      </w:tblPr>
      <w:tblGrid>
        <w:gridCol w:w="540"/>
        <w:gridCol w:w="3259"/>
        <w:gridCol w:w="1276"/>
        <w:gridCol w:w="1837"/>
        <w:gridCol w:w="1418"/>
        <w:gridCol w:w="1286"/>
      </w:tblGrid>
      <w:tr w:rsidR="004263CF" w:rsidRPr="00D808EE" w14:paraId="4B29266E" w14:textId="77777777" w:rsidTr="002F57A2">
        <w:trPr>
          <w:trHeight w:val="416"/>
        </w:trPr>
        <w:tc>
          <w:tcPr>
            <w:tcW w:w="540" w:type="dxa"/>
            <w:tcBorders>
              <w:top w:val="single" w:sz="4" w:space="0" w:color="000000"/>
              <w:left w:val="single" w:sz="4" w:space="0" w:color="000000"/>
              <w:bottom w:val="single" w:sz="4" w:space="0" w:color="000000"/>
            </w:tcBorders>
            <w:shd w:val="clear" w:color="auto" w:fill="auto"/>
          </w:tcPr>
          <w:p w14:paraId="22BB0E5C" w14:textId="77777777" w:rsidR="00060BF1" w:rsidRPr="00D808EE" w:rsidRDefault="00060BF1" w:rsidP="00631C6C">
            <w:pPr>
              <w:rPr>
                <w:b/>
                <w:bCs/>
              </w:rPr>
            </w:pPr>
            <w:r w:rsidRPr="00D808EE">
              <w:rPr>
                <w:b/>
                <w:bCs/>
              </w:rPr>
              <w:t>№</w:t>
            </w:r>
          </w:p>
          <w:p w14:paraId="7D22AD92" w14:textId="77777777" w:rsidR="00060BF1" w:rsidRPr="00D808EE" w:rsidRDefault="00060BF1" w:rsidP="00631C6C">
            <w:pPr>
              <w:jc w:val="center"/>
              <w:rPr>
                <w:b/>
                <w:bCs/>
              </w:rPr>
            </w:pPr>
            <w:r w:rsidRPr="00D808EE">
              <w:rPr>
                <w:b/>
                <w:bCs/>
              </w:rPr>
              <w:t>п/п</w:t>
            </w:r>
          </w:p>
        </w:tc>
        <w:tc>
          <w:tcPr>
            <w:tcW w:w="3259" w:type="dxa"/>
            <w:tcBorders>
              <w:top w:val="single" w:sz="4" w:space="0" w:color="000000"/>
              <w:left w:val="single" w:sz="4" w:space="0" w:color="000000"/>
              <w:bottom w:val="single" w:sz="4" w:space="0" w:color="000000"/>
            </w:tcBorders>
            <w:shd w:val="clear" w:color="auto" w:fill="auto"/>
          </w:tcPr>
          <w:p w14:paraId="3669A530" w14:textId="77777777" w:rsidR="00060BF1" w:rsidRPr="00D808EE" w:rsidRDefault="00060BF1" w:rsidP="00631C6C">
            <w:pPr>
              <w:jc w:val="center"/>
              <w:rPr>
                <w:b/>
                <w:bCs/>
              </w:rPr>
            </w:pPr>
            <w:r w:rsidRPr="00D808EE">
              <w:rPr>
                <w:b/>
                <w:bCs/>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14:paraId="0DF2F2B0" w14:textId="77777777" w:rsidR="00060BF1" w:rsidRPr="00D808EE" w:rsidRDefault="00060BF1" w:rsidP="00631C6C">
            <w:pPr>
              <w:jc w:val="center"/>
              <w:rPr>
                <w:b/>
                <w:bCs/>
              </w:rPr>
            </w:pPr>
            <w:r w:rsidRPr="00D808EE">
              <w:rPr>
                <w:b/>
                <w:bCs/>
              </w:rPr>
              <w:t>Одиниця виміру</w:t>
            </w:r>
          </w:p>
        </w:tc>
        <w:tc>
          <w:tcPr>
            <w:tcW w:w="1837" w:type="dxa"/>
            <w:tcBorders>
              <w:top w:val="single" w:sz="4" w:space="0" w:color="000000"/>
              <w:left w:val="single" w:sz="4" w:space="0" w:color="000000"/>
              <w:bottom w:val="single" w:sz="4" w:space="0" w:color="000000"/>
            </w:tcBorders>
            <w:shd w:val="clear" w:color="auto" w:fill="auto"/>
          </w:tcPr>
          <w:p w14:paraId="3C551205" w14:textId="77777777" w:rsidR="00060BF1" w:rsidRPr="00D808EE" w:rsidRDefault="00060BF1" w:rsidP="00631C6C">
            <w:pPr>
              <w:jc w:val="center"/>
              <w:rPr>
                <w:b/>
                <w:bCs/>
              </w:rPr>
            </w:pPr>
            <w:r w:rsidRPr="00D808EE">
              <w:rPr>
                <w:b/>
                <w:bCs/>
              </w:rPr>
              <w:t>Кількість</w:t>
            </w:r>
          </w:p>
        </w:tc>
        <w:tc>
          <w:tcPr>
            <w:tcW w:w="1418" w:type="dxa"/>
            <w:tcBorders>
              <w:top w:val="single" w:sz="4" w:space="0" w:color="000000"/>
              <w:left w:val="single" w:sz="4" w:space="0" w:color="000000"/>
              <w:bottom w:val="single" w:sz="4" w:space="0" w:color="000000"/>
            </w:tcBorders>
            <w:shd w:val="clear" w:color="auto" w:fill="auto"/>
          </w:tcPr>
          <w:p w14:paraId="26A1199E" w14:textId="77777777" w:rsidR="00060BF1" w:rsidRPr="00D808EE" w:rsidRDefault="00060BF1" w:rsidP="00631C6C">
            <w:pPr>
              <w:jc w:val="center"/>
              <w:rPr>
                <w:b/>
                <w:bCs/>
              </w:rPr>
            </w:pPr>
            <w:r w:rsidRPr="00D808EE">
              <w:rPr>
                <w:b/>
                <w:bCs/>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D608709" w14:textId="77777777" w:rsidR="00060BF1" w:rsidRPr="00D808EE" w:rsidRDefault="00060BF1" w:rsidP="00631C6C">
            <w:pPr>
              <w:rPr>
                <w:b/>
                <w:bCs/>
              </w:rPr>
            </w:pPr>
            <w:r w:rsidRPr="00D808EE">
              <w:rPr>
                <w:b/>
                <w:bCs/>
              </w:rPr>
              <w:t xml:space="preserve">Загальна вартість, грн., з ПДВ </w:t>
            </w:r>
          </w:p>
        </w:tc>
      </w:tr>
      <w:tr w:rsidR="004263CF" w:rsidRPr="00D808EE" w14:paraId="0F69DFE5" w14:textId="77777777" w:rsidTr="00631C6C">
        <w:trPr>
          <w:trHeight w:val="357"/>
        </w:trPr>
        <w:tc>
          <w:tcPr>
            <w:tcW w:w="540" w:type="dxa"/>
            <w:tcBorders>
              <w:top w:val="single" w:sz="4" w:space="0" w:color="000000"/>
              <w:left w:val="single" w:sz="4" w:space="0" w:color="000000"/>
              <w:bottom w:val="single" w:sz="4" w:space="0" w:color="000000"/>
            </w:tcBorders>
            <w:shd w:val="clear" w:color="auto" w:fill="auto"/>
          </w:tcPr>
          <w:p w14:paraId="04B432B7" w14:textId="77777777" w:rsidR="00060BF1" w:rsidRPr="00D808EE" w:rsidRDefault="00060BF1" w:rsidP="00631C6C">
            <w:pPr>
              <w:rPr>
                <w:b/>
                <w:bCs/>
              </w:rPr>
            </w:pPr>
            <w:r w:rsidRPr="00D808EE">
              <w:rPr>
                <w:b/>
                <w:bCs/>
              </w:rPr>
              <w:t>1</w:t>
            </w:r>
          </w:p>
        </w:tc>
        <w:tc>
          <w:tcPr>
            <w:tcW w:w="3259" w:type="dxa"/>
            <w:tcBorders>
              <w:top w:val="single" w:sz="4" w:space="0" w:color="000000"/>
              <w:left w:val="single" w:sz="4" w:space="0" w:color="000000"/>
              <w:bottom w:val="single" w:sz="4" w:space="0" w:color="000000"/>
            </w:tcBorders>
            <w:shd w:val="clear" w:color="auto" w:fill="auto"/>
            <w:vAlign w:val="center"/>
          </w:tcPr>
          <w:p w14:paraId="100A4769" w14:textId="23F6A5DE" w:rsidR="00060BF1" w:rsidRPr="00D808EE" w:rsidRDefault="00060BF1" w:rsidP="00631C6C">
            <w:pPr>
              <w:rPr>
                <w:b/>
                <w:bCs/>
              </w:rPr>
            </w:pPr>
          </w:p>
        </w:tc>
        <w:tc>
          <w:tcPr>
            <w:tcW w:w="1276" w:type="dxa"/>
            <w:tcBorders>
              <w:top w:val="single" w:sz="4" w:space="0" w:color="000000"/>
              <w:left w:val="single" w:sz="4" w:space="0" w:color="000000"/>
              <w:bottom w:val="single" w:sz="4" w:space="0" w:color="000000"/>
            </w:tcBorders>
            <w:shd w:val="clear" w:color="auto" w:fill="auto"/>
            <w:vAlign w:val="center"/>
          </w:tcPr>
          <w:p w14:paraId="75625212" w14:textId="054E3291" w:rsidR="00060BF1" w:rsidRPr="00D808EE" w:rsidRDefault="00060BF1" w:rsidP="00631C6C">
            <w:pPr>
              <w:jc w:val="center"/>
              <w:rPr>
                <w:b/>
                <w:bCs/>
              </w:rPr>
            </w:pPr>
          </w:p>
        </w:tc>
        <w:tc>
          <w:tcPr>
            <w:tcW w:w="1837" w:type="dxa"/>
            <w:tcBorders>
              <w:top w:val="single" w:sz="4" w:space="0" w:color="000000"/>
              <w:left w:val="single" w:sz="4" w:space="0" w:color="000000"/>
              <w:bottom w:val="single" w:sz="4" w:space="0" w:color="000000"/>
            </w:tcBorders>
            <w:shd w:val="clear" w:color="auto" w:fill="auto"/>
            <w:vAlign w:val="center"/>
          </w:tcPr>
          <w:p w14:paraId="57F36EF4" w14:textId="2B916EA3" w:rsidR="00060BF1" w:rsidRPr="00D808EE" w:rsidRDefault="00060BF1" w:rsidP="00631C6C">
            <w:pPr>
              <w:rPr>
                <w:b/>
                <w:bCs/>
              </w:rPr>
            </w:pPr>
          </w:p>
        </w:tc>
        <w:tc>
          <w:tcPr>
            <w:tcW w:w="1418" w:type="dxa"/>
            <w:tcBorders>
              <w:top w:val="single" w:sz="4" w:space="0" w:color="000000"/>
              <w:left w:val="single" w:sz="4" w:space="0" w:color="000000"/>
              <w:bottom w:val="single" w:sz="4" w:space="0" w:color="000000"/>
            </w:tcBorders>
            <w:shd w:val="clear" w:color="auto" w:fill="auto"/>
            <w:vAlign w:val="center"/>
          </w:tcPr>
          <w:p w14:paraId="30F46E91" w14:textId="6C8E564B" w:rsidR="00060BF1" w:rsidRPr="00D808EE" w:rsidRDefault="00060BF1" w:rsidP="00631C6C">
            <w:pPr>
              <w:rPr>
                <w:b/>
                <w:bCs/>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C42880B" w14:textId="1709C319" w:rsidR="00060BF1" w:rsidRPr="00D808EE" w:rsidRDefault="00060BF1" w:rsidP="00631C6C">
            <w:pPr>
              <w:rPr>
                <w:b/>
                <w:bCs/>
              </w:rPr>
            </w:pPr>
          </w:p>
        </w:tc>
      </w:tr>
      <w:tr w:rsidR="00DA5817" w:rsidRPr="00D808EE" w14:paraId="1FB41A94" w14:textId="77777777" w:rsidTr="00631C6C">
        <w:trPr>
          <w:trHeight w:val="357"/>
        </w:trPr>
        <w:tc>
          <w:tcPr>
            <w:tcW w:w="540" w:type="dxa"/>
            <w:tcBorders>
              <w:top w:val="single" w:sz="4" w:space="0" w:color="000000"/>
              <w:left w:val="single" w:sz="4" w:space="0" w:color="000000"/>
              <w:bottom w:val="single" w:sz="4" w:space="0" w:color="000000"/>
            </w:tcBorders>
            <w:shd w:val="clear" w:color="auto" w:fill="auto"/>
          </w:tcPr>
          <w:p w14:paraId="030FD462" w14:textId="33241191" w:rsidR="00DA5817" w:rsidRPr="00D808EE" w:rsidRDefault="00FA300F" w:rsidP="00631C6C">
            <w:pPr>
              <w:rPr>
                <w:b/>
                <w:bCs/>
              </w:rPr>
            </w:pPr>
            <w:r w:rsidRPr="00D808EE">
              <w:rPr>
                <w:b/>
                <w:bCs/>
              </w:rPr>
              <w:t>2</w:t>
            </w:r>
          </w:p>
        </w:tc>
        <w:tc>
          <w:tcPr>
            <w:tcW w:w="3259" w:type="dxa"/>
            <w:tcBorders>
              <w:top w:val="single" w:sz="4" w:space="0" w:color="000000"/>
              <w:left w:val="single" w:sz="4" w:space="0" w:color="000000"/>
              <w:bottom w:val="single" w:sz="4" w:space="0" w:color="000000"/>
            </w:tcBorders>
            <w:shd w:val="clear" w:color="auto" w:fill="auto"/>
            <w:vAlign w:val="center"/>
          </w:tcPr>
          <w:p w14:paraId="115371A5" w14:textId="52FF48FD" w:rsidR="00DA5817" w:rsidRPr="00D808EE" w:rsidRDefault="00DA5817" w:rsidP="00631C6C">
            <w:pPr>
              <w:rPr>
                <w:b/>
                <w:bCs/>
              </w:rPr>
            </w:pPr>
          </w:p>
        </w:tc>
        <w:tc>
          <w:tcPr>
            <w:tcW w:w="1276" w:type="dxa"/>
            <w:tcBorders>
              <w:top w:val="single" w:sz="4" w:space="0" w:color="000000"/>
              <w:left w:val="single" w:sz="4" w:space="0" w:color="000000"/>
              <w:bottom w:val="single" w:sz="4" w:space="0" w:color="000000"/>
            </w:tcBorders>
            <w:shd w:val="clear" w:color="auto" w:fill="auto"/>
            <w:vAlign w:val="center"/>
          </w:tcPr>
          <w:p w14:paraId="493B89B4" w14:textId="31382C11" w:rsidR="00DA5817" w:rsidRPr="00D808EE" w:rsidRDefault="00DA5817" w:rsidP="00631C6C">
            <w:pPr>
              <w:jc w:val="center"/>
              <w:rPr>
                <w:b/>
                <w:bCs/>
              </w:rPr>
            </w:pPr>
          </w:p>
        </w:tc>
        <w:tc>
          <w:tcPr>
            <w:tcW w:w="1837" w:type="dxa"/>
            <w:tcBorders>
              <w:top w:val="single" w:sz="4" w:space="0" w:color="000000"/>
              <w:left w:val="single" w:sz="4" w:space="0" w:color="000000"/>
              <w:bottom w:val="single" w:sz="4" w:space="0" w:color="000000"/>
            </w:tcBorders>
            <w:shd w:val="clear" w:color="auto" w:fill="auto"/>
            <w:vAlign w:val="center"/>
          </w:tcPr>
          <w:p w14:paraId="0C1EA92B" w14:textId="488F0178" w:rsidR="00DA5817" w:rsidRPr="00D808EE" w:rsidRDefault="00DA5817" w:rsidP="00631C6C">
            <w:pPr>
              <w:rPr>
                <w:b/>
                <w:bCs/>
              </w:rPr>
            </w:pPr>
          </w:p>
        </w:tc>
        <w:tc>
          <w:tcPr>
            <w:tcW w:w="1418" w:type="dxa"/>
            <w:tcBorders>
              <w:top w:val="single" w:sz="4" w:space="0" w:color="000000"/>
              <w:left w:val="single" w:sz="4" w:space="0" w:color="000000"/>
              <w:bottom w:val="single" w:sz="4" w:space="0" w:color="000000"/>
            </w:tcBorders>
            <w:shd w:val="clear" w:color="auto" w:fill="auto"/>
            <w:vAlign w:val="center"/>
          </w:tcPr>
          <w:p w14:paraId="0F4C83E2" w14:textId="3D35807D" w:rsidR="00DA5817" w:rsidRPr="00D808EE" w:rsidRDefault="00DA5817" w:rsidP="00631C6C">
            <w:pPr>
              <w:rPr>
                <w:b/>
                <w:bCs/>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56C1D7E" w14:textId="4845EA2C" w:rsidR="00DA5817" w:rsidRPr="00D808EE" w:rsidRDefault="00DA5817" w:rsidP="00631C6C">
            <w:pPr>
              <w:rPr>
                <w:b/>
                <w:bCs/>
              </w:rPr>
            </w:pPr>
          </w:p>
        </w:tc>
      </w:tr>
      <w:tr w:rsidR="00F65B6A" w:rsidRPr="00D808EE" w14:paraId="6706159F" w14:textId="77777777" w:rsidTr="00631C6C">
        <w:trPr>
          <w:trHeight w:val="342"/>
        </w:trPr>
        <w:tc>
          <w:tcPr>
            <w:tcW w:w="8330" w:type="dxa"/>
            <w:gridSpan w:val="5"/>
            <w:tcBorders>
              <w:top w:val="single" w:sz="4" w:space="0" w:color="000000"/>
              <w:left w:val="single" w:sz="4" w:space="0" w:color="000000"/>
              <w:bottom w:val="single" w:sz="4" w:space="0" w:color="000000"/>
            </w:tcBorders>
            <w:shd w:val="clear" w:color="auto" w:fill="auto"/>
          </w:tcPr>
          <w:p w14:paraId="30973E59" w14:textId="77777777" w:rsidR="00F65B6A" w:rsidRPr="00D808EE" w:rsidRDefault="00F65B6A" w:rsidP="00F65B6A">
            <w:pPr>
              <w:rPr>
                <w:b/>
                <w:bCs/>
              </w:rPr>
            </w:pPr>
            <w:r w:rsidRPr="00D808EE">
              <w:rPr>
                <w:b/>
                <w:bCs/>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FAE14" w14:textId="269FF052" w:rsidR="00F65B6A" w:rsidRPr="00D808EE" w:rsidRDefault="00F65B6A" w:rsidP="00F65B6A">
            <w:pPr>
              <w:rPr>
                <w:b/>
                <w:bCs/>
              </w:rPr>
            </w:pPr>
          </w:p>
        </w:tc>
      </w:tr>
      <w:tr w:rsidR="00F65B6A" w:rsidRPr="00D808EE" w14:paraId="6B48E0C4" w14:textId="77777777" w:rsidTr="00631C6C">
        <w:trPr>
          <w:trHeight w:val="427"/>
        </w:trPr>
        <w:tc>
          <w:tcPr>
            <w:tcW w:w="8330" w:type="dxa"/>
            <w:gridSpan w:val="5"/>
            <w:tcBorders>
              <w:top w:val="single" w:sz="4" w:space="0" w:color="000000"/>
              <w:left w:val="single" w:sz="4" w:space="0" w:color="000000"/>
              <w:bottom w:val="single" w:sz="4" w:space="0" w:color="000000"/>
            </w:tcBorders>
            <w:shd w:val="clear" w:color="auto" w:fill="auto"/>
          </w:tcPr>
          <w:p w14:paraId="6F78653A" w14:textId="77777777" w:rsidR="00F65B6A" w:rsidRPr="00D808EE" w:rsidRDefault="00F65B6A" w:rsidP="00F65B6A">
            <w:pPr>
              <w:rPr>
                <w:b/>
                <w:bCs/>
              </w:rPr>
            </w:pPr>
            <w:r w:rsidRPr="00D808EE">
              <w:rPr>
                <w:b/>
                <w:bCs/>
              </w:rPr>
              <w:t xml:space="preserve">В </w:t>
            </w:r>
            <w:proofErr w:type="spellStart"/>
            <w:r w:rsidRPr="00D808EE">
              <w:rPr>
                <w:b/>
                <w:bCs/>
              </w:rPr>
              <w:t>т.ч</w:t>
            </w:r>
            <w:proofErr w:type="spellEnd"/>
            <w:r w:rsidRPr="00D808EE">
              <w:rPr>
                <w:b/>
                <w:bCs/>
              </w:rPr>
              <w:t>.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D0548F" w14:textId="60D34E88" w:rsidR="00F65B6A" w:rsidRPr="00D808EE" w:rsidRDefault="00F65B6A" w:rsidP="00F65B6A">
            <w:pPr>
              <w:rPr>
                <w:b/>
                <w:bCs/>
              </w:rPr>
            </w:pPr>
          </w:p>
        </w:tc>
      </w:tr>
    </w:tbl>
    <w:p w14:paraId="65E3B1EB" w14:textId="77777777" w:rsidR="00060BF1" w:rsidRPr="00D808EE" w:rsidRDefault="00060BF1" w:rsidP="00060BF1">
      <w:pPr>
        <w:rPr>
          <w:b/>
          <w:bCs/>
        </w:rPr>
      </w:pPr>
    </w:p>
    <w:p w14:paraId="6B2D61CE" w14:textId="77777777" w:rsidR="00060BF1" w:rsidRPr="00D808EE" w:rsidRDefault="00060BF1" w:rsidP="00060BF1">
      <w:pPr>
        <w:rPr>
          <w:b/>
          <w:bCs/>
        </w:rPr>
      </w:pPr>
    </w:p>
    <w:p w14:paraId="470E0915" w14:textId="77777777" w:rsidR="00060BF1" w:rsidRPr="00D808EE" w:rsidRDefault="00060BF1" w:rsidP="00060BF1">
      <w:pPr>
        <w:rPr>
          <w:b/>
          <w:bCs/>
        </w:rPr>
      </w:pPr>
    </w:p>
    <w:p w14:paraId="007F3E2E" w14:textId="77777777" w:rsidR="00060BF1" w:rsidRPr="00D808EE" w:rsidRDefault="00060BF1" w:rsidP="00060BF1">
      <w:pPr>
        <w:tabs>
          <w:tab w:val="left" w:pos="720"/>
          <w:tab w:val="left" w:pos="1080"/>
          <w:tab w:val="left" w:pos="1260"/>
        </w:tabs>
        <w:jc w:val="both"/>
        <w:rPr>
          <w:b/>
          <w:bCs/>
          <w:shd w:val="clear" w:color="auto" w:fill="FFFFFF"/>
        </w:rPr>
      </w:pPr>
    </w:p>
    <w:p w14:paraId="2C810C21" w14:textId="77777777" w:rsidR="00060BF1" w:rsidRPr="00D808EE" w:rsidRDefault="00060BF1" w:rsidP="00060BF1">
      <w:pPr>
        <w:tabs>
          <w:tab w:val="left" w:pos="720"/>
          <w:tab w:val="left" w:pos="1080"/>
          <w:tab w:val="left" w:pos="1260"/>
        </w:tabs>
        <w:jc w:val="both"/>
        <w:rPr>
          <w:b/>
          <w:bCs/>
          <w:shd w:val="clear" w:color="auto" w:fill="FFFFFF"/>
        </w:rPr>
      </w:pPr>
    </w:p>
    <w:p w14:paraId="56AD66BE" w14:textId="3AFD5937" w:rsidR="000318F7" w:rsidRDefault="000318F7" w:rsidP="000318F7">
      <w:pPr>
        <w:ind w:firstLine="709"/>
        <w:jc w:val="center"/>
        <w:rPr>
          <w:b/>
          <w:bCs/>
          <w:shd w:val="clear" w:color="auto" w:fill="FFFFFF"/>
        </w:rPr>
      </w:pPr>
      <w:r w:rsidRPr="00D808EE">
        <w:rPr>
          <w:b/>
          <w:bCs/>
          <w:shd w:val="clear" w:color="auto" w:fill="FFFFFF"/>
        </w:rPr>
        <w:t>ПІДПИСИ СТОРІН:</w:t>
      </w:r>
    </w:p>
    <w:p w14:paraId="2454798F" w14:textId="77777777" w:rsidR="00A97D0A" w:rsidRPr="00D808EE" w:rsidRDefault="00A97D0A" w:rsidP="000318F7">
      <w:pPr>
        <w:ind w:firstLine="709"/>
        <w:jc w:val="center"/>
        <w:rPr>
          <w:b/>
          <w:bCs/>
          <w:shd w:val="clear" w:color="auto" w:fill="FFFFFF"/>
        </w:rPr>
      </w:pP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363"/>
      </w:tblGrid>
      <w:tr w:rsidR="00A97D0A" w:rsidRPr="00D808EE" w14:paraId="0E00A7F1" w14:textId="77777777" w:rsidTr="00A97D0A">
        <w:trPr>
          <w:trHeight w:val="80"/>
        </w:trPr>
        <w:tc>
          <w:tcPr>
            <w:tcW w:w="4363" w:type="dxa"/>
            <w:tcBorders>
              <w:top w:val="nil"/>
              <w:left w:val="nil"/>
              <w:bottom w:val="nil"/>
              <w:right w:val="nil"/>
            </w:tcBorders>
          </w:tcPr>
          <w:p w14:paraId="5CBE72B7" w14:textId="72D3F66D" w:rsidR="00A97D0A" w:rsidRPr="00A97D0A" w:rsidRDefault="00A97D0A" w:rsidP="00A97D0A">
            <w:pPr>
              <w:widowControl w:val="0"/>
              <w:autoSpaceDE w:val="0"/>
              <w:autoSpaceDN w:val="0"/>
              <w:jc w:val="center"/>
              <w:rPr>
                <w:b/>
              </w:rPr>
            </w:pPr>
            <w:r w:rsidRPr="00A97D0A">
              <w:rPr>
                <w:b/>
              </w:rPr>
              <w:t>ЗАМОВНИК:</w:t>
            </w:r>
          </w:p>
        </w:tc>
        <w:tc>
          <w:tcPr>
            <w:tcW w:w="4363" w:type="dxa"/>
            <w:tcBorders>
              <w:top w:val="nil"/>
              <w:left w:val="nil"/>
              <w:bottom w:val="nil"/>
              <w:right w:val="nil"/>
            </w:tcBorders>
          </w:tcPr>
          <w:p w14:paraId="09AEB273" w14:textId="096F29DE" w:rsidR="00A97D0A" w:rsidRPr="00A97D0A" w:rsidRDefault="00A97D0A" w:rsidP="00A97D0A">
            <w:pPr>
              <w:widowControl w:val="0"/>
              <w:autoSpaceDE w:val="0"/>
              <w:autoSpaceDN w:val="0"/>
              <w:jc w:val="center"/>
              <w:rPr>
                <w:b/>
              </w:rPr>
            </w:pPr>
            <w:r w:rsidRPr="00A97D0A">
              <w:rPr>
                <w:b/>
              </w:rPr>
              <w:t>ПОСТАЧАЛЬНИК:</w:t>
            </w:r>
          </w:p>
        </w:tc>
      </w:tr>
    </w:tbl>
    <w:p w14:paraId="6DBB2847" w14:textId="77777777" w:rsidR="00060BF1" w:rsidRPr="00D808EE" w:rsidRDefault="00060BF1" w:rsidP="00060BF1">
      <w:pPr>
        <w:tabs>
          <w:tab w:val="left" w:pos="720"/>
          <w:tab w:val="left" w:pos="1080"/>
          <w:tab w:val="left" w:pos="1260"/>
        </w:tabs>
        <w:jc w:val="both"/>
        <w:rPr>
          <w:b/>
          <w:shd w:val="clear" w:color="auto" w:fill="FFFFFF"/>
        </w:rPr>
      </w:pPr>
    </w:p>
    <w:p w14:paraId="40050C6A" w14:textId="77777777" w:rsidR="00060BF1" w:rsidRPr="00D808EE" w:rsidRDefault="00060BF1" w:rsidP="00060BF1">
      <w:pPr>
        <w:tabs>
          <w:tab w:val="left" w:pos="720"/>
          <w:tab w:val="left" w:pos="1080"/>
          <w:tab w:val="left" w:pos="1260"/>
        </w:tabs>
        <w:jc w:val="both"/>
        <w:rPr>
          <w:b/>
          <w:shd w:val="clear" w:color="auto" w:fill="FFFFFF"/>
        </w:rPr>
      </w:pPr>
    </w:p>
    <w:p w14:paraId="1CBA0DDC" w14:textId="77777777" w:rsidR="00060BF1" w:rsidRPr="00D808EE" w:rsidRDefault="00060BF1" w:rsidP="00060BF1">
      <w:pPr>
        <w:tabs>
          <w:tab w:val="left" w:pos="720"/>
          <w:tab w:val="left" w:pos="1080"/>
          <w:tab w:val="left" w:pos="1260"/>
        </w:tabs>
        <w:jc w:val="both"/>
        <w:rPr>
          <w:b/>
          <w:shd w:val="clear" w:color="auto" w:fill="FFFFFF"/>
        </w:rPr>
      </w:pPr>
    </w:p>
    <w:p w14:paraId="28B2721C" w14:textId="77777777" w:rsidR="00060BF1" w:rsidRPr="00D808EE" w:rsidRDefault="00060BF1" w:rsidP="00060BF1">
      <w:pPr>
        <w:tabs>
          <w:tab w:val="left" w:pos="720"/>
          <w:tab w:val="left" w:pos="1080"/>
          <w:tab w:val="left" w:pos="1260"/>
        </w:tabs>
        <w:jc w:val="both"/>
        <w:rPr>
          <w:b/>
          <w:shd w:val="clear" w:color="auto" w:fill="FFFFFF"/>
        </w:rPr>
      </w:pPr>
    </w:p>
    <w:p w14:paraId="47158728" w14:textId="77777777" w:rsidR="00060BF1" w:rsidRPr="00D808EE" w:rsidRDefault="00060BF1" w:rsidP="00060BF1">
      <w:pPr>
        <w:tabs>
          <w:tab w:val="left" w:pos="720"/>
          <w:tab w:val="left" w:pos="1080"/>
          <w:tab w:val="left" w:pos="1260"/>
        </w:tabs>
        <w:jc w:val="both"/>
        <w:rPr>
          <w:b/>
          <w:shd w:val="clear" w:color="auto" w:fill="FFFFFF"/>
        </w:rPr>
      </w:pPr>
    </w:p>
    <w:p w14:paraId="1FEEF37B" w14:textId="77777777" w:rsidR="00060BF1" w:rsidRPr="00D808EE" w:rsidRDefault="00060BF1" w:rsidP="00060BF1">
      <w:pPr>
        <w:tabs>
          <w:tab w:val="left" w:pos="720"/>
          <w:tab w:val="left" w:pos="1080"/>
          <w:tab w:val="left" w:pos="1260"/>
        </w:tabs>
        <w:jc w:val="both"/>
        <w:rPr>
          <w:b/>
          <w:shd w:val="clear" w:color="auto" w:fill="FFFFFF"/>
        </w:rPr>
      </w:pPr>
    </w:p>
    <w:p w14:paraId="2CFF8961" w14:textId="0033E102" w:rsidR="00A85903" w:rsidRPr="00D808EE" w:rsidRDefault="00A85903" w:rsidP="003619C7">
      <w:pPr>
        <w:tabs>
          <w:tab w:val="left" w:pos="720"/>
          <w:tab w:val="left" w:pos="1080"/>
          <w:tab w:val="left" w:pos="1260"/>
        </w:tabs>
        <w:jc w:val="both"/>
        <w:rPr>
          <w:b/>
          <w:bCs/>
          <w:shd w:val="clear" w:color="auto" w:fill="FFFFFF"/>
        </w:rPr>
      </w:pPr>
    </w:p>
    <w:p w14:paraId="614BB99B" w14:textId="311C4BC6" w:rsidR="00D808EE" w:rsidRPr="00D808EE" w:rsidRDefault="00D808EE" w:rsidP="003619C7">
      <w:pPr>
        <w:tabs>
          <w:tab w:val="left" w:pos="720"/>
          <w:tab w:val="left" w:pos="1080"/>
          <w:tab w:val="left" w:pos="1260"/>
        </w:tabs>
        <w:jc w:val="both"/>
        <w:rPr>
          <w:b/>
          <w:bCs/>
          <w:shd w:val="clear" w:color="auto" w:fill="FFFFFF"/>
        </w:rPr>
      </w:pPr>
    </w:p>
    <w:p w14:paraId="2593B257" w14:textId="2E2D6B0E" w:rsidR="00D808EE" w:rsidRPr="00D808EE" w:rsidRDefault="00D808EE" w:rsidP="003619C7">
      <w:pPr>
        <w:tabs>
          <w:tab w:val="left" w:pos="720"/>
          <w:tab w:val="left" w:pos="1080"/>
          <w:tab w:val="left" w:pos="1260"/>
        </w:tabs>
        <w:jc w:val="both"/>
        <w:rPr>
          <w:b/>
          <w:bCs/>
          <w:shd w:val="clear" w:color="auto" w:fill="FFFFFF"/>
        </w:rPr>
      </w:pPr>
    </w:p>
    <w:p w14:paraId="1F70BB73" w14:textId="42D3E991" w:rsidR="00D808EE" w:rsidRPr="00D808EE" w:rsidRDefault="00D808EE" w:rsidP="003619C7">
      <w:pPr>
        <w:tabs>
          <w:tab w:val="left" w:pos="720"/>
          <w:tab w:val="left" w:pos="1080"/>
          <w:tab w:val="left" w:pos="1260"/>
        </w:tabs>
        <w:jc w:val="both"/>
        <w:rPr>
          <w:b/>
          <w:bCs/>
          <w:shd w:val="clear" w:color="auto" w:fill="FFFFFF"/>
        </w:rPr>
      </w:pPr>
    </w:p>
    <w:p w14:paraId="56B441C1" w14:textId="5C4B8066" w:rsidR="00D808EE" w:rsidRPr="00D808EE" w:rsidRDefault="00D808EE" w:rsidP="003619C7">
      <w:pPr>
        <w:tabs>
          <w:tab w:val="left" w:pos="720"/>
          <w:tab w:val="left" w:pos="1080"/>
          <w:tab w:val="left" w:pos="1260"/>
        </w:tabs>
        <w:jc w:val="both"/>
        <w:rPr>
          <w:b/>
          <w:bCs/>
          <w:shd w:val="clear" w:color="auto" w:fill="FFFFFF"/>
        </w:rPr>
      </w:pPr>
    </w:p>
    <w:p w14:paraId="5789A97C" w14:textId="57C82FF9" w:rsidR="00D808EE" w:rsidRDefault="00D808EE" w:rsidP="003619C7">
      <w:pPr>
        <w:tabs>
          <w:tab w:val="left" w:pos="720"/>
          <w:tab w:val="left" w:pos="1080"/>
          <w:tab w:val="left" w:pos="1260"/>
        </w:tabs>
        <w:jc w:val="both"/>
        <w:rPr>
          <w:b/>
          <w:bCs/>
          <w:shd w:val="clear" w:color="auto" w:fill="FFFFFF"/>
        </w:rPr>
      </w:pPr>
    </w:p>
    <w:p w14:paraId="35E5592C" w14:textId="3A9AAE2C" w:rsidR="00A97D0A" w:rsidRDefault="00A97D0A" w:rsidP="003619C7">
      <w:pPr>
        <w:tabs>
          <w:tab w:val="left" w:pos="720"/>
          <w:tab w:val="left" w:pos="1080"/>
          <w:tab w:val="left" w:pos="1260"/>
        </w:tabs>
        <w:jc w:val="both"/>
        <w:rPr>
          <w:b/>
          <w:bCs/>
          <w:shd w:val="clear" w:color="auto" w:fill="FFFFFF"/>
        </w:rPr>
      </w:pPr>
    </w:p>
    <w:p w14:paraId="5B18A8DF" w14:textId="5C135983" w:rsidR="00A97D0A" w:rsidRDefault="00A97D0A" w:rsidP="003619C7">
      <w:pPr>
        <w:tabs>
          <w:tab w:val="left" w:pos="720"/>
          <w:tab w:val="left" w:pos="1080"/>
          <w:tab w:val="left" w:pos="1260"/>
        </w:tabs>
        <w:jc w:val="both"/>
        <w:rPr>
          <w:b/>
          <w:bCs/>
          <w:shd w:val="clear" w:color="auto" w:fill="FFFFFF"/>
        </w:rPr>
      </w:pPr>
    </w:p>
    <w:p w14:paraId="6D5DE302" w14:textId="77777777" w:rsidR="00A97D0A" w:rsidRPr="00D808EE" w:rsidRDefault="00A97D0A" w:rsidP="003619C7">
      <w:pPr>
        <w:tabs>
          <w:tab w:val="left" w:pos="720"/>
          <w:tab w:val="left" w:pos="1080"/>
          <w:tab w:val="left" w:pos="1260"/>
        </w:tabs>
        <w:jc w:val="both"/>
        <w:rPr>
          <w:b/>
          <w:bCs/>
          <w:shd w:val="clear" w:color="auto" w:fill="FFFFFF"/>
        </w:rPr>
      </w:pPr>
    </w:p>
    <w:p w14:paraId="1837EA0E" w14:textId="341AE3EB" w:rsidR="00D808EE" w:rsidRPr="00D808EE" w:rsidRDefault="00D808EE" w:rsidP="003619C7">
      <w:pPr>
        <w:tabs>
          <w:tab w:val="left" w:pos="720"/>
          <w:tab w:val="left" w:pos="1080"/>
          <w:tab w:val="left" w:pos="1260"/>
        </w:tabs>
        <w:jc w:val="both"/>
        <w:rPr>
          <w:b/>
          <w:bCs/>
          <w:shd w:val="clear" w:color="auto" w:fill="FFFFFF"/>
        </w:rPr>
      </w:pPr>
    </w:p>
    <w:p w14:paraId="06A67721" w14:textId="3B34EEC7" w:rsidR="00D808EE" w:rsidRPr="00D808EE" w:rsidRDefault="00D808EE" w:rsidP="003619C7">
      <w:pPr>
        <w:tabs>
          <w:tab w:val="left" w:pos="720"/>
          <w:tab w:val="left" w:pos="1080"/>
          <w:tab w:val="left" w:pos="1260"/>
        </w:tabs>
        <w:jc w:val="both"/>
        <w:rPr>
          <w:b/>
          <w:bCs/>
          <w:shd w:val="clear" w:color="auto" w:fill="FFFFFF"/>
        </w:rPr>
      </w:pPr>
    </w:p>
    <w:p w14:paraId="78B90E33" w14:textId="6E62A66C" w:rsidR="00D808EE" w:rsidRPr="00D808EE" w:rsidRDefault="00D808EE" w:rsidP="003619C7">
      <w:pPr>
        <w:tabs>
          <w:tab w:val="left" w:pos="720"/>
          <w:tab w:val="left" w:pos="1080"/>
          <w:tab w:val="left" w:pos="1260"/>
        </w:tabs>
        <w:jc w:val="both"/>
        <w:rPr>
          <w:b/>
          <w:bCs/>
          <w:shd w:val="clear" w:color="auto" w:fill="FFFFFF"/>
        </w:rPr>
      </w:pPr>
    </w:p>
    <w:p w14:paraId="59976CA7" w14:textId="21302068" w:rsidR="00D808EE" w:rsidRPr="00D808EE" w:rsidRDefault="00D808EE" w:rsidP="003619C7">
      <w:pPr>
        <w:tabs>
          <w:tab w:val="left" w:pos="720"/>
          <w:tab w:val="left" w:pos="1080"/>
          <w:tab w:val="left" w:pos="1260"/>
        </w:tabs>
        <w:jc w:val="both"/>
        <w:rPr>
          <w:b/>
          <w:bCs/>
          <w:shd w:val="clear" w:color="auto" w:fill="FFFFFF"/>
        </w:rPr>
      </w:pPr>
    </w:p>
    <w:p w14:paraId="4E57F22C" w14:textId="1EF26B43" w:rsidR="00D808EE" w:rsidRPr="00D808EE" w:rsidRDefault="00D808EE" w:rsidP="003619C7">
      <w:pPr>
        <w:tabs>
          <w:tab w:val="left" w:pos="720"/>
          <w:tab w:val="left" w:pos="1080"/>
          <w:tab w:val="left" w:pos="1260"/>
        </w:tabs>
        <w:jc w:val="both"/>
        <w:rPr>
          <w:b/>
          <w:bCs/>
          <w:shd w:val="clear" w:color="auto" w:fill="FFFFFF"/>
        </w:rPr>
      </w:pPr>
    </w:p>
    <w:p w14:paraId="5509A4AF" w14:textId="6DFFA204" w:rsidR="00D808EE" w:rsidRPr="00D808EE" w:rsidRDefault="00D808EE" w:rsidP="003619C7">
      <w:pPr>
        <w:tabs>
          <w:tab w:val="left" w:pos="720"/>
          <w:tab w:val="left" w:pos="1080"/>
          <w:tab w:val="left" w:pos="1260"/>
        </w:tabs>
        <w:jc w:val="both"/>
        <w:rPr>
          <w:b/>
          <w:bCs/>
          <w:shd w:val="clear" w:color="auto" w:fill="FFFFFF"/>
        </w:rPr>
      </w:pPr>
    </w:p>
    <w:p w14:paraId="02F7687F" w14:textId="6870791F" w:rsidR="00D808EE" w:rsidRPr="00D808EE" w:rsidRDefault="00D808EE" w:rsidP="003619C7">
      <w:pPr>
        <w:tabs>
          <w:tab w:val="left" w:pos="720"/>
          <w:tab w:val="left" w:pos="1080"/>
          <w:tab w:val="left" w:pos="1260"/>
        </w:tabs>
        <w:jc w:val="both"/>
        <w:rPr>
          <w:b/>
          <w:bCs/>
          <w:shd w:val="clear" w:color="auto" w:fill="FFFFFF"/>
        </w:rPr>
      </w:pPr>
    </w:p>
    <w:p w14:paraId="3DE381D1" w14:textId="5BF7FA74" w:rsidR="00D808EE" w:rsidRPr="00D808EE" w:rsidRDefault="00D808EE" w:rsidP="003619C7">
      <w:pPr>
        <w:tabs>
          <w:tab w:val="left" w:pos="720"/>
          <w:tab w:val="left" w:pos="1080"/>
          <w:tab w:val="left" w:pos="1260"/>
        </w:tabs>
        <w:jc w:val="both"/>
        <w:rPr>
          <w:b/>
          <w:bCs/>
          <w:shd w:val="clear" w:color="auto" w:fill="FFFFFF"/>
        </w:rPr>
      </w:pPr>
    </w:p>
    <w:p w14:paraId="53501193" w14:textId="41BF21A6" w:rsidR="00D808EE" w:rsidRPr="00D808EE" w:rsidRDefault="00D808EE" w:rsidP="003619C7">
      <w:pPr>
        <w:tabs>
          <w:tab w:val="left" w:pos="720"/>
          <w:tab w:val="left" w:pos="1080"/>
          <w:tab w:val="left" w:pos="1260"/>
        </w:tabs>
        <w:jc w:val="both"/>
        <w:rPr>
          <w:b/>
          <w:bCs/>
          <w:shd w:val="clear" w:color="auto" w:fill="FFFFFF"/>
        </w:rPr>
      </w:pPr>
    </w:p>
    <w:p w14:paraId="5C7AB0B3" w14:textId="69D9A33C" w:rsidR="00D808EE" w:rsidRPr="00D808EE" w:rsidRDefault="00D808EE" w:rsidP="003619C7">
      <w:pPr>
        <w:tabs>
          <w:tab w:val="left" w:pos="720"/>
          <w:tab w:val="left" w:pos="1080"/>
          <w:tab w:val="left" w:pos="1260"/>
        </w:tabs>
        <w:jc w:val="both"/>
        <w:rPr>
          <w:b/>
          <w:bCs/>
          <w:shd w:val="clear" w:color="auto" w:fill="FFFFFF"/>
        </w:rPr>
      </w:pPr>
    </w:p>
    <w:p w14:paraId="5D581753" w14:textId="1783C5E3" w:rsidR="00D808EE" w:rsidRPr="00D808EE" w:rsidRDefault="00D808EE" w:rsidP="003619C7">
      <w:pPr>
        <w:tabs>
          <w:tab w:val="left" w:pos="720"/>
          <w:tab w:val="left" w:pos="1080"/>
          <w:tab w:val="left" w:pos="1260"/>
        </w:tabs>
        <w:jc w:val="both"/>
        <w:rPr>
          <w:b/>
          <w:bCs/>
          <w:shd w:val="clear" w:color="auto" w:fill="FFFFFF"/>
        </w:rPr>
      </w:pPr>
    </w:p>
    <w:p w14:paraId="354B5D2C" w14:textId="2742344E" w:rsidR="00D808EE" w:rsidRPr="00D808EE" w:rsidRDefault="00D808EE" w:rsidP="003619C7">
      <w:pPr>
        <w:tabs>
          <w:tab w:val="left" w:pos="720"/>
          <w:tab w:val="left" w:pos="1080"/>
          <w:tab w:val="left" w:pos="1260"/>
        </w:tabs>
        <w:jc w:val="both"/>
        <w:rPr>
          <w:b/>
          <w:bCs/>
          <w:shd w:val="clear" w:color="auto" w:fill="FFFFFF"/>
        </w:rPr>
      </w:pPr>
    </w:p>
    <w:p w14:paraId="31DD6D94" w14:textId="16C1870F" w:rsidR="00D808EE" w:rsidRPr="00D808EE" w:rsidRDefault="00D808EE" w:rsidP="003619C7">
      <w:pPr>
        <w:tabs>
          <w:tab w:val="left" w:pos="720"/>
          <w:tab w:val="left" w:pos="1080"/>
          <w:tab w:val="left" w:pos="1260"/>
        </w:tabs>
        <w:jc w:val="both"/>
        <w:rPr>
          <w:b/>
          <w:bCs/>
          <w:shd w:val="clear" w:color="auto" w:fill="FFFFFF"/>
        </w:rPr>
      </w:pPr>
    </w:p>
    <w:p w14:paraId="1E4808DC" w14:textId="77777777" w:rsidR="00D808EE" w:rsidRPr="00D808EE" w:rsidRDefault="00D808EE" w:rsidP="00D808EE">
      <w:pPr>
        <w:ind w:left="5812"/>
      </w:pPr>
      <w:r w:rsidRPr="00D808EE">
        <w:lastRenderedPageBreak/>
        <w:t>Додаток №2</w:t>
      </w:r>
    </w:p>
    <w:p w14:paraId="4C88A17C" w14:textId="77777777" w:rsidR="00D808EE" w:rsidRPr="00D808EE" w:rsidRDefault="00D808EE" w:rsidP="00D808EE">
      <w:pPr>
        <w:autoSpaceDE w:val="0"/>
        <w:autoSpaceDN w:val="0"/>
        <w:ind w:left="5812"/>
      </w:pPr>
      <w:r w:rsidRPr="00D808EE">
        <w:t>до Договору № ________</w:t>
      </w:r>
    </w:p>
    <w:p w14:paraId="30A7E96A" w14:textId="77777777" w:rsidR="00D808EE" w:rsidRPr="00D808EE" w:rsidRDefault="00D808EE" w:rsidP="00D808EE">
      <w:pPr>
        <w:autoSpaceDE w:val="0"/>
        <w:autoSpaceDN w:val="0"/>
        <w:ind w:left="5812"/>
      </w:pPr>
      <w:r w:rsidRPr="00D808EE">
        <w:t xml:space="preserve">від «____» ___________ 2024 р. </w:t>
      </w:r>
    </w:p>
    <w:p w14:paraId="34B25968" w14:textId="77777777" w:rsidR="00D808EE" w:rsidRPr="00D808EE" w:rsidRDefault="00D808EE" w:rsidP="00D808EE">
      <w:pPr>
        <w:tabs>
          <w:tab w:val="left" w:pos="8244"/>
        </w:tabs>
      </w:pPr>
    </w:p>
    <w:p w14:paraId="391CB2B7" w14:textId="77777777" w:rsidR="00D808EE" w:rsidRPr="00D808EE" w:rsidRDefault="00D808EE" w:rsidP="00D808EE">
      <w:pPr>
        <w:tabs>
          <w:tab w:val="left" w:pos="4500"/>
        </w:tabs>
      </w:pPr>
    </w:p>
    <w:p w14:paraId="1D00D858" w14:textId="77777777" w:rsidR="00D808EE" w:rsidRPr="00D808EE" w:rsidRDefault="00D808EE" w:rsidP="00D808EE"/>
    <w:p w14:paraId="447874D8" w14:textId="77777777" w:rsidR="00D808EE" w:rsidRPr="00D808EE" w:rsidRDefault="00D808EE" w:rsidP="00D808EE"/>
    <w:p w14:paraId="5C276A3E" w14:textId="77777777" w:rsidR="00D808EE" w:rsidRPr="00340C02" w:rsidRDefault="00D808EE" w:rsidP="00D808EE">
      <w:pPr>
        <w:pStyle w:val="docdata"/>
        <w:spacing w:before="0" w:beforeAutospacing="0" w:after="0" w:afterAutospacing="0"/>
        <w:jc w:val="center"/>
        <w:rPr>
          <w:lang w:val="uk-UA"/>
        </w:rPr>
      </w:pPr>
      <w:r w:rsidRPr="00D808EE">
        <w:rPr>
          <w:lang w:val="uk-UA"/>
        </w:rPr>
        <w:tab/>
      </w:r>
      <w:r w:rsidRPr="00340C02">
        <w:rPr>
          <w:b/>
          <w:bCs/>
          <w:color w:val="000000"/>
          <w:lang w:val="uk-UA"/>
        </w:rPr>
        <w:t xml:space="preserve">Перелік автозаправних станцій Постачальника </w:t>
      </w:r>
    </w:p>
    <w:p w14:paraId="6F23BC50" w14:textId="77777777" w:rsidR="00D808EE" w:rsidRPr="00D808EE" w:rsidRDefault="00D808EE" w:rsidP="00D808EE">
      <w:pPr>
        <w:jc w:val="center"/>
      </w:pPr>
      <w:r w:rsidRPr="00D808EE">
        <w:rPr>
          <w:color w:val="000000"/>
        </w:rPr>
        <w:t> </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D808EE" w:rsidRPr="00D808EE" w14:paraId="7DFCD792" w14:textId="77777777" w:rsidTr="001051C2">
        <w:trPr>
          <w:trHeight w:val="1380"/>
          <w:jc w:val="center"/>
        </w:trPr>
        <w:tc>
          <w:tcPr>
            <w:tcW w:w="562" w:type="dxa"/>
            <w:vAlign w:val="center"/>
          </w:tcPr>
          <w:p w14:paraId="21505799" w14:textId="77777777" w:rsidR="00D808EE" w:rsidRPr="00D808EE" w:rsidRDefault="00D808EE" w:rsidP="001051C2">
            <w:pPr>
              <w:spacing w:after="160" w:line="259" w:lineRule="auto"/>
              <w:jc w:val="center"/>
            </w:pPr>
            <w:r w:rsidRPr="00D808EE">
              <w:t>№ з/п</w:t>
            </w:r>
          </w:p>
        </w:tc>
        <w:tc>
          <w:tcPr>
            <w:tcW w:w="2551" w:type="dxa"/>
            <w:vAlign w:val="center"/>
          </w:tcPr>
          <w:p w14:paraId="223D5E4D" w14:textId="77777777" w:rsidR="00D808EE" w:rsidRPr="00D808EE" w:rsidRDefault="00D808EE" w:rsidP="001051C2">
            <w:pPr>
              <w:spacing w:after="160" w:line="259" w:lineRule="auto"/>
              <w:ind w:right="-98"/>
              <w:jc w:val="center"/>
            </w:pPr>
            <w:r w:rsidRPr="00D808EE">
              <w:t>Адреса АЗС (область, місто, вулиця)</w:t>
            </w:r>
          </w:p>
        </w:tc>
        <w:tc>
          <w:tcPr>
            <w:tcW w:w="1558" w:type="dxa"/>
            <w:vAlign w:val="center"/>
          </w:tcPr>
          <w:p w14:paraId="27578205" w14:textId="77777777" w:rsidR="00D808EE" w:rsidRPr="00D808EE" w:rsidRDefault="00D808EE" w:rsidP="001051C2">
            <w:pPr>
              <w:spacing w:after="160" w:line="259" w:lineRule="auto"/>
              <w:jc w:val="center"/>
            </w:pPr>
            <w:r w:rsidRPr="00D808EE">
              <w:t>Назва АЗС</w:t>
            </w:r>
          </w:p>
        </w:tc>
        <w:tc>
          <w:tcPr>
            <w:tcW w:w="2834" w:type="dxa"/>
            <w:vAlign w:val="center"/>
          </w:tcPr>
          <w:p w14:paraId="6323CFAF" w14:textId="77777777" w:rsidR="00D808EE" w:rsidRPr="00D808EE" w:rsidRDefault="00D808EE" w:rsidP="001051C2">
            <w:pPr>
              <w:keepNext/>
              <w:shd w:val="clear" w:color="auto" w:fill="FFFFFF"/>
              <w:spacing w:after="160" w:line="259" w:lineRule="auto"/>
              <w:jc w:val="center"/>
            </w:pPr>
            <w:r w:rsidRPr="00D808EE">
              <w:t>Найменування пального, яке пропонується на АЗС</w:t>
            </w:r>
          </w:p>
        </w:tc>
        <w:tc>
          <w:tcPr>
            <w:tcW w:w="2020" w:type="dxa"/>
            <w:vAlign w:val="center"/>
          </w:tcPr>
          <w:p w14:paraId="6FE34C8E" w14:textId="77777777" w:rsidR="00D808EE" w:rsidRPr="00D808EE" w:rsidRDefault="00D808EE" w:rsidP="001051C2">
            <w:pPr>
              <w:spacing w:after="160" w:line="259" w:lineRule="auto"/>
              <w:jc w:val="center"/>
            </w:pPr>
            <w:r w:rsidRPr="00D808EE">
              <w:t>Примітки (власна, орендована, партнерський договір)</w:t>
            </w:r>
          </w:p>
        </w:tc>
      </w:tr>
      <w:tr w:rsidR="00D808EE" w:rsidRPr="00D808EE" w14:paraId="6AF8C508" w14:textId="77777777" w:rsidTr="001051C2">
        <w:trPr>
          <w:trHeight w:val="247"/>
          <w:jc w:val="center"/>
        </w:trPr>
        <w:tc>
          <w:tcPr>
            <w:tcW w:w="562" w:type="dxa"/>
            <w:vAlign w:val="center"/>
          </w:tcPr>
          <w:p w14:paraId="67E70322" w14:textId="77777777" w:rsidR="00D808EE" w:rsidRPr="00D808EE" w:rsidRDefault="00D808EE" w:rsidP="001051C2">
            <w:pPr>
              <w:spacing w:after="160" w:line="259" w:lineRule="auto"/>
              <w:jc w:val="center"/>
            </w:pPr>
            <w:r w:rsidRPr="00D808EE">
              <w:t>1</w:t>
            </w:r>
          </w:p>
        </w:tc>
        <w:tc>
          <w:tcPr>
            <w:tcW w:w="2551" w:type="dxa"/>
            <w:vAlign w:val="center"/>
          </w:tcPr>
          <w:p w14:paraId="24701C60" w14:textId="77777777" w:rsidR="00D808EE" w:rsidRPr="00D808EE" w:rsidRDefault="00D808EE" w:rsidP="001051C2">
            <w:pPr>
              <w:spacing w:after="160" w:line="259" w:lineRule="auto"/>
            </w:pPr>
          </w:p>
        </w:tc>
        <w:tc>
          <w:tcPr>
            <w:tcW w:w="1558" w:type="dxa"/>
            <w:vAlign w:val="center"/>
          </w:tcPr>
          <w:p w14:paraId="7BFD4D5D" w14:textId="77777777" w:rsidR="00D808EE" w:rsidRPr="00D808EE" w:rsidRDefault="00D808EE" w:rsidP="001051C2">
            <w:pPr>
              <w:spacing w:after="160" w:line="259" w:lineRule="auto"/>
            </w:pPr>
          </w:p>
        </w:tc>
        <w:tc>
          <w:tcPr>
            <w:tcW w:w="2834" w:type="dxa"/>
            <w:vAlign w:val="center"/>
          </w:tcPr>
          <w:p w14:paraId="3F8DD55B" w14:textId="77777777" w:rsidR="00D808EE" w:rsidRPr="00D808EE" w:rsidRDefault="00D808EE" w:rsidP="001051C2">
            <w:pPr>
              <w:spacing w:after="160" w:line="259" w:lineRule="auto"/>
            </w:pPr>
          </w:p>
        </w:tc>
        <w:tc>
          <w:tcPr>
            <w:tcW w:w="2020" w:type="dxa"/>
            <w:vAlign w:val="center"/>
          </w:tcPr>
          <w:p w14:paraId="3F3EE58A" w14:textId="77777777" w:rsidR="00D808EE" w:rsidRPr="00D808EE" w:rsidRDefault="00D808EE" w:rsidP="001051C2">
            <w:pPr>
              <w:spacing w:after="160" w:line="259" w:lineRule="auto"/>
            </w:pPr>
          </w:p>
        </w:tc>
      </w:tr>
      <w:tr w:rsidR="00D808EE" w:rsidRPr="00D808EE" w14:paraId="2874F8AC" w14:textId="77777777" w:rsidTr="001051C2">
        <w:trPr>
          <w:trHeight w:val="247"/>
          <w:jc w:val="center"/>
        </w:trPr>
        <w:tc>
          <w:tcPr>
            <w:tcW w:w="562" w:type="dxa"/>
            <w:vAlign w:val="center"/>
          </w:tcPr>
          <w:p w14:paraId="64ABC54E" w14:textId="77777777" w:rsidR="00D808EE" w:rsidRPr="00D808EE" w:rsidRDefault="00D808EE" w:rsidP="001051C2">
            <w:pPr>
              <w:spacing w:after="160" w:line="259" w:lineRule="auto"/>
              <w:jc w:val="center"/>
            </w:pPr>
          </w:p>
        </w:tc>
        <w:tc>
          <w:tcPr>
            <w:tcW w:w="2551" w:type="dxa"/>
            <w:vAlign w:val="center"/>
          </w:tcPr>
          <w:p w14:paraId="2CBD35DA" w14:textId="77777777" w:rsidR="00D808EE" w:rsidRPr="00D808EE" w:rsidRDefault="00D808EE" w:rsidP="001051C2">
            <w:pPr>
              <w:spacing w:after="160" w:line="259" w:lineRule="auto"/>
              <w:jc w:val="center"/>
            </w:pPr>
          </w:p>
        </w:tc>
        <w:tc>
          <w:tcPr>
            <w:tcW w:w="1558" w:type="dxa"/>
            <w:vAlign w:val="center"/>
          </w:tcPr>
          <w:p w14:paraId="71C7B0FA" w14:textId="77777777" w:rsidR="00D808EE" w:rsidRPr="00D808EE" w:rsidRDefault="00D808EE" w:rsidP="001051C2">
            <w:pPr>
              <w:spacing w:after="160" w:line="259" w:lineRule="auto"/>
              <w:jc w:val="center"/>
            </w:pPr>
          </w:p>
        </w:tc>
        <w:tc>
          <w:tcPr>
            <w:tcW w:w="2834" w:type="dxa"/>
            <w:vAlign w:val="center"/>
          </w:tcPr>
          <w:p w14:paraId="14DD5D49" w14:textId="77777777" w:rsidR="00D808EE" w:rsidRPr="00D808EE" w:rsidRDefault="00D808EE" w:rsidP="001051C2">
            <w:pPr>
              <w:spacing w:after="160" w:line="259" w:lineRule="auto"/>
              <w:jc w:val="center"/>
            </w:pPr>
          </w:p>
        </w:tc>
        <w:tc>
          <w:tcPr>
            <w:tcW w:w="2020" w:type="dxa"/>
            <w:vAlign w:val="center"/>
          </w:tcPr>
          <w:p w14:paraId="0B5073BE" w14:textId="77777777" w:rsidR="00D808EE" w:rsidRPr="00D808EE" w:rsidRDefault="00D808EE" w:rsidP="001051C2">
            <w:pPr>
              <w:spacing w:after="160" w:line="259" w:lineRule="auto"/>
              <w:jc w:val="center"/>
            </w:pPr>
          </w:p>
        </w:tc>
      </w:tr>
      <w:tr w:rsidR="00D808EE" w:rsidRPr="00D808EE" w14:paraId="532E9A67" w14:textId="77777777" w:rsidTr="001051C2">
        <w:trPr>
          <w:trHeight w:val="247"/>
          <w:jc w:val="center"/>
        </w:trPr>
        <w:tc>
          <w:tcPr>
            <w:tcW w:w="562" w:type="dxa"/>
            <w:vAlign w:val="center"/>
          </w:tcPr>
          <w:p w14:paraId="2A749E40" w14:textId="77777777" w:rsidR="00D808EE" w:rsidRPr="00D808EE" w:rsidRDefault="00D808EE" w:rsidP="001051C2">
            <w:pPr>
              <w:spacing w:after="160"/>
            </w:pPr>
            <w:r w:rsidRPr="00D808EE">
              <w:t>..</w:t>
            </w:r>
          </w:p>
        </w:tc>
        <w:tc>
          <w:tcPr>
            <w:tcW w:w="2551" w:type="dxa"/>
            <w:vAlign w:val="center"/>
          </w:tcPr>
          <w:p w14:paraId="56E7C6D4" w14:textId="77777777" w:rsidR="00D808EE" w:rsidRPr="00D808EE" w:rsidRDefault="00D808EE" w:rsidP="001051C2">
            <w:pPr>
              <w:spacing w:after="160"/>
            </w:pPr>
          </w:p>
        </w:tc>
        <w:tc>
          <w:tcPr>
            <w:tcW w:w="1558" w:type="dxa"/>
            <w:vAlign w:val="center"/>
          </w:tcPr>
          <w:p w14:paraId="14C39B18" w14:textId="77777777" w:rsidR="00D808EE" w:rsidRPr="00D808EE" w:rsidRDefault="00D808EE" w:rsidP="001051C2">
            <w:pPr>
              <w:spacing w:after="160"/>
            </w:pPr>
          </w:p>
        </w:tc>
        <w:tc>
          <w:tcPr>
            <w:tcW w:w="2834" w:type="dxa"/>
            <w:vAlign w:val="center"/>
          </w:tcPr>
          <w:p w14:paraId="2F21A6A9" w14:textId="77777777" w:rsidR="00D808EE" w:rsidRPr="00D808EE" w:rsidRDefault="00D808EE" w:rsidP="001051C2">
            <w:pPr>
              <w:spacing w:after="160"/>
            </w:pPr>
          </w:p>
        </w:tc>
        <w:tc>
          <w:tcPr>
            <w:tcW w:w="2020" w:type="dxa"/>
            <w:vAlign w:val="center"/>
          </w:tcPr>
          <w:p w14:paraId="39036B0D" w14:textId="77777777" w:rsidR="00D808EE" w:rsidRPr="00D808EE" w:rsidRDefault="00D808EE" w:rsidP="001051C2">
            <w:pPr>
              <w:spacing w:after="160"/>
            </w:pPr>
          </w:p>
        </w:tc>
      </w:tr>
    </w:tbl>
    <w:p w14:paraId="029BC575" w14:textId="77777777" w:rsidR="00D808EE" w:rsidRPr="00D808EE" w:rsidRDefault="00D808EE" w:rsidP="00D808EE">
      <w:pPr>
        <w:jc w:val="center"/>
      </w:pPr>
      <w:r w:rsidRPr="00D808EE">
        <w:rPr>
          <w:color w:val="000000"/>
        </w:rPr>
        <w:t> </w:t>
      </w:r>
    </w:p>
    <w:p w14:paraId="2CF2C56A" w14:textId="77777777" w:rsidR="00D808EE" w:rsidRPr="00D808EE" w:rsidRDefault="00D808EE" w:rsidP="00D808EE">
      <w:pPr>
        <w:jc w:val="center"/>
      </w:pPr>
      <w:r w:rsidRPr="00D808EE">
        <w:rPr>
          <w:color w:val="000000"/>
        </w:rPr>
        <w:t> </w:t>
      </w:r>
    </w:p>
    <w:tbl>
      <w:tblPr>
        <w:tblW w:w="0" w:type="auto"/>
        <w:tblCellSpacing w:w="0" w:type="dxa"/>
        <w:tblLook w:val="04A0" w:firstRow="1" w:lastRow="0" w:firstColumn="1" w:lastColumn="0" w:noHBand="0" w:noVBand="1"/>
      </w:tblPr>
      <w:tblGrid>
        <w:gridCol w:w="5160"/>
        <w:gridCol w:w="4477"/>
      </w:tblGrid>
      <w:tr w:rsidR="00D808EE" w:rsidRPr="00D808EE" w14:paraId="54472865" w14:textId="77777777" w:rsidTr="001051C2">
        <w:trPr>
          <w:tblCellSpacing w:w="0" w:type="dxa"/>
        </w:trPr>
        <w:tc>
          <w:tcPr>
            <w:tcW w:w="5361" w:type="dxa"/>
            <w:tcBorders>
              <w:top w:val="nil"/>
              <w:left w:val="nil"/>
              <w:bottom w:val="nil"/>
              <w:right w:val="nil"/>
            </w:tcBorders>
            <w:vAlign w:val="center"/>
          </w:tcPr>
          <w:p w14:paraId="788C37EB" w14:textId="77777777" w:rsidR="00D808EE" w:rsidRPr="00D808EE" w:rsidRDefault="00D808EE" w:rsidP="001051C2">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4"/>
                <w:tab w:val="left" w:pos="6413"/>
                <w:tab w:val="left" w:pos="6503"/>
                <w:tab w:val="left" w:pos="7154"/>
                <w:tab w:val="left" w:pos="7328"/>
                <w:tab w:val="left" w:pos="7806"/>
                <w:tab w:val="left" w:pos="8246"/>
                <w:tab w:val="left" w:pos="8456"/>
                <w:tab w:val="left" w:pos="9107"/>
                <w:tab w:val="left" w:pos="9162"/>
                <w:tab w:val="left" w:pos="9757"/>
                <w:tab w:val="left" w:pos="10078"/>
                <w:tab w:val="left" w:pos="10407"/>
                <w:tab w:val="left" w:pos="10994"/>
                <w:tab w:val="left" w:pos="11910"/>
                <w:tab w:val="left" w:pos="12827"/>
                <w:tab w:val="left" w:pos="13742"/>
                <w:tab w:val="left" w:pos="14660"/>
              </w:tabs>
            </w:pPr>
          </w:p>
        </w:tc>
        <w:tc>
          <w:tcPr>
            <w:tcW w:w="4650" w:type="dxa"/>
            <w:tcBorders>
              <w:top w:val="nil"/>
              <w:left w:val="nil"/>
              <w:bottom w:val="nil"/>
              <w:right w:val="nil"/>
            </w:tcBorders>
            <w:vAlign w:val="center"/>
          </w:tcPr>
          <w:p w14:paraId="364A1CFF" w14:textId="77777777" w:rsidR="00D808EE" w:rsidRPr="00D808EE" w:rsidRDefault="00D808EE" w:rsidP="001051C2">
            <w:pPr>
              <w:widowControl w:val="0"/>
              <w:tabs>
                <w:tab w:val="left" w:pos="6481"/>
              </w:tabs>
              <w:spacing w:before="43"/>
            </w:pPr>
          </w:p>
        </w:tc>
      </w:tr>
    </w:tbl>
    <w:p w14:paraId="48E588A7" w14:textId="77777777" w:rsidR="00D808EE" w:rsidRPr="00D808EE" w:rsidRDefault="00D808EE" w:rsidP="00D808EE">
      <w:pPr>
        <w:tabs>
          <w:tab w:val="left" w:pos="1368"/>
        </w:tabs>
      </w:pPr>
    </w:p>
    <w:p w14:paraId="28B83FF8" w14:textId="77777777" w:rsidR="00D808EE" w:rsidRPr="00D808EE" w:rsidRDefault="00D808EE" w:rsidP="00D808EE"/>
    <w:p w14:paraId="3F7AC3A4" w14:textId="77777777" w:rsidR="00D808EE" w:rsidRPr="00D808EE" w:rsidRDefault="00D808EE" w:rsidP="00D808EE"/>
    <w:p w14:paraId="63B04D68" w14:textId="77777777" w:rsidR="00D808EE" w:rsidRPr="00D808EE" w:rsidRDefault="00D808EE" w:rsidP="00D808EE"/>
    <w:p w14:paraId="7D967F05" w14:textId="77777777" w:rsidR="00D808EE" w:rsidRPr="00D808EE" w:rsidRDefault="00D808EE" w:rsidP="00D808EE"/>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3"/>
      </w:tblGrid>
      <w:tr w:rsidR="00D808EE" w:rsidRPr="00D808EE" w14:paraId="243E096F" w14:textId="77777777" w:rsidTr="00A97D0A">
        <w:trPr>
          <w:trHeight w:val="155"/>
        </w:trPr>
        <w:tc>
          <w:tcPr>
            <w:tcW w:w="4946" w:type="dxa"/>
          </w:tcPr>
          <w:p w14:paraId="605E11E6" w14:textId="77777777" w:rsidR="00A97D0A" w:rsidRPr="00A97D0A" w:rsidRDefault="00A97D0A" w:rsidP="00A97D0A">
            <w:pPr>
              <w:widowControl w:val="0"/>
              <w:autoSpaceDE w:val="0"/>
              <w:autoSpaceDN w:val="0"/>
              <w:jc w:val="center"/>
              <w:rPr>
                <w:rFonts w:ascii="Times New Roman" w:hAnsi="Times New Roman" w:cs="Times New Roman"/>
                <w:b/>
              </w:rPr>
            </w:pPr>
            <w:r w:rsidRPr="00A97D0A">
              <w:rPr>
                <w:rFonts w:ascii="Times New Roman" w:hAnsi="Times New Roman" w:cs="Times New Roman"/>
                <w:b/>
              </w:rPr>
              <w:t>ЗАМОВНИК:</w:t>
            </w:r>
          </w:p>
          <w:p w14:paraId="7208C218" w14:textId="77777777" w:rsidR="00D808EE" w:rsidRPr="00A97D0A" w:rsidRDefault="00D808EE" w:rsidP="001051C2">
            <w:pPr>
              <w:autoSpaceDE w:val="0"/>
              <w:autoSpaceDN w:val="0"/>
              <w:adjustRightInd w:val="0"/>
              <w:jc w:val="center"/>
              <w:rPr>
                <w:rFonts w:ascii="Times New Roman" w:hAnsi="Times New Roman" w:cs="Times New Roman"/>
              </w:rPr>
            </w:pPr>
          </w:p>
        </w:tc>
        <w:tc>
          <w:tcPr>
            <w:tcW w:w="4908" w:type="dxa"/>
          </w:tcPr>
          <w:p w14:paraId="4F839A4A" w14:textId="77777777" w:rsidR="00A97D0A" w:rsidRPr="00A97D0A" w:rsidRDefault="00A97D0A" w:rsidP="00A97D0A">
            <w:pPr>
              <w:widowControl w:val="0"/>
              <w:autoSpaceDE w:val="0"/>
              <w:autoSpaceDN w:val="0"/>
              <w:jc w:val="center"/>
              <w:rPr>
                <w:rFonts w:ascii="Times New Roman" w:hAnsi="Times New Roman" w:cs="Times New Roman"/>
                <w:b/>
              </w:rPr>
            </w:pPr>
            <w:r w:rsidRPr="00A97D0A">
              <w:rPr>
                <w:rFonts w:ascii="Times New Roman" w:hAnsi="Times New Roman" w:cs="Times New Roman"/>
                <w:b/>
              </w:rPr>
              <w:t>ПОСТАЧАЛЬНИК:</w:t>
            </w:r>
          </w:p>
          <w:p w14:paraId="23B9A6BB" w14:textId="77777777" w:rsidR="00D808EE" w:rsidRPr="00A97D0A" w:rsidRDefault="00D808EE" w:rsidP="00A97D0A">
            <w:pPr>
              <w:widowControl w:val="0"/>
              <w:autoSpaceDE w:val="0"/>
              <w:autoSpaceDN w:val="0"/>
              <w:jc w:val="center"/>
              <w:rPr>
                <w:rFonts w:ascii="Times New Roman" w:hAnsi="Times New Roman" w:cs="Times New Roman"/>
              </w:rPr>
            </w:pPr>
          </w:p>
        </w:tc>
      </w:tr>
    </w:tbl>
    <w:p w14:paraId="1966F815" w14:textId="77777777" w:rsidR="00D808EE" w:rsidRPr="00D808EE" w:rsidRDefault="00D808EE" w:rsidP="003619C7">
      <w:pPr>
        <w:tabs>
          <w:tab w:val="left" w:pos="720"/>
          <w:tab w:val="left" w:pos="1080"/>
          <w:tab w:val="left" w:pos="1260"/>
        </w:tabs>
        <w:jc w:val="both"/>
        <w:rPr>
          <w:b/>
          <w:bCs/>
          <w:shd w:val="clear" w:color="auto" w:fill="FFFFFF"/>
        </w:rPr>
      </w:pPr>
    </w:p>
    <w:sectPr w:rsidR="00D808EE" w:rsidRPr="00D808EE" w:rsidSect="00DE6A8B">
      <w:footerReference w:type="default" r:id="rId9"/>
      <w:pgSz w:w="11906" w:h="16838"/>
      <w:pgMar w:top="851" w:right="851"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9769A" w14:textId="77777777" w:rsidR="006B3552" w:rsidRDefault="006B3552" w:rsidP="000B0573">
      <w:r>
        <w:separator/>
      </w:r>
    </w:p>
  </w:endnote>
  <w:endnote w:type="continuationSeparator" w:id="0">
    <w:p w14:paraId="1C1AD62A" w14:textId="77777777" w:rsidR="006B3552" w:rsidRDefault="006B3552" w:rsidP="000B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97B3" w14:textId="32017D78" w:rsidR="00F2697B" w:rsidRPr="004263CF" w:rsidRDefault="00F2697B">
    <w:pPr>
      <w:pStyle w:val="aa"/>
      <w:rPr>
        <w:sz w:val="20"/>
        <w:szCs w:val="20"/>
      </w:rPr>
    </w:pPr>
    <w:r w:rsidRPr="004263CF">
      <w:rPr>
        <w:sz w:val="20"/>
        <w:szCs w:val="20"/>
      </w:rPr>
      <w:t xml:space="preserve">                                                                                                                                                                               </w:t>
    </w:r>
  </w:p>
  <w:p w14:paraId="6864A1CA" w14:textId="77777777" w:rsidR="00F2697B" w:rsidRPr="004263CF" w:rsidRDefault="00F2697B">
    <w:pPr>
      <w:pStyle w:val="a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B573" w14:textId="77777777" w:rsidR="006B3552" w:rsidRDefault="006B3552" w:rsidP="000B0573">
      <w:r>
        <w:separator/>
      </w:r>
    </w:p>
  </w:footnote>
  <w:footnote w:type="continuationSeparator" w:id="0">
    <w:p w14:paraId="5B9400F3" w14:textId="77777777" w:rsidR="006B3552" w:rsidRDefault="006B3552" w:rsidP="000B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15:restartNumberingAfterBreak="0">
    <w:nsid w:val="3A547959"/>
    <w:multiLevelType w:val="multilevel"/>
    <w:tmpl w:val="43A0C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1"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10"/>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1"/>
  </w:num>
  <w:num w:numId="11">
    <w:abstractNumId w:val="1"/>
  </w:num>
  <w:num w:numId="12">
    <w:abstractNumId w:val="14"/>
  </w:num>
  <w:num w:numId="13">
    <w:abstractNumId w:val="12"/>
  </w:num>
  <w:num w:numId="14">
    <w:abstractNumId w:val="9"/>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7"/>
    <w:rsid w:val="00006DDE"/>
    <w:rsid w:val="000119BF"/>
    <w:rsid w:val="00013B1C"/>
    <w:rsid w:val="00024BD5"/>
    <w:rsid w:val="000318F7"/>
    <w:rsid w:val="00031E21"/>
    <w:rsid w:val="000478D5"/>
    <w:rsid w:val="00054EE8"/>
    <w:rsid w:val="00060BF1"/>
    <w:rsid w:val="000715D7"/>
    <w:rsid w:val="00081D22"/>
    <w:rsid w:val="00083CB9"/>
    <w:rsid w:val="00091B01"/>
    <w:rsid w:val="00095599"/>
    <w:rsid w:val="000977B8"/>
    <w:rsid w:val="000A4373"/>
    <w:rsid w:val="000B0573"/>
    <w:rsid w:val="000B3D0E"/>
    <w:rsid w:val="000B5985"/>
    <w:rsid w:val="000C766C"/>
    <w:rsid w:val="000D5B4A"/>
    <w:rsid w:val="000E546A"/>
    <w:rsid w:val="000E69DE"/>
    <w:rsid w:val="000E6F50"/>
    <w:rsid w:val="000F2423"/>
    <w:rsid w:val="00103355"/>
    <w:rsid w:val="00135E5A"/>
    <w:rsid w:val="001505FB"/>
    <w:rsid w:val="00151C77"/>
    <w:rsid w:val="001876E1"/>
    <w:rsid w:val="00197D72"/>
    <w:rsid w:val="001B4F2D"/>
    <w:rsid w:val="001B5B8E"/>
    <w:rsid w:val="001B5C04"/>
    <w:rsid w:val="001C0EE6"/>
    <w:rsid w:val="001C22CB"/>
    <w:rsid w:val="001C632C"/>
    <w:rsid w:val="001C74BC"/>
    <w:rsid w:val="001D15BA"/>
    <w:rsid w:val="001E08DB"/>
    <w:rsid w:val="001F3BB1"/>
    <w:rsid w:val="002127A8"/>
    <w:rsid w:val="00230D92"/>
    <w:rsid w:val="002433C4"/>
    <w:rsid w:val="002456FD"/>
    <w:rsid w:val="00256BA7"/>
    <w:rsid w:val="00262582"/>
    <w:rsid w:val="0026727A"/>
    <w:rsid w:val="002807FC"/>
    <w:rsid w:val="00291F68"/>
    <w:rsid w:val="0029363D"/>
    <w:rsid w:val="002A3B9E"/>
    <w:rsid w:val="002B1410"/>
    <w:rsid w:val="002B2C45"/>
    <w:rsid w:val="002B4FD5"/>
    <w:rsid w:val="002B5D88"/>
    <w:rsid w:val="002C4D3F"/>
    <w:rsid w:val="002D6561"/>
    <w:rsid w:val="002E4428"/>
    <w:rsid w:val="002E5216"/>
    <w:rsid w:val="002F57A2"/>
    <w:rsid w:val="003030CB"/>
    <w:rsid w:val="00307EA4"/>
    <w:rsid w:val="0032018D"/>
    <w:rsid w:val="003349F8"/>
    <w:rsid w:val="00340C02"/>
    <w:rsid w:val="00345AFB"/>
    <w:rsid w:val="003470CC"/>
    <w:rsid w:val="003507F0"/>
    <w:rsid w:val="0035798F"/>
    <w:rsid w:val="003619C7"/>
    <w:rsid w:val="00370954"/>
    <w:rsid w:val="00371F8F"/>
    <w:rsid w:val="00372ADE"/>
    <w:rsid w:val="00373F75"/>
    <w:rsid w:val="003745F0"/>
    <w:rsid w:val="00382E8E"/>
    <w:rsid w:val="00385A49"/>
    <w:rsid w:val="0038750D"/>
    <w:rsid w:val="003967AF"/>
    <w:rsid w:val="003A086C"/>
    <w:rsid w:val="003A3BB2"/>
    <w:rsid w:val="003A77C9"/>
    <w:rsid w:val="003B3D9C"/>
    <w:rsid w:val="003D208F"/>
    <w:rsid w:val="003D3756"/>
    <w:rsid w:val="003D64D9"/>
    <w:rsid w:val="003E331D"/>
    <w:rsid w:val="003F2472"/>
    <w:rsid w:val="003F70D8"/>
    <w:rsid w:val="00400C43"/>
    <w:rsid w:val="00407E97"/>
    <w:rsid w:val="004105DF"/>
    <w:rsid w:val="004263CF"/>
    <w:rsid w:val="00446CFD"/>
    <w:rsid w:val="0045085A"/>
    <w:rsid w:val="0045237F"/>
    <w:rsid w:val="004616F7"/>
    <w:rsid w:val="00470D2D"/>
    <w:rsid w:val="004807E5"/>
    <w:rsid w:val="0048704B"/>
    <w:rsid w:val="00487E96"/>
    <w:rsid w:val="004A78A5"/>
    <w:rsid w:val="004B4626"/>
    <w:rsid w:val="004C2330"/>
    <w:rsid w:val="004D250D"/>
    <w:rsid w:val="004D75EC"/>
    <w:rsid w:val="004E0F16"/>
    <w:rsid w:val="004F2B92"/>
    <w:rsid w:val="004F6DC5"/>
    <w:rsid w:val="004F7D32"/>
    <w:rsid w:val="00513276"/>
    <w:rsid w:val="00515EAD"/>
    <w:rsid w:val="005340AD"/>
    <w:rsid w:val="005373E3"/>
    <w:rsid w:val="0055347D"/>
    <w:rsid w:val="00554B62"/>
    <w:rsid w:val="00561148"/>
    <w:rsid w:val="00576448"/>
    <w:rsid w:val="005902ED"/>
    <w:rsid w:val="005A7B1A"/>
    <w:rsid w:val="005C0EDA"/>
    <w:rsid w:val="005C4E6F"/>
    <w:rsid w:val="005D2B7E"/>
    <w:rsid w:val="00606D43"/>
    <w:rsid w:val="006101E6"/>
    <w:rsid w:val="00631C6C"/>
    <w:rsid w:val="0064397F"/>
    <w:rsid w:val="006564AB"/>
    <w:rsid w:val="00666A3F"/>
    <w:rsid w:val="0067433A"/>
    <w:rsid w:val="00681AC2"/>
    <w:rsid w:val="0068732C"/>
    <w:rsid w:val="00697755"/>
    <w:rsid w:val="006A528D"/>
    <w:rsid w:val="006B13AE"/>
    <w:rsid w:val="006B3552"/>
    <w:rsid w:val="006B4A9F"/>
    <w:rsid w:val="006B5E53"/>
    <w:rsid w:val="006B7EA2"/>
    <w:rsid w:val="006C31BC"/>
    <w:rsid w:val="006D430A"/>
    <w:rsid w:val="006D5CB5"/>
    <w:rsid w:val="006D731E"/>
    <w:rsid w:val="006F569F"/>
    <w:rsid w:val="007131BE"/>
    <w:rsid w:val="00716F0D"/>
    <w:rsid w:val="007173B9"/>
    <w:rsid w:val="007207B4"/>
    <w:rsid w:val="007214D2"/>
    <w:rsid w:val="00723A66"/>
    <w:rsid w:val="00725D9C"/>
    <w:rsid w:val="00727948"/>
    <w:rsid w:val="0073694A"/>
    <w:rsid w:val="00742F1E"/>
    <w:rsid w:val="00755AE8"/>
    <w:rsid w:val="00755E0F"/>
    <w:rsid w:val="007629AA"/>
    <w:rsid w:val="007643C1"/>
    <w:rsid w:val="00776B6A"/>
    <w:rsid w:val="0078001D"/>
    <w:rsid w:val="007872E5"/>
    <w:rsid w:val="00790D45"/>
    <w:rsid w:val="0079170C"/>
    <w:rsid w:val="007A2635"/>
    <w:rsid w:val="007A2AFF"/>
    <w:rsid w:val="007A2D38"/>
    <w:rsid w:val="007A35C1"/>
    <w:rsid w:val="007A5113"/>
    <w:rsid w:val="007A682D"/>
    <w:rsid w:val="007A6C93"/>
    <w:rsid w:val="007C3E10"/>
    <w:rsid w:val="007C5688"/>
    <w:rsid w:val="007D7278"/>
    <w:rsid w:val="007E17A8"/>
    <w:rsid w:val="007E3BD4"/>
    <w:rsid w:val="007E5B3C"/>
    <w:rsid w:val="007E7012"/>
    <w:rsid w:val="007F0C3A"/>
    <w:rsid w:val="00800E5C"/>
    <w:rsid w:val="008103F1"/>
    <w:rsid w:val="00812912"/>
    <w:rsid w:val="008147AD"/>
    <w:rsid w:val="008603A6"/>
    <w:rsid w:val="0086113E"/>
    <w:rsid w:val="00873183"/>
    <w:rsid w:val="008760B5"/>
    <w:rsid w:val="00893D80"/>
    <w:rsid w:val="00895B1C"/>
    <w:rsid w:val="008A4801"/>
    <w:rsid w:val="008A4DE0"/>
    <w:rsid w:val="008B02E0"/>
    <w:rsid w:val="008E01D8"/>
    <w:rsid w:val="008E1539"/>
    <w:rsid w:val="008E1969"/>
    <w:rsid w:val="008E47F0"/>
    <w:rsid w:val="008F6092"/>
    <w:rsid w:val="00901904"/>
    <w:rsid w:val="00904F70"/>
    <w:rsid w:val="00910264"/>
    <w:rsid w:val="00910FC0"/>
    <w:rsid w:val="00913E14"/>
    <w:rsid w:val="009255C3"/>
    <w:rsid w:val="00937310"/>
    <w:rsid w:val="0094633C"/>
    <w:rsid w:val="00956DC3"/>
    <w:rsid w:val="00957A86"/>
    <w:rsid w:val="009637BC"/>
    <w:rsid w:val="00981E6B"/>
    <w:rsid w:val="0098548D"/>
    <w:rsid w:val="0099129B"/>
    <w:rsid w:val="009E7038"/>
    <w:rsid w:val="009F38CB"/>
    <w:rsid w:val="009F3A8E"/>
    <w:rsid w:val="009F668D"/>
    <w:rsid w:val="009F71BB"/>
    <w:rsid w:val="00A028FA"/>
    <w:rsid w:val="00A11B34"/>
    <w:rsid w:val="00A30C79"/>
    <w:rsid w:val="00A3542B"/>
    <w:rsid w:val="00A422D9"/>
    <w:rsid w:val="00A42A64"/>
    <w:rsid w:val="00A47296"/>
    <w:rsid w:val="00A50A71"/>
    <w:rsid w:val="00A63027"/>
    <w:rsid w:val="00A76946"/>
    <w:rsid w:val="00A81F7A"/>
    <w:rsid w:val="00A836AB"/>
    <w:rsid w:val="00A85180"/>
    <w:rsid w:val="00A85903"/>
    <w:rsid w:val="00A95D9D"/>
    <w:rsid w:val="00A97D0A"/>
    <w:rsid w:val="00AA1A6B"/>
    <w:rsid w:val="00AC1FB2"/>
    <w:rsid w:val="00AC4BD1"/>
    <w:rsid w:val="00AD012F"/>
    <w:rsid w:val="00AD1C05"/>
    <w:rsid w:val="00AE33A9"/>
    <w:rsid w:val="00AE41C9"/>
    <w:rsid w:val="00AE4A5F"/>
    <w:rsid w:val="00AF12D9"/>
    <w:rsid w:val="00AF7055"/>
    <w:rsid w:val="00B01556"/>
    <w:rsid w:val="00B0184C"/>
    <w:rsid w:val="00B0509B"/>
    <w:rsid w:val="00B07806"/>
    <w:rsid w:val="00B1193F"/>
    <w:rsid w:val="00B13B51"/>
    <w:rsid w:val="00B2137B"/>
    <w:rsid w:val="00B21965"/>
    <w:rsid w:val="00B2489F"/>
    <w:rsid w:val="00B3547D"/>
    <w:rsid w:val="00B35B78"/>
    <w:rsid w:val="00B41C37"/>
    <w:rsid w:val="00B524D8"/>
    <w:rsid w:val="00B86A7E"/>
    <w:rsid w:val="00B9092F"/>
    <w:rsid w:val="00B97489"/>
    <w:rsid w:val="00B97B46"/>
    <w:rsid w:val="00BA51B4"/>
    <w:rsid w:val="00BA5A48"/>
    <w:rsid w:val="00BB0B15"/>
    <w:rsid w:val="00BD26B0"/>
    <w:rsid w:val="00BF5384"/>
    <w:rsid w:val="00BF6434"/>
    <w:rsid w:val="00C1277A"/>
    <w:rsid w:val="00C14294"/>
    <w:rsid w:val="00C22F3D"/>
    <w:rsid w:val="00C247C8"/>
    <w:rsid w:val="00C3564B"/>
    <w:rsid w:val="00C5162D"/>
    <w:rsid w:val="00C610E1"/>
    <w:rsid w:val="00C66D92"/>
    <w:rsid w:val="00C7352E"/>
    <w:rsid w:val="00CA0E38"/>
    <w:rsid w:val="00CB3124"/>
    <w:rsid w:val="00CE436A"/>
    <w:rsid w:val="00CF2DF2"/>
    <w:rsid w:val="00CF4978"/>
    <w:rsid w:val="00CF4E7D"/>
    <w:rsid w:val="00CF772B"/>
    <w:rsid w:val="00D119D4"/>
    <w:rsid w:val="00D133C2"/>
    <w:rsid w:val="00D15622"/>
    <w:rsid w:val="00D31B25"/>
    <w:rsid w:val="00D34174"/>
    <w:rsid w:val="00D35634"/>
    <w:rsid w:val="00D364D6"/>
    <w:rsid w:val="00D40E2B"/>
    <w:rsid w:val="00D52AEF"/>
    <w:rsid w:val="00D66EA9"/>
    <w:rsid w:val="00D70725"/>
    <w:rsid w:val="00D808EE"/>
    <w:rsid w:val="00D86906"/>
    <w:rsid w:val="00D87D62"/>
    <w:rsid w:val="00D95BB5"/>
    <w:rsid w:val="00DA5817"/>
    <w:rsid w:val="00DD1470"/>
    <w:rsid w:val="00DE0A42"/>
    <w:rsid w:val="00DE6A5B"/>
    <w:rsid w:val="00DE6A8B"/>
    <w:rsid w:val="00DF1DD2"/>
    <w:rsid w:val="00DF2AEB"/>
    <w:rsid w:val="00DF6169"/>
    <w:rsid w:val="00E11B85"/>
    <w:rsid w:val="00E659C5"/>
    <w:rsid w:val="00E704CA"/>
    <w:rsid w:val="00E820D0"/>
    <w:rsid w:val="00E8530F"/>
    <w:rsid w:val="00E859D9"/>
    <w:rsid w:val="00E85AF3"/>
    <w:rsid w:val="00EB4F05"/>
    <w:rsid w:val="00EC2A09"/>
    <w:rsid w:val="00EC5A9C"/>
    <w:rsid w:val="00EE2DDF"/>
    <w:rsid w:val="00EE36C9"/>
    <w:rsid w:val="00EE556A"/>
    <w:rsid w:val="00EE678A"/>
    <w:rsid w:val="00F2644A"/>
    <w:rsid w:val="00F2697B"/>
    <w:rsid w:val="00F3533E"/>
    <w:rsid w:val="00F37F07"/>
    <w:rsid w:val="00F46281"/>
    <w:rsid w:val="00F46ED1"/>
    <w:rsid w:val="00F510A7"/>
    <w:rsid w:val="00F55CC5"/>
    <w:rsid w:val="00F612C2"/>
    <w:rsid w:val="00F62FE6"/>
    <w:rsid w:val="00F64ACA"/>
    <w:rsid w:val="00F65B6A"/>
    <w:rsid w:val="00F6614A"/>
    <w:rsid w:val="00F810DD"/>
    <w:rsid w:val="00F84968"/>
    <w:rsid w:val="00F920AF"/>
    <w:rsid w:val="00FA300F"/>
    <w:rsid w:val="00FA42E6"/>
    <w:rsid w:val="00FA7E74"/>
    <w:rsid w:val="00FB4F09"/>
    <w:rsid w:val="00FC5F4C"/>
    <w:rsid w:val="00FD1092"/>
    <w:rsid w:val="00FD4636"/>
    <w:rsid w:val="00FD53A7"/>
    <w:rsid w:val="00FE084F"/>
    <w:rsid w:val="00FE1AE9"/>
    <w:rsid w:val="00FE1DBC"/>
    <w:rsid w:val="00FE6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0F2D2"/>
  <w15:docId w15:val="{E238D01C-9141-45E2-A6AD-A48E311D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table" w:styleId="af7">
    <w:name w:val="Table Grid"/>
    <w:basedOn w:val="a1"/>
    <w:uiPriority w:val="99"/>
    <w:rsid w:val="00D808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539,baiaagaaboqcaaaddawaaauadaaaaaaaaaaaaaaaaaaaaaaaaaaaaaaaaaaaaaaaaaaaaaaaaaaaaaaaaaaaaaaaaaaaaaaaaaaaaaaaaaaaaaaaaaaaaaaaaaaaaaaaaaaaaaaaaaaaaaaaaaaaaaaaaaaaaaaaaaaaaaaaaaaaaaaaaaaaaaaaaaaaaaaaaaaaaaaaaaaaaaaaaaaaaaaaaaaaaaaaaaaaaaaa"/>
    <w:basedOn w:val="a"/>
    <w:rsid w:val="00D808EE"/>
    <w:pPr>
      <w:spacing w:before="100" w:beforeAutospacing="1" w:after="100" w:afterAutospacing="1"/>
    </w:pPr>
    <w:rPr>
      <w:lang w:val="ru-RU" w:eastAsia="ru-RU"/>
    </w:rPr>
  </w:style>
  <w:style w:type="character" w:customStyle="1" w:styleId="gi">
    <w:name w:val="gi"/>
    <w:basedOn w:val="a0"/>
    <w:rsid w:val="00A97D0A"/>
  </w:style>
  <w:style w:type="paragraph" w:customStyle="1" w:styleId="rvps2">
    <w:name w:val="rvps2"/>
    <w:basedOn w:val="a"/>
    <w:rsid w:val="006D731E"/>
    <w:pPr>
      <w:spacing w:before="100" w:beforeAutospacing="1" w:after="100" w:afterAutospacing="1"/>
    </w:pPr>
  </w:style>
  <w:style w:type="paragraph" w:styleId="af8">
    <w:name w:val="List Paragraph"/>
    <w:basedOn w:val="a"/>
    <w:uiPriority w:val="34"/>
    <w:qFormat/>
    <w:rsid w:val="007F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6761">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75104437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2905</TotalTime>
  <Pages>1</Pages>
  <Words>16189</Words>
  <Characters>9229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25368</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Надія Василівна Попова</dc:creator>
  <cp:lastModifiedBy>User</cp:lastModifiedBy>
  <cp:revision>20</cp:revision>
  <cp:lastPrinted>2013-08-15T13:26:00Z</cp:lastPrinted>
  <dcterms:created xsi:type="dcterms:W3CDTF">2023-10-11T09:07:00Z</dcterms:created>
  <dcterms:modified xsi:type="dcterms:W3CDTF">2024-03-13T12:42:00Z</dcterms:modified>
</cp:coreProperties>
</file>