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44" w:rsidRPr="00696344" w:rsidRDefault="0073398B" w:rsidP="00696344">
      <w:pPr>
        <w:spacing w:after="0"/>
        <w:ind w:left="5284" w:firstLine="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96344" w:rsidRPr="00696344">
        <w:rPr>
          <w:rFonts w:ascii="Times New Roman" w:hAnsi="Times New Roman" w:cs="Times New Roman"/>
          <w:sz w:val="24"/>
          <w:szCs w:val="24"/>
        </w:rPr>
        <w:t>ЗАТВЕРДЖЕНО»</w:t>
      </w:r>
    </w:p>
    <w:p w:rsidR="00696344" w:rsidRPr="00696344" w:rsidRDefault="00696344" w:rsidP="00696344">
      <w:pPr>
        <w:spacing w:after="0"/>
        <w:ind w:left="5284" w:firstLine="272"/>
        <w:rPr>
          <w:rFonts w:ascii="Times New Roman" w:hAnsi="Times New Roman" w:cs="Times New Roman"/>
          <w:sz w:val="24"/>
          <w:szCs w:val="24"/>
        </w:rPr>
      </w:pPr>
      <w:r w:rsidRPr="00696344">
        <w:rPr>
          <w:rFonts w:ascii="Times New Roman" w:hAnsi="Times New Roman"/>
          <w:sz w:val="24"/>
          <w:szCs w:val="24"/>
        </w:rPr>
        <w:t>рішенням</w:t>
      </w:r>
      <w:r w:rsidRPr="00696344">
        <w:rPr>
          <w:rFonts w:ascii="Times New Roman" w:hAnsi="Times New Roman" w:cs="Times New Roman"/>
          <w:sz w:val="24"/>
          <w:szCs w:val="24"/>
        </w:rPr>
        <w:t xml:space="preserve">  уповноваженої особи </w:t>
      </w:r>
    </w:p>
    <w:p w:rsidR="00696344" w:rsidRPr="00696344" w:rsidRDefault="00696344" w:rsidP="00696344">
      <w:pPr>
        <w:spacing w:after="0"/>
        <w:ind w:left="5284" w:firstLine="272"/>
        <w:rPr>
          <w:rFonts w:ascii="Times New Roman" w:hAnsi="Times New Roman" w:cs="Times New Roman"/>
          <w:sz w:val="24"/>
          <w:szCs w:val="24"/>
        </w:rPr>
      </w:pPr>
      <w:r w:rsidRPr="00696344">
        <w:rPr>
          <w:rFonts w:ascii="Times New Roman" w:hAnsi="Times New Roman" w:cs="Times New Roman"/>
          <w:sz w:val="24"/>
          <w:szCs w:val="24"/>
        </w:rPr>
        <w:t>від «___» ________ 2022 року №___</w:t>
      </w:r>
    </w:p>
    <w:p w:rsidR="00696344" w:rsidRPr="00696344" w:rsidRDefault="00696344" w:rsidP="00696344">
      <w:pPr>
        <w:spacing w:after="0"/>
        <w:ind w:left="5284" w:firstLine="272"/>
        <w:rPr>
          <w:rFonts w:ascii="Times New Roman" w:hAnsi="Times New Roman" w:cs="Times New Roman"/>
          <w:sz w:val="24"/>
          <w:szCs w:val="24"/>
        </w:rPr>
      </w:pPr>
      <w:r w:rsidRPr="00696344">
        <w:rPr>
          <w:rFonts w:ascii="Times New Roman" w:hAnsi="Times New Roman" w:cs="Times New Roman"/>
          <w:sz w:val="24"/>
          <w:szCs w:val="24"/>
        </w:rPr>
        <w:t>________________/Прудивус Г. Я./</w:t>
      </w:r>
    </w:p>
    <w:p w:rsidR="00696344" w:rsidRPr="00696344" w:rsidRDefault="00696344" w:rsidP="001A05FA">
      <w:pPr>
        <w:spacing w:after="0" w:line="240" w:lineRule="auto"/>
        <w:ind w:firstLine="6096"/>
        <w:rPr>
          <w:rFonts w:ascii="Times New Roman" w:hAnsi="Times New Roman"/>
          <w:b/>
          <w:sz w:val="24"/>
          <w:szCs w:val="24"/>
          <w:u w:val="single"/>
        </w:rPr>
      </w:pPr>
    </w:p>
    <w:p w:rsidR="001300B7" w:rsidRPr="00696344" w:rsidRDefault="00E82A19" w:rsidP="00157A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6344">
        <w:rPr>
          <w:rFonts w:ascii="Times New Roman" w:hAnsi="Times New Roman" w:cs="Times New Roman"/>
          <w:b/>
          <w:sz w:val="26"/>
          <w:szCs w:val="26"/>
        </w:rPr>
        <w:t>ОГОЛОШЕННЯ</w:t>
      </w:r>
    </w:p>
    <w:p w:rsidR="00B94C1D" w:rsidRDefault="00E82A19" w:rsidP="00157A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6344">
        <w:rPr>
          <w:rFonts w:ascii="Times New Roman" w:hAnsi="Times New Roman" w:cs="Times New Roman"/>
          <w:b/>
          <w:sz w:val="26"/>
          <w:szCs w:val="26"/>
        </w:rPr>
        <w:t>про проведення спрощеної закупівлі</w:t>
      </w:r>
    </w:p>
    <w:p w:rsidR="00696344" w:rsidRPr="00696344" w:rsidRDefault="00EB69B3" w:rsidP="00157A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634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96344" w:rsidRPr="00676782" w:rsidRDefault="00696344" w:rsidP="0069634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EE7647">
        <w:rPr>
          <w:rFonts w:ascii="Times New Roman" w:hAnsi="Times New Roman" w:cs="Times New Roman"/>
          <w:b/>
          <w:sz w:val="24"/>
          <w:szCs w:val="24"/>
        </w:rPr>
        <w:t>«Капітальний ремонт об’єкту благоустрою (заміна сходів пішохідної доріжки до УГКЦ Різдва Пресвятої Богородиці</w:t>
      </w:r>
      <w:r w:rsidR="003C6A31" w:rsidRPr="00EE7647">
        <w:rPr>
          <w:rFonts w:ascii="Times New Roman" w:hAnsi="Times New Roman" w:cs="Times New Roman"/>
          <w:b/>
          <w:sz w:val="24"/>
          <w:szCs w:val="24"/>
        </w:rPr>
        <w:t xml:space="preserve"> м. Новий Розділ</w:t>
      </w:r>
      <w:r w:rsidRPr="00EE7647">
        <w:rPr>
          <w:rFonts w:ascii="Times New Roman" w:hAnsi="Times New Roman" w:cs="Times New Roman"/>
          <w:b/>
          <w:sz w:val="24"/>
          <w:szCs w:val="24"/>
        </w:rPr>
        <w:t xml:space="preserve">)» </w:t>
      </w:r>
      <w:r w:rsidRPr="00EE7647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Код за Єдиним закупівельним словником </w:t>
      </w:r>
      <w:proofErr w:type="spellStart"/>
      <w:r w:rsidRPr="00EE7647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ДК</w:t>
      </w:r>
      <w:proofErr w:type="spellEnd"/>
      <w:r w:rsidRPr="00EE7647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021:2015  </w:t>
      </w:r>
      <w:r w:rsidRPr="00EE7647">
        <w:rPr>
          <w:rFonts w:ascii="Times New Roman" w:hAnsi="Times New Roman" w:cs="Times New Roman"/>
          <w:b/>
          <w:sz w:val="24"/>
          <w:szCs w:val="24"/>
        </w:rPr>
        <w:t>45450000-6 - Інші завершальні будівельні роботи</w:t>
      </w:r>
      <w:r w:rsidR="00676782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676782" w:rsidRPr="00676782">
        <w:rPr>
          <w:rFonts w:ascii="Times New Roman" w:hAnsi="Times New Roman" w:cs="Times New Roman"/>
          <w:b/>
          <w:sz w:val="24"/>
          <w:szCs w:val="24"/>
        </w:rPr>
        <w:t>45453000-7 - Капітальний ремонт та реставрація</w:t>
      </w:r>
    </w:p>
    <w:p w:rsidR="00696344" w:rsidRPr="00EE7647" w:rsidRDefault="00696344" w:rsidP="00696344">
      <w:pPr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</w:p>
    <w:p w:rsidR="00E82A19" w:rsidRPr="00EE7647" w:rsidRDefault="00177613" w:rsidP="0015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0" w:name="n1142"/>
      <w:bookmarkEnd w:id="0"/>
      <w:r w:rsidRPr="00EE76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1.</w:t>
      </w:r>
      <w:r w:rsidR="00E82A19" w:rsidRPr="00EE76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EE76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</w:t>
      </w:r>
      <w:r w:rsidR="00E82A19" w:rsidRPr="00EE76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айменування, місцезнаходження та ідентифікаційний код замовника в Єдиному державному реєстрі юридичних осіб, фізичних осіб - підприємців та громад</w:t>
      </w:r>
      <w:r w:rsidR="00696344" w:rsidRPr="00EE76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ських формувань, його категорія:</w:t>
      </w:r>
    </w:p>
    <w:p w:rsidR="00E82A19" w:rsidRPr="00EE7647" w:rsidRDefault="00177613" w:rsidP="00696344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647">
        <w:rPr>
          <w:rFonts w:ascii="Times New Roman" w:hAnsi="Times New Roman" w:cs="Times New Roman"/>
          <w:sz w:val="24"/>
          <w:szCs w:val="24"/>
        </w:rPr>
        <w:t xml:space="preserve">1.1. </w:t>
      </w:r>
      <w:r w:rsidR="00E82A19" w:rsidRPr="00EE7647">
        <w:rPr>
          <w:rFonts w:ascii="Times New Roman" w:hAnsi="Times New Roman" w:cs="Times New Roman"/>
          <w:sz w:val="24"/>
          <w:szCs w:val="24"/>
        </w:rPr>
        <w:t xml:space="preserve">Найменування: </w:t>
      </w:r>
      <w:r w:rsidR="00696344" w:rsidRPr="00EE7647">
        <w:rPr>
          <w:rFonts w:ascii="Times New Roman" w:eastAsia="Calibri" w:hAnsi="Times New Roman" w:cs="Times New Roman"/>
          <w:i/>
          <w:sz w:val="24"/>
          <w:szCs w:val="24"/>
        </w:rPr>
        <w:t xml:space="preserve">Управління </w:t>
      </w:r>
      <w:proofErr w:type="spellStart"/>
      <w:r w:rsidR="00696344" w:rsidRPr="00EE7647">
        <w:rPr>
          <w:rFonts w:ascii="Times New Roman" w:eastAsia="Calibri" w:hAnsi="Times New Roman" w:cs="Times New Roman"/>
          <w:i/>
          <w:sz w:val="24"/>
          <w:szCs w:val="24"/>
        </w:rPr>
        <w:t>житлово</w:t>
      </w:r>
      <w:proofErr w:type="spellEnd"/>
      <w:r w:rsidR="00696344" w:rsidRPr="00EE7647">
        <w:rPr>
          <w:rFonts w:ascii="Times New Roman" w:eastAsia="Calibri" w:hAnsi="Times New Roman" w:cs="Times New Roman"/>
          <w:i/>
          <w:sz w:val="24"/>
          <w:szCs w:val="24"/>
        </w:rPr>
        <w:t xml:space="preserve"> - комунального господарства </w:t>
      </w:r>
      <w:proofErr w:type="spellStart"/>
      <w:r w:rsidR="00696344" w:rsidRPr="00EE7647">
        <w:rPr>
          <w:rFonts w:ascii="Times New Roman" w:eastAsia="Calibri" w:hAnsi="Times New Roman" w:cs="Times New Roman"/>
          <w:i/>
          <w:sz w:val="24"/>
          <w:szCs w:val="24"/>
        </w:rPr>
        <w:t>Новороздільської</w:t>
      </w:r>
      <w:proofErr w:type="spellEnd"/>
      <w:r w:rsidR="00696344" w:rsidRPr="00EE7647">
        <w:rPr>
          <w:rFonts w:ascii="Times New Roman" w:eastAsia="Calibri" w:hAnsi="Times New Roman" w:cs="Times New Roman"/>
          <w:i/>
          <w:sz w:val="24"/>
          <w:szCs w:val="24"/>
        </w:rPr>
        <w:t xml:space="preserve"> міської ради;</w:t>
      </w:r>
    </w:p>
    <w:p w:rsidR="00E82A19" w:rsidRPr="00EE7647" w:rsidRDefault="00177613" w:rsidP="00696344">
      <w:pPr>
        <w:tabs>
          <w:tab w:val="left" w:pos="0"/>
          <w:tab w:val="center" w:pos="4153"/>
          <w:tab w:val="right" w:pos="8306"/>
          <w:tab w:val="left" w:pos="96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647">
        <w:rPr>
          <w:rFonts w:ascii="Times New Roman" w:hAnsi="Times New Roman" w:cs="Times New Roman"/>
          <w:sz w:val="24"/>
          <w:szCs w:val="24"/>
        </w:rPr>
        <w:t xml:space="preserve">1.2. </w:t>
      </w:r>
      <w:r w:rsidR="00E82A19" w:rsidRPr="00EE7647">
        <w:rPr>
          <w:rFonts w:ascii="Times New Roman" w:hAnsi="Times New Roman" w:cs="Times New Roman"/>
          <w:sz w:val="24"/>
          <w:szCs w:val="24"/>
        </w:rPr>
        <w:t xml:space="preserve">Код за ЄДРПОУ: </w:t>
      </w:r>
      <w:r w:rsidR="00696344" w:rsidRPr="00EE7647">
        <w:rPr>
          <w:rFonts w:ascii="Times New Roman" w:hAnsi="Times New Roman" w:cs="Times New Roman"/>
          <w:i/>
          <w:sz w:val="24"/>
          <w:szCs w:val="24"/>
        </w:rPr>
        <w:t>44306232;</w:t>
      </w:r>
    </w:p>
    <w:p w:rsidR="00DE7A89" w:rsidRPr="00EE7647" w:rsidRDefault="00177613" w:rsidP="00696344">
      <w:pPr>
        <w:tabs>
          <w:tab w:val="left" w:pos="0"/>
          <w:tab w:val="center" w:pos="4153"/>
          <w:tab w:val="right" w:pos="8306"/>
          <w:tab w:val="left" w:pos="96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E7647">
        <w:rPr>
          <w:rFonts w:ascii="Times New Roman" w:hAnsi="Times New Roman" w:cs="Times New Roman"/>
          <w:sz w:val="24"/>
          <w:szCs w:val="24"/>
        </w:rPr>
        <w:t xml:space="preserve">1.3. </w:t>
      </w:r>
      <w:r w:rsidR="00E82A19" w:rsidRPr="00EE7647">
        <w:rPr>
          <w:rFonts w:ascii="Times New Roman" w:hAnsi="Times New Roman" w:cs="Times New Roman"/>
          <w:sz w:val="24"/>
          <w:szCs w:val="24"/>
        </w:rPr>
        <w:t xml:space="preserve">Місцезнаходження: </w:t>
      </w:r>
      <w:r w:rsidR="00696344" w:rsidRPr="00EE7647">
        <w:rPr>
          <w:rFonts w:ascii="Times New Roman" w:eastAsia="Calibri" w:hAnsi="Times New Roman" w:cs="Times New Roman"/>
          <w:i/>
          <w:sz w:val="24"/>
          <w:szCs w:val="24"/>
        </w:rPr>
        <w:t xml:space="preserve">вул. Грушевського, 24, м. Новий Розділ, Львівська область, </w:t>
      </w:r>
      <w:r w:rsidR="00696344" w:rsidRPr="00EE7647">
        <w:rPr>
          <w:rFonts w:ascii="Times New Roman" w:eastAsia="Times New Roman" w:hAnsi="Times New Roman" w:cs="Times New Roman"/>
          <w:i/>
          <w:sz w:val="24"/>
          <w:szCs w:val="24"/>
        </w:rPr>
        <w:t>Україна, 81652;</w:t>
      </w:r>
    </w:p>
    <w:p w:rsidR="00E82A19" w:rsidRPr="00EE7647" w:rsidRDefault="00177613" w:rsidP="00696344">
      <w:pPr>
        <w:tabs>
          <w:tab w:val="left" w:pos="0"/>
          <w:tab w:val="center" w:pos="4153"/>
          <w:tab w:val="right" w:pos="8306"/>
          <w:tab w:val="left" w:pos="9632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EE76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1.4. </w:t>
      </w:r>
      <w:r w:rsidR="00696344" w:rsidRPr="00EE7647">
        <w:rPr>
          <w:rStyle w:val="a4"/>
          <w:rFonts w:ascii="Times New Roman" w:hAnsi="Times New Roman" w:cs="Times New Roman"/>
          <w:b w:val="0"/>
          <w:sz w:val="24"/>
          <w:szCs w:val="24"/>
        </w:rPr>
        <w:t>Категорія</w:t>
      </w:r>
      <w:r w:rsidR="00E82A19" w:rsidRPr="00EE76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Замовника: </w:t>
      </w:r>
      <w:r w:rsidRPr="00EE764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Ю</w:t>
      </w:r>
      <w:r w:rsidR="00DE7A89" w:rsidRPr="00EE764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ридичні особи, які забезпечують потреби держави або територіальної громади</w:t>
      </w:r>
      <w:r w:rsidRPr="00EE764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;</w:t>
      </w:r>
    </w:p>
    <w:p w:rsidR="00177613" w:rsidRPr="00833326" w:rsidRDefault="00177613" w:rsidP="00696344">
      <w:pPr>
        <w:tabs>
          <w:tab w:val="left" w:pos="0"/>
          <w:tab w:val="center" w:pos="4153"/>
          <w:tab w:val="right" w:pos="8306"/>
          <w:tab w:val="left" w:pos="9632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EE76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1.5. </w:t>
      </w:r>
      <w:r w:rsidRPr="00EE7647">
        <w:rPr>
          <w:rFonts w:ascii="Times New Roman" w:eastAsia="Times New Roman" w:hAnsi="Times New Roman" w:cs="Times New Roman"/>
          <w:sz w:val="24"/>
          <w:szCs w:val="24"/>
        </w:rPr>
        <w:t xml:space="preserve">Посадова особа замовника, уповноважена здійснювати зв'язок з учасниками: </w:t>
      </w:r>
      <w:r w:rsidRPr="00EE7647">
        <w:rPr>
          <w:rFonts w:ascii="Times New Roman" w:eastAsia="Calibri" w:hAnsi="Times New Roman" w:cs="Times New Roman"/>
          <w:i/>
          <w:sz w:val="24"/>
          <w:szCs w:val="24"/>
        </w:rPr>
        <w:t>Прудивус Галина Ярославівна,</w:t>
      </w:r>
      <w:r w:rsidRPr="00EE7647">
        <w:rPr>
          <w:rFonts w:ascii="Times New Roman" w:eastAsia="Times New Roman" w:hAnsi="Times New Roman" w:cs="Times New Roman"/>
          <w:i/>
          <w:sz w:val="24"/>
          <w:szCs w:val="24"/>
        </w:rPr>
        <w:t xml:space="preserve"> головний спеціаліст фінансово - економічного відділу Управління ЖКГ</w:t>
      </w:r>
      <w:r w:rsidRPr="00EE764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833326">
        <w:rPr>
          <w:rFonts w:ascii="Times New Roman" w:eastAsia="Calibri" w:hAnsi="Times New Roman" w:cs="Times New Roman"/>
          <w:i/>
          <w:sz w:val="24"/>
          <w:szCs w:val="24"/>
        </w:rPr>
        <w:t>+380975463194,</w:t>
      </w:r>
      <w:hyperlink r:id="rId6" w:history="1">
        <w:r w:rsidR="00F81EA5" w:rsidRPr="00833326">
          <w:rPr>
            <w:rStyle w:val="ac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y</w:t>
        </w:r>
        <w:r w:rsidR="00F81EA5" w:rsidRPr="00833326">
          <w:rPr>
            <w:rStyle w:val="ac"/>
            <w:rFonts w:ascii="Times New Roman" w:hAnsi="Times New Roman" w:cs="Times New Roman"/>
            <w:i/>
            <w:color w:val="auto"/>
            <w:sz w:val="24"/>
            <w:szCs w:val="24"/>
          </w:rPr>
          <w:t>pr.jkg@gmail.com</w:t>
        </w:r>
      </w:hyperlink>
      <w:r w:rsidRPr="00833326">
        <w:rPr>
          <w:rFonts w:ascii="Times New Roman" w:hAnsi="Times New Roman" w:cs="Times New Roman"/>
          <w:i/>
          <w:sz w:val="24"/>
          <w:szCs w:val="24"/>
        </w:rPr>
        <w:t>.</w:t>
      </w:r>
    </w:p>
    <w:p w:rsidR="00DE7A89" w:rsidRPr="00EE7647" w:rsidRDefault="00DE7A89" w:rsidP="00DE7A89">
      <w:pPr>
        <w:tabs>
          <w:tab w:val="left" w:pos="0"/>
          <w:tab w:val="center" w:pos="4153"/>
          <w:tab w:val="right" w:pos="8306"/>
          <w:tab w:val="left" w:pos="96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82A19" w:rsidRPr="00EE7647" w:rsidRDefault="00177613" w:rsidP="0015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1" w:name="n1143"/>
      <w:bookmarkEnd w:id="1"/>
      <w:r w:rsidRPr="00EE76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2.</w:t>
      </w:r>
      <w:r w:rsidR="00E82A19" w:rsidRPr="00EE76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EE76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</w:t>
      </w:r>
      <w:r w:rsidR="00E82A19" w:rsidRPr="00EE76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</w:t>
      </w:r>
      <w:r w:rsidR="000E2407" w:rsidRPr="00EE76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акупівлі (лотів) (за наявності):</w:t>
      </w:r>
    </w:p>
    <w:p w:rsidR="00D328BE" w:rsidRPr="00EE7647" w:rsidRDefault="00D328BE" w:rsidP="00D328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_GoBack"/>
      <w:r w:rsidRPr="00EE7647">
        <w:rPr>
          <w:rFonts w:ascii="Times New Roman" w:hAnsi="Times New Roman" w:cs="Times New Roman"/>
          <w:i/>
          <w:sz w:val="24"/>
          <w:szCs w:val="24"/>
        </w:rPr>
        <w:t>«Капітальний ремонт об’єкту благоустрою (заміна сходів пішохідної доріжки до УГКЦ Різдва Пресвятої Богородиці</w:t>
      </w:r>
      <w:r w:rsidR="00AD3343" w:rsidRPr="00EE7647">
        <w:rPr>
          <w:rFonts w:ascii="Times New Roman" w:hAnsi="Times New Roman" w:cs="Times New Roman"/>
          <w:i/>
          <w:sz w:val="24"/>
          <w:szCs w:val="24"/>
        </w:rPr>
        <w:t xml:space="preserve"> м. Новий Розділ</w:t>
      </w:r>
      <w:r w:rsidRPr="00EE7647">
        <w:rPr>
          <w:rFonts w:ascii="Times New Roman" w:hAnsi="Times New Roman" w:cs="Times New Roman"/>
          <w:i/>
          <w:sz w:val="24"/>
          <w:szCs w:val="24"/>
        </w:rPr>
        <w:t xml:space="preserve">)» Код за Єдиним закупівельним словником </w:t>
      </w:r>
      <w:proofErr w:type="spellStart"/>
      <w:r w:rsidRPr="00EE7647">
        <w:rPr>
          <w:rFonts w:ascii="Times New Roman" w:hAnsi="Times New Roman" w:cs="Times New Roman"/>
          <w:i/>
          <w:sz w:val="24"/>
          <w:szCs w:val="24"/>
        </w:rPr>
        <w:t>ДК</w:t>
      </w:r>
      <w:proofErr w:type="spellEnd"/>
      <w:r w:rsidRPr="00EE7647">
        <w:rPr>
          <w:rFonts w:ascii="Times New Roman" w:hAnsi="Times New Roman" w:cs="Times New Roman"/>
          <w:i/>
          <w:sz w:val="24"/>
          <w:szCs w:val="24"/>
        </w:rPr>
        <w:t xml:space="preserve"> 021:2015 </w:t>
      </w:r>
      <w:r w:rsidR="00676782">
        <w:rPr>
          <w:rFonts w:ascii="Times New Roman" w:hAnsi="Times New Roman" w:cs="Times New Roman"/>
          <w:i/>
          <w:sz w:val="24"/>
          <w:szCs w:val="24"/>
        </w:rPr>
        <w:t>-</w:t>
      </w:r>
      <w:r w:rsidRPr="00EE7647">
        <w:rPr>
          <w:rFonts w:ascii="Times New Roman" w:hAnsi="Times New Roman" w:cs="Times New Roman"/>
          <w:i/>
          <w:sz w:val="24"/>
          <w:szCs w:val="24"/>
        </w:rPr>
        <w:t xml:space="preserve"> 45450000-6 - Інші завершальні будівельні роботи; 45453000-7 - Ка</w:t>
      </w:r>
      <w:r w:rsidR="00676782">
        <w:rPr>
          <w:rFonts w:ascii="Times New Roman" w:hAnsi="Times New Roman" w:cs="Times New Roman"/>
          <w:i/>
          <w:sz w:val="24"/>
          <w:szCs w:val="24"/>
        </w:rPr>
        <w:t>пітальний ремонт та реставрація;</w:t>
      </w:r>
    </w:p>
    <w:bookmarkEnd w:id="2"/>
    <w:p w:rsidR="00DE7A89" w:rsidRPr="00EE7647" w:rsidRDefault="00DE7A89" w:rsidP="00DE7A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E82A19" w:rsidRPr="00EE7647" w:rsidRDefault="00F93616" w:rsidP="0015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3" w:name="n1144"/>
      <w:bookmarkEnd w:id="3"/>
      <w:r w:rsidRPr="00EE76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3. І</w:t>
      </w:r>
      <w:r w:rsidR="00E82A19" w:rsidRPr="00EE76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нформація про технічні, якісні та інші ха</w:t>
      </w:r>
      <w:r w:rsidR="00472AB8" w:rsidRPr="00EE76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рактеристики предмета закупівлі:</w:t>
      </w:r>
    </w:p>
    <w:p w:rsidR="00E82A19" w:rsidRPr="00EE7647" w:rsidRDefault="008E6031" w:rsidP="00157A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647">
        <w:rPr>
          <w:rFonts w:ascii="Times New Roman" w:hAnsi="Times New Roman" w:cs="Times New Roman"/>
          <w:i/>
          <w:sz w:val="24"/>
          <w:szCs w:val="24"/>
        </w:rPr>
        <w:t xml:space="preserve">згідно </w:t>
      </w:r>
      <w:r w:rsidR="00C45507" w:rsidRPr="00EE7647">
        <w:rPr>
          <w:rFonts w:ascii="Times New Roman" w:hAnsi="Times New Roman" w:cs="Times New Roman"/>
          <w:i/>
          <w:sz w:val="24"/>
          <w:szCs w:val="24"/>
        </w:rPr>
        <w:t>Д</w:t>
      </w:r>
      <w:r w:rsidRPr="00EE7647">
        <w:rPr>
          <w:rFonts w:ascii="Times New Roman" w:hAnsi="Times New Roman" w:cs="Times New Roman"/>
          <w:i/>
          <w:sz w:val="24"/>
          <w:szCs w:val="24"/>
        </w:rPr>
        <w:t>одатку №</w:t>
      </w:r>
      <w:r w:rsidR="00C45507" w:rsidRPr="00EE76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1ADB" w:rsidRPr="00EE7647">
        <w:rPr>
          <w:rFonts w:ascii="Times New Roman" w:hAnsi="Times New Roman" w:cs="Times New Roman"/>
          <w:i/>
          <w:sz w:val="24"/>
          <w:szCs w:val="24"/>
        </w:rPr>
        <w:t>3</w:t>
      </w:r>
      <w:r w:rsidRPr="00EE7647">
        <w:rPr>
          <w:rFonts w:ascii="Times New Roman" w:hAnsi="Times New Roman" w:cs="Times New Roman"/>
          <w:i/>
          <w:sz w:val="24"/>
          <w:szCs w:val="24"/>
        </w:rPr>
        <w:t xml:space="preserve"> до оголошення</w:t>
      </w:r>
      <w:r w:rsidR="003C142A" w:rsidRPr="00EE7647">
        <w:rPr>
          <w:rFonts w:ascii="Times New Roman" w:hAnsi="Times New Roman" w:cs="Times New Roman"/>
          <w:i/>
          <w:sz w:val="24"/>
          <w:szCs w:val="24"/>
        </w:rPr>
        <w:t>.</w:t>
      </w:r>
    </w:p>
    <w:p w:rsidR="00784107" w:rsidRPr="00EE7647" w:rsidRDefault="00784107" w:rsidP="001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</w:p>
    <w:p w:rsidR="00E82A19" w:rsidRPr="00EE7647" w:rsidRDefault="00F93616" w:rsidP="0015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4" w:name="n1145"/>
      <w:bookmarkEnd w:id="4"/>
      <w:r w:rsidRPr="00EE76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4. К</w:t>
      </w:r>
      <w:r w:rsidR="00E82A19" w:rsidRPr="00EE76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ількість та місце поставки товарів або обсяг і місце виконання робіт чи надання послуг</w:t>
      </w:r>
      <w:r w:rsidR="00177613" w:rsidRPr="00EE76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:</w:t>
      </w:r>
    </w:p>
    <w:p w:rsidR="00D328BE" w:rsidRPr="00EE7647" w:rsidRDefault="00177613" w:rsidP="00D328BE">
      <w:pPr>
        <w:tabs>
          <w:tab w:val="left" w:pos="0"/>
          <w:tab w:val="center" w:pos="4153"/>
          <w:tab w:val="right" w:pos="8306"/>
          <w:tab w:val="left" w:pos="96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E7647">
        <w:rPr>
          <w:rFonts w:ascii="Times New Roman" w:hAnsi="Times New Roman" w:cs="Times New Roman"/>
          <w:sz w:val="24"/>
          <w:szCs w:val="24"/>
        </w:rPr>
        <w:t xml:space="preserve">4.1. </w:t>
      </w:r>
      <w:r w:rsidR="00444D2C" w:rsidRPr="00EE7647">
        <w:rPr>
          <w:rFonts w:ascii="Times New Roman" w:hAnsi="Times New Roman" w:cs="Times New Roman"/>
          <w:sz w:val="24"/>
          <w:szCs w:val="24"/>
        </w:rPr>
        <w:t>Місце</w:t>
      </w:r>
      <w:r w:rsidR="00DE7A89" w:rsidRPr="00EE7647">
        <w:rPr>
          <w:rFonts w:ascii="Times New Roman" w:hAnsi="Times New Roman" w:cs="Times New Roman"/>
          <w:sz w:val="24"/>
          <w:szCs w:val="24"/>
        </w:rPr>
        <w:t xml:space="preserve">: </w:t>
      </w:r>
      <w:r w:rsidR="00D328BE" w:rsidRPr="00EE7647">
        <w:rPr>
          <w:rFonts w:ascii="Times New Roman" w:eastAsia="Calibri" w:hAnsi="Times New Roman" w:cs="Times New Roman"/>
          <w:i/>
          <w:sz w:val="24"/>
          <w:szCs w:val="24"/>
        </w:rPr>
        <w:t xml:space="preserve">м. Новий Розділ, Львівська область, </w:t>
      </w:r>
      <w:r w:rsidR="00D328BE" w:rsidRPr="00EE7647">
        <w:rPr>
          <w:rFonts w:ascii="Times New Roman" w:eastAsia="Times New Roman" w:hAnsi="Times New Roman" w:cs="Times New Roman"/>
          <w:i/>
          <w:sz w:val="24"/>
          <w:szCs w:val="24"/>
        </w:rPr>
        <w:t>Україна, 81652;</w:t>
      </w:r>
    </w:p>
    <w:p w:rsidR="003E68ED" w:rsidRPr="00EE7647" w:rsidRDefault="00177613" w:rsidP="00157AC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E764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4.2. </w:t>
      </w:r>
      <w:r w:rsidR="003E68ED" w:rsidRPr="00EE764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Кількість: </w:t>
      </w:r>
      <w:r w:rsidR="00797FC9" w:rsidRPr="00EE764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</w:t>
      </w:r>
      <w:r w:rsidR="00784107" w:rsidRPr="00EE764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425A85" w:rsidRPr="00EE764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робота</w:t>
      </w:r>
      <w:r w:rsidR="00D328BE" w:rsidRPr="00EE764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E82A19" w:rsidRPr="00EE7647" w:rsidRDefault="00E82A19" w:rsidP="001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</w:p>
    <w:p w:rsidR="00E82A19" w:rsidRPr="00EE7647" w:rsidRDefault="00F93616" w:rsidP="0015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5" w:name="n1146"/>
      <w:bookmarkEnd w:id="5"/>
      <w:r w:rsidRPr="00EE76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5. С</w:t>
      </w:r>
      <w:r w:rsidR="00E82A19" w:rsidRPr="00EE76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трок поставки товарів, виконання робіт, надання послуг</w:t>
      </w:r>
      <w:r w:rsidR="00177613" w:rsidRPr="00EE76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:</w:t>
      </w:r>
    </w:p>
    <w:p w:rsidR="00E82A19" w:rsidRPr="00EE7647" w:rsidRDefault="00781673" w:rsidP="00157A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EE7647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EE3005" w:rsidRPr="00EE7647">
        <w:rPr>
          <w:rFonts w:ascii="Times New Roman" w:hAnsi="Times New Roman" w:cs="Times New Roman"/>
          <w:i/>
          <w:sz w:val="24"/>
          <w:szCs w:val="24"/>
        </w:rPr>
        <w:t>31</w:t>
      </w:r>
      <w:r w:rsidRPr="00EE7647">
        <w:rPr>
          <w:rFonts w:ascii="Times New Roman" w:hAnsi="Times New Roman" w:cs="Times New Roman"/>
          <w:i/>
          <w:sz w:val="24"/>
          <w:szCs w:val="24"/>
        </w:rPr>
        <w:t>.</w:t>
      </w:r>
      <w:r w:rsidR="00EE3005" w:rsidRPr="00EE7647">
        <w:rPr>
          <w:rFonts w:ascii="Times New Roman" w:hAnsi="Times New Roman" w:cs="Times New Roman"/>
          <w:i/>
          <w:sz w:val="24"/>
          <w:szCs w:val="24"/>
        </w:rPr>
        <w:t>12</w:t>
      </w:r>
      <w:r w:rsidRPr="00EE7647">
        <w:rPr>
          <w:rFonts w:ascii="Times New Roman" w:hAnsi="Times New Roman" w:cs="Times New Roman"/>
          <w:i/>
          <w:sz w:val="24"/>
          <w:szCs w:val="24"/>
        </w:rPr>
        <w:t>.202</w:t>
      </w:r>
      <w:r w:rsidR="00F462E7" w:rsidRPr="00EE7647">
        <w:rPr>
          <w:rFonts w:ascii="Times New Roman" w:hAnsi="Times New Roman" w:cs="Times New Roman"/>
          <w:i/>
          <w:sz w:val="24"/>
          <w:szCs w:val="24"/>
        </w:rPr>
        <w:t>2</w:t>
      </w:r>
      <w:r w:rsidR="00EE3005" w:rsidRPr="00EE7647">
        <w:rPr>
          <w:rFonts w:ascii="Times New Roman" w:hAnsi="Times New Roman" w:cs="Times New Roman"/>
          <w:i/>
          <w:sz w:val="24"/>
          <w:szCs w:val="24"/>
        </w:rPr>
        <w:t xml:space="preserve"> року</w:t>
      </w:r>
      <w:r w:rsidR="00D328BE" w:rsidRPr="00EE7647">
        <w:rPr>
          <w:rFonts w:ascii="Times New Roman" w:hAnsi="Times New Roman" w:cs="Times New Roman"/>
          <w:i/>
          <w:sz w:val="24"/>
          <w:szCs w:val="24"/>
        </w:rPr>
        <w:t>.</w:t>
      </w:r>
    </w:p>
    <w:p w:rsidR="003E68ED" w:rsidRPr="00EE7647" w:rsidRDefault="003E68ED" w:rsidP="001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</w:p>
    <w:p w:rsidR="00E82A19" w:rsidRPr="00EE7647" w:rsidRDefault="00F93616" w:rsidP="0015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6" w:name="n1147"/>
      <w:bookmarkEnd w:id="6"/>
      <w:r w:rsidRPr="00EE76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6. У</w:t>
      </w:r>
      <w:r w:rsidR="00D328BE" w:rsidRPr="00EE76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мови оплати:</w:t>
      </w:r>
    </w:p>
    <w:p w:rsidR="003C6A31" w:rsidRPr="00EE7647" w:rsidRDefault="003C6A31" w:rsidP="00157A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E7647">
        <w:rPr>
          <w:rFonts w:ascii="Times New Roman" w:hAnsi="Times New Roman" w:cs="Times New Roman"/>
          <w:i/>
          <w:sz w:val="24"/>
          <w:szCs w:val="24"/>
        </w:rPr>
        <w:t xml:space="preserve">Розрахунки за виконані роботи здійснюються у безготівковій формі по факту виконання робіт на підставі наданих Підрядником актів приймання-передачі виконаних робіт (Ф. КБ-2в) та довідок </w:t>
      </w:r>
      <w:r w:rsidRPr="00EE764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про вартість виконаних будівельних робіт та витрат</w:t>
      </w:r>
      <w:r w:rsidRPr="00EE7647">
        <w:rPr>
          <w:rFonts w:ascii="Times New Roman" w:hAnsi="Times New Roman" w:cs="Times New Roman"/>
          <w:i/>
          <w:sz w:val="24"/>
          <w:szCs w:val="24"/>
        </w:rPr>
        <w:t xml:space="preserve"> (Ф. КБ-3) протягом 15 к. д. </w:t>
      </w:r>
      <w:r w:rsidRPr="00EE764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з моменту їх підписання. </w:t>
      </w:r>
    </w:p>
    <w:p w:rsidR="00A5662F" w:rsidRPr="00EE7647" w:rsidRDefault="00A5662F" w:rsidP="0015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uk-UA"/>
        </w:rPr>
      </w:pPr>
      <w:bookmarkStart w:id="7" w:name="n1148"/>
      <w:bookmarkEnd w:id="7"/>
    </w:p>
    <w:p w:rsidR="003E68ED" w:rsidRPr="00402DE1" w:rsidRDefault="00F93616" w:rsidP="0015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3332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7. О</w:t>
      </w:r>
      <w:r w:rsidR="00E82A19" w:rsidRPr="0083332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чікув</w:t>
      </w:r>
      <w:r w:rsidR="00472AB8" w:rsidRPr="0083332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ана вартість предмета закупівлі:</w:t>
      </w:r>
      <w:r w:rsidR="00EE3005" w:rsidRPr="0083332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3C6A31" w:rsidRPr="0067678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288 981</w:t>
      </w:r>
      <w:r w:rsidR="00EE3005" w:rsidRPr="0067678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EB69B3" w:rsidRPr="0067678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гр</w:t>
      </w:r>
      <w:r w:rsidR="00676782" w:rsidRPr="0067678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ивень 82 </w:t>
      </w:r>
      <w:proofErr w:type="spellStart"/>
      <w:r w:rsidR="00676782" w:rsidRPr="0067678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коп</w:t>
      </w:r>
      <w:proofErr w:type="spellEnd"/>
      <w:r w:rsidR="00676782" w:rsidRPr="0067678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EB69B3" w:rsidRPr="0067678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з ПДВ.</w:t>
      </w:r>
    </w:p>
    <w:p w:rsidR="00E82A19" w:rsidRPr="00EE7647" w:rsidRDefault="00E82A19" w:rsidP="001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</w:p>
    <w:p w:rsidR="00E82A19" w:rsidRPr="00EE7647" w:rsidRDefault="00F93616" w:rsidP="0015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8" w:name="n1149"/>
      <w:bookmarkEnd w:id="8"/>
      <w:r w:rsidRPr="00EE76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8.</w:t>
      </w:r>
      <w:r w:rsidR="00E82A19" w:rsidRPr="00EE76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EE76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</w:t>
      </w:r>
      <w:r w:rsidR="00036EBC" w:rsidRPr="00EE76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еріод 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закупівель)</w:t>
      </w:r>
      <w:r w:rsidR="00A5662F" w:rsidRPr="00EE76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:</w:t>
      </w:r>
    </w:p>
    <w:p w:rsidR="00E82A19" w:rsidRPr="00EE7647" w:rsidRDefault="00EB69B3" w:rsidP="00157A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E76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зазначено в електронній системі</w:t>
      </w:r>
      <w:r w:rsidR="00A5662F" w:rsidRPr="00EE76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A5662F" w:rsidRPr="00EE7647" w:rsidRDefault="00A5662F" w:rsidP="0015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E82A19" w:rsidRPr="00EE7647" w:rsidRDefault="00F93616" w:rsidP="0015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9" w:name="n1150"/>
      <w:bookmarkEnd w:id="9"/>
      <w:r w:rsidRPr="00EE76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9. К</w:t>
      </w:r>
      <w:r w:rsidR="00036EBC" w:rsidRPr="00EE76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інцевий строк подання пропозицій (строк для подання пропозицій не може бути менше ніж два робочі дні з дня закінчення періоду уточнення інформації про закупівлю)</w:t>
      </w:r>
      <w:r w:rsidR="00A5662F" w:rsidRPr="00EE76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:</w:t>
      </w:r>
    </w:p>
    <w:p w:rsidR="00EB69B3" w:rsidRPr="00EE7647" w:rsidRDefault="00EB69B3" w:rsidP="0015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E76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зазначено в електронній системі</w:t>
      </w:r>
      <w:r w:rsidR="00A5662F" w:rsidRPr="00EE76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E82A19" w:rsidRPr="00EE7647" w:rsidRDefault="00E82A19" w:rsidP="00157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82A19" w:rsidRPr="00EE7647" w:rsidRDefault="00F93616" w:rsidP="0015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10" w:name="n1151"/>
      <w:bookmarkEnd w:id="10"/>
      <w:r w:rsidRPr="00EE76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10.</w:t>
      </w:r>
      <w:r w:rsidR="00E82A19" w:rsidRPr="00EE76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EE76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</w:t>
      </w:r>
      <w:r w:rsidR="00E82A19" w:rsidRPr="00EE76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ерелік критеріїв та методика оцінки пропозицій із заз</w:t>
      </w:r>
      <w:r w:rsidR="00A5662F" w:rsidRPr="00EE76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наченням питомої ваги критеріїв:</w:t>
      </w:r>
    </w:p>
    <w:p w:rsidR="00E82A19" w:rsidRPr="00EE7647" w:rsidRDefault="00EB69B3" w:rsidP="00157A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EE7647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Оцінка пропозицій здійснюється на основі критерію - «Ціна</w:t>
      </w:r>
      <w:r w:rsidR="008F588A" w:rsidRPr="00EE7647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- </w:t>
      </w:r>
      <w:r w:rsidR="008F588A" w:rsidRPr="00EE764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100%</w:t>
      </w:r>
      <w:r w:rsidR="008F588A" w:rsidRPr="00EE76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EE7647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»</w:t>
      </w:r>
      <w:r w:rsidR="008F588A" w:rsidRPr="00EE7647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.</w:t>
      </w:r>
      <w:r w:rsidRPr="00EE7647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</w:p>
    <w:p w:rsidR="008F588A" w:rsidRPr="00EE7647" w:rsidRDefault="008F588A" w:rsidP="00157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82A19" w:rsidRPr="00EE7647" w:rsidRDefault="00E82A19" w:rsidP="0015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11" w:name="n1152"/>
      <w:bookmarkEnd w:id="11"/>
      <w:r w:rsidRPr="00EE76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11</w:t>
      </w:r>
      <w:r w:rsidR="00F93616" w:rsidRPr="00EE76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 Р</w:t>
      </w:r>
      <w:r w:rsidRPr="00EE76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озмір та умови надання забезпечення пропозицій учасників (якщ</w:t>
      </w:r>
      <w:r w:rsidR="00A5662F" w:rsidRPr="00EE76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 замовник вимагає його надати):</w:t>
      </w:r>
    </w:p>
    <w:p w:rsidR="00EB69B3" w:rsidRPr="00EE7647" w:rsidRDefault="00EB69B3" w:rsidP="00157A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EE764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Не вимагається</w:t>
      </w:r>
      <w:r w:rsidR="00A5662F" w:rsidRPr="00EE764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.</w:t>
      </w:r>
    </w:p>
    <w:p w:rsidR="00E82A19" w:rsidRPr="00EE7647" w:rsidRDefault="00E82A19" w:rsidP="00157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82A19" w:rsidRPr="00EE7647" w:rsidRDefault="00F93616" w:rsidP="0015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12" w:name="n1153"/>
      <w:bookmarkEnd w:id="12"/>
      <w:r w:rsidRPr="00EE76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12. Р</w:t>
      </w:r>
      <w:r w:rsidR="00E82A19" w:rsidRPr="00EE76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озмір та умови надання забезпечення виконання договору про закупівлю (якщ</w:t>
      </w:r>
      <w:r w:rsidR="00A5662F" w:rsidRPr="00EE76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 замовник вимагає його надати):</w:t>
      </w:r>
    </w:p>
    <w:p w:rsidR="00E82A19" w:rsidRPr="00EE7647" w:rsidRDefault="00EB69B3" w:rsidP="00157A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EE764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Не вимагається</w:t>
      </w:r>
      <w:r w:rsidR="00A5662F" w:rsidRPr="00EE764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.</w:t>
      </w:r>
    </w:p>
    <w:p w:rsidR="00465F7A" w:rsidRPr="00EE7647" w:rsidRDefault="00465F7A" w:rsidP="00157A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E82A19" w:rsidRPr="00EE7647" w:rsidRDefault="00E82A19" w:rsidP="0015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13" w:name="n1154"/>
      <w:bookmarkEnd w:id="13"/>
      <w:r w:rsidRPr="00EE76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13</w:t>
      </w:r>
      <w:r w:rsidR="00F93616" w:rsidRPr="00EE76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 Р</w:t>
      </w:r>
      <w:r w:rsidRPr="00EE76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озмір мінімального кроку пониження ціни під час електронного аукціону в межах від 0,5 відсотка до 3 відсотків або в грошових одиниця</w:t>
      </w:r>
      <w:r w:rsidR="00A5662F" w:rsidRPr="00EE76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х очікуваної вартості закупівлі:</w:t>
      </w:r>
    </w:p>
    <w:p w:rsidR="00E82A19" w:rsidRPr="00EE7647" w:rsidRDefault="00EB69B3" w:rsidP="00F64868">
      <w:pPr>
        <w:tabs>
          <w:tab w:val="left" w:pos="9632"/>
        </w:tabs>
        <w:spacing w:after="0" w:line="240" w:lineRule="auto"/>
        <w:ind w:right="-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647">
        <w:rPr>
          <w:rFonts w:ascii="Times New Roman" w:hAnsi="Times New Roman" w:cs="Times New Roman"/>
          <w:i/>
          <w:sz w:val="24"/>
          <w:szCs w:val="24"/>
        </w:rPr>
        <w:t>0,5% від очікуваної вартості закупівлі.</w:t>
      </w:r>
    </w:p>
    <w:p w:rsidR="00036EBC" w:rsidRDefault="00036EBC" w:rsidP="00F64868">
      <w:pPr>
        <w:tabs>
          <w:tab w:val="left" w:pos="9632"/>
        </w:tabs>
        <w:spacing w:after="0" w:line="240" w:lineRule="auto"/>
        <w:ind w:right="-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48BF" w:rsidRPr="00F81EA5" w:rsidRDefault="00C648BF" w:rsidP="00F64868">
      <w:pPr>
        <w:tabs>
          <w:tab w:val="left" w:pos="9632"/>
        </w:tabs>
        <w:spacing w:after="0" w:line="240" w:lineRule="auto"/>
        <w:ind w:right="-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2A19" w:rsidRPr="000E2407" w:rsidRDefault="00E61B9C" w:rsidP="00C648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14" w:name="n1155"/>
      <w:bookmarkEnd w:id="14"/>
      <w:r w:rsidRPr="000E240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ІНША ІНФОРМАЦІЯ:</w:t>
      </w:r>
    </w:p>
    <w:p w:rsidR="004A2E28" w:rsidRPr="000E2407" w:rsidRDefault="004A2E28" w:rsidP="00394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FC644A" w:rsidRDefault="00C72B18" w:rsidP="00394F33">
      <w:pPr>
        <w:pStyle w:val="15"/>
        <w:ind w:firstLine="709"/>
        <w:jc w:val="both"/>
        <w:rPr>
          <w:sz w:val="24"/>
          <w:szCs w:val="24"/>
        </w:rPr>
      </w:pPr>
      <w:r w:rsidRPr="000E2407">
        <w:rPr>
          <w:b/>
          <w:sz w:val="24"/>
          <w:szCs w:val="24"/>
        </w:rPr>
        <w:t xml:space="preserve">- </w:t>
      </w:r>
      <w:r w:rsidR="00394F33" w:rsidRPr="000E2407">
        <w:rPr>
          <w:sz w:val="24"/>
          <w:szCs w:val="24"/>
        </w:rPr>
        <w:t>Є</w:t>
      </w:r>
      <w:r w:rsidR="00FC644A" w:rsidRPr="000E2407">
        <w:rPr>
          <w:sz w:val="24"/>
          <w:szCs w:val="24"/>
        </w:rPr>
        <w:t>диним критерієм оцінки пропозицій на дану закупівлю є ціна. Оцінка пропозицій проводиться автоматично електронною системою закупівель на основі критеріїв Замовника. Питома вага критерію оцінки (ціна) – 100%. У разі якщо Учасник є платником ПДВ відповідно до законодавства, такий Учасник обов’язково зазначає ціну з урахуванням ПДВ.</w:t>
      </w:r>
    </w:p>
    <w:p w:rsidR="00160F75" w:rsidRPr="00160F75" w:rsidRDefault="00160F75" w:rsidP="00160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160F75" w:rsidRDefault="00160F75" w:rsidP="00160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E2407">
        <w:rPr>
          <w:rFonts w:ascii="Times New Roman" w:eastAsia="Times New Roman" w:hAnsi="Times New Roman" w:cs="Times New Roman"/>
          <w:sz w:val="24"/>
          <w:szCs w:val="24"/>
          <w:lang w:eastAsia="uk-UA"/>
        </w:rPr>
        <w:t>- Вид предмета закупівлі: робота.</w:t>
      </w:r>
    </w:p>
    <w:p w:rsidR="00160F75" w:rsidRPr="00C648BF" w:rsidRDefault="00160F75" w:rsidP="00160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160F75" w:rsidRDefault="00160F75" w:rsidP="00160F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uk-UA"/>
        </w:rPr>
      </w:pPr>
      <w:bookmarkStart w:id="15" w:name="n47"/>
      <w:bookmarkStart w:id="16" w:name="n308"/>
      <w:bookmarkStart w:id="17" w:name="n309"/>
      <w:bookmarkEnd w:id="15"/>
      <w:bookmarkEnd w:id="16"/>
      <w:bookmarkEnd w:id="17"/>
      <w:r w:rsidRPr="000E24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Джерело фінансування закупівлі: </w:t>
      </w:r>
      <w:r w:rsidRPr="000E2407">
        <w:rPr>
          <w:rFonts w:ascii="Times New Roman" w:hAnsi="Times New Roman" w:cs="Times New Roman"/>
          <w:sz w:val="24"/>
          <w:szCs w:val="24"/>
          <w:lang w:eastAsia="uk-UA"/>
        </w:rPr>
        <w:t xml:space="preserve"> місцевий бюджет </w:t>
      </w:r>
    </w:p>
    <w:p w:rsidR="00160F75" w:rsidRPr="00C648BF" w:rsidRDefault="00160F75" w:rsidP="00160F7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uk-UA"/>
        </w:rPr>
      </w:pPr>
    </w:p>
    <w:p w:rsidR="00160F75" w:rsidRDefault="00160F75" w:rsidP="00160F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407">
        <w:rPr>
          <w:rFonts w:ascii="Times New Roman" w:hAnsi="Times New Roman" w:cs="Times New Roman"/>
          <w:sz w:val="24"/>
          <w:szCs w:val="24"/>
          <w:lang w:eastAsia="ru-RU"/>
        </w:rPr>
        <w:t>- Валютою пропозиції Учасника є національна валюта України</w:t>
      </w:r>
      <w:r w:rsidRPr="000E2407">
        <w:rPr>
          <w:rFonts w:ascii="Times New Roman" w:hAnsi="Times New Roman"/>
          <w:sz w:val="24"/>
          <w:szCs w:val="24"/>
          <w:lang w:eastAsia="ru-RU"/>
        </w:rPr>
        <w:t>: гривня.</w:t>
      </w:r>
    </w:p>
    <w:p w:rsidR="00160F75" w:rsidRPr="00C648BF" w:rsidRDefault="00160F75" w:rsidP="00160F7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60F75" w:rsidRDefault="00160F75" w:rsidP="00160F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407">
        <w:rPr>
          <w:rFonts w:ascii="Times New Roman" w:hAnsi="Times New Roman"/>
          <w:sz w:val="24"/>
          <w:szCs w:val="24"/>
          <w:lang w:eastAsia="ru-RU"/>
        </w:rPr>
        <w:t xml:space="preserve">- Документи, що містяться у складі пропозиції, які подані Учасником закупівлі - складаються українською мовою. </w:t>
      </w:r>
    </w:p>
    <w:p w:rsidR="00C648BF" w:rsidRPr="00C648BF" w:rsidRDefault="00C648BF" w:rsidP="0039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72B18" w:rsidRDefault="00C72B18" w:rsidP="00394F33">
      <w:pPr>
        <w:pStyle w:val="15"/>
        <w:ind w:firstLine="709"/>
        <w:jc w:val="both"/>
        <w:rPr>
          <w:sz w:val="24"/>
          <w:szCs w:val="24"/>
        </w:rPr>
      </w:pPr>
      <w:r w:rsidRPr="000E2407">
        <w:rPr>
          <w:sz w:val="24"/>
          <w:szCs w:val="24"/>
        </w:rPr>
        <w:t xml:space="preserve">- </w:t>
      </w:r>
      <w:r w:rsidR="00394F33" w:rsidRPr="000E2407">
        <w:rPr>
          <w:sz w:val="24"/>
          <w:szCs w:val="24"/>
        </w:rPr>
        <w:t>У</w:t>
      </w:r>
      <w:r w:rsidRPr="000E2407">
        <w:rPr>
          <w:sz w:val="24"/>
          <w:szCs w:val="24"/>
        </w:rPr>
        <w:t>сі посилання в тексті, де міститься найменування чи посилання на конкретну торгівельну марку чи фірму, патент, конструкцію або тип предмета закупівлі, джерело його походження або виробника - читати як вираз «або еквівалент». Еквівалентними матеріалами, виробами, обладнанням вважаються такі, що відповідають технічним та технологічним характеристикам матеріалів, виробів, обладнання, що передбачені технічними вимогами.</w:t>
      </w:r>
    </w:p>
    <w:p w:rsidR="00C648BF" w:rsidRPr="00C648BF" w:rsidRDefault="00C648BF" w:rsidP="00F9361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023D3" w:rsidRDefault="00A023D3" w:rsidP="00A02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4E1E">
        <w:rPr>
          <w:rFonts w:ascii="Times New Roman" w:hAnsi="Times New Roman"/>
          <w:sz w:val="24"/>
          <w:szCs w:val="24"/>
          <w:lang w:eastAsia="ru-RU"/>
        </w:rPr>
        <w:t xml:space="preserve">- Всі визначені цією документацією документи пропозиції Учасник повинен розмістити в електронній системі закупівель після закінчення періоду уточнення інформації до кінцевого строку подання пропозицій, </w:t>
      </w:r>
      <w:r w:rsidR="003B078F" w:rsidRPr="00524E1E">
        <w:rPr>
          <w:rFonts w:ascii="Times New Roman" w:hAnsi="Times New Roman"/>
          <w:sz w:val="24"/>
          <w:szCs w:val="24"/>
          <w:lang w:eastAsia="ru-RU"/>
        </w:rPr>
        <w:t xml:space="preserve">шляхом заповнення електронних форм з окремими полями, у яких зазначається інформація про ціну, інші критерії оцінки (у разі їх установлення </w:t>
      </w:r>
      <w:r w:rsidR="003B078F" w:rsidRPr="00DF68D8">
        <w:rPr>
          <w:rFonts w:ascii="Times New Roman" w:hAnsi="Times New Roman"/>
          <w:sz w:val="24"/>
          <w:szCs w:val="24"/>
          <w:lang w:eastAsia="ru-RU"/>
        </w:rPr>
        <w:t>замовником), та завантаження файлів</w:t>
      </w:r>
      <w:r w:rsidRPr="00DF68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7759" w:rsidRPr="00DF68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 формі електронного документа чи </w:t>
      </w:r>
      <w:r w:rsidRPr="00DF68D8">
        <w:rPr>
          <w:rFonts w:ascii="Times New Roman" w:hAnsi="Times New Roman"/>
          <w:sz w:val="24"/>
          <w:szCs w:val="24"/>
          <w:lang w:eastAsia="ru-RU"/>
        </w:rPr>
        <w:t>у сканованому</w:t>
      </w:r>
      <w:r w:rsidRPr="00524E1E">
        <w:rPr>
          <w:rFonts w:ascii="Times New Roman" w:hAnsi="Times New Roman"/>
          <w:sz w:val="24"/>
          <w:szCs w:val="24"/>
          <w:lang w:eastAsia="ru-RU"/>
        </w:rPr>
        <w:t xml:space="preserve"> вигляді з оригіналів або копій документів в кольоровому режимі, у форматі «</w:t>
      </w:r>
      <w:proofErr w:type="spellStart"/>
      <w:r w:rsidRPr="00524E1E">
        <w:rPr>
          <w:rFonts w:ascii="Times New Roman" w:hAnsi="Times New Roman"/>
          <w:sz w:val="24"/>
          <w:szCs w:val="24"/>
          <w:lang w:eastAsia="ru-RU"/>
        </w:rPr>
        <w:t>.pdf</w:t>
      </w:r>
      <w:proofErr w:type="spellEnd"/>
      <w:r w:rsidRPr="00524E1E">
        <w:rPr>
          <w:rFonts w:ascii="Times New Roman" w:hAnsi="Times New Roman"/>
          <w:sz w:val="24"/>
          <w:szCs w:val="24"/>
          <w:lang w:eastAsia="ru-RU"/>
        </w:rPr>
        <w:t>», «</w:t>
      </w:r>
      <w:proofErr w:type="spellStart"/>
      <w:r w:rsidRPr="00524E1E">
        <w:rPr>
          <w:rFonts w:ascii="Times New Roman" w:hAnsi="Times New Roman"/>
          <w:sz w:val="24"/>
          <w:szCs w:val="24"/>
          <w:lang w:eastAsia="ru-RU"/>
        </w:rPr>
        <w:t>.jpeg</w:t>
      </w:r>
      <w:proofErr w:type="spellEnd"/>
      <w:r w:rsidRPr="00524E1E">
        <w:rPr>
          <w:rFonts w:ascii="Times New Roman" w:hAnsi="Times New Roman"/>
          <w:sz w:val="24"/>
          <w:szCs w:val="24"/>
          <w:lang w:eastAsia="ru-RU"/>
        </w:rPr>
        <w:t>», тощо, які мають бути відкриті для загального доступу (не містити паролів).</w:t>
      </w:r>
    </w:p>
    <w:p w:rsidR="00B20BC9" w:rsidRPr="00833326" w:rsidRDefault="00B20BC9" w:rsidP="00B20BC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DF68D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B3CC5" w:rsidRPr="00F753A4" w:rsidRDefault="00B20BC9" w:rsidP="000B3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53A4">
        <w:rPr>
          <w:rFonts w:ascii="Times New Roman" w:hAnsi="Times New Roman"/>
          <w:sz w:val="24"/>
          <w:szCs w:val="24"/>
          <w:lang w:eastAsia="ru-RU"/>
        </w:rPr>
        <w:t>-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«Про електронні документи та електронний документообіг» та «Про електронні довірчі послуги», тобто п</w:t>
      </w:r>
      <w:r w:rsidR="000B3CC5" w:rsidRPr="00F753A4">
        <w:rPr>
          <w:rFonts w:ascii="Times New Roman" w:hAnsi="Times New Roman"/>
          <w:sz w:val="24"/>
          <w:szCs w:val="24"/>
          <w:lang w:eastAsia="ru-RU"/>
        </w:rPr>
        <w:t xml:space="preserve">ропозиція подається з накладанням кваліфікованого електронного підпису </w:t>
      </w:r>
      <w:r w:rsidR="000B3CC5" w:rsidRPr="00F753A4">
        <w:rPr>
          <w:rFonts w:ascii="Times New Roman" w:hAnsi="Times New Roman"/>
          <w:sz w:val="24"/>
          <w:szCs w:val="24"/>
          <w:lang w:eastAsia="ru-RU"/>
        </w:rPr>
        <w:lastRenderedPageBreak/>
        <w:t xml:space="preserve">(далі - КЕП) учасника/уповноваженої особи учасника закупівлі. Файл накладеного кваліфікованого електронного підпису повинен бути придатний для перевірки на сайті Центрального </w:t>
      </w:r>
      <w:proofErr w:type="spellStart"/>
      <w:r w:rsidR="000B3CC5" w:rsidRPr="00F753A4">
        <w:rPr>
          <w:rFonts w:ascii="Times New Roman" w:hAnsi="Times New Roman"/>
          <w:sz w:val="24"/>
          <w:szCs w:val="24"/>
          <w:lang w:eastAsia="ru-RU"/>
        </w:rPr>
        <w:t>засвідчувального</w:t>
      </w:r>
      <w:proofErr w:type="spellEnd"/>
      <w:r w:rsidR="000B3CC5" w:rsidRPr="00F753A4">
        <w:rPr>
          <w:rFonts w:ascii="Times New Roman" w:hAnsi="Times New Roman"/>
          <w:sz w:val="24"/>
          <w:szCs w:val="24"/>
          <w:lang w:eastAsia="ru-RU"/>
        </w:rPr>
        <w:t xml:space="preserve"> органу за посиланням – http://czo.gov.ua/verify. Під час перевірки кваліфікованого електронного підпису повинні відображатися прізвище та ініціали, посада особи, уповноваженої на підписан</w:t>
      </w:r>
      <w:r w:rsidR="0057255F">
        <w:rPr>
          <w:rFonts w:ascii="Times New Roman" w:hAnsi="Times New Roman"/>
          <w:sz w:val="24"/>
          <w:szCs w:val="24"/>
          <w:lang w:eastAsia="ru-RU"/>
        </w:rPr>
        <w:t>ня пропозиції (власника ключа).</w:t>
      </w:r>
    </w:p>
    <w:p w:rsidR="000B3CC5" w:rsidRPr="00F753A4" w:rsidRDefault="000B3CC5" w:rsidP="00B20BC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F285C" w:rsidRPr="00F753A4" w:rsidRDefault="00B20BC9" w:rsidP="00B20B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53A4">
        <w:rPr>
          <w:rFonts w:ascii="Times New Roman" w:hAnsi="Times New Roman"/>
          <w:sz w:val="24"/>
          <w:szCs w:val="24"/>
          <w:lang w:eastAsia="ru-RU"/>
        </w:rPr>
        <w:t>-</w:t>
      </w:r>
      <w:r w:rsidR="000B3CC5" w:rsidRPr="00F75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285C" w:rsidRPr="00F753A4">
        <w:rPr>
          <w:rFonts w:ascii="Times New Roman" w:hAnsi="Times New Roman"/>
          <w:sz w:val="24"/>
          <w:szCs w:val="24"/>
          <w:lang w:eastAsia="ru-RU"/>
        </w:rPr>
        <w:t xml:space="preserve">Документи, що складаються учасником, повинні бути оформлені належним чином у відповідності до вимог чинного законодавства в частині дотримання письмової форми документу, складеного суб’єктом господарювання, в тому числі за підписом уповноваженої особи учасника та печаткою (у разі використання). </w:t>
      </w:r>
    </w:p>
    <w:p w:rsidR="000B3CC5" w:rsidRPr="00F753A4" w:rsidRDefault="000B3CC5" w:rsidP="007F285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F285C" w:rsidRPr="00F753A4" w:rsidRDefault="00B20BC9" w:rsidP="007F28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53A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F285C" w:rsidRPr="00F753A4">
        <w:rPr>
          <w:rFonts w:ascii="Times New Roman" w:hAnsi="Times New Roman"/>
          <w:sz w:val="24"/>
          <w:szCs w:val="24"/>
          <w:lang w:eastAsia="ru-RU"/>
        </w:rPr>
        <w:t>Вимога щодо засвідчення того чи іншого документу пропозиції підписом та печаткою (у разі використання) учасника не застосовується до документів (матеріалів та інформації), що подаються у складі пропозиції, якщо такі документи (матеріали та інформація) надані у формі електронного документа через електронну систему закупівель із накладанням кваліфікованого електронного підпису.</w:t>
      </w:r>
    </w:p>
    <w:p w:rsidR="000B3CC5" w:rsidRPr="00C648BF" w:rsidRDefault="000B3CC5" w:rsidP="000B3CC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20BC9" w:rsidRDefault="00B20BC9" w:rsidP="00B20B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407">
        <w:rPr>
          <w:rFonts w:ascii="Times New Roman" w:hAnsi="Times New Roman"/>
          <w:sz w:val="24"/>
          <w:szCs w:val="24"/>
          <w:lang w:eastAsia="ru-RU"/>
        </w:rPr>
        <w:t>- Учасник відповідає за одержання всіх необхідних дозволів, ліцензій та інших документів, пов’язаних із поданням пропозиції, та самостійно несе всі витрати на отримання таких дозволів, ліцензій.</w:t>
      </w:r>
    </w:p>
    <w:p w:rsidR="000B3CC5" w:rsidRPr="000B3CC5" w:rsidRDefault="000B3CC5" w:rsidP="00B20BC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20BC9" w:rsidRDefault="00B20BC9" w:rsidP="00B20B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5B46">
        <w:rPr>
          <w:rFonts w:ascii="Times New Roman" w:hAnsi="Times New Roman"/>
          <w:sz w:val="24"/>
          <w:szCs w:val="24"/>
          <w:lang w:eastAsia="ru-RU"/>
        </w:rPr>
        <w:t>- Якщо Учасник відповідно до чинного законодавства України не подає документ (копію документа), який вимагає Замовник, то Учасник надає довідку у довільній формі про підстави (з посиланням на норми відповідних законодавчих актів України) ненадання у складі пропозиції документа (копії документа).</w:t>
      </w:r>
    </w:p>
    <w:p w:rsidR="00831289" w:rsidRPr="00831289" w:rsidRDefault="00831289" w:rsidP="00E1036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ru-RU" w:eastAsia="ru-RU"/>
        </w:rPr>
      </w:pPr>
    </w:p>
    <w:p w:rsidR="005A420E" w:rsidRPr="000E2407" w:rsidRDefault="00C72B18" w:rsidP="00B90E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40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94F33" w:rsidRPr="000E2407">
        <w:rPr>
          <w:rFonts w:ascii="Times New Roman" w:hAnsi="Times New Roman"/>
          <w:sz w:val="24"/>
          <w:szCs w:val="24"/>
          <w:lang w:eastAsia="ru-RU"/>
        </w:rPr>
        <w:t>Д</w:t>
      </w:r>
      <w:r w:rsidR="005A420E" w:rsidRPr="000E2407">
        <w:rPr>
          <w:rFonts w:ascii="Times New Roman" w:hAnsi="Times New Roman"/>
          <w:sz w:val="24"/>
          <w:szCs w:val="24"/>
          <w:lang w:eastAsia="ru-RU"/>
        </w:rPr>
        <w:t>окументи, що подаються учасником у складі пропозиції, повинні бути діючими.</w:t>
      </w:r>
    </w:p>
    <w:p w:rsidR="00A95EE8" w:rsidRPr="000E2407" w:rsidRDefault="00A95EE8" w:rsidP="00394F3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A420E" w:rsidRPr="000E2407" w:rsidRDefault="00C72B18" w:rsidP="00394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40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94F33" w:rsidRPr="000E2407">
        <w:rPr>
          <w:rFonts w:ascii="Times New Roman" w:hAnsi="Times New Roman"/>
          <w:sz w:val="24"/>
          <w:szCs w:val="24"/>
          <w:lang w:eastAsia="ru-RU"/>
        </w:rPr>
        <w:t>У</w:t>
      </w:r>
      <w:r w:rsidR="005A420E" w:rsidRPr="000E2407">
        <w:rPr>
          <w:rFonts w:ascii="Times New Roman" w:hAnsi="Times New Roman"/>
          <w:sz w:val="24"/>
          <w:szCs w:val="24"/>
          <w:lang w:eastAsia="ru-RU"/>
        </w:rPr>
        <w:t xml:space="preserve"> випадку, якщо у закупівлі приймає участь філія юридичної особи, цей Учасник має додатково надати у складі його пропозиції копію документу, що підтверджує повноваження керівника (уповноваженої особи, яка має юридичне право підписувати документи від імені філії) на участь у цих торгах від імені юридичної особи.</w:t>
      </w:r>
    </w:p>
    <w:p w:rsidR="000E2407" w:rsidRPr="000E2407" w:rsidRDefault="000E2407" w:rsidP="00394F33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5A420E" w:rsidRDefault="00065428" w:rsidP="00394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E2407">
        <w:rPr>
          <w:rFonts w:ascii="Times New Roman" w:hAnsi="Times New Roman"/>
          <w:b/>
          <w:sz w:val="24"/>
          <w:szCs w:val="24"/>
          <w:lang w:eastAsia="ru-RU"/>
        </w:rPr>
        <w:t>-</w:t>
      </w:r>
      <w:r w:rsidR="005A420E" w:rsidRPr="000E2407">
        <w:rPr>
          <w:rFonts w:ascii="Times New Roman" w:hAnsi="Times New Roman"/>
          <w:sz w:val="24"/>
          <w:szCs w:val="24"/>
          <w:lang w:eastAsia="ru-RU"/>
        </w:rPr>
        <w:t>Замовник</w:t>
      </w:r>
      <w:proofErr w:type="spellEnd"/>
      <w:r w:rsidR="005A420E" w:rsidRPr="000E2407">
        <w:rPr>
          <w:rFonts w:ascii="Times New Roman" w:hAnsi="Times New Roman"/>
          <w:sz w:val="24"/>
          <w:szCs w:val="24"/>
          <w:lang w:eastAsia="ru-RU"/>
        </w:rPr>
        <w:t xml:space="preserve"> залишає за собою право перевірки наданої Учасником інформації, що міститься у відкритих єдиних державних реєстрах, доступ до яких є вільним.</w:t>
      </w:r>
    </w:p>
    <w:p w:rsidR="00006FF7" w:rsidRPr="00006FF7" w:rsidRDefault="00006FF7" w:rsidP="00394F3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06FF7" w:rsidRPr="000E2407" w:rsidRDefault="00006FF7" w:rsidP="00006F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53A4">
        <w:rPr>
          <w:rFonts w:ascii="Times New Roman" w:hAnsi="Times New Roman"/>
          <w:sz w:val="24"/>
          <w:szCs w:val="24"/>
          <w:lang w:eastAsia="ru-RU"/>
        </w:rPr>
        <w:t>- Неякісно скановані документи (текст яких важко ідентифікувати, викладений не в повному обсязі тощо) до розгляду не приймаються та вважаються такими, що не подані.</w:t>
      </w:r>
    </w:p>
    <w:p w:rsidR="00B90E10" w:rsidRPr="00B90E10" w:rsidRDefault="00B90E10" w:rsidP="00B90E1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90E10" w:rsidRPr="000E2407" w:rsidRDefault="00B90E10" w:rsidP="00B90E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-Кожен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</w:t>
      </w:r>
      <w:r w:rsidRPr="000E2407">
        <w:rPr>
          <w:rFonts w:ascii="Times New Roman" w:hAnsi="Times New Roman"/>
          <w:sz w:val="24"/>
          <w:szCs w:val="24"/>
          <w:lang w:eastAsia="ru-RU"/>
        </w:rPr>
        <w:t xml:space="preserve">часник має право подати лише одну пропозицію. </w:t>
      </w:r>
    </w:p>
    <w:p w:rsidR="00394F33" w:rsidRDefault="00394F33" w:rsidP="00394F3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5A420E" w:rsidRPr="00F81EA5" w:rsidRDefault="00065428" w:rsidP="0006542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8" w:name="n1765"/>
      <w:bookmarkEnd w:id="18"/>
      <w:r w:rsidRPr="00F81EA5">
        <w:rPr>
          <w:rFonts w:ascii="Times New Roman" w:hAnsi="Times New Roman" w:cs="Times New Roman"/>
          <w:b/>
          <w:sz w:val="24"/>
          <w:szCs w:val="24"/>
        </w:rPr>
        <w:t>Додатки до оголошення про проведення спрощеної закупівлі, що є невід’ємною частиною оголошення</w:t>
      </w:r>
      <w:r w:rsidR="00567889" w:rsidRPr="00F81EA5">
        <w:rPr>
          <w:rFonts w:ascii="Times New Roman" w:hAnsi="Times New Roman" w:cs="Times New Roman"/>
          <w:b/>
          <w:sz w:val="24"/>
          <w:szCs w:val="24"/>
        </w:rPr>
        <w:t xml:space="preserve"> та надаються учасниками</w:t>
      </w:r>
      <w:r w:rsidRPr="00F81EA5">
        <w:rPr>
          <w:rFonts w:ascii="Times New Roman" w:hAnsi="Times New Roman" w:cs="Times New Roman"/>
          <w:b/>
          <w:sz w:val="24"/>
          <w:szCs w:val="24"/>
        </w:rPr>
        <w:t>:</w:t>
      </w:r>
    </w:p>
    <w:p w:rsidR="008E68DF" w:rsidRPr="00F81EA5" w:rsidRDefault="00065428" w:rsidP="008E68DF">
      <w:pPr>
        <w:pStyle w:val="15"/>
        <w:ind w:firstLine="709"/>
        <w:jc w:val="both"/>
        <w:rPr>
          <w:sz w:val="24"/>
          <w:szCs w:val="24"/>
        </w:rPr>
      </w:pPr>
      <w:r w:rsidRPr="00F81EA5">
        <w:rPr>
          <w:sz w:val="24"/>
          <w:szCs w:val="24"/>
        </w:rPr>
        <w:t xml:space="preserve">Додаток № 1 – </w:t>
      </w:r>
      <w:r w:rsidR="00AE7C0A" w:rsidRPr="00F81EA5">
        <w:rPr>
          <w:sz w:val="24"/>
          <w:szCs w:val="24"/>
        </w:rPr>
        <w:t>Перелік документів, який надає учасник у складі своєї пропозиції</w:t>
      </w:r>
      <w:r w:rsidR="00C7636C" w:rsidRPr="00F81EA5">
        <w:rPr>
          <w:sz w:val="24"/>
          <w:szCs w:val="24"/>
        </w:rPr>
        <w:t>;</w:t>
      </w:r>
    </w:p>
    <w:p w:rsidR="00065428" w:rsidRPr="00F81EA5" w:rsidRDefault="00065428" w:rsidP="00065428">
      <w:pPr>
        <w:pStyle w:val="15"/>
        <w:ind w:firstLine="709"/>
        <w:jc w:val="both"/>
        <w:rPr>
          <w:sz w:val="24"/>
          <w:szCs w:val="24"/>
        </w:rPr>
      </w:pPr>
      <w:r w:rsidRPr="00F81EA5">
        <w:rPr>
          <w:sz w:val="24"/>
          <w:szCs w:val="24"/>
        </w:rPr>
        <w:t>Додаток № 2 – Форма «Гарантійний лист/</w:t>
      </w:r>
      <w:r w:rsidR="00D50D65" w:rsidRPr="00F81EA5">
        <w:rPr>
          <w:sz w:val="24"/>
          <w:szCs w:val="24"/>
        </w:rPr>
        <w:t xml:space="preserve">цінова </w:t>
      </w:r>
      <w:r w:rsidRPr="00F81EA5">
        <w:rPr>
          <w:sz w:val="24"/>
          <w:szCs w:val="24"/>
        </w:rPr>
        <w:t>пропозиція»</w:t>
      </w:r>
      <w:r w:rsidR="00C7636C" w:rsidRPr="00F81EA5">
        <w:rPr>
          <w:sz w:val="24"/>
          <w:szCs w:val="24"/>
        </w:rPr>
        <w:t>;</w:t>
      </w:r>
    </w:p>
    <w:p w:rsidR="00DF68D8" w:rsidRPr="00F81EA5" w:rsidRDefault="003F265C" w:rsidP="00DF68D8">
      <w:pPr>
        <w:pStyle w:val="1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Додаток № 3</w:t>
      </w:r>
      <w:r w:rsidR="00EE3005" w:rsidRPr="00F81EA5">
        <w:rPr>
          <w:sz w:val="24"/>
          <w:szCs w:val="24"/>
        </w:rPr>
        <w:t xml:space="preserve"> –</w:t>
      </w:r>
      <w:r w:rsidR="00DF68D8" w:rsidRPr="00F81EA5">
        <w:rPr>
          <w:sz w:val="24"/>
          <w:szCs w:val="24"/>
        </w:rPr>
        <w:t xml:space="preserve"> «Технічне завдання»</w:t>
      </w:r>
      <w:r w:rsidR="003F4AEA">
        <w:rPr>
          <w:sz w:val="24"/>
          <w:szCs w:val="24"/>
        </w:rPr>
        <w:t>;</w:t>
      </w:r>
    </w:p>
    <w:p w:rsidR="00CB5A29" w:rsidRPr="00F81EA5" w:rsidRDefault="00CB5A29" w:rsidP="00CB5A29">
      <w:pPr>
        <w:pStyle w:val="15"/>
        <w:ind w:firstLine="709"/>
        <w:jc w:val="both"/>
        <w:rPr>
          <w:sz w:val="24"/>
          <w:szCs w:val="24"/>
        </w:rPr>
      </w:pPr>
      <w:r w:rsidRPr="00461ADB">
        <w:rPr>
          <w:sz w:val="24"/>
          <w:szCs w:val="24"/>
        </w:rPr>
        <w:t xml:space="preserve">Додаток № 4 – </w:t>
      </w:r>
      <w:proofErr w:type="spellStart"/>
      <w:r w:rsidRPr="00461ADB">
        <w:rPr>
          <w:sz w:val="24"/>
          <w:szCs w:val="24"/>
        </w:rPr>
        <w:t>Проєкт</w:t>
      </w:r>
      <w:proofErr w:type="spellEnd"/>
      <w:r w:rsidRPr="00461ADB">
        <w:rPr>
          <w:sz w:val="24"/>
          <w:szCs w:val="24"/>
        </w:rPr>
        <w:t xml:space="preserve"> договору;</w:t>
      </w:r>
    </w:p>
    <w:p w:rsidR="00CB5A29" w:rsidRPr="00DD3753" w:rsidRDefault="00CB5A29" w:rsidP="00CB5A29">
      <w:pPr>
        <w:pStyle w:val="15"/>
        <w:ind w:firstLine="709"/>
        <w:jc w:val="both"/>
        <w:rPr>
          <w:sz w:val="24"/>
          <w:szCs w:val="24"/>
        </w:rPr>
      </w:pPr>
      <w:r w:rsidRPr="00DD3753">
        <w:rPr>
          <w:sz w:val="24"/>
          <w:szCs w:val="24"/>
        </w:rPr>
        <w:t>Додаток № 5 – Форма «Лист-згода на збір та обробку персональних даних»</w:t>
      </w:r>
      <w:r w:rsidR="00EE7647" w:rsidRPr="00DD3753">
        <w:rPr>
          <w:sz w:val="24"/>
          <w:szCs w:val="24"/>
        </w:rPr>
        <w:t>.</w:t>
      </w:r>
    </w:p>
    <w:p w:rsidR="00CB5A29" w:rsidRDefault="00CB5A29" w:rsidP="00CB5A29">
      <w:pPr>
        <w:pStyle w:val="15"/>
        <w:ind w:firstLine="709"/>
        <w:jc w:val="both"/>
        <w:rPr>
          <w:sz w:val="24"/>
          <w:szCs w:val="24"/>
          <w:highlight w:val="yellow"/>
        </w:rPr>
      </w:pPr>
    </w:p>
    <w:p w:rsidR="00DF68D8" w:rsidRPr="00F81EA5" w:rsidRDefault="00DF68D8" w:rsidP="00DF6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AB6934" w:rsidRPr="00F81EA5" w:rsidRDefault="00AB6934" w:rsidP="008937DD">
      <w:pPr>
        <w:pStyle w:val="15"/>
        <w:jc w:val="right"/>
        <w:rPr>
          <w:i/>
          <w:sz w:val="24"/>
          <w:szCs w:val="24"/>
          <w:highlight w:val="green"/>
          <w:u w:val="single"/>
        </w:rPr>
      </w:pPr>
    </w:p>
    <w:p w:rsidR="00C648BF" w:rsidRDefault="00C648BF" w:rsidP="00C45507">
      <w:pPr>
        <w:pStyle w:val="15"/>
        <w:jc w:val="right"/>
        <w:rPr>
          <w:i/>
          <w:sz w:val="24"/>
          <w:szCs w:val="24"/>
          <w:u w:val="single"/>
        </w:rPr>
      </w:pPr>
    </w:p>
    <w:p w:rsidR="00160F75" w:rsidRDefault="00160F75" w:rsidP="00C45507">
      <w:pPr>
        <w:pStyle w:val="15"/>
        <w:jc w:val="right"/>
        <w:rPr>
          <w:i/>
          <w:sz w:val="24"/>
          <w:szCs w:val="24"/>
          <w:u w:val="single"/>
        </w:rPr>
      </w:pPr>
    </w:p>
    <w:p w:rsidR="00160F75" w:rsidRDefault="00160F75" w:rsidP="00C45507">
      <w:pPr>
        <w:pStyle w:val="15"/>
        <w:jc w:val="right"/>
        <w:rPr>
          <w:i/>
          <w:sz w:val="24"/>
          <w:szCs w:val="24"/>
          <w:u w:val="single"/>
        </w:rPr>
      </w:pPr>
    </w:p>
    <w:p w:rsidR="008B4DC2" w:rsidRDefault="008B4DC2" w:rsidP="00C45507">
      <w:pPr>
        <w:pStyle w:val="15"/>
        <w:jc w:val="right"/>
        <w:rPr>
          <w:i/>
          <w:sz w:val="24"/>
          <w:szCs w:val="24"/>
          <w:u w:val="single"/>
        </w:rPr>
      </w:pPr>
    </w:p>
    <w:p w:rsidR="008B4DC2" w:rsidRDefault="008B4DC2" w:rsidP="00C45507">
      <w:pPr>
        <w:pStyle w:val="15"/>
        <w:jc w:val="right"/>
        <w:rPr>
          <w:i/>
          <w:sz w:val="24"/>
          <w:szCs w:val="24"/>
          <w:u w:val="single"/>
        </w:rPr>
      </w:pPr>
    </w:p>
    <w:p w:rsidR="008B4DC2" w:rsidRDefault="008B4DC2" w:rsidP="00C45507">
      <w:pPr>
        <w:pStyle w:val="15"/>
        <w:jc w:val="right"/>
        <w:rPr>
          <w:i/>
          <w:sz w:val="24"/>
          <w:szCs w:val="24"/>
          <w:u w:val="single"/>
        </w:rPr>
      </w:pPr>
    </w:p>
    <w:p w:rsidR="008B4DC2" w:rsidRDefault="008B4DC2" w:rsidP="00C45507">
      <w:pPr>
        <w:pStyle w:val="15"/>
        <w:jc w:val="right"/>
        <w:rPr>
          <w:i/>
          <w:sz w:val="24"/>
          <w:szCs w:val="24"/>
          <w:u w:val="single"/>
        </w:rPr>
      </w:pPr>
    </w:p>
    <w:p w:rsidR="008B4DC2" w:rsidRDefault="008B4DC2" w:rsidP="00C45507">
      <w:pPr>
        <w:pStyle w:val="15"/>
        <w:jc w:val="right"/>
        <w:rPr>
          <w:i/>
          <w:sz w:val="24"/>
          <w:szCs w:val="24"/>
          <w:u w:val="single"/>
        </w:rPr>
      </w:pPr>
    </w:p>
    <w:p w:rsidR="00F66E4E" w:rsidRDefault="00F66E4E" w:rsidP="00C45507">
      <w:pPr>
        <w:pStyle w:val="15"/>
        <w:jc w:val="right"/>
        <w:rPr>
          <w:i/>
          <w:sz w:val="24"/>
          <w:szCs w:val="24"/>
          <w:u w:val="single"/>
        </w:rPr>
      </w:pPr>
    </w:p>
    <w:p w:rsidR="00D24946" w:rsidRPr="00AE480A" w:rsidRDefault="00D24946" w:rsidP="00C45507">
      <w:pPr>
        <w:pStyle w:val="15"/>
        <w:jc w:val="right"/>
        <w:rPr>
          <w:i/>
          <w:sz w:val="24"/>
          <w:szCs w:val="24"/>
          <w:u w:val="single"/>
        </w:rPr>
      </w:pPr>
      <w:r w:rsidRPr="00AE480A">
        <w:rPr>
          <w:i/>
          <w:sz w:val="24"/>
          <w:szCs w:val="24"/>
          <w:u w:val="single"/>
        </w:rPr>
        <w:lastRenderedPageBreak/>
        <w:t>Додаток № 1</w:t>
      </w:r>
      <w:r w:rsidR="00C45507">
        <w:rPr>
          <w:i/>
          <w:sz w:val="24"/>
          <w:szCs w:val="24"/>
          <w:u w:val="single"/>
        </w:rPr>
        <w:t xml:space="preserve"> </w:t>
      </w:r>
      <w:r w:rsidRPr="00AE480A">
        <w:rPr>
          <w:i/>
          <w:sz w:val="24"/>
          <w:szCs w:val="24"/>
          <w:u w:val="single"/>
        </w:rPr>
        <w:t>до оголошення</w:t>
      </w:r>
    </w:p>
    <w:p w:rsidR="00AE7C0A" w:rsidRPr="00AE480A" w:rsidRDefault="00AE7C0A" w:rsidP="00184BB6">
      <w:pPr>
        <w:pStyle w:val="15"/>
        <w:jc w:val="center"/>
        <w:rPr>
          <w:b/>
          <w:sz w:val="24"/>
          <w:szCs w:val="24"/>
        </w:rPr>
      </w:pPr>
    </w:p>
    <w:p w:rsidR="00184BB6" w:rsidRPr="00AE480A" w:rsidRDefault="00184BB6" w:rsidP="00184BB6">
      <w:pPr>
        <w:pStyle w:val="15"/>
        <w:jc w:val="center"/>
        <w:rPr>
          <w:b/>
          <w:sz w:val="24"/>
          <w:szCs w:val="24"/>
        </w:rPr>
      </w:pPr>
      <w:r w:rsidRPr="00AE480A">
        <w:rPr>
          <w:b/>
          <w:sz w:val="24"/>
          <w:szCs w:val="24"/>
        </w:rPr>
        <w:t>ПЕРЕЛІК ДОКУМЕНТІВ, ЯКІ ПОДАЄ УЧАСНИК У СКЛАДІ СВОЄЇ ПРОПОЗИЦІЇ:</w:t>
      </w:r>
    </w:p>
    <w:p w:rsidR="00AB6934" w:rsidRPr="00AE7C0A" w:rsidRDefault="00AB6934" w:rsidP="008937DD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644925" w:rsidRDefault="00644925" w:rsidP="00822367">
      <w:pPr>
        <w:pStyle w:val="15"/>
        <w:ind w:firstLine="708"/>
        <w:jc w:val="both"/>
        <w:rPr>
          <w:b/>
          <w:sz w:val="24"/>
          <w:szCs w:val="24"/>
        </w:rPr>
      </w:pPr>
    </w:p>
    <w:p w:rsidR="00822367" w:rsidRPr="00461ADB" w:rsidRDefault="00822367" w:rsidP="00822367">
      <w:pPr>
        <w:pStyle w:val="15"/>
        <w:ind w:firstLine="708"/>
        <w:jc w:val="both"/>
        <w:rPr>
          <w:sz w:val="24"/>
          <w:szCs w:val="24"/>
        </w:rPr>
      </w:pPr>
      <w:r w:rsidRPr="00461ADB">
        <w:rPr>
          <w:b/>
          <w:sz w:val="24"/>
          <w:szCs w:val="24"/>
        </w:rPr>
        <w:t>1.</w:t>
      </w:r>
      <w:r w:rsidR="00461ADB" w:rsidRPr="00461ADB">
        <w:rPr>
          <w:sz w:val="24"/>
          <w:szCs w:val="24"/>
        </w:rPr>
        <w:t xml:space="preserve"> Для юридичних осіб </w:t>
      </w:r>
      <w:r w:rsidRPr="00461ADB">
        <w:rPr>
          <w:sz w:val="24"/>
          <w:szCs w:val="24"/>
        </w:rPr>
        <w:t>Копія Статуту (Положення, іншого установчого документу в залежності ві</w:t>
      </w:r>
      <w:r w:rsidR="00B36D6B">
        <w:rPr>
          <w:sz w:val="24"/>
          <w:szCs w:val="24"/>
        </w:rPr>
        <w:t>д організаційно-правової форми)</w:t>
      </w:r>
      <w:r w:rsidRPr="00461ADB">
        <w:rPr>
          <w:sz w:val="24"/>
          <w:szCs w:val="24"/>
        </w:rPr>
        <w:t xml:space="preserve"> </w:t>
      </w:r>
      <w:r w:rsidR="00461ADB" w:rsidRPr="00461ADB">
        <w:rPr>
          <w:sz w:val="24"/>
          <w:szCs w:val="24"/>
        </w:rPr>
        <w:t xml:space="preserve">в </w:t>
      </w:r>
      <w:r w:rsidRPr="00461ADB">
        <w:rPr>
          <w:sz w:val="24"/>
          <w:szCs w:val="24"/>
        </w:rPr>
        <w:t>останній (діючій) редакції.</w:t>
      </w:r>
    </w:p>
    <w:p w:rsidR="00822367" w:rsidRPr="00AE7C0A" w:rsidRDefault="00822367" w:rsidP="00822367">
      <w:pPr>
        <w:pStyle w:val="15"/>
        <w:ind w:firstLine="709"/>
        <w:jc w:val="both"/>
        <w:rPr>
          <w:sz w:val="24"/>
          <w:szCs w:val="24"/>
        </w:rPr>
      </w:pPr>
      <w:r w:rsidRPr="00461ADB">
        <w:rPr>
          <w:sz w:val="24"/>
          <w:szCs w:val="24"/>
        </w:rPr>
        <w:t>Фізична особа</w:t>
      </w:r>
      <w:r w:rsidR="00C648BF">
        <w:rPr>
          <w:sz w:val="24"/>
          <w:szCs w:val="24"/>
        </w:rPr>
        <w:t xml:space="preserve"> </w:t>
      </w:r>
      <w:r w:rsidRPr="00461ADB">
        <w:rPr>
          <w:sz w:val="24"/>
          <w:szCs w:val="24"/>
        </w:rPr>
        <w:t>-</w:t>
      </w:r>
      <w:r w:rsidR="00C648BF">
        <w:rPr>
          <w:sz w:val="24"/>
          <w:szCs w:val="24"/>
        </w:rPr>
        <w:t xml:space="preserve"> </w:t>
      </w:r>
      <w:r w:rsidRPr="00461ADB">
        <w:rPr>
          <w:sz w:val="24"/>
          <w:szCs w:val="24"/>
        </w:rPr>
        <w:t>підприємець подає</w:t>
      </w:r>
      <w:r w:rsidRPr="00AE7C0A">
        <w:rPr>
          <w:sz w:val="24"/>
          <w:szCs w:val="24"/>
        </w:rPr>
        <w:t xml:space="preserve"> копію паспорту та документу, що підтверджує присвоєння реєстраційного номера облікової картки платника податків.</w:t>
      </w:r>
    </w:p>
    <w:p w:rsidR="00822367" w:rsidRPr="00F66E4E" w:rsidRDefault="00822367" w:rsidP="00CB5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A29">
        <w:rPr>
          <w:rFonts w:ascii="Times New Roman" w:hAnsi="Times New Roman" w:cs="Times New Roman"/>
          <w:b/>
          <w:sz w:val="24"/>
          <w:szCs w:val="24"/>
        </w:rPr>
        <w:t>2</w:t>
      </w:r>
      <w:r w:rsidRPr="00AE7C0A">
        <w:rPr>
          <w:rFonts w:ascii="Times New Roman" w:hAnsi="Times New Roman" w:cs="Times New Roman"/>
          <w:sz w:val="24"/>
          <w:szCs w:val="24"/>
        </w:rPr>
        <w:t xml:space="preserve">. </w:t>
      </w:r>
      <w:r w:rsidRPr="00AE7C0A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Копія документів, що підтверджують реєстрацію в Єдиному державному реєстрі юридичних, фізичних осіб підприємців та громадських формувань (</w:t>
      </w:r>
      <w:r w:rsidR="0027730F" w:rsidRPr="00AE7C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витяг з </w:t>
      </w:r>
      <w:r w:rsidR="007B2933" w:rsidRPr="007B2933">
        <w:rPr>
          <w:rFonts w:ascii="Times New Roman" w:eastAsia="Times New Roman" w:hAnsi="Times New Roman" w:cs="Times New Roman"/>
          <w:sz w:val="24"/>
          <w:szCs w:val="24"/>
          <w:lang w:eastAsia="uk-UA"/>
        </w:rPr>
        <w:t>Єдиного</w:t>
      </w:r>
      <w:r w:rsidR="007B2933" w:rsidRPr="00AE7C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7730F" w:rsidRPr="00AE7C0A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державного реєстру та</w:t>
      </w:r>
      <w:r w:rsidR="0027730F">
        <w:rPr>
          <w:rFonts w:ascii="Times New Roman" w:eastAsia="Times New Roman" w:hAnsi="Times New Roman" w:cs="Times New Roman"/>
          <w:sz w:val="24"/>
          <w:szCs w:val="24"/>
          <w:lang w:eastAsia="uk-UA"/>
        </w:rPr>
        <w:t>/або</w:t>
      </w:r>
      <w:r w:rsidR="0027730F" w:rsidRPr="00AE7C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AE7C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виписка з </w:t>
      </w:r>
      <w:r w:rsidR="007B2933" w:rsidRPr="007B2933">
        <w:rPr>
          <w:rFonts w:ascii="Times New Roman" w:eastAsia="Times New Roman" w:hAnsi="Times New Roman" w:cs="Times New Roman"/>
          <w:sz w:val="24"/>
          <w:szCs w:val="24"/>
          <w:lang w:eastAsia="uk-UA"/>
        </w:rPr>
        <w:t>Єдиного</w:t>
      </w:r>
      <w:r w:rsidR="007B2933" w:rsidRPr="00AE7C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AE7C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державного реєстру </w:t>
      </w:r>
      <w:r w:rsidR="0027730F" w:rsidRPr="00AE7C0A">
        <w:rPr>
          <w:rFonts w:ascii="Times New Roman" w:eastAsia="Times New Roman" w:hAnsi="Times New Roman" w:cs="Times New Roman"/>
          <w:sz w:val="24"/>
          <w:szCs w:val="24"/>
          <w:lang w:eastAsia="uk-UA"/>
        </w:rPr>
        <w:t>та</w:t>
      </w:r>
      <w:r w:rsidR="0027730F">
        <w:rPr>
          <w:rFonts w:ascii="Times New Roman" w:eastAsia="Times New Roman" w:hAnsi="Times New Roman" w:cs="Times New Roman"/>
          <w:sz w:val="24"/>
          <w:szCs w:val="24"/>
          <w:lang w:eastAsia="uk-UA"/>
        </w:rPr>
        <w:t>/або</w:t>
      </w:r>
      <w:r w:rsidRPr="00AE7C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інше)</w:t>
      </w:r>
      <w:r w:rsidR="00CA557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A5574" w:rsidRPr="00F66E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 для підтвердження видів діяльності на укладення угод певного виду за предметом закупівлі. </w:t>
      </w:r>
    </w:p>
    <w:p w:rsidR="00AE7C0A" w:rsidRPr="00B90E10" w:rsidRDefault="00AE7C0A" w:rsidP="00AE7C0A">
      <w:pPr>
        <w:pStyle w:val="15"/>
        <w:shd w:val="clear" w:color="auto" w:fill="FFFFFF"/>
        <w:ind w:firstLine="709"/>
        <w:jc w:val="both"/>
        <w:rPr>
          <w:sz w:val="24"/>
          <w:szCs w:val="24"/>
        </w:rPr>
      </w:pPr>
      <w:r w:rsidRPr="00B90E10">
        <w:rPr>
          <w:b/>
          <w:sz w:val="24"/>
          <w:szCs w:val="24"/>
        </w:rPr>
        <w:t>3.</w:t>
      </w:r>
      <w:r w:rsidRPr="00B90E10">
        <w:rPr>
          <w:sz w:val="24"/>
          <w:szCs w:val="24"/>
        </w:rPr>
        <w:t xml:space="preserve"> Копію</w:t>
      </w:r>
      <w:r w:rsidR="00B36D6B" w:rsidRPr="00B90E10">
        <w:rPr>
          <w:sz w:val="24"/>
          <w:szCs w:val="24"/>
        </w:rPr>
        <w:t xml:space="preserve"> свідоцтва платника ПДВ або</w:t>
      </w:r>
      <w:r w:rsidRPr="00B90E10">
        <w:rPr>
          <w:sz w:val="24"/>
          <w:szCs w:val="24"/>
        </w:rPr>
        <w:t xml:space="preserve"> копію Витягу з реєстру платників ПДВ (для платників ПДВ), </w:t>
      </w:r>
      <w:r w:rsidR="00A84A60" w:rsidRPr="00B90E10">
        <w:rPr>
          <w:sz w:val="24"/>
          <w:szCs w:val="24"/>
        </w:rPr>
        <w:t>копію С</w:t>
      </w:r>
      <w:r w:rsidRPr="00B90E10">
        <w:rPr>
          <w:sz w:val="24"/>
          <w:szCs w:val="24"/>
        </w:rPr>
        <w:t>відоцтва платника єдиного податку</w:t>
      </w:r>
      <w:r w:rsidR="00B36D6B" w:rsidRPr="00B90E10">
        <w:rPr>
          <w:sz w:val="24"/>
          <w:szCs w:val="24"/>
        </w:rPr>
        <w:t xml:space="preserve"> або</w:t>
      </w:r>
      <w:r w:rsidRPr="00B90E10">
        <w:rPr>
          <w:sz w:val="24"/>
          <w:szCs w:val="24"/>
        </w:rPr>
        <w:t xml:space="preserve"> копію Витягу з реєстру платників єдиного податку (для платників єдиного податку).</w:t>
      </w:r>
    </w:p>
    <w:p w:rsidR="00822367" w:rsidRPr="00AE7C0A" w:rsidRDefault="00CB5A29" w:rsidP="00822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0E1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4</w:t>
      </w:r>
      <w:r w:rsidR="00822367" w:rsidRPr="00B90E1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  <w:r w:rsidR="00822367" w:rsidRPr="00B90E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Документ, що підтверджує повноваження посадової особи</w:t>
      </w:r>
      <w:r w:rsidR="003241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Учасника</w:t>
      </w:r>
      <w:r w:rsidR="00822367" w:rsidRPr="00B90E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щодо підпису документів</w:t>
      </w:r>
      <w:r w:rsidR="00822367" w:rsidRPr="00AE7C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пропозиції та договору за результатами </w:t>
      </w:r>
      <w:r w:rsidR="00B90E10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закупівлі</w:t>
      </w:r>
      <w:r w:rsidR="00822367" w:rsidRPr="00AE7C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саме: </w:t>
      </w:r>
      <w:r w:rsidR="003241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копію </w:t>
      </w:r>
      <w:r w:rsidR="00822367" w:rsidRPr="00AE7C0A">
        <w:rPr>
          <w:rFonts w:ascii="Times New Roman" w:eastAsia="Times New Roman" w:hAnsi="Times New Roman" w:cs="Times New Roman"/>
          <w:sz w:val="24"/>
          <w:szCs w:val="24"/>
          <w:lang w:eastAsia="uk-UA"/>
        </w:rPr>
        <w:t>виписк</w:t>
      </w:r>
      <w:r w:rsidR="00324110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="00822367" w:rsidRPr="00AE7C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протоколу засновників та/або </w:t>
      </w:r>
      <w:r w:rsidR="003241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копію </w:t>
      </w:r>
      <w:r w:rsidR="00822367" w:rsidRPr="00AE7C0A">
        <w:rPr>
          <w:rFonts w:ascii="Times New Roman" w:eastAsia="Times New Roman" w:hAnsi="Times New Roman" w:cs="Times New Roman"/>
          <w:sz w:val="24"/>
          <w:szCs w:val="24"/>
          <w:lang w:eastAsia="uk-UA"/>
        </w:rPr>
        <w:t>наказ</w:t>
      </w:r>
      <w:r w:rsidR="00324110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="00822367" w:rsidRPr="00AE7C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призначення та/або довіреність та/або доручення чи інший документ.</w:t>
      </w:r>
    </w:p>
    <w:p w:rsidR="00822367" w:rsidRPr="00B90E10" w:rsidRDefault="00822367" w:rsidP="00B90E10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  <w:lang w:eastAsia="uk-UA"/>
        </w:rPr>
      </w:pPr>
      <w:r w:rsidRPr="00B90E10">
        <w:rPr>
          <w:rFonts w:ascii="Times New Roman" w:hAnsi="Times New Roman" w:cs="Times New Roman"/>
          <w:i/>
          <w:sz w:val="23"/>
          <w:szCs w:val="23"/>
          <w:lang w:eastAsia="uk-UA"/>
        </w:rPr>
        <w:t>Для фізичної особи – підприємця, яка власноруч підписує пропозицію (документи пропозиції) від свого імені, подання документального підтвердження таких повноважень не вимагається.</w:t>
      </w:r>
    </w:p>
    <w:p w:rsidR="00316C58" w:rsidRDefault="00461ADB" w:rsidP="00257D76">
      <w:pPr>
        <w:pStyle w:val="15"/>
        <w:shd w:val="clear" w:color="auto" w:fill="FFFFFF"/>
        <w:ind w:firstLine="709"/>
        <w:jc w:val="both"/>
        <w:rPr>
          <w:rFonts w:eastAsia="Calibri"/>
          <w:sz w:val="24"/>
          <w:szCs w:val="24"/>
          <w:lang w:eastAsia="uk-UA"/>
        </w:rPr>
      </w:pPr>
      <w:r w:rsidRPr="004855B3">
        <w:rPr>
          <w:b/>
          <w:sz w:val="24"/>
          <w:szCs w:val="24"/>
        </w:rPr>
        <w:t>5</w:t>
      </w:r>
      <w:r w:rsidR="00B855BE" w:rsidRPr="004855B3">
        <w:rPr>
          <w:b/>
          <w:sz w:val="24"/>
          <w:szCs w:val="24"/>
        </w:rPr>
        <w:t>.</w:t>
      </w:r>
      <w:r w:rsidR="0057255F" w:rsidRPr="004855B3">
        <w:rPr>
          <w:b/>
          <w:sz w:val="24"/>
          <w:szCs w:val="24"/>
        </w:rPr>
        <w:t xml:space="preserve"> </w:t>
      </w:r>
      <w:r w:rsidR="0057255F" w:rsidRPr="004855B3">
        <w:rPr>
          <w:sz w:val="24"/>
          <w:szCs w:val="24"/>
        </w:rPr>
        <w:t>К</w:t>
      </w:r>
      <w:r w:rsidR="0057255F" w:rsidRPr="004855B3">
        <w:rPr>
          <w:rFonts w:eastAsia="Calibri"/>
          <w:sz w:val="24"/>
          <w:szCs w:val="24"/>
          <w:lang w:eastAsia="uk-UA"/>
        </w:rPr>
        <w:t xml:space="preserve">ошторисний розрахунок цінової пропозиції, складений у відповідності до технічного завдання (Додаток 3), </w:t>
      </w:r>
      <w:r w:rsidR="00BB6F69" w:rsidRPr="004855B3">
        <w:rPr>
          <w:rFonts w:eastAsia="Calibri"/>
          <w:sz w:val="24"/>
          <w:szCs w:val="24"/>
          <w:lang w:eastAsia="uk-UA"/>
        </w:rPr>
        <w:t xml:space="preserve"> а саме</w:t>
      </w:r>
      <w:r w:rsidR="0057255F" w:rsidRPr="004855B3">
        <w:rPr>
          <w:rFonts w:eastAsia="Calibri"/>
          <w:sz w:val="24"/>
          <w:szCs w:val="24"/>
        </w:rPr>
        <w:t>:</w:t>
      </w:r>
      <w:r w:rsidR="00E322C5" w:rsidRPr="004855B3">
        <w:rPr>
          <w:rFonts w:eastAsia="Calibri"/>
          <w:sz w:val="24"/>
          <w:szCs w:val="24"/>
        </w:rPr>
        <w:t xml:space="preserve"> </w:t>
      </w:r>
      <w:r w:rsidR="0057255F" w:rsidRPr="004855B3">
        <w:rPr>
          <w:rFonts w:eastAsia="Calibri"/>
          <w:sz w:val="24"/>
          <w:szCs w:val="24"/>
        </w:rPr>
        <w:t xml:space="preserve">- </w:t>
      </w:r>
      <w:r w:rsidR="00BB6F69" w:rsidRPr="004855B3">
        <w:rPr>
          <w:rFonts w:eastAsia="Calibri"/>
          <w:sz w:val="24"/>
          <w:szCs w:val="24"/>
          <w:lang w:eastAsia="uk-UA"/>
        </w:rPr>
        <w:t>договірну ціну</w:t>
      </w:r>
      <w:r w:rsidR="0057255F" w:rsidRPr="00833326">
        <w:rPr>
          <w:rFonts w:eastAsia="Calibri"/>
          <w:sz w:val="24"/>
          <w:szCs w:val="24"/>
          <w:lang w:eastAsia="uk-UA"/>
        </w:rPr>
        <w:t>; -</w:t>
      </w:r>
      <w:r w:rsidR="00833326">
        <w:rPr>
          <w:rFonts w:eastAsia="Calibri"/>
          <w:sz w:val="24"/>
          <w:szCs w:val="24"/>
          <w:lang w:eastAsia="uk-UA"/>
        </w:rPr>
        <w:t xml:space="preserve"> </w:t>
      </w:r>
      <w:r w:rsidR="0057255F" w:rsidRPr="004855B3">
        <w:rPr>
          <w:rFonts w:eastAsia="Calibri"/>
          <w:sz w:val="24"/>
          <w:szCs w:val="24"/>
          <w:lang w:eastAsia="uk-UA"/>
        </w:rPr>
        <w:t xml:space="preserve">локальні кошториси; </w:t>
      </w:r>
      <w:r w:rsidR="0057255F" w:rsidRPr="004855B3">
        <w:rPr>
          <w:rFonts w:eastAsia="Calibri"/>
          <w:strike/>
          <w:sz w:val="24"/>
          <w:szCs w:val="24"/>
          <w:lang w:eastAsia="uk-UA"/>
        </w:rPr>
        <w:t>-</w:t>
      </w:r>
      <w:r w:rsidR="00BB6F69" w:rsidRPr="004855B3">
        <w:rPr>
          <w:rFonts w:eastAsia="Calibri"/>
          <w:sz w:val="24"/>
          <w:szCs w:val="24"/>
          <w:lang w:eastAsia="uk-UA"/>
        </w:rPr>
        <w:t xml:space="preserve"> підсумкову</w:t>
      </w:r>
      <w:r w:rsidR="0057255F" w:rsidRPr="004855B3">
        <w:rPr>
          <w:rFonts w:eastAsia="Calibri"/>
          <w:sz w:val="24"/>
          <w:szCs w:val="24"/>
          <w:lang w:eastAsia="uk-UA"/>
        </w:rPr>
        <w:t xml:space="preserve"> відомість ресурсів ; - </w:t>
      </w:r>
      <w:r w:rsidR="0057255F" w:rsidRPr="00257D76">
        <w:rPr>
          <w:rFonts w:eastAsia="Calibri"/>
          <w:sz w:val="24"/>
          <w:szCs w:val="24"/>
          <w:lang w:eastAsia="uk-UA"/>
        </w:rPr>
        <w:t>розрахунок загальновиробничих витрат</w:t>
      </w:r>
      <w:r w:rsidR="00257D76" w:rsidRPr="00257D76">
        <w:rPr>
          <w:rFonts w:eastAsia="Calibri"/>
          <w:sz w:val="24"/>
          <w:szCs w:val="24"/>
          <w:lang w:eastAsia="uk-UA"/>
        </w:rPr>
        <w:t xml:space="preserve">; - </w:t>
      </w:r>
      <w:r w:rsidR="004855B3" w:rsidRPr="00257D76">
        <w:rPr>
          <w:sz w:val="24"/>
          <w:szCs w:val="24"/>
          <w:lang w:eastAsia="uk-UA"/>
        </w:rPr>
        <w:t>проект календарного графіку виконання робіт</w:t>
      </w:r>
      <w:r w:rsidR="00257D76" w:rsidRPr="00257D76">
        <w:rPr>
          <w:sz w:val="24"/>
          <w:szCs w:val="24"/>
          <w:lang w:eastAsia="uk-UA"/>
        </w:rPr>
        <w:t>.</w:t>
      </w:r>
      <w:r w:rsidR="004855B3" w:rsidRPr="00257D76">
        <w:rPr>
          <w:sz w:val="24"/>
          <w:szCs w:val="24"/>
          <w:lang w:eastAsia="uk-UA"/>
        </w:rPr>
        <w:t xml:space="preserve"> </w:t>
      </w:r>
    </w:p>
    <w:p w:rsidR="00666706" w:rsidRDefault="000167C6" w:rsidP="00666706">
      <w:pPr>
        <w:pStyle w:val="15"/>
        <w:shd w:val="clear" w:color="auto" w:fill="FFFFFF"/>
        <w:ind w:firstLine="709"/>
        <w:jc w:val="both"/>
        <w:rPr>
          <w:sz w:val="24"/>
          <w:szCs w:val="24"/>
        </w:rPr>
      </w:pPr>
      <w:r w:rsidRPr="002D6797">
        <w:rPr>
          <w:rFonts w:eastAsia="Calibri"/>
          <w:sz w:val="24"/>
          <w:szCs w:val="24"/>
          <w:lang w:eastAsia="uk-UA"/>
        </w:rPr>
        <w:t>Р</w:t>
      </w:r>
      <w:r>
        <w:rPr>
          <w:rFonts w:eastAsia="Calibri"/>
          <w:sz w:val="24"/>
          <w:szCs w:val="24"/>
          <w:lang w:eastAsia="uk-UA"/>
        </w:rPr>
        <w:t xml:space="preserve">озрахунок цінової </w:t>
      </w:r>
      <w:r w:rsidR="0057255F" w:rsidRPr="00BB6F69">
        <w:rPr>
          <w:rFonts w:eastAsia="Calibri"/>
          <w:sz w:val="24"/>
          <w:szCs w:val="24"/>
          <w:lang w:eastAsia="uk-UA"/>
        </w:rPr>
        <w:t>пропозиції має бути наданий відповідно до Настанови з визначення варт</w:t>
      </w:r>
      <w:r w:rsidR="00E65653">
        <w:rPr>
          <w:rFonts w:eastAsia="Calibri"/>
          <w:sz w:val="24"/>
          <w:szCs w:val="24"/>
          <w:lang w:eastAsia="uk-UA"/>
        </w:rPr>
        <w:t xml:space="preserve">ості будівництва», затвердженої </w:t>
      </w:r>
      <w:r w:rsidR="0057255F" w:rsidRPr="00BB6F69">
        <w:rPr>
          <w:rFonts w:eastAsia="Calibri"/>
          <w:sz w:val="24"/>
          <w:szCs w:val="24"/>
          <w:lang w:eastAsia="uk-UA"/>
        </w:rPr>
        <w:t xml:space="preserve">наказом </w:t>
      </w:r>
      <w:proofErr w:type="spellStart"/>
      <w:r w:rsidR="0057255F" w:rsidRPr="00BB6F69">
        <w:rPr>
          <w:rFonts w:eastAsia="Calibri"/>
          <w:sz w:val="24"/>
          <w:szCs w:val="24"/>
          <w:lang w:eastAsia="uk-UA"/>
        </w:rPr>
        <w:t>Мінрегіону</w:t>
      </w:r>
      <w:proofErr w:type="spellEnd"/>
      <w:r w:rsidR="0057255F" w:rsidRPr="00BB6F69">
        <w:rPr>
          <w:rFonts w:eastAsia="Calibri"/>
          <w:sz w:val="24"/>
          <w:szCs w:val="24"/>
          <w:lang w:eastAsia="uk-UA"/>
        </w:rPr>
        <w:t xml:space="preserve"> від 01.11.2021</w:t>
      </w:r>
      <w:r w:rsidR="00DC5F47">
        <w:rPr>
          <w:rFonts w:eastAsia="Calibri"/>
          <w:sz w:val="24"/>
          <w:szCs w:val="24"/>
          <w:lang w:eastAsia="uk-UA"/>
        </w:rPr>
        <w:t>р</w:t>
      </w:r>
      <w:r w:rsidR="0057255F" w:rsidRPr="00BB6F69">
        <w:rPr>
          <w:rFonts w:eastAsia="Calibri"/>
          <w:sz w:val="24"/>
          <w:szCs w:val="24"/>
          <w:lang w:eastAsia="uk-UA"/>
        </w:rPr>
        <w:t xml:space="preserve"> № 281 "Про затвердження кошторис</w:t>
      </w:r>
      <w:r w:rsidR="00BB6F69" w:rsidRPr="00BB6F69">
        <w:rPr>
          <w:rFonts w:eastAsia="Calibri"/>
          <w:sz w:val="24"/>
          <w:szCs w:val="24"/>
          <w:lang w:eastAsia="uk-UA"/>
        </w:rPr>
        <w:t>них норм України у будівництві"</w:t>
      </w:r>
      <w:r w:rsidR="00BB6F69" w:rsidRPr="000167C6">
        <w:rPr>
          <w:sz w:val="24"/>
          <w:szCs w:val="24"/>
        </w:rPr>
        <w:t>.</w:t>
      </w:r>
      <w:r w:rsidR="00BB6F69" w:rsidRPr="0057255F">
        <w:rPr>
          <w:sz w:val="24"/>
          <w:szCs w:val="24"/>
        </w:rPr>
        <w:t xml:space="preserve"> </w:t>
      </w:r>
    </w:p>
    <w:p w:rsidR="00E65653" w:rsidRPr="00833326" w:rsidRDefault="00666706" w:rsidP="00666706">
      <w:pPr>
        <w:pStyle w:val="15"/>
        <w:shd w:val="clear" w:color="auto" w:fill="FFFFFF"/>
        <w:ind w:firstLine="709"/>
        <w:jc w:val="both"/>
        <w:rPr>
          <w:sz w:val="24"/>
          <w:szCs w:val="24"/>
        </w:rPr>
      </w:pPr>
      <w:r w:rsidRPr="00666706">
        <w:rPr>
          <w:sz w:val="24"/>
          <w:szCs w:val="24"/>
        </w:rPr>
        <w:t>Д</w:t>
      </w:r>
      <w:r w:rsidR="00E65653" w:rsidRPr="00666706">
        <w:rPr>
          <w:sz w:val="24"/>
          <w:szCs w:val="24"/>
        </w:rPr>
        <w:t xml:space="preserve">окументи мають бути подані Учасником в складі пропозиції шляхом завантаження в систему у вигляді окремого електронного файлу у форматі </w:t>
      </w:r>
      <w:r w:rsidR="000167C6" w:rsidRPr="00666706">
        <w:rPr>
          <w:sz w:val="24"/>
          <w:szCs w:val="24"/>
        </w:rPr>
        <w:t>«</w:t>
      </w:r>
      <w:proofErr w:type="spellStart"/>
      <w:r w:rsidR="000167C6" w:rsidRPr="00666706">
        <w:rPr>
          <w:sz w:val="24"/>
          <w:szCs w:val="24"/>
        </w:rPr>
        <w:t>.pdf</w:t>
      </w:r>
      <w:proofErr w:type="spellEnd"/>
      <w:r w:rsidR="000167C6" w:rsidRPr="00666706">
        <w:rPr>
          <w:sz w:val="24"/>
          <w:szCs w:val="24"/>
        </w:rPr>
        <w:t>», «</w:t>
      </w:r>
      <w:proofErr w:type="spellStart"/>
      <w:r w:rsidR="000167C6" w:rsidRPr="00666706">
        <w:rPr>
          <w:sz w:val="24"/>
          <w:szCs w:val="24"/>
        </w:rPr>
        <w:t>.jpeg</w:t>
      </w:r>
      <w:proofErr w:type="spellEnd"/>
      <w:r w:rsidR="000167C6" w:rsidRPr="00666706">
        <w:rPr>
          <w:sz w:val="24"/>
          <w:szCs w:val="24"/>
        </w:rPr>
        <w:t>», тощо</w:t>
      </w:r>
      <w:r w:rsidR="00E65653" w:rsidRPr="00666706">
        <w:rPr>
          <w:sz w:val="24"/>
          <w:szCs w:val="24"/>
        </w:rPr>
        <w:t xml:space="preserve"> та  </w:t>
      </w:r>
      <w:r w:rsidR="00644925">
        <w:rPr>
          <w:sz w:val="24"/>
          <w:szCs w:val="24"/>
        </w:rPr>
        <w:t>виконаного</w:t>
      </w:r>
      <w:r w:rsidR="00E65653" w:rsidRPr="00666706">
        <w:rPr>
          <w:sz w:val="24"/>
          <w:szCs w:val="24"/>
        </w:rPr>
        <w:t xml:space="preserve"> в програмному забезпечені АВК або у програмному комплексі, який взаємодіє з ним в частині передачі кошторисної документації та розрахунків договірних цін, засвідчену підписом та печаткою учасника та підписом і печаткою сертифікованого інженера - </w:t>
      </w:r>
      <w:r w:rsidR="00E65653" w:rsidRPr="00833326">
        <w:rPr>
          <w:sz w:val="24"/>
          <w:szCs w:val="24"/>
        </w:rPr>
        <w:t xml:space="preserve">проектувальника з </w:t>
      </w:r>
      <w:proofErr w:type="spellStart"/>
      <w:r w:rsidR="00E65653" w:rsidRPr="00833326">
        <w:rPr>
          <w:sz w:val="24"/>
          <w:szCs w:val="24"/>
        </w:rPr>
        <w:t>проектно</w:t>
      </w:r>
      <w:proofErr w:type="spellEnd"/>
      <w:r w:rsidR="00E65653" w:rsidRPr="00833326">
        <w:rPr>
          <w:sz w:val="24"/>
          <w:szCs w:val="24"/>
        </w:rPr>
        <w:t xml:space="preserve"> - кошторисної роботи /інженера-кошторисника. </w:t>
      </w:r>
    </w:p>
    <w:p w:rsidR="004855B3" w:rsidRPr="00833326" w:rsidRDefault="00644925" w:rsidP="008333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3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83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про ознайомлення з обсягами робіт безпосередньо на місці їх виконання за результатами яких надати у складі власної пропозиції акт про обстеження місця виконання робіт у довільній формі, з письмовою відміткою представника Замовника</w:t>
      </w:r>
      <w:r w:rsidR="00176D36" w:rsidRPr="00833326">
        <w:rPr>
          <w:rFonts w:ascii="Times New Roman" w:hAnsi="Times New Roman" w:cs="Times New Roman"/>
          <w:sz w:val="24"/>
          <w:szCs w:val="24"/>
        </w:rPr>
        <w:t>;</w:t>
      </w:r>
    </w:p>
    <w:p w:rsidR="00524E1E" w:rsidRPr="00833326" w:rsidRDefault="00833326" w:rsidP="00AE480A">
      <w:pPr>
        <w:pStyle w:val="a8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7</w:t>
      </w:r>
      <w:r w:rsidR="00AE480A" w:rsidRPr="00833326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="00AE480A" w:rsidRPr="00833326">
        <w:rPr>
          <w:rFonts w:ascii="Times New Roman" w:hAnsi="Times New Roman" w:cs="Times New Roman"/>
          <w:sz w:val="24"/>
          <w:szCs w:val="24"/>
          <w:lang w:eastAsia="ar-SA"/>
        </w:rPr>
        <w:t xml:space="preserve"> Довідку, що містить інформацію про наявність в Учасника об</w:t>
      </w:r>
      <w:r w:rsidR="00324110" w:rsidRPr="00833326">
        <w:rPr>
          <w:rFonts w:ascii="Times New Roman" w:hAnsi="Times New Roman" w:cs="Times New Roman"/>
          <w:sz w:val="24"/>
          <w:szCs w:val="24"/>
          <w:lang w:eastAsia="ar-SA"/>
        </w:rPr>
        <w:t>ладнання та матеріально-технічної бази</w:t>
      </w:r>
      <w:r w:rsidR="00AE480A" w:rsidRPr="00833326">
        <w:rPr>
          <w:rFonts w:ascii="Times New Roman" w:hAnsi="Times New Roman" w:cs="Times New Roman"/>
          <w:sz w:val="24"/>
          <w:szCs w:val="24"/>
          <w:lang w:eastAsia="ar-SA"/>
        </w:rPr>
        <w:t>, необхідних для виконання робіт</w:t>
      </w:r>
      <w:r w:rsidR="00524E1E" w:rsidRPr="00833326">
        <w:rPr>
          <w:rFonts w:ascii="Times New Roman" w:hAnsi="Times New Roman" w:cs="Times New Roman"/>
          <w:b/>
          <w:sz w:val="24"/>
          <w:szCs w:val="24"/>
        </w:rPr>
        <w:t>:</w:t>
      </w:r>
    </w:p>
    <w:p w:rsidR="00666706" w:rsidRPr="00833326" w:rsidRDefault="008F01D6" w:rsidP="00B22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326">
        <w:rPr>
          <w:rFonts w:ascii="Times New Roman" w:hAnsi="Times New Roman" w:cs="Times New Roman"/>
          <w:sz w:val="24"/>
          <w:szCs w:val="24"/>
        </w:rPr>
        <w:t>-</w:t>
      </w:r>
      <w:r w:rsidR="00A57820" w:rsidRPr="00833326">
        <w:rPr>
          <w:rFonts w:ascii="Times New Roman" w:hAnsi="Times New Roman" w:cs="Times New Roman"/>
          <w:sz w:val="24"/>
          <w:szCs w:val="24"/>
        </w:rPr>
        <w:t xml:space="preserve"> Інформаційна довідка</w:t>
      </w:r>
      <w:r w:rsidR="00831289" w:rsidRPr="00833326">
        <w:rPr>
          <w:rFonts w:ascii="Times New Roman" w:hAnsi="Times New Roman" w:cs="Times New Roman"/>
          <w:sz w:val="24"/>
          <w:szCs w:val="24"/>
        </w:rPr>
        <w:t xml:space="preserve"> за підписом уповноваженої особи Учасника</w:t>
      </w:r>
      <w:r w:rsidR="00524E1E" w:rsidRPr="00833326">
        <w:rPr>
          <w:rFonts w:ascii="Times New Roman" w:hAnsi="Times New Roman" w:cs="Times New Roman"/>
          <w:sz w:val="24"/>
          <w:szCs w:val="24"/>
        </w:rPr>
        <w:t xml:space="preserve">, щодо </w:t>
      </w:r>
      <w:r w:rsidR="008214E8" w:rsidRPr="00833326">
        <w:rPr>
          <w:rFonts w:ascii="Times New Roman" w:hAnsi="Times New Roman" w:cs="Times New Roman"/>
          <w:sz w:val="24"/>
          <w:szCs w:val="24"/>
        </w:rPr>
        <w:t xml:space="preserve">наявності </w:t>
      </w:r>
      <w:r w:rsidR="00524E1E" w:rsidRPr="00833326">
        <w:rPr>
          <w:rFonts w:ascii="Times New Roman" w:hAnsi="Times New Roman" w:cs="Times New Roman"/>
          <w:sz w:val="24"/>
          <w:szCs w:val="24"/>
        </w:rPr>
        <w:t xml:space="preserve">техніки, обладнання, інструментів та механізмів, необхідних для </w:t>
      </w:r>
      <w:r w:rsidR="00DF68D8" w:rsidRPr="00833326">
        <w:rPr>
          <w:rFonts w:ascii="Times New Roman" w:hAnsi="Times New Roman" w:cs="Times New Roman"/>
          <w:sz w:val="24"/>
          <w:szCs w:val="24"/>
        </w:rPr>
        <w:t>виконання робіт</w:t>
      </w:r>
      <w:r w:rsidR="00524E1E" w:rsidRPr="00833326">
        <w:rPr>
          <w:rFonts w:ascii="Times New Roman" w:hAnsi="Times New Roman" w:cs="Times New Roman"/>
          <w:sz w:val="24"/>
          <w:szCs w:val="24"/>
        </w:rPr>
        <w:t xml:space="preserve"> передбачених у Додатку </w:t>
      </w:r>
      <w:r w:rsidR="003F265C" w:rsidRPr="00833326">
        <w:rPr>
          <w:rFonts w:ascii="Times New Roman" w:hAnsi="Times New Roman" w:cs="Times New Roman"/>
          <w:sz w:val="24"/>
          <w:szCs w:val="24"/>
        </w:rPr>
        <w:t>3</w:t>
      </w:r>
      <w:r w:rsidR="00524E1E" w:rsidRPr="00833326">
        <w:rPr>
          <w:rFonts w:ascii="Times New Roman" w:hAnsi="Times New Roman" w:cs="Times New Roman"/>
          <w:sz w:val="24"/>
          <w:szCs w:val="24"/>
        </w:rPr>
        <w:t xml:space="preserve"> до оголошення (довідка повинна містити наступну інформацію: назва та модель з технічними характеристиками; кількість; власне/орендоване</w:t>
      </w:r>
      <w:r w:rsidR="003B38ED" w:rsidRPr="00833326">
        <w:rPr>
          <w:rFonts w:ascii="Times New Roman" w:hAnsi="Times New Roman" w:cs="Times New Roman"/>
          <w:sz w:val="24"/>
          <w:szCs w:val="24"/>
        </w:rPr>
        <w:t>.</w:t>
      </w:r>
      <w:r w:rsidR="00666706" w:rsidRPr="00833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4E8" w:rsidRPr="008214E8" w:rsidRDefault="003B38ED" w:rsidP="00B22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4E8">
        <w:rPr>
          <w:rFonts w:ascii="Times New Roman" w:hAnsi="Times New Roman" w:cs="Times New Roman"/>
          <w:sz w:val="24"/>
          <w:szCs w:val="24"/>
        </w:rPr>
        <w:t xml:space="preserve">На </w:t>
      </w:r>
      <w:r w:rsidR="00B221F7" w:rsidRPr="008214E8">
        <w:rPr>
          <w:rFonts w:ascii="Times New Roman" w:hAnsi="Times New Roman" w:cs="Times New Roman"/>
          <w:sz w:val="24"/>
          <w:szCs w:val="24"/>
        </w:rPr>
        <w:t>підтвердження наявності вказаних в довідці, транспортних засобів, машин, механізмів Учасник повинен надати у складі пропозиції документи, що підтверджують право власності (свідоцтво про право власності або свідоцтво про реєстрацію транспортного засобу), або документи, що підтверджують право користування (договір оренди, договір лізингу, договір надання послуг)</w:t>
      </w:r>
      <w:r w:rsidR="008214E8" w:rsidRPr="008214E8">
        <w:rPr>
          <w:rFonts w:ascii="Times New Roman" w:hAnsi="Times New Roman" w:cs="Times New Roman"/>
          <w:sz w:val="24"/>
          <w:szCs w:val="24"/>
        </w:rPr>
        <w:t xml:space="preserve"> </w:t>
      </w:r>
      <w:r w:rsidR="00B221F7" w:rsidRPr="008214E8">
        <w:rPr>
          <w:rFonts w:ascii="Times New Roman" w:hAnsi="Times New Roman" w:cs="Times New Roman"/>
          <w:sz w:val="24"/>
          <w:szCs w:val="24"/>
        </w:rPr>
        <w:t>разом з актами прийому-передачі (або іншим документом)</w:t>
      </w:r>
      <w:r w:rsidR="008214E8" w:rsidRPr="008214E8">
        <w:rPr>
          <w:rFonts w:ascii="Times New Roman" w:hAnsi="Times New Roman" w:cs="Times New Roman"/>
          <w:sz w:val="24"/>
          <w:szCs w:val="24"/>
        </w:rPr>
        <w:t xml:space="preserve"> які мають бути дійсні протягом усього строку виконання робіт.</w:t>
      </w:r>
    </w:p>
    <w:p w:rsidR="00524E1E" w:rsidRPr="008F01D6" w:rsidRDefault="00833326" w:rsidP="00AE48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8</w:t>
      </w:r>
      <w:r w:rsidR="00AE480A" w:rsidRPr="00CB5A29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="00AE48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E480A" w:rsidRPr="00B9257F">
        <w:rPr>
          <w:rFonts w:ascii="Times New Roman" w:hAnsi="Times New Roman" w:cs="Times New Roman"/>
          <w:sz w:val="24"/>
          <w:szCs w:val="24"/>
          <w:lang w:eastAsia="ar-SA"/>
        </w:rPr>
        <w:t xml:space="preserve">Довідку, що містить інформацію про наявність в Учасника </w:t>
      </w:r>
      <w:r w:rsidR="00AE480A" w:rsidRPr="00B9257F">
        <w:rPr>
          <w:rFonts w:ascii="Times New Roman" w:hAnsi="Times New Roman" w:cs="Times New Roman"/>
          <w:iCs/>
          <w:sz w:val="24"/>
          <w:szCs w:val="24"/>
        </w:rPr>
        <w:t>працівників відповідної кваліфікації, які мають необхідні знання та досвід</w:t>
      </w:r>
      <w:r w:rsidR="00AE480A">
        <w:rPr>
          <w:rFonts w:ascii="Times New Roman" w:hAnsi="Times New Roman" w:cs="Times New Roman"/>
          <w:iCs/>
          <w:sz w:val="24"/>
          <w:szCs w:val="24"/>
        </w:rPr>
        <w:t>:</w:t>
      </w:r>
    </w:p>
    <w:p w:rsidR="003F265C" w:rsidRDefault="008F01D6" w:rsidP="00383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524E1E" w:rsidRPr="008F01D6">
        <w:rPr>
          <w:rFonts w:ascii="Times New Roman" w:hAnsi="Times New Roman" w:cs="Times New Roman"/>
          <w:sz w:val="24"/>
          <w:szCs w:val="24"/>
        </w:rPr>
        <w:t xml:space="preserve"> Інформаційна довідка довільн</w:t>
      </w:r>
      <w:r w:rsidR="00A57820">
        <w:rPr>
          <w:rFonts w:ascii="Times New Roman" w:hAnsi="Times New Roman" w:cs="Times New Roman"/>
          <w:sz w:val="24"/>
          <w:szCs w:val="24"/>
        </w:rPr>
        <w:t>ої форми</w:t>
      </w:r>
      <w:r w:rsidR="00524E1E" w:rsidRPr="008F01D6">
        <w:rPr>
          <w:rFonts w:ascii="Times New Roman" w:hAnsi="Times New Roman" w:cs="Times New Roman"/>
          <w:sz w:val="24"/>
          <w:szCs w:val="24"/>
        </w:rPr>
        <w:t xml:space="preserve">, щодо наявності </w:t>
      </w:r>
      <w:r w:rsidR="00A57820" w:rsidRPr="003833D2">
        <w:rPr>
          <w:rFonts w:ascii="Times New Roman" w:hAnsi="Times New Roman" w:cs="Times New Roman"/>
          <w:sz w:val="24"/>
          <w:szCs w:val="24"/>
        </w:rPr>
        <w:t>кваліфікованих робітників</w:t>
      </w:r>
      <w:r w:rsidR="00A57820" w:rsidRPr="008F01D6">
        <w:rPr>
          <w:rFonts w:ascii="Times New Roman" w:hAnsi="Times New Roman" w:cs="Times New Roman"/>
          <w:sz w:val="24"/>
          <w:szCs w:val="24"/>
        </w:rPr>
        <w:t xml:space="preserve"> </w:t>
      </w:r>
      <w:r w:rsidR="00524E1E" w:rsidRPr="008F01D6">
        <w:rPr>
          <w:rFonts w:ascii="Times New Roman" w:hAnsi="Times New Roman" w:cs="Times New Roman"/>
          <w:sz w:val="24"/>
          <w:szCs w:val="24"/>
        </w:rPr>
        <w:t xml:space="preserve">та інших спеціалістів, які мають необхідні знання </w:t>
      </w:r>
      <w:r w:rsidR="003F265C">
        <w:rPr>
          <w:rFonts w:ascii="Times New Roman" w:hAnsi="Times New Roman" w:cs="Times New Roman"/>
          <w:sz w:val="24"/>
          <w:szCs w:val="24"/>
        </w:rPr>
        <w:t xml:space="preserve">та досвід </w:t>
      </w:r>
      <w:r w:rsidR="00524E1E" w:rsidRPr="008F01D6">
        <w:rPr>
          <w:rFonts w:ascii="Times New Roman" w:hAnsi="Times New Roman" w:cs="Times New Roman"/>
          <w:sz w:val="24"/>
          <w:szCs w:val="24"/>
        </w:rPr>
        <w:t>для виконання</w:t>
      </w:r>
      <w:r w:rsidR="003F265C">
        <w:rPr>
          <w:rFonts w:ascii="Times New Roman" w:hAnsi="Times New Roman" w:cs="Times New Roman"/>
          <w:sz w:val="24"/>
          <w:szCs w:val="24"/>
        </w:rPr>
        <w:t xml:space="preserve"> робіт</w:t>
      </w:r>
      <w:r w:rsidR="00524E1E" w:rsidRPr="008F01D6">
        <w:rPr>
          <w:rFonts w:ascii="Times New Roman" w:hAnsi="Times New Roman" w:cs="Times New Roman"/>
          <w:sz w:val="24"/>
          <w:szCs w:val="24"/>
        </w:rPr>
        <w:t xml:space="preserve"> </w:t>
      </w:r>
      <w:r w:rsidR="003F265C" w:rsidRPr="00F81EA5">
        <w:rPr>
          <w:rFonts w:ascii="Times New Roman" w:hAnsi="Times New Roman" w:cs="Times New Roman"/>
          <w:sz w:val="24"/>
          <w:szCs w:val="24"/>
        </w:rPr>
        <w:t xml:space="preserve">передбачених у Додатку </w:t>
      </w:r>
      <w:r w:rsidR="003F265C">
        <w:rPr>
          <w:rFonts w:ascii="Times New Roman" w:hAnsi="Times New Roman" w:cs="Times New Roman"/>
          <w:sz w:val="24"/>
          <w:szCs w:val="24"/>
        </w:rPr>
        <w:t>3</w:t>
      </w:r>
      <w:r w:rsidR="003F265C" w:rsidRPr="00F81EA5">
        <w:rPr>
          <w:rFonts w:ascii="Times New Roman" w:hAnsi="Times New Roman" w:cs="Times New Roman"/>
          <w:sz w:val="24"/>
          <w:szCs w:val="24"/>
        </w:rPr>
        <w:t xml:space="preserve"> до </w:t>
      </w:r>
      <w:r w:rsidR="003F265C" w:rsidRPr="004D20DC">
        <w:rPr>
          <w:rFonts w:ascii="Times New Roman" w:hAnsi="Times New Roman" w:cs="Times New Roman"/>
          <w:sz w:val="24"/>
          <w:szCs w:val="24"/>
        </w:rPr>
        <w:t>оголошення</w:t>
      </w:r>
      <w:r w:rsidR="003F265C" w:rsidRPr="004D20DC">
        <w:rPr>
          <w:sz w:val="24"/>
          <w:szCs w:val="24"/>
        </w:rPr>
        <w:t xml:space="preserve"> </w:t>
      </w:r>
      <w:r w:rsidR="004D20DC" w:rsidRPr="004D20DC">
        <w:rPr>
          <w:rFonts w:ascii="Times New Roman" w:hAnsi="Times New Roman" w:cs="Times New Roman"/>
          <w:sz w:val="24"/>
          <w:szCs w:val="24"/>
        </w:rPr>
        <w:t xml:space="preserve">про проведення спрощеної закупівлі </w:t>
      </w:r>
      <w:r w:rsidR="00524E1E" w:rsidRPr="004D20DC">
        <w:rPr>
          <w:rFonts w:ascii="Times New Roman" w:hAnsi="Times New Roman" w:cs="Times New Roman"/>
          <w:sz w:val="24"/>
          <w:szCs w:val="24"/>
        </w:rPr>
        <w:t>та вимог</w:t>
      </w:r>
      <w:r w:rsidR="003F265C">
        <w:rPr>
          <w:rFonts w:ascii="Times New Roman" w:hAnsi="Times New Roman" w:cs="Times New Roman"/>
          <w:sz w:val="24"/>
          <w:szCs w:val="24"/>
        </w:rPr>
        <w:t xml:space="preserve"> договору.</w:t>
      </w:r>
      <w:r w:rsidR="00524E1E" w:rsidRPr="00F81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326" w:rsidRDefault="00AE480A" w:rsidP="008937DD">
      <w:pPr>
        <w:pStyle w:val="17"/>
        <w:tabs>
          <w:tab w:val="left" w:pos="60"/>
        </w:tabs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3326" w:rsidRDefault="00833326" w:rsidP="00833326">
      <w:pPr>
        <w:pStyle w:val="17"/>
        <w:tabs>
          <w:tab w:val="left" w:pos="60"/>
        </w:tabs>
        <w:ind w:firstLine="57"/>
        <w:jc w:val="right"/>
        <w:rPr>
          <w:rFonts w:ascii="Times New Roman" w:hAnsi="Times New Roman" w:cs="Times New Roman"/>
          <w:sz w:val="24"/>
          <w:szCs w:val="24"/>
        </w:rPr>
      </w:pPr>
    </w:p>
    <w:p w:rsidR="00833326" w:rsidRDefault="00833326" w:rsidP="008937DD">
      <w:pPr>
        <w:pStyle w:val="17"/>
        <w:tabs>
          <w:tab w:val="left" w:pos="60"/>
        </w:tabs>
        <w:ind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524E1E" w:rsidRPr="004D7D0E" w:rsidRDefault="00833326" w:rsidP="008937DD">
      <w:pPr>
        <w:pStyle w:val="17"/>
        <w:tabs>
          <w:tab w:val="left" w:pos="60"/>
        </w:tabs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E480A" w:rsidRPr="004D7D0E">
        <w:rPr>
          <w:rFonts w:ascii="Times New Roman" w:hAnsi="Times New Roman" w:cs="Times New Roman"/>
          <w:sz w:val="24"/>
          <w:szCs w:val="24"/>
        </w:rPr>
        <w:t xml:space="preserve">. </w:t>
      </w:r>
      <w:r w:rsidR="00AE480A" w:rsidRPr="004D7D0E">
        <w:rPr>
          <w:rFonts w:ascii="Times New Roman" w:hAnsi="Times New Roman" w:cs="Times New Roman"/>
          <w:sz w:val="24"/>
          <w:szCs w:val="24"/>
          <w:lang w:val="ru-RU" w:eastAsia="ar-SA"/>
        </w:rPr>
        <w:t>Д</w:t>
      </w:r>
      <w:proofErr w:type="spellStart"/>
      <w:r w:rsidR="00AE480A" w:rsidRPr="004D7D0E">
        <w:rPr>
          <w:rFonts w:ascii="Times New Roman" w:hAnsi="Times New Roman" w:cs="Times New Roman"/>
          <w:sz w:val="24"/>
          <w:szCs w:val="24"/>
          <w:lang w:eastAsia="ar-SA"/>
        </w:rPr>
        <w:t>овідку</w:t>
      </w:r>
      <w:proofErr w:type="spellEnd"/>
      <w:r w:rsidR="00AE480A" w:rsidRPr="004D7D0E">
        <w:rPr>
          <w:rFonts w:ascii="Times New Roman" w:hAnsi="Times New Roman" w:cs="Times New Roman"/>
          <w:sz w:val="24"/>
          <w:szCs w:val="24"/>
          <w:lang w:eastAsia="ar-SA"/>
        </w:rPr>
        <w:t xml:space="preserve">, яка </w:t>
      </w:r>
      <w:proofErr w:type="gramStart"/>
      <w:r w:rsidR="00AE480A" w:rsidRPr="004D7D0E">
        <w:rPr>
          <w:rFonts w:ascii="Times New Roman" w:hAnsi="Times New Roman" w:cs="Times New Roman"/>
          <w:sz w:val="24"/>
          <w:szCs w:val="24"/>
          <w:lang w:eastAsia="ar-SA"/>
        </w:rPr>
        <w:t>містить</w:t>
      </w:r>
      <w:proofErr w:type="gramEnd"/>
      <w:r w:rsidR="00AE480A" w:rsidRPr="004D7D0E">
        <w:rPr>
          <w:rFonts w:ascii="Times New Roman" w:hAnsi="Times New Roman" w:cs="Times New Roman"/>
          <w:sz w:val="24"/>
          <w:szCs w:val="24"/>
          <w:lang w:eastAsia="ar-SA"/>
        </w:rPr>
        <w:t xml:space="preserve"> відомості про досвід виконання </w:t>
      </w:r>
      <w:r w:rsidR="00AE480A" w:rsidRPr="004D7D0E">
        <w:rPr>
          <w:rFonts w:ascii="Times New Roman" w:hAnsi="Times New Roman" w:cs="Times New Roman"/>
          <w:sz w:val="24"/>
          <w:szCs w:val="24"/>
        </w:rPr>
        <w:t>аналогічного</w:t>
      </w:r>
      <w:r w:rsidR="00B36D6B">
        <w:rPr>
          <w:rFonts w:ascii="Times New Roman" w:hAnsi="Times New Roman" w:cs="Times New Roman"/>
          <w:sz w:val="24"/>
          <w:szCs w:val="24"/>
        </w:rPr>
        <w:t xml:space="preserve"> </w:t>
      </w:r>
      <w:r w:rsidR="00B36D6B" w:rsidRPr="00646E8C">
        <w:rPr>
          <w:rFonts w:ascii="Times New Roman" w:hAnsi="Times New Roman" w:cs="Times New Roman"/>
          <w:sz w:val="24"/>
          <w:szCs w:val="24"/>
          <w:lang w:eastAsia="ru-RU"/>
        </w:rPr>
        <w:t>(аналогічних)</w:t>
      </w:r>
      <w:r w:rsidR="00A57820" w:rsidRPr="004D7D0E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="00B36D6B">
        <w:rPr>
          <w:rFonts w:ascii="Times New Roman" w:hAnsi="Times New Roman" w:cs="Times New Roman"/>
          <w:sz w:val="24"/>
          <w:szCs w:val="24"/>
        </w:rPr>
        <w:t xml:space="preserve"> </w:t>
      </w:r>
      <w:r w:rsidR="00B36D6B" w:rsidRPr="00646E8C">
        <w:rPr>
          <w:rFonts w:ascii="Times New Roman" w:hAnsi="Times New Roman" w:cs="Times New Roman"/>
          <w:sz w:val="24"/>
          <w:szCs w:val="24"/>
          <w:lang w:eastAsia="ru-RU"/>
        </w:rPr>
        <w:t>(договорів)</w:t>
      </w:r>
      <w:r w:rsidR="00AE480A" w:rsidRPr="004D7D0E">
        <w:rPr>
          <w:rFonts w:ascii="Times New Roman" w:hAnsi="Times New Roman" w:cs="Times New Roman"/>
          <w:sz w:val="24"/>
          <w:szCs w:val="24"/>
        </w:rPr>
        <w:t>:</w:t>
      </w:r>
      <w:r w:rsidR="00524E1E" w:rsidRPr="004D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998" w:rsidRPr="00402DE1" w:rsidRDefault="00A57820" w:rsidP="003C6A3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01D6" w:rsidRPr="00402DE1">
        <w:rPr>
          <w:rFonts w:ascii="Times New Roman" w:hAnsi="Times New Roman" w:cs="Times New Roman"/>
          <w:sz w:val="24"/>
          <w:szCs w:val="24"/>
        </w:rPr>
        <w:t xml:space="preserve">- </w:t>
      </w:r>
      <w:r w:rsidR="00524E1E" w:rsidRPr="00402DE1">
        <w:rPr>
          <w:rFonts w:ascii="Times New Roman" w:hAnsi="Times New Roman" w:cs="Times New Roman"/>
          <w:sz w:val="24"/>
          <w:szCs w:val="24"/>
        </w:rPr>
        <w:t>Інформаційна довідка довільної форми</w:t>
      </w:r>
      <w:r w:rsidR="00A74C42" w:rsidRPr="00402DE1">
        <w:rPr>
          <w:rFonts w:ascii="Times New Roman" w:hAnsi="Times New Roman" w:cs="Times New Roman"/>
          <w:sz w:val="24"/>
          <w:szCs w:val="24"/>
        </w:rPr>
        <w:t xml:space="preserve"> за підписом уповноваженої особи Учасника</w:t>
      </w:r>
      <w:r w:rsidR="00524E1E" w:rsidRPr="00402DE1">
        <w:rPr>
          <w:rFonts w:ascii="Times New Roman" w:hAnsi="Times New Roman" w:cs="Times New Roman"/>
          <w:sz w:val="24"/>
          <w:szCs w:val="24"/>
        </w:rPr>
        <w:t>, щодо наявності досвіду виконання аналогічного</w:t>
      </w:r>
      <w:r w:rsidR="003F265C" w:rsidRPr="00402DE1">
        <w:rPr>
          <w:rFonts w:ascii="Times New Roman" w:hAnsi="Times New Roman" w:cs="Times New Roman"/>
          <w:sz w:val="24"/>
          <w:szCs w:val="24"/>
        </w:rPr>
        <w:t xml:space="preserve"> (аналогічних) договору (договорів)</w:t>
      </w:r>
      <w:r w:rsidRPr="00402DE1">
        <w:rPr>
          <w:rFonts w:ascii="Times New Roman" w:hAnsi="Times New Roman" w:cs="Times New Roman"/>
          <w:sz w:val="24"/>
          <w:szCs w:val="24"/>
        </w:rPr>
        <w:t>, з обов’язковим зазначенням номеру та дати укладення виконаного аналогічного договору, предмету цього договору, ціни цього договору (загальної вартості договору), назви та адреси замовника за договором</w:t>
      </w:r>
      <w:r w:rsidR="00324110" w:rsidRPr="00402D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383" w:rsidRPr="00402DE1" w:rsidRDefault="00FF6998" w:rsidP="00BF5E5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E1">
        <w:rPr>
          <w:rFonts w:ascii="Times New Roman" w:hAnsi="Times New Roman" w:cs="Times New Roman"/>
          <w:sz w:val="24"/>
          <w:szCs w:val="24"/>
        </w:rPr>
        <w:tab/>
      </w:r>
      <w:r w:rsidR="00AE480A" w:rsidRPr="00402D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0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80A" w:rsidRPr="00402DE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підтвердження досвіду викон</w:t>
      </w:r>
      <w:r w:rsidR="00E10CEA" w:rsidRPr="00402DE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ання аналогічного</w:t>
      </w:r>
      <w:r w:rsidR="00B36D6B" w:rsidRPr="0040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(аналогічних) </w:t>
      </w:r>
      <w:r w:rsidR="00AE480A" w:rsidRPr="0040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предметом закупівлі договору (договорів) </w:t>
      </w:r>
      <w:r w:rsidR="00AE480A" w:rsidRPr="00402DE1">
        <w:rPr>
          <w:rFonts w:ascii="Times New Roman" w:eastAsia="Arial" w:hAnsi="Times New Roman" w:cs="Times New Roman"/>
          <w:sz w:val="24"/>
          <w:szCs w:val="24"/>
          <w:lang w:eastAsia="ar-SA"/>
        </w:rPr>
        <w:t>до довідки</w:t>
      </w:r>
      <w:r w:rsidR="00AE480A" w:rsidRPr="0040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Учасник має надати:</w:t>
      </w:r>
      <w:r w:rsidR="00A74C42" w:rsidRPr="0040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AE480A" w:rsidRPr="0040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копію не менше </w:t>
      </w:r>
      <w:r w:rsidR="00AE480A" w:rsidRPr="00402DE1">
        <w:rPr>
          <w:rFonts w:ascii="Times New Roman" w:eastAsia="Arial" w:hAnsi="Times New Roman" w:cs="Times New Roman"/>
          <w:sz w:val="24"/>
          <w:szCs w:val="24"/>
          <w:lang w:eastAsia="ar-SA"/>
        </w:rPr>
        <w:t>одного виконаного</w:t>
      </w:r>
      <w:r w:rsidR="00AE480A" w:rsidRPr="0040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договору, зазначеного у довідці у повному обсязі (з усіма укладеними додатковими угодами, додатками та специфікаціями до договору), </w:t>
      </w:r>
      <w:r w:rsidR="00A74C42" w:rsidRPr="0040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80A" w:rsidRPr="0040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копії документів на підтвердження виконання </w:t>
      </w:r>
      <w:r w:rsidR="00B36D6B" w:rsidRPr="0040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робіт </w:t>
      </w:r>
      <w:r w:rsidR="00AE480A" w:rsidRPr="00402D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E480A" w:rsidRPr="00402DE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акти виконаних робіт) </w:t>
      </w:r>
      <w:r w:rsidR="00A74C42" w:rsidRPr="00402DE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 </w:t>
      </w:r>
      <w:r w:rsidR="00A74C42" w:rsidRPr="0040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зазначеного у довідці </w:t>
      </w:r>
      <w:r w:rsidR="00A74C42" w:rsidRPr="00402DE1">
        <w:rPr>
          <w:rFonts w:ascii="Times New Roman" w:eastAsia="Arial" w:hAnsi="Times New Roman" w:cs="Times New Roman"/>
          <w:sz w:val="24"/>
          <w:szCs w:val="24"/>
          <w:lang w:eastAsia="ar-SA"/>
        </w:rPr>
        <w:t>виконаного</w:t>
      </w:r>
      <w:r w:rsidR="00A74C42" w:rsidRPr="0040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договору, - лист – відгук</w:t>
      </w:r>
      <w:r w:rsidR="00160F75" w:rsidRPr="0040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співпрацю від замовника </w:t>
      </w:r>
      <w:r w:rsidR="00160F75" w:rsidRPr="00402DE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до </w:t>
      </w:r>
      <w:r w:rsidR="00160F75" w:rsidRPr="00402D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зазначеного у довідці договору.</w:t>
      </w:r>
    </w:p>
    <w:p w:rsidR="00BF5E5A" w:rsidRPr="00402DE1" w:rsidRDefault="00BF5E5A" w:rsidP="00893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DE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Аналогічними договорами відповідно до умов цієї Документації є договори за 20</w:t>
      </w:r>
      <w:r w:rsidR="00644925" w:rsidRPr="00402DE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19 </w:t>
      </w:r>
      <w:r w:rsidRPr="00402DE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</w:t>
      </w:r>
      <w:r w:rsidR="00644925" w:rsidRPr="00402DE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402DE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2022 роки, які підтверджують наявність в учасника досвіду </w:t>
      </w:r>
      <w:r w:rsidRPr="00402DE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виконання робіт щодо капітального ремонту</w:t>
      </w:r>
      <w:r w:rsidR="00644925" w:rsidRPr="00402DE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="00644925" w:rsidRPr="00402DE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об’</w:t>
      </w:r>
      <w:r w:rsidR="00644925" w:rsidRPr="00402DE1">
        <w:rPr>
          <w:rFonts w:ascii="Times New Roman" w:eastAsia="Calibri" w:hAnsi="Times New Roman" w:cs="Times New Roman"/>
          <w:i/>
          <w:sz w:val="24"/>
          <w:szCs w:val="24"/>
          <w:lang w:val="ru-RU" w:eastAsia="ar-SA"/>
        </w:rPr>
        <w:t>єкта</w:t>
      </w:r>
      <w:proofErr w:type="spellEnd"/>
      <w:r w:rsidR="00644925" w:rsidRPr="00402DE1">
        <w:rPr>
          <w:rFonts w:ascii="Times New Roman" w:eastAsia="Calibri" w:hAnsi="Times New Roman" w:cs="Times New Roman"/>
          <w:i/>
          <w:sz w:val="24"/>
          <w:szCs w:val="24"/>
          <w:lang w:val="ru-RU" w:eastAsia="ar-SA"/>
        </w:rPr>
        <w:t xml:space="preserve"> </w:t>
      </w:r>
      <w:proofErr w:type="spellStart"/>
      <w:r w:rsidR="00644925" w:rsidRPr="00402DE1">
        <w:rPr>
          <w:rFonts w:ascii="Times New Roman" w:eastAsia="Calibri" w:hAnsi="Times New Roman" w:cs="Times New Roman"/>
          <w:i/>
          <w:sz w:val="24"/>
          <w:szCs w:val="24"/>
          <w:lang w:val="ru-RU" w:eastAsia="ar-SA"/>
        </w:rPr>
        <w:t>будівництва</w:t>
      </w:r>
      <w:proofErr w:type="spellEnd"/>
      <w:r w:rsidRPr="00402DE1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. Замовником по аналогічному договору повинен бути орган місцевого самоврядування, комунальне підприємство чи інший орган згідно положень ст.2 Закону України «Про публічні закупівлі».</w:t>
      </w:r>
    </w:p>
    <w:p w:rsidR="00BF5E5A" w:rsidRPr="00402DE1" w:rsidRDefault="00BF5E5A" w:rsidP="00BF5E5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7383" w:rsidRDefault="00347383" w:rsidP="00893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383" w:rsidRDefault="00347383" w:rsidP="00893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383" w:rsidRDefault="00347383" w:rsidP="00893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383" w:rsidRDefault="00347383" w:rsidP="00893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383" w:rsidRDefault="00347383" w:rsidP="00893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383" w:rsidRDefault="00347383" w:rsidP="00893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383" w:rsidRDefault="00347383" w:rsidP="00893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383" w:rsidRDefault="00347383" w:rsidP="00893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383" w:rsidRDefault="00347383" w:rsidP="00893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383" w:rsidRDefault="00347383" w:rsidP="00893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383" w:rsidRDefault="00347383" w:rsidP="00893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383" w:rsidRDefault="00347383" w:rsidP="00893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383" w:rsidRDefault="00347383" w:rsidP="00893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383" w:rsidRDefault="00347383" w:rsidP="00893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383" w:rsidRDefault="00347383" w:rsidP="00893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383" w:rsidRDefault="00347383" w:rsidP="00893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383" w:rsidRDefault="00347383" w:rsidP="00893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383" w:rsidRDefault="00347383" w:rsidP="00893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383" w:rsidRDefault="00347383" w:rsidP="00893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383" w:rsidRDefault="00347383" w:rsidP="00893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383" w:rsidRDefault="00347383" w:rsidP="00893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383" w:rsidRDefault="00347383" w:rsidP="00893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383" w:rsidRDefault="00347383" w:rsidP="00893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383" w:rsidRDefault="00347383" w:rsidP="00893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5507" w:rsidRDefault="00C45507" w:rsidP="00893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5507" w:rsidRDefault="00C45507" w:rsidP="00893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5507" w:rsidRDefault="00C45507" w:rsidP="00893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3326" w:rsidRDefault="00833326" w:rsidP="00893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3326" w:rsidRDefault="00833326" w:rsidP="00893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3326" w:rsidRDefault="00833326" w:rsidP="00893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3326" w:rsidRDefault="00833326" w:rsidP="00893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3326" w:rsidRDefault="00833326" w:rsidP="00893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5507" w:rsidRDefault="00C45507" w:rsidP="00893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5507" w:rsidRDefault="00C45507" w:rsidP="00893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5507" w:rsidRDefault="00C45507" w:rsidP="00893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5A29" w:rsidRDefault="00CB5A29" w:rsidP="00893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3753" w:rsidRDefault="00DD3753" w:rsidP="00893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3326" w:rsidRDefault="00833326" w:rsidP="00833326">
      <w:pPr>
        <w:pStyle w:val="15"/>
        <w:shd w:val="clear" w:color="auto" w:fill="FFFFFF"/>
        <w:jc w:val="right"/>
        <w:rPr>
          <w:i/>
          <w:sz w:val="24"/>
          <w:szCs w:val="24"/>
        </w:rPr>
      </w:pPr>
    </w:p>
    <w:p w:rsidR="00D24946" w:rsidRPr="003833D2" w:rsidRDefault="00D24946" w:rsidP="00C45507">
      <w:pPr>
        <w:pStyle w:val="15"/>
        <w:shd w:val="clear" w:color="auto" w:fill="FFFFFF"/>
        <w:ind w:firstLine="709"/>
        <w:jc w:val="right"/>
        <w:rPr>
          <w:i/>
          <w:sz w:val="24"/>
          <w:szCs w:val="24"/>
        </w:rPr>
      </w:pPr>
      <w:r w:rsidRPr="003833D2">
        <w:rPr>
          <w:i/>
          <w:sz w:val="24"/>
          <w:szCs w:val="24"/>
        </w:rPr>
        <w:t>Додаток № 2</w:t>
      </w:r>
      <w:r w:rsidR="006B4E43">
        <w:rPr>
          <w:i/>
          <w:sz w:val="24"/>
          <w:szCs w:val="24"/>
        </w:rPr>
        <w:t xml:space="preserve"> </w:t>
      </w:r>
      <w:r w:rsidRPr="003833D2">
        <w:rPr>
          <w:i/>
          <w:sz w:val="24"/>
          <w:szCs w:val="24"/>
        </w:rPr>
        <w:t>до оголошення</w:t>
      </w:r>
    </w:p>
    <w:p w:rsidR="00C648BF" w:rsidRDefault="00C648BF" w:rsidP="00347383">
      <w:pPr>
        <w:spacing w:after="0" w:line="240" w:lineRule="auto"/>
        <w:ind w:left="-284" w:right="-91" w:firstLine="142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D50D65" w:rsidRPr="003833D2" w:rsidRDefault="00D50D65" w:rsidP="00347383">
      <w:pPr>
        <w:spacing w:after="0" w:line="240" w:lineRule="auto"/>
        <w:ind w:left="-284" w:right="-91" w:firstLine="142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833D2">
        <w:rPr>
          <w:rFonts w:ascii="Times New Roman" w:eastAsia="Calibri" w:hAnsi="Times New Roman" w:cs="Times New Roman"/>
          <w:i/>
          <w:sz w:val="20"/>
          <w:szCs w:val="20"/>
        </w:rPr>
        <w:t>Форма подається Учасником у вигляді, наведеному нижче.</w:t>
      </w:r>
    </w:p>
    <w:p w:rsidR="00D24946" w:rsidRPr="003833D2" w:rsidRDefault="00D24946" w:rsidP="00D24946">
      <w:pPr>
        <w:pStyle w:val="15"/>
        <w:jc w:val="center"/>
        <w:rPr>
          <w:b/>
          <w:sz w:val="10"/>
          <w:szCs w:val="10"/>
        </w:rPr>
      </w:pPr>
    </w:p>
    <w:p w:rsidR="00D24946" w:rsidRPr="003833D2" w:rsidRDefault="00D24946" w:rsidP="00ED38D9">
      <w:pPr>
        <w:pStyle w:val="15"/>
        <w:jc w:val="center"/>
        <w:rPr>
          <w:b/>
          <w:sz w:val="24"/>
          <w:szCs w:val="24"/>
        </w:rPr>
      </w:pPr>
      <w:r w:rsidRPr="003833D2">
        <w:rPr>
          <w:b/>
          <w:sz w:val="24"/>
          <w:szCs w:val="24"/>
        </w:rPr>
        <w:t>ГАРАНТІЙНИЙ ЛИСТ/</w:t>
      </w:r>
      <w:r w:rsidR="00D50D65" w:rsidRPr="003833D2">
        <w:rPr>
          <w:b/>
          <w:sz w:val="24"/>
          <w:szCs w:val="24"/>
        </w:rPr>
        <w:t xml:space="preserve">ЦІНОВА </w:t>
      </w:r>
      <w:r w:rsidRPr="003833D2">
        <w:rPr>
          <w:b/>
          <w:sz w:val="24"/>
          <w:szCs w:val="24"/>
        </w:rPr>
        <w:t>ПРОПОЗИЦІЯ</w:t>
      </w:r>
    </w:p>
    <w:p w:rsidR="00AF6221" w:rsidRPr="00C648BF" w:rsidRDefault="00AF6221" w:rsidP="00D24946">
      <w:pPr>
        <w:pStyle w:val="15"/>
        <w:jc w:val="both"/>
        <w:rPr>
          <w:b/>
          <w:sz w:val="10"/>
          <w:szCs w:val="10"/>
        </w:rPr>
      </w:pPr>
    </w:p>
    <w:tbl>
      <w:tblPr>
        <w:tblW w:w="100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182"/>
      </w:tblGrid>
      <w:tr w:rsidR="00D50D65" w:rsidRPr="00083021" w:rsidTr="00D52B88">
        <w:trPr>
          <w:trHeight w:val="433"/>
        </w:trPr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65" w:rsidRPr="00205DA5" w:rsidRDefault="00D50D65" w:rsidP="00D52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5D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Відомості про Учасника</w:t>
            </w:r>
          </w:p>
        </w:tc>
      </w:tr>
      <w:tr w:rsidR="00D50D65" w:rsidRPr="00083021" w:rsidTr="00D52B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65" w:rsidRPr="00205DA5" w:rsidRDefault="00D50D65" w:rsidP="00D5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A5">
              <w:rPr>
                <w:rFonts w:ascii="Times New Roman" w:hAnsi="Times New Roman" w:cs="Times New Roman"/>
                <w:sz w:val="24"/>
                <w:szCs w:val="24"/>
              </w:rPr>
              <w:t>Повне найменування учасника – суб’єкта господарювання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65" w:rsidRPr="00083021" w:rsidRDefault="00D50D65" w:rsidP="00D5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BB6" w:rsidRPr="00083021" w:rsidTr="00402DE1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B6" w:rsidRPr="00205DA5" w:rsidRDefault="00184BB6" w:rsidP="00D5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A5">
              <w:rPr>
                <w:rFonts w:ascii="Times New Roman" w:hAnsi="Times New Roman" w:cs="Times New Roman"/>
                <w:sz w:val="24"/>
                <w:szCs w:val="24"/>
              </w:rPr>
              <w:t xml:space="preserve">Код ЄДРПОУ (ІПН </w:t>
            </w:r>
            <w:proofErr w:type="spellStart"/>
            <w:r w:rsidRPr="00205DA5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205D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B6" w:rsidRPr="00083021" w:rsidRDefault="00184BB6" w:rsidP="00D5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65" w:rsidRPr="00083021" w:rsidTr="00D52B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65" w:rsidRPr="00205DA5" w:rsidRDefault="00D50D65" w:rsidP="00D5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A5">
              <w:rPr>
                <w:rFonts w:ascii="Times New Roman" w:hAnsi="Times New Roman" w:cs="Times New Roman"/>
                <w:sz w:val="24"/>
                <w:szCs w:val="24"/>
              </w:rPr>
              <w:t xml:space="preserve">Посада і П.І.Б. керівника підприємства (для </w:t>
            </w:r>
            <w:proofErr w:type="spellStart"/>
            <w:r w:rsidRPr="00205DA5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205DA5">
              <w:rPr>
                <w:rFonts w:ascii="Times New Roman" w:hAnsi="Times New Roman" w:cs="Times New Roman"/>
                <w:sz w:val="24"/>
                <w:szCs w:val="24"/>
              </w:rPr>
              <w:t xml:space="preserve"> – П.І.Б.)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65" w:rsidRPr="00083021" w:rsidRDefault="00D50D65" w:rsidP="00D5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65" w:rsidRPr="00083021" w:rsidTr="00D52B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65" w:rsidRPr="00236301" w:rsidRDefault="00D50D65" w:rsidP="00184B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301">
              <w:rPr>
                <w:rFonts w:ascii="Times New Roman" w:hAnsi="Times New Roman" w:cs="Times New Roman"/>
              </w:rPr>
              <w:t>Реквізити (адреса - юридична та фактична, телефон для контактів, електронна адреса)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65" w:rsidRPr="00083021" w:rsidRDefault="00D50D65" w:rsidP="00D5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65" w:rsidRPr="00083021" w:rsidTr="00402DE1">
        <w:trPr>
          <w:trHeight w:val="4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65" w:rsidRPr="00205DA5" w:rsidRDefault="00D50D65" w:rsidP="00D5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A5">
              <w:rPr>
                <w:rFonts w:ascii="Times New Roman" w:hAnsi="Times New Roman" w:cs="Times New Roman"/>
                <w:sz w:val="24"/>
                <w:szCs w:val="24"/>
              </w:rPr>
              <w:t>Банківські реквізити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65" w:rsidRPr="00083021" w:rsidRDefault="00D50D65" w:rsidP="00D5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65" w:rsidRPr="00083021" w:rsidTr="00402DE1">
        <w:trPr>
          <w:trHeight w:val="5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65" w:rsidRPr="00205DA5" w:rsidRDefault="00D50D65" w:rsidP="00D5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A5">
              <w:rPr>
                <w:rFonts w:ascii="Times New Roman" w:hAnsi="Times New Roman" w:cs="Times New Roman"/>
                <w:sz w:val="24"/>
                <w:szCs w:val="24"/>
              </w:rPr>
              <w:t>Інша інформація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65" w:rsidRPr="00083021" w:rsidRDefault="00D50D65" w:rsidP="00D5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D65" w:rsidRPr="00C648BF" w:rsidRDefault="00D50D65" w:rsidP="00D24946">
      <w:pPr>
        <w:pStyle w:val="15"/>
        <w:ind w:firstLine="709"/>
        <w:jc w:val="both"/>
        <w:rPr>
          <w:sz w:val="24"/>
          <w:szCs w:val="24"/>
        </w:rPr>
      </w:pPr>
    </w:p>
    <w:p w:rsidR="00514C4C" w:rsidRPr="00676782" w:rsidRDefault="00514C4C" w:rsidP="00676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82">
        <w:rPr>
          <w:rFonts w:ascii="Times New Roman" w:hAnsi="Times New Roman" w:cs="Times New Roman"/>
          <w:sz w:val="24"/>
          <w:szCs w:val="24"/>
        </w:rPr>
        <w:t xml:space="preserve">1. </w:t>
      </w:r>
      <w:r w:rsidR="00D24946" w:rsidRPr="00676782">
        <w:rPr>
          <w:rFonts w:ascii="Times New Roman" w:hAnsi="Times New Roman" w:cs="Times New Roman"/>
          <w:sz w:val="24"/>
          <w:szCs w:val="24"/>
        </w:rPr>
        <w:t xml:space="preserve">Ми, _____________________________________(повне найменування Учасника), </w:t>
      </w:r>
      <w:r w:rsidRPr="00676782">
        <w:rPr>
          <w:rFonts w:ascii="Times New Roman" w:hAnsi="Times New Roman" w:cs="Times New Roman"/>
          <w:sz w:val="24"/>
          <w:szCs w:val="24"/>
        </w:rPr>
        <w:t xml:space="preserve">уважно вивчивши оголошення про проведення спрощеної закупівлі (далі – оголошення) по предмету закупівлі </w:t>
      </w:r>
      <w:r w:rsidRPr="00676782">
        <w:rPr>
          <w:rFonts w:ascii="Times New Roman" w:hAnsi="Times New Roman" w:cs="Times New Roman"/>
          <w:b/>
          <w:sz w:val="24"/>
          <w:szCs w:val="24"/>
        </w:rPr>
        <w:t>«Капітальний ремонт об’єкту благоустрою (заміна сходів пішохідної доріжки до УГКЦ Різдва Пресвятої Богородиці</w:t>
      </w:r>
      <w:r w:rsidR="008B4DC2" w:rsidRPr="00676782">
        <w:rPr>
          <w:rFonts w:ascii="Times New Roman" w:hAnsi="Times New Roman" w:cs="Times New Roman"/>
          <w:b/>
          <w:sz w:val="24"/>
          <w:szCs w:val="24"/>
        </w:rPr>
        <w:t>)</w:t>
      </w:r>
      <w:r w:rsidRPr="00676782">
        <w:rPr>
          <w:rFonts w:ascii="Times New Roman" w:hAnsi="Times New Roman" w:cs="Times New Roman"/>
          <w:b/>
          <w:sz w:val="24"/>
          <w:szCs w:val="24"/>
        </w:rPr>
        <w:t xml:space="preserve"> м. Новий Розділ»</w:t>
      </w:r>
      <w:r w:rsidRPr="00676782">
        <w:rPr>
          <w:rFonts w:ascii="Times New Roman" w:hAnsi="Times New Roman" w:cs="Times New Roman"/>
          <w:sz w:val="24"/>
          <w:szCs w:val="24"/>
        </w:rPr>
        <w:t xml:space="preserve"> </w:t>
      </w:r>
      <w:r w:rsidRPr="00676782">
        <w:rPr>
          <w:rFonts w:ascii="Times New Roman" w:hAnsi="Times New Roman" w:cs="Times New Roman"/>
          <w:b/>
          <w:sz w:val="24"/>
          <w:szCs w:val="24"/>
        </w:rPr>
        <w:t xml:space="preserve">(Код за Єдиним закупівельним словником </w:t>
      </w:r>
      <w:proofErr w:type="spellStart"/>
      <w:r w:rsidRPr="00676782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Pr="00676782">
        <w:rPr>
          <w:rFonts w:ascii="Times New Roman" w:hAnsi="Times New Roman" w:cs="Times New Roman"/>
          <w:b/>
          <w:sz w:val="24"/>
          <w:szCs w:val="24"/>
        </w:rPr>
        <w:t xml:space="preserve"> 021:2015  45450000-6 - Інші завершальні будівельні роботи</w:t>
      </w:r>
      <w:r w:rsidR="00676782" w:rsidRPr="00676782">
        <w:rPr>
          <w:rFonts w:ascii="Times New Roman" w:hAnsi="Times New Roman" w:cs="Times New Roman"/>
          <w:b/>
          <w:sz w:val="24"/>
          <w:szCs w:val="24"/>
        </w:rPr>
        <w:t>; 45453000-7 - Капітальний ремонт та реставрація</w:t>
      </w:r>
      <w:r w:rsidR="00BF5E5A" w:rsidRPr="00676782">
        <w:rPr>
          <w:rFonts w:ascii="Times New Roman" w:hAnsi="Times New Roman" w:cs="Times New Roman"/>
          <w:b/>
          <w:sz w:val="24"/>
          <w:szCs w:val="24"/>
        </w:rPr>
        <w:t>)</w:t>
      </w:r>
      <w:r w:rsidRPr="00676782">
        <w:rPr>
          <w:rFonts w:ascii="Times New Roman" w:hAnsi="Times New Roman" w:cs="Times New Roman"/>
          <w:sz w:val="24"/>
          <w:szCs w:val="24"/>
        </w:rPr>
        <w:t xml:space="preserve"> надаємо свою пропозицію щодо участі у зазначеній закупівлі та гарантуємо виконання своїх зобов’язань щодо предмету закупівлі у відповідності до оголошення, у тому числі до технічних, якісних та кількісних характеристик предмета закупівлі до цього оголошення, до </w:t>
      </w:r>
      <w:proofErr w:type="spellStart"/>
      <w:r w:rsidRPr="00676782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676782">
        <w:rPr>
          <w:rFonts w:ascii="Times New Roman" w:hAnsi="Times New Roman" w:cs="Times New Roman"/>
          <w:sz w:val="24"/>
          <w:szCs w:val="24"/>
        </w:rPr>
        <w:t xml:space="preserve"> Договору до цього оголошення, та за ціною за результатами аукціону.</w:t>
      </w:r>
    </w:p>
    <w:p w:rsidR="00C3429F" w:rsidRPr="00DF68D8" w:rsidRDefault="00C3429F" w:rsidP="00C3429F">
      <w:pPr>
        <w:pStyle w:val="15"/>
        <w:shd w:val="clear" w:color="auto" w:fill="FFFFFF"/>
        <w:ind w:firstLine="709"/>
        <w:jc w:val="both"/>
        <w:rPr>
          <w:sz w:val="24"/>
          <w:szCs w:val="24"/>
          <w:highlight w:val="yellow"/>
        </w:rPr>
      </w:pPr>
      <w:r w:rsidRPr="00676782">
        <w:rPr>
          <w:sz w:val="24"/>
          <w:szCs w:val="24"/>
        </w:rPr>
        <w:t>2. У разі визначення нас Переможцем спрощеної закупівлі та прийняття рішення про намір укласти договір про закупівлю,</w:t>
      </w:r>
      <w:r w:rsidRPr="00676782">
        <w:rPr>
          <w:sz w:val="24"/>
          <w:szCs w:val="24"/>
          <w:lang w:eastAsia="uk-UA"/>
        </w:rPr>
        <w:t xml:space="preserve"> ми зобов’язуємося п</w:t>
      </w:r>
      <w:r w:rsidR="00514C4C" w:rsidRPr="00676782">
        <w:rPr>
          <w:sz w:val="24"/>
          <w:szCs w:val="24"/>
          <w:lang w:eastAsia="uk-UA"/>
        </w:rPr>
        <w:t>ідписати Договір із Замовником у терміни встановлені Законом України «Про публічні закупівлі</w:t>
      </w:r>
      <w:r w:rsidR="00514C4C">
        <w:rPr>
          <w:sz w:val="24"/>
          <w:szCs w:val="24"/>
          <w:lang w:eastAsia="uk-UA"/>
        </w:rPr>
        <w:t xml:space="preserve">» та </w:t>
      </w:r>
      <w:r w:rsidRPr="00DF68D8">
        <w:rPr>
          <w:sz w:val="24"/>
          <w:szCs w:val="24"/>
          <w:lang w:eastAsia="uk-UA"/>
        </w:rPr>
        <w:t xml:space="preserve">беремо </w:t>
      </w:r>
      <w:r w:rsidRPr="00DF68D8">
        <w:rPr>
          <w:sz w:val="24"/>
          <w:szCs w:val="24"/>
        </w:rPr>
        <w:t>на себе зобов'язання виконати всі умови, передбачені договором.</w:t>
      </w:r>
    </w:p>
    <w:p w:rsidR="00C3429F" w:rsidRPr="00DF68D8" w:rsidRDefault="00C3429F" w:rsidP="00C3429F">
      <w:pPr>
        <w:pStyle w:val="15"/>
        <w:shd w:val="clear" w:color="auto" w:fill="FFFFFF"/>
        <w:ind w:firstLine="709"/>
        <w:jc w:val="both"/>
        <w:rPr>
          <w:sz w:val="24"/>
          <w:szCs w:val="24"/>
          <w:highlight w:val="yellow"/>
        </w:rPr>
      </w:pPr>
      <w:r w:rsidRPr="00DF68D8">
        <w:rPr>
          <w:sz w:val="24"/>
          <w:szCs w:val="24"/>
        </w:rPr>
        <w:t>3. Ми гарантуємо виконання зобов’язань з виконання робіт з дотриманням будівельних норм, державних стандартів і правил, нормативних, технічних та інших вимог у сфері будівництва, а також застосування заходів по охороні навколишнього середовища при виконанні робіт.</w:t>
      </w:r>
    </w:p>
    <w:p w:rsidR="00D24946" w:rsidRPr="00DF68D8" w:rsidRDefault="00402DE1" w:rsidP="00D24946">
      <w:pPr>
        <w:pStyle w:val="15"/>
        <w:ind w:firstLine="709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4</w:t>
      </w:r>
      <w:r w:rsidR="00D24946" w:rsidRPr="00DF68D8">
        <w:rPr>
          <w:sz w:val="24"/>
          <w:szCs w:val="24"/>
        </w:rPr>
        <w:t>. Ми погоджуємося з умовами, що Ви можете відхилити нашу чи всі пропозиції згідно з умовами оголошення, та розуміємо, що Ви не обмежені у прийнятті будь-якої іншої пропозиції найбільш економічно вигідної.</w:t>
      </w:r>
    </w:p>
    <w:p w:rsidR="00D24946" w:rsidRPr="00DF68D8" w:rsidRDefault="00402DE1" w:rsidP="00D24946">
      <w:pPr>
        <w:pStyle w:val="15"/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24946" w:rsidRPr="00DF68D8">
        <w:rPr>
          <w:sz w:val="24"/>
          <w:szCs w:val="24"/>
        </w:rPr>
        <w:t xml:space="preserve">. Ми розуміємо та погоджуємося, що Ви можете відмінити спрощену закупівлю у разі наявності обставин для цього згідно із Законом. </w:t>
      </w:r>
    </w:p>
    <w:p w:rsidR="00D24946" w:rsidRPr="00DF68D8" w:rsidRDefault="00402DE1" w:rsidP="00D24946">
      <w:pPr>
        <w:pStyle w:val="15"/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24946" w:rsidRPr="00DF68D8">
        <w:rPr>
          <w:sz w:val="24"/>
          <w:szCs w:val="24"/>
        </w:rPr>
        <w:t xml:space="preserve">. Зазначеним нижче підписом ми підтверджуємо повну, безумовну і беззаперечну згоду з усіма умовами проведення спрощеної закупівлі, визначеними в оголошені. </w:t>
      </w:r>
    </w:p>
    <w:p w:rsidR="00514C4C" w:rsidRDefault="00514C4C" w:rsidP="00D24946">
      <w:pPr>
        <w:pStyle w:val="15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</w:p>
    <w:p w:rsidR="00D24946" w:rsidRPr="00DF68D8" w:rsidRDefault="00402DE1" w:rsidP="00D24946">
      <w:pPr>
        <w:pStyle w:val="15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24946" w:rsidRPr="00DF68D8">
        <w:rPr>
          <w:sz w:val="24"/>
          <w:szCs w:val="24"/>
        </w:rPr>
        <w:t xml:space="preserve">. Цінова пропозиція Учасника становить </w:t>
      </w:r>
      <w:r w:rsidR="00C45507" w:rsidRPr="00DF68D8">
        <w:rPr>
          <w:sz w:val="24"/>
          <w:szCs w:val="24"/>
        </w:rPr>
        <w:t xml:space="preserve">________________________ </w:t>
      </w:r>
      <w:r w:rsidR="00347383" w:rsidRPr="00DF68D8">
        <w:rPr>
          <w:sz w:val="24"/>
          <w:szCs w:val="24"/>
        </w:rPr>
        <w:t xml:space="preserve">  грн. </w:t>
      </w:r>
      <w:r w:rsidR="00D24946" w:rsidRPr="00DF68D8">
        <w:rPr>
          <w:sz w:val="24"/>
          <w:szCs w:val="24"/>
        </w:rPr>
        <w:t>з ПДВ</w:t>
      </w:r>
    </w:p>
    <w:p w:rsidR="00D24946" w:rsidRPr="00DF68D8" w:rsidRDefault="00D24946" w:rsidP="00D24946">
      <w:pPr>
        <w:pStyle w:val="15"/>
        <w:ind w:firstLine="709"/>
        <w:jc w:val="both"/>
        <w:rPr>
          <w:sz w:val="24"/>
          <w:szCs w:val="24"/>
          <w:vertAlign w:val="superscript"/>
        </w:rPr>
      </w:pPr>
      <w:r w:rsidRPr="00DF68D8">
        <w:rPr>
          <w:sz w:val="24"/>
          <w:szCs w:val="24"/>
          <w:vertAlign w:val="superscript"/>
        </w:rPr>
        <w:t xml:space="preserve">                                                                                 </w:t>
      </w:r>
      <w:r w:rsidR="00CA5C67" w:rsidRPr="00DF68D8">
        <w:rPr>
          <w:sz w:val="24"/>
          <w:szCs w:val="24"/>
          <w:vertAlign w:val="superscript"/>
        </w:rPr>
        <w:t xml:space="preserve">                              </w:t>
      </w:r>
      <w:r w:rsidRPr="00DF68D8">
        <w:rPr>
          <w:sz w:val="24"/>
          <w:szCs w:val="24"/>
          <w:vertAlign w:val="superscript"/>
        </w:rPr>
        <w:t xml:space="preserve">           (цифрами та прописом)</w:t>
      </w:r>
    </w:p>
    <w:p w:rsidR="00D24946" w:rsidRDefault="00D24946" w:rsidP="00D24946">
      <w:pPr>
        <w:pStyle w:val="15"/>
        <w:ind w:firstLine="709"/>
        <w:jc w:val="both"/>
        <w:rPr>
          <w:i/>
        </w:rPr>
      </w:pPr>
      <w:r w:rsidRPr="00DF68D8">
        <w:t xml:space="preserve">                                    </w:t>
      </w:r>
      <w:r w:rsidR="00CA5C67" w:rsidRPr="00DF68D8">
        <w:t xml:space="preserve">                                                     </w:t>
      </w:r>
      <w:r w:rsidRPr="00DF68D8">
        <w:t xml:space="preserve">                    (</w:t>
      </w:r>
      <w:r w:rsidRPr="00DF68D8">
        <w:rPr>
          <w:i/>
        </w:rPr>
        <w:t>У разі якщо учасник є платником ПДВ)</w:t>
      </w:r>
    </w:p>
    <w:p w:rsidR="00BF7B78" w:rsidRPr="00DF68D8" w:rsidRDefault="00BF7B78" w:rsidP="00D24946">
      <w:pPr>
        <w:pStyle w:val="15"/>
        <w:ind w:firstLine="709"/>
        <w:jc w:val="both"/>
        <w:rPr>
          <w:i/>
        </w:rPr>
      </w:pPr>
    </w:p>
    <w:p w:rsidR="00D24946" w:rsidRPr="00DF68D8" w:rsidRDefault="00402DE1" w:rsidP="00D24946">
      <w:pPr>
        <w:pStyle w:val="1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24946" w:rsidRPr="00DF68D8">
        <w:rPr>
          <w:sz w:val="24"/>
          <w:szCs w:val="24"/>
        </w:rPr>
        <w:t>.1. Цінова пропозиція Учасника становить ________________________ грн. без ПДВ</w:t>
      </w:r>
    </w:p>
    <w:p w:rsidR="00D24946" w:rsidRPr="00DF68D8" w:rsidRDefault="00D24946" w:rsidP="00D24946">
      <w:pPr>
        <w:pStyle w:val="15"/>
        <w:ind w:firstLine="709"/>
        <w:jc w:val="both"/>
        <w:rPr>
          <w:sz w:val="24"/>
          <w:szCs w:val="24"/>
          <w:vertAlign w:val="superscript"/>
        </w:rPr>
      </w:pPr>
      <w:r w:rsidRPr="00DF68D8">
        <w:rPr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="00CA5C67" w:rsidRPr="00DF68D8">
        <w:rPr>
          <w:sz w:val="24"/>
          <w:szCs w:val="24"/>
          <w:vertAlign w:val="superscript"/>
        </w:rPr>
        <w:t xml:space="preserve">                                        </w:t>
      </w:r>
      <w:r w:rsidRPr="00DF68D8">
        <w:rPr>
          <w:sz w:val="24"/>
          <w:szCs w:val="24"/>
          <w:vertAlign w:val="superscript"/>
        </w:rPr>
        <w:t xml:space="preserve">          (цифрами та прописом)</w:t>
      </w:r>
    </w:p>
    <w:p w:rsidR="00CA5C67" w:rsidRPr="00DF68D8" w:rsidRDefault="00D24946" w:rsidP="00D24946">
      <w:pPr>
        <w:pStyle w:val="15"/>
        <w:ind w:firstLine="709"/>
        <w:jc w:val="both"/>
        <w:rPr>
          <w:i/>
        </w:rPr>
      </w:pPr>
      <w:r w:rsidRPr="00DF68D8">
        <w:t xml:space="preserve">                             </w:t>
      </w:r>
      <w:r w:rsidR="00CA5C67" w:rsidRPr="00DF68D8">
        <w:t xml:space="preserve">                                          </w:t>
      </w:r>
      <w:r w:rsidRPr="00DF68D8">
        <w:t xml:space="preserve">                           (</w:t>
      </w:r>
      <w:r w:rsidRPr="00DF68D8">
        <w:rPr>
          <w:i/>
        </w:rPr>
        <w:t>У разі якщо учасник не є платником ПДВ)</w:t>
      </w:r>
    </w:p>
    <w:tbl>
      <w:tblPr>
        <w:tblW w:w="9567" w:type="dxa"/>
        <w:tblLayout w:type="fixed"/>
        <w:tblLook w:val="0000"/>
      </w:tblPr>
      <w:tblGrid>
        <w:gridCol w:w="5920"/>
        <w:gridCol w:w="3647"/>
      </w:tblGrid>
      <w:tr w:rsidR="00D24946" w:rsidRPr="00DF68D8" w:rsidTr="00184BB6">
        <w:trPr>
          <w:trHeight w:val="900"/>
        </w:trPr>
        <w:tc>
          <w:tcPr>
            <w:tcW w:w="5920" w:type="dxa"/>
          </w:tcPr>
          <w:p w:rsidR="00184BB6" w:rsidRPr="00DF68D8" w:rsidRDefault="00184BB6" w:rsidP="00184BB6">
            <w:pPr>
              <w:pStyle w:val="15"/>
              <w:ind w:hanging="142"/>
              <w:jc w:val="center"/>
              <w:rPr>
                <w:b/>
              </w:rPr>
            </w:pPr>
          </w:p>
          <w:p w:rsidR="00D24946" w:rsidRPr="00DF68D8" w:rsidRDefault="00D24946" w:rsidP="00184BB6">
            <w:pPr>
              <w:pStyle w:val="15"/>
              <w:ind w:hanging="142"/>
              <w:jc w:val="center"/>
              <w:rPr>
                <w:b/>
              </w:rPr>
            </w:pPr>
            <w:r w:rsidRPr="00DF68D8">
              <w:rPr>
                <w:b/>
              </w:rPr>
              <w:t xml:space="preserve">Посада </w:t>
            </w:r>
            <w:r w:rsidRPr="00DF68D8">
              <w:t>(</w:t>
            </w:r>
            <w:r w:rsidRPr="00DF68D8">
              <w:rPr>
                <w:i/>
              </w:rPr>
              <w:t>особи, уповноваженої на підписання пропозиції</w:t>
            </w:r>
            <w:r w:rsidRPr="00DF68D8">
              <w:t>)</w:t>
            </w:r>
          </w:p>
          <w:p w:rsidR="00184BB6" w:rsidRPr="00DF68D8" w:rsidRDefault="00184BB6" w:rsidP="00184BB6">
            <w:pPr>
              <w:pStyle w:val="15"/>
              <w:ind w:firstLine="709"/>
              <w:rPr>
                <w:kern w:val="1"/>
                <w:lang w:eastAsia="zh-CN" w:bidi="en-US"/>
              </w:rPr>
            </w:pPr>
          </w:p>
          <w:p w:rsidR="00D24946" w:rsidRPr="00DF68D8" w:rsidRDefault="00184BB6" w:rsidP="00184BB6">
            <w:pPr>
              <w:pStyle w:val="15"/>
              <w:ind w:firstLine="709"/>
              <w:rPr>
                <w:b/>
              </w:rPr>
            </w:pPr>
            <w:r w:rsidRPr="00DF68D8">
              <w:rPr>
                <w:kern w:val="1"/>
                <w:lang w:eastAsia="zh-CN" w:bidi="en-US"/>
              </w:rPr>
              <w:t>"___" ________________ 2022 року</w:t>
            </w:r>
          </w:p>
        </w:tc>
        <w:tc>
          <w:tcPr>
            <w:tcW w:w="3647" w:type="dxa"/>
          </w:tcPr>
          <w:p w:rsidR="00D24946" w:rsidRPr="00DF68D8" w:rsidRDefault="00D24946" w:rsidP="00D24946">
            <w:pPr>
              <w:pStyle w:val="15"/>
              <w:ind w:firstLine="709"/>
              <w:rPr>
                <w:b/>
              </w:rPr>
            </w:pPr>
          </w:p>
          <w:p w:rsidR="00D24946" w:rsidRPr="00DF68D8" w:rsidRDefault="00D24946" w:rsidP="00D24946">
            <w:pPr>
              <w:pStyle w:val="15"/>
              <w:ind w:firstLine="709"/>
              <w:rPr>
                <w:i/>
              </w:rPr>
            </w:pPr>
            <w:r w:rsidRPr="00DF68D8">
              <w:rPr>
                <w:b/>
              </w:rPr>
              <w:t xml:space="preserve">                      _____________ (ПІБ)</w:t>
            </w:r>
          </w:p>
          <w:p w:rsidR="00D24946" w:rsidRPr="00DF68D8" w:rsidRDefault="00D24946" w:rsidP="00D24946">
            <w:pPr>
              <w:pStyle w:val="15"/>
              <w:ind w:firstLine="709"/>
              <w:rPr>
                <w:b/>
              </w:rPr>
            </w:pPr>
            <w:r w:rsidRPr="00DF68D8">
              <w:rPr>
                <w:vertAlign w:val="superscript"/>
              </w:rPr>
              <w:t xml:space="preserve">                                              (підпис)</w:t>
            </w:r>
            <w:r w:rsidRPr="00DF68D8">
              <w:rPr>
                <w:b/>
              </w:rPr>
              <w:t xml:space="preserve">                      </w:t>
            </w:r>
            <w:r w:rsidRPr="00DF68D8">
              <w:rPr>
                <w:b/>
                <w:sz w:val="18"/>
                <w:szCs w:val="18"/>
              </w:rPr>
              <w:t>М.П.*</w:t>
            </w:r>
          </w:p>
        </w:tc>
      </w:tr>
    </w:tbl>
    <w:p w:rsidR="00C45507" w:rsidRPr="00C45507" w:rsidRDefault="00C45507" w:rsidP="00AB6934">
      <w:pPr>
        <w:pStyle w:val="15"/>
        <w:jc w:val="right"/>
        <w:rPr>
          <w:i/>
          <w:sz w:val="24"/>
          <w:szCs w:val="24"/>
          <w:u w:val="single"/>
        </w:rPr>
      </w:pPr>
    </w:p>
    <w:p w:rsidR="00E05689" w:rsidRDefault="00E05689" w:rsidP="004D7D0E">
      <w:pPr>
        <w:pStyle w:val="15"/>
        <w:ind w:left="6372"/>
        <w:jc w:val="right"/>
        <w:rPr>
          <w:i/>
          <w:sz w:val="24"/>
          <w:szCs w:val="24"/>
          <w:u w:val="single"/>
        </w:rPr>
      </w:pPr>
    </w:p>
    <w:p w:rsidR="00A3409C" w:rsidRPr="00F81EA5" w:rsidRDefault="00A3409C" w:rsidP="004D7D0E">
      <w:pPr>
        <w:pStyle w:val="15"/>
        <w:ind w:left="6372"/>
        <w:jc w:val="right"/>
        <w:rPr>
          <w:i/>
          <w:sz w:val="24"/>
          <w:szCs w:val="24"/>
          <w:u w:val="single"/>
        </w:rPr>
      </w:pPr>
      <w:r w:rsidRPr="00F81EA5">
        <w:rPr>
          <w:i/>
          <w:sz w:val="24"/>
          <w:szCs w:val="24"/>
          <w:u w:val="single"/>
        </w:rPr>
        <w:t xml:space="preserve">Додаток № </w:t>
      </w:r>
      <w:r w:rsidR="00CB5A29">
        <w:rPr>
          <w:i/>
          <w:sz w:val="24"/>
          <w:szCs w:val="24"/>
          <w:u w:val="single"/>
        </w:rPr>
        <w:t>3</w:t>
      </w:r>
      <w:r w:rsidRPr="00F81EA5">
        <w:rPr>
          <w:i/>
          <w:sz w:val="24"/>
          <w:szCs w:val="24"/>
          <w:u w:val="single"/>
        </w:rPr>
        <w:t xml:space="preserve"> до оголошення</w:t>
      </w:r>
    </w:p>
    <w:p w:rsidR="00C45507" w:rsidRPr="00CF7D7D" w:rsidRDefault="007F7528" w:rsidP="00CF7D7D">
      <w:pPr>
        <w:spacing w:after="0" w:line="240" w:lineRule="auto"/>
        <w:ind w:hanging="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7D7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72AB8" w:rsidRPr="00CF7D7D" w:rsidRDefault="00472AB8" w:rsidP="00472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CF7D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Інформація про технічні, якісні та кількісні характеристики предмета закупівлі</w:t>
      </w:r>
    </w:p>
    <w:p w:rsidR="00CF7D7D" w:rsidRDefault="00CF7D7D" w:rsidP="0067678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76782" w:rsidRPr="00676782" w:rsidRDefault="00DF68D8" w:rsidP="0067678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81EA5">
        <w:rPr>
          <w:rFonts w:ascii="Times New Roman" w:hAnsi="Times New Roman"/>
          <w:b/>
          <w:i/>
          <w:sz w:val="24"/>
          <w:szCs w:val="24"/>
        </w:rPr>
        <w:t>«Капітальний ремонт об’єкту благоустрою (заміна сходів пішохідної доріжки до УГКЦ Різдва Пресвятої Богородиці</w:t>
      </w:r>
      <w:r w:rsidR="008B4DC2">
        <w:rPr>
          <w:rFonts w:ascii="Times New Roman" w:hAnsi="Times New Roman"/>
          <w:b/>
          <w:i/>
          <w:sz w:val="24"/>
          <w:szCs w:val="24"/>
        </w:rPr>
        <w:t>)</w:t>
      </w:r>
      <w:r w:rsidR="00AD3343" w:rsidRPr="00F81EA5">
        <w:rPr>
          <w:rFonts w:ascii="Times New Roman" w:hAnsi="Times New Roman"/>
          <w:b/>
          <w:i/>
          <w:sz w:val="24"/>
          <w:szCs w:val="24"/>
        </w:rPr>
        <w:t xml:space="preserve"> м. Новий Розділ</w:t>
      </w:r>
      <w:r w:rsidRPr="00F81EA5">
        <w:rPr>
          <w:rFonts w:ascii="Times New Roman" w:hAnsi="Times New Roman"/>
          <w:b/>
          <w:i/>
          <w:sz w:val="24"/>
          <w:szCs w:val="24"/>
        </w:rPr>
        <w:t xml:space="preserve">» Код за Єдиним закупівельним словником </w:t>
      </w:r>
      <w:proofErr w:type="spellStart"/>
      <w:r w:rsidRPr="00F81EA5">
        <w:rPr>
          <w:rFonts w:ascii="Times New Roman" w:hAnsi="Times New Roman"/>
          <w:b/>
          <w:i/>
          <w:sz w:val="24"/>
          <w:szCs w:val="24"/>
        </w:rPr>
        <w:t>ДК</w:t>
      </w:r>
      <w:proofErr w:type="spellEnd"/>
      <w:r w:rsidRPr="00F81EA5">
        <w:rPr>
          <w:rFonts w:ascii="Times New Roman" w:hAnsi="Times New Roman"/>
          <w:b/>
          <w:i/>
          <w:sz w:val="24"/>
          <w:szCs w:val="24"/>
        </w:rPr>
        <w:t xml:space="preserve"> 021:2015  45450000-6 - Інші завершальні будівельні роботи</w:t>
      </w:r>
      <w:r w:rsidR="00676782">
        <w:rPr>
          <w:rFonts w:ascii="Times New Roman" w:hAnsi="Times New Roman"/>
          <w:b/>
          <w:i/>
          <w:sz w:val="24"/>
          <w:szCs w:val="24"/>
        </w:rPr>
        <w:t xml:space="preserve">; </w:t>
      </w:r>
      <w:r w:rsidR="00676782" w:rsidRPr="00676782">
        <w:rPr>
          <w:rFonts w:ascii="Times New Roman" w:hAnsi="Times New Roman"/>
          <w:b/>
          <w:i/>
          <w:sz w:val="24"/>
          <w:szCs w:val="24"/>
        </w:rPr>
        <w:t>45453000-7 - Капітальний ремонт та реставрація</w:t>
      </w:r>
    </w:p>
    <w:p w:rsidR="00472AB8" w:rsidRPr="00CF7D7D" w:rsidRDefault="00472AB8" w:rsidP="00472A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F7D7D" w:rsidRPr="00CF7D7D" w:rsidRDefault="00CF7D7D" w:rsidP="00CF7D7D">
      <w:pPr>
        <w:pStyle w:val="Standard"/>
        <w:keepLines/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pacing w:val="-3"/>
          <w:sz w:val="20"/>
          <w:szCs w:val="20"/>
          <w:lang w:val="uk-UA"/>
        </w:rPr>
      </w:pPr>
      <w:r w:rsidRPr="00CF7D7D">
        <w:rPr>
          <w:rFonts w:ascii="Times New Roman" w:eastAsia="Arial CYR" w:hAnsi="Times New Roman" w:cs="Times New Roman"/>
          <w:spacing w:val="-3"/>
          <w:sz w:val="20"/>
          <w:szCs w:val="20"/>
          <w:lang w:val="uk-UA"/>
        </w:rPr>
        <w:t>У разі, якщо нижче по тексту технічні специфікації містять посилання на конкретні марку чи виробника</w:t>
      </w:r>
    </w:p>
    <w:p w:rsidR="00CF7D7D" w:rsidRPr="00CF7D7D" w:rsidRDefault="00CF7D7D" w:rsidP="00CF7D7D">
      <w:pPr>
        <w:pStyle w:val="Standard"/>
        <w:keepLines/>
        <w:spacing w:after="0" w:line="240" w:lineRule="auto"/>
        <w:jc w:val="both"/>
        <w:rPr>
          <w:rFonts w:ascii="Times New Roman" w:eastAsia="Arial CYR" w:hAnsi="Times New Roman" w:cs="Times New Roman"/>
          <w:spacing w:val="-3"/>
          <w:sz w:val="20"/>
          <w:szCs w:val="20"/>
          <w:lang w:val="uk-UA"/>
        </w:rPr>
      </w:pPr>
      <w:r w:rsidRPr="00CF7D7D">
        <w:rPr>
          <w:rFonts w:ascii="Times New Roman" w:eastAsia="Arial CYR" w:hAnsi="Times New Roman" w:cs="Times New Roman"/>
          <w:spacing w:val="-3"/>
          <w:sz w:val="20"/>
          <w:szCs w:val="20"/>
          <w:lang w:val="uk-UA"/>
        </w:rPr>
        <w:t>або на конкретний процес, що характеризує продукт чи послугу певного суб’єкта господарювання, чи на торгові</w:t>
      </w:r>
    </w:p>
    <w:p w:rsidR="00CF7D7D" w:rsidRPr="00CF7D7D" w:rsidRDefault="00CF7D7D" w:rsidP="00CF7D7D">
      <w:pPr>
        <w:pStyle w:val="Standard"/>
        <w:keepLines/>
        <w:spacing w:after="0" w:line="240" w:lineRule="auto"/>
        <w:jc w:val="both"/>
        <w:rPr>
          <w:rFonts w:ascii="Times New Roman" w:eastAsia="Arial CYR" w:hAnsi="Times New Roman" w:cs="Times New Roman"/>
          <w:spacing w:val="-3"/>
          <w:sz w:val="20"/>
          <w:szCs w:val="20"/>
          <w:lang w:val="uk-UA"/>
        </w:rPr>
      </w:pPr>
      <w:r w:rsidRPr="00CF7D7D">
        <w:rPr>
          <w:rFonts w:ascii="Times New Roman" w:eastAsia="Arial CYR" w:hAnsi="Times New Roman" w:cs="Times New Roman"/>
          <w:spacing w:val="-3"/>
          <w:sz w:val="20"/>
          <w:szCs w:val="20"/>
          <w:lang w:val="uk-UA"/>
        </w:rPr>
        <w:t>марки, патенти, типи або конкретне місце походження чи спосіб виробництва - читати "або еквівалент".</w:t>
      </w:r>
    </w:p>
    <w:p w:rsidR="00CF7D7D" w:rsidRPr="00CF7D7D" w:rsidRDefault="00CF7D7D" w:rsidP="00CF7D7D">
      <w:pPr>
        <w:pStyle w:val="Standard"/>
        <w:keepLines/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pacing w:val="-3"/>
          <w:sz w:val="20"/>
          <w:szCs w:val="20"/>
          <w:lang w:val="uk-UA"/>
        </w:rPr>
      </w:pPr>
      <w:r w:rsidRPr="00CF7D7D">
        <w:rPr>
          <w:rFonts w:ascii="Times New Roman" w:eastAsia="Arial CYR" w:hAnsi="Times New Roman" w:cs="Times New Roman"/>
          <w:spacing w:val="-3"/>
          <w:sz w:val="20"/>
          <w:szCs w:val="20"/>
          <w:lang w:val="uk-UA"/>
        </w:rPr>
        <w:t>В ціну тендерної пропозиції включити вартість всіх будівельних матеріалів, конструкцій, виробів та</w:t>
      </w:r>
    </w:p>
    <w:p w:rsidR="00472AB8" w:rsidRPr="00CF7D7D" w:rsidRDefault="00CF7D7D" w:rsidP="00CF7D7D">
      <w:pPr>
        <w:pStyle w:val="Standard"/>
        <w:keepLines/>
        <w:spacing w:after="0" w:line="240" w:lineRule="auto"/>
        <w:jc w:val="both"/>
        <w:rPr>
          <w:rFonts w:ascii="Times New Roman" w:eastAsia="Arial CYR" w:hAnsi="Times New Roman" w:cs="Times New Roman"/>
          <w:spacing w:val="-3"/>
          <w:sz w:val="20"/>
          <w:szCs w:val="20"/>
          <w:lang w:val="uk-UA"/>
        </w:rPr>
      </w:pPr>
      <w:r w:rsidRPr="00CF7D7D">
        <w:rPr>
          <w:rFonts w:ascii="Times New Roman" w:eastAsia="Arial CYR" w:hAnsi="Times New Roman" w:cs="Times New Roman"/>
          <w:spacing w:val="-3"/>
          <w:sz w:val="20"/>
          <w:szCs w:val="20"/>
          <w:lang w:val="uk-UA"/>
        </w:rPr>
        <w:t>обладнання, які необхідні для надання послуг.</w:t>
      </w:r>
    </w:p>
    <w:p w:rsidR="00472AB8" w:rsidRDefault="00472AB8" w:rsidP="00472AB8">
      <w:pPr>
        <w:spacing w:after="0" w:line="240" w:lineRule="auto"/>
        <w:ind w:hanging="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Технічне завдання</w:t>
      </w:r>
    </w:p>
    <w:tbl>
      <w:tblPr>
        <w:tblW w:w="1020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6183"/>
        <w:gridCol w:w="1134"/>
        <w:gridCol w:w="1134"/>
        <w:gridCol w:w="1190"/>
      </w:tblGrid>
      <w:tr w:rsidR="005C74F4" w:rsidTr="00CB5A29">
        <w:trPr>
          <w:trHeight w:val="679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№</w:t>
            </w:r>
          </w:p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6183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343" w:rsidRDefault="00AD3343" w:rsidP="00AD3343">
            <w:pPr>
              <w:pStyle w:val="Standard"/>
              <w:keepLines/>
              <w:spacing w:after="0"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5C74F4" w:rsidRDefault="00AD3343" w:rsidP="00AD3343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5C74F4" w:rsidTr="00CB5A29">
        <w:trPr>
          <w:trHeight w:val="310"/>
          <w:jc w:val="center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61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5C74F4" w:rsidTr="00CB5A29">
        <w:trPr>
          <w:trHeight w:val="261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4F4" w:rsidRPr="00AD3343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z w:val="16"/>
                <w:szCs w:val="16"/>
                <w:lang w:val="uk-UA"/>
              </w:rPr>
            </w:pPr>
            <w:r w:rsidRPr="00AD3343">
              <w:rPr>
                <w:rFonts w:ascii="Arial CYR" w:eastAsia="Arial CYR" w:hAnsi="Arial CYR" w:cs="Arial CYR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18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4F4" w:rsidRPr="00AD3343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 w:rsidRPr="00AD3343"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Ремонт сходів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4F4" w:rsidRPr="00AD3343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z w:val="16"/>
                <w:szCs w:val="16"/>
                <w:lang w:val="uk-UA"/>
              </w:rPr>
            </w:pPr>
            <w:r w:rsidRPr="00AD3343">
              <w:rPr>
                <w:rFonts w:ascii="Arial CYR" w:eastAsia="Arial CYR" w:hAnsi="Arial CYR" w:cs="Arial CYR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4F4" w:rsidRPr="00AD3343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z w:val="16"/>
                <w:szCs w:val="16"/>
                <w:lang w:val="uk-UA"/>
              </w:rPr>
            </w:pPr>
            <w:r w:rsidRPr="00AD3343">
              <w:rPr>
                <w:rFonts w:ascii="Arial CYR" w:eastAsia="Arial CYR" w:hAnsi="Arial CYR" w:cs="Arial CYR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90" w:type="dxa"/>
            <w:tcBorders>
              <w:left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4F4" w:rsidRPr="00AD3343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z w:val="16"/>
                <w:szCs w:val="16"/>
                <w:lang w:val="uk-UA"/>
              </w:rPr>
            </w:pPr>
            <w:r w:rsidRPr="00AD3343">
              <w:rPr>
                <w:rFonts w:ascii="Arial CYR" w:eastAsia="Arial CYR" w:hAnsi="Arial CYR" w:cs="Arial CYR"/>
                <w:sz w:val="16"/>
                <w:szCs w:val="16"/>
                <w:lang w:val="uk-UA"/>
              </w:rPr>
              <w:t xml:space="preserve"> </w:t>
            </w:r>
          </w:p>
        </w:tc>
      </w:tr>
      <w:tr w:rsidR="005C74F4" w:rsidTr="00CB5A29">
        <w:trPr>
          <w:trHeight w:val="336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6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AD3343" w:rsidP="0002741E">
            <w:pPr>
              <w:pStyle w:val="Standard"/>
              <w:keepLines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Розбирання площадок бетонних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90" w:type="dxa"/>
            <w:tcBorders>
              <w:left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z w:val="16"/>
                <w:szCs w:val="16"/>
              </w:rPr>
            </w:pPr>
            <w:r>
              <w:rPr>
                <w:rFonts w:ascii="Arial CYR" w:eastAsia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5C74F4" w:rsidTr="00CB5A29">
        <w:trPr>
          <w:jc w:val="center"/>
        </w:trPr>
        <w:tc>
          <w:tcPr>
            <w:tcW w:w="567" w:type="dxa"/>
            <w:tcBorders>
              <w:left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6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(Демонтаж) дрібних металоконструкцій вагою до 0,1 т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0,075</w:t>
            </w:r>
          </w:p>
        </w:tc>
        <w:tc>
          <w:tcPr>
            <w:tcW w:w="1190" w:type="dxa"/>
            <w:tcBorders>
              <w:left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z w:val="16"/>
                <w:szCs w:val="16"/>
              </w:rPr>
            </w:pPr>
            <w:r>
              <w:rPr>
                <w:rFonts w:ascii="Arial CYR" w:eastAsia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5C74F4" w:rsidTr="00CB5A29">
        <w:trPr>
          <w:trHeight w:val="675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6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AD3343">
            <w:pPr>
              <w:pStyle w:val="Standard"/>
              <w:keepLines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(Демонтаж) бортових каменів бетонних і залізобетонних</w:t>
            </w:r>
            <w:r w:rsidR="00AD3343">
              <w:rPr>
                <w:rFonts w:asciiTheme="minorHAnsi" w:eastAsia="Arial CYR" w:hAnsiTheme="minorHAnsi" w:cs="Arial CYR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 xml:space="preserve">при </w:t>
            </w:r>
            <w:proofErr w:type="spellStart"/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цементнобетонних</w:t>
            </w:r>
            <w:proofErr w:type="spellEnd"/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 xml:space="preserve"> покриттях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90" w:type="dxa"/>
            <w:tcBorders>
              <w:left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z w:val="16"/>
                <w:szCs w:val="16"/>
              </w:rPr>
            </w:pPr>
            <w:r>
              <w:rPr>
                <w:rFonts w:ascii="Arial CYR" w:eastAsia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5C74F4" w:rsidTr="00CB5A29">
        <w:trPr>
          <w:jc w:val="center"/>
        </w:trPr>
        <w:tc>
          <w:tcPr>
            <w:tcW w:w="567" w:type="dxa"/>
            <w:tcBorders>
              <w:left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6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AD3343">
            <w:pPr>
              <w:pStyle w:val="Standard"/>
              <w:keepLines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Установлення бортових каменів бетонних і</w:t>
            </w:r>
            <w:r w:rsidR="00AD3343">
              <w:rPr>
                <w:rFonts w:asciiTheme="minorHAnsi" w:eastAsia="Arial CYR" w:hAnsiTheme="minorHAnsi" w:cs="Arial CYR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 xml:space="preserve">залізобетонних при </w:t>
            </w:r>
            <w:proofErr w:type="spellStart"/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цементнобетонних</w:t>
            </w:r>
            <w:proofErr w:type="spellEnd"/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 xml:space="preserve"> покриттях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90" w:type="dxa"/>
            <w:tcBorders>
              <w:left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z w:val="16"/>
                <w:szCs w:val="16"/>
              </w:rPr>
            </w:pPr>
            <w:r>
              <w:rPr>
                <w:rFonts w:ascii="Arial CYR" w:eastAsia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5C74F4" w:rsidTr="00CB5A29">
        <w:trPr>
          <w:jc w:val="center"/>
        </w:trPr>
        <w:tc>
          <w:tcPr>
            <w:tcW w:w="567" w:type="dxa"/>
            <w:tcBorders>
              <w:left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6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Монтаж дрібних металоконструкцій вагою до 0,1 т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190" w:type="dxa"/>
            <w:tcBorders>
              <w:left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z w:val="16"/>
                <w:szCs w:val="16"/>
              </w:rPr>
            </w:pPr>
            <w:r>
              <w:rPr>
                <w:rFonts w:ascii="Arial CYR" w:eastAsia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5C74F4" w:rsidTr="00CB5A29">
        <w:trPr>
          <w:jc w:val="center"/>
        </w:trPr>
        <w:tc>
          <w:tcPr>
            <w:tcW w:w="567" w:type="dxa"/>
            <w:tcBorders>
              <w:left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6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AD3343">
            <w:pPr>
              <w:pStyle w:val="Standard"/>
              <w:keepLines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Фарбування олійними сумішами за 2 рази раніше</w:t>
            </w:r>
            <w:r w:rsidR="00AD3343">
              <w:rPr>
                <w:rFonts w:asciiTheme="minorHAnsi" w:eastAsia="Arial CYR" w:hAnsiTheme="minorHAnsi" w:cs="Arial CYR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 xml:space="preserve">пофарбованих металевих поверхонь </w:t>
            </w:r>
            <w:proofErr w:type="spellStart"/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грат</w:t>
            </w:r>
            <w:proofErr w:type="spellEnd"/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 xml:space="preserve"> та огорож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8,6</w:t>
            </w:r>
          </w:p>
        </w:tc>
        <w:tc>
          <w:tcPr>
            <w:tcW w:w="1190" w:type="dxa"/>
            <w:tcBorders>
              <w:left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z w:val="16"/>
                <w:szCs w:val="16"/>
              </w:rPr>
            </w:pPr>
            <w:r>
              <w:rPr>
                <w:rFonts w:ascii="Arial CYR" w:eastAsia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5C74F4" w:rsidTr="00CB5A29">
        <w:trPr>
          <w:jc w:val="center"/>
        </w:trPr>
        <w:tc>
          <w:tcPr>
            <w:tcW w:w="567" w:type="dxa"/>
            <w:tcBorders>
              <w:left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6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Розбирання асфальтобетонних покриттів вручну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8,16</w:t>
            </w:r>
          </w:p>
        </w:tc>
        <w:tc>
          <w:tcPr>
            <w:tcW w:w="1190" w:type="dxa"/>
            <w:tcBorders>
              <w:left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z w:val="16"/>
                <w:szCs w:val="16"/>
              </w:rPr>
            </w:pPr>
            <w:r>
              <w:rPr>
                <w:rFonts w:ascii="Arial CYR" w:eastAsia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5C74F4" w:rsidTr="00CB5A29">
        <w:trPr>
          <w:jc w:val="center"/>
        </w:trPr>
        <w:tc>
          <w:tcPr>
            <w:tcW w:w="567" w:type="dxa"/>
            <w:tcBorders>
              <w:left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6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AD3343">
            <w:pPr>
              <w:pStyle w:val="Standard"/>
              <w:keepLines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Ущільнення ґрунту пневматичними трамбівками, група</w:t>
            </w:r>
            <w:r w:rsidR="00AD3343">
              <w:rPr>
                <w:rFonts w:asciiTheme="minorHAnsi" w:eastAsia="Arial CYR" w:hAnsiTheme="minorHAnsi" w:cs="Arial CYR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ґрунту 1-2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190" w:type="dxa"/>
            <w:tcBorders>
              <w:left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z w:val="16"/>
                <w:szCs w:val="16"/>
              </w:rPr>
            </w:pPr>
            <w:r>
              <w:rPr>
                <w:rFonts w:ascii="Arial CYR" w:eastAsia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5C74F4" w:rsidTr="00CB5A29">
        <w:trPr>
          <w:jc w:val="center"/>
        </w:trPr>
        <w:tc>
          <w:tcPr>
            <w:tcW w:w="567" w:type="dxa"/>
            <w:tcBorders>
              <w:left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6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Розбирання сходових маршів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12,6</w:t>
            </w:r>
          </w:p>
        </w:tc>
        <w:tc>
          <w:tcPr>
            <w:tcW w:w="1190" w:type="dxa"/>
            <w:tcBorders>
              <w:left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z w:val="16"/>
                <w:szCs w:val="16"/>
              </w:rPr>
            </w:pPr>
            <w:r>
              <w:rPr>
                <w:rFonts w:ascii="Arial CYR" w:eastAsia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5C74F4" w:rsidTr="00CB5A29">
        <w:trPr>
          <w:jc w:val="center"/>
        </w:trPr>
        <w:tc>
          <w:tcPr>
            <w:tcW w:w="567" w:type="dxa"/>
            <w:tcBorders>
              <w:left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6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Улаштування опалубки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190" w:type="dxa"/>
            <w:tcBorders>
              <w:left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z w:val="16"/>
                <w:szCs w:val="16"/>
              </w:rPr>
            </w:pPr>
            <w:r>
              <w:rPr>
                <w:rFonts w:ascii="Arial CYR" w:eastAsia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5C74F4" w:rsidTr="00CB5A29">
        <w:trPr>
          <w:jc w:val="center"/>
        </w:trPr>
        <w:tc>
          <w:tcPr>
            <w:tcW w:w="567" w:type="dxa"/>
            <w:tcBorders>
              <w:left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6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BE567E">
            <w:pPr>
              <w:pStyle w:val="Standard"/>
              <w:keepLines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Улаштування бетонних сходів та доріжки об'ємом до 5</w:t>
            </w:r>
            <w:r w:rsidR="00BE567E">
              <w:rPr>
                <w:rFonts w:asciiTheme="minorHAnsi" w:eastAsia="Arial CYR" w:hAnsiTheme="minorHAnsi" w:cs="Arial CYR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12,2</w:t>
            </w:r>
          </w:p>
        </w:tc>
        <w:tc>
          <w:tcPr>
            <w:tcW w:w="1190" w:type="dxa"/>
            <w:tcBorders>
              <w:left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z w:val="16"/>
                <w:szCs w:val="16"/>
              </w:rPr>
            </w:pPr>
            <w:r>
              <w:rPr>
                <w:rFonts w:ascii="Arial CYR" w:eastAsia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5C74F4" w:rsidTr="00CB5A29">
        <w:trPr>
          <w:jc w:val="center"/>
        </w:trPr>
        <w:tc>
          <w:tcPr>
            <w:tcW w:w="567" w:type="dxa"/>
            <w:tcBorders>
              <w:left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6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AD3343">
            <w:pPr>
              <w:pStyle w:val="Standard"/>
              <w:keepLines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Установлення арматури окремими стрижнями з</w:t>
            </w:r>
            <w:r w:rsidR="00AD3343">
              <w:rPr>
                <w:rFonts w:asciiTheme="minorHAnsi" w:eastAsia="Arial CYR" w:hAnsiTheme="minorHAnsi" w:cs="Arial CYR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в'язанням вузлів , діаметр стрижнів робочої арматури</w:t>
            </w:r>
            <w:r w:rsidR="00AD3343">
              <w:rPr>
                <w:rFonts w:asciiTheme="minorHAnsi" w:eastAsia="Arial CYR" w:hAnsiTheme="minorHAnsi" w:cs="Arial CYR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від 12 мм до 18 мм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0,48</w:t>
            </w:r>
          </w:p>
        </w:tc>
        <w:tc>
          <w:tcPr>
            <w:tcW w:w="1190" w:type="dxa"/>
            <w:tcBorders>
              <w:left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z w:val="16"/>
                <w:szCs w:val="16"/>
              </w:rPr>
            </w:pPr>
            <w:r>
              <w:rPr>
                <w:rFonts w:ascii="Arial CYR" w:eastAsia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5C74F4" w:rsidTr="00CB5A29">
        <w:trPr>
          <w:jc w:val="center"/>
        </w:trPr>
        <w:tc>
          <w:tcPr>
            <w:tcW w:w="567" w:type="dxa"/>
            <w:tcBorders>
              <w:left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6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Готування важкого бетону на гравії, клас бетону В10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12,2</w:t>
            </w:r>
          </w:p>
        </w:tc>
        <w:tc>
          <w:tcPr>
            <w:tcW w:w="1190" w:type="dxa"/>
            <w:tcBorders>
              <w:left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z w:val="16"/>
                <w:szCs w:val="16"/>
              </w:rPr>
            </w:pPr>
            <w:r>
              <w:rPr>
                <w:rFonts w:ascii="Arial CYR" w:eastAsia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5C74F4" w:rsidTr="00CB5A29">
        <w:trPr>
          <w:jc w:val="center"/>
        </w:trPr>
        <w:tc>
          <w:tcPr>
            <w:tcW w:w="567" w:type="dxa"/>
            <w:tcBorders>
              <w:left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6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AD3343">
            <w:pPr>
              <w:pStyle w:val="Standard"/>
              <w:keepLines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Установлення бетонних бортових каменів на щебеневу</w:t>
            </w:r>
            <w:r w:rsidR="00AD3343">
              <w:rPr>
                <w:rFonts w:asciiTheme="minorHAnsi" w:eastAsia="Arial CYR" w:hAnsiTheme="minorHAnsi" w:cs="Arial CYR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основу, за ширини борту у верхній його частині до 100</w:t>
            </w:r>
            <w:r w:rsidR="00AD3343">
              <w:rPr>
                <w:rFonts w:asciiTheme="minorHAnsi" w:eastAsia="Arial CYR" w:hAnsiTheme="minorHAnsi" w:cs="Arial CYR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190" w:type="dxa"/>
            <w:tcBorders>
              <w:left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z w:val="16"/>
                <w:szCs w:val="16"/>
              </w:rPr>
            </w:pPr>
            <w:r>
              <w:rPr>
                <w:rFonts w:ascii="Arial CYR" w:eastAsia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5C74F4" w:rsidTr="00CB5A29">
        <w:trPr>
          <w:trHeight w:val="414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z w:val="16"/>
                <w:szCs w:val="16"/>
              </w:rPr>
            </w:pPr>
            <w:r>
              <w:rPr>
                <w:rFonts w:ascii="Arial CYR" w:eastAsia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18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en-US"/>
              </w:rPr>
              <w:t>Дощеприймальна</w:t>
            </w:r>
            <w:proofErr w:type="spellEnd"/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en-US"/>
              </w:rPr>
              <w:t>каналізація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z w:val="16"/>
                <w:szCs w:val="16"/>
              </w:rPr>
            </w:pPr>
            <w:r>
              <w:rPr>
                <w:rFonts w:ascii="Arial CYR" w:eastAsia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z w:val="16"/>
                <w:szCs w:val="16"/>
              </w:rPr>
            </w:pPr>
            <w:r>
              <w:rPr>
                <w:rFonts w:ascii="Arial CYR" w:eastAsia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90" w:type="dxa"/>
            <w:tcBorders>
              <w:left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z w:val="16"/>
                <w:szCs w:val="16"/>
              </w:rPr>
            </w:pPr>
            <w:r>
              <w:rPr>
                <w:rFonts w:ascii="Arial CYR" w:eastAsia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5C74F4" w:rsidTr="00402DE1">
        <w:trPr>
          <w:trHeight w:val="716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6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AD3343">
            <w:pPr>
              <w:pStyle w:val="Standard"/>
              <w:keepLines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Розроблення ґрунту у відвал екскаваторами "драглайн"</w:t>
            </w:r>
            <w:r w:rsidR="00AD3343">
              <w:rPr>
                <w:rFonts w:asciiTheme="minorHAnsi" w:eastAsia="Arial CYR" w:hAnsiTheme="minorHAnsi" w:cs="Arial CYR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 xml:space="preserve">або "зворотна лопата" з </w:t>
            </w:r>
            <w:proofErr w:type="spellStart"/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ковшом</w:t>
            </w:r>
            <w:proofErr w:type="spellEnd"/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 xml:space="preserve"> місткістю 0,25 м3, група</w:t>
            </w:r>
            <w:r w:rsidR="00AD3343">
              <w:rPr>
                <w:rFonts w:asciiTheme="minorHAnsi" w:eastAsia="Arial CYR" w:hAnsiTheme="minorHAnsi" w:cs="Arial CYR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 xml:space="preserve">ґрунтів 2 /при </w:t>
            </w:r>
            <w:proofErr w:type="spellStart"/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розробцi</w:t>
            </w:r>
            <w:proofErr w:type="spellEnd"/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 xml:space="preserve"> траншей/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6,4</w:t>
            </w:r>
          </w:p>
        </w:tc>
        <w:tc>
          <w:tcPr>
            <w:tcW w:w="1190" w:type="dxa"/>
            <w:tcBorders>
              <w:left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z w:val="16"/>
                <w:szCs w:val="16"/>
              </w:rPr>
            </w:pPr>
            <w:r>
              <w:rPr>
                <w:rFonts w:ascii="Arial CYR" w:eastAsia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5C74F4" w:rsidTr="00CB5A29">
        <w:trPr>
          <w:jc w:val="center"/>
        </w:trPr>
        <w:tc>
          <w:tcPr>
            <w:tcW w:w="567" w:type="dxa"/>
            <w:tcBorders>
              <w:left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lastRenderedPageBreak/>
              <w:t>16</w:t>
            </w:r>
          </w:p>
        </w:tc>
        <w:tc>
          <w:tcPr>
            <w:tcW w:w="6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AD3343">
            <w:pPr>
              <w:pStyle w:val="Standard"/>
              <w:keepLines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 xml:space="preserve">Доробка вручну, зачищення дна i </w:t>
            </w:r>
            <w:proofErr w:type="spellStart"/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стiнок</w:t>
            </w:r>
            <w:proofErr w:type="spellEnd"/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 xml:space="preserve"> вручну з</w:t>
            </w:r>
            <w:r w:rsidR="00AD3343">
              <w:rPr>
                <w:rFonts w:asciiTheme="minorHAnsi" w:eastAsia="Arial CYR" w:hAnsiTheme="minorHAnsi" w:cs="Arial CYR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 xml:space="preserve">викидом </w:t>
            </w:r>
            <w:proofErr w:type="spellStart"/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 xml:space="preserve"> в котлованах i траншеях, розроблених</w:t>
            </w:r>
            <w:r w:rsidR="00AD3343">
              <w:rPr>
                <w:rFonts w:asciiTheme="minorHAnsi" w:eastAsia="Arial CYR" w:hAnsiTheme="minorHAnsi" w:cs="Arial CYR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механiзованим</w:t>
            </w:r>
            <w:proofErr w:type="spellEnd"/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 xml:space="preserve"> способом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90" w:type="dxa"/>
            <w:tcBorders>
              <w:left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z w:val="16"/>
                <w:szCs w:val="16"/>
              </w:rPr>
            </w:pPr>
            <w:r>
              <w:rPr>
                <w:rFonts w:ascii="Arial CYR" w:eastAsia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5C74F4" w:rsidTr="00CB5A29">
        <w:trPr>
          <w:jc w:val="center"/>
        </w:trPr>
        <w:tc>
          <w:tcPr>
            <w:tcW w:w="567" w:type="dxa"/>
            <w:tcBorders>
              <w:left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6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Улаштування піщаної основи під трубопроводи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2,3</w:t>
            </w:r>
          </w:p>
        </w:tc>
        <w:tc>
          <w:tcPr>
            <w:tcW w:w="1190" w:type="dxa"/>
            <w:tcBorders>
              <w:left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z w:val="16"/>
                <w:szCs w:val="16"/>
              </w:rPr>
            </w:pPr>
            <w:r>
              <w:rPr>
                <w:rFonts w:ascii="Arial CYR" w:eastAsia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5C74F4" w:rsidTr="00CB5A29">
        <w:trPr>
          <w:jc w:val="center"/>
        </w:trPr>
        <w:tc>
          <w:tcPr>
            <w:tcW w:w="567" w:type="dxa"/>
            <w:tcBorders>
              <w:left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Pr="00BF7B78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 w:rsidRPr="00BF7B78"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6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Pr="00BF7B78" w:rsidRDefault="005C74F4" w:rsidP="00AD3343">
            <w:pPr>
              <w:pStyle w:val="Standard"/>
              <w:keepLines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 w:rsidRPr="00BF7B78"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Укладання трубопроводів з двошарових гофрованих</w:t>
            </w:r>
            <w:r w:rsidR="00C45507" w:rsidRPr="00BF7B78">
              <w:rPr>
                <w:rFonts w:asciiTheme="minorHAnsi" w:eastAsia="Arial CYR" w:hAnsiTheme="minorHAnsi" w:cs="Arial CYR"/>
                <w:spacing w:val="-3"/>
                <w:sz w:val="20"/>
                <w:szCs w:val="20"/>
                <w:lang w:val="uk-UA"/>
              </w:rPr>
              <w:t xml:space="preserve"> </w:t>
            </w:r>
            <w:r w:rsidRPr="00BF7B78"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труб "КОРСИС" довжиною 6 м і діаметром 250 мм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Pr="00BF7B78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 w:rsidRPr="00BF7B78"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 w:rsidRPr="00BF7B78"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90" w:type="dxa"/>
            <w:tcBorders>
              <w:left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z w:val="16"/>
                <w:szCs w:val="16"/>
              </w:rPr>
            </w:pPr>
            <w:r>
              <w:rPr>
                <w:rFonts w:ascii="Arial CYR" w:eastAsia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5C74F4" w:rsidTr="00CB5A29">
        <w:trPr>
          <w:jc w:val="center"/>
        </w:trPr>
        <w:tc>
          <w:tcPr>
            <w:tcW w:w="567" w:type="dxa"/>
            <w:tcBorders>
              <w:left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6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AD3343">
            <w:pPr>
              <w:pStyle w:val="Standard"/>
              <w:keepLines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Засипка траншей і котлованів бульдозерами потужністю</w:t>
            </w:r>
            <w:r w:rsidR="00AD3343">
              <w:rPr>
                <w:rFonts w:asciiTheme="minorHAnsi" w:eastAsia="Arial CYR" w:hAnsiTheme="minorHAnsi" w:cs="Arial CYR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 xml:space="preserve">59 кВт [80 </w:t>
            </w:r>
            <w:proofErr w:type="spellStart"/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.] з переміщенням ґрунту до 5 м, група</w:t>
            </w:r>
            <w:r w:rsidR="00AD3343">
              <w:rPr>
                <w:rFonts w:asciiTheme="minorHAnsi" w:eastAsia="Arial CYR" w:hAnsiTheme="minorHAnsi" w:cs="Arial CYR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ґрунтів 2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6,4</w:t>
            </w:r>
          </w:p>
        </w:tc>
        <w:tc>
          <w:tcPr>
            <w:tcW w:w="1190" w:type="dxa"/>
            <w:tcBorders>
              <w:left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z w:val="16"/>
                <w:szCs w:val="16"/>
              </w:rPr>
            </w:pPr>
            <w:r>
              <w:rPr>
                <w:rFonts w:ascii="Arial CYR" w:eastAsia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5C74F4" w:rsidTr="00CB5A29">
        <w:trPr>
          <w:jc w:val="center"/>
        </w:trPr>
        <w:tc>
          <w:tcPr>
            <w:tcW w:w="567" w:type="dxa"/>
            <w:tcBorders>
              <w:left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6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AD3343">
            <w:pPr>
              <w:pStyle w:val="Standard"/>
              <w:keepLines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Засипка вручну траншей, пазух котлованів і ям, група</w:t>
            </w:r>
            <w:r w:rsidR="00AD3343">
              <w:rPr>
                <w:rFonts w:asciiTheme="minorHAnsi" w:eastAsia="Arial CYR" w:hAnsiTheme="minorHAnsi" w:cs="Arial CYR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ґрунтів 2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90" w:type="dxa"/>
            <w:tcBorders>
              <w:left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z w:val="16"/>
                <w:szCs w:val="16"/>
              </w:rPr>
            </w:pPr>
            <w:r>
              <w:rPr>
                <w:rFonts w:ascii="Arial CYR" w:eastAsia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AD3343" w:rsidTr="00CB5A29">
        <w:trPr>
          <w:jc w:val="center"/>
        </w:trPr>
        <w:tc>
          <w:tcPr>
            <w:tcW w:w="567" w:type="dxa"/>
            <w:tcBorders>
              <w:left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6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AD3343">
            <w:pPr>
              <w:pStyle w:val="Standard"/>
              <w:keepLines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Пробивання отворів у бетонних та залізобетонних</w:t>
            </w:r>
            <w:r w:rsidR="00AD3343">
              <w:rPr>
                <w:rFonts w:asciiTheme="minorHAnsi" w:eastAsia="Arial CYR" w:hAnsiTheme="minorHAnsi" w:cs="Arial CYR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стінах глибиною більше 300 мм, розмір сторони 40 мм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отв</w:t>
            </w:r>
            <w:proofErr w:type="spellEnd"/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90" w:type="dxa"/>
            <w:tcBorders>
              <w:left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z w:val="16"/>
                <w:szCs w:val="16"/>
              </w:rPr>
            </w:pPr>
            <w:r>
              <w:rPr>
                <w:rFonts w:ascii="Arial CYR" w:eastAsia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AD3343" w:rsidTr="00CB5A29">
        <w:trPr>
          <w:jc w:val="center"/>
        </w:trPr>
        <w:tc>
          <w:tcPr>
            <w:tcW w:w="567" w:type="dxa"/>
            <w:tcBorders>
              <w:left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6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AD3343">
            <w:pPr>
              <w:pStyle w:val="Standard"/>
              <w:keepLines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Улаштування водоскидних споруд з проїжджої частини з</w:t>
            </w:r>
            <w:r w:rsidR="00AD3343">
              <w:rPr>
                <w:rFonts w:asciiTheme="minorHAnsi" w:eastAsia="Arial CYR" w:hAnsiTheme="minorHAnsi" w:cs="Arial CYR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лотків поздовжніх зі збірного бетону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190" w:type="dxa"/>
            <w:tcBorders>
              <w:left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z w:val="16"/>
                <w:szCs w:val="16"/>
              </w:rPr>
            </w:pPr>
            <w:r>
              <w:rPr>
                <w:rFonts w:ascii="Arial CYR" w:eastAsia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AD3343" w:rsidTr="00CB5A29">
        <w:trPr>
          <w:jc w:val="center"/>
        </w:trPr>
        <w:tc>
          <w:tcPr>
            <w:tcW w:w="567" w:type="dxa"/>
            <w:tcBorders>
              <w:left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6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піскоуловлювачів</w:t>
            </w:r>
            <w:proofErr w:type="spellEnd"/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 xml:space="preserve"> прямокутних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0,21</w:t>
            </w:r>
          </w:p>
        </w:tc>
        <w:tc>
          <w:tcPr>
            <w:tcW w:w="1190" w:type="dxa"/>
            <w:tcBorders>
              <w:left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z w:val="16"/>
                <w:szCs w:val="16"/>
              </w:rPr>
            </w:pPr>
            <w:r>
              <w:rPr>
                <w:rFonts w:ascii="Arial CYR" w:eastAsia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AD3343" w:rsidRPr="00514C4C" w:rsidTr="00CB5A29">
        <w:trPr>
          <w:jc w:val="center"/>
        </w:trPr>
        <w:tc>
          <w:tcPr>
            <w:tcW w:w="567" w:type="dxa"/>
            <w:tcBorders>
              <w:left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Pr="00514C4C" w:rsidRDefault="00514C4C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 w:rsidRPr="00514C4C"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6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Pr="00514C4C" w:rsidRDefault="005C74F4" w:rsidP="00514C4C">
            <w:pPr>
              <w:pStyle w:val="Standard"/>
              <w:keepLines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 w:rsidRPr="00514C4C"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Готування важкого бетону на гравії, клас бетону В15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Pr="00514C4C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 w:rsidRPr="00514C4C"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Pr="00514C4C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 w:rsidRPr="00514C4C"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190" w:type="dxa"/>
            <w:tcBorders>
              <w:left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4F4" w:rsidRPr="00514C4C" w:rsidRDefault="005C74F4" w:rsidP="0002741E">
            <w:pPr>
              <w:pStyle w:val="Standard"/>
              <w:keepLines/>
              <w:jc w:val="center"/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</w:pPr>
            <w:r w:rsidRPr="00514C4C">
              <w:rPr>
                <w:rFonts w:ascii="Arial CYR" w:eastAsia="Arial CYR" w:hAnsi="Arial CYR" w:cs="Arial CYR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CB5A29" w:rsidRDefault="00CB5A29" w:rsidP="00CB5A29">
      <w:pPr>
        <w:pStyle w:val="15"/>
        <w:jc w:val="right"/>
        <w:rPr>
          <w:i/>
          <w:sz w:val="24"/>
          <w:szCs w:val="24"/>
          <w:u w:val="single"/>
        </w:rPr>
      </w:pPr>
    </w:p>
    <w:p w:rsidR="004D20DC" w:rsidRDefault="004D20DC" w:rsidP="00CB5A29">
      <w:pPr>
        <w:pStyle w:val="15"/>
        <w:jc w:val="right"/>
        <w:rPr>
          <w:i/>
          <w:sz w:val="24"/>
          <w:szCs w:val="24"/>
          <w:u w:val="single"/>
        </w:rPr>
      </w:pPr>
    </w:p>
    <w:p w:rsidR="004D20DC" w:rsidRDefault="004D20DC" w:rsidP="00CB5A29">
      <w:pPr>
        <w:pStyle w:val="15"/>
        <w:jc w:val="right"/>
        <w:rPr>
          <w:i/>
          <w:sz w:val="24"/>
          <w:szCs w:val="24"/>
          <w:u w:val="single"/>
        </w:rPr>
      </w:pPr>
    </w:p>
    <w:p w:rsidR="004D20DC" w:rsidRDefault="004D20DC" w:rsidP="00CB5A29">
      <w:pPr>
        <w:pStyle w:val="15"/>
        <w:jc w:val="right"/>
        <w:rPr>
          <w:i/>
          <w:sz w:val="24"/>
          <w:szCs w:val="24"/>
          <w:u w:val="single"/>
        </w:rPr>
      </w:pPr>
    </w:p>
    <w:p w:rsidR="004D20DC" w:rsidRDefault="004D20DC" w:rsidP="00CB5A29">
      <w:pPr>
        <w:pStyle w:val="15"/>
        <w:jc w:val="right"/>
        <w:rPr>
          <w:i/>
          <w:sz w:val="24"/>
          <w:szCs w:val="24"/>
          <w:u w:val="single"/>
        </w:rPr>
      </w:pPr>
    </w:p>
    <w:p w:rsidR="004D20DC" w:rsidRDefault="004D20DC" w:rsidP="00CB5A29">
      <w:pPr>
        <w:pStyle w:val="15"/>
        <w:jc w:val="right"/>
        <w:rPr>
          <w:i/>
          <w:sz w:val="24"/>
          <w:szCs w:val="24"/>
          <w:u w:val="single"/>
        </w:rPr>
      </w:pPr>
    </w:p>
    <w:p w:rsidR="004D20DC" w:rsidRDefault="004D20DC" w:rsidP="00CB5A29">
      <w:pPr>
        <w:pStyle w:val="15"/>
        <w:jc w:val="right"/>
        <w:rPr>
          <w:i/>
          <w:sz w:val="24"/>
          <w:szCs w:val="24"/>
          <w:u w:val="single"/>
        </w:rPr>
      </w:pPr>
    </w:p>
    <w:p w:rsidR="004D20DC" w:rsidRDefault="004D20DC" w:rsidP="00CB5A29">
      <w:pPr>
        <w:pStyle w:val="15"/>
        <w:jc w:val="right"/>
        <w:rPr>
          <w:i/>
          <w:sz w:val="24"/>
          <w:szCs w:val="24"/>
          <w:u w:val="single"/>
        </w:rPr>
      </w:pPr>
    </w:p>
    <w:p w:rsidR="004D20DC" w:rsidRDefault="004D20DC" w:rsidP="00CB5A29">
      <w:pPr>
        <w:pStyle w:val="15"/>
        <w:jc w:val="right"/>
        <w:rPr>
          <w:i/>
          <w:sz w:val="24"/>
          <w:szCs w:val="24"/>
          <w:u w:val="single"/>
        </w:rPr>
      </w:pPr>
    </w:p>
    <w:p w:rsidR="004D20DC" w:rsidRDefault="004D20DC" w:rsidP="00CB5A29">
      <w:pPr>
        <w:pStyle w:val="15"/>
        <w:jc w:val="right"/>
        <w:rPr>
          <w:i/>
          <w:sz w:val="24"/>
          <w:szCs w:val="24"/>
          <w:u w:val="single"/>
        </w:rPr>
      </w:pPr>
    </w:p>
    <w:p w:rsidR="00461ADB" w:rsidRDefault="00461ADB" w:rsidP="00CB5A29">
      <w:pPr>
        <w:pStyle w:val="15"/>
        <w:jc w:val="right"/>
        <w:rPr>
          <w:i/>
          <w:sz w:val="24"/>
          <w:szCs w:val="24"/>
          <w:u w:val="single"/>
        </w:rPr>
      </w:pPr>
    </w:p>
    <w:p w:rsidR="00461ADB" w:rsidRDefault="00461ADB" w:rsidP="00CB5A29">
      <w:pPr>
        <w:pStyle w:val="15"/>
        <w:jc w:val="right"/>
        <w:rPr>
          <w:i/>
          <w:sz w:val="24"/>
          <w:szCs w:val="24"/>
          <w:u w:val="single"/>
        </w:rPr>
      </w:pPr>
    </w:p>
    <w:p w:rsidR="00461ADB" w:rsidRDefault="00461ADB" w:rsidP="00CB5A29">
      <w:pPr>
        <w:pStyle w:val="15"/>
        <w:jc w:val="right"/>
        <w:rPr>
          <w:i/>
          <w:sz w:val="24"/>
          <w:szCs w:val="24"/>
          <w:u w:val="single"/>
        </w:rPr>
      </w:pPr>
    </w:p>
    <w:p w:rsidR="00CB5A29" w:rsidRDefault="00CB5A29" w:rsidP="00CB5A29">
      <w:pPr>
        <w:pStyle w:val="15"/>
        <w:jc w:val="right"/>
        <w:rPr>
          <w:i/>
          <w:sz w:val="24"/>
          <w:szCs w:val="24"/>
          <w:u w:val="single"/>
        </w:rPr>
      </w:pPr>
    </w:p>
    <w:p w:rsidR="00CB5A29" w:rsidRPr="00C45507" w:rsidRDefault="00CB5A29" w:rsidP="00CB5A29">
      <w:pPr>
        <w:pStyle w:val="15"/>
        <w:jc w:val="righ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Додаток № 4</w:t>
      </w:r>
      <w:r w:rsidRPr="00C45507">
        <w:rPr>
          <w:i/>
          <w:sz w:val="24"/>
          <w:szCs w:val="24"/>
          <w:u w:val="single"/>
        </w:rPr>
        <w:t xml:space="preserve"> до оголошення</w:t>
      </w:r>
    </w:p>
    <w:p w:rsidR="00CB5A29" w:rsidRPr="00C45507" w:rsidRDefault="00CB5A29" w:rsidP="00CB5A29">
      <w:pPr>
        <w:pStyle w:val="15"/>
        <w:ind w:left="6372"/>
        <w:jc w:val="center"/>
        <w:rPr>
          <w:b/>
          <w:sz w:val="24"/>
          <w:szCs w:val="24"/>
        </w:rPr>
      </w:pPr>
    </w:p>
    <w:p w:rsidR="00CB5A29" w:rsidRPr="00C45507" w:rsidRDefault="00CB5A29" w:rsidP="00CB5A29">
      <w:pPr>
        <w:pStyle w:val="15"/>
        <w:jc w:val="center"/>
        <w:rPr>
          <w:b/>
          <w:sz w:val="24"/>
          <w:szCs w:val="24"/>
        </w:rPr>
      </w:pPr>
      <w:r w:rsidRPr="00C45507">
        <w:rPr>
          <w:b/>
          <w:sz w:val="24"/>
          <w:szCs w:val="24"/>
        </w:rPr>
        <w:t>ПРОЄКТ ДОГОВОРУ ДОДАЄТЬСЯ ОКРЕМИМ ФАЙЛОМ</w:t>
      </w:r>
    </w:p>
    <w:p w:rsidR="00CB5A29" w:rsidRPr="00C45507" w:rsidRDefault="00CB5A29" w:rsidP="00CB5A29">
      <w:pPr>
        <w:pStyle w:val="15"/>
        <w:jc w:val="center"/>
        <w:rPr>
          <w:b/>
          <w:sz w:val="24"/>
          <w:szCs w:val="24"/>
        </w:rPr>
      </w:pPr>
    </w:p>
    <w:p w:rsidR="00CB5A29" w:rsidRPr="00C45507" w:rsidRDefault="00CB5A29" w:rsidP="00CB5A29">
      <w:pPr>
        <w:pStyle w:val="15"/>
        <w:ind w:firstLine="709"/>
        <w:jc w:val="both"/>
        <w:rPr>
          <w:sz w:val="24"/>
          <w:szCs w:val="24"/>
        </w:rPr>
      </w:pPr>
      <w:r w:rsidRPr="00C45507">
        <w:rPr>
          <w:sz w:val="24"/>
          <w:szCs w:val="24"/>
        </w:rPr>
        <w:t xml:space="preserve">1. Згода з умовами </w:t>
      </w:r>
      <w:proofErr w:type="spellStart"/>
      <w:r w:rsidRPr="00C45507">
        <w:rPr>
          <w:sz w:val="24"/>
          <w:szCs w:val="24"/>
        </w:rPr>
        <w:t>Проєкту</w:t>
      </w:r>
      <w:proofErr w:type="spellEnd"/>
      <w:r w:rsidRPr="00C45507">
        <w:rPr>
          <w:sz w:val="24"/>
          <w:szCs w:val="24"/>
        </w:rPr>
        <w:t xml:space="preserve"> договору засвідчується підписом та печаткою (за наявності) учасника на кожній сторінці. </w:t>
      </w:r>
    </w:p>
    <w:p w:rsidR="00CB5A29" w:rsidRPr="00C45507" w:rsidRDefault="00CB5A29" w:rsidP="00CB5A29">
      <w:pPr>
        <w:pStyle w:val="15"/>
        <w:jc w:val="right"/>
        <w:rPr>
          <w:sz w:val="24"/>
          <w:szCs w:val="24"/>
        </w:rPr>
      </w:pPr>
    </w:p>
    <w:p w:rsidR="00CB5A29" w:rsidRPr="00C45507" w:rsidRDefault="00CB5A29" w:rsidP="00CB5A29">
      <w:pPr>
        <w:pStyle w:val="15"/>
        <w:ind w:left="6372"/>
        <w:jc w:val="right"/>
        <w:rPr>
          <w:b/>
          <w:sz w:val="24"/>
          <w:szCs w:val="24"/>
          <w:u w:val="single"/>
        </w:rPr>
      </w:pPr>
    </w:p>
    <w:p w:rsidR="00CB5A29" w:rsidRPr="00C45507" w:rsidRDefault="00CB5A29" w:rsidP="00CB5A29">
      <w:pPr>
        <w:pStyle w:val="15"/>
        <w:ind w:left="6372"/>
        <w:jc w:val="right"/>
        <w:rPr>
          <w:b/>
          <w:sz w:val="24"/>
          <w:szCs w:val="24"/>
          <w:u w:val="single"/>
        </w:rPr>
      </w:pPr>
    </w:p>
    <w:p w:rsidR="00CB5A29" w:rsidRPr="00C45507" w:rsidRDefault="00CB5A29" w:rsidP="00CB5A29">
      <w:pPr>
        <w:pStyle w:val="15"/>
        <w:ind w:left="6372"/>
        <w:jc w:val="right"/>
        <w:rPr>
          <w:b/>
          <w:sz w:val="24"/>
          <w:szCs w:val="24"/>
          <w:u w:val="single"/>
        </w:rPr>
      </w:pPr>
    </w:p>
    <w:p w:rsidR="00CB5A29" w:rsidRPr="00C45507" w:rsidRDefault="00CB5A29" w:rsidP="00CB5A29">
      <w:pPr>
        <w:pStyle w:val="15"/>
        <w:ind w:left="6372"/>
        <w:jc w:val="right"/>
        <w:rPr>
          <w:b/>
          <w:sz w:val="24"/>
          <w:szCs w:val="24"/>
          <w:u w:val="single"/>
        </w:rPr>
      </w:pPr>
    </w:p>
    <w:p w:rsidR="00CB5A29" w:rsidRPr="00C45507" w:rsidRDefault="00CB5A29" w:rsidP="00CB5A29">
      <w:pPr>
        <w:pStyle w:val="15"/>
        <w:ind w:left="6372"/>
        <w:jc w:val="right"/>
        <w:rPr>
          <w:b/>
          <w:sz w:val="24"/>
          <w:szCs w:val="24"/>
          <w:u w:val="single"/>
        </w:rPr>
      </w:pPr>
    </w:p>
    <w:p w:rsidR="00CB5A29" w:rsidRPr="00C45507" w:rsidRDefault="00CB5A29" w:rsidP="00CB5A29">
      <w:pPr>
        <w:pStyle w:val="15"/>
        <w:ind w:left="6372"/>
        <w:jc w:val="right"/>
        <w:rPr>
          <w:b/>
          <w:sz w:val="24"/>
          <w:szCs w:val="24"/>
          <w:u w:val="single"/>
        </w:rPr>
      </w:pPr>
    </w:p>
    <w:p w:rsidR="00CB5A29" w:rsidRPr="00C45507" w:rsidRDefault="00CB5A29" w:rsidP="00CB5A29">
      <w:pPr>
        <w:pStyle w:val="15"/>
        <w:ind w:left="6372"/>
        <w:jc w:val="right"/>
        <w:rPr>
          <w:b/>
          <w:sz w:val="24"/>
          <w:szCs w:val="24"/>
          <w:u w:val="single"/>
        </w:rPr>
      </w:pPr>
    </w:p>
    <w:p w:rsidR="00CB5A29" w:rsidRPr="00C45507" w:rsidRDefault="00CB5A29" w:rsidP="00CB5A29">
      <w:pPr>
        <w:pStyle w:val="15"/>
        <w:ind w:left="6372"/>
        <w:jc w:val="right"/>
        <w:rPr>
          <w:b/>
          <w:sz w:val="24"/>
          <w:szCs w:val="24"/>
          <w:u w:val="single"/>
        </w:rPr>
      </w:pPr>
    </w:p>
    <w:p w:rsidR="00CB5A29" w:rsidRPr="00C45507" w:rsidRDefault="00CB5A29" w:rsidP="00CB5A29">
      <w:pPr>
        <w:pStyle w:val="15"/>
        <w:ind w:left="6372"/>
        <w:jc w:val="right"/>
        <w:rPr>
          <w:b/>
          <w:sz w:val="24"/>
          <w:szCs w:val="24"/>
          <w:u w:val="single"/>
        </w:rPr>
      </w:pPr>
    </w:p>
    <w:p w:rsidR="00CB5A29" w:rsidRPr="00C45507" w:rsidRDefault="00CB5A29" w:rsidP="00CB5A29">
      <w:pPr>
        <w:pStyle w:val="15"/>
        <w:ind w:left="6372"/>
        <w:jc w:val="right"/>
        <w:rPr>
          <w:b/>
          <w:sz w:val="24"/>
          <w:szCs w:val="24"/>
          <w:u w:val="single"/>
        </w:rPr>
      </w:pPr>
    </w:p>
    <w:p w:rsidR="00CB5A29" w:rsidRPr="00C45507" w:rsidRDefault="00CB5A29" w:rsidP="00CB5A29">
      <w:pPr>
        <w:pStyle w:val="15"/>
        <w:ind w:left="6372"/>
        <w:jc w:val="right"/>
        <w:rPr>
          <w:b/>
          <w:sz w:val="24"/>
          <w:szCs w:val="24"/>
          <w:u w:val="single"/>
        </w:rPr>
      </w:pPr>
    </w:p>
    <w:p w:rsidR="00CB5A29" w:rsidRPr="00C45507" w:rsidRDefault="00CB5A29" w:rsidP="00CB5A29">
      <w:pPr>
        <w:pStyle w:val="15"/>
        <w:ind w:left="6372"/>
        <w:jc w:val="right"/>
        <w:rPr>
          <w:b/>
          <w:sz w:val="24"/>
          <w:szCs w:val="24"/>
          <w:u w:val="single"/>
        </w:rPr>
      </w:pPr>
    </w:p>
    <w:p w:rsidR="00CB5A29" w:rsidRPr="00C45507" w:rsidRDefault="00CB5A29" w:rsidP="00CB5A29">
      <w:pPr>
        <w:pStyle w:val="15"/>
        <w:ind w:left="6372"/>
        <w:jc w:val="right"/>
        <w:rPr>
          <w:b/>
          <w:sz w:val="24"/>
          <w:szCs w:val="24"/>
          <w:u w:val="single"/>
        </w:rPr>
      </w:pPr>
    </w:p>
    <w:p w:rsidR="00CB5A29" w:rsidRPr="00C45507" w:rsidRDefault="00CB5A29" w:rsidP="00CB5A29">
      <w:pPr>
        <w:pStyle w:val="15"/>
        <w:ind w:left="6372"/>
        <w:jc w:val="right"/>
        <w:rPr>
          <w:b/>
          <w:sz w:val="24"/>
          <w:szCs w:val="24"/>
          <w:u w:val="single"/>
        </w:rPr>
      </w:pPr>
    </w:p>
    <w:p w:rsidR="00CB5A29" w:rsidRDefault="00CB5A29" w:rsidP="00CB5A29">
      <w:pPr>
        <w:pStyle w:val="15"/>
        <w:ind w:left="6372"/>
        <w:jc w:val="right"/>
        <w:rPr>
          <w:b/>
          <w:sz w:val="24"/>
          <w:szCs w:val="24"/>
          <w:u w:val="single"/>
        </w:rPr>
      </w:pPr>
    </w:p>
    <w:p w:rsidR="00BF7B78" w:rsidRDefault="00BF7B78" w:rsidP="00CB5A29">
      <w:pPr>
        <w:pStyle w:val="15"/>
        <w:jc w:val="right"/>
        <w:rPr>
          <w:i/>
          <w:sz w:val="24"/>
          <w:szCs w:val="24"/>
          <w:u w:val="single"/>
        </w:rPr>
      </w:pPr>
    </w:p>
    <w:p w:rsidR="00CB5A29" w:rsidRPr="00DD3753" w:rsidRDefault="00CB5A29" w:rsidP="00CB5A29">
      <w:pPr>
        <w:pStyle w:val="15"/>
        <w:jc w:val="right"/>
        <w:rPr>
          <w:i/>
          <w:sz w:val="24"/>
          <w:szCs w:val="24"/>
          <w:u w:val="single"/>
        </w:rPr>
      </w:pPr>
      <w:r w:rsidRPr="00DD3753">
        <w:rPr>
          <w:i/>
          <w:sz w:val="24"/>
          <w:szCs w:val="24"/>
          <w:u w:val="single"/>
        </w:rPr>
        <w:lastRenderedPageBreak/>
        <w:t>Додаток № 5 до оголошення</w:t>
      </w:r>
    </w:p>
    <w:p w:rsidR="00CB5A29" w:rsidRPr="00DD3753" w:rsidRDefault="00CB5A29" w:rsidP="00CB5A29">
      <w:pPr>
        <w:pStyle w:val="15"/>
        <w:jc w:val="right"/>
        <w:rPr>
          <w:sz w:val="24"/>
          <w:szCs w:val="24"/>
        </w:rPr>
      </w:pPr>
    </w:p>
    <w:p w:rsidR="00CB5A29" w:rsidRPr="00DD3753" w:rsidRDefault="00CB5A29" w:rsidP="00CB5A29">
      <w:pPr>
        <w:pStyle w:val="15"/>
        <w:jc w:val="right"/>
        <w:rPr>
          <w:b/>
          <w:sz w:val="22"/>
          <w:szCs w:val="22"/>
        </w:rPr>
      </w:pPr>
    </w:p>
    <w:p w:rsidR="00CB5A29" w:rsidRPr="00DD3753" w:rsidRDefault="00CB5A29" w:rsidP="00CB5A29">
      <w:pPr>
        <w:pStyle w:val="15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 w:rsidRPr="00DD3753">
        <w:rPr>
          <w:i/>
          <w:sz w:val="22"/>
          <w:szCs w:val="22"/>
        </w:rPr>
        <w:t>Форма «Лист-згода на збір та обробку персональних даних» подається у вигляді, наведеному нижче</w:t>
      </w:r>
      <w:r w:rsidR="00833326">
        <w:rPr>
          <w:i/>
          <w:sz w:val="22"/>
          <w:szCs w:val="22"/>
        </w:rPr>
        <w:t>.</w:t>
      </w:r>
      <w:r w:rsidRPr="00DD3753">
        <w:rPr>
          <w:i/>
          <w:sz w:val="22"/>
          <w:szCs w:val="22"/>
        </w:rPr>
        <w:t xml:space="preserve"> </w:t>
      </w:r>
    </w:p>
    <w:p w:rsidR="00CB5A29" w:rsidRPr="00DD3753" w:rsidRDefault="00CB5A29" w:rsidP="00CB5A29">
      <w:pPr>
        <w:pStyle w:val="15"/>
        <w:shd w:val="clear" w:color="auto" w:fill="FFFFFF"/>
        <w:ind w:right="109"/>
        <w:rPr>
          <w:sz w:val="24"/>
          <w:szCs w:val="24"/>
        </w:rPr>
      </w:pPr>
      <w:r w:rsidRPr="00DD3753">
        <w:rPr>
          <w:sz w:val="22"/>
          <w:szCs w:val="22"/>
        </w:rPr>
        <w:t> </w:t>
      </w:r>
      <w:r w:rsidRPr="00DD3753">
        <w:rPr>
          <w:sz w:val="24"/>
          <w:szCs w:val="24"/>
        </w:rPr>
        <w:t>  </w:t>
      </w:r>
    </w:p>
    <w:p w:rsidR="00CB5A29" w:rsidRPr="00DD3753" w:rsidRDefault="00CB5A29" w:rsidP="00CB5A29">
      <w:pPr>
        <w:pStyle w:val="15"/>
        <w:shd w:val="clear" w:color="auto" w:fill="FFFFFF"/>
        <w:jc w:val="center"/>
        <w:rPr>
          <w:b/>
          <w:sz w:val="24"/>
          <w:szCs w:val="24"/>
        </w:rPr>
      </w:pPr>
      <w:r w:rsidRPr="00DD3753">
        <w:rPr>
          <w:b/>
          <w:sz w:val="24"/>
          <w:szCs w:val="24"/>
        </w:rPr>
        <w:t>Лист-згода на збір та обробку персональних даних</w:t>
      </w:r>
    </w:p>
    <w:p w:rsidR="00CB5A29" w:rsidRPr="00DD3753" w:rsidRDefault="00CB5A29" w:rsidP="00CB5A29">
      <w:pPr>
        <w:pStyle w:val="15"/>
        <w:shd w:val="clear" w:color="auto" w:fill="FFFFFF"/>
        <w:jc w:val="center"/>
        <w:rPr>
          <w:b/>
          <w:sz w:val="24"/>
          <w:szCs w:val="24"/>
        </w:rPr>
      </w:pPr>
      <w:r w:rsidRPr="00DD3753">
        <w:rPr>
          <w:b/>
          <w:sz w:val="24"/>
          <w:szCs w:val="24"/>
        </w:rPr>
        <w:t>(для фізичних осіб, уповноважених на підписання Пропозиції від імені юридичної особи, фізичних осіб-підприємців)</w:t>
      </w:r>
    </w:p>
    <w:p w:rsidR="00CB5A29" w:rsidRPr="00DD3753" w:rsidRDefault="00CB5A29" w:rsidP="00CB5A29">
      <w:pPr>
        <w:pStyle w:val="15"/>
        <w:shd w:val="clear" w:color="auto" w:fill="FFFFFF"/>
        <w:jc w:val="center"/>
        <w:rPr>
          <w:sz w:val="24"/>
          <w:szCs w:val="24"/>
        </w:rPr>
      </w:pPr>
    </w:p>
    <w:p w:rsidR="00CB5A29" w:rsidRPr="00DD3753" w:rsidRDefault="00CB5A29" w:rsidP="00CB5A29">
      <w:pPr>
        <w:pStyle w:val="15"/>
        <w:shd w:val="clear" w:color="auto" w:fill="FFFFFF"/>
        <w:ind w:firstLine="709"/>
        <w:jc w:val="both"/>
        <w:rPr>
          <w:sz w:val="24"/>
          <w:szCs w:val="24"/>
        </w:rPr>
      </w:pPr>
      <w:r w:rsidRPr="00DD3753">
        <w:rPr>
          <w:sz w:val="24"/>
          <w:szCs w:val="24"/>
        </w:rPr>
        <w:t>Відповідно до Закону України «Про захист персональних даних» від 01.06.2010 року  № 2297-VI, Я, 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реєстраційний номер облікової картки платника податків, електронні ідентифікаційні дані: номери телефонів, електронні адреси та/або інша необхідна інформація, передбачена законодавством), відомостей, які надаю про себе для забезпечення участі у спрощеній закупівлі, цивільно-правових та господарських відносин.</w:t>
      </w:r>
    </w:p>
    <w:p w:rsidR="00CB5A29" w:rsidRPr="00DD3753" w:rsidRDefault="00CB5A29" w:rsidP="00CB5A29">
      <w:pPr>
        <w:pStyle w:val="15"/>
        <w:shd w:val="clear" w:color="auto" w:fill="FFFFFF"/>
        <w:ind w:firstLine="709"/>
        <w:jc w:val="both"/>
      </w:pPr>
      <w:r w:rsidRPr="00DD3753">
        <w:rPr>
          <w:sz w:val="24"/>
          <w:szCs w:val="24"/>
        </w:rPr>
        <w:t> </w:t>
      </w:r>
    </w:p>
    <w:tbl>
      <w:tblPr>
        <w:tblW w:w="9567" w:type="dxa"/>
        <w:tblLayout w:type="fixed"/>
        <w:tblLook w:val="0000"/>
      </w:tblPr>
      <w:tblGrid>
        <w:gridCol w:w="5920"/>
        <w:gridCol w:w="3647"/>
      </w:tblGrid>
      <w:tr w:rsidR="00CB5A29" w:rsidRPr="00DD3753" w:rsidTr="004B6A83">
        <w:trPr>
          <w:trHeight w:val="900"/>
        </w:trPr>
        <w:tc>
          <w:tcPr>
            <w:tcW w:w="5920" w:type="dxa"/>
          </w:tcPr>
          <w:p w:rsidR="00CB5A29" w:rsidRPr="00DD3753" w:rsidRDefault="00CB5A29" w:rsidP="004B6A83">
            <w:pPr>
              <w:pStyle w:val="15"/>
              <w:ind w:hanging="142"/>
              <w:jc w:val="center"/>
              <w:rPr>
                <w:b/>
              </w:rPr>
            </w:pPr>
          </w:p>
          <w:p w:rsidR="00CB5A29" w:rsidRPr="00DD3753" w:rsidRDefault="00CB5A29" w:rsidP="004B6A83">
            <w:pPr>
              <w:pStyle w:val="15"/>
              <w:ind w:hanging="142"/>
              <w:jc w:val="center"/>
              <w:rPr>
                <w:b/>
              </w:rPr>
            </w:pPr>
            <w:r w:rsidRPr="00DD3753">
              <w:rPr>
                <w:b/>
              </w:rPr>
              <w:t xml:space="preserve">Посада </w:t>
            </w:r>
            <w:r w:rsidRPr="00DD3753">
              <w:t>(</w:t>
            </w:r>
            <w:r w:rsidRPr="00DD3753">
              <w:rPr>
                <w:i/>
              </w:rPr>
              <w:t>особи, уповноваженої на підписання пропозиції</w:t>
            </w:r>
            <w:r w:rsidRPr="00DD3753">
              <w:t>)</w:t>
            </w:r>
          </w:p>
          <w:p w:rsidR="00CB5A29" w:rsidRPr="00DD3753" w:rsidRDefault="00CB5A29" w:rsidP="004B6A83">
            <w:pPr>
              <w:pStyle w:val="15"/>
              <w:ind w:firstLine="709"/>
              <w:rPr>
                <w:kern w:val="1"/>
                <w:lang w:eastAsia="zh-CN" w:bidi="en-US"/>
              </w:rPr>
            </w:pPr>
          </w:p>
          <w:p w:rsidR="00CB5A29" w:rsidRPr="00DD3753" w:rsidRDefault="00CB5A29" w:rsidP="004B6A83">
            <w:pPr>
              <w:pStyle w:val="15"/>
              <w:ind w:firstLine="709"/>
              <w:rPr>
                <w:b/>
              </w:rPr>
            </w:pPr>
            <w:r w:rsidRPr="00DD3753">
              <w:rPr>
                <w:kern w:val="1"/>
                <w:lang w:eastAsia="zh-CN" w:bidi="en-US"/>
              </w:rPr>
              <w:t>"___" ________________ 2022 року</w:t>
            </w:r>
          </w:p>
        </w:tc>
        <w:tc>
          <w:tcPr>
            <w:tcW w:w="3647" w:type="dxa"/>
          </w:tcPr>
          <w:p w:rsidR="00CB5A29" w:rsidRPr="00DD3753" w:rsidRDefault="00CB5A29" w:rsidP="004B6A83">
            <w:pPr>
              <w:pStyle w:val="15"/>
              <w:ind w:firstLine="709"/>
              <w:rPr>
                <w:b/>
              </w:rPr>
            </w:pPr>
          </w:p>
          <w:p w:rsidR="00CB5A29" w:rsidRPr="00DD3753" w:rsidRDefault="00CB5A29" w:rsidP="004B6A83">
            <w:pPr>
              <w:pStyle w:val="15"/>
              <w:ind w:firstLine="709"/>
              <w:rPr>
                <w:i/>
              </w:rPr>
            </w:pPr>
            <w:r w:rsidRPr="00DD3753">
              <w:rPr>
                <w:b/>
              </w:rPr>
              <w:t xml:space="preserve">                      _____________ (ПІБ)</w:t>
            </w:r>
          </w:p>
          <w:p w:rsidR="00CB5A29" w:rsidRPr="00DD3753" w:rsidRDefault="00CB5A29" w:rsidP="004B6A83">
            <w:pPr>
              <w:pStyle w:val="15"/>
              <w:ind w:firstLine="709"/>
              <w:rPr>
                <w:b/>
              </w:rPr>
            </w:pPr>
            <w:r w:rsidRPr="00DD3753">
              <w:rPr>
                <w:vertAlign w:val="superscript"/>
              </w:rPr>
              <w:t xml:space="preserve">                                              (підпис)</w:t>
            </w:r>
            <w:r w:rsidRPr="00DD3753">
              <w:rPr>
                <w:b/>
              </w:rPr>
              <w:t xml:space="preserve">                      </w:t>
            </w:r>
            <w:r w:rsidRPr="00DD3753">
              <w:rPr>
                <w:b/>
                <w:sz w:val="18"/>
                <w:szCs w:val="18"/>
              </w:rPr>
              <w:t>М.П.*</w:t>
            </w:r>
          </w:p>
        </w:tc>
      </w:tr>
    </w:tbl>
    <w:p w:rsidR="005C74F4" w:rsidRPr="00C648BF" w:rsidRDefault="005C74F4" w:rsidP="00AD3343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C74F4" w:rsidRPr="00C648BF" w:rsidSect="00F93616">
      <w:pgSz w:w="11906" w:h="16838"/>
      <w:pgMar w:top="567" w:right="73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ont448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99E"/>
    <w:multiLevelType w:val="hybridMultilevel"/>
    <w:tmpl w:val="7248BA82"/>
    <w:lvl w:ilvl="0" w:tplc="D2D83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512ED"/>
    <w:multiLevelType w:val="multilevel"/>
    <w:tmpl w:val="49F0EC7E"/>
    <w:lvl w:ilvl="0">
      <w:start w:val="7"/>
      <w:numFmt w:val="decimal"/>
      <w:lvlText w:val="%1."/>
      <w:lvlJc w:val="left"/>
      <w:pPr>
        <w:tabs>
          <w:tab w:val="num" w:pos="2156"/>
        </w:tabs>
        <w:ind w:left="2156" w:hanging="454"/>
      </w:pPr>
    </w:lvl>
    <w:lvl w:ilvl="1">
      <w:start w:val="1"/>
      <w:numFmt w:val="decimal"/>
      <w:lvlText w:val="%1.%2."/>
      <w:lvlJc w:val="left"/>
      <w:pPr>
        <w:tabs>
          <w:tab w:val="num" w:pos="2382"/>
        </w:tabs>
        <w:ind w:left="2382" w:hanging="680"/>
      </w:pPr>
      <w:rPr>
        <w:b w:val="0"/>
        <w:i w:val="0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3233"/>
        </w:tabs>
        <w:ind w:left="3233" w:hanging="851"/>
      </w:pPr>
    </w:lvl>
    <w:lvl w:ilvl="3">
      <w:start w:val="1"/>
      <w:numFmt w:val="decimal"/>
      <w:lvlRestart w:val="0"/>
      <w:lvlText w:val="%4)"/>
      <w:lvlJc w:val="left"/>
      <w:pPr>
        <w:tabs>
          <w:tab w:val="num" w:pos="3593"/>
        </w:tabs>
        <w:ind w:left="3516" w:hanging="283"/>
      </w:pPr>
      <w:rPr>
        <w:b w:val="0"/>
        <w:i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4222"/>
        </w:tabs>
        <w:ind w:left="3934" w:hanging="792"/>
      </w:pPr>
    </w:lvl>
    <w:lvl w:ilvl="5">
      <w:start w:val="1"/>
      <w:numFmt w:val="decimal"/>
      <w:lvlText w:val="%1.%2.%3.%4.%5.%6."/>
      <w:lvlJc w:val="left"/>
      <w:pPr>
        <w:tabs>
          <w:tab w:val="num" w:pos="4942"/>
        </w:tabs>
        <w:ind w:left="44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62"/>
        </w:tabs>
        <w:ind w:left="49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022"/>
        </w:tabs>
        <w:ind w:left="54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742"/>
        </w:tabs>
        <w:ind w:left="6022" w:hanging="1440"/>
      </w:pPr>
    </w:lvl>
  </w:abstractNum>
  <w:abstractNum w:abstractNumId="2">
    <w:nsid w:val="082E0215"/>
    <w:multiLevelType w:val="hybridMultilevel"/>
    <w:tmpl w:val="A10CC49A"/>
    <w:lvl w:ilvl="0" w:tplc="08865E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613EC"/>
    <w:multiLevelType w:val="hybridMultilevel"/>
    <w:tmpl w:val="75CEE040"/>
    <w:lvl w:ilvl="0" w:tplc="FB4AF1DE">
      <w:start w:val="6"/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13E568A5"/>
    <w:multiLevelType w:val="hybridMultilevel"/>
    <w:tmpl w:val="7C2408B4"/>
    <w:lvl w:ilvl="0" w:tplc="D2D83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E66A0"/>
    <w:multiLevelType w:val="hybridMultilevel"/>
    <w:tmpl w:val="C53C410E"/>
    <w:lvl w:ilvl="0" w:tplc="579ECAFC">
      <w:start w:val="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52D1CFB"/>
    <w:multiLevelType w:val="hybridMultilevel"/>
    <w:tmpl w:val="9CEA4EE0"/>
    <w:lvl w:ilvl="0" w:tplc="035649AC">
      <w:start w:val="6"/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>
    <w:nsid w:val="15300DC4"/>
    <w:multiLevelType w:val="hybridMultilevel"/>
    <w:tmpl w:val="F6A22D4A"/>
    <w:lvl w:ilvl="0" w:tplc="3E7A249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82A3918"/>
    <w:multiLevelType w:val="hybridMultilevel"/>
    <w:tmpl w:val="03ECEE78"/>
    <w:lvl w:ilvl="0" w:tplc="C8E0E238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85403EA"/>
    <w:multiLevelType w:val="hybridMultilevel"/>
    <w:tmpl w:val="F2100B18"/>
    <w:lvl w:ilvl="0" w:tplc="F132B3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8616B6E"/>
    <w:multiLevelType w:val="hybridMultilevel"/>
    <w:tmpl w:val="C2665686"/>
    <w:lvl w:ilvl="0" w:tplc="22D0F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094D2D"/>
    <w:multiLevelType w:val="hybridMultilevel"/>
    <w:tmpl w:val="E3C20D16"/>
    <w:lvl w:ilvl="0" w:tplc="D2D83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33D7F"/>
    <w:multiLevelType w:val="hybridMultilevel"/>
    <w:tmpl w:val="D51E69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85132"/>
    <w:multiLevelType w:val="multilevel"/>
    <w:tmpl w:val="67581DE0"/>
    <w:lvl w:ilvl="0">
      <w:start w:val="7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b w:val="0"/>
        <w:i w:val="0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Restart w:val="0"/>
      <w:lvlText w:val="%4)"/>
      <w:lvlJc w:val="left"/>
      <w:pPr>
        <w:tabs>
          <w:tab w:val="num" w:pos="1891"/>
        </w:tabs>
        <w:ind w:left="1814" w:hanging="283"/>
      </w:pPr>
      <w:rPr>
        <w:b w:val="0"/>
        <w:i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21D06480"/>
    <w:multiLevelType w:val="multilevel"/>
    <w:tmpl w:val="19CE3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9363248"/>
    <w:multiLevelType w:val="hybridMultilevel"/>
    <w:tmpl w:val="64BCD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879CC"/>
    <w:multiLevelType w:val="hybridMultilevel"/>
    <w:tmpl w:val="3956F41A"/>
    <w:lvl w:ilvl="0" w:tplc="A60A569C">
      <w:start w:val="6"/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7">
    <w:nsid w:val="3321498F"/>
    <w:multiLevelType w:val="multilevel"/>
    <w:tmpl w:val="70CCC2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6EB0FBB"/>
    <w:multiLevelType w:val="hybridMultilevel"/>
    <w:tmpl w:val="705CEA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0779DD"/>
    <w:multiLevelType w:val="hybridMultilevel"/>
    <w:tmpl w:val="9690B4C8"/>
    <w:lvl w:ilvl="0" w:tplc="9E44371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B8477F7"/>
    <w:multiLevelType w:val="hybridMultilevel"/>
    <w:tmpl w:val="DDEC4DA4"/>
    <w:lvl w:ilvl="0" w:tplc="E0F24FD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6673F0">
      <w:numFmt w:val="none"/>
      <w:lvlText w:val=""/>
      <w:lvlJc w:val="left"/>
      <w:pPr>
        <w:tabs>
          <w:tab w:val="num" w:pos="360"/>
        </w:tabs>
      </w:pPr>
    </w:lvl>
    <w:lvl w:ilvl="2" w:tplc="52642178">
      <w:numFmt w:val="none"/>
      <w:lvlText w:val=""/>
      <w:lvlJc w:val="left"/>
      <w:pPr>
        <w:tabs>
          <w:tab w:val="num" w:pos="360"/>
        </w:tabs>
      </w:pPr>
    </w:lvl>
    <w:lvl w:ilvl="3" w:tplc="4E9C2C26">
      <w:numFmt w:val="none"/>
      <w:lvlText w:val=""/>
      <w:lvlJc w:val="left"/>
      <w:pPr>
        <w:tabs>
          <w:tab w:val="num" w:pos="360"/>
        </w:tabs>
      </w:pPr>
    </w:lvl>
    <w:lvl w:ilvl="4" w:tplc="09FC46E0">
      <w:numFmt w:val="none"/>
      <w:lvlText w:val=""/>
      <w:lvlJc w:val="left"/>
      <w:pPr>
        <w:tabs>
          <w:tab w:val="num" w:pos="360"/>
        </w:tabs>
      </w:pPr>
    </w:lvl>
    <w:lvl w:ilvl="5" w:tplc="69602554">
      <w:numFmt w:val="none"/>
      <w:lvlText w:val=""/>
      <w:lvlJc w:val="left"/>
      <w:pPr>
        <w:tabs>
          <w:tab w:val="num" w:pos="360"/>
        </w:tabs>
      </w:pPr>
    </w:lvl>
    <w:lvl w:ilvl="6" w:tplc="8A682CAA">
      <w:numFmt w:val="none"/>
      <w:lvlText w:val=""/>
      <w:lvlJc w:val="left"/>
      <w:pPr>
        <w:tabs>
          <w:tab w:val="num" w:pos="360"/>
        </w:tabs>
      </w:pPr>
    </w:lvl>
    <w:lvl w:ilvl="7" w:tplc="DD269326">
      <w:numFmt w:val="none"/>
      <w:lvlText w:val=""/>
      <w:lvlJc w:val="left"/>
      <w:pPr>
        <w:tabs>
          <w:tab w:val="num" w:pos="360"/>
        </w:tabs>
      </w:pPr>
    </w:lvl>
    <w:lvl w:ilvl="8" w:tplc="A32A016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455303D"/>
    <w:multiLevelType w:val="hybridMultilevel"/>
    <w:tmpl w:val="8F60B89C"/>
    <w:lvl w:ilvl="0" w:tplc="67EC44FA">
      <w:start w:val="6"/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2">
    <w:nsid w:val="46D34E78"/>
    <w:multiLevelType w:val="hybridMultilevel"/>
    <w:tmpl w:val="5AC814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85245"/>
    <w:multiLevelType w:val="hybridMultilevel"/>
    <w:tmpl w:val="F70AE8D4"/>
    <w:lvl w:ilvl="0" w:tplc="08B6AC84">
      <w:start w:val="6"/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2A3F5F"/>
    <w:multiLevelType w:val="multilevel"/>
    <w:tmpl w:val="E07CAED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  <w:lang w:val="ru-RU"/>
      </w:rPr>
    </w:lvl>
    <w:lvl w:ilvl="1">
      <w:start w:val="1"/>
      <w:numFmt w:val="decimal"/>
      <w:pStyle w:val="2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108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1574"/>
        </w:tabs>
        <w:ind w:left="157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8675289"/>
    <w:multiLevelType w:val="multilevel"/>
    <w:tmpl w:val="E4F2C8AC"/>
    <w:lvl w:ilvl="0">
      <w:start w:val="1"/>
      <w:numFmt w:val="decimal"/>
      <w:pStyle w:val="1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92"/>
        </w:tabs>
        <w:ind w:left="2892" w:hanging="289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49F45D27"/>
    <w:multiLevelType w:val="hybridMultilevel"/>
    <w:tmpl w:val="03867992"/>
    <w:lvl w:ilvl="0" w:tplc="7BF6FB3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957BDE"/>
    <w:multiLevelType w:val="multilevel"/>
    <w:tmpl w:val="161A62B4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822"/>
        </w:tabs>
        <w:ind w:left="822" w:hanging="680"/>
      </w:pPr>
      <w:rPr>
        <w:b w:val="0"/>
        <w:i w:val="0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531"/>
        </w:tabs>
        <w:ind w:left="1531" w:hanging="851"/>
      </w:pPr>
    </w:lvl>
    <w:lvl w:ilvl="3">
      <w:start w:val="1"/>
      <w:numFmt w:val="decimal"/>
      <w:lvlRestart w:val="0"/>
      <w:lvlText w:val="%4)"/>
      <w:lvlJc w:val="left"/>
      <w:pPr>
        <w:tabs>
          <w:tab w:val="num" w:pos="1891"/>
        </w:tabs>
        <w:ind w:left="1814" w:hanging="283"/>
      </w:pPr>
      <w:rPr>
        <w:b w:val="0"/>
        <w:i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4B6061CA"/>
    <w:multiLevelType w:val="multilevel"/>
    <w:tmpl w:val="9D9CDA5A"/>
    <w:lvl w:ilvl="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>
    <w:nsid w:val="52135C65"/>
    <w:multiLevelType w:val="hybridMultilevel"/>
    <w:tmpl w:val="9DFE9C7C"/>
    <w:lvl w:ilvl="0" w:tplc="D2D83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0B413F"/>
    <w:multiLevelType w:val="hybridMultilevel"/>
    <w:tmpl w:val="96BAF06E"/>
    <w:lvl w:ilvl="0" w:tplc="4D8411A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96B3B"/>
    <w:multiLevelType w:val="multilevel"/>
    <w:tmpl w:val="19CE3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DE14EC6"/>
    <w:multiLevelType w:val="hybridMultilevel"/>
    <w:tmpl w:val="A7144098"/>
    <w:lvl w:ilvl="0" w:tplc="96CA59FC">
      <w:start w:val="8"/>
      <w:numFmt w:val="bullet"/>
      <w:lvlText w:val="-"/>
      <w:lvlJc w:val="left"/>
      <w:pPr>
        <w:ind w:left="1068" w:hanging="360"/>
      </w:pPr>
      <w:rPr>
        <w:rFonts w:ascii="Times New Roman" w:eastAsia="Arial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F260326"/>
    <w:multiLevelType w:val="hybridMultilevel"/>
    <w:tmpl w:val="E78469BA"/>
    <w:lvl w:ilvl="0" w:tplc="B93E294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F2E2148"/>
    <w:multiLevelType w:val="hybridMultilevel"/>
    <w:tmpl w:val="E01E86D4"/>
    <w:lvl w:ilvl="0" w:tplc="E42288D6">
      <w:start w:val="1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0CA7FE2"/>
    <w:multiLevelType w:val="hybridMultilevel"/>
    <w:tmpl w:val="D63A13F0"/>
    <w:lvl w:ilvl="0" w:tplc="1A28B994">
      <w:start w:val="120"/>
      <w:numFmt w:val="bullet"/>
      <w:lvlText w:val="-"/>
      <w:lvlJc w:val="left"/>
      <w:pPr>
        <w:ind w:left="54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</w:abstractNum>
  <w:abstractNum w:abstractNumId="36">
    <w:nsid w:val="653E3F79"/>
    <w:multiLevelType w:val="multilevel"/>
    <w:tmpl w:val="56322C24"/>
    <w:lvl w:ilvl="0">
      <w:start w:val="8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80"/>
      </w:pPr>
      <w:rPr>
        <w:b w:val="0"/>
        <w:i w:val="0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531"/>
        </w:tabs>
        <w:ind w:left="1531" w:hanging="851"/>
      </w:pPr>
      <w:rPr>
        <w:sz w:val="24"/>
        <w:szCs w:val="24"/>
      </w:rPr>
    </w:lvl>
    <w:lvl w:ilvl="3">
      <w:start w:val="1"/>
      <w:numFmt w:val="decimal"/>
      <w:lvlRestart w:val="0"/>
      <w:lvlText w:val="%4)"/>
      <w:lvlJc w:val="left"/>
      <w:pPr>
        <w:tabs>
          <w:tab w:val="num" w:pos="1891"/>
        </w:tabs>
        <w:ind w:left="1814" w:hanging="283"/>
      </w:pPr>
      <w:rPr>
        <w:b w:val="0"/>
        <w:i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>
    <w:nsid w:val="6ADB1EB7"/>
    <w:multiLevelType w:val="hybridMultilevel"/>
    <w:tmpl w:val="9748128C"/>
    <w:lvl w:ilvl="0" w:tplc="434AECF8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FFF6B0D"/>
    <w:multiLevelType w:val="multilevel"/>
    <w:tmpl w:val="9850D1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41A4BEA"/>
    <w:multiLevelType w:val="hybridMultilevel"/>
    <w:tmpl w:val="1110EF66"/>
    <w:lvl w:ilvl="0" w:tplc="FBD000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5434DA8"/>
    <w:multiLevelType w:val="multilevel"/>
    <w:tmpl w:val="FB3E0A7E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787F6102"/>
    <w:multiLevelType w:val="hybridMultilevel"/>
    <w:tmpl w:val="525E31EA"/>
    <w:lvl w:ilvl="0" w:tplc="58A897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8831054"/>
    <w:multiLevelType w:val="multilevel"/>
    <w:tmpl w:val="A9DAC56A"/>
    <w:lvl w:ilvl="0">
      <w:start w:val="7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3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b/>
        <w:i w:val="0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531"/>
        </w:tabs>
        <w:ind w:left="1531" w:hanging="851"/>
      </w:pPr>
    </w:lvl>
    <w:lvl w:ilvl="3">
      <w:start w:val="1"/>
      <w:numFmt w:val="decimal"/>
      <w:lvlRestart w:val="0"/>
      <w:lvlText w:val="%4)"/>
      <w:lvlJc w:val="left"/>
      <w:pPr>
        <w:tabs>
          <w:tab w:val="num" w:pos="1891"/>
        </w:tabs>
        <w:ind w:left="1814" w:hanging="283"/>
      </w:pPr>
      <w:rPr>
        <w:b w:val="0"/>
        <w:i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>
    <w:nsid w:val="78CD2542"/>
    <w:multiLevelType w:val="hybridMultilevel"/>
    <w:tmpl w:val="0D2EF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B1B1AF7"/>
    <w:multiLevelType w:val="hybridMultilevel"/>
    <w:tmpl w:val="2912F2C0"/>
    <w:lvl w:ilvl="0" w:tplc="CF4AF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BF828B8"/>
    <w:multiLevelType w:val="multilevel"/>
    <w:tmpl w:val="85C2C8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F9C5C35"/>
    <w:multiLevelType w:val="hybridMultilevel"/>
    <w:tmpl w:val="793C84C6"/>
    <w:lvl w:ilvl="0" w:tplc="CF3244C4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41"/>
  </w:num>
  <w:num w:numId="4">
    <w:abstractNumId w:val="32"/>
  </w:num>
  <w:num w:numId="5">
    <w:abstractNumId w:val="3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25"/>
    <w:lvlOverride w:ilvl="0">
      <w:lvl w:ilvl="0">
        <w:start w:val="1"/>
        <w:numFmt w:val="decimal"/>
        <w:pStyle w:val="11"/>
        <w:lvlText w:val="%1.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80"/>
          </w:tabs>
          <w:ind w:left="680" w:hanging="680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Restart w:val="0"/>
        <w:lvlText w:val="%1.%2.%3"/>
        <w:lvlJc w:val="left"/>
        <w:pPr>
          <w:tabs>
            <w:tab w:val="num" w:pos="1531"/>
          </w:tabs>
          <w:ind w:left="153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4)"/>
        <w:lvlJc w:val="left"/>
        <w:pPr>
          <w:tabs>
            <w:tab w:val="num" w:pos="1891"/>
          </w:tabs>
          <w:ind w:left="1758" w:hanging="227"/>
        </w:pPr>
        <w:rPr>
          <w:rFonts w:hint="default"/>
          <w:b w:val="0"/>
          <w:i/>
          <w:sz w:val="18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0"/>
  </w:num>
  <w:num w:numId="17">
    <w:abstractNumId w:val="18"/>
  </w:num>
  <w:num w:numId="18">
    <w:abstractNumId w:val="31"/>
  </w:num>
  <w:num w:numId="19">
    <w:abstractNumId w:val="24"/>
  </w:num>
  <w:num w:numId="20">
    <w:abstractNumId w:val="11"/>
  </w:num>
  <w:num w:numId="21">
    <w:abstractNumId w:val="4"/>
  </w:num>
  <w:num w:numId="22">
    <w:abstractNumId w:val="0"/>
  </w:num>
  <w:num w:numId="23">
    <w:abstractNumId w:val="29"/>
  </w:num>
  <w:num w:numId="24">
    <w:abstractNumId w:val="17"/>
  </w:num>
  <w:num w:numId="25">
    <w:abstractNumId w:val="38"/>
  </w:num>
  <w:num w:numId="26">
    <w:abstractNumId w:val="20"/>
  </w:num>
  <w:num w:numId="27">
    <w:abstractNumId w:val="45"/>
  </w:num>
  <w:num w:numId="28">
    <w:abstractNumId w:val="26"/>
  </w:num>
  <w:num w:numId="29">
    <w:abstractNumId w:val="28"/>
  </w:num>
  <w:num w:numId="30">
    <w:abstractNumId w:val="21"/>
  </w:num>
  <w:num w:numId="31">
    <w:abstractNumId w:val="3"/>
  </w:num>
  <w:num w:numId="32">
    <w:abstractNumId w:val="23"/>
  </w:num>
  <w:num w:numId="33">
    <w:abstractNumId w:val="16"/>
  </w:num>
  <w:num w:numId="34">
    <w:abstractNumId w:val="6"/>
  </w:num>
  <w:num w:numId="35">
    <w:abstractNumId w:val="43"/>
  </w:num>
  <w:num w:numId="36">
    <w:abstractNumId w:val="35"/>
  </w:num>
  <w:num w:numId="37">
    <w:abstractNumId w:val="8"/>
  </w:num>
  <w:num w:numId="38">
    <w:abstractNumId w:val="44"/>
  </w:num>
  <w:num w:numId="39">
    <w:abstractNumId w:val="10"/>
  </w:num>
  <w:num w:numId="40">
    <w:abstractNumId w:val="9"/>
  </w:num>
  <w:num w:numId="41">
    <w:abstractNumId w:val="12"/>
  </w:num>
  <w:num w:numId="42">
    <w:abstractNumId w:val="34"/>
  </w:num>
  <w:num w:numId="43">
    <w:abstractNumId w:val="37"/>
  </w:num>
  <w:num w:numId="44">
    <w:abstractNumId w:val="7"/>
  </w:num>
  <w:num w:numId="45">
    <w:abstractNumId w:val="19"/>
  </w:num>
  <w:num w:numId="46">
    <w:abstractNumId w:val="33"/>
  </w:num>
  <w:num w:numId="47">
    <w:abstractNumId w:val="46"/>
  </w:num>
  <w:num w:numId="48">
    <w:abstractNumId w:val="5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82A19"/>
    <w:rsid w:val="00006502"/>
    <w:rsid w:val="00006FF7"/>
    <w:rsid w:val="000167C6"/>
    <w:rsid w:val="0002042F"/>
    <w:rsid w:val="000204B9"/>
    <w:rsid w:val="00020978"/>
    <w:rsid w:val="00036EBC"/>
    <w:rsid w:val="00040F1B"/>
    <w:rsid w:val="00051430"/>
    <w:rsid w:val="00052D77"/>
    <w:rsid w:val="00065428"/>
    <w:rsid w:val="000737BA"/>
    <w:rsid w:val="00073AB0"/>
    <w:rsid w:val="000A031F"/>
    <w:rsid w:val="000B3CC5"/>
    <w:rsid w:val="000C20D6"/>
    <w:rsid w:val="000D44AA"/>
    <w:rsid w:val="000D5009"/>
    <w:rsid w:val="000E2407"/>
    <w:rsid w:val="000F66BE"/>
    <w:rsid w:val="00102E98"/>
    <w:rsid w:val="00105485"/>
    <w:rsid w:val="00107B78"/>
    <w:rsid w:val="0012342C"/>
    <w:rsid w:val="00124183"/>
    <w:rsid w:val="001300B7"/>
    <w:rsid w:val="00151366"/>
    <w:rsid w:val="00157ACC"/>
    <w:rsid w:val="00160F75"/>
    <w:rsid w:val="0017186D"/>
    <w:rsid w:val="00176D36"/>
    <w:rsid w:val="00177613"/>
    <w:rsid w:val="00184BB6"/>
    <w:rsid w:val="001A05FA"/>
    <w:rsid w:val="001D0375"/>
    <w:rsid w:val="001D2B6E"/>
    <w:rsid w:val="001D5378"/>
    <w:rsid w:val="001E1A07"/>
    <w:rsid w:val="001F7034"/>
    <w:rsid w:val="0021381F"/>
    <w:rsid w:val="002232B4"/>
    <w:rsid w:val="00225BC1"/>
    <w:rsid w:val="00236914"/>
    <w:rsid w:val="00242BBE"/>
    <w:rsid w:val="00246CA8"/>
    <w:rsid w:val="00253827"/>
    <w:rsid w:val="00257D76"/>
    <w:rsid w:val="0027730F"/>
    <w:rsid w:val="0028406D"/>
    <w:rsid w:val="002852BB"/>
    <w:rsid w:val="00291E8A"/>
    <w:rsid w:val="002A0A9B"/>
    <w:rsid w:val="002B52EE"/>
    <w:rsid w:val="002D4599"/>
    <w:rsid w:val="002D6797"/>
    <w:rsid w:val="002D6BF3"/>
    <w:rsid w:val="002F24FA"/>
    <w:rsid w:val="002F2A2D"/>
    <w:rsid w:val="00300466"/>
    <w:rsid w:val="0030574C"/>
    <w:rsid w:val="0031230B"/>
    <w:rsid w:val="0031695E"/>
    <w:rsid w:val="00316C58"/>
    <w:rsid w:val="00324110"/>
    <w:rsid w:val="00330313"/>
    <w:rsid w:val="00347383"/>
    <w:rsid w:val="003478AD"/>
    <w:rsid w:val="00364451"/>
    <w:rsid w:val="003678F5"/>
    <w:rsid w:val="00382E58"/>
    <w:rsid w:val="003833D2"/>
    <w:rsid w:val="00394F33"/>
    <w:rsid w:val="003977AE"/>
    <w:rsid w:val="003B078F"/>
    <w:rsid w:val="003B0C47"/>
    <w:rsid w:val="003B38ED"/>
    <w:rsid w:val="003C142A"/>
    <w:rsid w:val="003C6A31"/>
    <w:rsid w:val="003D27E5"/>
    <w:rsid w:val="003D6DBB"/>
    <w:rsid w:val="003E68ED"/>
    <w:rsid w:val="003F265C"/>
    <w:rsid w:val="003F4AEA"/>
    <w:rsid w:val="0040291B"/>
    <w:rsid w:val="00402DE1"/>
    <w:rsid w:val="0040774A"/>
    <w:rsid w:val="0042007B"/>
    <w:rsid w:val="00425A85"/>
    <w:rsid w:val="004279F9"/>
    <w:rsid w:val="00435645"/>
    <w:rsid w:val="004443A4"/>
    <w:rsid w:val="00444D2C"/>
    <w:rsid w:val="0045137A"/>
    <w:rsid w:val="00461ADB"/>
    <w:rsid w:val="00464F8D"/>
    <w:rsid w:val="00465F7A"/>
    <w:rsid w:val="00472AB8"/>
    <w:rsid w:val="0047433D"/>
    <w:rsid w:val="004800BE"/>
    <w:rsid w:val="004826B3"/>
    <w:rsid w:val="004855B3"/>
    <w:rsid w:val="004A2E28"/>
    <w:rsid w:val="004A7924"/>
    <w:rsid w:val="004B712A"/>
    <w:rsid w:val="004C23DB"/>
    <w:rsid w:val="004C5EAD"/>
    <w:rsid w:val="004D20DC"/>
    <w:rsid w:val="004D31EF"/>
    <w:rsid w:val="004D7D0E"/>
    <w:rsid w:val="004F2922"/>
    <w:rsid w:val="00507217"/>
    <w:rsid w:val="00514C4C"/>
    <w:rsid w:val="005166DD"/>
    <w:rsid w:val="00517B1D"/>
    <w:rsid w:val="00524E1E"/>
    <w:rsid w:val="00537759"/>
    <w:rsid w:val="00556CCE"/>
    <w:rsid w:val="00567889"/>
    <w:rsid w:val="0057255F"/>
    <w:rsid w:val="00586660"/>
    <w:rsid w:val="0058778C"/>
    <w:rsid w:val="005A119A"/>
    <w:rsid w:val="005A420E"/>
    <w:rsid w:val="005A42BD"/>
    <w:rsid w:val="005B40E1"/>
    <w:rsid w:val="005B7297"/>
    <w:rsid w:val="005C37DA"/>
    <w:rsid w:val="005C74F4"/>
    <w:rsid w:val="005F196D"/>
    <w:rsid w:val="00603517"/>
    <w:rsid w:val="006367D8"/>
    <w:rsid w:val="006407C8"/>
    <w:rsid w:val="00644925"/>
    <w:rsid w:val="00646E8C"/>
    <w:rsid w:val="0065542D"/>
    <w:rsid w:val="00662FB6"/>
    <w:rsid w:val="00666706"/>
    <w:rsid w:val="00666DAC"/>
    <w:rsid w:val="0067521A"/>
    <w:rsid w:val="00676782"/>
    <w:rsid w:val="00692481"/>
    <w:rsid w:val="006948C5"/>
    <w:rsid w:val="00696344"/>
    <w:rsid w:val="006A17EB"/>
    <w:rsid w:val="006A1C55"/>
    <w:rsid w:val="006B36C6"/>
    <w:rsid w:val="006B4323"/>
    <w:rsid w:val="006B4E43"/>
    <w:rsid w:val="006C5123"/>
    <w:rsid w:val="006C5DAA"/>
    <w:rsid w:val="006D7EA1"/>
    <w:rsid w:val="006E133F"/>
    <w:rsid w:val="006F1119"/>
    <w:rsid w:val="006F7003"/>
    <w:rsid w:val="00710F73"/>
    <w:rsid w:val="00721016"/>
    <w:rsid w:val="00723DCF"/>
    <w:rsid w:val="0073398B"/>
    <w:rsid w:val="00756209"/>
    <w:rsid w:val="007604BD"/>
    <w:rsid w:val="0076222A"/>
    <w:rsid w:val="0076261E"/>
    <w:rsid w:val="007650CA"/>
    <w:rsid w:val="00772DBA"/>
    <w:rsid w:val="00773AC1"/>
    <w:rsid w:val="007757D9"/>
    <w:rsid w:val="00781673"/>
    <w:rsid w:val="00784107"/>
    <w:rsid w:val="00791FA4"/>
    <w:rsid w:val="00797FC9"/>
    <w:rsid w:val="007B0495"/>
    <w:rsid w:val="007B2933"/>
    <w:rsid w:val="007B44B6"/>
    <w:rsid w:val="007B45ED"/>
    <w:rsid w:val="007B76FB"/>
    <w:rsid w:val="007D3555"/>
    <w:rsid w:val="007E3783"/>
    <w:rsid w:val="007F16C0"/>
    <w:rsid w:val="007F285C"/>
    <w:rsid w:val="007F7528"/>
    <w:rsid w:val="00805B09"/>
    <w:rsid w:val="008214E8"/>
    <w:rsid w:val="00822367"/>
    <w:rsid w:val="00830B30"/>
    <w:rsid w:val="00831289"/>
    <w:rsid w:val="008317BF"/>
    <w:rsid w:val="00833326"/>
    <w:rsid w:val="0083458F"/>
    <w:rsid w:val="0083563B"/>
    <w:rsid w:val="008512AD"/>
    <w:rsid w:val="00852DCF"/>
    <w:rsid w:val="0087352B"/>
    <w:rsid w:val="00873DD3"/>
    <w:rsid w:val="008937DD"/>
    <w:rsid w:val="00897BAF"/>
    <w:rsid w:val="008B4DC2"/>
    <w:rsid w:val="008C6999"/>
    <w:rsid w:val="008E2441"/>
    <w:rsid w:val="008E6031"/>
    <w:rsid w:val="008E68DF"/>
    <w:rsid w:val="008F01D6"/>
    <w:rsid w:val="008F097D"/>
    <w:rsid w:val="008F588A"/>
    <w:rsid w:val="00914D44"/>
    <w:rsid w:val="00920496"/>
    <w:rsid w:val="009215F6"/>
    <w:rsid w:val="00921BCC"/>
    <w:rsid w:val="00924732"/>
    <w:rsid w:val="0093422C"/>
    <w:rsid w:val="00953827"/>
    <w:rsid w:val="0095504A"/>
    <w:rsid w:val="00955746"/>
    <w:rsid w:val="00973A1B"/>
    <w:rsid w:val="00981DE1"/>
    <w:rsid w:val="00991B5C"/>
    <w:rsid w:val="00995875"/>
    <w:rsid w:val="00996128"/>
    <w:rsid w:val="009B2ADA"/>
    <w:rsid w:val="009C2E0D"/>
    <w:rsid w:val="00A023D3"/>
    <w:rsid w:val="00A067B3"/>
    <w:rsid w:val="00A27DA1"/>
    <w:rsid w:val="00A3409C"/>
    <w:rsid w:val="00A43249"/>
    <w:rsid w:val="00A507A1"/>
    <w:rsid w:val="00A5662F"/>
    <w:rsid w:val="00A57820"/>
    <w:rsid w:val="00A60148"/>
    <w:rsid w:val="00A6511F"/>
    <w:rsid w:val="00A74C42"/>
    <w:rsid w:val="00A81D41"/>
    <w:rsid w:val="00A84A60"/>
    <w:rsid w:val="00A870AD"/>
    <w:rsid w:val="00A90869"/>
    <w:rsid w:val="00A95EE8"/>
    <w:rsid w:val="00A979F0"/>
    <w:rsid w:val="00AA2CF1"/>
    <w:rsid w:val="00AA37E9"/>
    <w:rsid w:val="00AB1635"/>
    <w:rsid w:val="00AB168C"/>
    <w:rsid w:val="00AB5F9F"/>
    <w:rsid w:val="00AB6934"/>
    <w:rsid w:val="00AD0871"/>
    <w:rsid w:val="00AD2B61"/>
    <w:rsid w:val="00AD3343"/>
    <w:rsid w:val="00AD751C"/>
    <w:rsid w:val="00AE480A"/>
    <w:rsid w:val="00AE6272"/>
    <w:rsid w:val="00AE6B78"/>
    <w:rsid w:val="00AE7C0A"/>
    <w:rsid w:val="00AF6221"/>
    <w:rsid w:val="00B100E7"/>
    <w:rsid w:val="00B12799"/>
    <w:rsid w:val="00B13E23"/>
    <w:rsid w:val="00B20BC9"/>
    <w:rsid w:val="00B221F7"/>
    <w:rsid w:val="00B36D6B"/>
    <w:rsid w:val="00B477CE"/>
    <w:rsid w:val="00B52283"/>
    <w:rsid w:val="00B552D8"/>
    <w:rsid w:val="00B5545C"/>
    <w:rsid w:val="00B6302A"/>
    <w:rsid w:val="00B82D3F"/>
    <w:rsid w:val="00B855BE"/>
    <w:rsid w:val="00B90E10"/>
    <w:rsid w:val="00B94C1D"/>
    <w:rsid w:val="00BB6F69"/>
    <w:rsid w:val="00BD1F25"/>
    <w:rsid w:val="00BE30C1"/>
    <w:rsid w:val="00BE563F"/>
    <w:rsid w:val="00BE567E"/>
    <w:rsid w:val="00BE6785"/>
    <w:rsid w:val="00BF5E5A"/>
    <w:rsid w:val="00BF71D7"/>
    <w:rsid w:val="00BF7B78"/>
    <w:rsid w:val="00C01961"/>
    <w:rsid w:val="00C13E36"/>
    <w:rsid w:val="00C21657"/>
    <w:rsid w:val="00C261A9"/>
    <w:rsid w:val="00C27DAF"/>
    <w:rsid w:val="00C30372"/>
    <w:rsid w:val="00C3429F"/>
    <w:rsid w:val="00C36A3C"/>
    <w:rsid w:val="00C40DBD"/>
    <w:rsid w:val="00C45507"/>
    <w:rsid w:val="00C50207"/>
    <w:rsid w:val="00C50D62"/>
    <w:rsid w:val="00C51526"/>
    <w:rsid w:val="00C5387D"/>
    <w:rsid w:val="00C648BF"/>
    <w:rsid w:val="00C72B18"/>
    <w:rsid w:val="00C7636C"/>
    <w:rsid w:val="00C816DD"/>
    <w:rsid w:val="00C953DA"/>
    <w:rsid w:val="00CA4104"/>
    <w:rsid w:val="00CA5574"/>
    <w:rsid w:val="00CA5C67"/>
    <w:rsid w:val="00CB0487"/>
    <w:rsid w:val="00CB5A29"/>
    <w:rsid w:val="00CD0C1D"/>
    <w:rsid w:val="00CF66ED"/>
    <w:rsid w:val="00CF7D7D"/>
    <w:rsid w:val="00D07AA7"/>
    <w:rsid w:val="00D13925"/>
    <w:rsid w:val="00D17CDC"/>
    <w:rsid w:val="00D23459"/>
    <w:rsid w:val="00D24946"/>
    <w:rsid w:val="00D2691C"/>
    <w:rsid w:val="00D328BE"/>
    <w:rsid w:val="00D42ED8"/>
    <w:rsid w:val="00D4771A"/>
    <w:rsid w:val="00D50D65"/>
    <w:rsid w:val="00D637EA"/>
    <w:rsid w:val="00D735C2"/>
    <w:rsid w:val="00D81C07"/>
    <w:rsid w:val="00D91832"/>
    <w:rsid w:val="00DA0C37"/>
    <w:rsid w:val="00DA3DF8"/>
    <w:rsid w:val="00DC05F4"/>
    <w:rsid w:val="00DC27A8"/>
    <w:rsid w:val="00DC5F47"/>
    <w:rsid w:val="00DD3753"/>
    <w:rsid w:val="00DD6C03"/>
    <w:rsid w:val="00DE7A89"/>
    <w:rsid w:val="00DF3308"/>
    <w:rsid w:val="00DF68D8"/>
    <w:rsid w:val="00E05689"/>
    <w:rsid w:val="00E10364"/>
    <w:rsid w:val="00E10CEA"/>
    <w:rsid w:val="00E22F0C"/>
    <w:rsid w:val="00E322C5"/>
    <w:rsid w:val="00E34DC5"/>
    <w:rsid w:val="00E36CDB"/>
    <w:rsid w:val="00E37435"/>
    <w:rsid w:val="00E5348F"/>
    <w:rsid w:val="00E55816"/>
    <w:rsid w:val="00E61B9C"/>
    <w:rsid w:val="00E6472F"/>
    <w:rsid w:val="00E65653"/>
    <w:rsid w:val="00E767AC"/>
    <w:rsid w:val="00E80A9A"/>
    <w:rsid w:val="00E82A19"/>
    <w:rsid w:val="00E9563E"/>
    <w:rsid w:val="00EA03CD"/>
    <w:rsid w:val="00EB69B3"/>
    <w:rsid w:val="00EC2C0D"/>
    <w:rsid w:val="00ED38D9"/>
    <w:rsid w:val="00EE3005"/>
    <w:rsid w:val="00EE7647"/>
    <w:rsid w:val="00EF35AA"/>
    <w:rsid w:val="00EF561C"/>
    <w:rsid w:val="00F3411E"/>
    <w:rsid w:val="00F462E7"/>
    <w:rsid w:val="00F50DEC"/>
    <w:rsid w:val="00F64868"/>
    <w:rsid w:val="00F66E4E"/>
    <w:rsid w:val="00F73DD0"/>
    <w:rsid w:val="00F753A4"/>
    <w:rsid w:val="00F7713E"/>
    <w:rsid w:val="00F81EA5"/>
    <w:rsid w:val="00F8709D"/>
    <w:rsid w:val="00F9216A"/>
    <w:rsid w:val="00F92C2E"/>
    <w:rsid w:val="00F93616"/>
    <w:rsid w:val="00FA2188"/>
    <w:rsid w:val="00FB2E0B"/>
    <w:rsid w:val="00FC51AA"/>
    <w:rsid w:val="00FC644A"/>
    <w:rsid w:val="00FC7B2C"/>
    <w:rsid w:val="00FD0917"/>
    <w:rsid w:val="00FE2BA8"/>
    <w:rsid w:val="00FE5B46"/>
    <w:rsid w:val="00FE7DF3"/>
    <w:rsid w:val="00FF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19"/>
  </w:style>
  <w:style w:type="paragraph" w:styleId="1">
    <w:name w:val="heading 1"/>
    <w:aliases w:val="H1,steph1,Level a,Heading 1 Char Char,Heading 1 Char Char Char,Heading 1 Char Char Char Char Char Char,Heading 11,Heading 1 Char Char Char Char Char1"/>
    <w:basedOn w:val="a"/>
    <w:next w:val="a0"/>
    <w:link w:val="10"/>
    <w:uiPriority w:val="99"/>
    <w:qFormat/>
    <w:rsid w:val="00330313"/>
    <w:pPr>
      <w:keepNext/>
      <w:pageBreakBefore/>
      <w:numPr>
        <w:numId w:val="19"/>
      </w:numPr>
      <w:tabs>
        <w:tab w:val="left" w:pos="851"/>
      </w:tabs>
      <w:spacing w:before="240" w:after="240" w:line="264" w:lineRule="auto"/>
      <w:jc w:val="both"/>
      <w:outlineLvl w:val="0"/>
    </w:pPr>
    <w:rPr>
      <w:rFonts w:ascii="Times New Roman" w:eastAsia="Times New Roman" w:hAnsi="Times New Roman" w:cs="Times New Roman"/>
      <w:b/>
      <w:kern w:val="32"/>
      <w:sz w:val="28"/>
      <w:szCs w:val="28"/>
    </w:rPr>
  </w:style>
  <w:style w:type="paragraph" w:styleId="2">
    <w:name w:val="heading 2"/>
    <w:aliases w:val="H2,h2,Знак2"/>
    <w:basedOn w:val="a"/>
    <w:next w:val="a0"/>
    <w:link w:val="20"/>
    <w:autoRedefine/>
    <w:qFormat/>
    <w:rsid w:val="00330313"/>
    <w:pPr>
      <w:keepNext/>
      <w:widowControl w:val="0"/>
      <w:numPr>
        <w:ilvl w:val="1"/>
        <w:numId w:val="19"/>
      </w:numPr>
      <w:tabs>
        <w:tab w:val="left" w:pos="1560"/>
        <w:tab w:val="left" w:pos="3900"/>
      </w:tabs>
      <w:spacing w:before="240" w:after="120" w:line="264" w:lineRule="auto"/>
      <w:ind w:left="759" w:hanging="578"/>
      <w:contextualSpacing/>
      <w:jc w:val="both"/>
      <w:outlineLvl w:val="1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paragraph" w:styleId="3">
    <w:name w:val="heading 3"/>
    <w:aliases w:val="H3,h3,Topic Знак,Topic"/>
    <w:basedOn w:val="a"/>
    <w:next w:val="a0"/>
    <w:link w:val="30"/>
    <w:autoRedefine/>
    <w:qFormat/>
    <w:rsid w:val="00330313"/>
    <w:pPr>
      <w:keepNext/>
      <w:numPr>
        <w:ilvl w:val="2"/>
        <w:numId w:val="19"/>
      </w:numPr>
      <w:tabs>
        <w:tab w:val="left" w:pos="993"/>
      </w:tabs>
      <w:spacing w:after="120" w:line="264" w:lineRule="auto"/>
      <w:ind w:left="1077"/>
      <w:jc w:val="both"/>
      <w:outlineLvl w:val="2"/>
    </w:pPr>
    <w:rPr>
      <w:rFonts w:ascii="Calibri" w:eastAsia="Times New Roman" w:hAnsi="Calibri" w:cs="Calibri"/>
      <w:b/>
      <w:kern w:val="32"/>
      <w:sz w:val="24"/>
      <w:szCs w:val="24"/>
    </w:rPr>
  </w:style>
  <w:style w:type="paragraph" w:styleId="4">
    <w:name w:val="heading 4"/>
    <w:aliases w:val="H4"/>
    <w:basedOn w:val="31"/>
    <w:next w:val="a0"/>
    <w:link w:val="40"/>
    <w:uiPriority w:val="99"/>
    <w:qFormat/>
    <w:rsid w:val="00330313"/>
    <w:pPr>
      <w:keepNext/>
      <w:numPr>
        <w:ilvl w:val="3"/>
      </w:numPr>
      <w:tabs>
        <w:tab w:val="left" w:pos="0"/>
        <w:tab w:val="left" w:pos="360"/>
        <w:tab w:val="num" w:pos="432"/>
        <w:tab w:val="left" w:pos="1134"/>
      </w:tabs>
      <w:spacing w:before="240" w:after="60" w:line="264" w:lineRule="auto"/>
      <w:ind w:left="432" w:hanging="432"/>
      <w:contextualSpacing w:val="0"/>
      <w:jc w:val="both"/>
      <w:outlineLvl w:val="3"/>
    </w:pPr>
    <w:rPr>
      <w:rFonts w:ascii="Times New Roman" w:eastAsia="Times New Roman" w:hAnsi="Times New Roman" w:cs="Times New Roman"/>
      <w:b/>
      <w:kern w:val="32"/>
      <w:sz w:val="28"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330313"/>
    <w:pPr>
      <w:numPr>
        <w:ilvl w:val="4"/>
        <w:numId w:val="19"/>
      </w:numPr>
      <w:spacing w:before="240" w:after="60" w:line="264" w:lineRule="auto"/>
      <w:jc w:val="both"/>
      <w:outlineLvl w:val="4"/>
    </w:pPr>
    <w:rPr>
      <w:rFonts w:ascii="Times New Roman" w:eastAsia="Times New Roman" w:hAnsi="Times New Roman" w:cs="Times New Roman"/>
      <w:kern w:val="32"/>
    </w:rPr>
  </w:style>
  <w:style w:type="paragraph" w:styleId="6">
    <w:name w:val="heading 6"/>
    <w:basedOn w:val="a"/>
    <w:next w:val="a"/>
    <w:link w:val="60"/>
    <w:uiPriority w:val="99"/>
    <w:qFormat/>
    <w:rsid w:val="00330313"/>
    <w:pPr>
      <w:numPr>
        <w:ilvl w:val="5"/>
        <w:numId w:val="19"/>
      </w:numPr>
      <w:spacing w:before="240" w:after="60" w:line="264" w:lineRule="auto"/>
      <w:jc w:val="both"/>
      <w:outlineLvl w:val="5"/>
    </w:pPr>
    <w:rPr>
      <w:rFonts w:ascii="Times New Roman" w:eastAsia="Times New Roman" w:hAnsi="Times New Roman" w:cs="Times New Roman"/>
      <w:i/>
      <w:kern w:val="32"/>
    </w:rPr>
  </w:style>
  <w:style w:type="paragraph" w:styleId="7">
    <w:name w:val="heading 7"/>
    <w:basedOn w:val="a"/>
    <w:next w:val="a"/>
    <w:link w:val="70"/>
    <w:uiPriority w:val="99"/>
    <w:qFormat/>
    <w:rsid w:val="00330313"/>
    <w:pPr>
      <w:numPr>
        <w:ilvl w:val="6"/>
        <w:numId w:val="19"/>
      </w:numPr>
      <w:spacing w:before="240" w:after="60" w:line="264" w:lineRule="auto"/>
      <w:jc w:val="both"/>
      <w:outlineLvl w:val="6"/>
    </w:pPr>
    <w:rPr>
      <w:rFonts w:ascii="Times New Roman" w:eastAsia="Times New Roman" w:hAnsi="Times New Roman" w:cs="Times New Roman"/>
      <w:kern w:val="32"/>
    </w:rPr>
  </w:style>
  <w:style w:type="paragraph" w:styleId="8">
    <w:name w:val="heading 8"/>
    <w:basedOn w:val="a"/>
    <w:next w:val="a"/>
    <w:link w:val="80"/>
    <w:uiPriority w:val="99"/>
    <w:qFormat/>
    <w:rsid w:val="00330313"/>
    <w:pPr>
      <w:numPr>
        <w:ilvl w:val="7"/>
        <w:numId w:val="19"/>
      </w:numPr>
      <w:spacing w:before="240" w:after="60" w:line="264" w:lineRule="auto"/>
      <w:jc w:val="both"/>
      <w:outlineLvl w:val="7"/>
    </w:pPr>
    <w:rPr>
      <w:rFonts w:ascii="Times New Roman" w:eastAsia="Times New Roman" w:hAnsi="Times New Roman" w:cs="Times New Roman"/>
      <w:i/>
      <w:kern w:val="32"/>
    </w:rPr>
  </w:style>
  <w:style w:type="paragraph" w:styleId="9">
    <w:name w:val="heading 9"/>
    <w:basedOn w:val="a"/>
    <w:next w:val="a"/>
    <w:link w:val="90"/>
    <w:uiPriority w:val="99"/>
    <w:qFormat/>
    <w:rsid w:val="00330313"/>
    <w:pPr>
      <w:numPr>
        <w:ilvl w:val="8"/>
        <w:numId w:val="19"/>
      </w:numPr>
      <w:spacing w:before="240" w:after="60" w:line="264" w:lineRule="auto"/>
      <w:jc w:val="both"/>
      <w:outlineLvl w:val="8"/>
    </w:pPr>
    <w:rPr>
      <w:rFonts w:ascii="Times New Roman" w:eastAsia="Times New Roman" w:hAnsi="Times New Roman" w:cs="Times New Roman"/>
      <w:i/>
      <w:kern w:val="32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E82A19"/>
    <w:rPr>
      <w:b/>
      <w:bCs/>
    </w:rPr>
  </w:style>
  <w:style w:type="paragraph" w:customStyle="1" w:styleId="listparagraphcxspmiddle">
    <w:name w:val="listparagraphcxspmiddle"/>
    <w:basedOn w:val="a"/>
    <w:rsid w:val="00EB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1"/>
    <w:rsid w:val="00EB69B3"/>
  </w:style>
  <w:style w:type="paragraph" w:styleId="a5">
    <w:name w:val="Balloon Text"/>
    <w:basedOn w:val="a"/>
    <w:link w:val="a6"/>
    <w:uiPriority w:val="99"/>
    <w:semiHidden/>
    <w:unhideWhenUsed/>
    <w:rsid w:val="008E2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8E2441"/>
    <w:rPr>
      <w:rFonts w:ascii="Segoe UI" w:hAnsi="Segoe UI" w:cs="Segoe UI"/>
      <w:sz w:val="18"/>
      <w:szCs w:val="18"/>
    </w:rPr>
  </w:style>
  <w:style w:type="paragraph" w:styleId="a0">
    <w:name w:val="Body Text"/>
    <w:basedOn w:val="a"/>
    <w:link w:val="a7"/>
    <w:qFormat/>
    <w:rsid w:val="0087352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7">
    <w:name w:val="Основной текст Знак"/>
    <w:basedOn w:val="a1"/>
    <w:link w:val="a0"/>
    <w:rsid w:val="0087352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2">
    <w:name w:val="Абзац списка1"/>
    <w:basedOn w:val="a"/>
    <w:rsid w:val="0087352B"/>
    <w:pPr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a8">
    <w:name w:val="List Paragraph"/>
    <w:aliases w:val="Number Bullets,Список уровня 2,Абзац"/>
    <w:basedOn w:val="a"/>
    <w:link w:val="a9"/>
    <w:uiPriority w:val="34"/>
    <w:qFormat/>
    <w:rsid w:val="00B82D3F"/>
    <w:pPr>
      <w:ind w:left="720"/>
      <w:contextualSpacing/>
    </w:pPr>
  </w:style>
  <w:style w:type="paragraph" w:styleId="aa">
    <w:name w:val="Title"/>
    <w:basedOn w:val="a"/>
    <w:link w:val="ab"/>
    <w:qFormat/>
    <w:rsid w:val="001D2B6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ab">
    <w:name w:val="Название Знак"/>
    <w:basedOn w:val="a1"/>
    <w:link w:val="aa"/>
    <w:uiPriority w:val="99"/>
    <w:rsid w:val="001D2B6E"/>
    <w:rPr>
      <w:rFonts w:ascii="Arial" w:eastAsia="Times New Roman" w:hAnsi="Arial" w:cs="Times New Roman"/>
      <w:b/>
      <w:bCs/>
      <w:sz w:val="24"/>
      <w:szCs w:val="24"/>
    </w:rPr>
  </w:style>
  <w:style w:type="character" w:styleId="ac">
    <w:name w:val="Hyperlink"/>
    <w:basedOn w:val="a1"/>
    <w:uiPriority w:val="99"/>
    <w:unhideWhenUsed/>
    <w:rsid w:val="00772DB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23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12342C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d">
    <w:name w:val="header"/>
    <w:basedOn w:val="a"/>
    <w:link w:val="ae"/>
    <w:uiPriority w:val="99"/>
    <w:rsid w:val="00756209"/>
    <w:pPr>
      <w:widowControl w:val="0"/>
      <w:tabs>
        <w:tab w:val="center" w:pos="4819"/>
        <w:tab w:val="right" w:pos="9640"/>
      </w:tabs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75620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5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2">
    <w:name w:val="Body Text 3"/>
    <w:basedOn w:val="a"/>
    <w:link w:val="33"/>
    <w:uiPriority w:val="99"/>
    <w:rsid w:val="007562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3">
    <w:name w:val="Основной текст 3 Знак"/>
    <w:basedOn w:val="a1"/>
    <w:link w:val="32"/>
    <w:uiPriority w:val="99"/>
    <w:rsid w:val="00756209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af0">
    <w:name w:val="Без интервала Знак"/>
    <w:basedOn w:val="a1"/>
    <w:link w:val="af"/>
    <w:uiPriority w:val="1"/>
    <w:rsid w:val="007562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1_1"/>
    <w:basedOn w:val="a"/>
    <w:rsid w:val="00756209"/>
    <w:pPr>
      <w:keepNext/>
      <w:widowControl w:val="0"/>
      <w:numPr>
        <w:numId w:val="8"/>
      </w:numPr>
      <w:spacing w:before="360" w:after="120" w:line="240" w:lineRule="auto"/>
      <w:jc w:val="center"/>
    </w:pPr>
    <w:rPr>
      <w:rFonts w:ascii="Bookman Old Style" w:eastAsia="Times New Roman" w:hAnsi="Bookman Old Style" w:cs="Times New Roman"/>
      <w:b/>
      <w:caps/>
      <w:color w:val="000000"/>
      <w:spacing w:val="-2"/>
      <w:w w:val="104"/>
      <w:szCs w:val="20"/>
      <w:lang w:eastAsia="ru-RU"/>
    </w:rPr>
  </w:style>
  <w:style w:type="character" w:customStyle="1" w:styleId="a9">
    <w:name w:val="Абзац списка Знак"/>
    <w:aliases w:val="Number Bullets Знак,Список уровня 2 Знак,Абзац Знак"/>
    <w:link w:val="a8"/>
    <w:uiPriority w:val="34"/>
    <w:locked/>
    <w:rsid w:val="00756209"/>
  </w:style>
  <w:style w:type="paragraph" w:styleId="af1">
    <w:name w:val="Body Text Indent"/>
    <w:basedOn w:val="a"/>
    <w:link w:val="af2"/>
    <w:uiPriority w:val="99"/>
    <w:semiHidden/>
    <w:unhideWhenUsed/>
    <w:rsid w:val="00F3411E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F3411E"/>
  </w:style>
  <w:style w:type="character" w:customStyle="1" w:styleId="rvts0">
    <w:name w:val="rvts0"/>
    <w:rsid w:val="00F3411E"/>
  </w:style>
  <w:style w:type="paragraph" w:customStyle="1" w:styleId="af3">
    <w:name w:val="Содержимое таблицы"/>
    <w:basedOn w:val="a"/>
    <w:rsid w:val="00781673"/>
    <w:pPr>
      <w:widowControl w:val="0"/>
      <w:suppressLineNumbers/>
      <w:suppressAutoHyphens/>
      <w:spacing w:after="0" w:line="240" w:lineRule="auto"/>
    </w:pPr>
    <w:rPr>
      <w:rFonts w:ascii="Arial" w:eastAsia="Andale Sans UI" w:hAnsi="Arial" w:cs="Times New Roman"/>
      <w:kern w:val="1"/>
      <w:sz w:val="20"/>
      <w:szCs w:val="24"/>
      <w:lang w:val="ru-RU" w:eastAsia="ru-RU"/>
    </w:rPr>
  </w:style>
  <w:style w:type="paragraph" w:customStyle="1" w:styleId="tbl-txt">
    <w:name w:val="tbl-txt"/>
    <w:basedOn w:val="a"/>
    <w:uiPriority w:val="99"/>
    <w:rsid w:val="00AD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WW8Num5z0">
    <w:name w:val="WW8Num5z0"/>
    <w:rsid w:val="002F24FA"/>
    <w:rPr>
      <w:rFonts w:ascii="Times New Roman" w:eastAsia="Times New Roman" w:hAnsi="Times New Roman" w:cs="Times New Roman"/>
      <w:b/>
    </w:rPr>
  </w:style>
  <w:style w:type="paragraph" w:styleId="af4">
    <w:name w:val="Body Text First Indent"/>
    <w:basedOn w:val="a0"/>
    <w:link w:val="af5"/>
    <w:uiPriority w:val="99"/>
    <w:semiHidden/>
    <w:unhideWhenUsed/>
    <w:rsid w:val="00330313"/>
    <w:pPr>
      <w:suppressAutoHyphens w:val="0"/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f5">
    <w:name w:val="Красная строка Знак"/>
    <w:basedOn w:val="a7"/>
    <w:link w:val="af4"/>
    <w:uiPriority w:val="99"/>
    <w:semiHidden/>
    <w:rsid w:val="00330313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10">
    <w:name w:val="Заголовок 1 Знак"/>
    <w:aliases w:val="H1 Знак,steph1 Знак,Level a Знак,Heading 1 Char Char Знак,Heading 1 Char Char Char Знак,Heading 1 Char Char Char Char Char Char Знак,Heading 11 Знак,Heading 1 Char Char Char Char Char1 Знак"/>
    <w:basedOn w:val="a1"/>
    <w:link w:val="1"/>
    <w:uiPriority w:val="99"/>
    <w:rsid w:val="00330313"/>
    <w:rPr>
      <w:rFonts w:ascii="Times New Roman" w:eastAsia="Times New Roman" w:hAnsi="Times New Roman" w:cs="Times New Roman"/>
      <w:b/>
      <w:kern w:val="32"/>
      <w:sz w:val="28"/>
      <w:szCs w:val="28"/>
    </w:rPr>
  </w:style>
  <w:style w:type="character" w:customStyle="1" w:styleId="20">
    <w:name w:val="Заголовок 2 Знак"/>
    <w:aliases w:val="H2 Знак,h2 Знак,Знак2 Знак"/>
    <w:basedOn w:val="a1"/>
    <w:link w:val="2"/>
    <w:rsid w:val="00330313"/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customStyle="1" w:styleId="30">
    <w:name w:val="Заголовок 3 Знак"/>
    <w:aliases w:val="H3 Знак,h3 Знак,Topic Знак Знак,Topic Знак1"/>
    <w:basedOn w:val="a1"/>
    <w:link w:val="3"/>
    <w:rsid w:val="00330313"/>
    <w:rPr>
      <w:rFonts w:ascii="Calibri" w:eastAsia="Times New Roman" w:hAnsi="Calibri" w:cs="Calibri"/>
      <w:b/>
      <w:kern w:val="32"/>
      <w:sz w:val="24"/>
      <w:szCs w:val="24"/>
    </w:rPr>
  </w:style>
  <w:style w:type="character" w:customStyle="1" w:styleId="40">
    <w:name w:val="Заголовок 4 Знак"/>
    <w:aliases w:val="H4 Знак"/>
    <w:basedOn w:val="a1"/>
    <w:link w:val="4"/>
    <w:uiPriority w:val="99"/>
    <w:rsid w:val="00330313"/>
    <w:rPr>
      <w:rFonts w:ascii="Times New Roman" w:eastAsia="Times New Roman" w:hAnsi="Times New Roman" w:cs="Times New Roman"/>
      <w:b/>
      <w:kern w:val="32"/>
      <w:sz w:val="28"/>
      <w:szCs w:val="28"/>
    </w:rPr>
  </w:style>
  <w:style w:type="character" w:customStyle="1" w:styleId="50">
    <w:name w:val="Заголовок 5 Знак"/>
    <w:aliases w:val="H5 Знак"/>
    <w:basedOn w:val="a1"/>
    <w:link w:val="5"/>
    <w:uiPriority w:val="99"/>
    <w:rsid w:val="00330313"/>
    <w:rPr>
      <w:rFonts w:ascii="Times New Roman" w:eastAsia="Times New Roman" w:hAnsi="Times New Roman" w:cs="Times New Roman"/>
      <w:kern w:val="32"/>
    </w:rPr>
  </w:style>
  <w:style w:type="character" w:customStyle="1" w:styleId="60">
    <w:name w:val="Заголовок 6 Знак"/>
    <w:basedOn w:val="a1"/>
    <w:link w:val="6"/>
    <w:uiPriority w:val="99"/>
    <w:rsid w:val="00330313"/>
    <w:rPr>
      <w:rFonts w:ascii="Times New Roman" w:eastAsia="Times New Roman" w:hAnsi="Times New Roman" w:cs="Times New Roman"/>
      <w:i/>
      <w:kern w:val="32"/>
    </w:rPr>
  </w:style>
  <w:style w:type="character" w:customStyle="1" w:styleId="70">
    <w:name w:val="Заголовок 7 Знак"/>
    <w:basedOn w:val="a1"/>
    <w:link w:val="7"/>
    <w:uiPriority w:val="99"/>
    <w:rsid w:val="00330313"/>
    <w:rPr>
      <w:rFonts w:ascii="Times New Roman" w:eastAsia="Times New Roman" w:hAnsi="Times New Roman" w:cs="Times New Roman"/>
      <w:kern w:val="32"/>
    </w:rPr>
  </w:style>
  <w:style w:type="character" w:customStyle="1" w:styleId="80">
    <w:name w:val="Заголовок 8 Знак"/>
    <w:basedOn w:val="a1"/>
    <w:link w:val="8"/>
    <w:uiPriority w:val="99"/>
    <w:rsid w:val="00330313"/>
    <w:rPr>
      <w:rFonts w:ascii="Times New Roman" w:eastAsia="Times New Roman" w:hAnsi="Times New Roman" w:cs="Times New Roman"/>
      <w:i/>
      <w:kern w:val="32"/>
    </w:rPr>
  </w:style>
  <w:style w:type="character" w:customStyle="1" w:styleId="90">
    <w:name w:val="Заголовок 9 Знак"/>
    <w:basedOn w:val="a1"/>
    <w:link w:val="9"/>
    <w:uiPriority w:val="99"/>
    <w:rsid w:val="00330313"/>
    <w:rPr>
      <w:rFonts w:ascii="Times New Roman" w:eastAsia="Times New Roman" w:hAnsi="Times New Roman" w:cs="Times New Roman"/>
      <w:i/>
      <w:kern w:val="32"/>
      <w:sz w:val="18"/>
    </w:rPr>
  </w:style>
  <w:style w:type="paragraph" w:customStyle="1" w:styleId="af6">
    <w:name w:val="Название АС"/>
    <w:basedOn w:val="a"/>
    <w:next w:val="a"/>
    <w:qFormat/>
    <w:rsid w:val="00330313"/>
    <w:pPr>
      <w:spacing w:after="120" w:line="264" w:lineRule="auto"/>
      <w:jc w:val="center"/>
    </w:pPr>
    <w:rPr>
      <w:rFonts w:ascii="Times New Roman" w:eastAsia="Times New Roman" w:hAnsi="Times New Roman" w:cs="Times New Roman"/>
      <w:b/>
      <w:bCs/>
      <w:kern w:val="32"/>
      <w:sz w:val="36"/>
    </w:rPr>
  </w:style>
  <w:style w:type="paragraph" w:styleId="13">
    <w:name w:val="toc 1"/>
    <w:basedOn w:val="a"/>
    <w:next w:val="a"/>
    <w:autoRedefine/>
    <w:uiPriority w:val="39"/>
    <w:rsid w:val="00330313"/>
    <w:pPr>
      <w:tabs>
        <w:tab w:val="left" w:pos="432"/>
        <w:tab w:val="right" w:leader="dot" w:pos="9627"/>
      </w:tabs>
      <w:spacing w:after="120" w:line="360" w:lineRule="auto"/>
      <w:jc w:val="both"/>
    </w:pPr>
    <w:rPr>
      <w:rFonts w:ascii="Times New Roman" w:eastAsia="Times New Roman" w:hAnsi="Times New Roman" w:cs="Times New Roman"/>
      <w:b/>
      <w:bCs/>
      <w:kern w:val="32"/>
    </w:rPr>
  </w:style>
  <w:style w:type="paragraph" w:styleId="21">
    <w:name w:val="toc 2"/>
    <w:basedOn w:val="a"/>
    <w:next w:val="a"/>
    <w:autoRedefine/>
    <w:uiPriority w:val="39"/>
    <w:rsid w:val="00330313"/>
    <w:pPr>
      <w:tabs>
        <w:tab w:val="left" w:pos="720"/>
        <w:tab w:val="right" w:leader="dot" w:pos="9627"/>
      </w:tabs>
      <w:spacing w:after="120" w:line="360" w:lineRule="auto"/>
      <w:ind w:left="144"/>
      <w:jc w:val="both"/>
    </w:pPr>
    <w:rPr>
      <w:rFonts w:ascii="Calibri" w:eastAsia="Times New Roman" w:hAnsi="Calibri" w:cs="Calibri"/>
      <w:noProof/>
      <w:kern w:val="32"/>
    </w:rPr>
  </w:style>
  <w:style w:type="paragraph" w:customStyle="1" w:styleId="af7">
    <w:name w:val="Таблица"/>
    <w:uiPriority w:val="99"/>
    <w:rsid w:val="00330313"/>
    <w:pPr>
      <w:spacing w:before="20" w:after="20" w:line="240" w:lineRule="auto"/>
    </w:pPr>
    <w:rPr>
      <w:rFonts w:ascii="Arial" w:eastAsia="Times New Roman" w:hAnsi="Arial" w:cs="Arial"/>
      <w:sz w:val="20"/>
      <w:szCs w:val="20"/>
      <w:lang w:val="ru-RU"/>
    </w:rPr>
  </w:style>
  <w:style w:type="paragraph" w:styleId="31">
    <w:name w:val="List Number 3"/>
    <w:basedOn w:val="a"/>
    <w:uiPriority w:val="99"/>
    <w:semiHidden/>
    <w:unhideWhenUsed/>
    <w:rsid w:val="00330313"/>
    <w:pPr>
      <w:tabs>
        <w:tab w:val="num" w:pos="432"/>
      </w:tabs>
      <w:ind w:left="432" w:hanging="432"/>
      <w:contextualSpacing/>
    </w:pPr>
  </w:style>
  <w:style w:type="table" w:styleId="af8">
    <w:name w:val="Table Grid"/>
    <w:basedOn w:val="a2"/>
    <w:rsid w:val="00BD1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BD1F25"/>
    <w:rPr>
      <w:rFonts w:ascii="Times New Roman" w:hAnsi="Times New Roman"/>
      <w:b/>
      <w:sz w:val="26"/>
    </w:rPr>
  </w:style>
  <w:style w:type="table" w:customStyle="1" w:styleId="14">
    <w:name w:val="Сетка таблицы1"/>
    <w:basedOn w:val="a2"/>
    <w:next w:val="af8"/>
    <w:rsid w:val="006A1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semiHidden/>
    <w:unhideWhenUsed/>
    <w:rsid w:val="004C23D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4C23DB"/>
  </w:style>
  <w:style w:type="paragraph" w:styleId="34">
    <w:name w:val="Body Text Indent 3"/>
    <w:basedOn w:val="a"/>
    <w:link w:val="35"/>
    <w:uiPriority w:val="99"/>
    <w:semiHidden/>
    <w:unhideWhenUsed/>
    <w:rsid w:val="004C23D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4C23DB"/>
    <w:rPr>
      <w:sz w:val="16"/>
      <w:szCs w:val="16"/>
    </w:rPr>
  </w:style>
  <w:style w:type="character" w:customStyle="1" w:styleId="WW8Num1z8">
    <w:name w:val="WW8Num1z8"/>
    <w:rsid w:val="00B6302A"/>
  </w:style>
  <w:style w:type="paragraph" w:customStyle="1" w:styleId="Standard">
    <w:name w:val="Standard"/>
    <w:rsid w:val="005A420E"/>
    <w:pPr>
      <w:widowControl w:val="0"/>
      <w:suppressAutoHyphens/>
      <w:spacing w:after="200" w:line="276" w:lineRule="auto"/>
      <w:textAlignment w:val="baseline"/>
    </w:pPr>
    <w:rPr>
      <w:rFonts w:ascii="Liberation Serif" w:eastAsia="NSimSun" w:hAnsi="Liberation Serif" w:cs="Lucida Sans"/>
      <w:color w:val="000000"/>
      <w:lang w:val="ru-RU" w:eastAsia="ru-RU" w:bidi="hi-IN"/>
    </w:rPr>
  </w:style>
  <w:style w:type="paragraph" w:customStyle="1" w:styleId="rvps2">
    <w:name w:val="rvps2"/>
    <w:basedOn w:val="a"/>
    <w:rsid w:val="006B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9">
    <w:name w:val="Основний текст_"/>
    <w:link w:val="afa"/>
    <w:uiPriority w:val="99"/>
    <w:locked/>
    <w:rsid w:val="004B712A"/>
    <w:rPr>
      <w:sz w:val="23"/>
      <w:shd w:val="clear" w:color="auto" w:fill="FFFFFF"/>
    </w:rPr>
  </w:style>
  <w:style w:type="paragraph" w:customStyle="1" w:styleId="afa">
    <w:name w:val="Основний текст"/>
    <w:basedOn w:val="a"/>
    <w:link w:val="af9"/>
    <w:uiPriority w:val="99"/>
    <w:rsid w:val="004B712A"/>
    <w:pPr>
      <w:shd w:val="clear" w:color="auto" w:fill="FFFFFF"/>
      <w:spacing w:after="0" w:line="240" w:lineRule="atLeast"/>
      <w:ind w:hanging="360"/>
    </w:pPr>
    <w:rPr>
      <w:sz w:val="23"/>
      <w:shd w:val="clear" w:color="auto" w:fill="FFFFFF"/>
    </w:rPr>
  </w:style>
  <w:style w:type="character" w:customStyle="1" w:styleId="rvts46">
    <w:name w:val="rvts46"/>
    <w:basedOn w:val="a1"/>
    <w:rsid w:val="004A2E28"/>
  </w:style>
  <w:style w:type="paragraph" w:customStyle="1" w:styleId="15">
    <w:name w:val="Обычный1"/>
    <w:qFormat/>
    <w:rsid w:val="00FC64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llowedHyperlink"/>
    <w:basedOn w:val="a1"/>
    <w:uiPriority w:val="99"/>
    <w:semiHidden/>
    <w:unhideWhenUsed/>
    <w:rsid w:val="00065428"/>
    <w:rPr>
      <w:color w:val="954F72" w:themeColor="followedHyperlink"/>
      <w:u w:val="single"/>
    </w:rPr>
  </w:style>
  <w:style w:type="character" w:customStyle="1" w:styleId="16">
    <w:name w:val="Основной шрифт абзаца1"/>
    <w:link w:val="afc"/>
    <w:rsid w:val="00D24946"/>
  </w:style>
  <w:style w:type="paragraph" w:customStyle="1" w:styleId="afc">
    <w:name w:val="Знак"/>
    <w:basedOn w:val="a"/>
    <w:link w:val="16"/>
    <w:rsid w:val="00D24946"/>
    <w:pPr>
      <w:spacing w:after="0" w:line="240" w:lineRule="auto"/>
    </w:pPr>
  </w:style>
  <w:style w:type="paragraph" w:customStyle="1" w:styleId="24">
    <w:name w:val="Основной текст2"/>
    <w:basedOn w:val="a"/>
    <w:uiPriority w:val="99"/>
    <w:rsid w:val="00D24946"/>
    <w:pPr>
      <w:shd w:val="clear" w:color="auto" w:fill="FFFFFF"/>
      <w:suppressAutoHyphens/>
      <w:spacing w:before="360" w:after="540" w:line="240" w:lineRule="atLeast"/>
      <w:ind w:hanging="560"/>
      <w:jc w:val="center"/>
    </w:pPr>
    <w:rPr>
      <w:rFonts w:ascii="Times New Roman" w:eastAsia="Times New Roman" w:hAnsi="Times New Roman" w:cs="Times New Roman"/>
      <w:sz w:val="23"/>
      <w:szCs w:val="23"/>
      <w:lang w:val="ru-RU" w:eastAsia="ar-SA"/>
    </w:rPr>
  </w:style>
  <w:style w:type="character" w:customStyle="1" w:styleId="afd">
    <w:name w:val="Основной текст_"/>
    <w:uiPriority w:val="99"/>
    <w:rsid w:val="00D24946"/>
    <w:rPr>
      <w:sz w:val="26"/>
    </w:rPr>
  </w:style>
  <w:style w:type="paragraph" w:customStyle="1" w:styleId="17">
    <w:name w:val="Без інтервалів1"/>
    <w:qFormat/>
    <w:rsid w:val="00524E1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8">
    <w:name w:val="Звичайний (веб)1"/>
    <w:qFormat/>
    <w:rsid w:val="00524E1E"/>
    <w:pPr>
      <w:suppressAutoHyphens/>
      <w:spacing w:after="0" w:line="240" w:lineRule="auto"/>
      <w:ind w:left="720"/>
      <w:contextualSpacing/>
    </w:pPr>
    <w:rPr>
      <w:rFonts w:ascii="Calibri" w:eastAsia="Calibri" w:hAnsi="Calibri" w:cs="font448"/>
      <w:sz w:val="24"/>
      <w:szCs w:val="24"/>
      <w:lang w:val="ru-RU" w:eastAsia="ru-RU"/>
    </w:rPr>
  </w:style>
  <w:style w:type="paragraph" w:styleId="afe">
    <w:name w:val="Normal (Web)"/>
    <w:basedOn w:val="a"/>
    <w:uiPriority w:val="99"/>
    <w:semiHidden/>
    <w:unhideWhenUsed/>
    <w:rsid w:val="0083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pr.jk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D0FC0-391F-4880-A485-4810B405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9</Pages>
  <Words>3187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admin</cp:lastModifiedBy>
  <cp:revision>23</cp:revision>
  <cp:lastPrinted>2022-09-30T11:30:00Z</cp:lastPrinted>
  <dcterms:created xsi:type="dcterms:W3CDTF">2022-09-22T14:30:00Z</dcterms:created>
  <dcterms:modified xsi:type="dcterms:W3CDTF">2022-09-30T12:57:00Z</dcterms:modified>
</cp:coreProperties>
</file>