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92" w:rsidRPr="00AE480A" w:rsidRDefault="00523892" w:rsidP="00523892">
      <w:pPr>
        <w:pStyle w:val="16"/>
        <w:jc w:val="right"/>
        <w:rPr>
          <w:i/>
          <w:sz w:val="24"/>
          <w:szCs w:val="24"/>
          <w:u w:val="single"/>
        </w:rPr>
      </w:pPr>
      <w:r w:rsidRPr="00AE480A">
        <w:rPr>
          <w:i/>
          <w:sz w:val="24"/>
          <w:szCs w:val="24"/>
          <w:u w:val="single"/>
        </w:rPr>
        <w:t xml:space="preserve">Додаток № </w:t>
      </w:r>
      <w:r w:rsidR="004D18F1">
        <w:rPr>
          <w:i/>
          <w:sz w:val="24"/>
          <w:szCs w:val="24"/>
          <w:u w:val="single"/>
        </w:rPr>
        <w:t>4</w:t>
      </w:r>
      <w:r>
        <w:rPr>
          <w:i/>
          <w:sz w:val="24"/>
          <w:szCs w:val="24"/>
          <w:u w:val="single"/>
        </w:rPr>
        <w:t xml:space="preserve"> </w:t>
      </w:r>
      <w:r w:rsidRPr="00AE480A">
        <w:rPr>
          <w:i/>
          <w:sz w:val="24"/>
          <w:szCs w:val="24"/>
          <w:u w:val="single"/>
        </w:rPr>
        <w:t>до оголошення</w:t>
      </w:r>
    </w:p>
    <w:p w:rsidR="00D12927" w:rsidRDefault="00523892" w:rsidP="008B5E35">
      <w:pPr>
        <w:pStyle w:val="aff6"/>
        <w:ind w:firstLine="540"/>
        <w:rPr>
          <w:rFonts w:ascii="Times New Roman" w:hAnsi="Times New Roman" w:cs="Times New Roman"/>
          <w:i/>
          <w:sz w:val="24"/>
          <w:lang w:val="uk-UA"/>
        </w:rPr>
      </w:pPr>
      <w:r w:rsidRPr="00523892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763A4E" w:rsidRPr="00523892" w:rsidRDefault="00523892" w:rsidP="008B5E35">
      <w:pPr>
        <w:pStyle w:val="aff6"/>
        <w:ind w:firstLine="540"/>
        <w:rPr>
          <w:rFonts w:ascii="Times New Roman" w:hAnsi="Times New Roman" w:cs="Times New Roman"/>
          <w:i/>
          <w:sz w:val="24"/>
        </w:rPr>
      </w:pPr>
      <w:r w:rsidRPr="00523892">
        <w:rPr>
          <w:rFonts w:ascii="Times New Roman" w:hAnsi="Times New Roman" w:cs="Times New Roman"/>
          <w:i/>
          <w:sz w:val="24"/>
          <w:lang w:val="uk-UA"/>
        </w:rPr>
        <w:t xml:space="preserve">проєкт </w:t>
      </w:r>
      <w:r w:rsidRPr="00523892">
        <w:rPr>
          <w:rFonts w:ascii="Times New Roman" w:hAnsi="Times New Roman" w:cs="Times New Roman"/>
          <w:i/>
          <w:sz w:val="24"/>
        </w:rPr>
        <w:t>ДОГОВ</w:t>
      </w:r>
      <w:r w:rsidRPr="00523892">
        <w:rPr>
          <w:rFonts w:ascii="Times New Roman" w:hAnsi="Times New Roman" w:cs="Times New Roman"/>
          <w:i/>
          <w:sz w:val="24"/>
          <w:lang w:val="uk-UA"/>
        </w:rPr>
        <w:t>ору</w:t>
      </w:r>
      <w:r w:rsidR="00763A4E" w:rsidRPr="00523892">
        <w:rPr>
          <w:rFonts w:ascii="Times New Roman" w:hAnsi="Times New Roman" w:cs="Times New Roman"/>
          <w:i/>
          <w:sz w:val="24"/>
        </w:rPr>
        <w:t xml:space="preserve"> №</w:t>
      </w:r>
    </w:p>
    <w:p w:rsidR="00523892" w:rsidRPr="00523892" w:rsidRDefault="00657E76" w:rsidP="00D84B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892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proofErr w:type="spellEnd"/>
      <w:r w:rsidR="0088200A" w:rsidRPr="0052389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63A4E" w:rsidRPr="00523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00A" w:rsidRPr="005238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63A4E" w:rsidRPr="00523892">
        <w:rPr>
          <w:rFonts w:ascii="Times New Roman" w:hAnsi="Times New Roman" w:cs="Times New Roman"/>
          <w:b/>
          <w:bCs/>
          <w:sz w:val="24"/>
          <w:szCs w:val="24"/>
        </w:rPr>
        <w:t xml:space="preserve">иконання </w:t>
      </w:r>
      <w:r w:rsidR="00D84B82" w:rsidRPr="00523892">
        <w:rPr>
          <w:rFonts w:ascii="Times New Roman" w:hAnsi="Times New Roman" w:cs="Times New Roman"/>
          <w:b/>
          <w:bCs/>
          <w:sz w:val="24"/>
          <w:szCs w:val="24"/>
        </w:rPr>
        <w:t>робіт «</w:t>
      </w:r>
      <w:r w:rsidR="00523892" w:rsidRPr="00523892">
        <w:rPr>
          <w:rFonts w:ascii="Times New Roman" w:hAnsi="Times New Roman" w:cs="Times New Roman"/>
          <w:b/>
          <w:sz w:val="24"/>
          <w:szCs w:val="24"/>
        </w:rPr>
        <w:t xml:space="preserve">Капітальний ремонт об’єкту благоустрою (заміна сходів </w:t>
      </w:r>
      <w:proofErr w:type="gramStart"/>
      <w:r w:rsidR="00523892" w:rsidRPr="0052389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23892" w:rsidRPr="00523892">
        <w:rPr>
          <w:rFonts w:ascii="Times New Roman" w:hAnsi="Times New Roman" w:cs="Times New Roman"/>
          <w:b/>
          <w:sz w:val="24"/>
          <w:szCs w:val="24"/>
        </w:rPr>
        <w:t>ішохідної доріжки до УГКЦ Різдва Пресвятої Богородиці</w:t>
      </w:r>
      <w:r w:rsidR="00CC2B6C">
        <w:rPr>
          <w:rFonts w:ascii="Times New Roman" w:hAnsi="Times New Roman" w:cs="Times New Roman"/>
          <w:b/>
          <w:sz w:val="24"/>
          <w:szCs w:val="24"/>
        </w:rPr>
        <w:t>)</w:t>
      </w:r>
      <w:r w:rsidR="00523892" w:rsidRPr="00523892">
        <w:rPr>
          <w:rFonts w:ascii="Times New Roman" w:hAnsi="Times New Roman" w:cs="Times New Roman"/>
          <w:b/>
          <w:sz w:val="24"/>
          <w:szCs w:val="24"/>
        </w:rPr>
        <w:t xml:space="preserve"> м. Новий Розділ» </w:t>
      </w:r>
    </w:p>
    <w:p w:rsidR="00523892" w:rsidRDefault="00523892" w:rsidP="00D84B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A4E" w:rsidRPr="00EE3786" w:rsidRDefault="00523892" w:rsidP="00523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м. Новий Розділ </w:t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="00963E94" w:rsidRPr="00EE3786">
        <w:rPr>
          <w:rFonts w:ascii="Times New Roman" w:hAnsi="Times New Roman" w:cs="Times New Roman"/>
          <w:sz w:val="24"/>
          <w:szCs w:val="24"/>
        </w:rPr>
        <w:t>«__»___</w:t>
      </w:r>
      <w:r w:rsidRPr="00EE3786">
        <w:rPr>
          <w:rFonts w:ascii="Times New Roman" w:hAnsi="Times New Roman" w:cs="Times New Roman"/>
          <w:sz w:val="24"/>
          <w:szCs w:val="24"/>
        </w:rPr>
        <w:t>______</w:t>
      </w:r>
      <w:r w:rsidR="00963E94" w:rsidRPr="00EE3786">
        <w:rPr>
          <w:rFonts w:ascii="Times New Roman" w:hAnsi="Times New Roman" w:cs="Times New Roman"/>
          <w:sz w:val="24"/>
          <w:szCs w:val="24"/>
        </w:rPr>
        <w:t>___</w:t>
      </w:r>
      <w:r w:rsidR="00EC71F8" w:rsidRPr="00EE3786">
        <w:rPr>
          <w:rFonts w:ascii="Times New Roman" w:hAnsi="Times New Roman" w:cs="Times New Roman"/>
          <w:sz w:val="24"/>
          <w:szCs w:val="24"/>
        </w:rPr>
        <w:t>202</w:t>
      </w:r>
      <w:r w:rsidR="007E10B7" w:rsidRPr="00EE3786">
        <w:rPr>
          <w:rFonts w:ascii="Times New Roman" w:hAnsi="Times New Roman" w:cs="Times New Roman"/>
          <w:sz w:val="24"/>
          <w:szCs w:val="24"/>
        </w:rPr>
        <w:t>2</w:t>
      </w:r>
      <w:r w:rsidR="00EC71F8" w:rsidRPr="00EE3786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B5E35" w:rsidRPr="00EE3786" w:rsidRDefault="008B5E35" w:rsidP="008B5E3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:rsidR="00EC71F8" w:rsidRPr="00EE3786" w:rsidRDefault="00EC71F8" w:rsidP="008B5E3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EE378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Замовник:</w:t>
      </w:r>
      <w:r w:rsidRPr="00EE378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37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Управління житлово-комунального господарства </w:t>
      </w:r>
      <w:proofErr w:type="spellStart"/>
      <w:r w:rsidRPr="00EE3786">
        <w:rPr>
          <w:rFonts w:ascii="Times New Roman" w:hAnsi="Times New Roman" w:cs="Times New Roman"/>
          <w:b/>
          <w:spacing w:val="-2"/>
          <w:sz w:val="24"/>
          <w:szCs w:val="24"/>
        </w:rPr>
        <w:t>Новороздільської</w:t>
      </w:r>
      <w:proofErr w:type="spellEnd"/>
      <w:r w:rsidRPr="00EE37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міської ради</w:t>
      </w:r>
      <w:r w:rsidRPr="00EE378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в особі начальника управління Білоуса Андрія Михайловича, що діє на підставі Положення</w:t>
      </w:r>
      <w:r w:rsidRPr="00EE378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r w:rsidRPr="00EE3786">
        <w:rPr>
          <w:rFonts w:ascii="Times New Roman" w:hAnsi="Times New Roman" w:cs="Times New Roman"/>
          <w:sz w:val="24"/>
          <w:szCs w:val="24"/>
        </w:rPr>
        <w:t>з однієї сторони, та</w:t>
      </w:r>
    </w:p>
    <w:p w:rsidR="00EC71F8" w:rsidRPr="00EE3786" w:rsidRDefault="00EC71F8" w:rsidP="008B5E35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378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Підрядник:</w:t>
      </w:r>
      <w:r w:rsidRPr="00EE378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</w:t>
      </w:r>
      <w:r w:rsidRPr="00EE3786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 w:rsidRPr="00EE3786">
        <w:rPr>
          <w:rFonts w:ascii="Times New Roman" w:hAnsi="Times New Roman" w:cs="Times New Roman"/>
          <w:b/>
          <w:bCs/>
          <w:sz w:val="24"/>
          <w:szCs w:val="24"/>
        </w:rPr>
        <w:t>_________________,</w:t>
      </w:r>
      <w:r w:rsidRPr="00EE3786">
        <w:rPr>
          <w:rFonts w:ascii="Times New Roman" w:hAnsi="Times New Roman" w:cs="Times New Roman"/>
          <w:sz w:val="24"/>
          <w:szCs w:val="24"/>
        </w:rPr>
        <w:t xml:space="preserve">  в особі </w:t>
      </w:r>
      <w:r w:rsidRPr="00EE3786">
        <w:rPr>
          <w:rFonts w:ascii="Times New Roman" w:hAnsi="Times New Roman" w:cs="Times New Roman"/>
          <w:b/>
          <w:sz w:val="24"/>
          <w:szCs w:val="24"/>
        </w:rPr>
        <w:t>_____________ _______________________,</w:t>
      </w:r>
      <w:r w:rsidRPr="00EE3786">
        <w:rPr>
          <w:rFonts w:ascii="Times New Roman" w:hAnsi="Times New Roman" w:cs="Times New Roman"/>
          <w:sz w:val="24"/>
          <w:szCs w:val="24"/>
        </w:rPr>
        <w:t xml:space="preserve"> що діє на підставі __________________, з іншої сторони,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 xml:space="preserve"> спільно іменовані «Сторони», а кожна окремо – «Сторона», погодивши усі істотні умови, </w:t>
      </w:r>
      <w:r w:rsidRPr="00EE3786">
        <w:rPr>
          <w:rFonts w:ascii="Times New Roman" w:hAnsi="Times New Roman" w:cs="Times New Roman"/>
          <w:sz w:val="24"/>
          <w:szCs w:val="24"/>
        </w:rPr>
        <w:t>за результатами проведен</w:t>
      </w:r>
      <w:r w:rsidR="00523892" w:rsidRPr="00EE3786">
        <w:rPr>
          <w:rFonts w:ascii="Times New Roman" w:hAnsi="Times New Roman" w:cs="Times New Roman"/>
          <w:sz w:val="24"/>
          <w:szCs w:val="24"/>
        </w:rPr>
        <w:t xml:space="preserve">ої </w:t>
      </w:r>
      <w:proofErr w:type="spellStart"/>
      <w:r w:rsidR="00523892" w:rsidRPr="00EE3786">
        <w:rPr>
          <w:rFonts w:ascii="Times New Roman" w:hAnsi="Times New Roman" w:cs="Times New Roman"/>
          <w:sz w:val="24"/>
          <w:szCs w:val="24"/>
        </w:rPr>
        <w:t>щакупівлі</w:t>
      </w:r>
      <w:proofErr w:type="spellEnd"/>
      <w:r w:rsidRPr="00EE3786">
        <w:rPr>
          <w:rFonts w:ascii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8B5E35" w:rsidRPr="00EE3786" w:rsidRDefault="008B5E35" w:rsidP="008B5E35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C71F8" w:rsidRPr="00EE3786" w:rsidRDefault="00EC71F8" w:rsidP="008B5E35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E3786">
        <w:rPr>
          <w:rFonts w:ascii="Times New Roman" w:hAnsi="Times New Roman" w:cs="Times New Roman"/>
          <w:b/>
          <w:bCs/>
          <w:spacing w:val="-2"/>
          <w:sz w:val="24"/>
          <w:szCs w:val="24"/>
        </w:rPr>
        <w:t>1.ПРЕДМЕТ ДОГОВОРУ</w:t>
      </w:r>
    </w:p>
    <w:p w:rsidR="00EC71F8" w:rsidRPr="00EE3786" w:rsidRDefault="00EC71F8" w:rsidP="00523892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378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1.1.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Замовник доручає, а Підрядник зобов’язується у відповідності до умов даного Догов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 xml:space="preserve">ру виконати роботи: </w:t>
      </w:r>
      <w:r w:rsidR="00523892" w:rsidRPr="00EE37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23892" w:rsidRPr="00EE3786">
        <w:rPr>
          <w:rFonts w:ascii="Times New Roman" w:hAnsi="Times New Roman" w:cs="Times New Roman"/>
          <w:b/>
          <w:sz w:val="24"/>
          <w:szCs w:val="24"/>
        </w:rPr>
        <w:t>Капітальний ремонт об’єкту благоустрою (заміна сходів пішохідної доріжки до УГКЦ Різдва Пресвятої Богородиці</w:t>
      </w:r>
      <w:r w:rsidR="00266CD7">
        <w:rPr>
          <w:rFonts w:ascii="Times New Roman" w:hAnsi="Times New Roman" w:cs="Times New Roman"/>
          <w:b/>
          <w:sz w:val="24"/>
          <w:szCs w:val="24"/>
        </w:rPr>
        <w:t>)</w:t>
      </w:r>
      <w:r w:rsidR="00523892" w:rsidRPr="00EE3786">
        <w:rPr>
          <w:rFonts w:ascii="Times New Roman" w:hAnsi="Times New Roman" w:cs="Times New Roman"/>
          <w:b/>
          <w:sz w:val="24"/>
          <w:szCs w:val="24"/>
        </w:rPr>
        <w:t xml:space="preserve"> м. Новий Розділ»</w:t>
      </w:r>
      <w:r w:rsidR="00523892" w:rsidRPr="00EE378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E378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(Код </w:t>
      </w:r>
      <w:r w:rsidR="00523892" w:rsidRPr="00EE378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за Єдиним закупів</w:t>
      </w:r>
      <w:r w:rsidR="00523892" w:rsidRPr="00EE378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е</w:t>
      </w:r>
      <w:r w:rsidR="00523892" w:rsidRPr="00EE378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льним словником </w:t>
      </w:r>
      <w:proofErr w:type="spellStart"/>
      <w:r w:rsidR="00523892" w:rsidRPr="00EE3786">
        <w:rPr>
          <w:rFonts w:ascii="Times New Roman" w:eastAsia="Arial" w:hAnsi="Times New Roman" w:cs="Times New Roman"/>
          <w:sz w:val="24"/>
          <w:szCs w:val="24"/>
          <w:lang w:eastAsia="ru-RU"/>
        </w:rPr>
        <w:t>ДК</w:t>
      </w:r>
      <w:proofErr w:type="spellEnd"/>
      <w:r w:rsidR="00523892" w:rsidRPr="00EE37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021:2015  </w:t>
      </w:r>
      <w:r w:rsidR="00523892" w:rsidRPr="00EE3786">
        <w:rPr>
          <w:rFonts w:ascii="Times New Roman" w:hAnsi="Times New Roman" w:cs="Times New Roman"/>
          <w:sz w:val="24"/>
          <w:szCs w:val="24"/>
        </w:rPr>
        <w:t>45450000-6 - Інші завершальні будівельні роботи; 45453000-7 -  Капітальний ремонт та реставрація)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, а Замовник зобов’язується прийняти ці роботи та оплатити їх.</w:t>
      </w:r>
    </w:p>
    <w:p w:rsidR="00EC71F8" w:rsidRPr="00EE3786" w:rsidRDefault="00EC71F8" w:rsidP="00523892">
      <w:pPr>
        <w:tabs>
          <w:tab w:val="left" w:pos="720"/>
        </w:tabs>
        <w:spacing w:after="0" w:line="240" w:lineRule="auto"/>
        <w:jc w:val="both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EE3786">
        <w:rPr>
          <w:rFonts w:ascii="Times New Roman" w:hAnsi="Times New Roman" w:cs="Times New Roman"/>
          <w:spacing w:val="-2"/>
          <w:sz w:val="24"/>
          <w:szCs w:val="24"/>
        </w:rPr>
        <w:tab/>
        <w:t xml:space="preserve">1.2. Підрядник повинен виконати передбачені Договором роботи, якість яких відповідає умовам </w:t>
      </w:r>
      <w:r w:rsidR="007E10B7" w:rsidRPr="00EE3786">
        <w:rPr>
          <w:rFonts w:ascii="Times New Roman" w:hAnsi="Times New Roman" w:cs="Times New Roman"/>
          <w:spacing w:val="-2"/>
          <w:sz w:val="24"/>
          <w:szCs w:val="24"/>
        </w:rPr>
        <w:t>наказу від 01.11.2021 р. № 281 «Про затвердження кошторисних норм України у будівн</w:t>
      </w:r>
      <w:r w:rsidR="007E10B7" w:rsidRPr="00EE37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7E10B7" w:rsidRPr="00EE3786">
        <w:rPr>
          <w:rFonts w:ascii="Times New Roman" w:hAnsi="Times New Roman" w:cs="Times New Roman"/>
          <w:spacing w:val="-2"/>
          <w:sz w:val="24"/>
          <w:szCs w:val="24"/>
        </w:rPr>
        <w:t>цтві»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, державних стандартів, будівельних норм і правил, інших нормативних документів, проек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 xml:space="preserve">но-кошторисної документації і Договору. </w:t>
      </w:r>
    </w:p>
    <w:p w:rsidR="00EC71F8" w:rsidRPr="00EE3786" w:rsidRDefault="00EC71F8" w:rsidP="00523892">
      <w:pPr>
        <w:tabs>
          <w:tab w:val="left" w:pos="720"/>
        </w:tabs>
        <w:spacing w:after="0" w:line="240" w:lineRule="auto"/>
        <w:jc w:val="both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EE3786">
        <w:rPr>
          <w:rFonts w:ascii="Times New Roman" w:hAnsi="Times New Roman" w:cs="Times New Roman"/>
          <w:spacing w:val="-2"/>
          <w:sz w:val="24"/>
          <w:szCs w:val="24"/>
        </w:rPr>
        <w:tab/>
        <w:t>1.3. Підписання цього договору сторонами свідчить про те, що Замовник надав Підрядн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ку усю необхідну документацію, відповідно до якої Підрядник зобов’язується виконати роботи.</w:t>
      </w:r>
    </w:p>
    <w:p w:rsidR="008B5E35" w:rsidRPr="00EE3786" w:rsidRDefault="008B5E35" w:rsidP="008B5E35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C71F8" w:rsidRPr="00EE3786" w:rsidRDefault="00EC71F8" w:rsidP="008B5E35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bCs/>
          <w:spacing w:val="-2"/>
          <w:sz w:val="24"/>
          <w:szCs w:val="24"/>
        </w:rPr>
        <w:t>2.ПОРЯДОК</w:t>
      </w:r>
      <w:r w:rsidRPr="00EE3786">
        <w:rPr>
          <w:rFonts w:ascii="Times New Roman" w:hAnsi="Times New Roman" w:cs="Times New Roman"/>
          <w:b/>
          <w:sz w:val="24"/>
          <w:szCs w:val="24"/>
        </w:rPr>
        <w:t xml:space="preserve"> ВИКОНАННЯ ТА ПРИЙМАННЯ-ПЕРЕДАЧІ ВИКОНАНИХ РОБІТ</w:t>
      </w:r>
    </w:p>
    <w:p w:rsidR="00EC71F8" w:rsidRPr="00EE3786" w:rsidRDefault="00EC71F8" w:rsidP="008B5E35">
      <w:pPr>
        <w:widowControl w:val="0"/>
        <w:numPr>
          <w:ilvl w:val="1"/>
          <w:numId w:val="2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2.1. При виконанні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робіт</w:t>
      </w:r>
      <w:r w:rsidRPr="00EE3786">
        <w:rPr>
          <w:rFonts w:ascii="Times New Roman" w:hAnsi="Times New Roman" w:cs="Times New Roman"/>
          <w:sz w:val="24"/>
          <w:szCs w:val="24"/>
        </w:rPr>
        <w:t xml:space="preserve"> Підрядник використовує свої матеріали. У випадку виявлення Замовником  фактів використання Підрядником неякісних матеріалів, Підрядник зобов’язаний негайно замінити такі матеріали за свій рахунок, або відшкодувати завдані Замовнику збитки підтверджені належними документами.</w:t>
      </w:r>
    </w:p>
    <w:p w:rsidR="00EC71F8" w:rsidRPr="00EE3786" w:rsidRDefault="00EC71F8" w:rsidP="008B5E35">
      <w:pPr>
        <w:widowControl w:val="0"/>
        <w:numPr>
          <w:ilvl w:val="1"/>
          <w:numId w:val="2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 Підрядник виконує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 xml:space="preserve">роботи </w:t>
      </w:r>
      <w:r w:rsidRPr="00EE3786">
        <w:rPr>
          <w:rFonts w:ascii="Times New Roman" w:hAnsi="Times New Roman" w:cs="Times New Roman"/>
          <w:sz w:val="24"/>
          <w:szCs w:val="24"/>
        </w:rPr>
        <w:t xml:space="preserve">власними силами та засобами. Залучення субпідрядників для виконання окремих видів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робіт</w:t>
      </w:r>
      <w:r w:rsidRPr="00EE3786">
        <w:rPr>
          <w:rFonts w:ascii="Times New Roman" w:hAnsi="Times New Roman" w:cs="Times New Roman"/>
          <w:sz w:val="24"/>
          <w:szCs w:val="24"/>
        </w:rPr>
        <w:t xml:space="preserve"> по даному Договору допускається лише зі згоди Замовника. При цьому Підрядник несе перед Замовником повну відповідальність за неналежне виконання субпідрядником зобов’язань Підрядника за цим договором.</w:t>
      </w:r>
    </w:p>
    <w:p w:rsidR="00EC71F8" w:rsidRPr="00EE3786" w:rsidRDefault="00EC71F8" w:rsidP="008B5E35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2.3. Підписанням даного договору сторони підтверджують, що Замовник належним чином передав Підряднику майданчик для виконання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робіт</w:t>
      </w:r>
      <w:r w:rsidRPr="00EE3786">
        <w:rPr>
          <w:rFonts w:ascii="Times New Roman" w:hAnsi="Times New Roman" w:cs="Times New Roman"/>
          <w:sz w:val="24"/>
          <w:szCs w:val="24"/>
        </w:rPr>
        <w:t xml:space="preserve"> та всю документацію, необхідну для виконання робіт за цим Договором.</w:t>
      </w:r>
    </w:p>
    <w:p w:rsidR="00EC71F8" w:rsidRPr="00EE3786" w:rsidRDefault="00EC71F8" w:rsidP="008B5E35">
      <w:pPr>
        <w:widowControl w:val="0"/>
        <w:numPr>
          <w:ilvl w:val="1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Приймання – передача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робіт</w:t>
      </w:r>
      <w:r w:rsidRPr="00EE3786">
        <w:rPr>
          <w:rFonts w:ascii="Times New Roman" w:hAnsi="Times New Roman" w:cs="Times New Roman"/>
          <w:sz w:val="24"/>
          <w:szCs w:val="24"/>
        </w:rPr>
        <w:t xml:space="preserve"> за цим Договором здійснюється за актом приймання – передачі виконаних робіт форми КБ-2 та довідкою форми КБ-3. Після завершення виконання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робіт</w:t>
      </w:r>
      <w:r w:rsidRPr="00EE3786">
        <w:rPr>
          <w:rFonts w:ascii="Times New Roman" w:hAnsi="Times New Roman" w:cs="Times New Roman"/>
          <w:sz w:val="24"/>
          <w:szCs w:val="24"/>
        </w:rPr>
        <w:t xml:space="preserve"> Підрядник передає Замовнику три примірники Акту приймання – передачі виконаних робіт. Замовник протягом 3-х робочих днів з моменту отримання Акту приймання – передачі перевіряють обсяги виконаних робіт, їх якість та відповідність умовам договору та підписує Акт приймання – передачі, після чого повертає один екземпляр Акту Підряднику або надають Підряднику мотивовану письмову відмову від підписання Акту з вказівкою на недоліки, виявлені у виконаних 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роботах</w:t>
      </w:r>
      <w:r w:rsidRPr="00EE3786">
        <w:rPr>
          <w:rFonts w:ascii="Times New Roman" w:hAnsi="Times New Roman" w:cs="Times New Roman"/>
          <w:sz w:val="24"/>
          <w:szCs w:val="24"/>
        </w:rPr>
        <w:t>. Вказані недоліки підлягають усуненню Підрядником за його рахунок протягом 3 календарних днів з моменту отримання письмової відмови Замовника. Акт приймання – передачі при цьому підписується негайно після усунення відповідних недоліків Підрядником.</w:t>
      </w:r>
    </w:p>
    <w:p w:rsidR="00EC71F8" w:rsidRPr="00EE3786" w:rsidRDefault="00EC71F8" w:rsidP="008B5E35">
      <w:pPr>
        <w:widowControl w:val="0"/>
        <w:numPr>
          <w:ilvl w:val="1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У разі не підписання Замовником акту приймання – передачі виконаних робіт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786">
        <w:rPr>
          <w:rFonts w:ascii="Times New Roman" w:hAnsi="Times New Roman" w:cs="Times New Roman"/>
          <w:sz w:val="24"/>
          <w:szCs w:val="24"/>
        </w:rPr>
        <w:t xml:space="preserve">чи не подання мотивованої письмової  відмови від підписання Акту з вказівкою на недоліки в строк 3 </w:t>
      </w:r>
      <w:r w:rsidRPr="00EE3786">
        <w:rPr>
          <w:rFonts w:ascii="Times New Roman" w:hAnsi="Times New Roman" w:cs="Times New Roman"/>
          <w:sz w:val="24"/>
          <w:szCs w:val="24"/>
        </w:rPr>
        <w:lastRenderedPageBreak/>
        <w:t>роб. днів з моменту отримання акту приймання – передачі, такий акт приймання-передачі виконаних робіт вважаються підписаним, а роботи підлягають оплаті.</w:t>
      </w:r>
    </w:p>
    <w:p w:rsidR="008B5E35" w:rsidRPr="00EE3786" w:rsidRDefault="008B5E35" w:rsidP="008B5E35">
      <w:pPr>
        <w:pStyle w:val="a3"/>
        <w:widowControl w:val="0"/>
        <w:tabs>
          <w:tab w:val="left" w:pos="360"/>
          <w:tab w:val="left" w:pos="3600"/>
          <w:tab w:val="left" w:pos="3780"/>
        </w:tabs>
        <w:suppressAutoHyphens/>
        <w:spacing w:after="0" w:line="240" w:lineRule="auto"/>
        <w:ind w:left="448"/>
        <w:rPr>
          <w:rFonts w:ascii="Times New Roman" w:hAnsi="Times New Roman" w:cs="Times New Roman"/>
          <w:b/>
          <w:sz w:val="24"/>
          <w:szCs w:val="24"/>
        </w:rPr>
      </w:pPr>
    </w:p>
    <w:p w:rsidR="00EC71F8" w:rsidRPr="00EE3786" w:rsidRDefault="00EC71F8" w:rsidP="008B5E35">
      <w:pPr>
        <w:pStyle w:val="a3"/>
        <w:widowControl w:val="0"/>
        <w:numPr>
          <w:ilvl w:val="0"/>
          <w:numId w:val="26"/>
        </w:numPr>
        <w:tabs>
          <w:tab w:val="left" w:pos="360"/>
          <w:tab w:val="left" w:pos="3600"/>
          <w:tab w:val="left" w:pos="3780"/>
        </w:tabs>
        <w:suppressAutoHyphens/>
        <w:spacing w:after="0" w:line="240" w:lineRule="auto"/>
        <w:ind w:left="448" w:hanging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t>СТРОК ВИКОНАННЯ РОБІТ</w:t>
      </w:r>
    </w:p>
    <w:p w:rsidR="00EC71F8" w:rsidRPr="00EE3786" w:rsidRDefault="00EC71F8" w:rsidP="00EE3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786">
        <w:rPr>
          <w:rFonts w:ascii="Times New Roman" w:hAnsi="Times New Roman" w:cs="Times New Roman"/>
          <w:sz w:val="24"/>
          <w:szCs w:val="24"/>
        </w:rPr>
        <w:tab/>
        <w:t xml:space="preserve">3.1. Підрядник зобов’язаний виконати роботи, визначені цим Договором та додатками до нього </w:t>
      </w:r>
      <w:r w:rsidRPr="00EE3786">
        <w:rPr>
          <w:rFonts w:ascii="Times New Roman" w:hAnsi="Times New Roman" w:cs="Times New Roman"/>
          <w:b/>
          <w:sz w:val="24"/>
          <w:szCs w:val="24"/>
        </w:rPr>
        <w:t xml:space="preserve">відповідно до календарного графіка </w:t>
      </w:r>
      <w:r w:rsidRPr="00EE3786">
        <w:rPr>
          <w:rFonts w:ascii="Times New Roman" w:hAnsi="Times New Roman" w:cs="Times New Roman"/>
          <w:b/>
          <w:sz w:val="24"/>
          <w:szCs w:val="24"/>
          <w:lang w:eastAsia="ar-SA"/>
        </w:rPr>
        <w:t>виконанн</w:t>
      </w:r>
      <w:r w:rsidR="007E10B7" w:rsidRPr="00EE3786">
        <w:rPr>
          <w:rFonts w:ascii="Times New Roman" w:hAnsi="Times New Roman" w:cs="Times New Roman"/>
          <w:b/>
          <w:sz w:val="24"/>
          <w:szCs w:val="24"/>
          <w:lang w:eastAsia="ar-SA"/>
        </w:rPr>
        <w:t>я робіт (Додаток 2 до Договору), але</w:t>
      </w:r>
      <w:r w:rsidRPr="00EE37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3786">
        <w:rPr>
          <w:rFonts w:ascii="Times New Roman" w:hAnsi="Times New Roman" w:cs="Times New Roman"/>
          <w:sz w:val="24"/>
          <w:szCs w:val="24"/>
          <w:lang w:eastAsia="ar-SA"/>
        </w:rPr>
        <w:t xml:space="preserve">не </w:t>
      </w:r>
      <w:r w:rsidRPr="00EE3786">
        <w:rPr>
          <w:rFonts w:ascii="Times New Roman" w:hAnsi="Times New Roman" w:cs="Times New Roman"/>
          <w:i/>
          <w:sz w:val="24"/>
          <w:szCs w:val="24"/>
          <w:lang w:eastAsia="ar-SA"/>
        </w:rPr>
        <w:t>пізніше  _________ р.</w:t>
      </w:r>
      <w:r w:rsidRPr="00EE3786">
        <w:rPr>
          <w:rFonts w:ascii="Times New Roman" w:hAnsi="Times New Roman" w:cs="Times New Roman"/>
          <w:sz w:val="24"/>
          <w:szCs w:val="24"/>
          <w:lang w:eastAsia="ar-SA"/>
        </w:rPr>
        <w:t xml:space="preserve">  (або до повного виконання сторонами договірних зобов’язань).</w:t>
      </w:r>
    </w:p>
    <w:p w:rsidR="00EC71F8" w:rsidRPr="00EE3786" w:rsidRDefault="00EC71F8" w:rsidP="00EE3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7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>3.2. Строки виконання робіт можуть змінюватися із внесенням відповідних змін у Дог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вір у разі:</w:t>
      </w:r>
    </w:p>
    <w:p w:rsidR="00EC71F8" w:rsidRPr="00EE3786" w:rsidRDefault="00EC71F8" w:rsidP="00EE3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- виникнення обставин непереборної сили;</w:t>
      </w:r>
    </w:p>
    <w:p w:rsidR="00EC71F8" w:rsidRPr="00EE3786" w:rsidRDefault="00EC71F8" w:rsidP="00EE3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- порушення умов фінансування;</w:t>
      </w:r>
    </w:p>
    <w:p w:rsidR="00EC71F8" w:rsidRPr="00EE3786" w:rsidRDefault="00EC71F8" w:rsidP="00EE3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- інших обставин за взаємною згодою сторін.</w:t>
      </w:r>
    </w:p>
    <w:p w:rsidR="00EC71F8" w:rsidRPr="00EE3786" w:rsidRDefault="00EC71F8" w:rsidP="00EE3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ab/>
        <w:t xml:space="preserve">3.3. Місце виконання робіт: </w:t>
      </w:r>
      <w:r w:rsidRPr="00EE3786">
        <w:rPr>
          <w:rFonts w:ascii="Times New Roman" w:eastAsia="Calibri" w:hAnsi="Times New Roman" w:cs="Times New Roman"/>
          <w:sz w:val="24"/>
          <w:szCs w:val="24"/>
        </w:rPr>
        <w:t>м. Новий Розділ</w:t>
      </w:r>
      <w:r w:rsidRPr="00EE3786">
        <w:rPr>
          <w:rFonts w:ascii="Times New Roman" w:hAnsi="Times New Roman" w:cs="Times New Roman"/>
          <w:bCs/>
          <w:sz w:val="24"/>
          <w:szCs w:val="24"/>
        </w:rPr>
        <w:t>, Львівська область</w:t>
      </w:r>
      <w:r w:rsidRPr="00EE3786">
        <w:rPr>
          <w:rFonts w:ascii="Times New Roman" w:hAnsi="Times New Roman" w:cs="Times New Roman"/>
          <w:sz w:val="24"/>
          <w:szCs w:val="24"/>
        </w:rPr>
        <w:t>.</w:t>
      </w:r>
    </w:p>
    <w:p w:rsidR="00EC71F8" w:rsidRPr="00EE3786" w:rsidRDefault="00EC71F8" w:rsidP="00EE3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ab/>
        <w:t>3.4. При виникненні несприятливих погодних умов, а саме низької температури, вип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дання опадів, строки виконання робіт підлягають перенесенню тільки на термін зупинки вик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нання робіт, пов'язаних з несприятливими погодними умовами, що оформляється додатковою угодою.</w:t>
      </w:r>
    </w:p>
    <w:p w:rsidR="008B5E35" w:rsidRPr="00EE3786" w:rsidRDefault="008B5E35" w:rsidP="008B5E35">
      <w:pPr>
        <w:shd w:val="clear" w:color="auto" w:fill="FFFFFF"/>
        <w:spacing w:after="0" w:line="240" w:lineRule="auto"/>
        <w:ind w:left="448" w:righ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1F8" w:rsidRPr="00EE3786" w:rsidRDefault="00EC71F8" w:rsidP="008B5E35">
      <w:pPr>
        <w:shd w:val="clear" w:color="auto" w:fill="FFFFFF"/>
        <w:spacing w:after="0" w:line="240" w:lineRule="auto"/>
        <w:ind w:left="448" w:right="6"/>
        <w:jc w:val="center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b/>
          <w:bCs/>
          <w:sz w:val="24"/>
          <w:szCs w:val="24"/>
        </w:rPr>
        <w:t xml:space="preserve">4.ВАРТІСТЬ </w:t>
      </w:r>
      <w:r w:rsidRPr="00EE3786">
        <w:rPr>
          <w:rFonts w:ascii="Times New Roman" w:hAnsi="Times New Roman" w:cs="Times New Roman"/>
          <w:b/>
          <w:sz w:val="24"/>
          <w:szCs w:val="24"/>
        </w:rPr>
        <w:t>РОБІТ</w:t>
      </w:r>
      <w:r w:rsidRPr="00EE3786">
        <w:rPr>
          <w:rFonts w:ascii="Times New Roman" w:hAnsi="Times New Roman" w:cs="Times New Roman"/>
          <w:b/>
          <w:bCs/>
          <w:sz w:val="24"/>
          <w:szCs w:val="24"/>
        </w:rPr>
        <w:t xml:space="preserve"> ТА ПОРЯДОК РОЗРАХУНКІВ</w:t>
      </w:r>
    </w:p>
    <w:p w:rsidR="00EC71F8" w:rsidRPr="00EE3786" w:rsidRDefault="00EC71F8" w:rsidP="00EE3786">
      <w:pPr>
        <w:shd w:val="clear" w:color="auto" w:fill="FFFFFF"/>
        <w:tabs>
          <w:tab w:val="left" w:pos="355"/>
        </w:tabs>
        <w:spacing w:after="0" w:line="240" w:lineRule="auto"/>
        <w:ind w:lef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  <w:t>4.1.Ціна цього Договору визначається згідно з пропозицією переможця процедури зак</w:t>
      </w:r>
      <w:r w:rsidRPr="00EE3786">
        <w:rPr>
          <w:rFonts w:ascii="Times New Roman" w:hAnsi="Times New Roman" w:cs="Times New Roman"/>
          <w:sz w:val="24"/>
          <w:szCs w:val="24"/>
        </w:rPr>
        <w:t>у</w:t>
      </w:r>
      <w:r w:rsidRPr="00EE3786">
        <w:rPr>
          <w:rFonts w:ascii="Times New Roman" w:hAnsi="Times New Roman" w:cs="Times New Roman"/>
          <w:sz w:val="24"/>
          <w:szCs w:val="24"/>
        </w:rPr>
        <w:t>півлі. Договірна ціна комплексу робіт, визначена на підставі проектно-кошторисної документ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 xml:space="preserve">ції і складає: </w:t>
      </w:r>
      <w:r w:rsidRPr="00EE378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D12927" w:rsidRPr="00EE3786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EE3786">
        <w:rPr>
          <w:rFonts w:ascii="Times New Roman" w:hAnsi="Times New Roman" w:cs="Times New Roman"/>
          <w:b/>
          <w:bCs/>
          <w:sz w:val="24"/>
          <w:szCs w:val="24"/>
        </w:rPr>
        <w:t xml:space="preserve">____ з/без ПДВ. </w:t>
      </w:r>
    </w:p>
    <w:p w:rsidR="00EC71F8" w:rsidRPr="00EE3786" w:rsidRDefault="00EC71F8" w:rsidP="00EE3786">
      <w:pPr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786">
        <w:rPr>
          <w:rFonts w:ascii="Times New Roman" w:hAnsi="Times New Roman" w:cs="Times New Roman"/>
          <w:sz w:val="24"/>
          <w:szCs w:val="24"/>
          <w:lang w:eastAsia="ar-SA"/>
        </w:rPr>
        <w:t>Вид договірної ціни – тверда. Розрахунок договірної ціни, складений відповідно до пропозиції Підрядника є невід’ємною частиною цього договору.</w:t>
      </w:r>
    </w:p>
    <w:p w:rsidR="00EC71F8" w:rsidRPr="00EE3786" w:rsidRDefault="00EC71F8" w:rsidP="00EE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786">
        <w:rPr>
          <w:rFonts w:ascii="Times New Roman" w:hAnsi="Times New Roman" w:cs="Times New Roman"/>
          <w:sz w:val="24"/>
          <w:szCs w:val="24"/>
          <w:lang w:eastAsia="ar-SA"/>
        </w:rPr>
        <w:t>4.2. Джерелами фінансування є:</w:t>
      </w:r>
      <w:r w:rsidR="00DB29E7">
        <w:rPr>
          <w:rFonts w:ascii="Times New Roman" w:hAnsi="Times New Roman" w:cs="Times New Roman"/>
          <w:sz w:val="24"/>
          <w:szCs w:val="24"/>
          <w:lang w:eastAsia="ar-SA"/>
        </w:rPr>
        <w:t xml:space="preserve"> - к</w:t>
      </w:r>
      <w:r w:rsidR="00D12927" w:rsidRPr="00EE3786">
        <w:rPr>
          <w:rFonts w:ascii="Times New Roman" w:hAnsi="Times New Roman" w:cs="Times New Roman"/>
          <w:sz w:val="24"/>
          <w:szCs w:val="24"/>
          <w:lang w:eastAsia="ar-SA"/>
        </w:rPr>
        <w:t>ошти місцевого бюджету.</w:t>
      </w:r>
    </w:p>
    <w:p w:rsidR="00EC71F8" w:rsidRPr="00EE3786" w:rsidRDefault="00EC71F8" w:rsidP="00EE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786">
        <w:rPr>
          <w:rFonts w:ascii="Times New Roman" w:hAnsi="Times New Roman" w:cs="Times New Roman"/>
          <w:sz w:val="24"/>
          <w:szCs w:val="24"/>
          <w:lang w:eastAsia="ar-SA"/>
        </w:rPr>
        <w:t xml:space="preserve">4.3.Ціна пропозиції залишається незмінною, крім випадків, передбачених нормами </w:t>
      </w:r>
      <w:r w:rsidR="007E10B7" w:rsidRPr="00EE3786">
        <w:rPr>
          <w:rFonts w:ascii="Times New Roman" w:hAnsi="Times New Roman" w:cs="Times New Roman"/>
          <w:sz w:val="24"/>
          <w:szCs w:val="24"/>
          <w:lang w:eastAsia="ar-SA"/>
        </w:rPr>
        <w:t>нак</w:t>
      </w:r>
      <w:r w:rsidR="007E10B7" w:rsidRPr="00EE378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7E10B7" w:rsidRPr="00EE3786">
        <w:rPr>
          <w:rFonts w:ascii="Times New Roman" w:hAnsi="Times New Roman" w:cs="Times New Roman"/>
          <w:sz w:val="24"/>
          <w:szCs w:val="24"/>
          <w:lang w:eastAsia="ar-SA"/>
        </w:rPr>
        <w:t xml:space="preserve">зу від 01.11.2021 р. № 281 «Про затвердження кошторисних норм України у будівництві» </w:t>
      </w:r>
      <w:r w:rsidRPr="00EE3786">
        <w:rPr>
          <w:rFonts w:ascii="Times New Roman" w:hAnsi="Times New Roman" w:cs="Times New Roman"/>
          <w:sz w:val="24"/>
          <w:szCs w:val="24"/>
          <w:lang w:eastAsia="ar-SA"/>
        </w:rPr>
        <w:t>та випадків, визначених ч. 5 ст. 41 ЗУ «Про публічні закупівлі», зокрема  договірна ціна може бути скорегована у разі:</w:t>
      </w:r>
    </w:p>
    <w:p w:rsidR="00EC71F8" w:rsidRPr="00EE3786" w:rsidRDefault="00EC71F8" w:rsidP="00EE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786">
        <w:rPr>
          <w:rFonts w:ascii="Times New Roman" w:hAnsi="Times New Roman" w:cs="Times New Roman"/>
          <w:sz w:val="24"/>
          <w:szCs w:val="24"/>
          <w:lang w:eastAsia="ar-SA"/>
        </w:rPr>
        <w:t xml:space="preserve"> -  зміни встановленого згідно із законодавством органами державної статистики індексу сп</w:t>
      </w:r>
      <w:r w:rsidRPr="00EE378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EE3786">
        <w:rPr>
          <w:rFonts w:ascii="Times New Roman" w:hAnsi="Times New Roman" w:cs="Times New Roman"/>
          <w:sz w:val="24"/>
          <w:szCs w:val="24"/>
          <w:lang w:eastAsia="ar-SA"/>
        </w:rPr>
        <w:t xml:space="preserve">живчих цін, зміни курсу іноземної валюти, зміни біржових котирувань або показників </w:t>
      </w:r>
      <w:proofErr w:type="spellStart"/>
      <w:r w:rsidRPr="00EE3786">
        <w:rPr>
          <w:rFonts w:ascii="Times New Roman" w:hAnsi="Times New Roman" w:cs="Times New Roman"/>
          <w:sz w:val="24"/>
          <w:szCs w:val="24"/>
          <w:lang w:eastAsia="ar-SA"/>
        </w:rPr>
        <w:t>Platts</w:t>
      </w:r>
      <w:proofErr w:type="spellEnd"/>
      <w:r w:rsidRPr="00EE3786">
        <w:rPr>
          <w:rFonts w:ascii="Times New Roman" w:hAnsi="Times New Roman" w:cs="Times New Roman"/>
          <w:sz w:val="24"/>
          <w:szCs w:val="24"/>
          <w:lang w:eastAsia="ar-SA"/>
        </w:rPr>
        <w:t>, ARGUS регульованих цін (тарифів) і нормативів, що застосовуються в договорі про закупівлю, у разі встановлення в договорі п</w:t>
      </w:r>
      <w:r w:rsidR="003E2B4C" w:rsidRPr="00EE3786">
        <w:rPr>
          <w:rFonts w:ascii="Times New Roman" w:hAnsi="Times New Roman" w:cs="Times New Roman"/>
          <w:sz w:val="24"/>
          <w:szCs w:val="24"/>
          <w:lang w:eastAsia="ar-SA"/>
        </w:rPr>
        <w:t>ро закупівлю порядку зміни ціни</w:t>
      </w:r>
      <w:r w:rsidRPr="00EE378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C71F8" w:rsidRPr="00EE3786" w:rsidRDefault="00EC71F8" w:rsidP="00EE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4.4. Порядок здійснення оплати: згідно бюджетного законодавства.</w:t>
      </w:r>
    </w:p>
    <w:p w:rsidR="003E2B4C" w:rsidRPr="00EE3786" w:rsidRDefault="00EC71F8" w:rsidP="00EE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4.5. Розрахунки за виконані роботи здійснюються поетапно у безготівковій формі  по ф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кту виконання робіт на підставі наданих Підрядником актів приймання-передачі виконаних р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біт (Ф. КБ-2в) та довідок (Ф. КБ-3</w:t>
      </w:r>
      <w:bookmarkStart w:id="0" w:name="_GoBack"/>
      <w:bookmarkEnd w:id="0"/>
      <w:r w:rsidRPr="00EE3786">
        <w:rPr>
          <w:rFonts w:ascii="Times New Roman" w:hAnsi="Times New Roman" w:cs="Times New Roman"/>
          <w:sz w:val="24"/>
          <w:szCs w:val="24"/>
        </w:rPr>
        <w:t>)</w:t>
      </w:r>
      <w:r w:rsidR="003E2B4C" w:rsidRPr="00EE3786">
        <w:rPr>
          <w:rFonts w:ascii="Times New Roman" w:hAnsi="Times New Roman" w:cs="Times New Roman"/>
          <w:sz w:val="24"/>
          <w:szCs w:val="24"/>
        </w:rPr>
        <w:t xml:space="preserve"> протягом 15 к. д. з дати підписання актів виконаних робіт</w:t>
      </w:r>
      <w:r w:rsidR="008971BE" w:rsidRPr="00EE3786">
        <w:rPr>
          <w:rFonts w:ascii="Times New Roman" w:hAnsi="Times New Roman" w:cs="Times New Roman"/>
          <w:sz w:val="24"/>
          <w:szCs w:val="24"/>
        </w:rPr>
        <w:t>.</w:t>
      </w:r>
    </w:p>
    <w:p w:rsidR="008971BE" w:rsidRPr="00EE3786" w:rsidRDefault="008971BE" w:rsidP="00EE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4.6. У зв’язку з введення воєнного стану на території України та у зв’язку з обмеженням видів видатків, які можуть фінансуватися з місцевого бюджету у період воєнного стану, оплата виконаних робіт може </w:t>
      </w:r>
      <w:proofErr w:type="spellStart"/>
      <w:r w:rsidRPr="00EE3786">
        <w:rPr>
          <w:rFonts w:ascii="Times New Roman" w:hAnsi="Times New Roman" w:cs="Times New Roman"/>
          <w:sz w:val="24"/>
          <w:szCs w:val="24"/>
        </w:rPr>
        <w:t>відтерміновуватися</w:t>
      </w:r>
      <w:proofErr w:type="spellEnd"/>
      <w:r w:rsidRPr="00EE3786">
        <w:rPr>
          <w:rFonts w:ascii="Times New Roman" w:hAnsi="Times New Roman" w:cs="Times New Roman"/>
          <w:sz w:val="24"/>
          <w:szCs w:val="24"/>
        </w:rPr>
        <w:t xml:space="preserve"> до  31.12.2022р.</w:t>
      </w:r>
    </w:p>
    <w:p w:rsidR="00EC71F8" w:rsidRPr="00EE3786" w:rsidRDefault="00EC71F8" w:rsidP="00EE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4.</w:t>
      </w:r>
      <w:r w:rsidR="008971BE" w:rsidRPr="00EE3786">
        <w:rPr>
          <w:rFonts w:ascii="Times New Roman" w:hAnsi="Times New Roman" w:cs="Times New Roman"/>
          <w:sz w:val="24"/>
          <w:szCs w:val="24"/>
        </w:rPr>
        <w:t>7</w:t>
      </w:r>
      <w:r w:rsidRPr="00EE3786">
        <w:rPr>
          <w:rFonts w:ascii="Times New Roman" w:hAnsi="Times New Roman" w:cs="Times New Roman"/>
          <w:sz w:val="24"/>
          <w:szCs w:val="24"/>
        </w:rPr>
        <w:t>. Платіжні (фінансові) зобов’язання Замовника за договором щодо оплати вартості в</w:t>
      </w:r>
      <w:r w:rsidRPr="00EE3786">
        <w:rPr>
          <w:rFonts w:ascii="Times New Roman" w:hAnsi="Times New Roman" w:cs="Times New Roman"/>
          <w:sz w:val="24"/>
          <w:szCs w:val="24"/>
        </w:rPr>
        <w:t>и</w:t>
      </w:r>
      <w:r w:rsidRPr="00EE3786">
        <w:rPr>
          <w:rFonts w:ascii="Times New Roman" w:hAnsi="Times New Roman" w:cs="Times New Roman"/>
          <w:sz w:val="24"/>
          <w:szCs w:val="24"/>
        </w:rPr>
        <w:t>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Замовника.</w:t>
      </w:r>
    </w:p>
    <w:p w:rsidR="008B5E35" w:rsidRPr="00EE3786" w:rsidRDefault="008B5E35" w:rsidP="008B5E35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</w:pPr>
    </w:p>
    <w:p w:rsidR="00EC71F8" w:rsidRPr="00EE3786" w:rsidRDefault="00EC71F8" w:rsidP="008B5E35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caps/>
          <w:color w:val="000000"/>
          <w:spacing w:val="-2"/>
          <w:sz w:val="24"/>
          <w:szCs w:val="24"/>
        </w:rPr>
      </w:pPr>
      <w:r w:rsidRPr="00EE3786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5.права та обов’язки сторін</w:t>
      </w:r>
    </w:p>
    <w:p w:rsidR="00EC71F8" w:rsidRPr="00EE3786" w:rsidRDefault="00EC71F8" w:rsidP="008B5E35">
      <w:pPr>
        <w:numPr>
          <w:ilvl w:val="1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t>Підрядник зобов’язаний:</w:t>
      </w:r>
    </w:p>
    <w:p w:rsidR="00EC71F8" w:rsidRPr="00EE3786" w:rsidRDefault="00EC71F8" w:rsidP="008B5E35">
      <w:pPr>
        <w:numPr>
          <w:ilvl w:val="2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Своїми силами і засобами виконати роботи  у відповідності з умовами даного Договору, вимогами чинного законодавства, державних будівельних норм та правил, в обсязі та у термін, передбачений цим Договором;</w:t>
      </w:r>
    </w:p>
    <w:p w:rsidR="00EC71F8" w:rsidRPr="00EE3786" w:rsidRDefault="00EC71F8" w:rsidP="008B5E35">
      <w:pPr>
        <w:widowControl w:val="0"/>
        <w:numPr>
          <w:ilvl w:val="2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Передати  Замовнику належно виконані роботи;</w:t>
      </w:r>
    </w:p>
    <w:p w:rsidR="00EC71F8" w:rsidRPr="00EE3786" w:rsidRDefault="00EC71F8" w:rsidP="008B5E35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Використовувати для виконання робіт якісні матеріально-технічні ресурси, які забезпечені відповідними технічними паспортами та сертифікатами;</w:t>
      </w:r>
    </w:p>
    <w:p w:rsidR="00EC71F8" w:rsidRPr="00EE3786" w:rsidRDefault="00EC71F8" w:rsidP="008B5E35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У випадку виявлення Замовником фактів використання Підрядником неякісних матеріалів чи матеріалів, тип та характеристика яких не відповідають умовам, що звичайно ставляться чи умовам цього договору, Підрядник зобов’язаний негайно (не пізніше 3 робочих днів з моменту одержання повідомлення Замовника) замінити такі матеріали за свій рахунок;</w:t>
      </w:r>
    </w:p>
    <w:p w:rsidR="00EC71F8" w:rsidRPr="00EE3786" w:rsidRDefault="00EC71F8" w:rsidP="008B5E35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lastRenderedPageBreak/>
        <w:t>Забезпечити представнику Замовника усі належні умови для здійснення  контролю (технічного та авторського нагляду) за виконанням робіт, в тому числі надавати на вимогу представника Замовника усі необхідні документи та пояснення щодо виконання окремих видів робіт;</w:t>
      </w:r>
    </w:p>
    <w:p w:rsidR="00EC71F8" w:rsidRPr="00EE3786" w:rsidRDefault="00EC71F8" w:rsidP="008B5E35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Ліквідувати недоробки і недоліки, що виникли з його вини і виявлені в ході приймання виконаних робіт;</w:t>
      </w:r>
    </w:p>
    <w:p w:rsidR="00EC71F8" w:rsidRPr="00EE3786" w:rsidRDefault="00EC71F8" w:rsidP="008B5E35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Власними силами та засобами, за свій рахунок усунути недоліки у виконаних роботах, виявлені протягом гарантійного терміну, передбаченого даним Договором;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t>5.2. Замовник зобов’язаний:</w:t>
      </w:r>
    </w:p>
    <w:p w:rsidR="00EC71F8" w:rsidRPr="00EE3786" w:rsidRDefault="00EC71F8" w:rsidP="008B5E35">
      <w:pPr>
        <w:numPr>
          <w:ilvl w:val="2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Прийняти роботи, належно виконані Підрядником та підписати акт приймання – перед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чі протягом 3-х робочих днів з моменту його отримання й повернути один екземпляр Підрядн</w:t>
      </w:r>
      <w:r w:rsidRPr="00EE3786">
        <w:rPr>
          <w:rFonts w:ascii="Times New Roman" w:hAnsi="Times New Roman" w:cs="Times New Roman"/>
          <w:sz w:val="24"/>
          <w:szCs w:val="24"/>
        </w:rPr>
        <w:t>и</w:t>
      </w:r>
      <w:r w:rsidRPr="00EE3786">
        <w:rPr>
          <w:rFonts w:ascii="Times New Roman" w:hAnsi="Times New Roman" w:cs="Times New Roman"/>
          <w:sz w:val="24"/>
          <w:szCs w:val="24"/>
        </w:rPr>
        <w:t>ку або надати Підряднику мотивовану письмову відмову від підписання акту з вказівкою на недоліки, виявлені у виконаних роботах;</w:t>
      </w:r>
    </w:p>
    <w:p w:rsidR="00EC71F8" w:rsidRPr="00EE3786" w:rsidRDefault="00EC71F8" w:rsidP="008B5E35">
      <w:pPr>
        <w:numPr>
          <w:ilvl w:val="2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Проводити розрахунки за виконані роботи  в порядку та на умовах, визначених цим Д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говором;</w:t>
      </w:r>
    </w:p>
    <w:p w:rsidR="00EC71F8" w:rsidRPr="00EE3786" w:rsidRDefault="00EC71F8" w:rsidP="008B5E35">
      <w:pPr>
        <w:numPr>
          <w:ilvl w:val="2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Забезпечити працівникам  Підрядника безперешкодний доступ на Об’єкт. </w:t>
      </w:r>
    </w:p>
    <w:p w:rsidR="00EC71F8" w:rsidRPr="00EE3786" w:rsidRDefault="00EC71F8" w:rsidP="008B5E3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t>Права Підрядника:</w:t>
      </w:r>
    </w:p>
    <w:p w:rsidR="00EC71F8" w:rsidRPr="00EE3786" w:rsidRDefault="00EC71F8" w:rsidP="008B5E35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Отримати оплату за виконані роботи;</w:t>
      </w:r>
    </w:p>
    <w:p w:rsidR="00EC71F8" w:rsidRPr="00EE3786" w:rsidRDefault="00EC71F8" w:rsidP="008B5E35">
      <w:pPr>
        <w:numPr>
          <w:ilvl w:val="2"/>
          <w:numId w:val="24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Залучати для виконання окремих видів робіт субпідрядні організації (тільки за згодою Замовника);</w:t>
      </w:r>
    </w:p>
    <w:p w:rsidR="00EC71F8" w:rsidRPr="00EE3786" w:rsidRDefault="00EC71F8" w:rsidP="008B5E35">
      <w:pPr>
        <w:numPr>
          <w:ilvl w:val="2"/>
          <w:numId w:val="24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Зупинити виконання робіт у випадку відсутності чи затримки фінансування.</w:t>
      </w:r>
    </w:p>
    <w:p w:rsidR="00EC71F8" w:rsidRPr="00EE3786" w:rsidRDefault="00EC71F8" w:rsidP="008B5E35">
      <w:pPr>
        <w:numPr>
          <w:ilvl w:val="2"/>
          <w:numId w:val="24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Ініціювати внесення змін у Договір або</w:t>
      </w:r>
      <w:r w:rsidRPr="00EE3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E3786">
        <w:rPr>
          <w:rFonts w:ascii="Times New Roman" w:hAnsi="Times New Roman" w:cs="Times New Roman"/>
          <w:sz w:val="24"/>
          <w:szCs w:val="24"/>
        </w:rPr>
        <w:t>достроково розірвати цей Договір  у  разі  нев</w:t>
      </w:r>
      <w:r w:rsidRPr="00EE3786">
        <w:rPr>
          <w:rFonts w:ascii="Times New Roman" w:hAnsi="Times New Roman" w:cs="Times New Roman"/>
          <w:sz w:val="24"/>
          <w:szCs w:val="24"/>
        </w:rPr>
        <w:t>и</w:t>
      </w:r>
      <w:r w:rsidRPr="00EE3786">
        <w:rPr>
          <w:rFonts w:ascii="Times New Roman" w:hAnsi="Times New Roman" w:cs="Times New Roman"/>
          <w:sz w:val="24"/>
          <w:szCs w:val="24"/>
        </w:rPr>
        <w:t>конання зобов'язань Замовником, повідомивши про це його у строк за 15 календарних днів.</w:t>
      </w:r>
    </w:p>
    <w:p w:rsidR="00EC71F8" w:rsidRPr="00EE3786" w:rsidRDefault="00EC71F8" w:rsidP="008B5E35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t>Права Замовника:</w:t>
      </w:r>
    </w:p>
    <w:p w:rsidR="00EC71F8" w:rsidRPr="00EE3786" w:rsidRDefault="00EC71F8" w:rsidP="008B5E35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Отримати від Підрядника належно виконані роботи згідно цього Договору;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5.4.2. Відмовитися від прийняття закінчених робіт у разі виявлення недоліків, які виключають можливість їх використання відповідно до мети, зазначеної у технічному завданні та Договорі, i не можуть бути усунені Підрядником, Замовником або третьою особою;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5.4.3.</w:t>
      </w:r>
      <w:r w:rsidRPr="00EE3786">
        <w:rPr>
          <w:rFonts w:ascii="Times New Roman" w:hAnsi="Times New Roman" w:cs="Times New Roman"/>
          <w:sz w:val="24"/>
          <w:szCs w:val="24"/>
        </w:rPr>
        <w:tab/>
        <w:t>Вимагати безоплатного виправлення недоліків, що виникли внаслідок допущених Підр</w:t>
      </w:r>
      <w:r w:rsidRPr="00EE3786">
        <w:rPr>
          <w:rFonts w:ascii="Times New Roman" w:hAnsi="Times New Roman" w:cs="Times New Roman"/>
          <w:sz w:val="24"/>
          <w:szCs w:val="24"/>
        </w:rPr>
        <w:t>я</w:t>
      </w:r>
      <w:r w:rsidRPr="00EE3786">
        <w:rPr>
          <w:rFonts w:ascii="Times New Roman" w:hAnsi="Times New Roman" w:cs="Times New Roman"/>
          <w:sz w:val="24"/>
          <w:szCs w:val="24"/>
        </w:rPr>
        <w:t xml:space="preserve">дником порушень, або виправити їх своїми силами, якщо інше не передбачено Договором. У такому разі збитки, завдані Замовнику, відшкодовуються Підрядником, у тому числі за рахунок відповідного зниження договірної ціни; 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5.4.4. Відмовитися від Договору та вимагати відшкодування збитків, якщо Підрядник своєчасно не виконав роботи або виконує їх настільки повільно, що закінчення їх у строк, визначений Д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говором, стає неможливим;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5.4.5. Достроково розірвати Договір у  разі виявлення недоліків  виконаних  робіт, які викл</w:t>
      </w:r>
      <w:r w:rsidRPr="00EE3786">
        <w:rPr>
          <w:rFonts w:ascii="Times New Roman" w:hAnsi="Times New Roman" w:cs="Times New Roman"/>
          <w:sz w:val="24"/>
          <w:szCs w:val="24"/>
        </w:rPr>
        <w:t>ю</w:t>
      </w:r>
      <w:r w:rsidRPr="00EE3786">
        <w:rPr>
          <w:rFonts w:ascii="Times New Roman" w:hAnsi="Times New Roman" w:cs="Times New Roman"/>
          <w:sz w:val="24"/>
          <w:szCs w:val="24"/>
        </w:rPr>
        <w:t>чають можливість їх використання відповідно до мети, зазначеної у проектній документації та Договорі, і не можуть бути усунені Підрядником, Замовником або третьою особою, а також невиконання  зобов’язань Підрядником, повідомивши про це його у строк 10 днів з дати прий</w:t>
      </w:r>
      <w:r w:rsidRPr="00EE3786">
        <w:rPr>
          <w:rFonts w:ascii="Times New Roman" w:hAnsi="Times New Roman" w:cs="Times New Roman"/>
          <w:sz w:val="24"/>
          <w:szCs w:val="24"/>
        </w:rPr>
        <w:t>н</w:t>
      </w:r>
      <w:r w:rsidRPr="00EE3786">
        <w:rPr>
          <w:rFonts w:ascii="Times New Roman" w:hAnsi="Times New Roman" w:cs="Times New Roman"/>
          <w:sz w:val="24"/>
          <w:szCs w:val="24"/>
        </w:rPr>
        <w:t>яття рішення  про необхідність розірвання  Договору.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5.4.6.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ти;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5.4.7. Замовник має право у будь – який час перевірити хід і якість виконання робіт, не втруч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ючись у діяльність Підрядника;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5.4.8. У випадку виявлення фактів використання Підрядником неякісних матеріалів чи матері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лів, тип та характеристика яких не відповідають умовам, що звичайно ставляться чи умовам цього договору, державним нормам та правилам, вимагати від Підрядника  негайної (не пізніше 3 робочих днів з моменту одержання повідомлення Замовника) заміни таких матеріалів за його рахунок;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5.4.9 Зменшувати обсяг та номенклатуру товарів або виконання робіт (надання послуг), та  зм</w:t>
      </w:r>
      <w:r w:rsidRPr="00EE3786">
        <w:rPr>
          <w:rFonts w:ascii="Times New Roman" w:hAnsi="Times New Roman" w:cs="Times New Roman"/>
          <w:sz w:val="24"/>
          <w:szCs w:val="24"/>
        </w:rPr>
        <w:t>е</w:t>
      </w:r>
      <w:r w:rsidRPr="00EE3786">
        <w:rPr>
          <w:rFonts w:ascii="Times New Roman" w:hAnsi="Times New Roman" w:cs="Times New Roman"/>
          <w:sz w:val="24"/>
          <w:szCs w:val="24"/>
        </w:rPr>
        <w:t>ншувати обсяг виконання робіт та загальну вартість договору залежно від реального фінанс</w:t>
      </w:r>
      <w:r w:rsidRPr="00EE3786">
        <w:rPr>
          <w:rFonts w:ascii="Times New Roman" w:hAnsi="Times New Roman" w:cs="Times New Roman"/>
          <w:sz w:val="24"/>
          <w:szCs w:val="24"/>
        </w:rPr>
        <w:t>у</w:t>
      </w:r>
      <w:r w:rsidRPr="00EE3786">
        <w:rPr>
          <w:rFonts w:ascii="Times New Roman" w:hAnsi="Times New Roman" w:cs="Times New Roman"/>
          <w:sz w:val="24"/>
          <w:szCs w:val="24"/>
        </w:rPr>
        <w:t xml:space="preserve">вання видатків.  </w:t>
      </w:r>
    </w:p>
    <w:p w:rsidR="00EC71F8" w:rsidRPr="00EE3786" w:rsidRDefault="00EC71F8" w:rsidP="008B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5.4.10. Вимагати від Підрядника безоплатного усунення недоліків у виконаних роботах, вия</w:t>
      </w:r>
      <w:r w:rsidRPr="00EE3786">
        <w:rPr>
          <w:rFonts w:ascii="Times New Roman" w:hAnsi="Times New Roman" w:cs="Times New Roman"/>
          <w:sz w:val="24"/>
          <w:szCs w:val="24"/>
        </w:rPr>
        <w:t>в</w:t>
      </w:r>
      <w:r w:rsidRPr="00EE3786">
        <w:rPr>
          <w:rFonts w:ascii="Times New Roman" w:hAnsi="Times New Roman" w:cs="Times New Roman"/>
          <w:sz w:val="24"/>
          <w:szCs w:val="24"/>
        </w:rPr>
        <w:t>лених протягом гарантійного терміну, передбаченого цим Договором чи законом.</w:t>
      </w:r>
    </w:p>
    <w:p w:rsidR="00D84B82" w:rsidRPr="00EE3786" w:rsidRDefault="00D84B82" w:rsidP="008B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F8" w:rsidRPr="00EE3786" w:rsidRDefault="00EC71F8" w:rsidP="008B5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lastRenderedPageBreak/>
        <w:t>6. ГАРАНТІЙНИЙ СТРОК</w:t>
      </w:r>
    </w:p>
    <w:p w:rsidR="00EC71F8" w:rsidRPr="00EE3786" w:rsidRDefault="00EC71F8" w:rsidP="008B5E35">
      <w:pPr>
        <w:pStyle w:val="ad"/>
        <w:spacing w:line="240" w:lineRule="auto"/>
        <w:ind w:firstLine="708"/>
        <w:rPr>
          <w:sz w:val="24"/>
          <w:szCs w:val="24"/>
        </w:rPr>
      </w:pPr>
      <w:r w:rsidRPr="007537AE">
        <w:rPr>
          <w:b/>
          <w:sz w:val="24"/>
          <w:szCs w:val="24"/>
        </w:rPr>
        <w:t>6.1.</w:t>
      </w:r>
      <w:r w:rsidRPr="00EE3786">
        <w:rPr>
          <w:sz w:val="24"/>
          <w:szCs w:val="24"/>
        </w:rPr>
        <w:t xml:space="preserve"> Підрядник гарантує, що виконані ним роботи  за цим Договором відповідають діючим будівельним нормам, правилам з охорони праці. Підрядник гарантує якість закінчених робіт i змонтованих конструкцій, досягнення показників, визначених у проектній документації, та можливість їх експлуатації протягом гарантійного строку.  </w:t>
      </w:r>
    </w:p>
    <w:p w:rsidR="00EC71F8" w:rsidRPr="00EE3786" w:rsidRDefault="00EC71F8" w:rsidP="008B5E35">
      <w:pPr>
        <w:pStyle w:val="aff4"/>
        <w:tabs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1C7FB0">
        <w:rPr>
          <w:rFonts w:ascii="Times New Roman" w:hAnsi="Times New Roman" w:cs="Times New Roman"/>
          <w:b/>
          <w:sz w:val="24"/>
          <w:szCs w:val="24"/>
        </w:rPr>
        <w:t>6.2.</w:t>
      </w:r>
      <w:r w:rsidRPr="001C7FB0">
        <w:rPr>
          <w:rFonts w:ascii="Times New Roman" w:hAnsi="Times New Roman" w:cs="Times New Roman"/>
          <w:sz w:val="24"/>
          <w:szCs w:val="24"/>
        </w:rPr>
        <w:t xml:space="preserve"> Гарантійний строк на дані роботи становить </w:t>
      </w:r>
      <w:r w:rsidR="00196C63" w:rsidRPr="001C7FB0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spellStart"/>
      <w:r w:rsidR="00196C63" w:rsidRPr="001C7FB0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1C7F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C7FB0">
        <w:rPr>
          <w:rFonts w:ascii="Times New Roman" w:hAnsi="Times New Roman" w:cs="Times New Roman"/>
          <w:sz w:val="24"/>
          <w:szCs w:val="24"/>
        </w:rPr>
        <w:t>Гарантійний строк на матері</w:t>
      </w:r>
      <w:r w:rsidRPr="001C7FB0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ли та обладнання відповідає гарантійному терміну виробника даної продукції. Перебіг  гаранті</w:t>
      </w:r>
      <w:r w:rsidRPr="00EE3786">
        <w:rPr>
          <w:rFonts w:ascii="Times New Roman" w:hAnsi="Times New Roman" w:cs="Times New Roman"/>
          <w:sz w:val="24"/>
          <w:szCs w:val="24"/>
        </w:rPr>
        <w:t>й</w:t>
      </w:r>
      <w:r w:rsidRPr="00EE3786">
        <w:rPr>
          <w:rFonts w:ascii="Times New Roman" w:hAnsi="Times New Roman" w:cs="Times New Roman"/>
          <w:sz w:val="24"/>
          <w:szCs w:val="24"/>
        </w:rPr>
        <w:t>ного строку розпочинається з дати підписання сторонами кінцевого Акту приймання-передачі виконаних робіт.</w:t>
      </w:r>
    </w:p>
    <w:p w:rsidR="00EC71F8" w:rsidRPr="00EE3786" w:rsidRDefault="00EC71F8" w:rsidP="008B5E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7537AE">
        <w:rPr>
          <w:rFonts w:ascii="Times New Roman" w:hAnsi="Times New Roman" w:cs="Times New Roman"/>
          <w:b/>
          <w:sz w:val="24"/>
          <w:szCs w:val="24"/>
        </w:rPr>
        <w:t>6.3.</w:t>
      </w:r>
      <w:r w:rsidRPr="00EE3786">
        <w:rPr>
          <w:rFonts w:ascii="Times New Roman" w:hAnsi="Times New Roman" w:cs="Times New Roman"/>
          <w:sz w:val="24"/>
          <w:szCs w:val="24"/>
        </w:rPr>
        <w:t xml:space="preserve"> У разі виявлення протягом гарантійних строків недоліків (дефектів) у виконаних роботах, Замовник, протягом 5 робочих днів після їх виявлення,  повідомляє про це Підрядника і запрошує його для складання акта, де має бути зазначено порядок і строки усунення виявл</w:t>
      </w:r>
      <w:r w:rsidRPr="00EE3786">
        <w:rPr>
          <w:rFonts w:ascii="Times New Roman" w:hAnsi="Times New Roman" w:cs="Times New Roman"/>
          <w:sz w:val="24"/>
          <w:szCs w:val="24"/>
        </w:rPr>
        <w:t>е</w:t>
      </w:r>
      <w:r w:rsidRPr="00EE3786">
        <w:rPr>
          <w:rFonts w:ascii="Times New Roman" w:hAnsi="Times New Roman" w:cs="Times New Roman"/>
          <w:sz w:val="24"/>
          <w:szCs w:val="24"/>
        </w:rPr>
        <w:t xml:space="preserve">них недоліків (дефектів). Якщо Підрядник не з’явиться без поважних причин у визначений в запрошенні строк, Замовник має право залучити до складання акта незалежних експертів. Акт, складений без участі Підрядника, надсилається йому для виконання протягом 5 робочих днів після складання. 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6.4.</w:t>
      </w:r>
      <w:r w:rsidRPr="00EE3786">
        <w:rPr>
          <w:rFonts w:ascii="Times New Roman" w:hAnsi="Times New Roman" w:cs="Times New Roman"/>
          <w:sz w:val="24"/>
          <w:szCs w:val="24"/>
        </w:rPr>
        <w:t xml:space="preserve"> Підрядник протягом 5 робочих днів з моменту підписання акту Сторонами, власн</w:t>
      </w:r>
      <w:r w:rsidRPr="00EE3786">
        <w:rPr>
          <w:rFonts w:ascii="Times New Roman" w:hAnsi="Times New Roman" w:cs="Times New Roman"/>
          <w:sz w:val="24"/>
          <w:szCs w:val="24"/>
        </w:rPr>
        <w:t>и</w:t>
      </w:r>
      <w:r w:rsidRPr="00EE3786">
        <w:rPr>
          <w:rFonts w:ascii="Times New Roman" w:hAnsi="Times New Roman" w:cs="Times New Roman"/>
          <w:sz w:val="24"/>
          <w:szCs w:val="24"/>
        </w:rPr>
        <w:t>ми та/або залученими силами й засобами (за власний рахунок) зобов’язується усунути всі  н</w:t>
      </w:r>
      <w:r w:rsidRPr="00EE3786">
        <w:rPr>
          <w:rFonts w:ascii="Times New Roman" w:hAnsi="Times New Roman" w:cs="Times New Roman"/>
          <w:sz w:val="24"/>
          <w:szCs w:val="24"/>
        </w:rPr>
        <w:t>е</w:t>
      </w:r>
      <w:r w:rsidRPr="00EE3786">
        <w:rPr>
          <w:rFonts w:ascii="Times New Roman" w:hAnsi="Times New Roman" w:cs="Times New Roman"/>
          <w:sz w:val="24"/>
          <w:szCs w:val="24"/>
        </w:rPr>
        <w:t>доробки та недоліки, виявлені та зафіксовані Замовником. Вказаний термін може бути продо</w:t>
      </w:r>
      <w:r w:rsidRPr="00EE3786">
        <w:rPr>
          <w:rFonts w:ascii="Times New Roman" w:hAnsi="Times New Roman" w:cs="Times New Roman"/>
          <w:sz w:val="24"/>
          <w:szCs w:val="24"/>
        </w:rPr>
        <w:t>в</w:t>
      </w:r>
      <w:r w:rsidRPr="00EE3786">
        <w:rPr>
          <w:rFonts w:ascii="Times New Roman" w:hAnsi="Times New Roman" w:cs="Times New Roman"/>
          <w:sz w:val="24"/>
          <w:szCs w:val="24"/>
        </w:rPr>
        <w:t>жений за згодою Замовника лише у випадку, якщо усунення недоліків з технічних причин по</w:t>
      </w:r>
      <w:r w:rsidRPr="00EE3786">
        <w:rPr>
          <w:rFonts w:ascii="Times New Roman" w:hAnsi="Times New Roman" w:cs="Times New Roman"/>
          <w:sz w:val="24"/>
          <w:szCs w:val="24"/>
        </w:rPr>
        <w:t>т</w:t>
      </w:r>
      <w:r w:rsidRPr="00EE3786">
        <w:rPr>
          <w:rFonts w:ascii="Times New Roman" w:hAnsi="Times New Roman" w:cs="Times New Roman"/>
          <w:sz w:val="24"/>
          <w:szCs w:val="24"/>
        </w:rPr>
        <w:t xml:space="preserve">ребує значного часу. </w:t>
      </w:r>
    </w:p>
    <w:p w:rsidR="008B5E35" w:rsidRPr="00EE3786" w:rsidRDefault="008B5E35" w:rsidP="008B5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F8" w:rsidRPr="00EE3786" w:rsidRDefault="00EC71F8" w:rsidP="008B5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t>7.  ЗАБЕЗПЕЧЕННЯ РОБІТ МАТЕРІАЛЬНИМИ РЕСУРСАМИ ТА ВАРТІСТЬ МАТЕРІАЛЬНИХ РЕСУРСІВ.</w:t>
      </w:r>
    </w:p>
    <w:p w:rsidR="00EC71F8" w:rsidRPr="00EE3786" w:rsidRDefault="00EC71F8" w:rsidP="008B5E35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EE3786">
        <w:rPr>
          <w:rFonts w:ascii="Times New Roman" w:hAnsi="Times New Roman" w:cs="Times New Roman"/>
          <w:sz w:val="24"/>
          <w:szCs w:val="24"/>
        </w:rPr>
        <w:tab/>
      </w:r>
      <w:r w:rsidRPr="00EE3786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US"/>
        </w:rPr>
        <w:t>7.1.</w:t>
      </w:r>
      <w:r w:rsidRPr="00EE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786">
        <w:rPr>
          <w:rFonts w:ascii="Times New Roman" w:hAnsi="Times New Roman" w:cs="Times New Roman"/>
          <w:sz w:val="24"/>
          <w:szCs w:val="24"/>
        </w:rPr>
        <w:t xml:space="preserve">Підрядник здійснює замовлення, поставку, приймання, розвантаження, складування, зберігання, подачу на об’єкт матеріалів, конструкцій, виробів, контролює якість, кількість і комплектність ресурсів, що поставляються відповідно до технічних паспортів, сертифікатів і інших документів, що засвідчують їх якість.  Підрядник відповідає за їх якість і відповідність матеріальних ресурсів вимогам, установленим нормативними документами і кошторисною документацією 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 Договору.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EE37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7.2. 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Підрядник забезпечує роботи матеріальними ресурсами, необхідними для виконання робіт.  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37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7.3. 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 разі істотного зростання після укладення договору вартості (ціни) матеріалу, уст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ткування, які мали бути надані підрядником, підрядник має право вимагати збільшення кошт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рису.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37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</w:t>
      </w:r>
      <w:r w:rsidR="009C55E6" w:rsidRPr="00EE37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Pr="00EE37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9C55E6"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У випадках встановлених 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п. 7.3. Підрядник подає Замовнику лист з обґрунтуванням  та перерахований кошторис (договірна ціна). За погодженням із Замовником підписується д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даткова угода до Договору.</w:t>
      </w:r>
    </w:p>
    <w:p w:rsidR="008B5E35" w:rsidRPr="00EE3786" w:rsidRDefault="008B5E35" w:rsidP="008B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F8" w:rsidRPr="00EE3786" w:rsidRDefault="00EC71F8" w:rsidP="008B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t>8. ВІДПОВІДАЛЬНІСТЬ СТОРІН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8.1.</w:t>
      </w:r>
      <w:r w:rsidRPr="00EE3786">
        <w:rPr>
          <w:rFonts w:ascii="Times New Roman" w:hAnsi="Times New Roman" w:cs="Times New Roman"/>
          <w:sz w:val="24"/>
          <w:szCs w:val="24"/>
        </w:rPr>
        <w:t xml:space="preserve"> За невиконання або неналежне виконання своїх договірних зобов’язань винна Ст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 xml:space="preserve">рона несе відповідальність, передбачену чинним законодавством України та даним Договором. 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8.2.</w:t>
      </w:r>
      <w:r w:rsidRPr="00EE3786">
        <w:rPr>
          <w:rFonts w:ascii="Times New Roman" w:hAnsi="Times New Roman" w:cs="Times New Roman"/>
          <w:sz w:val="24"/>
          <w:szCs w:val="24"/>
        </w:rPr>
        <w:t xml:space="preserve"> Порушення зобов'язань за Договором є підставою для застосування господарських санкцій, передбачених Господарським кодексом України та іншими законами.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8.3.</w:t>
      </w:r>
      <w:r w:rsidRPr="00EE3786">
        <w:rPr>
          <w:rFonts w:ascii="Times New Roman" w:hAnsi="Times New Roman" w:cs="Times New Roman"/>
          <w:sz w:val="24"/>
          <w:szCs w:val="24"/>
        </w:rPr>
        <w:t xml:space="preserve"> У разі невиконання або несвоєчасного виконання своїх зобов'язань за Договором при закупівлі робіт за державні кошти Підрядник сплачує Замовнику за кожний день прострочення неустойку (пеню), у розмірі подвійної облікової ставки Національного банку України, що діяла в період, за який сплачується неустойка (пеня), від ціни невиконаних робіт на об'єкті. 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8.4.</w:t>
      </w:r>
      <w:r w:rsidRPr="00EE3786">
        <w:rPr>
          <w:rFonts w:ascii="Times New Roman" w:hAnsi="Times New Roman" w:cs="Times New Roman"/>
          <w:sz w:val="24"/>
          <w:szCs w:val="24"/>
        </w:rPr>
        <w:t xml:space="preserve"> При не надходженні або невчасному надходженні бюджетних коштів на рахунок З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мовника для сплати за виконані роботи, штрафні санкції до Замовника не застосовуються.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8.5.</w:t>
      </w:r>
      <w:r w:rsidRPr="00EE3786">
        <w:rPr>
          <w:rFonts w:ascii="Times New Roman" w:hAnsi="Times New Roman" w:cs="Times New Roman"/>
          <w:sz w:val="24"/>
          <w:szCs w:val="24"/>
        </w:rPr>
        <w:t xml:space="preserve"> Сплата санкцій і відшкодування збитку не звільняє Сторони від виконання своїх з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 xml:space="preserve">бов'язань за цим Договором.     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8.6.</w:t>
      </w:r>
      <w:r w:rsidRPr="00EE3786">
        <w:rPr>
          <w:rFonts w:ascii="Times New Roman" w:hAnsi="Times New Roman" w:cs="Times New Roman"/>
          <w:sz w:val="24"/>
          <w:szCs w:val="24"/>
        </w:rPr>
        <w:t xml:space="preserve"> Під час проведення робіт  за даним Договором Підрядник  самостійно несе відпов</w:t>
      </w:r>
      <w:r w:rsidRPr="00EE3786">
        <w:rPr>
          <w:rFonts w:ascii="Times New Roman" w:hAnsi="Times New Roman" w:cs="Times New Roman"/>
          <w:sz w:val="24"/>
          <w:szCs w:val="24"/>
        </w:rPr>
        <w:t>і</w:t>
      </w:r>
      <w:r w:rsidRPr="00EE3786">
        <w:rPr>
          <w:rFonts w:ascii="Times New Roman" w:hAnsi="Times New Roman" w:cs="Times New Roman"/>
          <w:sz w:val="24"/>
          <w:szCs w:val="24"/>
        </w:rPr>
        <w:t>дальність за дотримання правил та норм з охорони праці, пожежної безпеки, охорони навкол</w:t>
      </w:r>
      <w:r w:rsidRPr="00EE3786">
        <w:rPr>
          <w:rFonts w:ascii="Times New Roman" w:hAnsi="Times New Roman" w:cs="Times New Roman"/>
          <w:sz w:val="24"/>
          <w:szCs w:val="24"/>
        </w:rPr>
        <w:t>и</w:t>
      </w:r>
      <w:r w:rsidRPr="00EE3786">
        <w:rPr>
          <w:rFonts w:ascii="Times New Roman" w:hAnsi="Times New Roman" w:cs="Times New Roman"/>
          <w:sz w:val="24"/>
          <w:szCs w:val="24"/>
        </w:rPr>
        <w:t>шнього природного середовища.</w:t>
      </w:r>
    </w:p>
    <w:p w:rsidR="00657E76" w:rsidRPr="00EE3786" w:rsidRDefault="00657E76" w:rsidP="008B5E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F8" w:rsidRPr="00EE3786" w:rsidRDefault="00EC71F8" w:rsidP="008B5E3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b/>
          <w:sz w:val="24"/>
          <w:szCs w:val="24"/>
        </w:rPr>
        <w:lastRenderedPageBreak/>
        <w:t>9. ФОРС-МАЖОР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b/>
          <w:sz w:val="24"/>
          <w:szCs w:val="24"/>
        </w:rPr>
        <w:t>9.1.</w:t>
      </w:r>
      <w:r w:rsidRPr="00EE3786">
        <w:rPr>
          <w:rFonts w:ascii="Times New Roman" w:hAnsi="Times New Roman" w:cs="Times New Roman"/>
          <w:sz w:val="24"/>
          <w:szCs w:val="24"/>
        </w:rPr>
        <w:t xml:space="preserve"> Сторони звільняються від відповідальності за порушення договірних зобов’язань, якщо вони зумовлені обставинами непереборної сили, що перешкоджають належному викона</w:t>
      </w:r>
      <w:r w:rsidRPr="00EE3786">
        <w:rPr>
          <w:rFonts w:ascii="Times New Roman" w:hAnsi="Times New Roman" w:cs="Times New Roman"/>
          <w:sz w:val="24"/>
          <w:szCs w:val="24"/>
        </w:rPr>
        <w:t>н</w:t>
      </w:r>
      <w:r w:rsidRPr="00EE3786">
        <w:rPr>
          <w:rFonts w:ascii="Times New Roman" w:hAnsi="Times New Roman" w:cs="Times New Roman"/>
          <w:sz w:val="24"/>
          <w:szCs w:val="24"/>
        </w:rPr>
        <w:t xml:space="preserve">ню цього Договору. </w:t>
      </w:r>
    </w:p>
    <w:p w:rsidR="00EC71F8" w:rsidRPr="00EE3786" w:rsidRDefault="00EC71F8" w:rsidP="008B5E35">
      <w:pPr>
        <w:numPr>
          <w:ilvl w:val="1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pacing w:val="-3"/>
          <w:sz w:val="24"/>
          <w:szCs w:val="24"/>
        </w:rPr>
        <w:t>До обставин непереборної сили, що можуть вплинути на виконання Сторонами своїх зобов’язань за цим Договором, належать обставини та події надзвичайного характеру, що не залежать від волі Сторін і які Сторони не могли передбачити, уникнути або запобігти прийнятими необхідними і достатніми заходами.</w:t>
      </w:r>
    </w:p>
    <w:p w:rsidR="00EC71F8" w:rsidRPr="00EE3786" w:rsidRDefault="00EC71F8" w:rsidP="008B5E35">
      <w:pPr>
        <w:numPr>
          <w:ilvl w:val="1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pacing w:val="-2"/>
          <w:sz w:val="24"/>
          <w:szCs w:val="24"/>
        </w:rPr>
        <w:t>Сторона, яка не має можливості виконувати свої зобов’язання через обставини непереборної с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ли, повинна повідомити про це іншу Сторону в 5-денний термін з моменту їх виникнення, підтв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рджуючи це відповідними документами. Несвоєчасність повідомлення позбавляє цю Сторону права посилатись на такі обставини надалі. Строк дії обставин непереборної сили підтверджуєт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EE3786">
        <w:rPr>
          <w:rFonts w:ascii="Times New Roman" w:hAnsi="Times New Roman" w:cs="Times New Roman"/>
          <w:spacing w:val="-2"/>
          <w:sz w:val="24"/>
          <w:szCs w:val="24"/>
        </w:rPr>
        <w:t xml:space="preserve">ся довідкою компетентного органу. </w:t>
      </w:r>
    </w:p>
    <w:p w:rsidR="00EC71F8" w:rsidRPr="00EE3786" w:rsidRDefault="00EC71F8" w:rsidP="008B5E35">
      <w:pPr>
        <w:numPr>
          <w:ilvl w:val="1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Строк виконання зобов’язань за цим Договором продовжується на строк дії обставин непереб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рної сили або усунення їх наслідків.</w:t>
      </w:r>
    </w:p>
    <w:p w:rsidR="00EC71F8" w:rsidRPr="00EE3786" w:rsidRDefault="00EC71F8" w:rsidP="008B5E35">
      <w:pPr>
        <w:numPr>
          <w:ilvl w:val="1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У разі, якщо строк дії обставин непереборної сили перевищує три місяці, це може бути підст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вою для розірвання цього Договору з ініціативи будь-якої Сторони, з дотриманням порядку щ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до письмового узгодження розірвання Договору з іншою Стороною.</w:t>
      </w:r>
    </w:p>
    <w:p w:rsidR="009C55E6" w:rsidRPr="00EE3786" w:rsidRDefault="009C55E6" w:rsidP="008B5E35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1F8" w:rsidRPr="00EE3786" w:rsidRDefault="00EC71F8" w:rsidP="008B5E35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10.ТЕРМІН ДІЇ ДОГОВОРУ ТА ІНШІ УМОВИ</w:t>
      </w:r>
    </w:p>
    <w:p w:rsidR="00EC71F8" w:rsidRPr="00EE3786" w:rsidRDefault="00EC71F8" w:rsidP="008B5E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7AE">
        <w:rPr>
          <w:rFonts w:ascii="Times New Roman" w:hAnsi="Times New Roman" w:cs="Times New Roman"/>
          <w:b/>
          <w:color w:val="000000"/>
          <w:sz w:val="24"/>
          <w:szCs w:val="24"/>
        </w:rPr>
        <w:t>10.1.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 xml:space="preserve"> Даний Договір укладено у трьох оригінальних примірниках,  два для Замовника та один для Підрядника.</w:t>
      </w:r>
    </w:p>
    <w:p w:rsidR="00EC71F8" w:rsidRPr="00EE3786" w:rsidRDefault="00EC71F8" w:rsidP="007537AE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7AE">
        <w:rPr>
          <w:rFonts w:ascii="Times New Roman" w:hAnsi="Times New Roman" w:cs="Times New Roman"/>
          <w:b/>
          <w:color w:val="000000"/>
          <w:sz w:val="24"/>
          <w:szCs w:val="24"/>
        </w:rPr>
        <w:t>10.2.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 xml:space="preserve">Даний Договір є укладеним з моменту підписання його повноважними представниками Сторін та діє </w:t>
      </w:r>
      <w:r w:rsidRPr="00EE3786">
        <w:rPr>
          <w:rFonts w:ascii="Times New Roman" w:hAnsi="Times New Roman" w:cs="Times New Roman"/>
          <w:b/>
          <w:sz w:val="24"/>
          <w:szCs w:val="24"/>
        </w:rPr>
        <w:t>до 31.12.202</w:t>
      </w:r>
      <w:r w:rsidR="003544AB" w:rsidRPr="00EE378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E3786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EE3786">
        <w:rPr>
          <w:rFonts w:ascii="Times New Roman" w:hAnsi="Times New Roman" w:cs="Times New Roman"/>
          <w:sz w:val="24"/>
          <w:szCs w:val="24"/>
        </w:rPr>
        <w:t xml:space="preserve"> або до повного виконання сторонами своїх зобов’язань.</w:t>
      </w:r>
    </w:p>
    <w:p w:rsidR="00EC71F8" w:rsidRPr="00EE3786" w:rsidRDefault="00EC71F8" w:rsidP="008B5E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ab/>
        <w:t>10.3.У випадках, не передбачених даним Договором, сторони керуються чинним цивіл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ним законодавством.</w:t>
      </w:r>
    </w:p>
    <w:p w:rsidR="00EC71F8" w:rsidRPr="00EE3786" w:rsidRDefault="00EC71F8" w:rsidP="008B5E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ab/>
        <w:t>10.4.Після підписання даного Договору всі  попередні  переговори за ним, листування,  попередні угоди та протоколи про наміри з питань, що так чи інакше стосуються даного Дог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вору, втрачають юридичну силу, але можуть братися до уваги як докази у спорі між сторонами.</w:t>
      </w:r>
    </w:p>
    <w:p w:rsidR="00EC71F8" w:rsidRPr="00EE3786" w:rsidRDefault="00EC71F8" w:rsidP="008B5E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ab/>
        <w:t>10.5.Умови даного Договору мають однакову зобов’язальну силу для Сторін і можуть бути змінені за взаємною згодою з обов’язковим складанням додаткової угоди.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>10.6. Жодна із сторін не має права передавати свої права за даним Договором третій ст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роні без письмової згоди другої сторони.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>10.7. Усі виправлення за текстом даного Договору мають юридичну силу лише при вза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 xml:space="preserve">мному їх </w:t>
      </w:r>
      <w:r w:rsidRPr="00EE3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посвідченні 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представниками сторін у кожному окремому випадку.</w:t>
      </w:r>
    </w:p>
    <w:p w:rsidR="00EC71F8" w:rsidRPr="00EE3786" w:rsidRDefault="00EC71F8" w:rsidP="008B5E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ab/>
        <w:t>10.8.Усі суперечки між Сторонами, з яких не було досягнуто згоди, розв’язуються у ві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E3786">
        <w:rPr>
          <w:rFonts w:ascii="Times New Roman" w:hAnsi="Times New Roman" w:cs="Times New Roman"/>
          <w:color w:val="000000"/>
          <w:sz w:val="24"/>
          <w:szCs w:val="24"/>
        </w:rPr>
        <w:t>повідності до законодавства України в судовому порядку.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10.9.Замовник має право в односторонньому порядку розірвати Договір у випадку: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10.9.1.Прострочення Підрядником виконання робіт на строк більше ніж 30 календарних днів (крім випадків відсутності фінансування чи інших форс-мажорних обставин);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10.9.2. З підстав, передбачених п. 5.4.4, 5.4.5. цього Договору. Істотними порушеннями для умов цього договору будуть вважатися - систематичні (три і більше разів) порушення Пі</w:t>
      </w:r>
      <w:r w:rsidRPr="00EE3786">
        <w:rPr>
          <w:rFonts w:ascii="Times New Roman" w:hAnsi="Times New Roman" w:cs="Times New Roman"/>
          <w:sz w:val="24"/>
          <w:szCs w:val="24"/>
        </w:rPr>
        <w:t>д</w:t>
      </w:r>
      <w:r w:rsidRPr="00EE3786">
        <w:rPr>
          <w:rFonts w:ascii="Times New Roman" w:hAnsi="Times New Roman" w:cs="Times New Roman"/>
          <w:sz w:val="24"/>
          <w:szCs w:val="24"/>
        </w:rPr>
        <w:t>рядником умов цього Договору;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10.10. Підрядник має право в односторонньому порядку розірвати Договір у випадку: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10.10.1. Систематичного (три і більше разів) порушення Замовником умов цього Догов</w:t>
      </w:r>
      <w:r w:rsidRPr="00EE3786">
        <w:rPr>
          <w:rFonts w:ascii="Times New Roman" w:hAnsi="Times New Roman" w:cs="Times New Roman"/>
          <w:sz w:val="24"/>
          <w:szCs w:val="24"/>
        </w:rPr>
        <w:t>о</w:t>
      </w:r>
      <w:r w:rsidRPr="00EE3786">
        <w:rPr>
          <w:rFonts w:ascii="Times New Roman" w:hAnsi="Times New Roman" w:cs="Times New Roman"/>
          <w:sz w:val="24"/>
          <w:szCs w:val="24"/>
        </w:rPr>
        <w:t>ру, повідомивши у строк передбачений у п. 5.3.4. цього Договору;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10.10.2. Затримки здійснення Замовником розрахунків за виконані роботи відповідно до п.4.2 цього договору більш як на 30 календарних днів, враховуючи п. 4.4.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10.11. У випадку припинення дії цього Договору розрахунки проводяться за фактично виконаний обсяг робіт, з врахуванням заподіяних збитків та штрафних санкцій, нарахованих згідно з умовами даного Договору та чинного законодавства. 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>10.12.  Розірвання цього Договору в односторонньому порядку за наявності на це визн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>чених цим Договором підстав відбувається шляхом направлення Стороною, яка має повнов</w:t>
      </w:r>
      <w:r w:rsidRPr="00EE3786">
        <w:rPr>
          <w:rFonts w:ascii="Times New Roman" w:hAnsi="Times New Roman" w:cs="Times New Roman"/>
          <w:sz w:val="24"/>
          <w:szCs w:val="24"/>
        </w:rPr>
        <w:t>а</w:t>
      </w:r>
      <w:r w:rsidRPr="00EE3786">
        <w:rPr>
          <w:rFonts w:ascii="Times New Roman" w:hAnsi="Times New Roman" w:cs="Times New Roman"/>
          <w:sz w:val="24"/>
          <w:szCs w:val="24"/>
        </w:rPr>
        <w:t xml:space="preserve">ження його розірвати, письмового повідомлення іншій Стороні про розірвання цього Договору </w:t>
      </w:r>
      <w:r w:rsidRPr="00EE3786">
        <w:rPr>
          <w:rFonts w:ascii="Times New Roman" w:hAnsi="Times New Roman" w:cs="Times New Roman"/>
          <w:sz w:val="24"/>
          <w:szCs w:val="24"/>
        </w:rPr>
        <w:lastRenderedPageBreak/>
        <w:t>з відповідним належним обґрунтуванням. Цей Договір вважається розірваним в односторо</w:t>
      </w:r>
      <w:r w:rsidRPr="00EE3786">
        <w:rPr>
          <w:rFonts w:ascii="Times New Roman" w:hAnsi="Times New Roman" w:cs="Times New Roman"/>
          <w:sz w:val="24"/>
          <w:szCs w:val="24"/>
        </w:rPr>
        <w:t>н</w:t>
      </w:r>
      <w:r w:rsidRPr="00EE3786">
        <w:rPr>
          <w:rFonts w:ascii="Times New Roman" w:hAnsi="Times New Roman" w:cs="Times New Roman"/>
          <w:sz w:val="24"/>
          <w:szCs w:val="24"/>
        </w:rPr>
        <w:t xml:space="preserve">ньому порядку з дати, вказаної у письмовому повідомленні про його розірвання. 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10.13. За виконанням робіт здійснюється технічний нагляд, про що укладається окремий договір.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10.14. Істотні умови договору про закупівлю не можуть змінюватися після його підп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сання до виконання зобов’язань сторонами в повному обсязі, крім випадків: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зменшення обсягів закупівлі, зокрема з урахуванням фактичного обсягу видатків з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мовника;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збільшення ціни за одиницю товару до 10 відсотків пропорційно збільшенню ціни т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продовження строку дії договору про закупівлю та строку виконання зобов’язань щ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передачі товару, виконання робіт, надання послуг у разі виникнення документально підтве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джених об’єктивних обставин, що спричинили таке продовження, у тому числі обставин неп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Platts</w:t>
      </w:r>
      <w:proofErr w:type="spellEnd"/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C71F8" w:rsidRPr="00EE3786" w:rsidRDefault="00EC71F8" w:rsidP="008B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зміни умов у зв’язку із застосуванням положень частини шостої статті 41 ЗУ «Про п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E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блічні закупівлі».</w:t>
      </w:r>
    </w:p>
    <w:p w:rsidR="00EC71F8" w:rsidRPr="00EE3786" w:rsidRDefault="00EC71F8" w:rsidP="006B6B35">
      <w:pPr>
        <w:shd w:val="clear" w:color="auto" w:fill="FFFFFF"/>
        <w:spacing w:before="120" w:after="0" w:line="240" w:lineRule="auto"/>
        <w:ind w:left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80708091"/>
      <w:r w:rsidRPr="00EE3786">
        <w:rPr>
          <w:rFonts w:ascii="Times New Roman" w:hAnsi="Times New Roman" w:cs="Times New Roman"/>
          <w:b/>
          <w:i/>
          <w:sz w:val="24"/>
          <w:szCs w:val="24"/>
        </w:rPr>
        <w:t>Додатки</w:t>
      </w:r>
      <w:r w:rsidR="00616B87" w:rsidRPr="00EE3786">
        <w:rPr>
          <w:rFonts w:ascii="Times New Roman" w:hAnsi="Times New Roman" w:cs="Times New Roman"/>
          <w:b/>
          <w:i/>
          <w:sz w:val="24"/>
          <w:szCs w:val="24"/>
        </w:rPr>
        <w:t xml:space="preserve"> до договору</w:t>
      </w:r>
      <w:r w:rsidR="006B6B35" w:rsidRPr="00EE37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786">
        <w:rPr>
          <w:rFonts w:ascii="Times New Roman" w:hAnsi="Times New Roman" w:cs="Times New Roman"/>
          <w:sz w:val="24"/>
          <w:szCs w:val="24"/>
        </w:rPr>
        <w:t xml:space="preserve">Додаток №1 – </w:t>
      </w:r>
      <w:r w:rsidR="001C7FB0">
        <w:rPr>
          <w:rFonts w:ascii="Times New Roman" w:hAnsi="Times New Roman" w:cs="Times New Roman"/>
          <w:bCs/>
          <w:sz w:val="24"/>
          <w:szCs w:val="24"/>
        </w:rPr>
        <w:t>«Договірна ціна».</w:t>
      </w:r>
    </w:p>
    <w:p w:rsidR="00EC71F8" w:rsidRPr="00EE3786" w:rsidRDefault="00EC71F8" w:rsidP="008B5E3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B0">
        <w:rPr>
          <w:rFonts w:ascii="Times New Roman" w:hAnsi="Times New Roman" w:cs="Times New Roman"/>
          <w:bCs/>
          <w:sz w:val="24"/>
          <w:szCs w:val="24"/>
        </w:rPr>
        <w:t>Додаток № 2 – «</w:t>
      </w:r>
      <w:r w:rsidRPr="001C7FB0">
        <w:rPr>
          <w:rFonts w:ascii="Times New Roman" w:hAnsi="Times New Roman" w:cs="Times New Roman"/>
          <w:sz w:val="24"/>
          <w:szCs w:val="24"/>
        </w:rPr>
        <w:t>Календарний графік виконання робіт</w:t>
      </w:r>
      <w:r w:rsidRPr="001C7FB0">
        <w:rPr>
          <w:rFonts w:ascii="Times New Roman" w:hAnsi="Times New Roman" w:cs="Times New Roman"/>
          <w:bCs/>
          <w:sz w:val="24"/>
          <w:szCs w:val="24"/>
        </w:rPr>
        <w:t>».</w:t>
      </w:r>
    </w:p>
    <w:bookmarkEnd w:id="1"/>
    <w:p w:rsidR="008B5E35" w:rsidRDefault="008B5E35" w:rsidP="008B5E3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01253" w:rsidRPr="009C55E6" w:rsidRDefault="00F01253" w:rsidP="008B5E3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C71F8" w:rsidRPr="009C55E6" w:rsidRDefault="00EC71F8" w:rsidP="00F0125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ЮРИДИЧНІ АДРЕСИ, БАНКІВСЬКІ РЕКВІЗИТИ І ПІДПИСИ СТОРІН</w:t>
      </w:r>
    </w:p>
    <w:tbl>
      <w:tblPr>
        <w:tblW w:w="0" w:type="auto"/>
        <w:tblLook w:val="0000"/>
      </w:tblPr>
      <w:tblGrid>
        <w:gridCol w:w="5073"/>
        <w:gridCol w:w="4848"/>
      </w:tblGrid>
      <w:tr w:rsidR="00EC71F8" w:rsidRPr="009C55E6" w:rsidTr="00E2436B">
        <w:tc>
          <w:tcPr>
            <w:tcW w:w="5073" w:type="dxa"/>
          </w:tcPr>
          <w:p w:rsidR="00EC71F8" w:rsidRPr="009C55E6" w:rsidRDefault="00EC71F8" w:rsidP="00E2436B">
            <w:pPr>
              <w:pStyle w:val="15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 w:val="0"/>
                <w:sz w:val="24"/>
              </w:rPr>
            </w:pPr>
            <w:r w:rsidRPr="009C55E6">
              <w:rPr>
                <w:rFonts w:ascii="Times New Roman" w:hAnsi="Times New Roman" w:cs="Times New Roman"/>
                <w:bCs w:val="0"/>
                <w:sz w:val="24"/>
              </w:rPr>
              <w:t>Замовник</w:t>
            </w:r>
            <w:proofErr w:type="gramStart"/>
            <w:r w:rsidRPr="009C55E6">
              <w:rPr>
                <w:rFonts w:ascii="Times New Roman" w:hAnsi="Times New Roman" w:cs="Times New Roman"/>
                <w:bCs w:val="0"/>
                <w:sz w:val="24"/>
              </w:rPr>
              <w:t xml:space="preserve"> :</w:t>
            </w:r>
            <w:proofErr w:type="gramEnd"/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</w:t>
            </w: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proofErr w:type="spellStart"/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Новороздільської</w:t>
            </w:r>
            <w:proofErr w:type="spellEnd"/>
            <w:r w:rsidRPr="009C55E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EC71F8" w:rsidRPr="009C55E6" w:rsidRDefault="00EC71F8" w:rsidP="00E2436B">
            <w:pPr>
              <w:pStyle w:val="15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м. </w:t>
            </w:r>
            <w:proofErr w:type="spellStart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Новий</w:t>
            </w:r>
            <w:proofErr w:type="spellEnd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 </w:t>
            </w:r>
            <w:proofErr w:type="spellStart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Розділ</w:t>
            </w:r>
            <w:proofErr w:type="spellEnd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, </w:t>
            </w:r>
            <w:proofErr w:type="spellStart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вул</w:t>
            </w:r>
            <w:proofErr w:type="spellEnd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. Грушевського,24</w:t>
            </w:r>
          </w:p>
          <w:p w:rsidR="00EC71F8" w:rsidRPr="009C55E6" w:rsidRDefault="00EC71F8" w:rsidP="00E2436B">
            <w:pPr>
              <w:pStyle w:val="15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  <w:proofErr w:type="gramStart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р</w:t>
            </w:r>
            <w:proofErr w:type="gramEnd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/р ____________________________________</w:t>
            </w:r>
          </w:p>
          <w:p w:rsidR="00F01253" w:rsidRDefault="00EC71F8" w:rsidP="00E2436B">
            <w:pPr>
              <w:pStyle w:val="15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lang w:val="uk-UA"/>
              </w:rPr>
            </w:pPr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в УДКСУ у </w:t>
            </w:r>
            <w:proofErr w:type="spellStart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Миколаївському</w:t>
            </w:r>
            <w:proofErr w:type="spellEnd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 </w:t>
            </w:r>
            <w:proofErr w:type="spellStart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районі</w:t>
            </w:r>
            <w:proofErr w:type="spellEnd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 </w:t>
            </w:r>
          </w:p>
          <w:p w:rsidR="00EC71F8" w:rsidRPr="009C55E6" w:rsidRDefault="00EC71F8" w:rsidP="00E2436B">
            <w:pPr>
              <w:pStyle w:val="15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  <w:proofErr w:type="spellStart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Львівської</w:t>
            </w:r>
            <w:proofErr w:type="spellEnd"/>
            <w:r w:rsidRPr="009C55E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 xml:space="preserve"> обл.</w:t>
            </w:r>
          </w:p>
          <w:p w:rsidR="00EC71F8" w:rsidRPr="009C55E6" w:rsidRDefault="00EC71F8" w:rsidP="00E243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 xml:space="preserve">МФО 820172 Державна казначейська служба </w:t>
            </w:r>
          </w:p>
          <w:p w:rsidR="00EC71F8" w:rsidRPr="009C55E6" w:rsidRDefault="00EC71F8" w:rsidP="00E243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ЄДРПОУ 44306232</w:t>
            </w:r>
          </w:p>
          <w:p w:rsidR="00EC71F8" w:rsidRPr="009C55E6" w:rsidRDefault="00EC71F8" w:rsidP="00E2436B">
            <w:pPr>
              <w:ind w:right="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Управління ЖКГ  </w:t>
            </w:r>
          </w:p>
          <w:p w:rsidR="00EC71F8" w:rsidRPr="009C55E6" w:rsidRDefault="00EC71F8" w:rsidP="00E2436B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Білоус А. М.</w:t>
            </w:r>
          </w:p>
        </w:tc>
        <w:tc>
          <w:tcPr>
            <w:tcW w:w="4848" w:type="dxa"/>
          </w:tcPr>
          <w:p w:rsidR="00EC71F8" w:rsidRPr="009C55E6" w:rsidRDefault="00EC71F8" w:rsidP="00E2436B">
            <w:pPr>
              <w:pStyle w:val="15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 w:val="0"/>
                <w:caps w:val="0"/>
                <w:sz w:val="24"/>
              </w:rPr>
            </w:pPr>
            <w:proofErr w:type="gramStart"/>
            <w:r w:rsidRPr="009C55E6">
              <w:rPr>
                <w:rFonts w:ascii="Times New Roman" w:hAnsi="Times New Roman" w:cs="Times New Roman"/>
                <w:bCs w:val="0"/>
                <w:sz w:val="24"/>
              </w:rPr>
              <w:t>П</w:t>
            </w:r>
            <w:proofErr w:type="gramEnd"/>
            <w:r w:rsidRPr="009C55E6">
              <w:rPr>
                <w:rFonts w:ascii="Times New Roman" w:hAnsi="Times New Roman" w:cs="Times New Roman"/>
                <w:bCs w:val="0"/>
                <w:sz w:val="24"/>
              </w:rPr>
              <w:t xml:space="preserve">ідрядник : </w:t>
            </w:r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р/р __________________________________</w:t>
            </w:r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у ________________________________</w:t>
            </w:r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МФО ____________________________</w:t>
            </w:r>
          </w:p>
          <w:p w:rsidR="00EC71F8" w:rsidRPr="009C55E6" w:rsidRDefault="00EC71F8" w:rsidP="00E2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ЄДРПОУ ___________________________</w:t>
            </w:r>
          </w:p>
          <w:p w:rsidR="00EC71F8" w:rsidRPr="009C55E6" w:rsidRDefault="00A22BF3" w:rsidP="00E24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C71F8" w:rsidRPr="009C55E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C71F8" w:rsidRPr="009C55E6" w:rsidRDefault="00EC71F8" w:rsidP="00E24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1F8" w:rsidRPr="009C55E6" w:rsidRDefault="00EC71F8" w:rsidP="00E24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0C1F" w:rsidRDefault="00E00C1F" w:rsidP="00EE3786">
      <w:pPr>
        <w:tabs>
          <w:tab w:val="num" w:pos="-180"/>
          <w:tab w:val="left" w:pos="0"/>
        </w:tabs>
        <w:spacing w:after="24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uk-UA"/>
        </w:rPr>
      </w:pPr>
    </w:p>
    <w:sectPr w:rsidR="00E00C1F" w:rsidSect="00F01253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85" w:rsidRDefault="00D41285" w:rsidP="00E915D8">
      <w:pPr>
        <w:spacing w:after="0" w:line="240" w:lineRule="auto"/>
      </w:pPr>
      <w:r>
        <w:separator/>
      </w:r>
    </w:p>
  </w:endnote>
  <w:endnote w:type="continuationSeparator" w:id="0">
    <w:p w:rsidR="00D41285" w:rsidRDefault="00D41285" w:rsidP="00E9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85" w:rsidRDefault="00D41285" w:rsidP="00E915D8">
      <w:pPr>
        <w:spacing w:after="0" w:line="240" w:lineRule="auto"/>
      </w:pPr>
      <w:r>
        <w:separator/>
      </w:r>
    </w:p>
  </w:footnote>
  <w:footnote w:type="continuationSeparator" w:id="0">
    <w:p w:rsidR="00D41285" w:rsidRDefault="00D41285" w:rsidP="00E9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Times New Roman" w:eastAsia="Lucida Sans Unicode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lang w:val="uk-UA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1EFE511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27C7303"/>
    <w:multiLevelType w:val="hybridMultilevel"/>
    <w:tmpl w:val="6AC4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5D9B"/>
    <w:multiLevelType w:val="hybridMultilevel"/>
    <w:tmpl w:val="88F6CCB0"/>
    <w:lvl w:ilvl="0" w:tplc="128ABA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0836EC">
      <w:numFmt w:val="none"/>
      <w:lvlText w:val=""/>
      <w:lvlJc w:val="left"/>
      <w:pPr>
        <w:tabs>
          <w:tab w:val="num" w:pos="360"/>
        </w:tabs>
      </w:pPr>
    </w:lvl>
    <w:lvl w:ilvl="2" w:tplc="43629396">
      <w:numFmt w:val="none"/>
      <w:lvlText w:val=""/>
      <w:lvlJc w:val="left"/>
      <w:pPr>
        <w:tabs>
          <w:tab w:val="num" w:pos="360"/>
        </w:tabs>
      </w:pPr>
    </w:lvl>
    <w:lvl w:ilvl="3" w:tplc="737CDEFE">
      <w:numFmt w:val="none"/>
      <w:lvlText w:val=""/>
      <w:lvlJc w:val="left"/>
      <w:pPr>
        <w:tabs>
          <w:tab w:val="num" w:pos="360"/>
        </w:tabs>
      </w:pPr>
    </w:lvl>
    <w:lvl w:ilvl="4" w:tplc="674A0178">
      <w:numFmt w:val="none"/>
      <w:lvlText w:val=""/>
      <w:lvlJc w:val="left"/>
      <w:pPr>
        <w:tabs>
          <w:tab w:val="num" w:pos="360"/>
        </w:tabs>
      </w:pPr>
    </w:lvl>
    <w:lvl w:ilvl="5" w:tplc="B5203896">
      <w:numFmt w:val="none"/>
      <w:lvlText w:val=""/>
      <w:lvlJc w:val="left"/>
      <w:pPr>
        <w:tabs>
          <w:tab w:val="num" w:pos="360"/>
        </w:tabs>
      </w:pPr>
    </w:lvl>
    <w:lvl w:ilvl="6" w:tplc="4ED49AF0">
      <w:numFmt w:val="none"/>
      <w:lvlText w:val=""/>
      <w:lvlJc w:val="left"/>
      <w:pPr>
        <w:tabs>
          <w:tab w:val="num" w:pos="360"/>
        </w:tabs>
      </w:pPr>
    </w:lvl>
    <w:lvl w:ilvl="7" w:tplc="6C546E44">
      <w:numFmt w:val="none"/>
      <w:lvlText w:val=""/>
      <w:lvlJc w:val="left"/>
      <w:pPr>
        <w:tabs>
          <w:tab w:val="num" w:pos="360"/>
        </w:tabs>
      </w:pPr>
    </w:lvl>
    <w:lvl w:ilvl="8" w:tplc="992006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821109E"/>
    <w:multiLevelType w:val="hybridMultilevel"/>
    <w:tmpl w:val="7E32B9C4"/>
    <w:lvl w:ilvl="0" w:tplc="EC4A6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952FE1"/>
    <w:multiLevelType w:val="multilevel"/>
    <w:tmpl w:val="0F0C9B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C14000B"/>
    <w:multiLevelType w:val="hybridMultilevel"/>
    <w:tmpl w:val="707EEDE0"/>
    <w:lvl w:ilvl="0" w:tplc="CFF8F018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54E40"/>
    <w:multiLevelType w:val="hybridMultilevel"/>
    <w:tmpl w:val="D79CFF44"/>
    <w:lvl w:ilvl="0" w:tplc="951E1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D46C5"/>
    <w:multiLevelType w:val="hybridMultilevel"/>
    <w:tmpl w:val="9690B4C8"/>
    <w:lvl w:ilvl="0" w:tplc="9E44371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B270B2"/>
    <w:multiLevelType w:val="multilevel"/>
    <w:tmpl w:val="4E22D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D92802"/>
    <w:multiLevelType w:val="hybridMultilevel"/>
    <w:tmpl w:val="13EA52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6378EC"/>
    <w:multiLevelType w:val="hybridMultilevel"/>
    <w:tmpl w:val="13EA52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8F36BD"/>
    <w:multiLevelType w:val="multilevel"/>
    <w:tmpl w:val="47223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>
    <w:nsid w:val="2BBE5222"/>
    <w:multiLevelType w:val="hybridMultilevel"/>
    <w:tmpl w:val="148205F8"/>
    <w:lvl w:ilvl="0" w:tplc="22347FF4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B816AF"/>
    <w:multiLevelType w:val="multilevel"/>
    <w:tmpl w:val="E35CC2AA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D15994"/>
    <w:multiLevelType w:val="multilevel"/>
    <w:tmpl w:val="13A295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E87118"/>
    <w:multiLevelType w:val="multilevel"/>
    <w:tmpl w:val="0CFEB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0779DD"/>
    <w:multiLevelType w:val="hybridMultilevel"/>
    <w:tmpl w:val="9690B4C8"/>
    <w:lvl w:ilvl="0" w:tplc="9E44371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4B0712"/>
    <w:multiLevelType w:val="hybridMultilevel"/>
    <w:tmpl w:val="92507A92"/>
    <w:lvl w:ilvl="0" w:tplc="BE7C5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511994"/>
    <w:multiLevelType w:val="multilevel"/>
    <w:tmpl w:val="1792AB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F86416"/>
    <w:multiLevelType w:val="multilevel"/>
    <w:tmpl w:val="80C0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>
    <w:nsid w:val="4B05429F"/>
    <w:multiLevelType w:val="hybridMultilevel"/>
    <w:tmpl w:val="6D90A50E"/>
    <w:lvl w:ilvl="0" w:tplc="0D6E99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437E8A"/>
    <w:multiLevelType w:val="hybridMultilevel"/>
    <w:tmpl w:val="5F8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D6C0A"/>
    <w:multiLevelType w:val="multilevel"/>
    <w:tmpl w:val="10722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5">
    <w:nsid w:val="55630EF0"/>
    <w:multiLevelType w:val="hybridMultilevel"/>
    <w:tmpl w:val="38B61DC4"/>
    <w:lvl w:ilvl="0" w:tplc="CF3CE39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8C5560"/>
    <w:multiLevelType w:val="hybridMultilevel"/>
    <w:tmpl w:val="B972F7E2"/>
    <w:lvl w:ilvl="0" w:tplc="9E44371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7079D3"/>
    <w:multiLevelType w:val="hybridMultilevel"/>
    <w:tmpl w:val="20A00988"/>
    <w:lvl w:ilvl="0" w:tplc="7FE01D1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24A51FD"/>
    <w:multiLevelType w:val="hybridMultilevel"/>
    <w:tmpl w:val="801412A6"/>
    <w:lvl w:ilvl="0" w:tplc="19F2DB1C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343312B"/>
    <w:multiLevelType w:val="multilevel"/>
    <w:tmpl w:val="1C5C37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766497B"/>
    <w:multiLevelType w:val="hybridMultilevel"/>
    <w:tmpl w:val="9690B4C8"/>
    <w:lvl w:ilvl="0" w:tplc="9E44371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2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9"/>
  </w:num>
  <w:num w:numId="10">
    <w:abstractNumId w:val="20"/>
  </w:num>
  <w:num w:numId="11">
    <w:abstractNumId w:val="15"/>
  </w:num>
  <w:num w:numId="12">
    <w:abstractNumId w:val="24"/>
  </w:num>
  <w:num w:numId="13">
    <w:abstractNumId w:val="3"/>
  </w:num>
  <w:num w:numId="14">
    <w:abstractNumId w:val="7"/>
  </w:num>
  <w:num w:numId="15">
    <w:abstractNumId w:val="19"/>
  </w:num>
  <w:num w:numId="16">
    <w:abstractNumId w:val="11"/>
  </w:num>
  <w:num w:numId="17">
    <w:abstractNumId w:val="25"/>
  </w:num>
  <w:num w:numId="18">
    <w:abstractNumId w:val="22"/>
  </w:num>
  <w:num w:numId="19">
    <w:abstractNumId w:val="27"/>
  </w:num>
  <w:num w:numId="20">
    <w:abstractNumId w:val="5"/>
  </w:num>
  <w:num w:numId="21">
    <w:abstractNumId w:val="1"/>
  </w:num>
  <w:num w:numId="22">
    <w:abstractNumId w:val="2"/>
  </w:num>
  <w:num w:numId="23">
    <w:abstractNumId w:val="10"/>
  </w:num>
  <w:num w:numId="24">
    <w:abstractNumId w:val="16"/>
  </w:num>
  <w:num w:numId="25">
    <w:abstractNumId w:val="4"/>
  </w:num>
  <w:num w:numId="26">
    <w:abstractNumId w:val="17"/>
  </w:num>
  <w:num w:numId="27">
    <w:abstractNumId w:val="8"/>
  </w:num>
  <w:num w:numId="28">
    <w:abstractNumId w:val="26"/>
  </w:num>
  <w:num w:numId="29">
    <w:abstractNumId w:val="18"/>
  </w:num>
  <w:num w:numId="30">
    <w:abstractNumId w:val="30"/>
  </w:num>
  <w:num w:numId="31">
    <w:abstractNumId w:val="9"/>
  </w:num>
  <w:num w:numId="3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30CC"/>
    <w:rsid w:val="0001349D"/>
    <w:rsid w:val="00016B3D"/>
    <w:rsid w:val="000259FF"/>
    <w:rsid w:val="0002630E"/>
    <w:rsid w:val="00045300"/>
    <w:rsid w:val="00051073"/>
    <w:rsid w:val="000546D8"/>
    <w:rsid w:val="00062984"/>
    <w:rsid w:val="000700D1"/>
    <w:rsid w:val="0007077A"/>
    <w:rsid w:val="00072D8F"/>
    <w:rsid w:val="0007331B"/>
    <w:rsid w:val="00083021"/>
    <w:rsid w:val="00084772"/>
    <w:rsid w:val="00086B0A"/>
    <w:rsid w:val="00092105"/>
    <w:rsid w:val="00095360"/>
    <w:rsid w:val="000A4E89"/>
    <w:rsid w:val="000A5E20"/>
    <w:rsid w:val="000B6148"/>
    <w:rsid w:val="000C008B"/>
    <w:rsid w:val="000C09E8"/>
    <w:rsid w:val="000C606A"/>
    <w:rsid w:val="000E24BD"/>
    <w:rsid w:val="000E535F"/>
    <w:rsid w:val="000F2C1E"/>
    <w:rsid w:val="00103A3E"/>
    <w:rsid w:val="00112844"/>
    <w:rsid w:val="001164C4"/>
    <w:rsid w:val="00121565"/>
    <w:rsid w:val="00122050"/>
    <w:rsid w:val="0012714A"/>
    <w:rsid w:val="00137FB5"/>
    <w:rsid w:val="001406F3"/>
    <w:rsid w:val="001507FA"/>
    <w:rsid w:val="00156DC3"/>
    <w:rsid w:val="00161468"/>
    <w:rsid w:val="00161991"/>
    <w:rsid w:val="001626A4"/>
    <w:rsid w:val="0016601A"/>
    <w:rsid w:val="00166EF1"/>
    <w:rsid w:val="0017331A"/>
    <w:rsid w:val="001806BC"/>
    <w:rsid w:val="00181722"/>
    <w:rsid w:val="001852E0"/>
    <w:rsid w:val="00185A86"/>
    <w:rsid w:val="00191279"/>
    <w:rsid w:val="00192DCE"/>
    <w:rsid w:val="00196C63"/>
    <w:rsid w:val="00197C00"/>
    <w:rsid w:val="001B02E8"/>
    <w:rsid w:val="001B0A7D"/>
    <w:rsid w:val="001B10B2"/>
    <w:rsid w:val="001B59C9"/>
    <w:rsid w:val="001C109A"/>
    <w:rsid w:val="001C13BC"/>
    <w:rsid w:val="001C6680"/>
    <w:rsid w:val="001C7C1D"/>
    <w:rsid w:val="001C7FB0"/>
    <w:rsid w:val="001E2884"/>
    <w:rsid w:val="001E5701"/>
    <w:rsid w:val="001E6A76"/>
    <w:rsid w:val="001F73AC"/>
    <w:rsid w:val="002021A3"/>
    <w:rsid w:val="00205DA5"/>
    <w:rsid w:val="0021627A"/>
    <w:rsid w:val="002269FD"/>
    <w:rsid w:val="00230B71"/>
    <w:rsid w:val="002343EE"/>
    <w:rsid w:val="00234C32"/>
    <w:rsid w:val="00235826"/>
    <w:rsid w:val="002435D2"/>
    <w:rsid w:val="00244CD6"/>
    <w:rsid w:val="00262563"/>
    <w:rsid w:val="00263669"/>
    <w:rsid w:val="002641FE"/>
    <w:rsid w:val="002645EC"/>
    <w:rsid w:val="002646CD"/>
    <w:rsid w:val="00265579"/>
    <w:rsid w:val="00266CD7"/>
    <w:rsid w:val="00271140"/>
    <w:rsid w:val="00271939"/>
    <w:rsid w:val="00276240"/>
    <w:rsid w:val="00277576"/>
    <w:rsid w:val="00291DF3"/>
    <w:rsid w:val="00294059"/>
    <w:rsid w:val="00294A0C"/>
    <w:rsid w:val="002A6244"/>
    <w:rsid w:val="002A6786"/>
    <w:rsid w:val="002B2BE2"/>
    <w:rsid w:val="002B6E69"/>
    <w:rsid w:val="002D19F6"/>
    <w:rsid w:val="002D76AA"/>
    <w:rsid w:val="002E0411"/>
    <w:rsid w:val="003027BE"/>
    <w:rsid w:val="0030327E"/>
    <w:rsid w:val="00312D92"/>
    <w:rsid w:val="0032035C"/>
    <w:rsid w:val="00323B32"/>
    <w:rsid w:val="00331B40"/>
    <w:rsid w:val="003376BA"/>
    <w:rsid w:val="00342425"/>
    <w:rsid w:val="003435A5"/>
    <w:rsid w:val="003544AB"/>
    <w:rsid w:val="003772BC"/>
    <w:rsid w:val="00387E28"/>
    <w:rsid w:val="00391FD9"/>
    <w:rsid w:val="003B4F15"/>
    <w:rsid w:val="003B745D"/>
    <w:rsid w:val="003C0690"/>
    <w:rsid w:val="003C3944"/>
    <w:rsid w:val="003C6E19"/>
    <w:rsid w:val="003C750A"/>
    <w:rsid w:val="003D41D1"/>
    <w:rsid w:val="003E2B4C"/>
    <w:rsid w:val="003F516F"/>
    <w:rsid w:val="003F5B6E"/>
    <w:rsid w:val="00401D77"/>
    <w:rsid w:val="004058D8"/>
    <w:rsid w:val="004064C5"/>
    <w:rsid w:val="00406E5E"/>
    <w:rsid w:val="00412521"/>
    <w:rsid w:val="00415328"/>
    <w:rsid w:val="00416236"/>
    <w:rsid w:val="00420D3C"/>
    <w:rsid w:val="00420FEB"/>
    <w:rsid w:val="00423350"/>
    <w:rsid w:val="0042368F"/>
    <w:rsid w:val="00426D38"/>
    <w:rsid w:val="00433734"/>
    <w:rsid w:val="004401A4"/>
    <w:rsid w:val="0044026A"/>
    <w:rsid w:val="004560C6"/>
    <w:rsid w:val="00463116"/>
    <w:rsid w:val="00465668"/>
    <w:rsid w:val="00475E27"/>
    <w:rsid w:val="004800D5"/>
    <w:rsid w:val="0048422D"/>
    <w:rsid w:val="00487016"/>
    <w:rsid w:val="00491E0D"/>
    <w:rsid w:val="004A3DCA"/>
    <w:rsid w:val="004A71CC"/>
    <w:rsid w:val="004B64E4"/>
    <w:rsid w:val="004B7C39"/>
    <w:rsid w:val="004C028B"/>
    <w:rsid w:val="004D18F1"/>
    <w:rsid w:val="004D75AA"/>
    <w:rsid w:val="004E18E7"/>
    <w:rsid w:val="004F4335"/>
    <w:rsid w:val="004F6A9A"/>
    <w:rsid w:val="0051100C"/>
    <w:rsid w:val="00511241"/>
    <w:rsid w:val="005120CE"/>
    <w:rsid w:val="00514A33"/>
    <w:rsid w:val="00515080"/>
    <w:rsid w:val="00522033"/>
    <w:rsid w:val="00523892"/>
    <w:rsid w:val="00527BE0"/>
    <w:rsid w:val="005346FB"/>
    <w:rsid w:val="00536F42"/>
    <w:rsid w:val="00541659"/>
    <w:rsid w:val="00543549"/>
    <w:rsid w:val="00545FDD"/>
    <w:rsid w:val="00562162"/>
    <w:rsid w:val="00564FC9"/>
    <w:rsid w:val="00565FFF"/>
    <w:rsid w:val="005674CC"/>
    <w:rsid w:val="005774CD"/>
    <w:rsid w:val="00583CED"/>
    <w:rsid w:val="00585A70"/>
    <w:rsid w:val="00587B7D"/>
    <w:rsid w:val="00596045"/>
    <w:rsid w:val="005A1CEA"/>
    <w:rsid w:val="005A2ED3"/>
    <w:rsid w:val="005A3D32"/>
    <w:rsid w:val="005B2BC1"/>
    <w:rsid w:val="005B47E0"/>
    <w:rsid w:val="005C6B48"/>
    <w:rsid w:val="005D1E80"/>
    <w:rsid w:val="005E7467"/>
    <w:rsid w:val="005F53F9"/>
    <w:rsid w:val="005F5B7C"/>
    <w:rsid w:val="00600C3D"/>
    <w:rsid w:val="00602959"/>
    <w:rsid w:val="00610C29"/>
    <w:rsid w:val="00612554"/>
    <w:rsid w:val="006126B9"/>
    <w:rsid w:val="00613E3E"/>
    <w:rsid w:val="00614ECB"/>
    <w:rsid w:val="00616B87"/>
    <w:rsid w:val="0062360D"/>
    <w:rsid w:val="00624191"/>
    <w:rsid w:val="006278F5"/>
    <w:rsid w:val="00641A55"/>
    <w:rsid w:val="006511B7"/>
    <w:rsid w:val="006535F8"/>
    <w:rsid w:val="00656FBA"/>
    <w:rsid w:val="006574B6"/>
    <w:rsid w:val="00657E76"/>
    <w:rsid w:val="00662060"/>
    <w:rsid w:val="00662F10"/>
    <w:rsid w:val="006712F0"/>
    <w:rsid w:val="006734E5"/>
    <w:rsid w:val="00673C04"/>
    <w:rsid w:val="00682911"/>
    <w:rsid w:val="006846DB"/>
    <w:rsid w:val="006B39DE"/>
    <w:rsid w:val="006B6B35"/>
    <w:rsid w:val="006B7D95"/>
    <w:rsid w:val="006C7CA4"/>
    <w:rsid w:val="006D509F"/>
    <w:rsid w:val="006D5724"/>
    <w:rsid w:val="006D7945"/>
    <w:rsid w:val="006D7E2D"/>
    <w:rsid w:val="0070224D"/>
    <w:rsid w:val="0070487F"/>
    <w:rsid w:val="00714CE3"/>
    <w:rsid w:val="00717364"/>
    <w:rsid w:val="00717CA8"/>
    <w:rsid w:val="007211CD"/>
    <w:rsid w:val="00727E4F"/>
    <w:rsid w:val="007371E5"/>
    <w:rsid w:val="00742064"/>
    <w:rsid w:val="007537AE"/>
    <w:rsid w:val="007540C4"/>
    <w:rsid w:val="00760A15"/>
    <w:rsid w:val="00763A4E"/>
    <w:rsid w:val="00765C87"/>
    <w:rsid w:val="007747E9"/>
    <w:rsid w:val="0077549E"/>
    <w:rsid w:val="00776D7B"/>
    <w:rsid w:val="00786C0B"/>
    <w:rsid w:val="00790BDD"/>
    <w:rsid w:val="00797F9E"/>
    <w:rsid w:val="007B5834"/>
    <w:rsid w:val="007C1508"/>
    <w:rsid w:val="007C4113"/>
    <w:rsid w:val="007D1111"/>
    <w:rsid w:val="007D3F9D"/>
    <w:rsid w:val="007E10B7"/>
    <w:rsid w:val="008177AA"/>
    <w:rsid w:val="00826FAC"/>
    <w:rsid w:val="00845479"/>
    <w:rsid w:val="00876957"/>
    <w:rsid w:val="0088200A"/>
    <w:rsid w:val="00893227"/>
    <w:rsid w:val="008941D5"/>
    <w:rsid w:val="008971BE"/>
    <w:rsid w:val="008A15FD"/>
    <w:rsid w:val="008A53E5"/>
    <w:rsid w:val="008A5A54"/>
    <w:rsid w:val="008A5F5E"/>
    <w:rsid w:val="008B5E35"/>
    <w:rsid w:val="008B7B10"/>
    <w:rsid w:val="008C051B"/>
    <w:rsid w:val="008D00A3"/>
    <w:rsid w:val="008D17EC"/>
    <w:rsid w:val="008E2C0F"/>
    <w:rsid w:val="008F309F"/>
    <w:rsid w:val="008F3146"/>
    <w:rsid w:val="00903AC9"/>
    <w:rsid w:val="00904B30"/>
    <w:rsid w:val="00905952"/>
    <w:rsid w:val="0090778F"/>
    <w:rsid w:val="0092486D"/>
    <w:rsid w:val="00941462"/>
    <w:rsid w:val="009436DA"/>
    <w:rsid w:val="00952582"/>
    <w:rsid w:val="009530AB"/>
    <w:rsid w:val="00955438"/>
    <w:rsid w:val="0096341F"/>
    <w:rsid w:val="00963E94"/>
    <w:rsid w:val="00973705"/>
    <w:rsid w:val="009917CC"/>
    <w:rsid w:val="009955E9"/>
    <w:rsid w:val="009A066C"/>
    <w:rsid w:val="009A4CA8"/>
    <w:rsid w:val="009A56F8"/>
    <w:rsid w:val="009A61F2"/>
    <w:rsid w:val="009B0913"/>
    <w:rsid w:val="009C4151"/>
    <w:rsid w:val="009C4CD0"/>
    <w:rsid w:val="009C55E6"/>
    <w:rsid w:val="009D05F4"/>
    <w:rsid w:val="009E461D"/>
    <w:rsid w:val="009E5C55"/>
    <w:rsid w:val="009E6A9B"/>
    <w:rsid w:val="009F072D"/>
    <w:rsid w:val="009F172E"/>
    <w:rsid w:val="00A223C4"/>
    <w:rsid w:val="00A22BF3"/>
    <w:rsid w:val="00A27F6A"/>
    <w:rsid w:val="00A5373E"/>
    <w:rsid w:val="00A7273A"/>
    <w:rsid w:val="00A72F4B"/>
    <w:rsid w:val="00A81A85"/>
    <w:rsid w:val="00AA0A1A"/>
    <w:rsid w:val="00AA1E74"/>
    <w:rsid w:val="00AA5146"/>
    <w:rsid w:val="00AB5BB2"/>
    <w:rsid w:val="00AC137A"/>
    <w:rsid w:val="00AC61D1"/>
    <w:rsid w:val="00AD0397"/>
    <w:rsid w:val="00AD03BD"/>
    <w:rsid w:val="00AD524F"/>
    <w:rsid w:val="00AE0969"/>
    <w:rsid w:val="00B04734"/>
    <w:rsid w:val="00B07D4E"/>
    <w:rsid w:val="00B14675"/>
    <w:rsid w:val="00B23D8D"/>
    <w:rsid w:val="00B23DF2"/>
    <w:rsid w:val="00B358AD"/>
    <w:rsid w:val="00B35F9A"/>
    <w:rsid w:val="00B378B2"/>
    <w:rsid w:val="00B4390B"/>
    <w:rsid w:val="00B4682F"/>
    <w:rsid w:val="00B4795D"/>
    <w:rsid w:val="00B56A95"/>
    <w:rsid w:val="00B631FE"/>
    <w:rsid w:val="00B72C5A"/>
    <w:rsid w:val="00B7443F"/>
    <w:rsid w:val="00B75DEA"/>
    <w:rsid w:val="00B77E1D"/>
    <w:rsid w:val="00B91F10"/>
    <w:rsid w:val="00B9381E"/>
    <w:rsid w:val="00B9513A"/>
    <w:rsid w:val="00B953C7"/>
    <w:rsid w:val="00B97174"/>
    <w:rsid w:val="00BA4C0B"/>
    <w:rsid w:val="00BB1534"/>
    <w:rsid w:val="00BC3601"/>
    <w:rsid w:val="00BC63DA"/>
    <w:rsid w:val="00BD018D"/>
    <w:rsid w:val="00BD282B"/>
    <w:rsid w:val="00BD30CC"/>
    <w:rsid w:val="00BD700D"/>
    <w:rsid w:val="00BE4F26"/>
    <w:rsid w:val="00BE51BC"/>
    <w:rsid w:val="00C202F5"/>
    <w:rsid w:val="00C20853"/>
    <w:rsid w:val="00C21D1B"/>
    <w:rsid w:val="00C24EEE"/>
    <w:rsid w:val="00C3108D"/>
    <w:rsid w:val="00C36287"/>
    <w:rsid w:val="00C40BD2"/>
    <w:rsid w:val="00C42ECB"/>
    <w:rsid w:val="00C44ED9"/>
    <w:rsid w:val="00C53C90"/>
    <w:rsid w:val="00C54ABA"/>
    <w:rsid w:val="00C566E0"/>
    <w:rsid w:val="00C6062D"/>
    <w:rsid w:val="00C60BB1"/>
    <w:rsid w:val="00C678FC"/>
    <w:rsid w:val="00C70CBD"/>
    <w:rsid w:val="00C71980"/>
    <w:rsid w:val="00C74383"/>
    <w:rsid w:val="00CA5BB1"/>
    <w:rsid w:val="00CA69F2"/>
    <w:rsid w:val="00CB1801"/>
    <w:rsid w:val="00CB544C"/>
    <w:rsid w:val="00CC26CB"/>
    <w:rsid w:val="00CC2B6C"/>
    <w:rsid w:val="00CC7710"/>
    <w:rsid w:val="00CC7BFD"/>
    <w:rsid w:val="00CD2349"/>
    <w:rsid w:val="00CD47AD"/>
    <w:rsid w:val="00CD79CE"/>
    <w:rsid w:val="00CF13F7"/>
    <w:rsid w:val="00CF71D8"/>
    <w:rsid w:val="00CF71D9"/>
    <w:rsid w:val="00D05C34"/>
    <w:rsid w:val="00D127AE"/>
    <w:rsid w:val="00D12927"/>
    <w:rsid w:val="00D20504"/>
    <w:rsid w:val="00D279F8"/>
    <w:rsid w:val="00D32554"/>
    <w:rsid w:val="00D3459A"/>
    <w:rsid w:val="00D34741"/>
    <w:rsid w:val="00D41285"/>
    <w:rsid w:val="00D50CA9"/>
    <w:rsid w:val="00D51F4A"/>
    <w:rsid w:val="00D55151"/>
    <w:rsid w:val="00D712B5"/>
    <w:rsid w:val="00D723A6"/>
    <w:rsid w:val="00D8229E"/>
    <w:rsid w:val="00D84B82"/>
    <w:rsid w:val="00D92AE3"/>
    <w:rsid w:val="00D94237"/>
    <w:rsid w:val="00D94608"/>
    <w:rsid w:val="00DA0342"/>
    <w:rsid w:val="00DA358C"/>
    <w:rsid w:val="00DA5F53"/>
    <w:rsid w:val="00DA6101"/>
    <w:rsid w:val="00DB29E7"/>
    <w:rsid w:val="00DB62FD"/>
    <w:rsid w:val="00DD109B"/>
    <w:rsid w:val="00DE3A7D"/>
    <w:rsid w:val="00DE7103"/>
    <w:rsid w:val="00DF09A4"/>
    <w:rsid w:val="00DF2DA6"/>
    <w:rsid w:val="00DF44F7"/>
    <w:rsid w:val="00E00C1F"/>
    <w:rsid w:val="00E133FE"/>
    <w:rsid w:val="00E15903"/>
    <w:rsid w:val="00E2436B"/>
    <w:rsid w:val="00E261AB"/>
    <w:rsid w:val="00E274DF"/>
    <w:rsid w:val="00E31B62"/>
    <w:rsid w:val="00E335D9"/>
    <w:rsid w:val="00E37BF0"/>
    <w:rsid w:val="00E41A77"/>
    <w:rsid w:val="00E54EAC"/>
    <w:rsid w:val="00E54ED1"/>
    <w:rsid w:val="00E6373A"/>
    <w:rsid w:val="00E65865"/>
    <w:rsid w:val="00E66137"/>
    <w:rsid w:val="00E67216"/>
    <w:rsid w:val="00E71C84"/>
    <w:rsid w:val="00E75C6A"/>
    <w:rsid w:val="00E7613B"/>
    <w:rsid w:val="00E7716B"/>
    <w:rsid w:val="00E80B88"/>
    <w:rsid w:val="00E81CB1"/>
    <w:rsid w:val="00E915D8"/>
    <w:rsid w:val="00E934E5"/>
    <w:rsid w:val="00EA6586"/>
    <w:rsid w:val="00EB0166"/>
    <w:rsid w:val="00EB6F8B"/>
    <w:rsid w:val="00EC296A"/>
    <w:rsid w:val="00EC71F8"/>
    <w:rsid w:val="00ED1E10"/>
    <w:rsid w:val="00ED2BC9"/>
    <w:rsid w:val="00ED5717"/>
    <w:rsid w:val="00EE086D"/>
    <w:rsid w:val="00EE3383"/>
    <w:rsid w:val="00EE3786"/>
    <w:rsid w:val="00EE6D57"/>
    <w:rsid w:val="00EF21B4"/>
    <w:rsid w:val="00F01253"/>
    <w:rsid w:val="00F04DD8"/>
    <w:rsid w:val="00F07DE7"/>
    <w:rsid w:val="00F10D5E"/>
    <w:rsid w:val="00F10E48"/>
    <w:rsid w:val="00F135CA"/>
    <w:rsid w:val="00F13A6C"/>
    <w:rsid w:val="00F215BE"/>
    <w:rsid w:val="00F32B57"/>
    <w:rsid w:val="00F43A77"/>
    <w:rsid w:val="00F52724"/>
    <w:rsid w:val="00F55CA0"/>
    <w:rsid w:val="00F5739A"/>
    <w:rsid w:val="00F57D2C"/>
    <w:rsid w:val="00F721E9"/>
    <w:rsid w:val="00F77182"/>
    <w:rsid w:val="00F82240"/>
    <w:rsid w:val="00F9108A"/>
    <w:rsid w:val="00F97286"/>
    <w:rsid w:val="00FA5CF8"/>
    <w:rsid w:val="00FA65DC"/>
    <w:rsid w:val="00FA7BB3"/>
    <w:rsid w:val="00FB084E"/>
    <w:rsid w:val="00FB1C75"/>
    <w:rsid w:val="00FB6C3C"/>
    <w:rsid w:val="00FC33AA"/>
    <w:rsid w:val="00FD7003"/>
    <w:rsid w:val="00FE44A2"/>
    <w:rsid w:val="00FE53BA"/>
    <w:rsid w:val="00FE7468"/>
    <w:rsid w:val="00FF293C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91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1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5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5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5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5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1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Обычный (веб) Знак"/>
    <w:aliases w:val="Обычный (Web) Знак"/>
    <w:link w:val="a7"/>
    <w:qFormat/>
    <w:locked/>
    <w:rsid w:val="00613E3E"/>
    <w:rPr>
      <w:sz w:val="24"/>
      <w:szCs w:val="24"/>
    </w:rPr>
  </w:style>
  <w:style w:type="paragraph" w:styleId="a7">
    <w:name w:val="Normal (Web)"/>
    <w:aliases w:val="Обычный (Web)"/>
    <w:basedOn w:val="a"/>
    <w:link w:val="a6"/>
    <w:uiPriority w:val="99"/>
    <w:qFormat/>
    <w:rsid w:val="00613E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15D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5D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5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5D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915D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915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15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D05C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5C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5C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5C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5C34"/>
    <w:rPr>
      <w:b/>
      <w:bCs/>
      <w:sz w:val="20"/>
      <w:szCs w:val="20"/>
    </w:rPr>
  </w:style>
  <w:style w:type="paragraph" w:customStyle="1" w:styleId="11">
    <w:name w:val="Абзац списку1"/>
    <w:basedOn w:val="a"/>
    <w:rsid w:val="0042368F"/>
    <w:pPr>
      <w:spacing w:after="0" w:line="276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">
    <w:name w:val="Oaeno"/>
    <w:rsid w:val="00E261AB"/>
    <w:pPr>
      <w:widowControl w:val="0"/>
      <w:suppressAutoHyphens/>
      <w:autoSpaceDN w:val="0"/>
      <w:spacing w:after="0" w:line="210" w:lineRule="atLeast"/>
      <w:ind w:firstLine="454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ar-SA"/>
    </w:rPr>
  </w:style>
  <w:style w:type="paragraph" w:customStyle="1" w:styleId="Iiacaa3">
    <w:name w:val="Iiacaa3"/>
    <w:basedOn w:val="a"/>
    <w:rsid w:val="00E261AB"/>
    <w:pPr>
      <w:widowControl w:val="0"/>
      <w:suppressAutoHyphens/>
      <w:autoSpaceDN w:val="0"/>
      <w:spacing w:before="113" w:after="57" w:line="21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ar-SA"/>
    </w:rPr>
  </w:style>
  <w:style w:type="paragraph" w:styleId="HTML">
    <w:name w:val="HTML Preformatted"/>
    <w:aliases w:val=" Знак9,Знак9"/>
    <w:basedOn w:val="a"/>
    <w:link w:val="HTML0"/>
    <w:uiPriority w:val="99"/>
    <w:rsid w:val="00E26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character" w:customStyle="1" w:styleId="HTML0">
    <w:name w:val="Стандартный HTML Знак"/>
    <w:aliases w:val=" Знак9 Знак,Знак9 Знак"/>
    <w:basedOn w:val="a0"/>
    <w:link w:val="HTML"/>
    <w:uiPriority w:val="99"/>
    <w:rsid w:val="00E261AB"/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character" w:customStyle="1" w:styleId="hps">
    <w:name w:val="hps"/>
    <w:rsid w:val="00E261AB"/>
  </w:style>
  <w:style w:type="character" w:customStyle="1" w:styleId="hpsatn">
    <w:name w:val="hps atn"/>
    <w:rsid w:val="00E261AB"/>
  </w:style>
  <w:style w:type="character" w:customStyle="1" w:styleId="21">
    <w:name w:val="Основной текст (2)_"/>
    <w:link w:val="210"/>
    <w:uiPriority w:val="99"/>
    <w:rsid w:val="00E261AB"/>
    <w:rPr>
      <w:shd w:val="clear" w:color="auto" w:fill="FFFFFF"/>
    </w:rPr>
  </w:style>
  <w:style w:type="paragraph" w:styleId="ad">
    <w:name w:val="Body Text"/>
    <w:basedOn w:val="a"/>
    <w:link w:val="ae"/>
    <w:rsid w:val="00E261AB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E261AB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210">
    <w:name w:val="Основной текст (2)1"/>
    <w:basedOn w:val="a"/>
    <w:link w:val="21"/>
    <w:uiPriority w:val="99"/>
    <w:rsid w:val="00E261AB"/>
    <w:pPr>
      <w:widowControl w:val="0"/>
      <w:shd w:val="clear" w:color="auto" w:fill="FFFFFF"/>
      <w:spacing w:before="360" w:after="600" w:line="240" w:lineRule="atLeast"/>
      <w:jc w:val="both"/>
    </w:pPr>
  </w:style>
  <w:style w:type="paragraph" w:styleId="af">
    <w:name w:val="header"/>
    <w:basedOn w:val="a"/>
    <w:link w:val="af0"/>
    <w:uiPriority w:val="99"/>
    <w:unhideWhenUsed/>
    <w:rsid w:val="00E915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15D8"/>
  </w:style>
  <w:style w:type="paragraph" w:styleId="af1">
    <w:name w:val="footer"/>
    <w:basedOn w:val="a"/>
    <w:link w:val="af2"/>
    <w:uiPriority w:val="99"/>
    <w:unhideWhenUsed/>
    <w:rsid w:val="00E915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15D8"/>
  </w:style>
  <w:style w:type="paragraph" w:styleId="af3">
    <w:name w:val="caption"/>
    <w:basedOn w:val="a"/>
    <w:next w:val="a"/>
    <w:uiPriority w:val="35"/>
    <w:semiHidden/>
    <w:unhideWhenUsed/>
    <w:qFormat/>
    <w:rsid w:val="00E915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12"/>
    <w:uiPriority w:val="10"/>
    <w:qFormat/>
    <w:rsid w:val="00E91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2">
    <w:name w:val="Название Знак1"/>
    <w:basedOn w:val="a0"/>
    <w:link w:val="af4"/>
    <w:uiPriority w:val="10"/>
    <w:rsid w:val="00E915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E915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E915D8"/>
    <w:rPr>
      <w:color w:val="5A5A5A" w:themeColor="text1" w:themeTint="A5"/>
      <w:spacing w:val="15"/>
    </w:rPr>
  </w:style>
  <w:style w:type="character" w:styleId="af7">
    <w:name w:val="Strong"/>
    <w:basedOn w:val="a0"/>
    <w:uiPriority w:val="22"/>
    <w:qFormat/>
    <w:rsid w:val="00E915D8"/>
    <w:rPr>
      <w:b/>
      <w:bCs/>
      <w:color w:val="auto"/>
    </w:rPr>
  </w:style>
  <w:style w:type="character" w:styleId="af8">
    <w:name w:val="Emphasis"/>
    <w:basedOn w:val="a0"/>
    <w:uiPriority w:val="20"/>
    <w:qFormat/>
    <w:rsid w:val="00E915D8"/>
    <w:rPr>
      <w:i/>
      <w:iCs/>
      <w:color w:val="auto"/>
    </w:rPr>
  </w:style>
  <w:style w:type="paragraph" w:styleId="af9">
    <w:name w:val="No Spacing"/>
    <w:uiPriority w:val="99"/>
    <w:qFormat/>
    <w:rsid w:val="00E915D8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E915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E915D8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E915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915D8"/>
    <w:rPr>
      <w:i/>
      <w:iCs/>
      <w:color w:val="4472C4" w:themeColor="accent1"/>
    </w:rPr>
  </w:style>
  <w:style w:type="character" w:styleId="afc">
    <w:name w:val="Subtle Emphasis"/>
    <w:basedOn w:val="a0"/>
    <w:uiPriority w:val="19"/>
    <w:qFormat/>
    <w:rsid w:val="00E915D8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E915D8"/>
    <w:rPr>
      <w:i/>
      <w:iCs/>
      <w:color w:val="4472C4" w:themeColor="accent1"/>
    </w:rPr>
  </w:style>
  <w:style w:type="character" w:styleId="afe">
    <w:name w:val="Subtle Reference"/>
    <w:basedOn w:val="a0"/>
    <w:uiPriority w:val="31"/>
    <w:qFormat/>
    <w:rsid w:val="00E915D8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E915D8"/>
    <w:rPr>
      <w:b/>
      <w:bCs/>
      <w:smallCaps/>
      <w:color w:val="4472C4" w:themeColor="accent1"/>
      <w:spacing w:val="5"/>
    </w:rPr>
  </w:style>
  <w:style w:type="character" w:styleId="aff0">
    <w:name w:val="Book Title"/>
    <w:basedOn w:val="a0"/>
    <w:uiPriority w:val="33"/>
    <w:qFormat/>
    <w:rsid w:val="00E915D8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E915D8"/>
    <w:pPr>
      <w:outlineLvl w:val="9"/>
    </w:pPr>
  </w:style>
  <w:style w:type="paragraph" w:customStyle="1" w:styleId="rvps2">
    <w:name w:val="rvps2"/>
    <w:basedOn w:val="a"/>
    <w:rsid w:val="005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qFormat/>
    <w:rsid w:val="00543549"/>
    <w:rPr>
      <w:rFonts w:ascii="Times New Roman" w:hAnsi="Times New Roman" w:cs="Times New Roman" w:hint="default"/>
      <w:color w:val="0563C1"/>
      <w:u w:val="single"/>
    </w:rPr>
  </w:style>
  <w:style w:type="table" w:styleId="aff3">
    <w:name w:val="Table Grid"/>
    <w:basedOn w:val="a1"/>
    <w:uiPriority w:val="39"/>
    <w:rsid w:val="00391FD9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закрита згадка1"/>
    <w:basedOn w:val="a0"/>
    <w:uiPriority w:val="99"/>
    <w:semiHidden/>
    <w:unhideWhenUsed/>
    <w:rsid w:val="00673C04"/>
    <w:rPr>
      <w:color w:val="605E5C"/>
      <w:shd w:val="clear" w:color="auto" w:fill="E1DFDD"/>
    </w:rPr>
  </w:style>
  <w:style w:type="paragraph" w:styleId="aff4">
    <w:name w:val="Body Text Indent"/>
    <w:basedOn w:val="a"/>
    <w:link w:val="aff5"/>
    <w:uiPriority w:val="99"/>
    <w:semiHidden/>
    <w:unhideWhenUsed/>
    <w:rsid w:val="00763A4E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763A4E"/>
    <w:rPr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763A4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63A4E"/>
    <w:rPr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763A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3A4E"/>
    <w:rPr>
      <w:sz w:val="16"/>
      <w:szCs w:val="16"/>
      <w:lang w:val="uk-UA"/>
    </w:rPr>
  </w:style>
  <w:style w:type="paragraph" w:customStyle="1" w:styleId="aff6">
    <w:basedOn w:val="a"/>
    <w:next w:val="af4"/>
    <w:link w:val="aff7"/>
    <w:qFormat/>
    <w:rsid w:val="00763A4E"/>
    <w:pPr>
      <w:spacing w:after="0" w:line="240" w:lineRule="auto"/>
      <w:jc w:val="center"/>
    </w:pPr>
    <w:rPr>
      <w:b/>
      <w:bCs/>
      <w:caps/>
      <w:sz w:val="28"/>
      <w:szCs w:val="24"/>
      <w:lang w:val="ru-RU" w:eastAsia="ru-RU"/>
    </w:rPr>
  </w:style>
  <w:style w:type="character" w:customStyle="1" w:styleId="aff7">
    <w:name w:val="Название Знак"/>
    <w:link w:val="aff6"/>
    <w:rsid w:val="00763A4E"/>
    <w:rPr>
      <w:b/>
      <w:bCs/>
      <w:caps/>
      <w:sz w:val="28"/>
      <w:szCs w:val="24"/>
      <w:lang w:eastAsia="ru-RU"/>
    </w:rPr>
  </w:style>
  <w:style w:type="character" w:customStyle="1" w:styleId="rvts0">
    <w:name w:val="rvts0"/>
    <w:uiPriority w:val="99"/>
    <w:rsid w:val="00CD79CE"/>
    <w:rPr>
      <w:rFonts w:cs="Times New Roman"/>
    </w:rPr>
  </w:style>
  <w:style w:type="paragraph" w:customStyle="1" w:styleId="TableParagraph">
    <w:name w:val="Table Paragraph"/>
    <w:basedOn w:val="a"/>
    <w:rsid w:val="0016146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177AA"/>
    <w:rPr>
      <w:color w:val="605E5C"/>
      <w:shd w:val="clear" w:color="auto" w:fill="E1DFDD"/>
    </w:rPr>
  </w:style>
  <w:style w:type="paragraph" w:customStyle="1" w:styleId="15">
    <w:name w:val="1"/>
    <w:basedOn w:val="a"/>
    <w:next w:val="af4"/>
    <w:qFormat/>
    <w:rsid w:val="00EC71F8"/>
    <w:pPr>
      <w:spacing w:after="0" w:line="240" w:lineRule="auto"/>
      <w:jc w:val="center"/>
    </w:pPr>
    <w:rPr>
      <w:b/>
      <w:bCs/>
      <w:caps/>
      <w:sz w:val="28"/>
      <w:szCs w:val="24"/>
      <w:lang w:val="ru-RU" w:eastAsia="ru-RU"/>
    </w:rPr>
  </w:style>
  <w:style w:type="character" w:customStyle="1" w:styleId="aff8">
    <w:name w:val="Шрифт абзацу за промовчанням"/>
    <w:rsid w:val="007E10B7"/>
  </w:style>
  <w:style w:type="paragraph" w:customStyle="1" w:styleId="16">
    <w:name w:val="Обычный1"/>
    <w:qFormat/>
    <w:rsid w:val="005238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91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1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5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5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5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5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1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Обычный (веб) Знак"/>
    <w:aliases w:val="Обычный (Web) Знак"/>
    <w:link w:val="a7"/>
    <w:qFormat/>
    <w:locked/>
    <w:rsid w:val="00613E3E"/>
    <w:rPr>
      <w:sz w:val="24"/>
      <w:szCs w:val="24"/>
    </w:rPr>
  </w:style>
  <w:style w:type="paragraph" w:styleId="a7">
    <w:name w:val="Normal (Web)"/>
    <w:aliases w:val="Обычный (Web)"/>
    <w:basedOn w:val="a"/>
    <w:link w:val="a6"/>
    <w:uiPriority w:val="99"/>
    <w:qFormat/>
    <w:rsid w:val="00613E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15D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5D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5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5D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915D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915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15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D05C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5C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5C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5C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5C34"/>
    <w:rPr>
      <w:b/>
      <w:bCs/>
      <w:sz w:val="20"/>
      <w:szCs w:val="20"/>
    </w:rPr>
  </w:style>
  <w:style w:type="paragraph" w:customStyle="1" w:styleId="11">
    <w:name w:val="Абзац списку1"/>
    <w:basedOn w:val="a"/>
    <w:rsid w:val="0042368F"/>
    <w:pPr>
      <w:spacing w:after="0" w:line="276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">
    <w:name w:val="Oaeno"/>
    <w:rsid w:val="00E261AB"/>
    <w:pPr>
      <w:widowControl w:val="0"/>
      <w:suppressAutoHyphens/>
      <w:autoSpaceDN w:val="0"/>
      <w:spacing w:after="0" w:line="210" w:lineRule="atLeast"/>
      <w:ind w:firstLine="454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ar-SA"/>
    </w:rPr>
  </w:style>
  <w:style w:type="paragraph" w:customStyle="1" w:styleId="Iiacaa3">
    <w:name w:val="Iiacaa3"/>
    <w:basedOn w:val="a"/>
    <w:rsid w:val="00E261AB"/>
    <w:pPr>
      <w:widowControl w:val="0"/>
      <w:suppressAutoHyphens/>
      <w:autoSpaceDN w:val="0"/>
      <w:spacing w:before="113" w:after="57" w:line="21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ar-SA"/>
    </w:rPr>
  </w:style>
  <w:style w:type="paragraph" w:styleId="HTML">
    <w:name w:val="HTML Preformatted"/>
    <w:aliases w:val=" Знак9,Знак9"/>
    <w:basedOn w:val="a"/>
    <w:link w:val="HTML0"/>
    <w:uiPriority w:val="99"/>
    <w:rsid w:val="00E26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character" w:customStyle="1" w:styleId="HTML0">
    <w:name w:val="Стандартный HTML Знак"/>
    <w:aliases w:val=" Знак9 Знак,Знак9 Знак"/>
    <w:basedOn w:val="a0"/>
    <w:link w:val="HTML"/>
    <w:uiPriority w:val="99"/>
    <w:rsid w:val="00E261AB"/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character" w:customStyle="1" w:styleId="hps">
    <w:name w:val="hps"/>
    <w:rsid w:val="00E261AB"/>
  </w:style>
  <w:style w:type="character" w:customStyle="1" w:styleId="hpsatn">
    <w:name w:val="hps atn"/>
    <w:rsid w:val="00E261AB"/>
  </w:style>
  <w:style w:type="character" w:customStyle="1" w:styleId="21">
    <w:name w:val="Основной текст (2)_"/>
    <w:link w:val="210"/>
    <w:uiPriority w:val="99"/>
    <w:rsid w:val="00E261AB"/>
    <w:rPr>
      <w:shd w:val="clear" w:color="auto" w:fill="FFFFFF"/>
    </w:rPr>
  </w:style>
  <w:style w:type="paragraph" w:styleId="ad">
    <w:name w:val="Body Text"/>
    <w:basedOn w:val="a"/>
    <w:link w:val="ae"/>
    <w:rsid w:val="00E261AB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E261AB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210">
    <w:name w:val="Основной текст (2)1"/>
    <w:basedOn w:val="a"/>
    <w:link w:val="21"/>
    <w:uiPriority w:val="99"/>
    <w:rsid w:val="00E261AB"/>
    <w:pPr>
      <w:widowControl w:val="0"/>
      <w:shd w:val="clear" w:color="auto" w:fill="FFFFFF"/>
      <w:spacing w:before="360" w:after="600" w:line="240" w:lineRule="atLeast"/>
      <w:jc w:val="both"/>
    </w:pPr>
  </w:style>
  <w:style w:type="paragraph" w:styleId="af">
    <w:name w:val="header"/>
    <w:basedOn w:val="a"/>
    <w:link w:val="af0"/>
    <w:uiPriority w:val="99"/>
    <w:unhideWhenUsed/>
    <w:rsid w:val="00E915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15D8"/>
  </w:style>
  <w:style w:type="paragraph" w:styleId="af1">
    <w:name w:val="footer"/>
    <w:basedOn w:val="a"/>
    <w:link w:val="af2"/>
    <w:uiPriority w:val="99"/>
    <w:unhideWhenUsed/>
    <w:rsid w:val="00E915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15D8"/>
  </w:style>
  <w:style w:type="paragraph" w:styleId="af3">
    <w:name w:val="caption"/>
    <w:basedOn w:val="a"/>
    <w:next w:val="a"/>
    <w:uiPriority w:val="35"/>
    <w:semiHidden/>
    <w:unhideWhenUsed/>
    <w:qFormat/>
    <w:rsid w:val="00E915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12"/>
    <w:uiPriority w:val="10"/>
    <w:qFormat/>
    <w:rsid w:val="00E91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2">
    <w:name w:val="Название Знак1"/>
    <w:basedOn w:val="a0"/>
    <w:link w:val="af4"/>
    <w:uiPriority w:val="10"/>
    <w:rsid w:val="00E915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E915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E915D8"/>
    <w:rPr>
      <w:color w:val="5A5A5A" w:themeColor="text1" w:themeTint="A5"/>
      <w:spacing w:val="15"/>
    </w:rPr>
  </w:style>
  <w:style w:type="character" w:styleId="af7">
    <w:name w:val="Strong"/>
    <w:basedOn w:val="a0"/>
    <w:uiPriority w:val="22"/>
    <w:qFormat/>
    <w:rsid w:val="00E915D8"/>
    <w:rPr>
      <w:b/>
      <w:bCs/>
      <w:color w:val="auto"/>
    </w:rPr>
  </w:style>
  <w:style w:type="character" w:styleId="af8">
    <w:name w:val="Emphasis"/>
    <w:basedOn w:val="a0"/>
    <w:uiPriority w:val="20"/>
    <w:qFormat/>
    <w:rsid w:val="00E915D8"/>
    <w:rPr>
      <w:i/>
      <w:iCs/>
      <w:color w:val="auto"/>
    </w:rPr>
  </w:style>
  <w:style w:type="paragraph" w:styleId="af9">
    <w:name w:val="No Spacing"/>
    <w:uiPriority w:val="99"/>
    <w:qFormat/>
    <w:rsid w:val="00E915D8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E915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E915D8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E915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915D8"/>
    <w:rPr>
      <w:i/>
      <w:iCs/>
      <w:color w:val="4472C4" w:themeColor="accent1"/>
    </w:rPr>
  </w:style>
  <w:style w:type="character" w:styleId="afc">
    <w:name w:val="Subtle Emphasis"/>
    <w:basedOn w:val="a0"/>
    <w:uiPriority w:val="19"/>
    <w:qFormat/>
    <w:rsid w:val="00E915D8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E915D8"/>
    <w:rPr>
      <w:i/>
      <w:iCs/>
      <w:color w:val="4472C4" w:themeColor="accent1"/>
    </w:rPr>
  </w:style>
  <w:style w:type="character" w:styleId="afe">
    <w:name w:val="Subtle Reference"/>
    <w:basedOn w:val="a0"/>
    <w:uiPriority w:val="31"/>
    <w:qFormat/>
    <w:rsid w:val="00E915D8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E915D8"/>
    <w:rPr>
      <w:b/>
      <w:bCs/>
      <w:smallCaps/>
      <w:color w:val="4472C4" w:themeColor="accent1"/>
      <w:spacing w:val="5"/>
    </w:rPr>
  </w:style>
  <w:style w:type="character" w:styleId="aff0">
    <w:name w:val="Book Title"/>
    <w:basedOn w:val="a0"/>
    <w:uiPriority w:val="33"/>
    <w:qFormat/>
    <w:rsid w:val="00E915D8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E915D8"/>
    <w:pPr>
      <w:outlineLvl w:val="9"/>
    </w:pPr>
  </w:style>
  <w:style w:type="paragraph" w:customStyle="1" w:styleId="rvps2">
    <w:name w:val="rvps2"/>
    <w:basedOn w:val="a"/>
    <w:rsid w:val="005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qFormat/>
    <w:rsid w:val="00543549"/>
    <w:rPr>
      <w:rFonts w:ascii="Times New Roman" w:hAnsi="Times New Roman" w:cs="Times New Roman" w:hint="default"/>
      <w:color w:val="0563C1"/>
      <w:u w:val="single"/>
    </w:rPr>
  </w:style>
  <w:style w:type="table" w:styleId="aff3">
    <w:name w:val="Table Grid"/>
    <w:basedOn w:val="a1"/>
    <w:uiPriority w:val="39"/>
    <w:rsid w:val="00391FD9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закрита згадка1"/>
    <w:basedOn w:val="a0"/>
    <w:uiPriority w:val="99"/>
    <w:semiHidden/>
    <w:unhideWhenUsed/>
    <w:rsid w:val="00673C04"/>
    <w:rPr>
      <w:color w:val="605E5C"/>
      <w:shd w:val="clear" w:color="auto" w:fill="E1DFDD"/>
    </w:rPr>
  </w:style>
  <w:style w:type="paragraph" w:styleId="aff4">
    <w:name w:val="Body Text Indent"/>
    <w:basedOn w:val="a"/>
    <w:link w:val="aff5"/>
    <w:uiPriority w:val="99"/>
    <w:semiHidden/>
    <w:unhideWhenUsed/>
    <w:rsid w:val="00763A4E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763A4E"/>
    <w:rPr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763A4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63A4E"/>
    <w:rPr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763A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3A4E"/>
    <w:rPr>
      <w:sz w:val="16"/>
      <w:szCs w:val="16"/>
      <w:lang w:val="uk-UA"/>
    </w:rPr>
  </w:style>
  <w:style w:type="paragraph" w:customStyle="1" w:styleId="aff6">
    <w:basedOn w:val="a"/>
    <w:next w:val="af4"/>
    <w:link w:val="aff7"/>
    <w:qFormat/>
    <w:rsid w:val="00763A4E"/>
    <w:pPr>
      <w:spacing w:after="0" w:line="240" w:lineRule="auto"/>
      <w:jc w:val="center"/>
    </w:pPr>
    <w:rPr>
      <w:b/>
      <w:bCs/>
      <w:caps/>
      <w:sz w:val="28"/>
      <w:szCs w:val="24"/>
      <w:lang w:val="ru-RU" w:eastAsia="ru-RU"/>
    </w:rPr>
  </w:style>
  <w:style w:type="character" w:customStyle="1" w:styleId="aff7">
    <w:name w:val="Название Знак"/>
    <w:link w:val="aff6"/>
    <w:rsid w:val="00763A4E"/>
    <w:rPr>
      <w:b/>
      <w:bCs/>
      <w:caps/>
      <w:sz w:val="28"/>
      <w:szCs w:val="24"/>
      <w:lang w:eastAsia="ru-RU"/>
    </w:rPr>
  </w:style>
  <w:style w:type="character" w:customStyle="1" w:styleId="rvts0">
    <w:name w:val="rvts0"/>
    <w:uiPriority w:val="99"/>
    <w:rsid w:val="00CD79CE"/>
    <w:rPr>
      <w:rFonts w:cs="Times New Roman"/>
    </w:rPr>
  </w:style>
  <w:style w:type="paragraph" w:customStyle="1" w:styleId="TableParagraph">
    <w:name w:val="Table Paragraph"/>
    <w:basedOn w:val="a"/>
    <w:rsid w:val="0016146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177AA"/>
    <w:rPr>
      <w:color w:val="605E5C"/>
      <w:shd w:val="clear" w:color="auto" w:fill="E1DFDD"/>
    </w:rPr>
  </w:style>
  <w:style w:type="paragraph" w:customStyle="1" w:styleId="15">
    <w:name w:val="1"/>
    <w:basedOn w:val="a"/>
    <w:next w:val="af4"/>
    <w:qFormat/>
    <w:rsid w:val="00EC71F8"/>
    <w:pPr>
      <w:spacing w:after="0" w:line="240" w:lineRule="auto"/>
      <w:jc w:val="center"/>
    </w:pPr>
    <w:rPr>
      <w:b/>
      <w:bCs/>
      <w:caps/>
      <w:sz w:val="28"/>
      <w:szCs w:val="24"/>
      <w:lang w:val="ru-RU" w:eastAsia="ru-RU"/>
    </w:rPr>
  </w:style>
  <w:style w:type="character" w:customStyle="1" w:styleId="aff8">
    <w:name w:val="Шрифт абзацу за промовчанням"/>
    <w:rsid w:val="007E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B883-6AD1-421D-AFF6-48A51188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3267</Words>
  <Characters>18625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2021-08-09T12:05:00Z</cp:lastPrinted>
  <dcterms:created xsi:type="dcterms:W3CDTF">2022-09-26T13:48:00Z</dcterms:created>
  <dcterms:modified xsi:type="dcterms:W3CDTF">2022-09-30T12:35:00Z</dcterms:modified>
</cp:coreProperties>
</file>