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1A145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Pr="00996379" w:rsidRDefault="00847FC8" w:rsidP="00996379">
      <w:pPr>
        <w:pStyle w:val="1"/>
        <w:shd w:val="clear" w:color="auto" w:fill="FDFEFD"/>
        <w:spacing w:before="0" w:after="0" w:line="376" w:lineRule="atLeast"/>
        <w:jc w:val="both"/>
        <w:textAlignment w:val="baseline"/>
        <w:rPr>
          <w:rFonts w:ascii="Times New Roman" w:eastAsia="Times New Roman" w:hAnsi="Times New Roman" w:cs="Times New Roman"/>
          <w:b w:val="0"/>
          <w:sz w:val="24"/>
          <w:szCs w:val="24"/>
        </w:rPr>
      </w:pPr>
      <w:r w:rsidRPr="00996379">
        <w:rPr>
          <w:rFonts w:ascii="Times New Roman" w:eastAsia="Times New Roman" w:hAnsi="Times New Roman" w:cs="Times New Roman"/>
          <w:b w:val="0"/>
          <w:sz w:val="24"/>
          <w:szCs w:val="24"/>
        </w:rPr>
        <w:t xml:space="preserve">      </w:t>
      </w:r>
      <w:r w:rsidR="0030641F" w:rsidRPr="00996379">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996379">
        <w:rPr>
          <w:rFonts w:ascii="Times New Roman" w:eastAsia="Times New Roman" w:hAnsi="Times New Roman" w:cs="Times New Roman"/>
          <w:b w:val="0"/>
          <w:sz w:val="24"/>
          <w:szCs w:val="24"/>
        </w:rPr>
        <w:t>:</w:t>
      </w:r>
    </w:p>
    <w:p w:rsidR="00AD662C" w:rsidRPr="0072590B" w:rsidRDefault="00996379" w:rsidP="00996379">
      <w:pPr>
        <w:shd w:val="clear" w:color="auto" w:fill="FDFEFD"/>
        <w:spacing w:after="0" w:line="376" w:lineRule="atLeast"/>
        <w:jc w:val="both"/>
        <w:textAlignment w:val="baseline"/>
        <w:outlineLvl w:val="0"/>
        <w:rPr>
          <w:rFonts w:ascii="Times New Roman" w:eastAsia="Times New Roman" w:hAnsi="Times New Roman" w:cs="Times New Roman"/>
          <w:b/>
          <w:sz w:val="24"/>
          <w:szCs w:val="24"/>
        </w:rPr>
      </w:pPr>
      <w:r w:rsidRPr="00996379">
        <w:rPr>
          <w:rFonts w:ascii="Times New Roman" w:eastAsia="Times New Roman" w:hAnsi="Times New Roman" w:cs="Times New Roman"/>
          <w:b/>
          <w:color w:val="000000"/>
          <w:kern w:val="36"/>
          <w:sz w:val="24"/>
          <w:szCs w:val="24"/>
          <w:u w:val="single"/>
        </w:rPr>
        <w:t>Паперовий хірургічний пластир 2,5 см x 9,1м</w:t>
      </w:r>
      <w:r w:rsidR="0072590B" w:rsidRPr="00996379">
        <w:rPr>
          <w:rFonts w:ascii="Times New Roman" w:hAnsi="Times New Roman" w:cs="Times New Roman"/>
          <w:b/>
          <w:bCs/>
          <w:color w:val="000000"/>
          <w:sz w:val="24"/>
          <w:szCs w:val="24"/>
          <w:u w:val="single"/>
        </w:rPr>
        <w:t xml:space="preserve">. </w:t>
      </w:r>
      <w:r w:rsidRPr="00996379">
        <w:rPr>
          <w:rFonts w:ascii="Times New Roman" w:hAnsi="Times New Roman" w:cs="Times New Roman"/>
          <w:b/>
          <w:bCs/>
          <w:color w:val="000000"/>
          <w:sz w:val="24"/>
          <w:szCs w:val="24"/>
          <w:u w:val="single"/>
        </w:rPr>
        <w:t xml:space="preserve">    </w:t>
      </w:r>
      <w:r w:rsidR="0072590B" w:rsidRPr="00996379">
        <w:rPr>
          <w:rFonts w:ascii="Times New Roman" w:hAnsi="Times New Roman" w:cs="Times New Roman"/>
          <w:b/>
          <w:bCs/>
          <w:color w:val="000000"/>
          <w:sz w:val="24"/>
          <w:szCs w:val="24"/>
          <w:u w:val="single"/>
        </w:rPr>
        <w:t xml:space="preserve">Класифікація за </w:t>
      </w:r>
      <w:proofErr w:type="spellStart"/>
      <w:r w:rsidR="0072590B" w:rsidRPr="00996379">
        <w:rPr>
          <w:rFonts w:ascii="Times New Roman" w:hAnsi="Times New Roman" w:cs="Times New Roman"/>
          <w:b/>
          <w:bCs/>
          <w:color w:val="000000"/>
          <w:sz w:val="24"/>
          <w:szCs w:val="24"/>
          <w:u w:val="single"/>
        </w:rPr>
        <w:t>ДК</w:t>
      </w:r>
      <w:proofErr w:type="spellEnd"/>
      <w:r w:rsidR="0072590B" w:rsidRPr="00996379">
        <w:rPr>
          <w:rFonts w:ascii="Times New Roman" w:hAnsi="Times New Roman" w:cs="Times New Roman"/>
          <w:b/>
          <w:bCs/>
          <w:color w:val="000000"/>
          <w:sz w:val="24"/>
          <w:szCs w:val="24"/>
          <w:u w:val="single"/>
        </w:rPr>
        <w:t xml:space="preserve"> 021:2015 33140000-3 - Медичні матеріали</w:t>
      </w:r>
      <w:r w:rsidR="005B1D1C" w:rsidRPr="00996379">
        <w:rPr>
          <w:rFonts w:ascii="Times New Roman" w:hAnsi="Times New Roman" w:cs="Times New Roman"/>
          <w:b/>
          <w:sz w:val="24"/>
          <w:szCs w:val="24"/>
          <w:u w:val="single"/>
          <w:bdr w:val="none" w:sz="0" w:space="0" w:color="auto" w:frame="1"/>
        </w:rPr>
        <w:t>,</w:t>
      </w:r>
      <w:r w:rsidR="005B1D1C" w:rsidRPr="0072590B">
        <w:rPr>
          <w:rFonts w:ascii="Times New Roman" w:eastAsia="Times New Roman" w:hAnsi="Times New Roman" w:cs="Times New Roman"/>
          <w:sz w:val="24"/>
          <w:szCs w:val="24"/>
        </w:rPr>
        <w:t xml:space="preserve"> </w:t>
      </w:r>
      <w:r w:rsidR="0030641F" w:rsidRPr="0072590B">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 xml:space="preserve">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436BD6">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tc>
      </w:tr>
    </w:tbl>
    <w:p w:rsidR="007C5782" w:rsidRDefault="007C5782" w:rsidP="00D72AE2">
      <w:pPr>
        <w:rPr>
          <w:rFonts w:ascii="Times New Roman" w:eastAsia="Times New Roman" w:hAnsi="Times New Roman" w:cs="Times New Roman"/>
          <w:sz w:val="24"/>
          <w:szCs w:val="24"/>
        </w:rPr>
      </w:pP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 Додаток №1 </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lastRenderedPageBreak/>
        <w:t xml:space="preserve">До </w:t>
      </w:r>
      <w:proofErr w:type="spellStart"/>
      <w:r w:rsidRPr="00001935">
        <w:rPr>
          <w:rFonts w:ascii="Times New Roman" w:eastAsia="Times New Roman" w:hAnsi="Times New Roman" w:cs="Times New Roman"/>
          <w:b/>
          <w:sz w:val="24"/>
          <w:szCs w:val="24"/>
        </w:rPr>
        <w:t>Договорору</w:t>
      </w:r>
      <w:proofErr w:type="spellEnd"/>
      <w:r w:rsidRPr="00001935">
        <w:rPr>
          <w:rFonts w:ascii="Times New Roman" w:eastAsia="Times New Roman" w:hAnsi="Times New Roman" w:cs="Times New Roman"/>
          <w:b/>
          <w:sz w:val="24"/>
          <w:szCs w:val="24"/>
        </w:rPr>
        <w:t xml:space="preserve"> № ___</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Від ___.___.2024 р.</w:t>
      </w:r>
    </w:p>
    <w:p w:rsidR="00BC76FE" w:rsidRPr="00001935" w:rsidRDefault="00BC76FE" w:rsidP="00BC76FE">
      <w:pPr>
        <w:spacing w:before="240" w:after="0" w:line="240" w:lineRule="auto"/>
        <w:jc w:val="center"/>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СПЕЦИФІКАЦІЯ</w:t>
      </w: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до договору подана окремим файлом в документації до цієї закупівлі.</w:t>
      </w:r>
    </w:p>
    <w:sectPr w:rsidR="00BC76FE"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A3D42"/>
    <w:rsid w:val="0014612D"/>
    <w:rsid w:val="001556A9"/>
    <w:rsid w:val="001712D2"/>
    <w:rsid w:val="001A1455"/>
    <w:rsid w:val="001D7F1F"/>
    <w:rsid w:val="002029F4"/>
    <w:rsid w:val="00210E6B"/>
    <w:rsid w:val="002835E2"/>
    <w:rsid w:val="00284738"/>
    <w:rsid w:val="00292DB1"/>
    <w:rsid w:val="002A10B2"/>
    <w:rsid w:val="002A1527"/>
    <w:rsid w:val="002B00A4"/>
    <w:rsid w:val="002D0EF8"/>
    <w:rsid w:val="002E7624"/>
    <w:rsid w:val="0030641F"/>
    <w:rsid w:val="003104CD"/>
    <w:rsid w:val="003125E2"/>
    <w:rsid w:val="00343596"/>
    <w:rsid w:val="0037648E"/>
    <w:rsid w:val="0038367A"/>
    <w:rsid w:val="0039641A"/>
    <w:rsid w:val="003B1B2A"/>
    <w:rsid w:val="003B3821"/>
    <w:rsid w:val="003B4576"/>
    <w:rsid w:val="0040360B"/>
    <w:rsid w:val="00416F5C"/>
    <w:rsid w:val="0043429F"/>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2590B"/>
    <w:rsid w:val="0073295B"/>
    <w:rsid w:val="00780376"/>
    <w:rsid w:val="00785724"/>
    <w:rsid w:val="00793C12"/>
    <w:rsid w:val="007C5782"/>
    <w:rsid w:val="008043CF"/>
    <w:rsid w:val="00815D43"/>
    <w:rsid w:val="00835179"/>
    <w:rsid w:val="00847FC8"/>
    <w:rsid w:val="00870A45"/>
    <w:rsid w:val="008827B5"/>
    <w:rsid w:val="00966E53"/>
    <w:rsid w:val="009742CF"/>
    <w:rsid w:val="00996379"/>
    <w:rsid w:val="009D43D7"/>
    <w:rsid w:val="00A137D8"/>
    <w:rsid w:val="00A15FF8"/>
    <w:rsid w:val="00A47D4D"/>
    <w:rsid w:val="00A83723"/>
    <w:rsid w:val="00A904ED"/>
    <w:rsid w:val="00AC7F1C"/>
    <w:rsid w:val="00AD1830"/>
    <w:rsid w:val="00AD1F57"/>
    <w:rsid w:val="00AD662C"/>
    <w:rsid w:val="00AE6DCA"/>
    <w:rsid w:val="00B10D32"/>
    <w:rsid w:val="00B36E2D"/>
    <w:rsid w:val="00B37EEE"/>
    <w:rsid w:val="00B469ED"/>
    <w:rsid w:val="00B51D72"/>
    <w:rsid w:val="00B53FFD"/>
    <w:rsid w:val="00B56171"/>
    <w:rsid w:val="00B57954"/>
    <w:rsid w:val="00BC76FE"/>
    <w:rsid w:val="00BF4306"/>
    <w:rsid w:val="00BF748E"/>
    <w:rsid w:val="00C04539"/>
    <w:rsid w:val="00C0596D"/>
    <w:rsid w:val="00C10516"/>
    <w:rsid w:val="00C444BF"/>
    <w:rsid w:val="00C6241F"/>
    <w:rsid w:val="00CA4FE6"/>
    <w:rsid w:val="00CD130D"/>
    <w:rsid w:val="00CD5753"/>
    <w:rsid w:val="00D10991"/>
    <w:rsid w:val="00D37EC4"/>
    <w:rsid w:val="00D72AE2"/>
    <w:rsid w:val="00D75153"/>
    <w:rsid w:val="00D827B9"/>
    <w:rsid w:val="00DA3EB7"/>
    <w:rsid w:val="00DF6A60"/>
    <w:rsid w:val="00E53C0A"/>
    <w:rsid w:val="00E70439"/>
    <w:rsid w:val="00E73BD6"/>
    <w:rsid w:val="00F23D11"/>
    <w:rsid w:val="00F5395E"/>
    <w:rsid w:val="00F90CE3"/>
    <w:rsid w:val="00F95102"/>
    <w:rsid w:val="00F9729E"/>
    <w:rsid w:val="00FC4532"/>
    <w:rsid w:val="00FD0586"/>
    <w:rsid w:val="00FD079D"/>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395709596">
      <w:bodyDiv w:val="1"/>
      <w:marLeft w:val="0"/>
      <w:marRight w:val="0"/>
      <w:marTop w:val="0"/>
      <w:marBottom w:val="0"/>
      <w:divBdr>
        <w:top w:val="none" w:sz="0" w:space="0" w:color="auto"/>
        <w:left w:val="none" w:sz="0" w:space="0" w:color="auto"/>
        <w:bottom w:val="none" w:sz="0" w:space="0" w:color="auto"/>
        <w:right w:val="none" w:sz="0" w:space="0" w:color="auto"/>
      </w:divBdr>
    </w:div>
    <w:div w:id="480779713">
      <w:bodyDiv w:val="1"/>
      <w:marLeft w:val="0"/>
      <w:marRight w:val="0"/>
      <w:marTop w:val="0"/>
      <w:marBottom w:val="0"/>
      <w:divBdr>
        <w:top w:val="none" w:sz="0" w:space="0" w:color="auto"/>
        <w:left w:val="none" w:sz="0" w:space="0" w:color="auto"/>
        <w:bottom w:val="none" w:sz="0" w:space="0" w:color="auto"/>
        <w:right w:val="none" w:sz="0" w:space="0" w:color="auto"/>
      </w:divBdr>
    </w:div>
    <w:div w:id="608389263">
      <w:bodyDiv w:val="1"/>
      <w:marLeft w:val="0"/>
      <w:marRight w:val="0"/>
      <w:marTop w:val="0"/>
      <w:marBottom w:val="0"/>
      <w:divBdr>
        <w:top w:val="none" w:sz="0" w:space="0" w:color="auto"/>
        <w:left w:val="none" w:sz="0" w:space="0" w:color="auto"/>
        <w:bottom w:val="none" w:sz="0" w:space="0" w:color="auto"/>
        <w:right w:val="none" w:sz="0" w:space="0" w:color="auto"/>
      </w:divBdr>
    </w:div>
    <w:div w:id="1120421024">
      <w:bodyDiv w:val="1"/>
      <w:marLeft w:val="0"/>
      <w:marRight w:val="0"/>
      <w:marTop w:val="0"/>
      <w:marBottom w:val="0"/>
      <w:divBdr>
        <w:top w:val="none" w:sz="0" w:space="0" w:color="auto"/>
        <w:left w:val="none" w:sz="0" w:space="0" w:color="auto"/>
        <w:bottom w:val="none" w:sz="0" w:space="0" w:color="auto"/>
        <w:right w:val="none" w:sz="0" w:space="0" w:color="auto"/>
      </w:divBdr>
    </w:div>
    <w:div w:id="1246454317">
      <w:bodyDiv w:val="1"/>
      <w:marLeft w:val="0"/>
      <w:marRight w:val="0"/>
      <w:marTop w:val="0"/>
      <w:marBottom w:val="0"/>
      <w:divBdr>
        <w:top w:val="none" w:sz="0" w:space="0" w:color="auto"/>
        <w:left w:val="none" w:sz="0" w:space="0" w:color="auto"/>
        <w:bottom w:val="none" w:sz="0" w:space="0" w:color="auto"/>
        <w:right w:val="none" w:sz="0" w:space="0" w:color="auto"/>
      </w:divBdr>
    </w:div>
    <w:div w:id="1612320099">
      <w:bodyDiv w:val="1"/>
      <w:marLeft w:val="0"/>
      <w:marRight w:val="0"/>
      <w:marTop w:val="0"/>
      <w:marBottom w:val="0"/>
      <w:divBdr>
        <w:top w:val="none" w:sz="0" w:space="0" w:color="auto"/>
        <w:left w:val="none" w:sz="0" w:space="0" w:color="auto"/>
        <w:bottom w:val="none" w:sz="0" w:space="0" w:color="auto"/>
        <w:right w:val="none" w:sz="0" w:space="0" w:color="auto"/>
      </w:divBdr>
      <w:divsChild>
        <w:div w:id="594823542">
          <w:marLeft w:val="0"/>
          <w:marRight w:val="0"/>
          <w:marTop w:val="0"/>
          <w:marBottom w:val="0"/>
          <w:divBdr>
            <w:top w:val="none" w:sz="0" w:space="0" w:color="auto"/>
            <w:left w:val="none" w:sz="0" w:space="0" w:color="auto"/>
            <w:bottom w:val="none" w:sz="0" w:space="0" w:color="auto"/>
            <w:right w:val="none" w:sz="0" w:space="0" w:color="auto"/>
          </w:divBdr>
          <w:divsChild>
            <w:div w:id="1973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77FBE4-E41D-416A-8931-D8868A38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18672</Words>
  <Characters>10644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3</cp:revision>
  <dcterms:created xsi:type="dcterms:W3CDTF">2024-02-20T10:14:00Z</dcterms:created>
  <dcterms:modified xsi:type="dcterms:W3CDTF">2024-02-20T12:29:00Z</dcterms:modified>
</cp:coreProperties>
</file>