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8D6" w:rsidRPr="00BF7D4F" w:rsidRDefault="007618D6" w:rsidP="007618D6">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7618D6" w:rsidRPr="00BF7D4F" w:rsidTr="00DC6A23">
        <w:tc>
          <w:tcPr>
            <w:tcW w:w="4640" w:type="dxa"/>
            <w:tcBorders>
              <w:top w:val="nil"/>
              <w:left w:val="nil"/>
              <w:bottom w:val="nil"/>
              <w:right w:val="nil"/>
            </w:tcBorders>
          </w:tcPr>
          <w:p w:rsidR="007618D6" w:rsidRPr="00BF7D4F" w:rsidRDefault="007618D6" w:rsidP="00DC6A23">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rsidR="007618D6" w:rsidRPr="00BF7D4F" w:rsidRDefault="007618D6" w:rsidP="00DC6A23">
            <w:pPr>
              <w:spacing w:after="0" w:line="240" w:lineRule="auto"/>
              <w:rPr>
                <w:rFonts w:ascii="Times New Roman" w:eastAsia="Times New Roman" w:hAnsi="Times New Roman" w:cs="Microsoft Uighur"/>
                <w:b/>
                <w:bCs/>
                <w:noProof/>
                <w:sz w:val="24"/>
                <w:szCs w:val="24"/>
                <w:highlight w:val="yellow"/>
                <w:lang w:val="uk-UA" w:eastAsia="uk-UA"/>
              </w:rPr>
            </w:pPr>
          </w:p>
          <w:p w:rsidR="007618D6" w:rsidRPr="00BF7D4F" w:rsidRDefault="007618D6" w:rsidP="00DC6A23">
            <w:pPr>
              <w:spacing w:after="0" w:line="240" w:lineRule="auto"/>
              <w:rPr>
                <w:rFonts w:ascii="Times New Roman" w:eastAsia="Times New Roman" w:hAnsi="Times New Roman" w:cs="Microsoft Uighur"/>
                <w:b/>
                <w:bCs/>
                <w:noProof/>
                <w:sz w:val="24"/>
                <w:szCs w:val="24"/>
                <w:highlight w:val="yellow"/>
                <w:lang w:val="uk-UA" w:eastAsia="uk-UA"/>
              </w:rPr>
            </w:pPr>
          </w:p>
          <w:p w:rsidR="007618D6" w:rsidRPr="00BF7D4F" w:rsidRDefault="007618D6" w:rsidP="00DC6A23">
            <w:pPr>
              <w:spacing w:after="0" w:line="240" w:lineRule="auto"/>
              <w:rPr>
                <w:rFonts w:ascii="Times New Roman" w:eastAsia="Times New Roman" w:hAnsi="Times New Roman" w:cs="Microsoft Uighur"/>
                <w:b/>
                <w:bCs/>
                <w:noProof/>
                <w:sz w:val="24"/>
                <w:szCs w:val="24"/>
                <w:highlight w:val="yellow"/>
                <w:lang w:val="uk-UA" w:eastAsia="uk-UA"/>
              </w:rPr>
            </w:pPr>
          </w:p>
          <w:p w:rsidR="007618D6" w:rsidRPr="00BF7D4F" w:rsidRDefault="007618D6" w:rsidP="00DC6A23">
            <w:pPr>
              <w:spacing w:after="0" w:line="240" w:lineRule="auto"/>
              <w:rPr>
                <w:rFonts w:ascii="Times New Roman" w:eastAsia="Times New Roman" w:hAnsi="Times New Roman" w:cs="Microsoft Uighur"/>
                <w:b/>
                <w:bCs/>
                <w:noProof/>
                <w:sz w:val="24"/>
                <w:szCs w:val="24"/>
                <w:highlight w:val="yellow"/>
                <w:lang w:val="uk-UA" w:eastAsia="uk-UA"/>
              </w:rPr>
            </w:pPr>
          </w:p>
          <w:p w:rsidR="007618D6" w:rsidRPr="00BF7D4F" w:rsidRDefault="007618D6" w:rsidP="00DC6A23">
            <w:pPr>
              <w:spacing w:after="0" w:line="240" w:lineRule="auto"/>
              <w:rPr>
                <w:rFonts w:ascii="Times New Roman" w:eastAsia="Times New Roman" w:hAnsi="Times New Roman" w:cs="Microsoft Uighur"/>
                <w:b/>
                <w:bCs/>
                <w:noProof/>
                <w:sz w:val="24"/>
                <w:szCs w:val="24"/>
                <w:highlight w:val="yellow"/>
                <w:lang w:val="uk-UA" w:eastAsia="uk-UA"/>
              </w:rPr>
            </w:pPr>
          </w:p>
          <w:p w:rsidR="007618D6" w:rsidRPr="00BF7D4F" w:rsidRDefault="007618D6" w:rsidP="00DC6A23">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rsidR="007618D6" w:rsidRPr="00BF7D4F" w:rsidRDefault="007618D6" w:rsidP="00DC6A23">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rsidR="007618D6" w:rsidRPr="00BF7D4F" w:rsidRDefault="007618D6" w:rsidP="000044A4">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Pr="009B0C0A">
              <w:rPr>
                <w:rFonts w:ascii="Times New Roman" w:eastAsia="Times New Roman" w:hAnsi="Times New Roman" w:cs="Microsoft Uighur"/>
                <w:bCs/>
                <w:noProof/>
                <w:sz w:val="24"/>
                <w:szCs w:val="24"/>
                <w:lang w:eastAsia="uk-UA"/>
              </w:rPr>
              <w:t>1</w:t>
            </w:r>
            <w:r w:rsidR="000044A4">
              <w:rPr>
                <w:rFonts w:ascii="Times New Roman" w:eastAsia="Times New Roman" w:hAnsi="Times New Roman" w:cs="Microsoft Uighur"/>
                <w:bCs/>
                <w:noProof/>
                <w:sz w:val="24"/>
                <w:szCs w:val="24"/>
                <w:lang w:val="uk-UA" w:eastAsia="uk-UA"/>
              </w:rPr>
              <w:t>2</w:t>
            </w:r>
            <w:r w:rsidRPr="00BF7D4F">
              <w:rPr>
                <w:rFonts w:ascii="Times New Roman" w:eastAsia="Times New Roman" w:hAnsi="Times New Roman" w:cs="Microsoft Uighur"/>
                <w:bCs/>
                <w:noProof/>
                <w:sz w:val="24"/>
                <w:szCs w:val="24"/>
                <w:lang w:val="uk-UA" w:eastAsia="uk-UA"/>
              </w:rPr>
              <w:t xml:space="preserve">» </w:t>
            </w:r>
            <w:r>
              <w:rPr>
                <w:rFonts w:ascii="Times New Roman" w:eastAsia="Times New Roman" w:hAnsi="Times New Roman" w:cs="Microsoft Uighur"/>
                <w:bCs/>
                <w:noProof/>
                <w:sz w:val="24"/>
                <w:szCs w:val="24"/>
                <w:lang w:val="uk-UA" w:eastAsia="uk-UA"/>
              </w:rPr>
              <w:t xml:space="preserve"> квітня</w:t>
            </w:r>
            <w:r w:rsidRPr="00BF7D4F">
              <w:rPr>
                <w:rFonts w:ascii="Times New Roman" w:eastAsia="Times New Roman" w:hAnsi="Times New Roman" w:cs="Microsoft Uighur"/>
                <w:bCs/>
                <w:noProof/>
                <w:sz w:val="24"/>
                <w:szCs w:val="24"/>
                <w:lang w:val="uk-UA" w:eastAsia="uk-UA"/>
              </w:rPr>
              <w:t xml:space="preserve"> 202</w:t>
            </w:r>
            <w:r>
              <w:rPr>
                <w:rFonts w:ascii="Times New Roman" w:eastAsia="Times New Roman" w:hAnsi="Times New Roman" w:cs="Microsoft Uighur"/>
                <w:bCs/>
                <w:noProof/>
                <w:sz w:val="24"/>
                <w:szCs w:val="24"/>
                <w:lang w:val="uk-UA" w:eastAsia="uk-UA"/>
              </w:rPr>
              <w:t>4</w:t>
            </w:r>
            <w:r w:rsidRPr="00BF7D4F">
              <w:rPr>
                <w:rFonts w:ascii="Times New Roman" w:eastAsia="Times New Roman" w:hAnsi="Times New Roman" w:cs="Microsoft Uighur"/>
                <w:bCs/>
                <w:noProof/>
                <w:sz w:val="24"/>
                <w:szCs w:val="24"/>
                <w:lang w:val="uk-UA" w:eastAsia="uk-UA"/>
              </w:rPr>
              <w:t xml:space="preserve"> року</w:t>
            </w:r>
          </w:p>
          <w:p w:rsidR="007618D6" w:rsidRPr="00BF7D4F" w:rsidRDefault="007618D6" w:rsidP="00DC6A23">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rsidR="007618D6" w:rsidRPr="00BF7D4F" w:rsidRDefault="007618D6" w:rsidP="00DC6A23">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Ігор ФЕДОРОВ</w:t>
            </w:r>
          </w:p>
          <w:p w:rsidR="007618D6" w:rsidRPr="00BF7D4F" w:rsidRDefault="007618D6" w:rsidP="00DC6A23">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rsidR="007618D6" w:rsidRPr="00BF7D4F" w:rsidRDefault="007618D6" w:rsidP="00DC6A23">
            <w:pPr>
              <w:spacing w:after="0" w:line="240" w:lineRule="auto"/>
              <w:jc w:val="center"/>
              <w:rPr>
                <w:rFonts w:ascii="Times New Roman" w:eastAsia="Times New Roman" w:hAnsi="Times New Roman" w:cs="Microsoft Uighur"/>
                <w:b/>
                <w:bCs/>
                <w:noProof/>
                <w:sz w:val="24"/>
                <w:szCs w:val="24"/>
                <w:lang w:val="uk-UA" w:eastAsia="uk-UA"/>
              </w:rPr>
            </w:pPr>
          </w:p>
        </w:tc>
      </w:tr>
    </w:tbl>
    <w:p w:rsidR="00616105" w:rsidRPr="00537068" w:rsidRDefault="00616105" w:rsidP="0061610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616105" w:rsidRPr="00537068" w:rsidRDefault="007618D6"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7618D6">
        <w:rPr>
          <w:rFonts w:ascii="Times New Roman" w:eastAsia="Times New Roman" w:hAnsi="Times New Roman"/>
          <w:b/>
          <w:bCs/>
          <w:color w:val="000000"/>
          <w:kern w:val="3"/>
          <w:sz w:val="28"/>
          <w:szCs w:val="28"/>
          <w:lang w:val="uk-UA" w:eastAsia="zh-CN" w:bidi="hi-IN"/>
        </w:rPr>
        <w:t xml:space="preserve">основний словник національного класифікатора України ДК 021:2015 "Єдиний закупівельний словник"– </w:t>
      </w:r>
      <w:r w:rsidRPr="007618D6">
        <w:rPr>
          <w:rFonts w:ascii="Times New Roman" w:eastAsia="Times New Roman" w:hAnsi="Times New Roman"/>
          <w:b/>
          <w:bCs/>
          <w:color w:val="000000"/>
          <w:kern w:val="3"/>
          <w:sz w:val="28"/>
          <w:szCs w:val="28"/>
          <w:lang w:val="uk-UA" w:eastAsia="zh-CN" w:bidi="hi-IN"/>
        </w:rPr>
        <w:tab/>
        <w:t>09120000-6: Газове паливо</w:t>
      </w: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DB283D" w:rsidRDefault="00DB283D" w:rsidP="00DB28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B283D">
        <w:rPr>
          <w:rFonts w:ascii="Times New Roman" w:eastAsia="Times New Roman" w:hAnsi="Times New Roman"/>
          <w:b/>
          <w:bCs/>
          <w:color w:val="000000"/>
          <w:kern w:val="3"/>
          <w:sz w:val="28"/>
          <w:szCs w:val="28"/>
          <w:lang w:val="uk-UA" w:eastAsia="zh-CN" w:bidi="hi-IN"/>
        </w:rPr>
        <w:t>м. Тульчин</w:t>
      </w:r>
    </w:p>
    <w:p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616105" w:rsidRPr="000A74B5" w:rsidTr="00DC6A23">
        <w:tc>
          <w:tcPr>
            <w:tcW w:w="300" w:type="pct"/>
            <w:shd w:val="clear" w:color="auto" w:fill="FFFFFF"/>
            <w:hideMark/>
          </w:tcPr>
          <w:p w:rsidR="00616105" w:rsidRPr="00B413F2" w:rsidRDefault="00616105" w:rsidP="00DC6A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616105" w:rsidRPr="00B413F2" w:rsidRDefault="00616105" w:rsidP="00DC6A2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rsidTr="00DC6A23">
        <w:trPr>
          <w:trHeight w:val="17"/>
        </w:trPr>
        <w:tc>
          <w:tcPr>
            <w:tcW w:w="300" w:type="pct"/>
            <w:shd w:val="clear" w:color="auto" w:fill="FFFFFF"/>
            <w:hideMark/>
          </w:tcPr>
          <w:p w:rsidR="00616105" w:rsidRPr="00B413F2" w:rsidRDefault="00616105" w:rsidP="00DC6A2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616105" w:rsidRPr="00B413F2" w:rsidRDefault="00616105" w:rsidP="00DC6A2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616105" w:rsidRPr="00B413F2" w:rsidRDefault="00616105" w:rsidP="00DC6A2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rsidTr="00DC6A23">
        <w:tc>
          <w:tcPr>
            <w:tcW w:w="300" w:type="pct"/>
            <w:shd w:val="clear" w:color="auto" w:fill="FFFFFF"/>
            <w:hideMark/>
          </w:tcPr>
          <w:p w:rsidR="00616105" w:rsidRPr="00B413F2" w:rsidRDefault="00616105" w:rsidP="00DC6A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6105" w:rsidRPr="00B413F2" w:rsidRDefault="00616105" w:rsidP="00DC6A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616105" w:rsidRPr="00B413F2" w:rsidRDefault="00616105" w:rsidP="00DC6A2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rsidTr="00DC6A23">
        <w:tc>
          <w:tcPr>
            <w:tcW w:w="300" w:type="pct"/>
            <w:shd w:val="clear" w:color="auto" w:fill="FFFFFF"/>
            <w:hideMark/>
          </w:tcPr>
          <w:p w:rsidR="00616105" w:rsidRPr="00B413F2" w:rsidRDefault="00616105" w:rsidP="00DC6A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16105" w:rsidRPr="00B413F2" w:rsidRDefault="00616105" w:rsidP="00DC6A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616105" w:rsidRPr="00B413F2" w:rsidRDefault="00616105" w:rsidP="00DC6A23">
            <w:pPr>
              <w:spacing w:before="150" w:after="150" w:line="240" w:lineRule="auto"/>
              <w:rPr>
                <w:rFonts w:ascii="Times New Roman" w:eastAsia="Times New Roman" w:hAnsi="Times New Roman"/>
                <w:sz w:val="24"/>
                <w:szCs w:val="24"/>
                <w:lang w:val="uk-UA" w:eastAsia="ru-RU"/>
              </w:rPr>
            </w:pPr>
          </w:p>
        </w:tc>
      </w:tr>
      <w:tr w:rsidR="00616105" w:rsidRPr="000A74B5" w:rsidTr="00DC6A23">
        <w:tc>
          <w:tcPr>
            <w:tcW w:w="300" w:type="pct"/>
            <w:shd w:val="clear" w:color="auto" w:fill="FFFFFF"/>
            <w:hideMark/>
          </w:tcPr>
          <w:p w:rsidR="00616105" w:rsidRPr="00B413F2" w:rsidRDefault="00616105" w:rsidP="00DC6A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616105" w:rsidRPr="00B413F2" w:rsidRDefault="00616105" w:rsidP="00DC6A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616105" w:rsidRPr="00B413F2" w:rsidRDefault="00DB283D" w:rsidP="00DC6A23">
            <w:pPr>
              <w:spacing w:before="150" w:after="150" w:line="240" w:lineRule="auto"/>
              <w:rPr>
                <w:rFonts w:ascii="Times New Roman" w:eastAsia="Times New Roman" w:hAnsi="Times New Roman"/>
                <w:sz w:val="24"/>
                <w:szCs w:val="24"/>
                <w:lang w:val="uk-UA" w:eastAsia="ru-RU"/>
              </w:rPr>
            </w:pPr>
            <w:r w:rsidRPr="00DB283D">
              <w:rPr>
                <w:rFonts w:ascii="Times New Roman" w:eastAsia="Times New Roman" w:hAnsi="Times New Roman"/>
                <w:sz w:val="24"/>
                <w:szCs w:val="24"/>
                <w:lang w:val="uk-UA" w:eastAsia="ru-RU"/>
              </w:rPr>
              <w:t>Відділ освіти, молоді та спорту Тульчинської міської ради</w:t>
            </w:r>
          </w:p>
        </w:tc>
      </w:tr>
      <w:tr w:rsidR="00616105" w:rsidRPr="000A74B5" w:rsidTr="00DC6A23">
        <w:tc>
          <w:tcPr>
            <w:tcW w:w="300" w:type="pct"/>
            <w:shd w:val="clear" w:color="auto" w:fill="FFFFFF"/>
            <w:hideMark/>
          </w:tcPr>
          <w:p w:rsidR="00616105" w:rsidRPr="00B413F2" w:rsidRDefault="00616105" w:rsidP="00DC6A2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616105" w:rsidRPr="00B413F2" w:rsidRDefault="00616105" w:rsidP="00DC6A2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616105" w:rsidRPr="00B413F2" w:rsidRDefault="00DB283D" w:rsidP="00DC6A23">
            <w:pPr>
              <w:spacing w:before="150" w:after="150" w:line="240" w:lineRule="auto"/>
              <w:rPr>
                <w:rFonts w:ascii="Times New Roman" w:eastAsia="Times New Roman" w:hAnsi="Times New Roman"/>
                <w:sz w:val="24"/>
                <w:szCs w:val="24"/>
                <w:lang w:val="uk-UA" w:eastAsia="ru-RU"/>
              </w:rPr>
            </w:pPr>
            <w:r w:rsidRPr="00DB283D">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DB283D">
              <w:rPr>
                <w:rFonts w:ascii="Times New Roman" w:eastAsia="Times New Roman" w:hAnsi="Times New Roman"/>
                <w:sz w:val="24"/>
                <w:szCs w:val="24"/>
                <w:lang w:val="uk-UA" w:eastAsia="ru-RU"/>
              </w:rPr>
              <w:t>обл</w:t>
            </w:r>
            <w:proofErr w:type="spellEnd"/>
            <w:r w:rsidRPr="00DB283D">
              <w:rPr>
                <w:rFonts w:ascii="Times New Roman" w:eastAsia="Times New Roman" w:hAnsi="Times New Roman"/>
                <w:sz w:val="24"/>
                <w:szCs w:val="24"/>
                <w:lang w:val="uk-UA" w:eastAsia="ru-RU"/>
              </w:rPr>
              <w:t>, 23600</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DB283D" w:rsidRPr="006924A3" w:rsidRDefault="00DB283D" w:rsidP="00DB283D">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rsidR="00DB283D" w:rsidRPr="006924A3" w:rsidRDefault="00DB283D" w:rsidP="00DB283D">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rsidR="00DB283D" w:rsidRPr="006924A3" w:rsidRDefault="00DB283D" w:rsidP="00DB283D">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rsidR="00DB283D" w:rsidRPr="006924A3" w:rsidRDefault="00DB283D" w:rsidP="00DB283D">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DB283D">
              <w:rPr>
                <w:rFonts w:ascii="Times New Roman" w:eastAsia="Times New Roman" w:hAnsi="Times New Roman"/>
                <w:sz w:val="24"/>
                <w:szCs w:val="24"/>
                <w:lang w:val="uk-UA" w:eastAsia="ru-RU"/>
              </w:rPr>
              <w:t>основний словник національного класифікатора України ДК 021:2015 "Єдиний закупівельний словник"– 09120000-6: Газове паливо</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DB283D" w:rsidRPr="00DB283D" w:rsidRDefault="00DB283D" w:rsidP="00DB283D">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DB283D">
              <w:rPr>
                <w:rFonts w:ascii="Times New Roman" w:eastAsia="Times New Roman" w:hAnsi="Times New Roman"/>
                <w:lang w:val="uk-UA"/>
              </w:rPr>
              <w:t>місце</w:t>
            </w:r>
            <w:r w:rsidRPr="00DB283D">
              <w:rPr>
                <w:rFonts w:ascii="Times New Roman" w:eastAsia="Times New Roman" w:hAnsi="Times New Roman"/>
                <w:lang w:val="uk-UA"/>
              </w:rPr>
              <w:tab/>
              <w:t>поставки</w:t>
            </w:r>
            <w:r w:rsidRPr="00DB283D">
              <w:rPr>
                <w:rFonts w:ascii="Times New Roman" w:eastAsia="Times New Roman" w:hAnsi="Times New Roman"/>
                <w:lang w:val="uk-UA"/>
              </w:rPr>
              <w:tab/>
              <w:t>(передачі)</w:t>
            </w:r>
            <w:r w:rsidRPr="00DB283D">
              <w:rPr>
                <w:rFonts w:ascii="Times New Roman" w:eastAsia="Times New Roman" w:hAnsi="Times New Roman"/>
                <w:lang w:val="uk-UA"/>
              </w:rPr>
              <w:tab/>
              <w:t>товару:</w:t>
            </w:r>
            <w:r w:rsidRPr="00DB283D">
              <w:rPr>
                <w:rFonts w:ascii="Times New Roman" w:eastAsia="Times New Roman" w:hAnsi="Times New Roman"/>
                <w:b/>
                <w:lang w:val="uk-UA"/>
              </w:rPr>
              <w:t xml:space="preserve"> Україна, Вінницька область, передача товару здійснюється у загальному потоці у внутрішній точці виходу з газотранспортної системи.</w:t>
            </w:r>
          </w:p>
          <w:p w:rsidR="00DB283D" w:rsidRPr="00B413F2" w:rsidRDefault="00DB283D" w:rsidP="00E85E06">
            <w:pPr>
              <w:widowControl w:val="0"/>
              <w:autoSpaceDE w:val="0"/>
              <w:autoSpaceDN w:val="0"/>
              <w:spacing w:after="0" w:line="242" w:lineRule="auto"/>
              <w:ind w:left="96"/>
              <w:rPr>
                <w:rFonts w:ascii="Times New Roman" w:eastAsia="Times New Roman" w:hAnsi="Times New Roman"/>
                <w:sz w:val="24"/>
                <w:szCs w:val="24"/>
                <w:lang w:val="uk-UA" w:eastAsia="ru-RU"/>
              </w:rPr>
            </w:pPr>
            <w:r w:rsidRPr="00DB283D">
              <w:rPr>
                <w:rFonts w:ascii="Times New Roman" w:eastAsia="Times New Roman" w:hAnsi="Times New Roman"/>
                <w:lang w:val="uk-UA"/>
              </w:rPr>
              <w:t>кількість,</w:t>
            </w:r>
            <w:r w:rsidR="00776CD0">
              <w:rPr>
                <w:rFonts w:ascii="Times New Roman" w:eastAsia="Times New Roman" w:hAnsi="Times New Roman"/>
                <w:lang w:val="uk-UA"/>
              </w:rPr>
              <w:t xml:space="preserve"> </w:t>
            </w:r>
            <w:r w:rsidRPr="00DB283D">
              <w:rPr>
                <w:rFonts w:ascii="Times New Roman" w:eastAsia="Times New Roman" w:hAnsi="Times New Roman"/>
                <w:lang w:val="uk-UA"/>
              </w:rPr>
              <w:t>обсяг</w:t>
            </w:r>
            <w:r w:rsidR="00776CD0">
              <w:rPr>
                <w:rFonts w:ascii="Times New Roman" w:eastAsia="Times New Roman" w:hAnsi="Times New Roman"/>
                <w:lang w:val="uk-UA"/>
              </w:rPr>
              <w:t xml:space="preserve"> </w:t>
            </w:r>
            <w:r w:rsidRPr="00DB283D">
              <w:rPr>
                <w:rFonts w:ascii="Times New Roman" w:eastAsia="Times New Roman" w:hAnsi="Times New Roman"/>
                <w:lang w:val="uk-UA"/>
              </w:rPr>
              <w:t>поставки</w:t>
            </w:r>
            <w:r w:rsidR="00776CD0">
              <w:rPr>
                <w:rFonts w:ascii="Times New Roman" w:eastAsia="Times New Roman" w:hAnsi="Times New Roman"/>
                <w:lang w:val="uk-UA"/>
              </w:rPr>
              <w:t xml:space="preserve"> </w:t>
            </w:r>
            <w:r w:rsidRPr="00DB283D">
              <w:rPr>
                <w:rFonts w:ascii="Times New Roman" w:eastAsia="Times New Roman" w:hAnsi="Times New Roman"/>
                <w:lang w:val="uk-UA"/>
              </w:rPr>
              <w:t>товарів:</w:t>
            </w:r>
            <w:r w:rsidR="00776CD0">
              <w:rPr>
                <w:rFonts w:ascii="Times New Roman" w:eastAsia="Times New Roman" w:hAnsi="Times New Roman"/>
                <w:lang w:val="uk-UA"/>
              </w:rPr>
              <w:t xml:space="preserve"> </w:t>
            </w:r>
            <w:r w:rsidRPr="00DB283D">
              <w:rPr>
                <w:rFonts w:ascii="Times New Roman" w:eastAsia="Times New Roman" w:hAnsi="Times New Roman"/>
                <w:i/>
                <w:lang w:val="uk-UA"/>
              </w:rPr>
              <w:t xml:space="preserve">природний газ – </w:t>
            </w:r>
            <w:r w:rsidR="00A62A5A">
              <w:rPr>
                <w:rFonts w:ascii="Times New Roman" w:eastAsia="Times New Roman" w:hAnsi="Times New Roman"/>
                <w:i/>
                <w:lang w:val="uk-UA"/>
              </w:rPr>
              <w:t>1</w:t>
            </w:r>
            <w:r w:rsidR="00E85E06">
              <w:rPr>
                <w:rFonts w:ascii="Times New Roman" w:eastAsia="Times New Roman" w:hAnsi="Times New Roman"/>
                <w:i/>
                <w:lang w:val="uk-UA"/>
              </w:rPr>
              <w:t>7</w:t>
            </w:r>
            <w:r w:rsidR="00A62A5A">
              <w:rPr>
                <w:rFonts w:ascii="Times New Roman" w:eastAsia="Times New Roman" w:hAnsi="Times New Roman"/>
                <w:i/>
                <w:lang w:val="uk-UA"/>
              </w:rPr>
              <w:t>,5</w:t>
            </w:r>
            <w:r w:rsidR="0084403B">
              <w:rPr>
                <w:rFonts w:ascii="Times New Roman" w:eastAsia="Times New Roman" w:hAnsi="Times New Roman"/>
                <w:i/>
                <w:lang w:val="uk-UA"/>
              </w:rPr>
              <w:t xml:space="preserve"> </w:t>
            </w:r>
            <w:r w:rsidRPr="00DB283D">
              <w:rPr>
                <w:rFonts w:ascii="Times New Roman" w:eastAsia="Times New Roman" w:hAnsi="Times New Roman"/>
                <w:i/>
                <w:lang w:val="uk-UA"/>
              </w:rPr>
              <w:t>тисяч метрів кубічних</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DB283D" w:rsidRPr="00B413F2" w:rsidRDefault="009705A6" w:rsidP="00DB283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31.12.2024</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DB283D" w:rsidRPr="00616105" w:rsidTr="00DC6A23">
        <w:tc>
          <w:tcPr>
            <w:tcW w:w="300" w:type="pct"/>
            <w:shd w:val="clear" w:color="auto" w:fill="FFFFFF"/>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DB283D" w:rsidRDefault="00DB283D" w:rsidP="00DB283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DB283D" w:rsidRPr="00DC6A23" w:rsidRDefault="00DB283D" w:rsidP="00DC6A23">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C6A23">
              <w:rPr>
                <w:rFonts w:ascii="Times New Roman" w:eastAsia="Times New Roman" w:hAnsi="Times New Roman"/>
                <w:i/>
                <w:iCs/>
                <w:sz w:val="24"/>
                <w:szCs w:val="24"/>
                <w:lang w:val="uk-UA" w:eastAsia="ru-RU"/>
              </w:rPr>
              <w:t>.</w:t>
            </w:r>
          </w:p>
        </w:tc>
      </w:tr>
      <w:tr w:rsidR="00DB283D" w:rsidRPr="000A74B5" w:rsidTr="00DC6A23">
        <w:tc>
          <w:tcPr>
            <w:tcW w:w="5000" w:type="pct"/>
            <w:gridSpan w:val="3"/>
            <w:shd w:val="clear" w:color="auto" w:fill="FFFFFF"/>
            <w:hideMark/>
          </w:tcPr>
          <w:p w:rsidR="00DB283D" w:rsidRPr="00B413F2" w:rsidRDefault="00DB283D" w:rsidP="00DB283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B283D" w:rsidRPr="00937FDD"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DB283D" w:rsidRPr="00937FDD" w:rsidRDefault="00DB283D" w:rsidP="00DB283D">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DB283D" w:rsidRPr="00937FDD" w:rsidRDefault="00DB283D" w:rsidP="00DB283D">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DB283D" w:rsidRPr="00937FDD" w:rsidRDefault="00DB283D" w:rsidP="00DB283D">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DB283D" w:rsidRPr="00937FDD" w:rsidRDefault="00DB283D" w:rsidP="00DB283D">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B283D" w:rsidRPr="00937FDD" w:rsidRDefault="00DB283D" w:rsidP="00DB283D">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rsidR="00DB283D" w:rsidRPr="00937FDD" w:rsidRDefault="00DB283D" w:rsidP="00DB283D">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DB283D" w:rsidRPr="00937FDD" w:rsidRDefault="00DB283D" w:rsidP="00DB283D">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w:t>
            </w:r>
            <w:r w:rsidRPr="00937FDD">
              <w:rPr>
                <w:rFonts w:ascii="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DB283D" w:rsidRPr="000A74B5" w:rsidTr="00DC6A23">
        <w:tc>
          <w:tcPr>
            <w:tcW w:w="5000" w:type="pct"/>
            <w:gridSpan w:val="3"/>
            <w:shd w:val="clear" w:color="auto" w:fill="FFFFFF"/>
            <w:hideMark/>
          </w:tcPr>
          <w:p w:rsidR="00DB283D" w:rsidRPr="00B413F2" w:rsidRDefault="00DB283D" w:rsidP="00DB283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B283D" w:rsidRPr="00BB49F4"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B283D" w:rsidRPr="00DC6A23" w:rsidRDefault="00DB283D" w:rsidP="00DC6A2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DC6A23">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DC6A23" w:rsidRPr="00DC6A23">
              <w:rPr>
                <w:rFonts w:ascii="Times New Roman" w:eastAsia="Times New Roman" w:hAnsi="Times New Roman"/>
                <w:i/>
                <w:iCs/>
                <w:sz w:val="24"/>
                <w:szCs w:val="24"/>
                <w:lang w:val="uk-UA" w:eastAsia="ru-RU"/>
              </w:rPr>
              <w:t>;</w:t>
            </w:r>
          </w:p>
          <w:p w:rsidR="00DB283D" w:rsidRPr="00DC6A23" w:rsidRDefault="00DB283D" w:rsidP="00DB283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C6A23">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D77D0D">
              <w:rPr>
                <w:rFonts w:ascii="Times New Roman" w:eastAsia="Times New Roman" w:hAnsi="Times New Roman"/>
                <w:sz w:val="24"/>
                <w:szCs w:val="24"/>
                <w:lang w:val="uk-UA" w:eastAsia="ru-RU"/>
              </w:rPr>
              <w:t xml:space="preserve"> </w:t>
            </w:r>
            <w:r w:rsidRPr="00DC6A23">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DB283D" w:rsidRPr="00DC6A23" w:rsidRDefault="00DB283D" w:rsidP="00DB283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C6A23">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DB283D" w:rsidRPr="00DC6A23" w:rsidRDefault="00DB283D" w:rsidP="00DC6A2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C6A23">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00DC6A23">
              <w:rPr>
                <w:rFonts w:ascii="Times New Roman" w:eastAsia="Times New Roman" w:hAnsi="Times New Roman"/>
                <w:i/>
                <w:iCs/>
                <w:sz w:val="24"/>
                <w:szCs w:val="24"/>
                <w:lang w:val="uk-UA" w:eastAsia="ru-RU"/>
              </w:rPr>
              <w:t>.</w:t>
            </w:r>
          </w:p>
          <w:p w:rsidR="00DB283D" w:rsidRPr="005F2907" w:rsidRDefault="00DB283D" w:rsidP="00DB283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DC6A23">
              <w:rPr>
                <w:rFonts w:ascii="Times New Roman" w:eastAsia="Times New Roman" w:hAnsi="Times New Roman"/>
                <w:sz w:val="24"/>
                <w:szCs w:val="24"/>
                <w:lang w:val="uk-UA" w:eastAsia="ru-RU"/>
              </w:rPr>
              <w:t>документ про створення такого об’єднання (у разі</w:t>
            </w:r>
            <w:r w:rsidRPr="00C42478">
              <w:rPr>
                <w:rFonts w:ascii="Times New Roman" w:eastAsia="Times New Roman" w:hAnsi="Times New Roman"/>
                <w:sz w:val="24"/>
                <w:szCs w:val="24"/>
                <w:lang w:val="uk-UA" w:eastAsia="ru-RU"/>
              </w:rPr>
              <w:t xml:space="preserve"> якщо тендерна пропозиція подається об’єднанням учасників</w:t>
            </w:r>
            <w:r>
              <w:rPr>
                <w:rFonts w:ascii="Times New Roman" w:eastAsia="Times New Roman" w:hAnsi="Times New Roman"/>
                <w:sz w:val="24"/>
                <w:szCs w:val="24"/>
                <w:lang w:val="uk-UA" w:eastAsia="ru-RU"/>
              </w:rPr>
              <w:t>);</w:t>
            </w:r>
          </w:p>
          <w:p w:rsidR="00DB283D" w:rsidRDefault="00DB283D" w:rsidP="00DB283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DB283D" w:rsidRDefault="00DB283D" w:rsidP="00DB283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DB283D" w:rsidRPr="007A7B8B"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DB283D" w:rsidRPr="00A57464"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776CD0">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DB283D" w:rsidRPr="00A57464"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на кожен електронний </w:t>
            </w:r>
            <w:r w:rsidRPr="00717447">
              <w:rPr>
                <w:rFonts w:ascii="Times New Roman" w:eastAsia="Times New Roman" w:hAnsi="Times New Roman"/>
                <w:sz w:val="24"/>
                <w:szCs w:val="24"/>
                <w:lang w:val="uk-UA" w:eastAsia="ru-RU"/>
              </w:rPr>
              <w:lastRenderedPageBreak/>
              <w:t>документ.</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00776CD0">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DB283D" w:rsidRDefault="00DB283D" w:rsidP="00DB28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DB283D" w:rsidRDefault="00DB283D" w:rsidP="00DB28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B283D" w:rsidRDefault="00DB283D" w:rsidP="00DB28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B283D" w:rsidRDefault="00DB283D" w:rsidP="00DB28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B283D" w:rsidRDefault="00DB283D" w:rsidP="00DB28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B283D" w:rsidRDefault="00DB283D" w:rsidP="00DB28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DB283D" w:rsidRDefault="00DB283D" w:rsidP="00DB28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rsidR="00DB283D" w:rsidRDefault="00DB283D" w:rsidP="00DB283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DB283D" w:rsidRDefault="00DB283D" w:rsidP="00DB283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B283D" w:rsidRDefault="00DB283D" w:rsidP="00DB283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DB283D" w:rsidRDefault="00DB283D" w:rsidP="00DB283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776CD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rsidR="00DB283D" w:rsidRDefault="00776CD0" w:rsidP="00DB283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w:t>
            </w:r>
            <w:r w:rsidR="00DB283D">
              <w:rPr>
                <w:rFonts w:ascii="Times New Roman" w:eastAsia="Times New Roman" w:hAnsi="Times New Roman"/>
                <w:sz w:val="24"/>
                <w:szCs w:val="24"/>
                <w:lang w:val="uk-UA" w:eastAsia="ru-RU"/>
              </w:rPr>
              <w:t>ок поставки» замість «строк поставки»;</w:t>
            </w:r>
          </w:p>
          <w:p w:rsidR="00DB283D" w:rsidRDefault="00DB283D" w:rsidP="00DB283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B283D" w:rsidRDefault="00DB283D" w:rsidP="00DB283D">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DB283D" w:rsidRPr="00C708BA" w:rsidRDefault="00DB283D" w:rsidP="00DB283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DB283D" w:rsidRPr="004D2F1A" w:rsidRDefault="00DB283D" w:rsidP="00DB283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DB283D" w:rsidRPr="0061610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банку-гаранту.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 </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w:t>
            </w:r>
            <w:r w:rsidRPr="004F3BE7">
              <w:rPr>
                <w:rFonts w:ascii="Times New Roman" w:eastAsia="Times New Roman" w:hAnsi="Times New Roman"/>
                <w:sz w:val="24"/>
                <w:szCs w:val="24"/>
                <w:lang w:val="uk-UA" w:eastAsia="ru-RU"/>
              </w:rPr>
              <w:lastRenderedPageBreak/>
              <w:t xml:space="preserve">економіки, торгівлі та сільського господарства України від 14 грудня 2020 року № 2628 та умовам цієї тендерної документації, зокрема в частині зазначення умов (підстав) за яких забезпечення тендерної пропозиції не повертається учаснику. </w:t>
            </w:r>
          </w:p>
          <w:p w:rsidR="004F3BE7" w:rsidRPr="004F3BE7" w:rsidRDefault="004F3BE7" w:rsidP="00545B64">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xml:space="preserve">Розмір забезпечення тендерної пропозиції – не перевищує 3% </w:t>
            </w:r>
            <w:r w:rsidRPr="00D509F8">
              <w:rPr>
                <w:rFonts w:ascii="Times New Roman" w:eastAsia="Times New Roman" w:hAnsi="Times New Roman"/>
                <w:sz w:val="24"/>
                <w:szCs w:val="24"/>
                <w:lang w:val="uk-UA" w:eastAsia="ru-RU"/>
              </w:rPr>
              <w:t xml:space="preserve">- </w:t>
            </w:r>
            <w:r w:rsidR="00545B64">
              <w:rPr>
                <w:rFonts w:ascii="Times New Roman" w:eastAsia="Times New Roman" w:hAnsi="Times New Roman"/>
                <w:sz w:val="24"/>
                <w:szCs w:val="24"/>
                <w:lang w:val="uk-UA" w:eastAsia="ru-RU"/>
              </w:rPr>
              <w:t>8500</w:t>
            </w:r>
            <w:bookmarkStart w:id="0" w:name="_GoBack"/>
            <w:bookmarkEnd w:id="0"/>
            <w:r w:rsidRPr="00D509F8">
              <w:rPr>
                <w:rFonts w:ascii="Times New Roman" w:eastAsia="Times New Roman" w:hAnsi="Times New Roman"/>
                <w:sz w:val="24"/>
                <w:szCs w:val="24"/>
                <w:lang w:val="uk-UA" w:eastAsia="ru-RU"/>
              </w:rPr>
              <w:t>,00</w:t>
            </w:r>
            <w:r w:rsidRPr="004F3BE7">
              <w:rPr>
                <w:rFonts w:ascii="Times New Roman" w:eastAsia="Times New Roman" w:hAnsi="Times New Roman"/>
                <w:sz w:val="24"/>
                <w:szCs w:val="24"/>
                <w:lang w:val="uk-UA" w:eastAsia="ru-RU"/>
              </w:rPr>
              <w:t xml:space="preserve"> грн. Строк дії забезпечення тендерної пропозиції повинен бути не менший ніж строк дії тендерної пропозиції. </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випискою  з рахунку   відкритого в установі банку-гаранта на якому обліковуються кошти грошового забезпечення гарантії  разом із копією документу, який підтверджує повноваження відповідної посадової (службової) особи банку щодо підпису документів від імені банку;</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xml:space="preserve">-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 </w:t>
            </w:r>
          </w:p>
          <w:p w:rsid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Електронна банківська гарантія надається у складі тендерної пропозиції у форматі, що дає можливість перевірити кваліфікований електронний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безвідкличного зобов'язання Банку-гаранта сплатити замовнику (</w:t>
            </w:r>
            <w:proofErr w:type="spellStart"/>
            <w:r w:rsidRPr="004F3BE7">
              <w:rPr>
                <w:rFonts w:ascii="Times New Roman" w:eastAsia="Times New Roman" w:hAnsi="Times New Roman"/>
                <w:sz w:val="24"/>
                <w:szCs w:val="24"/>
                <w:lang w:val="uk-UA" w:eastAsia="ru-RU"/>
              </w:rPr>
              <w:t>Бенефіціару</w:t>
            </w:r>
            <w:proofErr w:type="spellEnd"/>
            <w:r w:rsidRPr="004F3BE7">
              <w:rPr>
                <w:rFonts w:ascii="Times New Roman" w:eastAsia="Times New Roman" w:hAnsi="Times New Roman"/>
                <w:sz w:val="24"/>
                <w:szCs w:val="24"/>
                <w:lang w:val="uk-UA" w:eastAsia="ru-RU"/>
              </w:rPr>
              <w:t xml:space="preserve">) </w:t>
            </w:r>
            <w:r w:rsidRPr="004F3BE7">
              <w:rPr>
                <w:rFonts w:ascii="Times New Roman" w:eastAsia="Times New Roman" w:hAnsi="Times New Roman"/>
                <w:sz w:val="24"/>
                <w:szCs w:val="24"/>
                <w:lang w:val="uk-UA" w:eastAsia="ru-RU"/>
              </w:rPr>
              <w:lastRenderedPageBreak/>
              <w:t>гарантійну суму протягом п’яти банківських днів після дня отримання письмової вимоги замовника (</w:t>
            </w:r>
            <w:proofErr w:type="spellStart"/>
            <w:r w:rsidRPr="004F3BE7">
              <w:rPr>
                <w:rFonts w:ascii="Times New Roman" w:eastAsia="Times New Roman" w:hAnsi="Times New Roman"/>
                <w:sz w:val="24"/>
                <w:szCs w:val="24"/>
                <w:lang w:val="uk-UA" w:eastAsia="ru-RU"/>
              </w:rPr>
              <w:t>Бенефіціара</w:t>
            </w:r>
            <w:proofErr w:type="spellEnd"/>
            <w:r w:rsidRPr="004F3BE7">
              <w:rPr>
                <w:rFonts w:ascii="Times New Roman" w:eastAsia="Times New Roman" w:hAnsi="Times New Roman"/>
                <w:sz w:val="24"/>
                <w:szCs w:val="24"/>
                <w:lang w:val="uk-UA" w:eastAsia="ru-RU"/>
              </w:rPr>
              <w:t xml:space="preserve">). </w:t>
            </w:r>
          </w:p>
          <w:p w:rsidR="009B0C0A" w:rsidRPr="00725634" w:rsidRDefault="009B0C0A" w:rsidP="004F3BE7">
            <w:pPr>
              <w:spacing w:before="150" w:after="150" w:line="240" w:lineRule="auto"/>
              <w:jc w:val="both"/>
              <w:rPr>
                <w:rFonts w:ascii="Times New Roman" w:eastAsia="Times New Roman" w:hAnsi="Times New Roman"/>
                <w:sz w:val="24"/>
                <w:szCs w:val="24"/>
                <w:lang w:val="uk-UA" w:eastAsia="ru-RU"/>
              </w:rPr>
            </w:pPr>
            <w:r w:rsidRPr="00725634">
              <w:rPr>
                <w:rFonts w:ascii="Times New Roman" w:hAnsi="Times New Roman"/>
                <w:sz w:val="24"/>
                <w:szCs w:val="24"/>
                <w:lang w:val="uk-UA"/>
              </w:rPr>
              <w:t>Гарантія повинна бути видана Банком-гарантом /-</w:t>
            </w:r>
            <w:proofErr w:type="spellStart"/>
            <w:r w:rsidRPr="00725634">
              <w:rPr>
                <w:rFonts w:ascii="Times New Roman" w:hAnsi="Times New Roman"/>
                <w:sz w:val="24"/>
                <w:szCs w:val="24"/>
                <w:lang w:val="uk-UA"/>
              </w:rPr>
              <w:t>контргарантом</w:t>
            </w:r>
            <w:proofErr w:type="spellEnd"/>
            <w:r w:rsidRPr="00725634">
              <w:rPr>
                <w:rFonts w:ascii="Times New Roman" w:hAnsi="Times New Roman"/>
                <w:sz w:val="24"/>
                <w:szCs w:val="24"/>
                <w:lang w:val="uk-UA"/>
              </w:rPr>
              <w:t>, в якому держава Україна прямо чи опосередковано володіє часткою понад 75% статутного капіталу банку.</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xml:space="preserve">Тендерні пропозиції, що не містять забезпечення тендерної пропозиції, відхиляються Замовником відповідно до абзацу четвертого підпункту 1 пункту 44 Особливостей. </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Реквізити замовника:</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Найменування: Відділ освіти, молоді та спорту Тульчинської міської ради</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xml:space="preserve">Місцезнаходження: 23600, Україна, Вінницька область, м. Тульчин, вул. Миколи Леонтовича, 1 </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Код за ЄДРПОУ: 41532621</w:t>
            </w:r>
          </w:p>
          <w:p w:rsidR="004F3BE7" w:rsidRPr="004F3BE7"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 xml:space="preserve">IBAN № UA78 8201720344270004000010708 в ДКСУ м. Київ </w:t>
            </w:r>
          </w:p>
          <w:p w:rsidR="00DB283D" w:rsidRPr="00B413F2" w:rsidRDefault="004F3BE7" w:rsidP="004F3BE7">
            <w:pPr>
              <w:spacing w:before="150" w:after="150" w:line="240" w:lineRule="auto"/>
              <w:jc w:val="both"/>
              <w:rPr>
                <w:rFonts w:ascii="Times New Roman" w:eastAsia="Times New Roman" w:hAnsi="Times New Roman"/>
                <w:sz w:val="24"/>
                <w:szCs w:val="24"/>
                <w:lang w:val="uk-UA" w:eastAsia="ru-RU"/>
              </w:rPr>
            </w:pPr>
            <w:r w:rsidRPr="004F3BE7">
              <w:rPr>
                <w:rFonts w:ascii="Times New Roman" w:eastAsia="Times New Roman" w:hAnsi="Times New Roman"/>
                <w:sz w:val="24"/>
                <w:szCs w:val="24"/>
                <w:lang w:val="uk-UA" w:eastAsia="ru-RU"/>
              </w:rPr>
              <w:t>МФО 820172</w:t>
            </w:r>
          </w:p>
        </w:tc>
      </w:tr>
      <w:tr w:rsidR="00DB283D" w:rsidRPr="00171D30"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w:t>
            </w:r>
            <w:proofErr w:type="spellStart"/>
            <w:r w:rsidRPr="00897BF9">
              <w:rPr>
                <w:rFonts w:ascii="Times New Roman" w:eastAsia="Times New Roman" w:hAnsi="Times New Roman"/>
                <w:sz w:val="24"/>
                <w:szCs w:val="24"/>
                <w:lang w:val="uk-UA" w:eastAsia="ru-RU"/>
              </w:rPr>
              <w:t>неукладення</w:t>
            </w:r>
            <w:proofErr w:type="spellEnd"/>
            <w:r w:rsidRPr="00897BF9">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 пропозиції.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w:t>
            </w:r>
            <w:r w:rsidRPr="00897BF9">
              <w:rPr>
                <w:rFonts w:ascii="Times New Roman" w:eastAsia="Times New Roman" w:hAnsi="Times New Roman"/>
                <w:sz w:val="24"/>
                <w:szCs w:val="24"/>
                <w:lang w:val="uk-UA" w:eastAsia="ru-RU"/>
              </w:rPr>
              <w:lastRenderedPageBreak/>
              <w:t xml:space="preserve">пропозиції вважаються дійсними;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w:t>
            </w:r>
            <w:proofErr w:type="spellStart"/>
            <w:r w:rsidRPr="00897BF9">
              <w:rPr>
                <w:rFonts w:ascii="Times New Roman" w:eastAsia="Times New Roman" w:hAnsi="Times New Roman"/>
                <w:sz w:val="24"/>
                <w:szCs w:val="24"/>
                <w:lang w:val="uk-UA" w:eastAsia="ru-RU"/>
              </w:rPr>
              <w:t>непідписання</w:t>
            </w:r>
            <w:proofErr w:type="spellEnd"/>
            <w:r w:rsidRPr="00897BF9">
              <w:rPr>
                <w:rFonts w:ascii="Times New Roman" w:eastAsia="Times New Roman" w:hAnsi="Times New Roman"/>
                <w:sz w:val="24"/>
                <w:szCs w:val="24"/>
                <w:lang w:val="uk-UA" w:eastAsia="ru-RU"/>
              </w:rPr>
              <w:t xml:space="preserve"> договору про закупівлю учасником, який став переможцем тендеру / спрощеної закупівлі; </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DB283D" w:rsidRPr="00171D30"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DB283D" w:rsidRPr="00E94849" w:rsidRDefault="00DB283D" w:rsidP="00DB283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B283D" w:rsidRPr="00E94849" w:rsidRDefault="00DB283D" w:rsidP="00DB283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B283D" w:rsidRPr="00E94849" w:rsidRDefault="00DB283D" w:rsidP="00DB283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B283D" w:rsidRPr="00E94849" w:rsidRDefault="00DB283D" w:rsidP="00DB283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B283D" w:rsidRPr="00E94849" w:rsidRDefault="00DB283D" w:rsidP="00DB283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283D" w:rsidRPr="00EC4ABB"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DB283D" w:rsidRPr="007A75D9"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w:t>
            </w:r>
            <w:r w:rsidRPr="007A75D9">
              <w:rPr>
                <w:rFonts w:ascii="Times New Roman" w:eastAsia="Times New Roman" w:hAnsi="Times New Roman"/>
                <w:sz w:val="24"/>
                <w:szCs w:val="24"/>
                <w:lang w:val="uk-UA" w:eastAsia="ru-RU"/>
              </w:rPr>
              <w:lastRenderedPageBreak/>
              <w:t>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002F578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DB283D" w:rsidRPr="009B0C0A"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776CD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9B0C0A" w:rsidRPr="002F578C" w:rsidRDefault="00776CD0" w:rsidP="009B0C0A">
            <w:pPr>
              <w:pStyle w:val="rvps2"/>
              <w:shd w:val="clear" w:color="auto" w:fill="FFFFFF"/>
              <w:spacing w:before="0" w:beforeAutospacing="0" w:after="150" w:afterAutospacing="0"/>
              <w:jc w:val="both"/>
              <w:rPr>
                <w:bCs/>
              </w:rPr>
            </w:pPr>
            <w:r w:rsidRPr="002F578C">
              <w:t>У</w:t>
            </w:r>
            <w:r w:rsidR="009B0C0A" w:rsidRPr="002F578C">
              <w:t xml:space="preserve">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а також </w:t>
            </w:r>
            <w:r w:rsidR="009B0C0A" w:rsidRPr="002F578C">
              <w:rPr>
                <w:rStyle w:val="rvts0"/>
                <w:bCs/>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9B0C0A" w:rsidRPr="002F578C" w:rsidRDefault="009B0C0A" w:rsidP="009B0C0A">
            <w:pPr>
              <w:widowControl w:val="0"/>
              <w:ind w:right="120"/>
              <w:jc w:val="both"/>
              <w:rPr>
                <w:rFonts w:ascii="Times New Roman" w:eastAsia="Times New Roman" w:hAnsi="Times New Roman"/>
                <w:sz w:val="24"/>
                <w:szCs w:val="24"/>
                <w:lang w:val="uk-UA"/>
              </w:rPr>
            </w:pPr>
            <w:r w:rsidRPr="002F578C">
              <w:rPr>
                <w:rFonts w:ascii="Times New Roman" w:eastAsia="Times New Roman" w:hAnsi="Times New Roman"/>
                <w:sz w:val="24"/>
                <w:szCs w:val="24"/>
                <w:lang w:val="uk-UA"/>
              </w:rPr>
              <w:t>Учасник у складі пропозиції надає копію чи оригінал сертифікату системи менеджменту/управління охорони здоров’я та безпеки праці ДСТУ ISO 45001:2019 або ISO 45001:2018 та ДСТУ ISO 14001:2015 або ISO 14001:2015 «Системи екологічного управління. Вимоги та настанови щодо застосовування», чинні на момент подання пропозиції та видані учаснику 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чинний на момент проведення сертифікації.</w:t>
            </w:r>
          </w:p>
          <w:p w:rsidR="009B0C0A" w:rsidRPr="002F578C" w:rsidRDefault="009B0C0A" w:rsidP="009B0C0A">
            <w:pPr>
              <w:widowControl w:val="0"/>
              <w:ind w:right="120"/>
              <w:jc w:val="both"/>
              <w:rPr>
                <w:rFonts w:ascii="Times New Roman" w:eastAsia="Times New Roman" w:hAnsi="Times New Roman"/>
                <w:sz w:val="24"/>
                <w:szCs w:val="24"/>
                <w:lang w:val="uk-UA"/>
              </w:rPr>
            </w:pPr>
            <w:r w:rsidRPr="002F578C">
              <w:rPr>
                <w:rFonts w:ascii="Times New Roman" w:eastAsia="Times New Roman" w:hAnsi="Times New Roman"/>
                <w:sz w:val="24"/>
                <w:szCs w:val="24"/>
                <w:lang w:val="uk-UA"/>
              </w:rPr>
              <w:t xml:space="preserve">Також надається: </w:t>
            </w:r>
          </w:p>
          <w:p w:rsidR="009B0C0A" w:rsidRPr="002F578C" w:rsidRDefault="009B0C0A" w:rsidP="009B0C0A">
            <w:pPr>
              <w:widowControl w:val="0"/>
              <w:ind w:right="120"/>
              <w:jc w:val="both"/>
              <w:rPr>
                <w:rFonts w:ascii="Times New Roman" w:eastAsia="Times New Roman" w:hAnsi="Times New Roman"/>
                <w:sz w:val="24"/>
                <w:szCs w:val="24"/>
                <w:lang w:val="uk-UA"/>
              </w:rPr>
            </w:pPr>
            <w:r w:rsidRPr="002F578C">
              <w:rPr>
                <w:rFonts w:ascii="Times New Roman" w:eastAsia="Times New Roman" w:hAnsi="Times New Roman"/>
                <w:sz w:val="24"/>
                <w:szCs w:val="24"/>
                <w:lang w:val="uk-UA"/>
              </w:rPr>
              <w:t>1)гарантійний лист, що якість та інші фізико-хімічні характеристики природного газу відповідають встановленим стандартам та нормативно-правовим актам та відповідають вимогам ДСТУ 5542-87;</w:t>
            </w:r>
          </w:p>
          <w:p w:rsidR="009B0C0A" w:rsidRPr="002F578C" w:rsidRDefault="009B0C0A" w:rsidP="009B0C0A">
            <w:pPr>
              <w:widowControl w:val="0"/>
              <w:ind w:right="120"/>
              <w:jc w:val="both"/>
              <w:rPr>
                <w:rFonts w:ascii="Times New Roman" w:eastAsia="Times New Roman" w:hAnsi="Times New Roman"/>
                <w:sz w:val="24"/>
                <w:szCs w:val="24"/>
                <w:lang w:val="uk-UA"/>
              </w:rPr>
            </w:pPr>
            <w:r w:rsidRPr="002F578C">
              <w:rPr>
                <w:rFonts w:ascii="Times New Roman" w:eastAsia="Times New Roman" w:hAnsi="Times New Roman"/>
                <w:sz w:val="24"/>
                <w:szCs w:val="24"/>
                <w:lang w:val="uk-UA"/>
              </w:rPr>
              <w:t xml:space="preserve">2)оригінал чи копія завірена учасником діючого протягом 2024 року договору з акціонерним </w:t>
            </w:r>
            <w:r w:rsidRPr="002F578C">
              <w:rPr>
                <w:rFonts w:ascii="Times New Roman" w:eastAsia="Times New Roman" w:hAnsi="Times New Roman"/>
                <w:sz w:val="24"/>
                <w:szCs w:val="24"/>
                <w:lang w:val="uk-UA"/>
              </w:rPr>
              <w:lastRenderedPageBreak/>
              <w:t>товариством “УКРТРАНСГАЗ” на зберігання (закачування, зберігання, відбір) природного газу та оригінал листа (листів), що виданий не раніше березня 2024 року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p w:rsidR="009B0C0A" w:rsidRPr="00B413F2" w:rsidRDefault="009B0C0A" w:rsidP="00DB283D">
            <w:pPr>
              <w:spacing w:before="150" w:after="150" w:line="240" w:lineRule="auto"/>
              <w:jc w:val="both"/>
              <w:rPr>
                <w:rFonts w:ascii="Times New Roman" w:eastAsia="Times New Roman" w:hAnsi="Times New Roman"/>
                <w:sz w:val="24"/>
                <w:szCs w:val="24"/>
                <w:lang w:val="uk-UA" w:eastAsia="ru-RU"/>
              </w:rPr>
            </w:pP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B283D" w:rsidRPr="00171D30"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283D" w:rsidRPr="00616105" w:rsidTr="00DC6A23">
        <w:tc>
          <w:tcPr>
            <w:tcW w:w="300" w:type="pct"/>
            <w:shd w:val="clear" w:color="auto" w:fill="FFFFFF"/>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DB283D" w:rsidRPr="00DE1048" w:rsidRDefault="00DB283D" w:rsidP="00DB283D">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DB283D" w:rsidRPr="008A3114" w:rsidRDefault="00DB283D" w:rsidP="004F3BE7">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Не з</w:t>
            </w:r>
            <w:r w:rsidR="004F3BE7">
              <w:rPr>
                <w:rFonts w:ascii="Times New Roman" w:eastAsia="Times New Roman" w:hAnsi="Times New Roman"/>
                <w:sz w:val="24"/>
                <w:szCs w:val="24"/>
                <w:lang w:val="uk-UA" w:eastAsia="ru-RU"/>
              </w:rPr>
              <w:t xml:space="preserve">астосовується </w:t>
            </w:r>
          </w:p>
        </w:tc>
      </w:tr>
      <w:tr w:rsidR="00DB283D" w:rsidRPr="000A74B5" w:rsidTr="00DC6A23">
        <w:tc>
          <w:tcPr>
            <w:tcW w:w="5000" w:type="pct"/>
            <w:gridSpan w:val="3"/>
            <w:shd w:val="clear" w:color="auto" w:fill="FFFFFF"/>
            <w:hideMark/>
          </w:tcPr>
          <w:p w:rsidR="00DB283D" w:rsidRPr="00B413F2" w:rsidRDefault="00DB283D" w:rsidP="00DB283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DB283D" w:rsidRPr="00A57464" w:rsidRDefault="00DB283D" w:rsidP="00EC147C">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EC147C">
              <w:rPr>
                <w:rFonts w:ascii="Times New Roman" w:eastAsia="Times New Roman" w:hAnsi="Times New Roman"/>
                <w:sz w:val="24"/>
                <w:szCs w:val="24"/>
                <w:lang w:val="uk-UA" w:eastAsia="ru-RU"/>
              </w:rPr>
              <w:t>20</w:t>
            </w:r>
            <w:r w:rsidR="004F3BE7" w:rsidRPr="004F3BE7">
              <w:rPr>
                <w:rFonts w:ascii="Times New Roman" w:eastAsia="Times New Roman" w:hAnsi="Times New Roman"/>
                <w:sz w:val="24"/>
                <w:szCs w:val="24"/>
                <w:lang w:val="uk-UA" w:eastAsia="ru-RU"/>
              </w:rPr>
              <w:t xml:space="preserve"> квітня 2024 року до 00:00 год</w:t>
            </w:r>
            <w:r w:rsidRPr="004F3BE7">
              <w:rPr>
                <w:rFonts w:ascii="Times New Roman" w:eastAsia="Times New Roman" w:hAnsi="Times New Roman"/>
                <w:i/>
                <w:iCs/>
                <w:sz w:val="24"/>
                <w:szCs w:val="24"/>
                <w:lang w:val="uk-UA" w:eastAsia="ru-RU"/>
              </w:rPr>
              <w:t>.</w:t>
            </w:r>
          </w:p>
          <w:p w:rsidR="00DB283D" w:rsidRPr="00A57464" w:rsidRDefault="00DB283D" w:rsidP="00DB283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B283D" w:rsidRPr="00171D30"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DB283D" w:rsidRPr="007A75D9"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283D" w:rsidRPr="007A75D9"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7A75D9">
              <w:rPr>
                <w:rFonts w:ascii="Times New Roman" w:eastAsia="Times New Roman" w:hAnsi="Times New Roman"/>
                <w:sz w:val="24"/>
                <w:szCs w:val="24"/>
                <w:lang w:val="uk-UA" w:eastAsia="ru-RU"/>
              </w:rPr>
              <w:lastRenderedPageBreak/>
              <w:t>оприлюднюється відповідно до частин 3 та 4 статті 28 Закону.</w:t>
            </w:r>
          </w:p>
          <w:p w:rsidR="00DB283D" w:rsidRPr="007A75D9"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B283D" w:rsidRPr="007A75D9"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B283D" w:rsidRPr="00A57464" w:rsidRDefault="00DB283D" w:rsidP="00DB283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B283D" w:rsidRPr="000A74B5" w:rsidTr="00DC6A23">
        <w:tc>
          <w:tcPr>
            <w:tcW w:w="5000" w:type="pct"/>
            <w:gridSpan w:val="3"/>
            <w:shd w:val="clear" w:color="auto" w:fill="FFFFFF"/>
            <w:hideMark/>
          </w:tcPr>
          <w:p w:rsidR="00DB283D" w:rsidRPr="00B413F2" w:rsidRDefault="00DB283D" w:rsidP="00DB283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DB283D" w:rsidRPr="00171D30"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DB283D" w:rsidRPr="007C203B" w:rsidRDefault="00DB283D" w:rsidP="00DB283D">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B283D" w:rsidRPr="007C203B" w:rsidRDefault="00DB283D" w:rsidP="00DB283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w:t>
            </w:r>
            <w:r w:rsidRPr="007C203B">
              <w:rPr>
                <w:rFonts w:ascii="Times New Roman" w:eastAsia="Times New Roman" w:hAnsi="Times New Roman"/>
                <w:color w:val="000000"/>
                <w:sz w:val="24"/>
                <w:szCs w:val="24"/>
                <w:lang w:val="uk-UA" w:eastAsia="ru-RU"/>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DB283D" w:rsidRPr="007C203B" w:rsidRDefault="00DB283D" w:rsidP="00DB283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DB283D" w:rsidRPr="007C203B" w:rsidRDefault="00DB283D" w:rsidP="00DB283D">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rsidR="00DB283D" w:rsidRPr="007C203B" w:rsidRDefault="00DB283D" w:rsidP="00DB283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DB283D" w:rsidRPr="007C203B" w:rsidRDefault="00DB283D" w:rsidP="00DB283D">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rsidR="00DB283D" w:rsidRPr="007C203B" w:rsidRDefault="00DB283D" w:rsidP="00DB283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DB283D" w:rsidRPr="007C203B" w:rsidRDefault="00DB283D" w:rsidP="00DB283D">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283D" w:rsidRPr="007C203B" w:rsidRDefault="00DB283D" w:rsidP="00DB283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DB283D" w:rsidRPr="007C203B" w:rsidRDefault="00DB283D" w:rsidP="00DB283D">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DB283D" w:rsidRPr="007C203B" w:rsidRDefault="00DB283D" w:rsidP="00DB283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w:t>
            </w:r>
            <w:r w:rsidRPr="007C203B">
              <w:rPr>
                <w:rFonts w:ascii="Times New Roman" w:eastAsia="Times New Roman" w:hAnsi="Times New Roman"/>
                <w:color w:val="000000"/>
                <w:sz w:val="24"/>
                <w:szCs w:val="24"/>
                <w:lang w:val="uk-UA" w:eastAsia="ru-RU"/>
              </w:rPr>
              <w:lastRenderedPageBreak/>
              <w:t>та управління активами, одержаними від корупційних та інших злочинів, то учасник у складі тендерної пропозиції має надати:</w:t>
            </w:r>
          </w:p>
          <w:p w:rsidR="00DB283D" w:rsidRPr="007C203B" w:rsidRDefault="00DB283D" w:rsidP="00DB283D">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B283D" w:rsidRPr="007C203B" w:rsidRDefault="00DB283D" w:rsidP="00DB283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DB283D" w:rsidRPr="007C203B" w:rsidRDefault="00DB283D" w:rsidP="00DB283D">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DB283D" w:rsidRPr="007C203B" w:rsidRDefault="00DB283D" w:rsidP="00DB283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B283D" w:rsidRDefault="00DB283D" w:rsidP="00DB283D">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w:t>
            </w:r>
            <w:r w:rsidRPr="007C203B">
              <w:rPr>
                <w:rFonts w:ascii="Times New Roman" w:eastAsia="Times New Roman" w:hAnsi="Times New Roman"/>
                <w:color w:val="000000"/>
                <w:sz w:val="24"/>
                <w:szCs w:val="24"/>
                <w:lang w:val="uk-UA" w:eastAsia="ru-RU"/>
              </w:rPr>
              <w:lastRenderedPageBreak/>
              <w:t xml:space="preserve">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DB283D" w:rsidRPr="007C203B" w:rsidRDefault="00DB283D" w:rsidP="00DB283D">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rsidR="00DB283D" w:rsidRPr="007C203B" w:rsidRDefault="00DB283D" w:rsidP="00DB283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7C203B">
              <w:rPr>
                <w:rFonts w:ascii="Times New Roman" w:eastAsia="Times New Roman" w:hAnsi="Times New Roman"/>
                <w:sz w:val="24"/>
                <w:szCs w:val="24"/>
                <w:lang w:val="uk-UA"/>
              </w:rPr>
              <w:lastRenderedPageBreak/>
              <w:t xml:space="preserve">видане уповноваженим на це органом. </w:t>
            </w:r>
          </w:p>
          <w:p w:rsidR="00DB283D" w:rsidRPr="007C203B" w:rsidRDefault="00DB283D" w:rsidP="00DB283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B283D" w:rsidRPr="007C203B" w:rsidRDefault="00DB283D" w:rsidP="00DB283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DB283D" w:rsidRPr="007C203B" w:rsidRDefault="00DB283D" w:rsidP="00DB283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283D" w:rsidRPr="007C203B" w:rsidRDefault="00DB283D" w:rsidP="00DB283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DB283D" w:rsidRPr="007C203B" w:rsidRDefault="00DB283D" w:rsidP="00DB283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7C203B">
              <w:rPr>
                <w:rFonts w:ascii="Times New Roman" w:eastAsia="Times New Roman" w:hAnsi="Times New Roman"/>
                <w:sz w:val="24"/>
                <w:szCs w:val="24"/>
                <w:lang w:val="uk-UA"/>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B283D" w:rsidRPr="007C203B" w:rsidRDefault="00DB283D" w:rsidP="00DB283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B283D" w:rsidRPr="007C203B" w:rsidRDefault="00DB283D" w:rsidP="00DB283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283D" w:rsidRPr="007C203B" w:rsidRDefault="00DB283D" w:rsidP="00DB283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283D" w:rsidRPr="007C203B" w:rsidRDefault="00DB283D" w:rsidP="00DB283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B283D" w:rsidRPr="007C203B" w:rsidRDefault="00DB283D" w:rsidP="00DB283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283D" w:rsidRPr="007C203B" w:rsidRDefault="00DB283D" w:rsidP="00DB283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283D" w:rsidRPr="007C203B" w:rsidRDefault="00DB283D" w:rsidP="00DB283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w:t>
            </w:r>
            <w:r w:rsidRPr="007C203B">
              <w:rPr>
                <w:rFonts w:ascii="Times New Roman" w:eastAsia="Times New Roman" w:hAnsi="Times New Roman"/>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283D" w:rsidRPr="007C203B" w:rsidRDefault="00DB283D" w:rsidP="00DB283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DB283D" w:rsidRPr="007C203B" w:rsidRDefault="00DB283D" w:rsidP="00DB283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B283D" w:rsidRPr="00C535CC" w:rsidTr="00DC6A23">
        <w:tc>
          <w:tcPr>
            <w:tcW w:w="300" w:type="pct"/>
            <w:shd w:val="clear" w:color="auto" w:fill="FFFFFF"/>
            <w:hideMark/>
          </w:tcPr>
          <w:p w:rsidR="00DB283D" w:rsidRPr="00B413F2" w:rsidRDefault="00DB283D" w:rsidP="00DB283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DB283D" w:rsidRPr="00BD6C65" w:rsidRDefault="00DB283D" w:rsidP="00DB283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B283D" w:rsidRPr="007A75D9" w:rsidRDefault="00DB283D" w:rsidP="00DB283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DB283D" w:rsidRPr="007A75D9" w:rsidRDefault="00DB283D" w:rsidP="00DB283D">
            <w:pPr>
              <w:spacing w:after="0" w:line="240" w:lineRule="auto"/>
              <w:jc w:val="both"/>
              <w:rPr>
                <w:rFonts w:ascii="Times New Roman" w:hAnsi="Times New Roman"/>
                <w:sz w:val="24"/>
                <w:szCs w:val="24"/>
                <w:lang w:val="uk-UA"/>
              </w:rPr>
            </w:pPr>
          </w:p>
          <w:p w:rsidR="00DB283D" w:rsidRPr="007A75D9" w:rsidRDefault="00DB283D" w:rsidP="00DB283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DB283D" w:rsidRPr="007A75D9" w:rsidRDefault="00DB283D" w:rsidP="00DB283D">
            <w:pPr>
              <w:spacing w:after="0" w:line="240" w:lineRule="auto"/>
              <w:jc w:val="both"/>
              <w:rPr>
                <w:rFonts w:ascii="Times New Roman" w:hAnsi="Times New Roman"/>
                <w:sz w:val="24"/>
                <w:szCs w:val="24"/>
                <w:lang w:val="uk-UA"/>
              </w:rPr>
            </w:pP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283D" w:rsidRPr="007C203B"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w:t>
            </w:r>
            <w:r w:rsidRPr="007A75D9">
              <w:rPr>
                <w:rFonts w:ascii="Times New Roman" w:hAnsi="Times New Roman"/>
                <w:sz w:val="24"/>
                <w:szCs w:val="24"/>
                <w:lang w:val="uk-UA"/>
              </w:rPr>
              <w:lastRenderedPageBreak/>
              <w:t xml:space="preserve">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DB283D" w:rsidRPr="007C203B" w:rsidRDefault="00DB283D" w:rsidP="00DB283D">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rsidR="00DB283D" w:rsidRPr="007C203B" w:rsidRDefault="00DB283D" w:rsidP="00DB283D">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DB283D" w:rsidRPr="007C203B" w:rsidRDefault="00DB283D" w:rsidP="00DB283D">
            <w:pPr>
              <w:spacing w:after="0" w:line="240" w:lineRule="auto"/>
              <w:jc w:val="both"/>
              <w:rPr>
                <w:rFonts w:ascii="Times New Roman" w:hAnsi="Times New Roman"/>
                <w:sz w:val="24"/>
                <w:szCs w:val="24"/>
                <w:lang w:val="uk-UA"/>
              </w:rPr>
            </w:pP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w:t>
            </w:r>
            <w:r w:rsidRPr="007A75D9">
              <w:rPr>
                <w:rFonts w:ascii="Times New Roman" w:hAnsi="Times New Roman"/>
                <w:sz w:val="24"/>
                <w:szCs w:val="24"/>
                <w:lang w:val="uk-UA"/>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DB283D" w:rsidRPr="007A75D9" w:rsidRDefault="00DB283D" w:rsidP="00DB283D">
            <w:pPr>
              <w:spacing w:after="0" w:line="240" w:lineRule="auto"/>
              <w:jc w:val="both"/>
              <w:rPr>
                <w:rFonts w:ascii="Times New Roman" w:hAnsi="Times New Roman"/>
                <w:sz w:val="24"/>
                <w:szCs w:val="24"/>
                <w:lang w:val="uk-UA"/>
              </w:rPr>
            </w:pPr>
          </w:p>
          <w:p w:rsidR="00DB283D" w:rsidRPr="007A75D9" w:rsidRDefault="00DB283D" w:rsidP="00DB283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DB283D" w:rsidRPr="007A75D9" w:rsidRDefault="00DB283D" w:rsidP="00DB283D">
            <w:pPr>
              <w:spacing w:after="0" w:line="240" w:lineRule="auto"/>
              <w:jc w:val="both"/>
              <w:rPr>
                <w:rFonts w:ascii="Times New Roman" w:hAnsi="Times New Roman"/>
                <w:sz w:val="24"/>
                <w:szCs w:val="24"/>
                <w:lang w:val="uk-UA"/>
              </w:rPr>
            </w:pP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B283D" w:rsidRPr="00937FDD" w:rsidRDefault="00DB283D" w:rsidP="00DB283D">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DB283D" w:rsidRPr="007A75D9" w:rsidRDefault="00DB283D" w:rsidP="00DB283D">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283D" w:rsidRPr="007A75D9" w:rsidRDefault="00DB283D" w:rsidP="00DB283D">
            <w:pPr>
              <w:pStyle w:val="a4"/>
              <w:spacing w:after="0" w:line="240" w:lineRule="auto"/>
              <w:rPr>
                <w:rFonts w:ascii="Times New Roman" w:hAnsi="Times New Roman"/>
                <w:sz w:val="24"/>
                <w:szCs w:val="24"/>
                <w:lang w:val="uk-UA"/>
              </w:rPr>
            </w:pPr>
          </w:p>
          <w:p w:rsidR="00DB283D" w:rsidRPr="007A75D9" w:rsidRDefault="00DB283D" w:rsidP="00DB283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DB283D" w:rsidRPr="009A1E06" w:rsidRDefault="00DB283D" w:rsidP="00DB283D">
            <w:pPr>
              <w:spacing w:after="0" w:line="240" w:lineRule="auto"/>
              <w:jc w:val="both"/>
              <w:rPr>
                <w:rFonts w:ascii="Times New Roman" w:hAnsi="Times New Roman"/>
                <w:sz w:val="24"/>
                <w:szCs w:val="24"/>
                <w:highlight w:val="green"/>
                <w:lang w:val="uk-UA"/>
              </w:rPr>
            </w:pPr>
          </w:p>
          <w:p w:rsidR="00DB283D" w:rsidRPr="007A75D9" w:rsidRDefault="00DB283D" w:rsidP="00DB283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283D" w:rsidRPr="00937FDD" w:rsidRDefault="00DB283D" w:rsidP="00DB283D">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w:t>
            </w:r>
            <w:r w:rsidRPr="00937FDD">
              <w:rPr>
                <w:rFonts w:ascii="Times New Roman" w:hAnsi="Times New Roman"/>
                <w:sz w:val="24"/>
                <w:szCs w:val="24"/>
                <w:lang w:val="uk-UA"/>
              </w:rPr>
              <w:lastRenderedPageBreak/>
              <w:t>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B283D" w:rsidRPr="007A75D9" w:rsidRDefault="00DB283D" w:rsidP="00DB283D">
            <w:pPr>
              <w:spacing w:after="0" w:line="240" w:lineRule="auto"/>
              <w:ind w:left="720"/>
              <w:jc w:val="both"/>
              <w:rPr>
                <w:rFonts w:ascii="Times New Roman" w:hAnsi="Times New Roman"/>
                <w:sz w:val="24"/>
                <w:szCs w:val="24"/>
                <w:lang w:val="uk-UA"/>
              </w:rPr>
            </w:pPr>
          </w:p>
          <w:p w:rsidR="00DB283D" w:rsidRPr="00D6537C" w:rsidRDefault="00DB283D" w:rsidP="00DB283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283D" w:rsidRPr="00D6537C" w:rsidRDefault="00DB283D" w:rsidP="00DB283D">
            <w:pPr>
              <w:spacing w:after="0" w:line="240" w:lineRule="auto"/>
              <w:jc w:val="both"/>
              <w:rPr>
                <w:rFonts w:ascii="Times New Roman" w:hAnsi="Times New Roman"/>
                <w:sz w:val="24"/>
                <w:szCs w:val="24"/>
                <w:lang w:val="uk-UA"/>
              </w:rPr>
            </w:pPr>
          </w:p>
          <w:p w:rsidR="00DB283D" w:rsidRPr="009A1E06" w:rsidRDefault="00DB283D" w:rsidP="00DB283D">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B283D" w:rsidRPr="000A74B5" w:rsidTr="00DC6A23">
        <w:tc>
          <w:tcPr>
            <w:tcW w:w="5000" w:type="pct"/>
            <w:gridSpan w:val="3"/>
            <w:shd w:val="clear" w:color="auto" w:fill="FFFFFF"/>
            <w:hideMark/>
          </w:tcPr>
          <w:p w:rsidR="00DB283D" w:rsidRPr="00B413F2" w:rsidRDefault="00DB283D" w:rsidP="00DB283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DB283D" w:rsidRPr="00877A5C" w:rsidRDefault="00DB283D" w:rsidP="00DB283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DB283D" w:rsidRPr="00877A5C"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rsidR="00DB283D" w:rsidRPr="00D6537C" w:rsidRDefault="00DB283D" w:rsidP="00DB283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B283D" w:rsidRPr="00D6537C" w:rsidRDefault="00DB283D" w:rsidP="00DB283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B283D" w:rsidRPr="00D6537C" w:rsidRDefault="00DB283D" w:rsidP="00DB283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B283D" w:rsidRPr="00D6537C" w:rsidRDefault="00DB283D" w:rsidP="00DB283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B283D" w:rsidRPr="00D6537C" w:rsidRDefault="00DB283D" w:rsidP="00DB283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B283D" w:rsidRPr="00C708BA" w:rsidRDefault="00DB283D" w:rsidP="00DB283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rsidR="00DB283D" w:rsidRDefault="00DB283D" w:rsidP="00DB283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DB283D" w:rsidRPr="00D6537C" w:rsidRDefault="00DB283D" w:rsidP="00DB283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w:t>
            </w:r>
            <w:r w:rsidRPr="00C708BA">
              <w:rPr>
                <w:rFonts w:ascii="Times New Roman" w:eastAsia="Times New Roman" w:hAnsi="Times New Roman"/>
                <w:sz w:val="24"/>
                <w:szCs w:val="24"/>
                <w:lang w:val="uk-UA" w:eastAsia="ru-RU"/>
              </w:rPr>
              <w:lastRenderedPageBreak/>
              <w:t>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DB283D" w:rsidRPr="00934632" w:rsidRDefault="00DB283D" w:rsidP="00DB283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283D" w:rsidRPr="000A74B5"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DB283D" w:rsidRPr="00B413F2" w:rsidRDefault="00DB283D" w:rsidP="00DB283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B283D" w:rsidRPr="00937FDD" w:rsidTr="00DC6A23">
        <w:tc>
          <w:tcPr>
            <w:tcW w:w="300" w:type="pct"/>
            <w:shd w:val="clear" w:color="auto" w:fill="FFFFFF"/>
            <w:hideMark/>
          </w:tcPr>
          <w:p w:rsidR="00DB283D" w:rsidRPr="00B413F2" w:rsidRDefault="00DB283D" w:rsidP="00DB283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DB283D" w:rsidRPr="00B413F2" w:rsidRDefault="00DB283D" w:rsidP="00DB283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DB283D" w:rsidRPr="00B413F2" w:rsidRDefault="00FB267C" w:rsidP="00FB267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616105" w:rsidRPr="005D29D0" w:rsidRDefault="00616105" w:rsidP="00616105">
      <w:pPr>
        <w:rPr>
          <w:lang w:val="uk-UA"/>
        </w:rPr>
      </w:pPr>
    </w:p>
    <w:p w:rsidR="00616105" w:rsidRPr="005D29D0" w:rsidRDefault="00616105" w:rsidP="00616105">
      <w:pPr>
        <w:rPr>
          <w:lang w:val="uk-UA"/>
        </w:rPr>
      </w:pPr>
    </w:p>
    <w:p w:rsidR="00616105" w:rsidRDefault="00616105" w:rsidP="00616105">
      <w:pPr>
        <w:jc w:val="right"/>
        <w:rPr>
          <w:rFonts w:ascii="Times New Roman" w:hAnsi="Times New Roman"/>
          <w:b/>
          <w:bCs/>
          <w:sz w:val="24"/>
          <w:szCs w:val="24"/>
          <w:lang w:val="uk-UA"/>
        </w:rPr>
      </w:pPr>
    </w:p>
    <w:p w:rsidR="00FB267C" w:rsidRDefault="00FB267C" w:rsidP="00616105">
      <w:pPr>
        <w:jc w:val="right"/>
        <w:rPr>
          <w:rFonts w:ascii="Times New Roman" w:hAnsi="Times New Roman"/>
          <w:b/>
          <w:bCs/>
          <w:sz w:val="24"/>
          <w:szCs w:val="24"/>
          <w:lang w:val="uk-UA"/>
        </w:rPr>
      </w:pPr>
    </w:p>
    <w:p w:rsidR="00FB267C" w:rsidRDefault="00FB267C" w:rsidP="00616105">
      <w:pPr>
        <w:jc w:val="right"/>
        <w:rPr>
          <w:rFonts w:ascii="Times New Roman" w:hAnsi="Times New Roman"/>
          <w:b/>
          <w:bCs/>
          <w:sz w:val="24"/>
          <w:szCs w:val="24"/>
          <w:lang w:val="uk-UA"/>
        </w:rPr>
      </w:pPr>
    </w:p>
    <w:p w:rsidR="00FB267C" w:rsidRDefault="00FB267C" w:rsidP="00616105">
      <w:pPr>
        <w:jc w:val="right"/>
        <w:rPr>
          <w:rFonts w:ascii="Times New Roman" w:hAnsi="Times New Roman"/>
          <w:b/>
          <w:bCs/>
          <w:sz w:val="24"/>
          <w:szCs w:val="24"/>
          <w:lang w:val="uk-UA"/>
        </w:rPr>
      </w:pPr>
    </w:p>
    <w:p w:rsidR="00FB267C" w:rsidRDefault="00FB267C" w:rsidP="00616105">
      <w:pPr>
        <w:jc w:val="right"/>
        <w:rPr>
          <w:rFonts w:ascii="Times New Roman" w:hAnsi="Times New Roman"/>
          <w:b/>
          <w:bCs/>
          <w:sz w:val="24"/>
          <w:szCs w:val="24"/>
          <w:lang w:val="uk-UA"/>
        </w:rPr>
      </w:pPr>
    </w:p>
    <w:p w:rsidR="00FB267C" w:rsidRDefault="00FB267C" w:rsidP="00616105">
      <w:pPr>
        <w:jc w:val="right"/>
        <w:rPr>
          <w:rFonts w:ascii="Times New Roman" w:hAnsi="Times New Roman"/>
          <w:b/>
          <w:bCs/>
          <w:sz w:val="24"/>
          <w:szCs w:val="24"/>
          <w:lang w:val="uk-UA"/>
        </w:rPr>
      </w:pPr>
    </w:p>
    <w:p w:rsidR="002F578C" w:rsidRDefault="002F578C" w:rsidP="00616105">
      <w:pPr>
        <w:jc w:val="right"/>
        <w:rPr>
          <w:rFonts w:ascii="Times New Roman" w:hAnsi="Times New Roman"/>
          <w:b/>
          <w:bCs/>
          <w:sz w:val="24"/>
          <w:szCs w:val="24"/>
          <w:lang w:val="uk-UA"/>
        </w:rPr>
      </w:pPr>
    </w:p>
    <w:p w:rsidR="002F578C" w:rsidRDefault="002F578C" w:rsidP="00616105">
      <w:pPr>
        <w:jc w:val="right"/>
        <w:rPr>
          <w:rFonts w:ascii="Times New Roman" w:hAnsi="Times New Roman"/>
          <w:b/>
          <w:bCs/>
          <w:sz w:val="24"/>
          <w:szCs w:val="24"/>
          <w:lang w:val="uk-UA"/>
        </w:rPr>
      </w:pPr>
    </w:p>
    <w:p w:rsidR="002F578C" w:rsidRDefault="002F578C" w:rsidP="00616105">
      <w:pPr>
        <w:jc w:val="right"/>
        <w:rPr>
          <w:rFonts w:ascii="Times New Roman" w:hAnsi="Times New Roman"/>
          <w:b/>
          <w:bCs/>
          <w:sz w:val="24"/>
          <w:szCs w:val="24"/>
          <w:lang w:val="uk-UA"/>
        </w:rPr>
      </w:pPr>
    </w:p>
    <w:p w:rsidR="002F578C" w:rsidRDefault="002F578C" w:rsidP="00616105">
      <w:pPr>
        <w:jc w:val="right"/>
        <w:rPr>
          <w:rFonts w:ascii="Times New Roman" w:hAnsi="Times New Roman"/>
          <w:b/>
          <w:bCs/>
          <w:sz w:val="24"/>
          <w:szCs w:val="24"/>
          <w:lang w:val="uk-UA"/>
        </w:rPr>
      </w:pPr>
    </w:p>
    <w:p w:rsidR="002F578C" w:rsidRDefault="002F578C" w:rsidP="00616105">
      <w:pPr>
        <w:jc w:val="right"/>
        <w:rPr>
          <w:rFonts w:ascii="Times New Roman" w:hAnsi="Times New Roman"/>
          <w:b/>
          <w:bCs/>
          <w:sz w:val="24"/>
          <w:szCs w:val="24"/>
          <w:lang w:val="uk-UA"/>
        </w:rPr>
      </w:pPr>
    </w:p>
    <w:p w:rsidR="00FB267C" w:rsidRDefault="00FB267C" w:rsidP="00616105">
      <w:pPr>
        <w:jc w:val="right"/>
        <w:rPr>
          <w:rFonts w:ascii="Times New Roman" w:hAnsi="Times New Roman"/>
          <w:b/>
          <w:bCs/>
          <w:sz w:val="24"/>
          <w:szCs w:val="24"/>
          <w:lang w:val="uk-UA"/>
        </w:rPr>
      </w:pPr>
    </w:p>
    <w:p w:rsidR="00FB267C" w:rsidRDefault="00FB267C" w:rsidP="00616105">
      <w:pPr>
        <w:jc w:val="right"/>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FB267C" w:rsidRPr="00FB267C" w:rsidRDefault="00FB267C" w:rsidP="00707D46">
      <w:pPr>
        <w:widowControl w:val="0"/>
        <w:autoSpaceDE w:val="0"/>
        <w:autoSpaceDN w:val="0"/>
        <w:spacing w:before="92" w:after="0" w:line="237" w:lineRule="auto"/>
        <w:ind w:left="336" w:right="332"/>
        <w:jc w:val="both"/>
        <w:rPr>
          <w:rFonts w:ascii="Times New Roman" w:eastAsia="Times New Roman" w:hAnsi="Times New Roman"/>
          <w:sz w:val="24"/>
          <w:lang w:val="uk-UA"/>
        </w:rPr>
      </w:pPr>
      <w:r w:rsidRPr="00FB267C">
        <w:rPr>
          <w:rFonts w:ascii="Times New Roman" w:eastAsia="Times New Roman" w:hAnsi="Times New Roman"/>
          <w:sz w:val="24"/>
          <w:lang w:val="uk-UA"/>
        </w:rPr>
        <w:t>Замовник</w:t>
      </w:r>
      <w:r w:rsidRPr="00FB267C">
        <w:rPr>
          <w:rFonts w:ascii="Times New Roman" w:eastAsia="Times New Roman" w:hAnsi="Times New Roman"/>
          <w:spacing w:val="1"/>
          <w:sz w:val="24"/>
          <w:lang w:val="uk-UA"/>
        </w:rPr>
        <w:t xml:space="preserve"> не </w:t>
      </w:r>
      <w:r w:rsidRPr="00FB267C">
        <w:rPr>
          <w:rFonts w:ascii="Times New Roman" w:eastAsia="Times New Roman" w:hAnsi="Times New Roman"/>
          <w:sz w:val="24"/>
          <w:lang w:val="uk-UA"/>
        </w:rPr>
        <w:t>вимагає</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від</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учасників</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процедури</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закупівлі</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подання</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ними</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документально</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підтвердженої</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інформації</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про</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їх</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відповідність</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кваліфікаційним</w:t>
      </w:r>
      <w:r w:rsidR="00707D46">
        <w:rPr>
          <w:rFonts w:ascii="Times New Roman" w:eastAsia="Times New Roman" w:hAnsi="Times New Roman"/>
          <w:sz w:val="24"/>
          <w:lang w:val="uk-UA"/>
        </w:rPr>
        <w:t xml:space="preserve"> </w:t>
      </w:r>
      <w:r w:rsidRPr="00FB267C">
        <w:rPr>
          <w:rFonts w:ascii="Times New Roman" w:eastAsia="Times New Roman" w:hAnsi="Times New Roman"/>
          <w:sz w:val="24"/>
          <w:lang w:val="uk-UA"/>
        </w:rPr>
        <w:t>критеріям відповідно до пункту 48 Постанови КМУ № 1178 від 12.10.2022.</w:t>
      </w:r>
    </w:p>
    <w:p w:rsidR="00616105" w:rsidRPr="0067548D" w:rsidRDefault="00616105" w:rsidP="00616105">
      <w:pPr>
        <w:jc w:val="both"/>
        <w:rPr>
          <w:rFonts w:ascii="Times New Roman" w:hAnsi="Times New Roman"/>
          <w:sz w:val="24"/>
          <w:szCs w:val="24"/>
          <w:lang w:val="uk-UA"/>
        </w:rPr>
      </w:pPr>
    </w:p>
    <w:p w:rsidR="00616105" w:rsidRDefault="00616105" w:rsidP="00616105">
      <w:pPr>
        <w:rPr>
          <w:lang w:val="uk-UA"/>
        </w:rPr>
      </w:pPr>
    </w:p>
    <w:p w:rsidR="00616105" w:rsidRDefault="00616105" w:rsidP="00616105">
      <w:pPr>
        <w:rPr>
          <w:lang w:val="uk-UA"/>
        </w:rPr>
      </w:pPr>
    </w:p>
    <w:p w:rsidR="00616105" w:rsidRDefault="00616105" w:rsidP="00616105">
      <w:pPr>
        <w:rPr>
          <w:lang w:val="uk-UA"/>
        </w:rPr>
      </w:pPr>
    </w:p>
    <w:p w:rsidR="00616105" w:rsidRDefault="00616105" w:rsidP="00616105">
      <w:pPr>
        <w:rPr>
          <w:lang w:val="uk-UA"/>
        </w:rPr>
      </w:pPr>
    </w:p>
    <w:p w:rsidR="00616105" w:rsidRDefault="00616105" w:rsidP="00616105">
      <w:pPr>
        <w:rPr>
          <w:lang w:val="uk-UA"/>
        </w:rPr>
      </w:pPr>
    </w:p>
    <w:p w:rsidR="00616105" w:rsidRDefault="00616105" w:rsidP="00616105">
      <w:pPr>
        <w:rPr>
          <w:lang w:val="uk-UA"/>
        </w:rPr>
      </w:pPr>
    </w:p>
    <w:p w:rsidR="00616105" w:rsidRDefault="00616105" w:rsidP="00616105">
      <w:pPr>
        <w:rPr>
          <w:lang w:val="uk-UA"/>
        </w:rPr>
      </w:pPr>
    </w:p>
    <w:p w:rsidR="00616105" w:rsidRDefault="00616105" w:rsidP="00616105">
      <w:pPr>
        <w:rPr>
          <w:lang w:val="uk-UA"/>
        </w:rPr>
      </w:pPr>
    </w:p>
    <w:p w:rsidR="00616105" w:rsidRDefault="00616105"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FB267C" w:rsidRDefault="00FB267C" w:rsidP="00616105">
      <w:pPr>
        <w:rPr>
          <w:lang w:val="uk-UA"/>
        </w:rPr>
      </w:pPr>
    </w:p>
    <w:p w:rsidR="00616105" w:rsidRDefault="00616105" w:rsidP="00616105">
      <w:pPr>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171D30" w:rsidTr="00DC6A23">
        <w:tc>
          <w:tcPr>
            <w:tcW w:w="560" w:type="dxa"/>
            <w:tcBorders>
              <w:top w:val="single" w:sz="4" w:space="0" w:color="000000"/>
              <w:left w:val="single" w:sz="4" w:space="0" w:color="000000"/>
              <w:bottom w:val="single" w:sz="4" w:space="0" w:color="000000"/>
              <w:right w:val="single" w:sz="4" w:space="0" w:color="000000"/>
            </w:tcBorders>
            <w:vAlign w:val="center"/>
            <w:hideMark/>
          </w:tcPr>
          <w:p w:rsidR="00616105" w:rsidRDefault="00616105" w:rsidP="00DC6A23">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616105" w:rsidRDefault="00616105" w:rsidP="00DC6A23">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16105" w:rsidRDefault="00616105" w:rsidP="00DC6A23">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616105" w:rsidRDefault="00616105" w:rsidP="00DC6A23">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171D30"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Pr>
                <w:rFonts w:ascii="Times New Roman" w:hAnsi="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171D30"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171D30"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hAnsi="Times New Roman"/>
                <w:sz w:val="24"/>
                <w:szCs w:val="24"/>
                <w:shd w:val="clear" w:color="auto" w:fill="FFFFFF"/>
                <w:lang w:val="uk-UA" w:eastAsia="ru-RU"/>
              </w:rPr>
              <w:lastRenderedPageBreak/>
              <w:t xml:space="preserve">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Pr>
                <w:rFonts w:ascii="Times New Roman" w:hAnsi="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hAnsi="Times New Roman"/>
                <w:sz w:val="24"/>
                <w:szCs w:val="24"/>
                <w:shd w:val="clear" w:color="auto" w:fill="FFFFFF"/>
                <w:lang w:val="uk-UA" w:eastAsia="ru-RU"/>
              </w:rPr>
              <w:lastRenderedPageBreak/>
              <w:t xml:space="preserve">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16105" w:rsidRDefault="00616105" w:rsidP="00DC6A23">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16105" w:rsidRDefault="00616105" w:rsidP="00DC6A23">
            <w:pPr>
              <w:jc w:val="both"/>
              <w:rPr>
                <w:rFonts w:ascii="Times New Roman" w:hAnsi="Times New Roman"/>
                <w:sz w:val="24"/>
                <w:szCs w:val="24"/>
                <w:lang w:val="uk-UA" w:eastAsia="ru-RU"/>
              </w:rPr>
            </w:pPr>
            <w:r w:rsidRPr="00FB267C">
              <w:rPr>
                <w:rFonts w:ascii="Times New Roman" w:hAnsi="Times New Roman"/>
                <w:i/>
                <w:iCs/>
                <w:sz w:val="24"/>
                <w:szCs w:val="24"/>
                <w:lang w:val="uk-UA" w:eastAsia="ru-RU"/>
              </w:rPr>
              <w:t xml:space="preserve">(лише якщо вартість закупівлі товару (товарів), послуги </w:t>
            </w:r>
            <w:r w:rsidRPr="00FB267C">
              <w:rPr>
                <w:rFonts w:ascii="Times New Roman" w:hAnsi="Times New Roman"/>
                <w:i/>
                <w:iCs/>
                <w:sz w:val="24"/>
                <w:szCs w:val="24"/>
                <w:lang w:val="uk-UA" w:eastAsia="ru-RU"/>
              </w:rPr>
              <w:lastRenderedPageBreak/>
              <w:t>(послуг) або робіт дорівнює чи перевищує 20 мільйонів гривень (у тому числі за лотом))</w:t>
            </w:r>
          </w:p>
          <w:p w:rsidR="00616105" w:rsidRDefault="00616105" w:rsidP="00DC6A23">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616105"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171D30" w:rsidTr="00DC6A23">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DC6A23">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616105" w:rsidRDefault="00616105" w:rsidP="00616105">
      <w:pPr>
        <w:jc w:val="center"/>
        <w:rPr>
          <w:rFonts w:ascii="Times New Roman" w:hAnsi="Times New Roman"/>
          <w:b/>
          <w:bCs/>
          <w:sz w:val="24"/>
          <w:szCs w:val="24"/>
          <w:lang w:val="uk-UA"/>
        </w:rPr>
      </w:pP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_____________</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16105" w:rsidRDefault="00616105" w:rsidP="006A038B">
      <w:pPr>
        <w:jc w:val="both"/>
        <w:rPr>
          <w:rFonts w:ascii="Times New Roman" w:hAnsi="Times New Roman"/>
          <w:b/>
          <w:bCs/>
          <w:sz w:val="24"/>
          <w:szCs w:val="24"/>
          <w:lang w:val="uk-UA"/>
        </w:rPr>
      </w:pPr>
      <w:r w:rsidRPr="00937FDD">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6A038B">
        <w:rPr>
          <w:rFonts w:ascii="Times New Roman" w:hAnsi="Times New Roman"/>
          <w:b/>
          <w:bCs/>
          <w:sz w:val="24"/>
          <w:szCs w:val="24"/>
          <w:lang w:val="uk-UA"/>
        </w:rPr>
        <w:t xml:space="preserve"> </w:t>
      </w:r>
    </w:p>
    <w:p w:rsidR="00616105" w:rsidRDefault="00616105" w:rsidP="0061610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616105" w:rsidRPr="002626D5" w:rsidRDefault="00616105" w:rsidP="00616105">
      <w:pPr>
        <w:jc w:val="right"/>
        <w:rPr>
          <w:rFonts w:ascii="Times New Roman" w:hAnsi="Times New Roman"/>
          <w:b/>
          <w:bCs/>
          <w:sz w:val="24"/>
          <w:szCs w:val="24"/>
          <w:lang w:val="uk-UA"/>
        </w:rPr>
      </w:pPr>
    </w:p>
    <w:p w:rsidR="00616105" w:rsidRDefault="00616105" w:rsidP="00616105">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16105" w:rsidRDefault="00616105" w:rsidP="00616105">
      <w:pPr>
        <w:contextualSpacing/>
        <w:jc w:val="center"/>
        <w:rPr>
          <w:rFonts w:ascii="Times New Roman" w:hAnsi="Times New Roman"/>
          <w:b/>
          <w:bCs/>
          <w:i/>
          <w:iCs/>
          <w:sz w:val="20"/>
          <w:szCs w:val="20"/>
          <w:lang w:val="uk-UA"/>
        </w:rPr>
      </w:pPr>
    </w:p>
    <w:p w:rsidR="00FB267C" w:rsidRPr="00FB267C" w:rsidRDefault="00FB267C" w:rsidP="00FB267C">
      <w:pPr>
        <w:spacing w:after="0" w:line="240" w:lineRule="auto"/>
        <w:ind w:right="-1"/>
        <w:rPr>
          <w:rFonts w:ascii="Times New Roman" w:hAnsi="Times New Roman" w:cs="Microsoft Uighur"/>
          <w:b/>
          <w:i/>
          <w:sz w:val="24"/>
          <w:szCs w:val="24"/>
          <w:lang w:val="uk-UA"/>
        </w:rPr>
      </w:pPr>
      <w:r w:rsidRPr="00FB267C">
        <w:rPr>
          <w:rFonts w:ascii="Times New Roman" w:hAnsi="Times New Roman" w:cs="Microsoft Uighur"/>
          <w:bCs/>
          <w:iCs/>
          <w:sz w:val="24"/>
          <w:szCs w:val="24"/>
          <w:lang w:val="uk-UA"/>
        </w:rPr>
        <w:t>1. До ціни пропозиції включаються наступні витрати:</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 податки і збори, обов’язкові платежі, що сплачуються або мають бути сплачені згідно з чинним законодавством;</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 вартість послуг, пов’язаних з постачанням газу до точки входу в газорозподільну систему, до якої підключено об’єкти замовника, а саме витрати щодо транспортування природного газу магістральними трубопроводами у відповідності з тарифами, що встановлені згідно постанови НКРЕКП;</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 інші витрати, передбачені для товару даного виду згідно з чинним законодавством та тендерною документацією.</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3. Бюджетні зобов’язання за договором виникають у разі наявності та в межах відповідних бюджетних асигнувань.</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 xml:space="preserve">4. Строк (термін) поставки (передачі) товару: </w:t>
      </w:r>
      <w:r>
        <w:rPr>
          <w:rFonts w:ascii="Times New Roman" w:hAnsi="Times New Roman" w:cs="Microsoft Uighur"/>
          <w:bCs/>
          <w:iCs/>
          <w:sz w:val="24"/>
          <w:szCs w:val="24"/>
          <w:lang w:val="uk-UA"/>
        </w:rPr>
        <w:t>31</w:t>
      </w:r>
      <w:r w:rsidRPr="00FB267C">
        <w:rPr>
          <w:rFonts w:ascii="Times New Roman" w:hAnsi="Times New Roman" w:cs="Microsoft Uighur"/>
          <w:bCs/>
          <w:iCs/>
          <w:sz w:val="24"/>
          <w:szCs w:val="24"/>
          <w:lang w:val="uk-UA"/>
        </w:rPr>
        <w:t>.</w:t>
      </w:r>
      <w:r>
        <w:rPr>
          <w:rFonts w:ascii="Times New Roman" w:hAnsi="Times New Roman" w:cs="Microsoft Uighur"/>
          <w:bCs/>
          <w:iCs/>
          <w:sz w:val="24"/>
          <w:szCs w:val="24"/>
          <w:lang w:val="uk-UA"/>
        </w:rPr>
        <w:t>12</w:t>
      </w:r>
      <w:r w:rsidRPr="00FB267C">
        <w:rPr>
          <w:rFonts w:ascii="Times New Roman" w:hAnsi="Times New Roman" w:cs="Microsoft Uighur"/>
          <w:bCs/>
          <w:iCs/>
          <w:sz w:val="24"/>
          <w:szCs w:val="24"/>
          <w:lang w:val="uk-UA"/>
        </w:rPr>
        <w:t>.2024 р.</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5. Місце поставки (передачі) товару: Україна, Вінницька область, передача товару здійснюється у загальному потоці у внутрішній точці виходу з газотранспортної системи.</w:t>
      </w:r>
    </w:p>
    <w:p w:rsidR="00FB267C" w:rsidRPr="00FB267C" w:rsidRDefault="00FB267C" w:rsidP="00FB267C">
      <w:pPr>
        <w:spacing w:after="0" w:line="240" w:lineRule="auto"/>
        <w:jc w:val="both"/>
        <w:rPr>
          <w:rFonts w:ascii="Times New Roman" w:hAnsi="Times New Roman" w:cs="Microsoft Uighur"/>
          <w:bCs/>
          <w:iCs/>
          <w:sz w:val="24"/>
          <w:szCs w:val="24"/>
          <w:lang w:val="uk-UA"/>
        </w:rPr>
      </w:pPr>
      <w:r w:rsidRPr="00FB267C">
        <w:rPr>
          <w:rFonts w:ascii="Times New Roman" w:hAnsi="Times New Roman" w:cs="Microsoft Uighur"/>
          <w:bCs/>
          <w:iCs/>
          <w:sz w:val="24"/>
          <w:szCs w:val="24"/>
          <w:lang w:val="uk-UA"/>
        </w:rPr>
        <w:t xml:space="preserve">6. Кількість (обсяг) поставки: </w:t>
      </w:r>
    </w:p>
    <w:p w:rsidR="00FB267C" w:rsidRPr="00FB267C" w:rsidRDefault="00FB267C" w:rsidP="00FB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Microsoft Uighur"/>
          <w:sz w:val="24"/>
          <w:szCs w:val="24"/>
          <w:lang w:val="uk-UA"/>
        </w:rPr>
      </w:pPr>
    </w:p>
    <w:tbl>
      <w:tblPr>
        <w:tblW w:w="9634" w:type="dxa"/>
        <w:tblLayout w:type="fixed"/>
        <w:tblLook w:val="0000" w:firstRow="0" w:lastRow="0" w:firstColumn="0" w:lastColumn="0" w:noHBand="0" w:noVBand="0"/>
      </w:tblPr>
      <w:tblGrid>
        <w:gridCol w:w="8046"/>
        <w:gridCol w:w="1588"/>
      </w:tblGrid>
      <w:tr w:rsidR="00FB267C" w:rsidRPr="00FB267C" w:rsidTr="00FB267C">
        <w:tc>
          <w:tcPr>
            <w:tcW w:w="8046" w:type="dxa"/>
            <w:tcBorders>
              <w:top w:val="single" w:sz="4" w:space="0" w:color="000000"/>
              <w:left w:val="single" w:sz="4" w:space="0" w:color="000000"/>
              <w:bottom w:val="single" w:sz="4" w:space="0" w:color="000000"/>
            </w:tcBorders>
            <w:shd w:val="clear" w:color="auto" w:fill="auto"/>
          </w:tcPr>
          <w:p w:rsidR="00FB267C" w:rsidRPr="00FB267C" w:rsidRDefault="00FB267C" w:rsidP="00FB267C">
            <w:pPr>
              <w:spacing w:after="0" w:line="240" w:lineRule="auto"/>
              <w:jc w:val="both"/>
              <w:rPr>
                <w:rFonts w:ascii="Times New Roman" w:hAnsi="Times New Roman" w:cs="Microsoft Uighur"/>
                <w:sz w:val="24"/>
                <w:szCs w:val="24"/>
                <w:lang w:val="uk-UA"/>
              </w:rPr>
            </w:pPr>
            <w:r w:rsidRPr="00FB267C">
              <w:rPr>
                <w:rFonts w:ascii="Times New Roman" w:hAnsi="Times New Roman" w:cs="Microsoft Uighur"/>
                <w:b/>
                <w:sz w:val="24"/>
                <w:szCs w:val="24"/>
                <w:lang w:val="uk-UA"/>
              </w:rPr>
              <w:t>Найменування предмету закупівлі</w:t>
            </w:r>
          </w:p>
          <w:p w:rsidR="00FB267C" w:rsidRPr="00FB267C" w:rsidRDefault="00FB267C" w:rsidP="00FB267C">
            <w:pPr>
              <w:spacing w:after="0" w:line="240" w:lineRule="auto"/>
              <w:jc w:val="both"/>
              <w:rPr>
                <w:rFonts w:ascii="Times New Roman" w:hAnsi="Times New Roman" w:cs="Microsoft Uighur"/>
                <w:sz w:val="24"/>
                <w:szCs w:val="24"/>
                <w:lang w:val="uk-UA"/>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B267C" w:rsidRPr="00FB267C" w:rsidRDefault="00FB267C" w:rsidP="00FB267C">
            <w:pPr>
              <w:spacing w:after="0" w:line="240" w:lineRule="auto"/>
              <w:ind w:right="-4680"/>
              <w:jc w:val="both"/>
              <w:rPr>
                <w:rFonts w:ascii="Times New Roman" w:hAnsi="Times New Roman" w:cs="Microsoft Uighur"/>
                <w:sz w:val="24"/>
                <w:szCs w:val="24"/>
                <w:lang w:val="en-US"/>
              </w:rPr>
            </w:pPr>
            <w:r w:rsidRPr="00FB267C">
              <w:rPr>
                <w:rFonts w:ascii="Times New Roman" w:hAnsi="Times New Roman" w:cs="Microsoft Uighur"/>
                <w:b/>
                <w:sz w:val="24"/>
                <w:szCs w:val="24"/>
                <w:lang w:val="uk-UA"/>
              </w:rPr>
              <w:t>Кількість</w:t>
            </w:r>
          </w:p>
        </w:tc>
      </w:tr>
      <w:tr w:rsidR="00FB267C" w:rsidRPr="00FB267C" w:rsidTr="00FB267C">
        <w:tc>
          <w:tcPr>
            <w:tcW w:w="8046" w:type="dxa"/>
            <w:tcBorders>
              <w:top w:val="single" w:sz="4" w:space="0" w:color="000000"/>
              <w:left w:val="single" w:sz="4" w:space="0" w:color="000000"/>
              <w:bottom w:val="single" w:sz="4" w:space="0" w:color="000000"/>
            </w:tcBorders>
            <w:shd w:val="clear" w:color="auto" w:fill="auto"/>
          </w:tcPr>
          <w:p w:rsidR="00FB267C" w:rsidRPr="00FB267C" w:rsidRDefault="00FB267C" w:rsidP="00FB267C">
            <w:pPr>
              <w:spacing w:after="0" w:line="240" w:lineRule="auto"/>
              <w:jc w:val="both"/>
              <w:rPr>
                <w:rFonts w:ascii="Times New Roman" w:hAnsi="Times New Roman" w:cs="Microsoft Uighur"/>
                <w:sz w:val="24"/>
                <w:szCs w:val="24"/>
                <w:lang w:val="uk-UA"/>
              </w:rPr>
            </w:pPr>
            <w:r w:rsidRPr="00FB267C">
              <w:rPr>
                <w:rFonts w:ascii="Times New Roman" w:hAnsi="Times New Roman" w:cs="Microsoft Uighur"/>
                <w:bCs/>
                <w:sz w:val="24"/>
                <w:szCs w:val="24"/>
                <w:lang w:val="uk-UA"/>
              </w:rPr>
              <w:t xml:space="preserve">Природний газ </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rsidR="00FB267C" w:rsidRPr="00FB267C" w:rsidRDefault="001C6907" w:rsidP="00E85E06">
            <w:pPr>
              <w:spacing w:after="0" w:line="240" w:lineRule="auto"/>
              <w:jc w:val="both"/>
              <w:rPr>
                <w:rFonts w:ascii="Times New Roman" w:hAnsi="Times New Roman" w:cs="Microsoft Uighur"/>
                <w:sz w:val="24"/>
                <w:szCs w:val="24"/>
                <w:lang w:val="uk-UA"/>
              </w:rPr>
            </w:pPr>
            <w:r>
              <w:rPr>
                <w:rFonts w:ascii="Times New Roman" w:hAnsi="Times New Roman" w:cs="Microsoft Uighur"/>
                <w:sz w:val="24"/>
                <w:szCs w:val="24"/>
                <w:lang w:val="uk-UA"/>
              </w:rPr>
              <w:t>1</w:t>
            </w:r>
            <w:r w:rsidR="00E85E06">
              <w:rPr>
                <w:rFonts w:ascii="Times New Roman" w:hAnsi="Times New Roman" w:cs="Microsoft Uighur"/>
                <w:sz w:val="24"/>
                <w:szCs w:val="24"/>
                <w:lang w:val="uk-UA"/>
              </w:rPr>
              <w:t>7</w:t>
            </w:r>
            <w:r>
              <w:rPr>
                <w:rFonts w:ascii="Times New Roman" w:hAnsi="Times New Roman" w:cs="Microsoft Uighur"/>
                <w:sz w:val="24"/>
                <w:szCs w:val="24"/>
                <w:lang w:val="uk-UA"/>
              </w:rPr>
              <w:t>,5</w:t>
            </w:r>
            <w:r w:rsidR="00FB267C" w:rsidRPr="00FB267C">
              <w:rPr>
                <w:rFonts w:ascii="Times New Roman" w:hAnsi="Times New Roman" w:cs="Microsoft Uighur"/>
                <w:sz w:val="24"/>
                <w:szCs w:val="24"/>
                <w:lang w:val="uk-UA"/>
              </w:rPr>
              <w:t xml:space="preserve"> тис. </w:t>
            </w:r>
            <w:proofErr w:type="spellStart"/>
            <w:r w:rsidR="00FB267C" w:rsidRPr="00FB267C">
              <w:rPr>
                <w:rFonts w:ascii="Times New Roman" w:hAnsi="Times New Roman" w:cs="Microsoft Uighur"/>
                <w:sz w:val="24"/>
                <w:szCs w:val="24"/>
                <w:lang w:val="uk-UA"/>
              </w:rPr>
              <w:t>м.куб</w:t>
            </w:r>
            <w:proofErr w:type="spellEnd"/>
            <w:r w:rsidR="00FB267C" w:rsidRPr="00FB267C">
              <w:rPr>
                <w:rFonts w:ascii="Times New Roman" w:hAnsi="Times New Roman" w:cs="Microsoft Uighur"/>
                <w:sz w:val="24"/>
                <w:szCs w:val="24"/>
                <w:lang w:val="uk-UA"/>
              </w:rPr>
              <w:t xml:space="preserve">. </w:t>
            </w:r>
          </w:p>
        </w:tc>
      </w:tr>
    </w:tbl>
    <w:p w:rsidR="00FB267C" w:rsidRPr="00FB267C" w:rsidRDefault="00FB267C" w:rsidP="00FB267C">
      <w:pPr>
        <w:spacing w:after="0" w:line="240" w:lineRule="auto"/>
        <w:jc w:val="both"/>
        <w:rPr>
          <w:rFonts w:ascii="Times New Roman" w:hAnsi="Times New Roman" w:cs="Microsoft Uighur"/>
          <w:sz w:val="24"/>
          <w:szCs w:val="24"/>
          <w:lang w:val="uk-UA"/>
        </w:rPr>
      </w:pPr>
    </w:p>
    <w:p w:rsidR="00FB267C" w:rsidRPr="00FB267C" w:rsidRDefault="00FB267C" w:rsidP="00FB267C">
      <w:pPr>
        <w:shd w:val="clear" w:color="auto" w:fill="FFFFFF"/>
        <w:suppressAutoHyphens/>
        <w:spacing w:after="0" w:line="240" w:lineRule="auto"/>
        <w:jc w:val="both"/>
        <w:textAlignment w:val="baseline"/>
        <w:rPr>
          <w:rFonts w:ascii="Times New Roman" w:hAnsi="Times New Roman"/>
          <w:sz w:val="24"/>
          <w:szCs w:val="24"/>
          <w:lang w:val="uk-UA" w:eastAsia="zh-CN"/>
        </w:rPr>
      </w:pPr>
      <w:r w:rsidRPr="00FB267C">
        <w:rPr>
          <w:rFonts w:ascii="Times New Roman" w:hAnsi="Times New Roman"/>
          <w:sz w:val="24"/>
          <w:szCs w:val="24"/>
          <w:lang w:val="uk-UA" w:eastAsia="zh-CN"/>
        </w:rPr>
        <w:t xml:space="preserve">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r w:rsidR="00171D30" w:rsidRPr="006A038B">
        <w:rPr>
          <w:rFonts w:ascii="Times New Roman" w:hAnsi="Times New Roman"/>
          <w:sz w:val="24"/>
          <w:szCs w:val="24"/>
          <w:lang w:val="uk-UA" w:eastAsia="zh-CN"/>
        </w:rPr>
        <w:t>Товар повинен бути сертифікований у встановленому законом порядку та відповідати державним стандартам України. В складі пропозиції надаються копії документів в розумінні законодавства про ринок природного газу, що засвідчують якість товару (паспорт якості за 2023  рік, виданий на ім’я Учасника).</w:t>
      </w:r>
    </w:p>
    <w:p w:rsidR="00FB267C" w:rsidRPr="00FB267C" w:rsidRDefault="00FB267C" w:rsidP="00FB267C">
      <w:pPr>
        <w:shd w:val="clear" w:color="auto" w:fill="FFFFFF"/>
        <w:suppressAutoHyphens/>
        <w:spacing w:after="0" w:line="240" w:lineRule="auto"/>
        <w:jc w:val="both"/>
        <w:textAlignment w:val="baseline"/>
        <w:rPr>
          <w:rFonts w:ascii="Times New Roman" w:eastAsia="Times New Roman" w:hAnsi="Times New Roman"/>
          <w:sz w:val="24"/>
          <w:szCs w:val="24"/>
          <w:lang w:val="uk-UA" w:eastAsia="ru-RU" w:bidi="ru-RU"/>
        </w:rPr>
      </w:pPr>
      <w:r>
        <w:rPr>
          <w:rFonts w:ascii="Times New Roman" w:eastAsia="Times New Roman" w:hAnsi="Times New Roman"/>
          <w:sz w:val="24"/>
          <w:szCs w:val="24"/>
          <w:lang w:val="uk-UA" w:eastAsia="ru-RU" w:bidi="ru-RU"/>
        </w:rPr>
        <w:t>9</w:t>
      </w:r>
      <w:r w:rsidRPr="00FB267C">
        <w:rPr>
          <w:rFonts w:ascii="Times New Roman" w:eastAsia="Times New Roman" w:hAnsi="Times New Roman"/>
          <w:sz w:val="24"/>
          <w:szCs w:val="24"/>
          <w:lang w:val="uk-UA" w:eastAsia="ru-RU" w:bidi="ru-RU"/>
        </w:rPr>
        <w:t xml:space="preserve">. Регулятором (НКРЕКП) визначено тариф надання послуг із замовлення (бронювання) потужності щодо кожного періоду та обсягу постачання газу за договорами постачання природного газу. Зазначений тариф підлягає включенню до вартості ціни газу за Договором на постачання природного газу та оплаті Споживачем в обсягах та на умовах Договору на рахунок Постачальника. </w:t>
      </w:r>
    </w:p>
    <w:p w:rsidR="00FB267C" w:rsidRPr="00FB267C" w:rsidRDefault="00FB267C" w:rsidP="00FB267C">
      <w:pPr>
        <w:tabs>
          <w:tab w:val="left" w:pos="142"/>
        </w:tabs>
        <w:autoSpaceDN w:val="0"/>
        <w:spacing w:after="0" w:line="240" w:lineRule="auto"/>
        <w:jc w:val="both"/>
        <w:rPr>
          <w:rFonts w:ascii="Times New Roman" w:hAnsi="Times New Roman" w:cs="Microsoft Uighur"/>
          <w:sz w:val="24"/>
          <w:szCs w:val="24"/>
          <w:lang w:val="uk-UA"/>
        </w:rPr>
      </w:pPr>
      <w:r>
        <w:rPr>
          <w:rFonts w:ascii="Times New Roman" w:hAnsi="Times New Roman" w:cs="Microsoft Uighur"/>
          <w:sz w:val="24"/>
          <w:szCs w:val="24"/>
          <w:lang w:val="uk-UA"/>
        </w:rPr>
        <w:t>10</w:t>
      </w:r>
      <w:r w:rsidRPr="00FB267C">
        <w:rPr>
          <w:rFonts w:ascii="Times New Roman" w:hAnsi="Times New Roman" w:cs="Microsoft Uighur"/>
          <w:sz w:val="24"/>
          <w:szCs w:val="24"/>
          <w:lang w:val="uk-UA"/>
        </w:rPr>
        <w:t>.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B267C" w:rsidRPr="00FB267C" w:rsidRDefault="00FB267C" w:rsidP="00FB267C">
      <w:pPr>
        <w:tabs>
          <w:tab w:val="left" w:pos="142"/>
        </w:tabs>
        <w:autoSpaceDN w:val="0"/>
        <w:spacing w:after="0" w:line="240" w:lineRule="auto"/>
        <w:jc w:val="both"/>
        <w:rPr>
          <w:rFonts w:ascii="Times New Roman" w:eastAsia="Times New Roman" w:hAnsi="Times New Roman"/>
          <w:iCs/>
          <w:sz w:val="24"/>
          <w:szCs w:val="24"/>
          <w:shd w:val="clear" w:color="auto" w:fill="FFFFFF"/>
          <w:lang w:val="uk-UA" w:eastAsia="ru-RU"/>
        </w:rPr>
      </w:pPr>
      <w:r>
        <w:rPr>
          <w:rFonts w:ascii="Times New Roman" w:eastAsia="Times New Roman" w:hAnsi="Times New Roman"/>
          <w:iCs/>
          <w:sz w:val="24"/>
          <w:szCs w:val="24"/>
          <w:shd w:val="clear" w:color="auto" w:fill="FFFFFF"/>
          <w:lang w:val="uk-UA" w:eastAsia="ru-RU"/>
        </w:rPr>
        <w:t>11.</w:t>
      </w:r>
      <w:r w:rsidRPr="00FB267C">
        <w:rPr>
          <w:rFonts w:ascii="Times New Roman" w:eastAsia="Times New Roman" w:hAnsi="Times New Roman"/>
          <w:iCs/>
          <w:sz w:val="24"/>
          <w:szCs w:val="24"/>
          <w:shd w:val="clear" w:color="auto" w:fill="FFFFFF"/>
          <w:lang w:val="uk-UA" w:eastAsia="ru-RU"/>
        </w:rPr>
        <w:t xml:space="preserve">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w:t>
      </w:r>
      <w:r w:rsidRPr="00FB267C">
        <w:rPr>
          <w:rFonts w:ascii="Times New Roman" w:eastAsia="Times New Roman" w:hAnsi="Times New Roman"/>
          <w:iCs/>
          <w:sz w:val="24"/>
          <w:szCs w:val="24"/>
          <w:shd w:val="clear" w:color="auto" w:fill="FFFFFF"/>
          <w:lang w:val="uk-UA" w:eastAsia="ru-RU"/>
        </w:rPr>
        <w:lastRenderedPageBreak/>
        <w:t>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86E4C" w:rsidRPr="00616105" w:rsidRDefault="00D86E4C" w:rsidP="00616105">
      <w:pPr>
        <w:rPr>
          <w:lang w:val="uk-UA"/>
        </w:rPr>
      </w:pPr>
    </w:p>
    <w:sectPr w:rsidR="00D86E4C" w:rsidRPr="00616105" w:rsidSect="00585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2"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B413F2"/>
    <w:rsid w:val="000044A4"/>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71D30"/>
    <w:rsid w:val="00180555"/>
    <w:rsid w:val="00185CD0"/>
    <w:rsid w:val="001B5F21"/>
    <w:rsid w:val="001C6907"/>
    <w:rsid w:val="00234975"/>
    <w:rsid w:val="00244F88"/>
    <w:rsid w:val="00254E3E"/>
    <w:rsid w:val="002550B0"/>
    <w:rsid w:val="00262241"/>
    <w:rsid w:val="002626D5"/>
    <w:rsid w:val="0026733D"/>
    <w:rsid w:val="002768B6"/>
    <w:rsid w:val="002D1828"/>
    <w:rsid w:val="002D63A5"/>
    <w:rsid w:val="002F33C6"/>
    <w:rsid w:val="002F578C"/>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4F3BE7"/>
    <w:rsid w:val="00501481"/>
    <w:rsid w:val="00502948"/>
    <w:rsid w:val="0051176B"/>
    <w:rsid w:val="0051624F"/>
    <w:rsid w:val="00520942"/>
    <w:rsid w:val="00523D79"/>
    <w:rsid w:val="0053614C"/>
    <w:rsid w:val="00537068"/>
    <w:rsid w:val="00545B64"/>
    <w:rsid w:val="00551302"/>
    <w:rsid w:val="005654A2"/>
    <w:rsid w:val="00577947"/>
    <w:rsid w:val="00583B3D"/>
    <w:rsid w:val="00585958"/>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038B"/>
    <w:rsid w:val="006A6B83"/>
    <w:rsid w:val="006B6135"/>
    <w:rsid w:val="006D0931"/>
    <w:rsid w:val="006D666D"/>
    <w:rsid w:val="006F252D"/>
    <w:rsid w:val="006F3C8D"/>
    <w:rsid w:val="006F3E54"/>
    <w:rsid w:val="00703552"/>
    <w:rsid w:val="00707D46"/>
    <w:rsid w:val="0071433F"/>
    <w:rsid w:val="007157DD"/>
    <w:rsid w:val="00717447"/>
    <w:rsid w:val="00725634"/>
    <w:rsid w:val="007509E9"/>
    <w:rsid w:val="00756B66"/>
    <w:rsid w:val="00760DD4"/>
    <w:rsid w:val="007618D6"/>
    <w:rsid w:val="007654DA"/>
    <w:rsid w:val="00767D20"/>
    <w:rsid w:val="00776CD0"/>
    <w:rsid w:val="00796D4E"/>
    <w:rsid w:val="007A2C33"/>
    <w:rsid w:val="007A34BA"/>
    <w:rsid w:val="007A75D9"/>
    <w:rsid w:val="007C203B"/>
    <w:rsid w:val="007D22E6"/>
    <w:rsid w:val="007D32D6"/>
    <w:rsid w:val="007D3370"/>
    <w:rsid w:val="007F1012"/>
    <w:rsid w:val="0082608A"/>
    <w:rsid w:val="0084403B"/>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705A6"/>
    <w:rsid w:val="009A1E06"/>
    <w:rsid w:val="009A7F70"/>
    <w:rsid w:val="009B0C0A"/>
    <w:rsid w:val="009C2108"/>
    <w:rsid w:val="009C75F6"/>
    <w:rsid w:val="009F6480"/>
    <w:rsid w:val="00A07139"/>
    <w:rsid w:val="00A24EF9"/>
    <w:rsid w:val="00A56AE3"/>
    <w:rsid w:val="00A57464"/>
    <w:rsid w:val="00A62A5A"/>
    <w:rsid w:val="00A91173"/>
    <w:rsid w:val="00A97FB4"/>
    <w:rsid w:val="00AA6430"/>
    <w:rsid w:val="00AA750D"/>
    <w:rsid w:val="00AC2592"/>
    <w:rsid w:val="00AC656D"/>
    <w:rsid w:val="00B060FF"/>
    <w:rsid w:val="00B413F2"/>
    <w:rsid w:val="00B501BA"/>
    <w:rsid w:val="00BA1FFE"/>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509F8"/>
    <w:rsid w:val="00D63F7D"/>
    <w:rsid w:val="00D6537C"/>
    <w:rsid w:val="00D77D0D"/>
    <w:rsid w:val="00D81585"/>
    <w:rsid w:val="00D86E4C"/>
    <w:rsid w:val="00DB283D"/>
    <w:rsid w:val="00DB7BA1"/>
    <w:rsid w:val="00DC0363"/>
    <w:rsid w:val="00DC30C8"/>
    <w:rsid w:val="00DC5D2F"/>
    <w:rsid w:val="00DC6A23"/>
    <w:rsid w:val="00DE1048"/>
    <w:rsid w:val="00E01EE1"/>
    <w:rsid w:val="00E04EC5"/>
    <w:rsid w:val="00E1119C"/>
    <w:rsid w:val="00E43519"/>
    <w:rsid w:val="00E55C9E"/>
    <w:rsid w:val="00E65A65"/>
    <w:rsid w:val="00E743A1"/>
    <w:rsid w:val="00E85E06"/>
    <w:rsid w:val="00E94849"/>
    <w:rsid w:val="00EA2F86"/>
    <w:rsid w:val="00EC147C"/>
    <w:rsid w:val="00EF1BCD"/>
    <w:rsid w:val="00F424BC"/>
    <w:rsid w:val="00F51D22"/>
    <w:rsid w:val="00F606EE"/>
    <w:rsid w:val="00F67975"/>
    <w:rsid w:val="00F74F77"/>
    <w:rsid w:val="00F84E59"/>
    <w:rsid w:val="00FB267C"/>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48B4"/>
  <w15:docId w15:val="{2103DA34-A2A0-4B8A-BCCE-A13555CC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95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qFormat/>
    <w:rsid w:val="009B0C0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qFormat/>
    <w:rsid w:val="009B0C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35</Pages>
  <Words>44601</Words>
  <Characters>25423</Characters>
  <Application>Microsoft Office Word</Application>
  <DocSecurity>0</DocSecurity>
  <Lines>211</Lines>
  <Paragraphs>139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69885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17</cp:revision>
  <dcterms:created xsi:type="dcterms:W3CDTF">2024-04-11T13:46:00Z</dcterms:created>
  <dcterms:modified xsi:type="dcterms:W3CDTF">2024-04-12T09:42:00Z</dcterms:modified>
</cp:coreProperties>
</file>