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2E94A78C" w14:textId="77777777" w:rsidR="002D3233" w:rsidRPr="002D3233" w:rsidRDefault="00106E7E" w:rsidP="002D3233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— </w:t>
      </w:r>
      <w:r w:rsidR="002D3233" w:rsidRPr="002D3233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30230000-0 – Комп’ютерне обладнання</w:t>
      </w:r>
    </w:p>
    <w:p w14:paraId="70AB63A5" w14:textId="77777777" w:rsidR="002D3233" w:rsidRDefault="002D3233" w:rsidP="002D3233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2D3233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 (Комп’ютерна техніка з ліцензійною операційною системою (Системний блок, монітор, клавіатура і миша)</w:t>
      </w:r>
    </w:p>
    <w:p w14:paraId="61F8F072" w14:textId="6647EF12" w:rsidR="00693D98" w:rsidRDefault="00F90432" w:rsidP="002D3233">
      <w:pPr>
        <w:pStyle w:val="1"/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BB1776">
        <w:rPr>
          <w:color w:val="242728"/>
          <w:sz w:val="24"/>
          <w:szCs w:val="24"/>
          <w:lang w:val="uk-UA"/>
        </w:rPr>
        <w:t>Чернігівський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E175C7">
        <w:trPr>
          <w:trHeight w:hRule="exact" w:val="27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E175C7" w14:paraId="402516F6" w14:textId="77777777" w:rsidTr="00621FAD">
        <w:trPr>
          <w:trHeight w:hRule="exact" w:val="1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F089D" w14:textId="77777777" w:rsidR="00E175C7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226F" w14:textId="7C30BA5C" w:rsidR="00E175C7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175C7">
              <w:rPr>
                <w:b/>
                <w:bCs/>
                <w:sz w:val="24"/>
                <w:szCs w:val="24"/>
                <w:lang w:val="uk-UA"/>
              </w:rPr>
              <w:t>Комп’ютерна техніка з ліцензійною операційною системою</w:t>
            </w:r>
            <w:r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D961" w14:textId="77777777" w:rsidR="00E175C7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297C28E1" w14:textId="77777777" w:rsidTr="00E175C7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Pr="00B43E00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B43E00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CEB9CAB" w:rsidR="00693D98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Системний блок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Pr="00B43E00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0EB55532" w:rsidR="00693D98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</w:t>
            </w:r>
            <w:r w:rsidR="00B43E00" w:rsidRPr="00B43E00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0E7D827C" w:rsidR="00693D98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Pr="00B43E00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Pr="00B43E00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D3233" w14:paraId="633846DA" w14:textId="77777777" w:rsidTr="00E175C7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F9D57" w14:textId="00039389" w:rsidR="002D3233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3B61F" w14:textId="01B09C35" w:rsidR="002D3233" w:rsidRPr="00037F2C" w:rsidRDefault="00C77BDF" w:rsidP="00C77BDF">
            <w:pPr>
              <w:pStyle w:val="a7"/>
              <w:shd w:val="clear" w:color="auto" w:fill="auto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Монітор</w:t>
            </w:r>
            <w:r w:rsidR="00023DD6">
              <w:rPr>
                <w:bCs/>
                <w:sz w:val="24"/>
                <w:szCs w:val="24"/>
                <w:lang w:val="uk-UA"/>
              </w:rPr>
              <w:t xml:space="preserve"> 23.8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EA0D9" w14:textId="77777777" w:rsidR="002D3233" w:rsidRPr="00B43E00" w:rsidRDefault="002D3233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851D" w14:textId="4B43FF25" w:rsidR="002D3233" w:rsidRPr="00B43E00" w:rsidRDefault="00C77BDF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89308" w14:textId="098DC880" w:rsidR="002D3233" w:rsidRDefault="00023DD6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D9085" w14:textId="77777777" w:rsidR="002D3233" w:rsidRPr="00B43E00" w:rsidRDefault="002D3233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E0666" w14:textId="77777777" w:rsidR="002D3233" w:rsidRPr="00B43E00" w:rsidRDefault="002D3233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175C7" w14:paraId="7604A114" w14:textId="77777777" w:rsidTr="00E175C7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B4ABD" w14:textId="0AA010FA" w:rsidR="00E175C7" w:rsidRDefault="00C77BDF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F24FB" w14:textId="771D42EF" w:rsidR="00E175C7" w:rsidRPr="00037F2C" w:rsidRDefault="00C77BDF" w:rsidP="00C77BDF">
            <w:pPr>
              <w:pStyle w:val="a7"/>
              <w:shd w:val="clear" w:color="auto" w:fill="auto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Монітор</w:t>
            </w:r>
            <w:r w:rsidR="00023DD6">
              <w:rPr>
                <w:bCs/>
                <w:sz w:val="24"/>
                <w:szCs w:val="24"/>
                <w:lang w:val="uk-UA"/>
              </w:rPr>
              <w:t xml:space="preserve"> 27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A6F5F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F8692" w14:textId="6BB2532D" w:rsidR="00E175C7" w:rsidRPr="00B43E00" w:rsidRDefault="00C77BDF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C77BDF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A80EE" w14:textId="2BE485B0" w:rsidR="00E175C7" w:rsidRDefault="009A10DA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107E6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8C970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175C7" w14:paraId="068820B4" w14:textId="77777777" w:rsidTr="00E175C7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97B5C" w14:textId="332DD0CC" w:rsidR="00E175C7" w:rsidRDefault="00C77BDF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E4B11" w14:textId="66ECA0F2" w:rsidR="00E175C7" w:rsidRPr="00037F2C" w:rsidRDefault="00C77BDF" w:rsidP="00C77BDF">
            <w:pPr>
              <w:pStyle w:val="a7"/>
              <w:shd w:val="clear" w:color="auto" w:fill="auto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Клавіатура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2B26D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3E520" w14:textId="115AF4AF" w:rsidR="00E175C7" w:rsidRPr="00B43E00" w:rsidRDefault="00C77BDF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9DB30" w14:textId="0763E2F0" w:rsidR="00E175C7" w:rsidRDefault="009A10DA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A7CC2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0DA6B" w14:textId="77777777" w:rsidR="00E175C7" w:rsidRPr="00B43E00" w:rsidRDefault="00E175C7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023DD6" w14:paraId="3EE262CC" w14:textId="77777777" w:rsidTr="00E175C7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3F20E" w14:textId="0DF4F5FE" w:rsidR="00023DD6" w:rsidRDefault="00023DD6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9B9B6" w14:textId="04C4E6FD" w:rsidR="00023DD6" w:rsidRDefault="009A10DA" w:rsidP="00C77BDF">
            <w:pPr>
              <w:pStyle w:val="a7"/>
              <w:shd w:val="clear" w:color="auto" w:fill="auto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Мишка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63E8E" w14:textId="77777777" w:rsidR="00023DD6" w:rsidRPr="00B43E00" w:rsidRDefault="00023DD6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A9358" w14:textId="5D079820" w:rsidR="00023DD6" w:rsidRDefault="009A10DA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9A10DA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374EE" w14:textId="1E05C677" w:rsidR="00023DD6" w:rsidRDefault="009A10DA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  <w:bookmarkStart w:id="2" w:name="_GoBack"/>
            <w:bookmarkEnd w:id="2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99FC3" w14:textId="77777777" w:rsidR="00023DD6" w:rsidRPr="00B43E00" w:rsidRDefault="00023DD6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B264" w14:textId="77777777" w:rsidR="00023DD6" w:rsidRPr="00B43E00" w:rsidRDefault="00023DD6">
            <w:pPr>
              <w:pStyle w:val="a7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 w:rsidTr="00E175C7">
        <w:trPr>
          <w:trHeight w:val="406"/>
        </w:trPr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07C896D0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 w:rsidR="00037F2C">
              <w:rPr>
                <w:b/>
                <w:bCs/>
                <w:sz w:val="24"/>
                <w:szCs w:val="24"/>
                <w:vertAlign w:val="superscript"/>
                <w:lang w:val="uk-UA"/>
              </w:rPr>
              <w:t>*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 w:rsidTr="00E175C7">
        <w:trPr>
          <w:trHeight w:val="406"/>
        </w:trPr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1DA23016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 w:rsidR="00037F2C">
              <w:rPr>
                <w:b/>
                <w:bCs/>
                <w:sz w:val="24"/>
                <w:szCs w:val="24"/>
                <w:vertAlign w:val="superscript"/>
                <w:lang w:val="uk-UA"/>
              </w:rPr>
              <w:t>*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 w:rsidTr="00E175C7">
        <w:trPr>
          <w:trHeight w:val="406"/>
        </w:trPr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48055B02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 w:rsidR="00037F2C">
              <w:rPr>
                <w:b/>
                <w:bCs/>
                <w:sz w:val="24"/>
                <w:szCs w:val="24"/>
                <w:vertAlign w:val="superscript"/>
                <w:lang w:val="uk-UA"/>
              </w:rPr>
              <w:t>*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</w:t>
      </w:r>
      <w:proofErr w:type="spellStart"/>
      <w:r>
        <w:rPr>
          <w:sz w:val="24"/>
          <w:szCs w:val="24"/>
          <w:lang w:val="uk-UA" w:eastAsia="ru-RU" w:bidi="ru-RU"/>
        </w:rPr>
        <w:t>Проєкт</w:t>
      </w:r>
      <w:proofErr w:type="spellEnd"/>
      <w:r>
        <w:rPr>
          <w:sz w:val="24"/>
          <w:szCs w:val="24"/>
          <w:lang w:val="uk-UA" w:eastAsia="ru-RU" w:bidi="ru-RU"/>
        </w:rPr>
        <w:t xml:space="preserve">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>
        <w:rPr>
          <w:sz w:val="24"/>
          <w:szCs w:val="24"/>
          <w:lang w:val="uk-UA" w:eastAsia="ru-RU" w:bidi="ru-RU"/>
        </w:rPr>
        <w:t>закупівель</w:t>
      </w:r>
      <w:proofErr w:type="spellEnd"/>
      <w:r>
        <w:rPr>
          <w:sz w:val="24"/>
          <w:szCs w:val="24"/>
          <w:lang w:val="uk-UA" w:eastAsia="ru-RU" w:bidi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12F7CB2C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</w:t>
      </w:r>
      <w:r w:rsidR="00995AE1">
        <w:rPr>
          <w:sz w:val="24"/>
          <w:szCs w:val="24"/>
          <w:lang w:val="uk-UA"/>
        </w:rPr>
        <w:t>иції складає 90</w:t>
      </w:r>
      <w:r>
        <w:rPr>
          <w:sz w:val="24"/>
          <w:szCs w:val="24"/>
          <w:lang w:val="uk-UA"/>
        </w:rPr>
        <w:t xml:space="preserve">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98"/>
    <w:rsid w:val="00023DD6"/>
    <w:rsid w:val="00037F2C"/>
    <w:rsid w:val="00106E7E"/>
    <w:rsid w:val="002D3233"/>
    <w:rsid w:val="00693D98"/>
    <w:rsid w:val="006E6976"/>
    <w:rsid w:val="009245AD"/>
    <w:rsid w:val="00995AE1"/>
    <w:rsid w:val="009A10DA"/>
    <w:rsid w:val="00B43E00"/>
    <w:rsid w:val="00BB1776"/>
    <w:rsid w:val="00C77BDF"/>
    <w:rsid w:val="00E175C7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11</cp:revision>
  <dcterms:created xsi:type="dcterms:W3CDTF">2023-11-15T11:59:00Z</dcterms:created>
  <dcterms:modified xsi:type="dcterms:W3CDTF">2024-04-15T11:03:00Z</dcterms:modified>
  <dc:language>uk-UA</dc:language>
</cp:coreProperties>
</file>