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lang w:val="uk-UA"/>
              </w:rPr>
            </w:pPr>
            <w:r>
              <w:rPr>
                <w:lang w:val="uk-U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numPr>
                <w:ilvl w:val="0"/>
                <w:numId w:val="2"/>
              </w:numPr>
              <w:spacing w:lineRule="auto" w:line="276"/>
              <w:jc w:val="right"/>
              <w:rPr/>
            </w:pPr>
            <w:r>
              <w:rPr>
                <w:rFonts w:eastAsia="Arial" w:cs="Times New Roman" w:ascii="Times New Roman" w:hAnsi="Times New Roman"/>
                <w:b/>
                <w:bCs/>
                <w:lang w:val="uk-UA" w:eastAsia="ru-RU"/>
              </w:rPr>
              <w:t>ЗАТВЕРДЖЕНО</w:t>
            </w:r>
          </w:p>
          <w:p>
            <w:pPr>
              <w:pStyle w:val="Normal"/>
              <w:widowControl w:val="false"/>
              <w:numPr>
                <w:ilvl w:val="0"/>
                <w:numId w:val="2"/>
              </w:numPr>
              <w:spacing w:lineRule="auto" w:line="276"/>
              <w:jc w:val="right"/>
              <w:rPr/>
            </w:pPr>
            <w:r>
              <w:rPr>
                <w:rFonts w:eastAsia="Arial" w:cs="Times New Roman" w:ascii="Times New Roman" w:hAnsi="Times New Roman"/>
                <w:b/>
                <w:bCs/>
                <w:lang w:val="uk-UA" w:eastAsia="ru-RU"/>
              </w:rPr>
              <w:t>Уповноваженою особою</w:t>
            </w:r>
          </w:p>
          <w:p>
            <w:pPr>
              <w:pStyle w:val="Normal"/>
              <w:widowControl w:val="false"/>
              <w:numPr>
                <w:ilvl w:val="0"/>
                <w:numId w:val="2"/>
              </w:numPr>
              <w:spacing w:lineRule="auto" w:line="276"/>
              <w:jc w:val="right"/>
              <w:rPr/>
            </w:pPr>
            <w:r>
              <w:rPr>
                <w:rFonts w:eastAsia="Arial" w:cs="Times New Roman" w:ascii="Times New Roman" w:hAnsi="Times New Roman"/>
                <w:b/>
                <w:bCs/>
                <w:lang w:val="uk-UA" w:eastAsia="ru-RU"/>
              </w:rPr>
              <w:t xml:space="preserve">протокол № </w:t>
            </w:r>
            <w:r>
              <w:rPr>
                <w:rFonts w:eastAsia="Arial" w:cs="Times New Roman" w:ascii="Times New Roman" w:hAnsi="Times New Roman"/>
                <w:b/>
                <w:bCs/>
                <w:lang w:val="uk-UA" w:eastAsia="ru-RU"/>
              </w:rPr>
              <w:t>10</w:t>
            </w:r>
            <w:r>
              <w:rPr>
                <w:rFonts w:eastAsia="Arial" w:cs="Times New Roman" w:ascii="Times New Roman" w:hAnsi="Times New Roman"/>
                <w:b/>
                <w:bCs/>
                <w:lang w:val="uk-UA" w:eastAsia="ru-RU"/>
              </w:rPr>
              <w:t>/24/2 від «</w:t>
            </w:r>
            <w:r>
              <w:rPr>
                <w:rFonts w:eastAsia="Arial" w:cs="Times New Roman" w:ascii="Times New Roman" w:hAnsi="Times New Roman"/>
                <w:b/>
                <w:bCs/>
                <w:lang w:val="uk-UA" w:eastAsia="ru-RU"/>
              </w:rPr>
              <w:t>19</w:t>
            </w:r>
            <w:r>
              <w:rPr>
                <w:rFonts w:eastAsia="Arial" w:cs="Times New Roman" w:ascii="Times New Roman" w:hAnsi="Times New Roman"/>
                <w:b/>
                <w:bCs/>
                <w:lang w:val="uk-UA" w:eastAsia="ru-RU"/>
              </w:rPr>
              <w:t xml:space="preserve"> грудня»  2023 року</w:t>
            </w:r>
          </w:p>
          <w:p>
            <w:pPr>
              <w:pStyle w:val="Normal"/>
              <w:widowControl w:val="false"/>
              <w:numPr>
                <w:ilvl w:val="0"/>
                <w:numId w:val="2"/>
              </w:numPr>
              <w:tabs>
                <w:tab w:val="clear" w:pos="720"/>
                <w:tab w:val="left" w:pos="1350" w:leader="none"/>
              </w:tabs>
              <w:jc w:val="right"/>
              <w:outlineLvl w:val="0"/>
              <w:rPr>
                <w:rFonts w:ascii="Times New Roman" w:hAnsi="Times New Roman" w:eastAsia="Calibri" w:cs="Times New Roman"/>
                <w:b/>
                <w:b/>
                <w:highlight w:val="none"/>
                <w:shd w:fill="auto" w:val="clear"/>
                <w:lang w:val="uk-UA" w:eastAsia="ar-SA"/>
              </w:rPr>
            </w:pPr>
            <w:r>
              <w:rPr>
                <w:rFonts w:eastAsia="Arial" w:cs="Times New Roman" w:ascii="Times New Roman" w:hAnsi="Times New Roman"/>
                <w:b/>
                <w:bCs/>
                <w:shd w:fill="auto" w:val="clear"/>
                <w:lang w:val="uk-UA" w:eastAsia="ru-RU"/>
              </w:rPr>
              <w:t>_________________ В.А. Рєзнік</w:t>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aps w:val="false"/>
          <w:smallCaps w:val="false"/>
          <w:color w:val="000000"/>
          <w:spacing w:val="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aps w:val="false"/>
          <w:smallCaps w:val="false"/>
          <w:color w:val="000000"/>
          <w:spacing w:val="0"/>
          <w:kern w:val="2"/>
          <w:sz w:val="32"/>
          <w:szCs w:val="32"/>
          <w:shd w:fill="auto" w:val="clear"/>
          <w:lang w:val="uk-UA" w:eastAsia="ru-RU"/>
        </w:rPr>
        <w:t xml:space="preserve">   ДК 021:2015 90510000-5 Утилізація/видалення сміття та поводження зі сміттям (Управління відходами (</w:t>
      </w:r>
      <w:r>
        <w:rPr>
          <w:rStyle w:val="Style9"/>
          <w:rFonts w:eastAsia="Times New Roman" w:cs="Times New Roman" w:ascii="Times New Roman" w:hAnsi="Times New Roman"/>
          <w:b/>
          <w:bCs/>
          <w:i w:val="false"/>
          <w:iCs w:val="false"/>
          <w:caps w:val="false"/>
          <w:smallCaps w:val="false"/>
          <w:color w:val="000000"/>
          <w:spacing w:val="0"/>
          <w:kern w:val="2"/>
          <w:sz w:val="32"/>
          <w:szCs w:val="32"/>
          <w:shd w:fill="FFFFFF" w:val="clear"/>
          <w:lang w:val="uk-UA" w:eastAsia="ru-RU"/>
        </w:rPr>
        <w:t>збирання, перевезення, відновлення та видалення побутових відходів)</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lang w:val="uk-UA"/>
        </w:rPr>
      </w:pPr>
      <w:r>
        <w:rPr>
          <w:rFonts w:eastAsia="Times New Roman" w:cs="Times New Roman"/>
          <w:sz w:val="32"/>
          <w:szCs w:val="32"/>
          <w:shd w:fill="auto" w:val="clear"/>
          <w:lang w:val="uk-UA"/>
        </w:rPr>
        <w:t>м.Харків — 2023</w:t>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0" w:after="0"/>
              <w:ind w:left="57"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120" w:after="12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120" w:after="0"/>
              <w:ind w:left="57" w:right="113" w:hanging="0"/>
              <w:jc w:val="both"/>
              <w:rP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suppressAutoHyphens w:val="true"/>
              <w:bidi w:val="0"/>
              <w:spacing w:lineRule="auto" w:line="276" w:before="0" w:after="0"/>
              <w:ind w:left="57" w:right="113" w:hanging="0"/>
              <w:jc w:val="both"/>
              <w:rP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uppressAutoHyphens w:val="true"/>
              <w:bidi w:val="0"/>
              <w:spacing w:lineRule="auto" w:line="276" w:before="0" w:after="120"/>
              <w:ind w:left="57" w:right="113" w:hanging="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uppressAutoHyphens w:val="true"/>
              <w:bidi w:val="0"/>
              <w:spacing w:lineRule="auto" w:line="276" w:before="0" w:after="120"/>
              <w:ind w:left="0" w:right="113" w:hanging="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ind w:left="720" w:hanging="0"/>
              <w:jc w:val="both"/>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90510000-5 Утилізація/видалення сміття та поводження зі сміттям (Управління відходами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FFFFFF" w:val="clear"/>
                <w:vertAlign w:val="baseline"/>
                <w:lang w:val="uk-UA" w:eastAsia="ru-RU" w:bidi="hi-IN"/>
              </w:rPr>
              <w:t>збирання, перевезення, відновлення та видалення побутових відходів)</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suppressAutoHyphens w:val="true"/>
              <w:bidi w:val="0"/>
              <w:spacing w:lineRule="auto" w:line="276" w:before="0" w:after="0"/>
              <w:ind w:left="0" w:right="0" w:hanging="0"/>
              <w:jc w:val="both"/>
              <w:rPr/>
            </w:pPr>
            <w:r>
              <w:rPr>
                <w:rFonts w:eastAsia="Times New Roman" w:cs="Times New Roman" w:ascii="Times New Roman" w:hAnsi="Times New Roman"/>
                <w:sz w:val="24"/>
                <w:szCs w:val="24"/>
                <w:lang w:val="uk-UA" w:eastAsia="zh-CN" w:bidi="hi-IN"/>
              </w:rPr>
              <w:t>Коди відповідних</w:t>
            </w:r>
          </w:p>
          <w:p>
            <w:pPr>
              <w:pStyle w:val="Normal"/>
              <w:widowControl w:val="false"/>
              <w:shd w:val="clear" w:color="auto" w:fill="FFFFFF"/>
              <w:suppressAutoHyphens w:val="true"/>
              <w:bidi w:val="0"/>
              <w:spacing w:lineRule="auto" w:line="276" w:before="0" w:after="0"/>
              <w:ind w:left="0" w:right="0" w:hanging="0"/>
              <w:jc w:val="both"/>
              <w:rPr/>
            </w:pPr>
            <w:r>
              <w:rPr>
                <w:rFonts w:eastAsia="Times New Roman" w:cs="Times New Roman" w:ascii="Times New Roman" w:hAnsi="Times New Roman"/>
                <w:sz w:val="24"/>
                <w:szCs w:val="24"/>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lineRule="auto" w:line="240"/>
              <w:ind w:left="720" w:hanging="0"/>
              <w:jc w:val="both"/>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90510000-5 Утилізація/видалення сміття та поводження зі сміттям</w:t>
            </w:r>
          </w:p>
          <w:p>
            <w:pPr>
              <w:pStyle w:val="Normal"/>
              <w:widowControl w:val="false"/>
              <w:spacing w:lineRule="auto" w:line="240" w:before="0" w:after="0"/>
              <w:ind w:left="720" w:hanging="0"/>
              <w:jc w:val="left"/>
              <w:rPr>
                <w:rFonts w:ascii="Times New Roman" w:hAnsi="Times New Roman" w:eastAsia="Tahoma" w:cs="Times New Roman"/>
                <w:b w:val="false"/>
                <w:b w:val="false"/>
                <w:bCs w:val="false"/>
                <w:i w:val="false"/>
                <w:i w:val="false"/>
                <w:iCs w:val="false"/>
                <w:caps w:val="false"/>
                <w:smallCaps w:val="false"/>
                <w:strike w:val="false"/>
                <w:dstrike w:val="false"/>
                <w:color w:val="00000A"/>
                <w:spacing w:val="0"/>
                <w:kern w:val="2"/>
                <w:position w:val="0"/>
                <w:sz w:val="24"/>
                <w:sz w:val="24"/>
                <w:szCs w:val="24"/>
                <w:u w:val="none"/>
                <w:effect w:val="none"/>
                <w:shd w:fill="auto" w:val="clear"/>
                <w:vertAlign w:val="baseline"/>
                <w:lang w:val="uk-UA" w:eastAsia="zh-CN" w:bidi="hi-IN"/>
              </w:rPr>
            </w:pPr>
            <w:r>
              <w:rPr>
                <w:rFonts w:eastAsia="Tahoma" w:cs="Times New Roman" w:ascii="Times New Roman" w:hAnsi="Times New Roman"/>
                <w:b w:val="false"/>
                <w:bCs w:val="false"/>
                <w:i w:val="false"/>
                <w:iCs w:val="false"/>
                <w:caps w:val="false"/>
                <w:smallCaps w:val="false"/>
                <w:strike w:val="false"/>
                <w:dstrike w:val="false"/>
                <w:color w:val="00000A"/>
                <w:spacing w:val="0"/>
                <w:kern w:val="2"/>
                <w:position w:val="0"/>
                <w:sz w:val="24"/>
                <w:sz w:val="24"/>
                <w:szCs w:val="24"/>
                <w:u w:val="none"/>
                <w:effect w:val="none"/>
                <w:shd w:fill="auto" w:val="clear"/>
                <w:vertAlign w:val="baseline"/>
                <w:lang w:val="uk-UA" w:eastAsia="zh-CN" w:bidi="hi-IN"/>
              </w:rPr>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0" w:after="0"/>
              <w:ind w:left="0" w:right="0" w:hanging="0"/>
              <w:jc w:val="left"/>
              <w:rPr>
                <w:lang w:val="uk-UA"/>
              </w:rPr>
            </w:pPr>
            <w:r>
              <w:rPr>
                <w:rFonts w:eastAsia="Times New Roman" w:cs="Times New Roman" w:ascii="Times New Roman" w:hAnsi="Times New Roman"/>
                <w:color w:val="000000"/>
                <w:sz w:val="24"/>
                <w:szCs w:val="24"/>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240" w:after="0"/>
              <w:ind w:left="0" w:right="113" w:hanging="0"/>
              <w:jc w:val="left"/>
              <w:rPr/>
            </w:pPr>
            <w:r>
              <w:rPr>
                <w:rStyle w:val="Style9"/>
                <w:rFonts w:eastAsia="font303" w:cs="font303"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ДК 021:2015: 90513200-8 </w:t>
            </w: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Послуги з утилізації сміття з урн і контейнерів у громадських місцях</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0"/>
              <w:ind w:left="57" w:right="227" w:hanging="0"/>
              <w:jc w:val="left"/>
              <w:rP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надання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both"/>
              <w:rPr/>
            </w:pPr>
            <w:r>
              <w:rPr>
                <w:rStyle w:val="Style9"/>
                <w:rFonts w:eastAsia="Times New Roman" w:ascii="Times New Roman" w:hAnsi="Times New Roman"/>
                <w:kern w:val="0"/>
                <w:sz w:val="24"/>
                <w:szCs w:val="24"/>
                <w:lang w:val="uk-UA" w:bidi="hi-IN"/>
              </w:rPr>
              <w:t>Місце надання послуг: КОМУНАЛЬНЕ НЕКОМЕРЦІЙНЕ ПІДПРИЄМСТВО «МІСЬКА КЛІНІЧНА ЛІКАРНЯ №7” ХАРКІВСЬКОЇ МІСЬКОЇ РАДИ. 61176, Україна, Харківська область, м.Харків, Салтівське шоссе, 266</w:t>
            </w:r>
          </w:p>
          <w:p>
            <w:pPr>
              <w:pStyle w:val="Normal"/>
              <w:widowControl w:val="false"/>
              <w:spacing w:before="120" w:after="120"/>
              <w:ind w:left="0" w:right="113" w:hanging="2"/>
              <w:jc w:val="both"/>
              <w:rPr>
                <w:rStyle w:val="Style9"/>
                <w:rFonts w:ascii="Times New Roman" w:hAnsi="Times New Roman" w:eastAsia="Times New Roman" w:cs="Times New Roman"/>
                <w:b/>
                <w:b/>
                <w:bCs/>
                <w:kern w:val="0"/>
                <w:sz w:val="24"/>
                <w:szCs w:val="24"/>
                <w:shd w:fill="auto" w:val="clear"/>
                <w:lang w:val="uk-UA"/>
              </w:rPr>
            </w:pPr>
            <w:r>
              <w:rPr>
                <w:rFonts w:eastAsia="Times New Roman" w:cs="Times New Roman" w:ascii="Times New Roman" w:hAnsi="Times New Roman"/>
                <w:b/>
                <w:bCs/>
                <w:kern w:val="0"/>
                <w:sz w:val="24"/>
                <w:szCs w:val="24"/>
                <w:shd w:fill="auto" w:val="clear"/>
                <w:lang w:val="uk-UA"/>
              </w:rPr>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надання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120"/>
              <w:ind w:left="0" w:right="454"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по 31.12.2024 року включно</w:t>
            </w:r>
          </w:p>
        </w:tc>
      </w:tr>
      <w:tr>
        <w:trPr>
          <w:trHeight w:val="1056"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sz w:val="22"/>
                <w:szCs w:val="22"/>
                <w:lang w:val="uk-UA"/>
              </w:rPr>
            </w:pPr>
            <w:r>
              <w:rPr>
                <w:rFonts w:ascii="Times New Roman" w:hAnsi="Times New Roman"/>
                <w:sz w:val="22"/>
                <w:szCs w:val="22"/>
                <w:lang w:val="uk-UA"/>
              </w:rPr>
              <w:t>4.5</w:t>
            </w:r>
          </w:p>
        </w:tc>
        <w:tc>
          <w:tcPr>
            <w:tcW w:w="2904"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120"/>
              <w:ind w:left="0" w:right="227" w:hanging="0"/>
              <w:jc w:val="both"/>
              <w:rPr>
                <w:highlight w:val="none"/>
                <w:shd w:fill="auto" w:val="clear"/>
              </w:rPr>
            </w:pPr>
            <w:r>
              <w:rPr>
                <w:rFonts w:ascii="Times New Roman" w:hAnsi="Times New Roman"/>
                <w:sz w:val="22"/>
                <w:szCs w:val="22"/>
                <w:shd w:fill="auto" w:val="clear"/>
                <w:lang w:val="uk-UA"/>
              </w:rPr>
              <w:t>97377.00 грн з ПДВ</w:t>
            </w:r>
          </w:p>
          <w:p>
            <w:pPr>
              <w:pStyle w:val="Normal"/>
              <w:widowControl w:val="false"/>
              <w:suppressAutoHyphens w:val="true"/>
              <w:spacing w:lineRule="auto" w:line="240" w:before="120" w:after="120"/>
              <w:ind w:left="720"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0"/>
              <w:ind w:left="0" w:right="227"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ascii="Times New Roman" w:hAnsi="Times New Roman"/>
                <w:sz w:val="24"/>
                <w:szCs w:val="24"/>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ascii="Times New Roman" w:hAnsi="Times New Roman"/>
                <w:sz w:val="24"/>
                <w:szCs w:val="24"/>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144"/>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24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bidi w:val="0"/>
              <w:spacing w:lineRule="auto" w:line="240" w:before="120" w:after="24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pStyle w:val="Normal"/>
              <w:widowControl w:val="false"/>
              <w:suppressAutoHyphens w:val="true"/>
              <w:bidi w:val="0"/>
              <w:spacing w:lineRule="auto" w:line="240" w:before="120" w:after="24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keepNext w:val="false"/>
              <w:keepLines w:val="false"/>
              <w:widowControl w:val="false"/>
              <w:shd w:val="clear" w:fill="auto"/>
              <w:suppressAutoHyphens w:val="true"/>
              <w:spacing w:lineRule="auto" w:line="240" w:before="0" w:after="144"/>
              <w:ind w:left="0"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en-US" w:eastAsia="ru-RU" w:bidi="ar-SA"/>
              </w:rPr>
              <w:t>у</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uppressAutoHyphens w:val="true"/>
              <w:spacing w:lineRule="auto" w:line="240" w:before="0" w:after="0"/>
              <w:ind w:left="720" w:firstLine="281"/>
              <w:jc w:val="both"/>
              <w:rP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bidi w:val="0"/>
              <w:spacing w:lineRule="auto" w:line="240" w:before="0" w:after="0"/>
              <w:ind w:left="0" w:right="113"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bidi w:val="0"/>
              <w:spacing w:lineRule="auto" w:line="240" w:before="0" w:after="0"/>
              <w:ind w:left="0" w:right="227"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left="720" w:firstLine="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Onormal"/>
              <w:widowControl w:val="false"/>
              <w:spacing w:lineRule="auto" w:line="240"/>
              <w:ind w:left="720" w:firstLine="9"/>
              <w:jc w:val="both"/>
              <w:rPr>
                <w:lang w:val="uk-UA"/>
              </w:rPr>
            </w:pPr>
            <w:r>
              <w:rPr>
                <w:rFonts w:cs="Times New Roman" w:ascii="Times New Roman" w:hAnsi="Times New Roman"/>
                <w:i/>
                <w:color w:val="000000"/>
                <w:sz w:val="24"/>
                <w:szCs w:val="24"/>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left="720" w:firstLine="9"/>
              <w:jc w:val="both"/>
              <w:rPr>
                <w:rFonts w:ascii="Times New Roman" w:hAnsi="Times New Roman" w:cs="Times New Roman"/>
                <w:i/>
                <w:i/>
                <w:color w:val="000000"/>
                <w:sz w:val="24"/>
                <w:szCs w:val="24"/>
                <w:lang w:val="uk-UA"/>
              </w:rPr>
            </w:pPr>
            <w:r>
              <w:rPr>
                <w:rFonts w:cs="Times New Roman" w:ascii="Times New Roman" w:hAnsi="Times New Roman"/>
                <w:i/>
                <w:color w:val="000000"/>
                <w:sz w:val="24"/>
                <w:szCs w:val="24"/>
                <w:lang w:val="uk-UA"/>
              </w:rPr>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Замовником встановлено наступні кваліфікаційні критерії:</w:t>
            </w:r>
          </w:p>
          <w:p>
            <w:pPr>
              <w:pStyle w:val="Standard"/>
              <w:widowControl w:val="false"/>
              <w:spacing w:lineRule="auto" w:line="240"/>
              <w:ind w:left="720" w:hanging="0"/>
              <w:jc w:val="both"/>
              <w:rPr>
                <w:rFonts w:eastAsia="Times New Roman" w:cs="Times New Roman"/>
                <w:sz w:val="24"/>
                <w:szCs w:val="24"/>
                <w:lang w:val="uk-UA"/>
              </w:rPr>
            </w:pPr>
            <w:r>
              <w:rPr>
                <w:rFonts w:eastAsia="Times New Roman" w:cs="Times New Roman"/>
                <w:sz w:val="24"/>
                <w:szCs w:val="24"/>
                <w:lang w:val="uk-UA"/>
              </w:rPr>
              <w:t>1) наявність в учасника процедури закупівлі обладнання, матеріально-технічної бази та технологій;</w:t>
            </w:r>
          </w:p>
          <w:p>
            <w:pPr>
              <w:pStyle w:val="Standard"/>
              <w:widowControl w:val="false"/>
              <w:spacing w:lineRule="auto" w:line="240"/>
              <w:ind w:left="720" w:hanging="0"/>
              <w:jc w:val="both"/>
              <w:rPr>
                <w:rFonts w:eastAsia="Times New Roman" w:cs="Times New Roman"/>
                <w:sz w:val="24"/>
                <w:szCs w:val="24"/>
                <w:lang w:val="uk-UA"/>
              </w:rPr>
            </w:pPr>
            <w:r>
              <w:rPr>
                <w:rFonts w:eastAsia="Times New Roman" w:cs="Times New Roman"/>
                <w:kern w:val="0"/>
                <w:sz w:val="24"/>
                <w:szCs w:val="24"/>
                <w:lang w:val="uk-UA"/>
              </w:rPr>
              <w:t>2) н</w:t>
            </w:r>
            <w:r>
              <w:rPr>
                <w:rFonts w:eastAsia="Times New Roman" w:cs="Times New Roman"/>
                <w:b w:val="false"/>
                <w:bCs w:val="false"/>
                <w:color w:val="000000"/>
                <w:kern w:val="0"/>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uppressAutoHyphens w:val="true"/>
              <w:spacing w:lineRule="auto" w:line="240" w:before="0" w:after="0"/>
              <w:ind w:left="720" w:hanging="0"/>
              <w:jc w:val="both"/>
              <w:rPr>
                <w:sz w:val="24"/>
                <w:szCs w:val="24"/>
              </w:rPr>
            </w:pPr>
            <w:r>
              <w:rPr>
                <w:sz w:val="24"/>
                <w:szCs w:val="24"/>
              </w:rPr>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pStyle w:val="Normal"/>
              <w:widowControl w:val="false"/>
              <w:spacing w:lineRule="auto" w:line="240" w:before="150" w:after="150"/>
              <w:ind w:left="720" w:hanging="0"/>
              <w:jc w:val="both"/>
              <w:rPr>
                <w:highlight w:val="none"/>
                <w:shd w:fill="FFFF00" w:val="clear"/>
              </w:rPr>
            </w:pPr>
            <w:r>
              <w:rPr>
                <w:rFonts w:eastAsia="Times New Roman" w:cs="Times New Roman" w:ascii="Times New Roman" w:hAnsi="Times New Roman"/>
                <w:color w:val="000000"/>
                <w:kern w:val="0"/>
                <w:position w:val="0"/>
                <w:sz w:val="24"/>
                <w:sz w:val="24"/>
                <w:szCs w:val="24"/>
                <w:shd w:fill="auto" w:val="clear"/>
                <w:vertAlign w:val="baseline"/>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bidi w:val="0"/>
              <w:spacing w:lineRule="auto" w:line="240" w:before="0" w:after="0"/>
              <w:ind w:left="57" w:right="113" w:hanging="0"/>
              <w:jc w:val="both"/>
              <w:rP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ind w:left="720" w:hanging="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а саме:</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підприємцю,яка не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12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абзацом 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(згідно </w:t>
            </w: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lang w:val="uk-UA"/>
              </w:rPr>
              <w:t>Додатку №5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highlight w:val="none"/>
                <w:shd w:fill="auto"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25 грудня 2023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bidi w:val="0"/>
              <w:spacing w:lineRule="auto" w:line="240" w:before="120" w:after="0"/>
              <w:ind w:left="0" w:right="113" w:hanging="0"/>
              <w:jc w:val="both"/>
              <w:rP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bidi w:val="0"/>
              <w:spacing w:lineRule="auto" w:line="240" w:before="120" w:after="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bidi w:val="0"/>
              <w:spacing w:lineRule="auto" w:line="240" w:before="0" w:after="120"/>
              <w:ind w:left="57" w:right="113" w:hanging="0"/>
              <w:jc w:val="both"/>
              <w:rP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bidi w:val="0"/>
              <w:spacing w:lineRule="auto" w:line="240" w:before="120" w:after="0"/>
              <w:ind w:left="57" w:right="113" w:hanging="0"/>
              <w:jc w:val="both"/>
              <w:rP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ind w:left="720" w:hanging="0"/>
              <w:jc w:val="both"/>
              <w:rP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sz w:val="24"/>
                <w:szCs w:val="24"/>
                <w:shd w:fill="auto" w:val="clear"/>
                <w:lang w:val="uk-UA"/>
              </w:rPr>
              <w:t xml:space="preserve">- копію </w:t>
            </w:r>
            <w:r>
              <w:rPr>
                <w:rStyle w:val="Style9"/>
                <w:rFonts w:cs="Times New Roman"/>
                <w:bCs/>
                <w:color w:val="000000"/>
                <w:sz w:val="24"/>
                <w:szCs w:val="24"/>
                <w:shd w:fill="auto" w:val="clear"/>
                <w:lang w:val="uk-UA"/>
              </w:rPr>
              <w:t xml:space="preserve">витягу з Єдиного державного реєстру юридичних осіб,  фізичних осіб-підприємців та громадських формувань (далі – ЄДР) не раніше дати оприлюдненого в електронній системі закупівель оголошення про проведення процедури закупівлі, що  </w:t>
            </w:r>
            <w:r>
              <w:rPr>
                <w:rStyle w:val="Style10"/>
                <w:rFonts w:cs="Times New Roman"/>
                <w:bCs/>
                <w:color w:val="000000"/>
                <w:sz w:val="24"/>
                <w:szCs w:val="24"/>
                <w:shd w:fill="auto" w:val="clear"/>
                <w:lang w:val="uk-UA"/>
              </w:rPr>
              <w:t>містить інформацію пр</w:t>
            </w:r>
            <w:r>
              <w:rPr>
                <w:rStyle w:val="Style9"/>
                <w:rFonts w:cs="Times New Roman"/>
                <w:bCs/>
                <w:color w:val="000000"/>
                <w:sz w:val="24"/>
                <w:szCs w:val="24"/>
                <w:shd w:fill="auto" w:val="clear"/>
                <w:lang w:val="uk-UA"/>
              </w:rPr>
              <w:t>о</w:t>
            </w:r>
            <w:r>
              <w:rPr>
                <w:rStyle w:val="Style9"/>
                <w:rFonts w:cs="Times New Roman"/>
                <w:bCs/>
                <w:sz w:val="24"/>
                <w:szCs w:val="24"/>
                <w:shd w:fill="auto" w:val="clear"/>
                <w:lang w:val="uk-UA" w:eastAsia="en-US"/>
              </w:rPr>
              <w:t xml:space="preserve"> </w:t>
            </w:r>
            <w:r>
              <w:rPr>
                <w:rStyle w:val="Style9"/>
                <w:rFonts w:cs="Times New Roman"/>
                <w:bCs/>
                <w:color w:val="000000"/>
                <w:sz w:val="24"/>
                <w:szCs w:val="24"/>
                <w:shd w:fill="auto" w:val="clear"/>
                <w:lang w:val="uk-UA"/>
              </w:rPr>
              <w:t>кінцевих бенефіціарних власників учасника, членів учасника, учасників (акціонерів) учасника.</w:t>
            </w:r>
          </w:p>
          <w:p>
            <w:pPr>
              <w:pStyle w:val="Style24"/>
              <w:widowControl w:val="false"/>
              <w:shd w:val="clear" w:fill="FFFFFF"/>
              <w:spacing w:lineRule="auto" w:line="240"/>
              <w:ind w:left="0" w:right="0" w:firstLine="567"/>
              <w:jc w:val="both"/>
              <w:rPr/>
            </w:pPr>
            <w:r>
              <w:rPr>
                <w:rStyle w:val="Style9"/>
                <w:rFonts w:cs="Times New Roman"/>
                <w:bCs/>
                <w:sz w:val="24"/>
                <w:szCs w:val="24"/>
                <w:u w:val="single"/>
                <w:shd w:fill="auto" w:val="clear"/>
                <w:lang w:val="uk-UA"/>
              </w:rPr>
              <w:t>У разі неможливості надання такого витягу, учасник надає</w:t>
            </w:r>
            <w:r>
              <w:rPr>
                <w:rStyle w:val="Style9"/>
                <w:rFonts w:cs="Times New Roman"/>
                <w:bCs/>
                <w:sz w:val="24"/>
                <w:szCs w:val="24"/>
                <w:shd w:fill="auto" w:val="clear"/>
                <w:lang w:val="uk-UA"/>
              </w:rPr>
              <w:t xml:space="preserve"> витяг з ЄДР з актуальною інформацією про кінцевих бенефіціарних власників учасника, членів учасника, учасників (акціонерів) учасника</w:t>
            </w:r>
          </w:p>
          <w:p>
            <w:pPr>
              <w:pStyle w:val="Style24"/>
              <w:widowControl w:val="false"/>
              <w:shd w:val="clear" w:fill="FFFFFF"/>
              <w:spacing w:lineRule="auto" w:line="240"/>
              <w:ind w:left="0" w:right="0" w:firstLine="317"/>
              <w:jc w:val="both"/>
              <w:rPr/>
            </w:pPr>
            <w:r>
              <w:rPr>
                <w:rStyle w:val="Style9"/>
                <w:rFonts w:cs="Times New Roman"/>
                <w:bCs/>
                <w:sz w:val="24"/>
                <w:szCs w:val="24"/>
                <w:u w:val="single"/>
                <w:shd w:fill="auto" w:val="clear"/>
                <w:lang w:val="uk-UA"/>
              </w:rPr>
              <w:t>та</w:t>
            </w:r>
          </w:p>
          <w:p>
            <w:pPr>
              <w:pStyle w:val="Style24"/>
              <w:widowControl w:val="false"/>
              <w:shd w:val="clear" w:fill="FFFFFF"/>
              <w:spacing w:lineRule="auto" w:line="240"/>
              <w:ind w:left="0" w:right="0" w:firstLine="317"/>
              <w:jc w:val="both"/>
              <w:rPr/>
            </w:pPr>
            <w:r>
              <w:rPr>
                <w:rStyle w:val="Style9"/>
                <w:rFonts w:cs="Times New Roman"/>
                <w:bCs/>
                <w:sz w:val="24"/>
                <w:szCs w:val="24"/>
                <w:u w:val="single"/>
                <w:shd w:fill="auto" w:val="clear"/>
                <w:lang w:val="uk-UA"/>
              </w:rPr>
              <w:t>гарантійний лист</w:t>
            </w:r>
            <w:r>
              <w:rPr>
                <w:rStyle w:val="Style9"/>
                <w:rFonts w:cs="Times New Roman"/>
                <w:bCs/>
                <w:sz w:val="24"/>
                <w:szCs w:val="24"/>
                <w:shd w:fill="auto" w:val="clear"/>
                <w:lang w:val="uk-UA"/>
              </w:rPr>
              <w:t xml:space="preserve"> про актуальність наведеної у витягу інформації щодо зазначених осіб станом на дату оголошення в електронній системі закупівель процедури закупівлі</w:t>
            </w:r>
            <w:r>
              <w:rPr>
                <w:rStyle w:val="Style9"/>
                <w:rFonts w:cs="Times New Roman"/>
                <w:bCs/>
                <w:sz w:val="24"/>
                <w:szCs w:val="24"/>
                <w:shd w:fill="auto" w:val="clear"/>
                <w:vertAlign w:val="superscript"/>
                <w:lang w:val="uk-UA"/>
              </w:rPr>
              <w:t>*</w:t>
            </w:r>
            <w:r>
              <w:rPr>
                <w:rStyle w:val="Style9"/>
                <w:rFonts w:cs="Times New Roman"/>
                <w:bCs/>
                <w:sz w:val="24"/>
                <w:szCs w:val="24"/>
                <w:shd w:fill="auto" w:val="clear"/>
                <w:lang w:val="uk-UA"/>
              </w:rPr>
              <w:t>.</w:t>
            </w:r>
          </w:p>
          <w:p>
            <w:pPr>
              <w:pStyle w:val="Style24"/>
              <w:widowControl w:val="false"/>
              <w:shd w:val="clear" w:fill="FFFFFF"/>
              <w:spacing w:lineRule="auto" w:line="240"/>
              <w:ind w:left="0" w:right="0" w:firstLine="317"/>
              <w:jc w:val="both"/>
              <w:rPr>
                <w:rStyle w:val="Style9"/>
                <w:rFonts w:cs="Times New Roman"/>
                <w:bCs/>
                <w:sz w:val="24"/>
                <w:szCs w:val="24"/>
                <w:shd w:fill="auto" w:val="clear"/>
                <w:lang w:val="uk-UA"/>
              </w:rPr>
            </w:pPr>
            <w:r>
              <w:rPr>
                <w:rFonts w:cs="Times New Roman"/>
                <w:bCs/>
                <w:sz w:val="24"/>
                <w:szCs w:val="24"/>
                <w:shd w:fill="auto" w:val="clear"/>
                <w:lang w:val="uk-UA"/>
              </w:rPr>
            </w:r>
          </w:p>
          <w:p>
            <w:pPr>
              <w:pStyle w:val="Style24"/>
              <w:widowControl w:val="false"/>
              <w:shd w:val="clear" w:fill="FFFFFF"/>
              <w:spacing w:lineRule="auto" w:line="240"/>
              <w:ind w:left="0" w:right="0" w:firstLine="317"/>
              <w:jc w:val="both"/>
              <w:rPr/>
            </w:pPr>
            <w:r>
              <w:rPr>
                <w:rStyle w:val="Style9"/>
                <w:rFonts w:cs="Times New Roman"/>
                <w:bCs/>
                <w:i/>
                <w:iCs/>
                <w:color w:val="000000"/>
                <w:sz w:val="24"/>
                <w:szCs w:val="24"/>
                <w:shd w:fill="B7B3CA" w:val="clear"/>
                <w:lang w:val="uk-UA"/>
              </w:rPr>
              <w:t xml:space="preserve">* Учасники, </w:t>
            </w:r>
            <w:r>
              <w:rPr>
                <w:rStyle w:val="Style9"/>
                <w:rFonts w:cs="Times New Roman"/>
                <w:b w:val="false"/>
                <w:bCs/>
                <w:i/>
                <w:iCs/>
                <w:caps w:val="false"/>
                <w:smallCaps w:val="false"/>
                <w:color w:val="000000"/>
                <w:spacing w:val="0"/>
                <w:sz w:val="24"/>
                <w:szCs w:val="24"/>
                <w:shd w:fill="B7B3CA" w:val="clear"/>
                <w:lang w:val="uk-UA"/>
              </w:rPr>
              <w:t>які перебувають у комунальній власності територіальної громади або об’єднаної територіальної громади надають лист про те, що перебувають у комунальній власності територіальної громади або об’єднаної територіальної громади.</w:t>
            </w:r>
          </w:p>
          <w:p>
            <w:pPr>
              <w:pStyle w:val="Standard"/>
              <w:widowControl w:val="false"/>
              <w:spacing w:lineRule="auto" w:line="240"/>
              <w:ind w:left="720" w:hanging="0"/>
              <w:jc w:val="both"/>
              <w:rPr>
                <w:rFonts w:ascii="Times New Roman" w:hAnsi="Times New Roman" w:eastAsia="Times New Roman" w:cs="Times New Roman"/>
                <w:sz w:val="24"/>
                <w:szCs w:val="24"/>
                <w:highlight w:val="none"/>
                <w:shd w:fill="auto" w:val="clear"/>
                <w:lang w:val="uk-UA"/>
              </w:rPr>
            </w:pPr>
            <w:r>
              <w:rPr>
                <w:rFonts w:eastAsia="Times New Roman" w:cs="Times New Roman"/>
                <w:sz w:val="24"/>
                <w:szCs w:val="24"/>
                <w:shd w:fill="auto" w:val="clear"/>
                <w:lang w:val="uk-UA"/>
              </w:rPr>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ind w:left="720" w:hanging="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ind w:left="720" w:hanging="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Standard"/>
              <w:widowControl w:val="false"/>
              <w:spacing w:lineRule="auto" w:line="240"/>
              <w:ind w:left="720" w:hanging="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bidi w:val="0"/>
              <w:spacing w:lineRule="auto" w:line="240" w:before="120" w:after="240"/>
              <w:ind w:left="57"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bidi w:val="0"/>
              <w:spacing w:lineRule="auto" w:line="240" w:before="120" w:after="240"/>
              <w:ind w:left="57"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bidi w:val="0"/>
              <w:spacing w:lineRule="auto" w:line="240" w:before="120" w:after="240"/>
              <w:ind w:left="57"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lang w:val="uk-UA"/>
              </w:rPr>
            </w:pPr>
            <w:r>
              <w:rPr>
                <w:rFonts w:ascii="Times New Roman" w:hAnsi="Times New Roman"/>
                <w:sz w:val="20"/>
                <w:lang w:val="uk-UA"/>
              </w:rPr>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uppressAutoHyphens w:val="true"/>
              <w:bidi w:val="0"/>
              <w:spacing w:lineRule="auto" w:line="240" w:before="0" w:after="0"/>
              <w:ind w:left="57" w:right="113" w:hanging="0"/>
              <w:jc w:val="both"/>
              <w:textAlignment w:val="baseline"/>
              <w:rPr>
                <w:lang w:val="uk-UA"/>
              </w:rPr>
            </w:pPr>
            <w:r>
              <w:rPr>
                <w:rFonts w:ascii="Times New Roman" w:hAnsi="Times New Roman"/>
                <w:sz w:val="24"/>
                <w:szCs w:val="24"/>
                <w:lang w:val="uk-UA" w:bidi="hi-IN"/>
              </w:rPr>
              <w:t>З метою дотриманн</w:t>
            </w:r>
            <w:r>
              <w:rPr>
                <w:rFonts w:ascii="Times New Roman" w:hAnsi="Times New Roman"/>
                <w:sz w:val="24"/>
                <w:szCs w:val="24"/>
                <w:shd w:fill="FFFFFF" w:val="clear"/>
                <w:lang w:val="uk-UA" w:bidi="hi-IN"/>
              </w:rPr>
              <w:t>я вимог пункту 18 Особливостей</w:t>
            </w:r>
            <w:r>
              <w:rPr>
                <w:rFonts w:ascii="Times New Roman" w:hAnsi="Times New Roman"/>
                <w:sz w:val="24"/>
                <w:szCs w:val="24"/>
                <w:lang w:val="uk-UA" w:bidi="hi-IN"/>
              </w:rPr>
              <w:t xml:space="preserve">, уникнення порушення </w:t>
            </w:r>
            <w:r>
              <w:rPr>
                <w:rFonts w:ascii="Times New Roman" w:hAnsi="Times New Roman"/>
                <w:sz w:val="24"/>
                <w:szCs w:val="24"/>
                <w:shd w:fill="FFFFFF" w:val="clear"/>
                <w:lang w:val="uk-UA" w:bidi="hi-IN"/>
              </w:rPr>
              <w:t>пункту 21 Особливостей</w:t>
            </w:r>
            <w:r>
              <w:rPr>
                <w:rFonts w:ascii="Times New Roman" w:hAnsi="Times New Roman"/>
                <w:sz w:val="24"/>
                <w:szCs w:val="24"/>
                <w:lang w:val="uk-UA" w:bidi="hi-IN"/>
              </w:rPr>
              <w:t xml:space="preserve"> переможець </w:t>
            </w:r>
            <w:r>
              <w:rPr>
                <w:rFonts w:ascii="Times New Roman" w:hAnsi="Times New Roman"/>
                <w:sz w:val="24"/>
                <w:szCs w:val="24"/>
                <w:shd w:fill="FFFFFF" w:val="clear"/>
                <w:lang w:val="uk-UA" w:bidi="hi-IN"/>
              </w:rPr>
              <w:t xml:space="preserve">в строк впродовж </w:t>
            </w:r>
            <w:r>
              <w:rPr>
                <w:rFonts w:ascii="Times New Roman" w:hAnsi="Times New Roman"/>
                <w:sz w:val="24"/>
                <w:szCs w:val="24"/>
                <w:shd w:fill="FFFFFF"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uppressAutoHyphens w:val="true"/>
              <w:bidi w:val="0"/>
              <w:spacing w:lineRule="auto" w:line="240" w:before="0" w:after="0"/>
              <w:ind w:left="57" w:right="113" w:hanging="0"/>
              <w:jc w:val="both"/>
              <w:textAlignment w:val="baseline"/>
              <w:rPr/>
            </w:pPr>
            <w:r>
              <w:rPr>
                <w:rFonts w:ascii="Times New Roman" w:hAnsi="Times New Roman"/>
                <w:sz w:val="24"/>
                <w:szCs w:val="24"/>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bidi w:val="0"/>
              <w:spacing w:lineRule="auto" w:line="240" w:before="120" w:after="240"/>
              <w:ind w:left="57"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spacing w:lineRule="auto" w:line="240" w:before="120" w:after="240"/>
              <w:ind w:lef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numPr>
                <w:ilvl w:val="0"/>
                <w:numId w:val="0"/>
              </w:numPr>
              <w:suppressAutoHyphens w:val="true"/>
              <w:spacing w:lineRule="auto" w:line="240" w:before="120" w:after="240"/>
              <w:ind w:left="420"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w:t>
            </w:r>
            <w:r>
              <w:rPr>
                <w:rStyle w:val="Style9"/>
                <w:rFonts w:eastAsia="Times New Roman" w:cs="Times New Roman" w:ascii="Times New Roman" w:hAnsi="Times New Roman"/>
                <w:sz w:val="24"/>
                <w:szCs w:val="24"/>
                <w:lang w:val="uk-UA"/>
              </w:rPr>
              <w:t xml:space="preserve">стотними умовами договору про закупівлю є предмет (найменування,кількість,якість, </w:t>
            </w:r>
            <w:r>
              <w:rPr>
                <w:rStyle w:val="Style9"/>
                <w:rFonts w:eastAsia="Times New Roman" w:cs="Times New Roman" w:ascii="Times New Roman" w:hAnsi="Times New Roman"/>
                <w:b w:val="false"/>
                <w:bCs w:val="false"/>
                <w:sz w:val="22"/>
                <w:szCs w:val="22"/>
                <w:lang w:val="uk-UA"/>
              </w:rPr>
              <w:t>ціна за одиницю</w:t>
            </w:r>
            <w:r>
              <w:rPr>
                <w:rStyle w:val="Style9"/>
                <w:rFonts w:eastAsia="Times New Roman" w:cs="Times New Roman" w:ascii="Times New Roman" w:hAnsi="Times New Roman"/>
                <w:sz w:val="24"/>
                <w:szCs w:val="24"/>
                <w:lang w:val="uk-UA"/>
              </w:rPr>
              <w:t>),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bidi w:val="0"/>
              <w:spacing w:lineRule="auto" w:line="240" w:before="120" w:after="240"/>
              <w:ind w:left="57" w:right="113" w:firstLine="567"/>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зменшення обсягів закупівлі, зокрема з урахуванням фактичного обсягу видатків замовника;</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зміни умов у зв’язку із застосуванням положень частини шостої статті 41 Закону.</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before="0" w:after="200"/>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r>
        <w:br w:type="page"/>
      </w:r>
    </w:p>
    <w:p>
      <w:pPr>
        <w:pStyle w:val="Normal"/>
        <w:spacing w:lineRule="auto" w:line="240"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lang w:val="uk-UA"/>
        </w:rPr>
      </w:pPr>
      <w:r>
        <w:rPr>
          <w:rFonts w:ascii="Times New Roman" w:hAnsi="Times New Roman"/>
          <w:lang w:val="uk-UA"/>
        </w:rPr>
      </w:r>
    </w:p>
    <w:p>
      <w:pPr>
        <w:pStyle w:val="Normal"/>
        <w:widowControl w:val="false"/>
        <w:shd w:val="clear" w:fill="FFFFFF"/>
        <w:ind w:left="0" w:right="0" w:firstLine="709"/>
        <w:jc w:val="center"/>
        <w:rPr>
          <w:lang w:val="uk-UA"/>
        </w:rPr>
      </w:pPr>
      <w:r>
        <w:rPr>
          <w:rFonts w:ascii="Times New Roman" w:hAnsi="Times New Roman"/>
          <w:b/>
          <w:color w:val="000000"/>
          <w:sz w:val="24"/>
          <w:szCs w:val="24"/>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4"/>
          <w:szCs w:val="24"/>
          <w:lang w:val="uk-UA" w:bidi="hi-IN"/>
        </w:rPr>
        <w:t xml:space="preserve">Уважно вивчивши комплект тендерної документації цим подаємо на участь у торгах щодо предмету: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90510000-5 Утилізація/видалення сміття та поводження зі сміттям (Управління відходами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FFFFFF" w:val="clear"/>
          <w:vertAlign w:val="baseline"/>
          <w:lang w:val="uk-UA" w:eastAsia="ru-RU" w:bidi="hi-IN"/>
        </w:rPr>
        <w:t>збирання, перевезення, відновлення та видалення побутових відходів)</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w:t>
      </w:r>
      <w:r>
        <w:rPr>
          <w:rFonts w:ascii="Times New Roman" w:hAnsi="Times New Roman"/>
          <w:b/>
          <w:color w:val="000000"/>
          <w:sz w:val="24"/>
          <w:szCs w:val="24"/>
          <w:shd w:fill="FFFFFF" w:val="clear"/>
          <w:lang w:val="uk-UA" w:bidi="hi-IN"/>
        </w:rPr>
        <w:t xml:space="preserve"> </w:t>
      </w:r>
      <w:r>
        <w:rPr>
          <w:rFonts w:ascii="Times New Roman" w:hAnsi="Times New Roman"/>
          <w:i/>
          <w:color w:val="000000"/>
          <w:sz w:val="24"/>
          <w:szCs w:val="24"/>
          <w:lang w:val="uk-UA" w:bidi="hi-IN"/>
        </w:rPr>
        <w:t xml:space="preserve">(назва замовника)  </w:t>
      </w:r>
      <w:r>
        <w:rPr>
          <w:rFonts w:ascii="Times New Roman" w:hAnsi="Times New Roman"/>
          <w:color w:val="000000"/>
          <w:sz w:val="24"/>
          <w:szCs w:val="24"/>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lang w:val="uk-UA"/>
        </w:rPr>
      </w:pPr>
      <w:r>
        <w:rPr>
          <w:rFonts w:ascii="Times New Roman" w:hAnsi="Times New Roman"/>
          <w:color w:val="000000"/>
          <w:sz w:val="24"/>
          <w:szCs w:val="24"/>
          <w:lang w:val="uk-UA" w:bidi="hi-IN"/>
        </w:rPr>
        <w:t>Повне найменування учасника________________________________________________</w:t>
      </w:r>
    </w:p>
    <w:p>
      <w:pPr>
        <w:pStyle w:val="Normal"/>
        <w:shd w:val="clear" w:fill="FFFFFF"/>
        <w:spacing w:lineRule="auto" w:line="240"/>
        <w:ind w:left="0" w:right="0" w:firstLine="709"/>
        <w:rPr>
          <w:lang w:val="uk-UA"/>
        </w:rPr>
      </w:pPr>
      <w:r>
        <w:rPr>
          <w:rFonts w:ascii="Times New Roman" w:hAnsi="Times New Roman"/>
          <w:color w:val="000000"/>
          <w:sz w:val="24"/>
          <w:szCs w:val="24"/>
          <w:lang w:val="uk-UA" w:bidi="hi-IN"/>
        </w:rPr>
        <w:t>Адреса (юридична і фактична)________________________________________________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 xml:space="preserve">           </w:t>
      </w:r>
      <w:r>
        <w:rPr>
          <w:rFonts w:ascii="Times New Roman" w:hAnsi="Times New Roman"/>
          <w:color w:val="000000"/>
          <w:sz w:val="24"/>
          <w:szCs w:val="24"/>
          <w:lang w:val="uk-UA" w:bidi="hi-IN"/>
        </w:rPr>
        <w:t>Телефон (факс) ____________________Е-mail 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color w:val="000000"/>
          <w:sz w:val="24"/>
          <w:szCs w:val="24"/>
          <w:lang w:val="uk-UA" w:bidi="hi-IN"/>
        </w:rPr>
      </w:pPr>
      <w:r>
        <w:rPr>
          <w:rFonts w:ascii="Times New Roman" w:hAnsi="Times New Roman"/>
          <w:color w:val="000000"/>
          <w:sz w:val="24"/>
          <w:szCs w:val="24"/>
          <w:lang w:val="uk-UA" w:bidi="hi-IN"/>
        </w:rPr>
      </w:r>
    </w:p>
    <w:tbl>
      <w:tblPr>
        <w:tblW w:w="9962" w:type="dxa"/>
        <w:jc w:val="left"/>
        <w:tblInd w:w="160" w:type="dxa"/>
        <w:tblLayout w:type="fixed"/>
        <w:tblCellMar>
          <w:top w:w="0" w:type="dxa"/>
          <w:left w:w="108" w:type="dxa"/>
          <w:bottom w:w="0" w:type="dxa"/>
          <w:right w:w="108" w:type="dxa"/>
        </w:tblCellMar>
      </w:tblPr>
      <w:tblGrid>
        <w:gridCol w:w="821"/>
        <w:gridCol w:w="3998"/>
        <w:gridCol w:w="1135"/>
        <w:gridCol w:w="1286"/>
        <w:gridCol w:w="1352"/>
        <w:gridCol w:w="1369"/>
      </w:tblGrid>
      <w:tr>
        <w:trPr/>
        <w:tc>
          <w:tcPr>
            <w:tcW w:w="821" w:type="dxa"/>
            <w:tcBorders>
              <w:top w:val="single" w:sz="4" w:space="0" w:color="000000"/>
              <w:left w:val="single" w:sz="4" w:space="0" w:color="000000"/>
              <w:bottom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 xml:space="preserve">№ </w:t>
            </w:r>
            <w:r>
              <w:rPr>
                <w:rFonts w:ascii="Times New Roman" w:hAnsi="Times New Roman"/>
                <w:lang w:val="uk-UA" w:eastAsia="zh-CN" w:bidi="hi-IN"/>
              </w:rPr>
              <w:t>п/п</w:t>
            </w:r>
          </w:p>
        </w:tc>
        <w:tc>
          <w:tcPr>
            <w:tcW w:w="3998"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tLeast" w:line="100"/>
              <w:jc w:val="center"/>
              <w:rPr>
                <w:rFonts w:ascii="Times New Roman" w:hAnsi="Times New Roman"/>
                <w:b/>
                <w:b/>
                <w:bCs/>
                <w:lang w:val="uk-UA" w:eastAsia="zh-CN" w:bidi="hi-IN"/>
              </w:rPr>
            </w:pPr>
            <w:r>
              <w:rPr>
                <w:rFonts w:ascii="Times New Roman" w:hAnsi="Times New Roman"/>
                <w:b/>
                <w:bCs/>
                <w:lang w:val="uk-UA" w:eastAsia="zh-CN" w:bidi="hi-IN"/>
              </w:rPr>
              <w:t>Найменування послуги</w:t>
            </w:r>
          </w:p>
        </w:tc>
        <w:tc>
          <w:tcPr>
            <w:tcW w:w="1135" w:type="dxa"/>
            <w:tcBorders>
              <w:top w:val="single" w:sz="4" w:space="0" w:color="000000"/>
              <w:left w:val="single" w:sz="4" w:space="0" w:color="000000"/>
              <w:bottom w:val="single" w:sz="4" w:space="0" w:color="000000"/>
            </w:tcBorders>
          </w:tcPr>
          <w:p>
            <w:pPr>
              <w:pStyle w:val="Normal"/>
              <w:widowControl w:val="false"/>
              <w:tabs>
                <w:tab w:val="clear" w:pos="720"/>
              </w:tabs>
              <w:spacing w:lineRule="atLeast" w:line="100"/>
              <w:ind w:left="-108" w:right="0" w:hanging="0"/>
              <w:jc w:val="center"/>
              <w:rPr>
                <w:rFonts w:ascii="Times New Roman" w:hAnsi="Times New Roman"/>
                <w:lang w:val="uk-UA" w:eastAsia="zh-CN" w:bidi="hi-IN"/>
              </w:rPr>
            </w:pPr>
            <w:r>
              <w:rPr>
                <w:rFonts w:ascii="Times New Roman" w:hAnsi="Times New Roman"/>
                <w:lang w:val="uk-UA" w:eastAsia="zh-CN" w:bidi="hi-IN"/>
              </w:rPr>
              <w:t>Одиниця виміру</w:t>
            </w:r>
          </w:p>
        </w:tc>
        <w:tc>
          <w:tcPr>
            <w:tcW w:w="1286" w:type="dxa"/>
            <w:tcBorders>
              <w:top w:val="single" w:sz="4" w:space="0" w:color="000000"/>
              <w:left w:val="single" w:sz="4" w:space="0" w:color="000000"/>
              <w:bottom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Кількість</w:t>
            </w:r>
          </w:p>
        </w:tc>
        <w:tc>
          <w:tcPr>
            <w:tcW w:w="1352" w:type="dxa"/>
            <w:tcBorders>
              <w:top w:val="single" w:sz="4" w:space="0" w:color="000000"/>
              <w:left w:val="single" w:sz="4" w:space="0" w:color="000000"/>
              <w:bottom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Ціна за одиницю грн.,</w:t>
            </w:r>
          </w:p>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з ПДВ*</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Загальна вартість грн.</w:t>
            </w:r>
          </w:p>
          <w:p>
            <w:pPr>
              <w:pStyle w:val="Normal"/>
              <w:widowControl w:val="false"/>
              <w:spacing w:lineRule="atLeast" w:line="100"/>
              <w:rPr>
                <w:rFonts w:ascii="Times New Roman" w:hAnsi="Times New Roman"/>
                <w:lang w:val="uk-UA" w:eastAsia="zh-CN" w:bidi="hi-IN"/>
              </w:rPr>
            </w:pPr>
            <w:r>
              <w:rPr>
                <w:rFonts w:ascii="Times New Roman" w:hAnsi="Times New Roman"/>
                <w:lang w:val="uk-UA" w:eastAsia="zh-CN" w:bidi="hi-IN"/>
              </w:rPr>
              <w:t>з ПДВ*</w:t>
            </w:r>
          </w:p>
        </w:tc>
      </w:tr>
      <w:tr>
        <w:trPr>
          <w:trHeight w:val="288" w:hRule="atLeast"/>
        </w:trPr>
        <w:tc>
          <w:tcPr>
            <w:tcW w:w="821"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3998"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1135"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1286" w:type="dxa"/>
            <w:tcBorders>
              <w:top w:val="single" w:sz="4" w:space="0" w:color="000000"/>
              <w:left w:val="single" w:sz="4" w:space="0" w:color="000000"/>
              <w:bottom w:val="single" w:sz="4" w:space="0" w:color="000000"/>
            </w:tcBorders>
          </w:tcPr>
          <w:p>
            <w:pPr>
              <w:pStyle w:val="Normal"/>
              <w:widowControl w:val="false"/>
              <w:snapToGrid w:val="false"/>
              <w:spacing w:lineRule="auto" w:line="360"/>
              <w:ind w:left="0" w:right="0" w:firstLine="246"/>
              <w:jc w:val="center"/>
              <w:rPr>
                <w:rFonts w:ascii="Times New Roman" w:hAnsi="Times New Roman"/>
                <w:lang w:val="uk-UA" w:eastAsia="zh-CN" w:bidi="hi-IN"/>
              </w:rPr>
            </w:pPr>
            <w:r>
              <w:rPr>
                <w:rFonts w:ascii="Times New Roman" w:hAnsi="Times New Roman"/>
                <w:lang w:val="uk-UA" w:eastAsia="zh-CN" w:bidi="hi-IN"/>
              </w:rPr>
            </w:r>
          </w:p>
        </w:tc>
        <w:tc>
          <w:tcPr>
            <w:tcW w:w="1352"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r>
      <w:tr>
        <w:trPr/>
        <w:tc>
          <w:tcPr>
            <w:tcW w:w="821"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3998" w:type="dxa"/>
            <w:tcBorders>
              <w:top w:val="single" w:sz="4" w:space="0" w:color="000000"/>
              <w:left w:val="single" w:sz="4" w:space="0" w:color="000000"/>
              <w:bottom w:val="single" w:sz="4" w:space="0" w:color="000000"/>
            </w:tcBorders>
          </w:tcPr>
          <w:p>
            <w:pPr>
              <w:pStyle w:val="Normal"/>
              <w:widowControl w:val="false"/>
              <w:spacing w:lineRule="atLeast" w:line="100"/>
              <w:rPr>
                <w:rFonts w:ascii="Times New Roman" w:hAnsi="Times New Roman"/>
                <w:lang w:val="uk-UA" w:eastAsia="zh-CN" w:bidi="hi-IN"/>
              </w:rPr>
            </w:pPr>
            <w:r>
              <w:rPr>
                <w:rFonts w:ascii="Times New Roman" w:hAnsi="Times New Roman"/>
                <w:lang w:val="uk-UA" w:eastAsia="zh-CN" w:bidi="hi-IN"/>
              </w:rPr>
              <w:t>Всього:</w:t>
            </w:r>
          </w:p>
          <w:p>
            <w:pPr>
              <w:pStyle w:val="Normal"/>
              <w:widowControl w:val="false"/>
              <w:spacing w:lineRule="atLeast" w:line="100"/>
              <w:rPr>
                <w:rFonts w:ascii="Times New Roman" w:hAnsi="Times New Roman"/>
                <w:lang w:val="uk-UA" w:eastAsia="zh-CN" w:bidi="hi-IN"/>
              </w:rPr>
            </w:pPr>
            <w:r>
              <w:rPr>
                <w:rFonts w:ascii="Times New Roman" w:hAnsi="Times New Roman"/>
                <w:lang w:val="uk-UA" w:eastAsia="zh-CN" w:bidi="hi-IN"/>
              </w:rPr>
              <w:t>у.т. числі ПДВ</w:t>
            </w:r>
          </w:p>
        </w:tc>
        <w:tc>
          <w:tcPr>
            <w:tcW w:w="1135"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1286"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1352"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r>
    </w:tbl>
    <w:p>
      <w:pPr>
        <w:pStyle w:val="Normal"/>
        <w:spacing w:lineRule="auto" w:line="240" w:before="0" w:after="0"/>
        <w:jc w:val="both"/>
        <w:rPr>
          <w:lang w:val="uk-UA"/>
        </w:rPr>
      </w:pPr>
      <w:r>
        <w:rPr>
          <w:rFonts w:eastAsia="Calibri" w:cs="Times New Roman" w:ascii="Times New Roman" w:hAnsi="Times New Roman"/>
          <w:b/>
          <w:bCs/>
          <w:i/>
          <w:iCs/>
          <w:lang w:val="uk-UA" w:eastAsia="ru-RU"/>
        </w:rPr>
        <w:t>Примітка</w:t>
      </w:r>
      <w:r>
        <w:rPr>
          <w:rFonts w:eastAsia="Calibri" w:cs="Times New Roman" w:ascii="Times New Roman" w:hAnsi="Times New Roman"/>
          <w:b/>
          <w:bCs/>
          <w:lang w:val="uk-UA" w:eastAsia="ru-RU"/>
        </w:rPr>
        <w:t>:</w:t>
      </w:r>
    </w:p>
    <w:p>
      <w:pPr>
        <w:pStyle w:val="Normal"/>
        <w:spacing w:lineRule="auto" w:line="240" w:before="0" w:after="0"/>
        <w:jc w:val="both"/>
        <w:rPr>
          <w:lang w:val="uk-UA"/>
        </w:rPr>
      </w:pPr>
      <w:r>
        <w:rPr>
          <w:rFonts w:eastAsia="Calibri" w:cs="Times New Roman" w:ascii="Times New Roman" w:hAnsi="Times New Roman"/>
          <w:lang w:val="uk-UA" w:eastAsia="ru-RU"/>
        </w:rPr>
        <w:t xml:space="preserve">* - </w:t>
      </w:r>
      <w:r>
        <w:rPr>
          <w:rFonts w:eastAsia="Calibri" w:cs="Times New Roman" w:ascii="Times New Roman" w:hAnsi="Times New Roman"/>
          <w:i/>
          <w:iCs/>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lang w:val="uk-UA"/>
        </w:rPr>
      </w:pPr>
      <w:r>
        <w:rPr>
          <w:rFonts w:ascii="Times New Roman" w:hAnsi="Times New Roman"/>
          <w:color w:val="000000"/>
          <w:sz w:val="24"/>
          <w:szCs w:val="24"/>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lang w:val="uk-UA"/>
        </w:rPr>
      </w:pPr>
      <w:r>
        <w:rPr>
          <w:rFonts w:ascii="Times New Roman" w:hAnsi="Times New Roman"/>
          <w:color w:val="000000"/>
          <w:sz w:val="24"/>
          <w:szCs w:val="24"/>
          <w:lang w:val="uk-UA" w:bidi="hi-IN"/>
        </w:rPr>
        <w:t xml:space="preserve">2. Ми погоджуємося дотримуватися умов цієї пропозиції протягом </w:t>
      </w:r>
      <w:r>
        <w:rPr>
          <w:rFonts w:ascii="Times New Roman" w:hAnsi="Times New Roman"/>
          <w:b/>
          <w:bCs/>
          <w:color w:val="000000"/>
          <w:sz w:val="24"/>
          <w:szCs w:val="24"/>
          <w:lang w:val="uk-UA" w:bidi="hi-IN"/>
        </w:rPr>
        <w:t>90</w:t>
      </w:r>
      <w:r>
        <w:rPr>
          <w:rFonts w:ascii="Times New Roman" w:hAnsi="Times New Roman"/>
          <w:color w:val="000000"/>
          <w:sz w:val="24"/>
          <w:szCs w:val="24"/>
          <w:lang w:val="uk-UA" w:bidi="hi-IN"/>
        </w:rPr>
        <w:t xml:space="preserve"> календарних днів із дати кінцевого строку подання тендерних пропозицій. </w:t>
      </w:r>
    </w:p>
    <w:p>
      <w:pPr>
        <w:pStyle w:val="NoSpacing"/>
        <w:rPr>
          <w:lang w:val="uk-UA"/>
        </w:rPr>
      </w:pPr>
      <w:r>
        <w:rPr>
          <w:rFonts w:ascii="Times New Roman" w:hAnsi="Times New Roman"/>
          <w:color w:val="000000"/>
          <w:sz w:val="24"/>
          <w:szCs w:val="24"/>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lang w:val="uk-UA"/>
        </w:rPr>
      </w:pPr>
      <w:r>
        <w:rPr>
          <w:rFonts w:ascii="Times New Roman" w:hAnsi="Times New Roman"/>
          <w:color w:val="000000"/>
          <w:sz w:val="24"/>
          <w:szCs w:val="24"/>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lang w:val="uk-UA"/>
        </w:rPr>
      </w:pPr>
      <w:r>
        <w:rPr>
          <w:rFonts w:ascii="Times New Roman" w:hAnsi="Times New Roman"/>
          <w:color w:val="000000"/>
          <w:sz w:val="24"/>
          <w:szCs w:val="24"/>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lang w:val="uk-UA" w:bidi="hi-IN"/>
        </w:rPr>
        <w:t>5</w:t>
      </w:r>
      <w:r>
        <w:rPr>
          <w:rFonts w:ascii="Times New Roman" w:hAnsi="Times New Roman"/>
          <w:color w:val="000000"/>
          <w:sz w:val="24"/>
          <w:szCs w:val="24"/>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lang w:val="uk-UA"/>
        </w:rPr>
      </w:pPr>
      <w:r>
        <w:rPr>
          <w:rFonts w:ascii="Times New Roman" w:hAnsi="Times New Roman"/>
          <w:i/>
          <w:color w:val="000000"/>
          <w:sz w:val="24"/>
          <w:szCs w:val="24"/>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4"/>
          <w:szCs w:val="24"/>
          <w:lang w:val="uk-UA" w:bidi="hi-IN"/>
        </w:rPr>
        <w:t xml:space="preserve"> </w:t>
      </w:r>
      <w:r>
        <w:rPr>
          <w:rFonts w:ascii="Times New Roman" w:hAnsi="Times New Roman"/>
          <w:b/>
          <w:color w:val="000000"/>
          <w:sz w:val="24"/>
          <w:szCs w:val="24"/>
          <w:lang w:val="uk-UA" w:bidi="hi-IN"/>
        </w:rPr>
        <w:t>___________________________________________________________________________</w:t>
      </w:r>
    </w:p>
    <w:p>
      <w:pPr>
        <w:pStyle w:val="Normal"/>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 </w:t>
      </w:r>
      <w:r>
        <w:rPr>
          <w:rFonts w:eastAsia="Times New Roman" w:cs="Times New Roman" w:ascii="Times New Roman" w:hAnsi="Times New Roman"/>
          <w:b/>
          <w:lang w:eastAsia="ru-RU"/>
        </w:rPr>
        <w:t>Примітка!</w:t>
      </w:r>
    </w:p>
    <w:p>
      <w:pPr>
        <w:pStyle w:val="Normal"/>
        <w:tabs>
          <w:tab w:val="clear" w:pos="720"/>
        </w:tabs>
        <w:ind w:left="60" w:right="0"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 Якщо Учасник не платник ПДВ, то зазначається «без ПДВ»;</w:t>
      </w:r>
    </w:p>
    <w:p>
      <w:pPr>
        <w:pStyle w:val="Normal"/>
        <w:spacing w:lineRule="exact" w:line="230"/>
        <w:rPr>
          <w:rFonts w:ascii="Times New Roman" w:hAnsi="Times New Roman" w:eastAsia="Times New Roman" w:cs="Times New Roman"/>
          <w:b/>
          <w:b/>
          <w:bCs/>
          <w:i/>
          <w:i/>
          <w:iCs/>
          <w:lang w:eastAsia="ru-RU"/>
        </w:rPr>
      </w:pPr>
      <w:r>
        <w:rPr>
          <w:rFonts w:eastAsia="Times New Roman" w:cs="Times New Roman" w:ascii="Times New Roman" w:hAnsi="Times New Roman"/>
          <w:b/>
          <w:bCs/>
          <w:i/>
          <w:iCs/>
          <w:color w:val="000000"/>
          <w:position w:val="0"/>
          <w:sz w:val="18"/>
          <w:sz w:val="18"/>
          <w:szCs w:val="18"/>
          <w:shd w:fill="auto" w:val="clear"/>
          <w:vertAlign w:val="baseline"/>
          <w:lang w:val="uk-UA" w:eastAsia="ru-RU" w:bidi="hi-IN"/>
        </w:rPr>
        <w:t>** Ця вимога не стосується Учасників, які здійснюють діяльність без печатки згідно з чинним законодавством.</w:t>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rFonts w:ascii="Times New Roman" w:hAnsi="Times New Roman"/>
          <w:sz w:val="22"/>
          <w:szCs w:val="22"/>
        </w:rPr>
      </w:pPr>
      <w:r>
        <w:rPr>
          <w:rFonts w:eastAsia="Calibri" w:cs="Times New Roman" w:ascii="Times New Roman" w:hAnsi="Times New Roman"/>
          <w:b/>
          <w:sz w:val="22"/>
          <w:szCs w:val="22"/>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sz w:val="22"/>
          <w:szCs w:val="22"/>
          <w:highlight w:val="none"/>
          <w:shd w:fill="auto" w:val="clear"/>
          <w:lang w:val="uk-UA"/>
        </w:rPr>
      </w:pPr>
      <w:r>
        <w:rPr>
          <w:rFonts w:eastAsia="Calibri" w:cs="Times New Roman" w:ascii="Times New Roman" w:hAnsi="Times New Roman"/>
          <w:b/>
          <w:bCs/>
          <w:sz w:val="22"/>
          <w:szCs w:val="22"/>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sz w:val="22"/>
          <w:szCs w:val="22"/>
        </w:rPr>
      </w:pPr>
      <w:r>
        <w:rPr>
          <w:rFonts w:eastAsia="Times New Roman" w:cs="Times New Roman" w:ascii="Times New Roman" w:hAnsi="Times New Roman"/>
          <w:b/>
          <w:bCs/>
          <w:i/>
          <w:iCs/>
          <w:color w:val="5B9BD5"/>
          <w:sz w:val="22"/>
          <w:szCs w:val="22"/>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sz w:val="22"/>
          <w:szCs w:val="22"/>
          <w:highlight w:val="none"/>
          <w:shd w:fill="auto" w:val="clear"/>
          <w:lang w:val="uk-UA"/>
        </w:rPr>
      </w:pPr>
      <w:r>
        <w:rPr>
          <w:rFonts w:eastAsia="Times New Roman" w:cs="Times New Roman" w:ascii="Times New Roman" w:hAnsi="Times New Roman"/>
          <w:b/>
          <w:bCs/>
          <w:i/>
          <w:iCs/>
          <w:color w:val="5B9BD5"/>
          <w:sz w:val="22"/>
          <w:szCs w:val="22"/>
          <w:shd w:fill="auto" w:val="clear"/>
          <w:lang w:val="uk-UA"/>
        </w:rPr>
      </w:r>
    </w:p>
    <w:p>
      <w:pPr>
        <w:pStyle w:val="Normal"/>
        <w:widowControl w:val="false"/>
        <w:tabs>
          <w:tab w:val="clear" w:pos="720"/>
          <w:tab w:val="left" w:pos="1080" w:leader="none"/>
        </w:tabs>
        <w:suppressAutoHyphens w:val="true"/>
        <w:spacing w:lineRule="auto" w:line="240" w:before="0" w:after="0"/>
        <w:jc w:val="both"/>
        <w:rPr>
          <w:rFonts w:ascii="Times New Roman" w:hAnsi="Times New Roman"/>
          <w:sz w:val="22"/>
          <w:szCs w:val="22"/>
        </w:rPr>
      </w:pPr>
      <w:r>
        <w:rPr>
          <w:rFonts w:eastAsia="font302" w:cs="font302" w:ascii="Times New Roman" w:hAnsi="Times New Roman"/>
          <w:kern w:val="2"/>
          <w:sz w:val="22"/>
          <w:szCs w:val="22"/>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spacing w:lineRule="auto" w:line="240" w:before="0" w:after="0"/>
        <w:ind w:left="5040" w:firstLine="72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855" w:type="dxa"/>
        <w:jc w:val="left"/>
        <w:tblInd w:w="113" w:type="dxa"/>
        <w:tblLayout w:type="fixed"/>
        <w:tblCellMar>
          <w:top w:w="0" w:type="dxa"/>
          <w:left w:w="108" w:type="dxa"/>
          <w:bottom w:w="0" w:type="dxa"/>
          <w:right w:w="108" w:type="dxa"/>
        </w:tblCellMar>
      </w:tblPr>
      <w:tblGrid>
        <w:gridCol w:w="650"/>
        <w:gridCol w:w="3156"/>
        <w:gridCol w:w="6049"/>
      </w:tblGrid>
      <w:tr>
        <w:trPr/>
        <w:tc>
          <w:tcPr>
            <w:tcW w:w="6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alibri" w:cs="Times New Roman"/>
                <w:b/>
                <w:b/>
                <w:sz w:val="22"/>
                <w:szCs w:val="22"/>
                <w:lang w:val="uk-UA" w:bidi="hi-IN"/>
              </w:rPr>
            </w:pPr>
            <w:r>
              <w:rPr>
                <w:rFonts w:eastAsia="Calibri" w:cs="Times New Roman" w:ascii="Times New Roman" w:hAnsi="Times New Roman"/>
                <w:b/>
                <w:sz w:val="22"/>
                <w:szCs w:val="22"/>
                <w:lang w:val="uk-UA" w:bidi="hi-IN"/>
              </w:rPr>
              <w:t xml:space="preserve">№ </w:t>
            </w:r>
            <w:r>
              <w:rPr>
                <w:rFonts w:eastAsia="Calibri" w:cs="Times New Roman" w:ascii="Times New Roman" w:hAnsi="Times New Roman"/>
                <w:b/>
                <w:sz w:val="22"/>
                <w:szCs w:val="22"/>
                <w:lang w:val="uk-UA" w:bidi="hi-IN"/>
              </w:rPr>
              <w:t>з/п</w:t>
            </w:r>
          </w:p>
        </w:tc>
        <w:tc>
          <w:tcPr>
            <w:tcW w:w="31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libri" w:cs="Times New Roman"/>
                <w:b/>
                <w:b/>
                <w:sz w:val="22"/>
                <w:szCs w:val="22"/>
                <w:lang w:val="uk-UA" w:bidi="hi-IN"/>
              </w:rPr>
            </w:pPr>
            <w:r>
              <w:rPr>
                <w:rFonts w:eastAsia="Calibri" w:cs="Times New Roman" w:ascii="Times New Roman" w:hAnsi="Times New Roman"/>
                <w:b/>
                <w:sz w:val="22"/>
                <w:szCs w:val="22"/>
                <w:lang w:val="uk-UA" w:bidi="hi-IN"/>
              </w:rPr>
              <w:t>Кваліфікаційні критерії</w:t>
            </w:r>
          </w:p>
        </w:tc>
        <w:tc>
          <w:tcPr>
            <w:tcW w:w="60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alibri" w:cs="Times New Roman"/>
                <w:b/>
                <w:b/>
                <w:sz w:val="22"/>
                <w:szCs w:val="22"/>
                <w:lang w:val="uk-UA" w:bidi="hi-IN"/>
              </w:rPr>
            </w:pPr>
            <w:r>
              <w:rPr>
                <w:rFonts w:eastAsia="Calibri" w:cs="Times New Roman" w:ascii="Times New Roman" w:hAnsi="Times New Roman"/>
                <w:b/>
                <w:sz w:val="22"/>
                <w:szCs w:val="22"/>
                <w:lang w:val="uk-UA" w:bidi="hi-IN"/>
              </w:rPr>
              <w:t>Документи, що надаються для підтвердження відповідності Учасника кваліфікаційним критеріям</w:t>
            </w:r>
          </w:p>
        </w:tc>
      </w:tr>
      <w:tr>
        <w:trPr>
          <w:trHeight w:val="1068" w:hRule="atLeast"/>
        </w:trPr>
        <w:tc>
          <w:tcPr>
            <w:tcW w:w="6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2"/>
                <w:szCs w:val="22"/>
                <w:lang w:val="uk-UA" w:bidi="hi-IN"/>
              </w:rPr>
            </w:pPr>
            <w:r>
              <w:rPr>
                <w:rFonts w:eastAsia="Calibri" w:cs="Times New Roman" w:ascii="Times New Roman" w:hAnsi="Times New Roman"/>
                <w:sz w:val="22"/>
                <w:szCs w:val="22"/>
                <w:lang w:val="uk-UA" w:bidi="hi-IN"/>
              </w:rPr>
              <w:t>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2"/>
                <w:szCs w:val="22"/>
                <w:lang w:val="uk-UA" w:bidi="hi-IN"/>
              </w:rPr>
            </w:pPr>
            <w:r>
              <w:rPr>
                <w:rFonts w:eastAsia="Calibri" w:cs="Times New Roman" w:ascii="Times New Roman" w:hAnsi="Times New Roman"/>
                <w:sz w:val="22"/>
                <w:szCs w:val="22"/>
                <w:lang w:val="uk-UA" w:bidi="hi-IN"/>
              </w:rPr>
              <w:t>Наявність в учасника процедури закупівлі обладнання, матеріально-технічної бази та технологій</w:t>
            </w:r>
          </w:p>
        </w:tc>
        <w:tc>
          <w:tcPr>
            <w:tcW w:w="6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i w:val="false"/>
                <w:iCs w:val="false"/>
                <w:color w:val="000000"/>
                <w:sz w:val="22"/>
                <w:szCs w:val="22"/>
                <w:lang w:val="uk-UA" w:eastAsia="zh-CN" w:bidi="hi-IN"/>
              </w:rPr>
              <w:t xml:space="preserve">1.1.    Довідка про наявність обладнання, матеріально-технічної бази та технологій для надання послуг, що є предметом закупівлі, складена згідно </w:t>
            </w:r>
            <w:r>
              <w:rPr>
                <w:rStyle w:val="Style9"/>
                <w:rFonts w:eastAsia="Calibri" w:cs="Times New Roman" w:ascii="Times New Roman" w:hAnsi="Times New Roman"/>
                <w:b/>
                <w:i w:val="false"/>
                <w:iCs w:val="false"/>
                <w:color w:val="000000"/>
                <w:sz w:val="22"/>
                <w:szCs w:val="22"/>
                <w:lang w:val="uk-UA" w:eastAsia="zh-CN" w:bidi="hi-IN"/>
              </w:rPr>
              <w:t>Таблиці 1.</w:t>
            </w:r>
          </w:p>
          <w:p>
            <w:pPr>
              <w:pStyle w:val="Normal"/>
              <w:widowControl w:val="false"/>
              <w:spacing w:lineRule="auto" w:line="240" w:before="240" w:after="0"/>
              <w:jc w:val="both"/>
              <w:rPr/>
            </w:pPr>
            <w:r>
              <w:rPr>
                <w:rStyle w:val="Style9"/>
                <w:rFonts w:eastAsia="Calibri" w:cs="Times New Roman" w:ascii="Times New Roman" w:hAnsi="Times New Roman"/>
                <w:b w:val="false"/>
                <w:bCs w:val="false"/>
                <w:i w:val="false"/>
                <w:iCs w:val="false"/>
                <w:color w:val="000000"/>
                <w:sz w:val="22"/>
                <w:szCs w:val="22"/>
                <w:lang w:val="uk-UA" w:eastAsia="zh-CN" w:bidi="hi-IN"/>
              </w:rPr>
              <w:t>1.2. Копії документів (свідоцтва про реєстрацію транспортних засобів, власних або орендованих</w:t>
            </w:r>
            <w:bookmarkStart w:id="0" w:name="_GoBack"/>
            <w:bookmarkEnd w:id="0"/>
            <w:r>
              <w:rPr>
                <w:rStyle w:val="Style9"/>
                <w:rFonts w:eastAsia="Calibri" w:cs="Times New Roman" w:ascii="Times New Roman" w:hAnsi="Times New Roman"/>
                <w:b w:val="false"/>
                <w:bCs w:val="false"/>
                <w:i w:val="false"/>
                <w:iCs w:val="false"/>
                <w:color w:val="000000"/>
                <w:sz w:val="22"/>
                <w:szCs w:val="22"/>
                <w:lang w:val="uk-UA" w:eastAsia="zh-CN" w:bidi="hi-IN"/>
              </w:rPr>
              <w:t>), що підтверджують наявність у учасника обладнання, матеріально технічної бази та технологій, необхідних для здійснення постачання послуг, що є предметом закупівлі</w:t>
            </w:r>
          </w:p>
        </w:tc>
      </w:tr>
      <w:tr>
        <w:trPr>
          <w:trHeight w:val="1068" w:hRule="atLeast"/>
        </w:trPr>
        <w:tc>
          <w:tcPr>
            <w:tcW w:w="65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sz w:val="22"/>
                <w:szCs w:val="22"/>
              </w:rPr>
            </w:pPr>
            <w:r>
              <w:rPr>
                <w:rFonts w:eastAsia="font311" w:ascii="Times New Roman" w:hAnsi="Times New Roman"/>
                <w:kern w:val="2"/>
                <w:sz w:val="22"/>
                <w:szCs w:val="22"/>
                <w:shd w:fill="auto" w:val="clear"/>
                <w:lang w:val="uk-UA" w:eastAsia="uk-UA"/>
              </w:rPr>
              <w:t>2.</w:t>
            </w:r>
          </w:p>
        </w:tc>
        <w:tc>
          <w:tcPr>
            <w:tcW w:w="3156"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sz w:val="22"/>
                <w:szCs w:val="22"/>
              </w:rPr>
            </w:pPr>
            <w:r>
              <w:rPr>
                <w:rFonts w:eastAsia="font311" w:ascii="Times New Roman" w:hAnsi="Times New Roman"/>
                <w:kern w:val="2"/>
                <w:sz w:val="22"/>
                <w:szCs w:val="22"/>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04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sz w:val="22"/>
                <w:szCs w:val="22"/>
              </w:rPr>
            </w:pPr>
            <w:r>
              <w:rPr>
                <w:rFonts w:eastAsia="font311" w:ascii="Times New Roman" w:hAnsi="Times New Roman"/>
                <w:kern w:val="2"/>
                <w:sz w:val="22"/>
                <w:szCs w:val="22"/>
                <w:shd w:fill="auto" w:val="clear"/>
                <w:lang w:val="uk-UA" w:eastAsia="uk-UA"/>
              </w:rPr>
              <w:t xml:space="preserve">2.1. Довідка про наявність документально підтвердженого досвіду виконання аналогічних* (аналогічного) договорів (договору) згідно </w:t>
            </w:r>
            <w:r>
              <w:rPr>
                <w:rFonts w:eastAsia="font311" w:ascii="Times New Roman" w:hAnsi="Times New Roman"/>
                <w:b/>
                <w:bCs/>
                <w:kern w:val="2"/>
                <w:sz w:val="22"/>
                <w:szCs w:val="22"/>
                <w:shd w:fill="auto" w:val="clear"/>
                <w:lang w:val="uk-UA" w:eastAsia="uk-UA"/>
              </w:rPr>
              <w:t>Таблиці 2.</w:t>
            </w:r>
          </w:p>
          <w:p>
            <w:pPr>
              <w:pStyle w:val="Normal"/>
              <w:widowControl w:val="false"/>
              <w:suppressAutoHyphens w:val="true"/>
              <w:spacing w:lineRule="auto" w:line="240" w:before="0" w:after="0"/>
              <w:rPr>
                <w:sz w:val="22"/>
                <w:szCs w:val="22"/>
              </w:rPr>
            </w:pPr>
            <w:r>
              <w:rPr>
                <w:rFonts w:eastAsia="font311" w:ascii="Times New Roman" w:hAnsi="Times New Roman"/>
                <w:i/>
                <w:kern w:val="2"/>
                <w:sz w:val="22"/>
                <w:szCs w:val="22"/>
                <w:shd w:fill="auto" w:val="clear"/>
                <w:lang w:val="uk-UA" w:eastAsia="uk-UA"/>
              </w:rPr>
              <w:t>*</w:t>
            </w:r>
            <w:r>
              <w:rPr>
                <w:rFonts w:eastAsia="font311" w:ascii="Times New Roman" w:hAnsi="Times New Roman"/>
                <w:kern w:val="2"/>
                <w:sz w:val="22"/>
                <w:szCs w:val="22"/>
                <w:shd w:fill="auto" w:val="clear"/>
                <w:lang w:val="uk-UA" w:eastAsia="uk-UA"/>
              </w:rPr>
              <w:t xml:space="preserve"> </w:t>
            </w:r>
            <w:r>
              <w:rPr>
                <w:rFonts w:eastAsia="font311" w:ascii="Times New Roman" w:hAnsi="Times New Roman"/>
                <w:i/>
                <w:kern w:val="2"/>
                <w:sz w:val="22"/>
                <w:szCs w:val="22"/>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sz w:val="22"/>
                <w:szCs w:val="22"/>
              </w:rPr>
            </w:pPr>
            <w:r>
              <w:rPr>
                <w:rFonts w:eastAsia="font311" w:ascii="Times New Roman" w:hAnsi="Times New Roman"/>
                <w:kern w:val="2"/>
                <w:sz w:val="22"/>
                <w:szCs w:val="22"/>
                <w:shd w:fill="auto" w:val="clear"/>
                <w:lang w:val="uk-UA" w:eastAsia="uk-UA"/>
              </w:rPr>
              <w:t>2.2.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2"/>
                <w:szCs w:val="22"/>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2" w:hanging="0"/>
        <w:contextualSpacing/>
        <w:rPr>
          <w:rFonts w:ascii="Times New Roman" w:hAnsi="Times New Roman" w:cs="Times New Roman"/>
        </w:rPr>
      </w:pPr>
      <w:r>
        <w:rPr>
          <w:rFonts w:cs="Times New Roman" w:ascii="Times New Roman" w:hAnsi="Times New Roman"/>
          <w:b/>
          <w:i/>
          <w:color w:val="5B9BD5"/>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2" w:hanging="0"/>
        <w:contextualSpacing/>
        <w:jc w:val="center"/>
        <w:rPr>
          <w:lang w:val="uk-UA" w:eastAsia="zh-CN" w:bidi="hi-IN"/>
        </w:rPr>
      </w:pPr>
      <w:r>
        <w:rPr>
          <w:rFonts w:cs="Times New Roman" w:ascii="Times New Roman" w:hAnsi="Times New Roman"/>
          <w:b/>
          <w:color w:val="000000"/>
          <w:lang w:val="uk-UA" w:eastAsia="zh-CN" w:bidi="hi-IN"/>
        </w:rPr>
        <w:t>Таблиця 1</w:t>
      </w:r>
    </w:p>
    <w:p>
      <w:pPr>
        <w:pStyle w:val="Normal"/>
        <w:spacing w:lineRule="auto" w:line="240" w:before="0" w:after="0"/>
        <w:contextualSpacing/>
        <w:jc w:val="center"/>
        <w:rPr>
          <w:lang w:val="uk-UA" w:eastAsia="zh-CN" w:bidi="hi-IN"/>
        </w:rPr>
      </w:pPr>
      <w:r>
        <w:rPr>
          <w:rFonts w:cs="Times New Roman" w:ascii="Times New Roman" w:hAnsi="Times New Roman"/>
          <w:color w:val="000000"/>
          <w:lang w:val="uk-UA" w:eastAsia="zh-CN" w:bidi="hi-IN"/>
        </w:rPr>
        <w:t>Довідка «Про наявність обладнання, матеріально-технічної бази та технологій»</w:t>
      </w:r>
    </w:p>
    <w:p>
      <w:pPr>
        <w:pStyle w:val="Normal"/>
        <w:spacing w:lineRule="auto" w:line="240" w:before="0" w:after="0"/>
        <w:contextualSpacing/>
        <w:jc w:val="center"/>
        <w:rPr>
          <w:b/>
          <w:b/>
          <w:bCs/>
        </w:rPr>
      </w:pPr>
      <w:r>
        <w:rPr>
          <w:rFonts w:cs="Times New Roman" w:ascii="Times New Roman" w:hAnsi="Times New Roman"/>
          <w:b/>
          <w:bCs/>
          <w:color w:val="000000"/>
          <w:lang w:val="uk-UA" w:eastAsia="zh-CN" w:bidi="hi-IN"/>
        </w:rPr>
        <w:t xml:space="preserve">(Форма, яка подається Учасником на фірмовому бланку </w:t>
      </w:r>
      <w:r>
        <w:rPr>
          <w:rFonts w:cs="Times New Roman" w:ascii="Times New Roman" w:hAnsi="Times New Roman"/>
          <w:b/>
          <w:bCs/>
          <w:i/>
          <w:color w:val="000000"/>
          <w:lang w:val="uk-UA" w:eastAsia="zh-CN" w:bidi="hi-IN"/>
        </w:rPr>
        <w:t>(у разі наявності)</w:t>
      </w:r>
      <w:r>
        <w:rPr>
          <w:rFonts w:cs="Times New Roman" w:ascii="Times New Roman" w:hAnsi="Times New Roman"/>
          <w:b/>
          <w:bCs/>
          <w:color w:val="000000"/>
          <w:lang w:val="uk-UA" w:eastAsia="zh-CN" w:bidi="hi-IN"/>
        </w:rPr>
        <w:t>)</w:t>
      </w:r>
    </w:p>
    <w:tbl>
      <w:tblPr>
        <w:tblW w:w="9571" w:type="dxa"/>
        <w:jc w:val="left"/>
        <w:tblInd w:w="98" w:type="dxa"/>
        <w:tblLayout w:type="fixed"/>
        <w:tblCellMar>
          <w:top w:w="0" w:type="dxa"/>
          <w:left w:w="108" w:type="dxa"/>
          <w:bottom w:w="0" w:type="dxa"/>
          <w:right w:w="108" w:type="dxa"/>
        </w:tblCellMar>
        <w:tblLook w:firstRow="0" w:noVBand="0" w:lastRow="0" w:firstColumn="0" w:lastColumn="0" w:noHBand="0" w:val="0000"/>
      </w:tblPr>
      <w:tblGrid>
        <w:gridCol w:w="556"/>
        <w:gridCol w:w="2344"/>
        <w:gridCol w:w="1191"/>
        <w:gridCol w:w="1770"/>
        <w:gridCol w:w="1775"/>
        <w:gridCol w:w="1934"/>
      </w:tblGrid>
      <w:tr>
        <w:trPr>
          <w:trHeight w:val="1053"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lang w:val="uk-UA" w:eastAsia="zh-CN" w:bidi="hi-IN"/>
              </w:rPr>
            </w:pPr>
            <w:r>
              <w:rPr>
                <w:rFonts w:eastAsia="Segoe UI Symbol" w:cs="Times New Roman" w:ascii="Times New Roman" w:hAnsi="Times New Roman"/>
                <w:b/>
                <w:color w:val="000000"/>
                <w:lang w:val="uk-UA" w:eastAsia="zh-CN" w:bidi="hi-IN"/>
              </w:rPr>
              <w:t>№</w:t>
            </w:r>
            <w:r>
              <w:rPr>
                <w:rFonts w:cs="Times New Roman" w:ascii="Times New Roman" w:hAnsi="Times New Roman"/>
                <w:b/>
                <w:color w:val="000000"/>
                <w:lang w:val="uk-UA" w:eastAsia="zh-CN" w:bidi="hi-IN"/>
              </w:rPr>
              <w:t xml:space="preserve"> </w:t>
            </w:r>
            <w:r>
              <w:rPr>
                <w:rFonts w:cs="Times New Roman" w:ascii="Times New Roman" w:hAnsi="Times New Roman"/>
                <w:b/>
                <w:color w:val="000000"/>
                <w:lang w:val="uk-UA" w:eastAsia="zh-CN" w:bidi="hi-IN"/>
              </w:rPr>
              <w:t>п/п</w:t>
            </w:r>
          </w:p>
        </w:tc>
        <w:tc>
          <w:tcPr>
            <w:tcW w:w="23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Найменування машин, механізмів, обладнання</w:t>
            </w:r>
            <w:r>
              <w:rPr>
                <w:rFonts w:cs="Times New Roman" w:ascii="Times New Roman" w:hAnsi="Times New Roman"/>
                <w:color w:val="000000"/>
                <w:lang w:val="uk-UA" w:eastAsia="zh-CN" w:bidi="hi-IN"/>
              </w:rPr>
              <w:t xml:space="preserve"> </w:t>
            </w:r>
            <w:r>
              <w:rPr>
                <w:rFonts w:cs="Times New Roman" w:ascii="Times New Roman" w:hAnsi="Times New Roman"/>
                <w:b/>
                <w:color w:val="000000"/>
                <w:lang w:val="uk-UA" w:eastAsia="zh-CN" w:bidi="hi-IN"/>
              </w:rPr>
              <w:t>виробничих баз, офісних приміщень</w:t>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Кількість</w:t>
            </w:r>
          </w:p>
        </w:tc>
        <w:tc>
          <w:tcPr>
            <w:tcW w:w="1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Рік  випуску</w:t>
            </w:r>
          </w:p>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(введення в експлуатацію)</w:t>
            </w:r>
          </w:p>
        </w:tc>
        <w:tc>
          <w:tcPr>
            <w:tcW w:w="1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Стан</w:t>
            </w:r>
          </w:p>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 xml:space="preserve"> </w:t>
            </w:r>
            <w:r>
              <w:rPr>
                <w:rFonts w:cs="Times New Roman" w:ascii="Times New Roman" w:hAnsi="Times New Roman"/>
                <w:b/>
                <w:color w:val="000000"/>
                <w:lang w:val="uk-UA" w:eastAsia="zh-CN" w:bidi="hi-IN"/>
              </w:rPr>
              <w:t>(нове, справне, в задовільному стані)</w:t>
            </w:r>
          </w:p>
        </w:tc>
        <w:tc>
          <w:tcPr>
            <w:tcW w:w="19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Зазначення приналежності*</w:t>
            </w:r>
          </w:p>
        </w:tc>
      </w:tr>
      <w:tr>
        <w:trPr>
          <w:trHeight w:val="176"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43" w:hanging="0"/>
              <w:contextualSpacing/>
              <w:jc w:val="center"/>
              <w:rPr>
                <w:lang w:val="uk-UA" w:eastAsia="zh-CN" w:bidi="hi-IN"/>
              </w:rPr>
            </w:pPr>
            <w:r>
              <w:rPr>
                <w:rFonts w:cs="Times New Roman" w:ascii="Times New Roman" w:hAnsi="Times New Roman"/>
                <w:b/>
                <w:color w:val="000000"/>
                <w:lang w:val="uk-UA" w:eastAsia="zh-CN" w:bidi="hi-IN"/>
              </w:rPr>
              <w:t>1</w:t>
            </w:r>
          </w:p>
        </w:tc>
        <w:tc>
          <w:tcPr>
            <w:tcW w:w="23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40" w:hanging="0"/>
              <w:contextualSpacing/>
              <w:jc w:val="center"/>
              <w:rPr>
                <w:lang w:val="uk-UA" w:eastAsia="zh-CN" w:bidi="hi-IN"/>
              </w:rPr>
            </w:pPr>
            <w:r>
              <w:rPr>
                <w:rFonts w:cs="Times New Roman" w:ascii="Times New Roman" w:hAnsi="Times New Roman"/>
                <w:b/>
                <w:color w:val="000000"/>
                <w:lang w:val="uk-UA" w:eastAsia="zh-CN" w:bidi="hi-IN"/>
              </w:rPr>
              <w:t>2</w:t>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40" w:hanging="0"/>
              <w:contextualSpacing/>
              <w:jc w:val="center"/>
              <w:rPr>
                <w:lang w:val="uk-UA" w:eastAsia="zh-CN" w:bidi="hi-IN"/>
              </w:rPr>
            </w:pPr>
            <w:r>
              <w:rPr>
                <w:rFonts w:cs="Times New Roman" w:ascii="Times New Roman" w:hAnsi="Times New Roman"/>
                <w:b/>
                <w:color w:val="000000"/>
                <w:lang w:val="uk-UA" w:eastAsia="zh-CN" w:bidi="hi-IN"/>
              </w:rPr>
              <w:t>3</w:t>
            </w:r>
          </w:p>
        </w:tc>
        <w:tc>
          <w:tcPr>
            <w:tcW w:w="1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40" w:hanging="0"/>
              <w:contextualSpacing/>
              <w:jc w:val="center"/>
              <w:rPr>
                <w:lang w:val="uk-UA" w:eastAsia="zh-CN" w:bidi="hi-IN"/>
              </w:rPr>
            </w:pPr>
            <w:r>
              <w:rPr>
                <w:rFonts w:cs="Times New Roman" w:ascii="Times New Roman" w:hAnsi="Times New Roman"/>
                <w:b/>
                <w:color w:val="000000"/>
                <w:lang w:val="uk-UA" w:eastAsia="zh-CN" w:bidi="hi-IN"/>
              </w:rPr>
              <w:t>4</w:t>
            </w:r>
          </w:p>
        </w:tc>
        <w:tc>
          <w:tcPr>
            <w:tcW w:w="1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40" w:hanging="0"/>
              <w:contextualSpacing/>
              <w:jc w:val="center"/>
              <w:rPr>
                <w:lang w:val="uk-UA" w:eastAsia="zh-CN" w:bidi="hi-IN"/>
              </w:rPr>
            </w:pPr>
            <w:r>
              <w:rPr>
                <w:rFonts w:cs="Times New Roman" w:ascii="Times New Roman" w:hAnsi="Times New Roman"/>
                <w:b/>
                <w:color w:val="000000"/>
                <w:lang w:val="uk-UA" w:eastAsia="zh-CN" w:bidi="hi-IN"/>
              </w:rPr>
              <w:t>5</w:t>
            </w:r>
          </w:p>
        </w:tc>
        <w:tc>
          <w:tcPr>
            <w:tcW w:w="19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40" w:hanging="0"/>
              <w:contextualSpacing/>
              <w:jc w:val="center"/>
              <w:rPr>
                <w:lang w:val="uk-UA" w:eastAsia="zh-CN" w:bidi="hi-IN"/>
              </w:rPr>
            </w:pPr>
            <w:r>
              <w:rPr>
                <w:rFonts w:cs="Times New Roman" w:ascii="Times New Roman" w:hAnsi="Times New Roman"/>
                <w:b/>
                <w:color w:val="000000"/>
                <w:lang w:val="uk-UA" w:eastAsia="zh-CN" w:bidi="hi-IN"/>
              </w:rPr>
              <w:t>6</w:t>
            </w:r>
          </w:p>
        </w:tc>
      </w:tr>
      <w:tr>
        <w:trPr/>
        <w:tc>
          <w:tcPr>
            <w:tcW w:w="5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rPr>
                <w:rFonts w:ascii="Times New Roman" w:hAnsi="Times New Roman" w:cs="Times New Roman"/>
                <w:lang w:val="uk-UA" w:eastAsia="zh-CN" w:bidi="hi-IN"/>
              </w:rPr>
            </w:pPr>
            <w:r>
              <w:rPr>
                <w:rFonts w:cs="Times New Roman" w:ascii="Times New Roman" w:hAnsi="Times New Roman"/>
                <w:lang w:val="uk-UA" w:eastAsia="zh-CN" w:bidi="hi-IN"/>
              </w:rPr>
            </w:r>
          </w:p>
        </w:tc>
        <w:tc>
          <w:tcPr>
            <w:tcW w:w="23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rPr>
                <w:rFonts w:ascii="Times New Roman" w:hAnsi="Times New Roman" w:cs="Times New Roman"/>
                <w:lang w:val="uk-UA" w:eastAsia="zh-CN" w:bidi="hi-IN"/>
              </w:rPr>
            </w:pPr>
            <w:r>
              <w:rPr>
                <w:rFonts w:cs="Times New Roman" w:ascii="Times New Roman" w:hAnsi="Times New Roman"/>
                <w:lang w:val="uk-UA" w:eastAsia="zh-CN" w:bidi="hi-IN"/>
              </w:rPr>
            </w:r>
          </w:p>
        </w:tc>
        <w:tc>
          <w:tcPr>
            <w:tcW w:w="11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rPr>
                <w:rFonts w:ascii="Times New Roman" w:hAnsi="Times New Roman" w:cs="Times New Roman"/>
                <w:lang w:val="uk-UA" w:eastAsia="zh-CN" w:bidi="hi-IN"/>
              </w:rPr>
            </w:pPr>
            <w:r>
              <w:rPr>
                <w:rFonts w:cs="Times New Roman" w:ascii="Times New Roman" w:hAnsi="Times New Roman"/>
                <w:lang w:val="uk-UA" w:eastAsia="zh-CN" w:bidi="hi-IN"/>
              </w:rPr>
            </w:r>
          </w:p>
        </w:tc>
        <w:tc>
          <w:tcPr>
            <w:tcW w:w="17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rPr>
                <w:rFonts w:ascii="Times New Roman" w:hAnsi="Times New Roman" w:cs="Times New Roman"/>
                <w:lang w:val="uk-UA" w:eastAsia="zh-CN" w:bidi="hi-IN"/>
              </w:rPr>
            </w:pPr>
            <w:r>
              <w:rPr>
                <w:rFonts w:cs="Times New Roman" w:ascii="Times New Roman" w:hAnsi="Times New Roman"/>
                <w:lang w:val="uk-UA" w:eastAsia="zh-CN" w:bidi="hi-IN"/>
              </w:rPr>
            </w:r>
          </w:p>
        </w:tc>
        <w:tc>
          <w:tcPr>
            <w:tcW w:w="17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rPr>
                <w:rFonts w:ascii="Times New Roman" w:hAnsi="Times New Roman" w:cs="Times New Roman"/>
                <w:lang w:val="uk-UA" w:eastAsia="zh-CN" w:bidi="hi-IN"/>
              </w:rPr>
            </w:pPr>
            <w:r>
              <w:rPr>
                <w:rFonts w:cs="Times New Roman" w:ascii="Times New Roman" w:hAnsi="Times New Roman"/>
                <w:lang w:val="uk-UA" w:eastAsia="zh-CN" w:bidi="hi-IN"/>
              </w:rPr>
            </w:r>
          </w:p>
        </w:tc>
        <w:tc>
          <w:tcPr>
            <w:tcW w:w="19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rPr>
                <w:rFonts w:ascii="Times New Roman" w:hAnsi="Times New Roman" w:cs="Times New Roman"/>
                <w:lang w:val="uk-UA" w:eastAsia="zh-CN" w:bidi="hi-IN"/>
              </w:rPr>
            </w:pPr>
            <w:r>
              <w:rPr>
                <w:rFonts w:cs="Times New Roman" w:ascii="Times New Roman" w:hAnsi="Times New Roman"/>
                <w:lang w:val="uk-UA" w:eastAsia="zh-CN" w:bidi="hi-IN"/>
              </w:rPr>
            </w:r>
          </w:p>
        </w:tc>
      </w:tr>
    </w:tbl>
    <w:p>
      <w:pPr>
        <w:pStyle w:val="Normal"/>
        <w:spacing w:lineRule="auto" w:line="240" w:before="0" w:after="0"/>
        <w:ind w:right="23" w:firstLine="708"/>
        <w:contextualSpacing/>
        <w:jc w:val="both"/>
        <w:rPr>
          <w:lang w:val="uk-UA" w:eastAsia="zh-CN" w:bidi="hi-IN"/>
        </w:rPr>
      </w:pPr>
      <w:r>
        <w:rPr>
          <w:rFonts w:cs="Times New Roman" w:ascii="Times New Roman" w:hAnsi="Times New Roman"/>
          <w:color w:val="000000"/>
          <w:lang w:val="uk-UA" w:eastAsia="zh-CN" w:bidi="hi-IN"/>
        </w:rPr>
        <w:t>* -якщо учасник є власником, зазначається "власний", в інших випадках – зазначається право користування машин та механізмів (договір оренди, договір надання послуг, лізингу або інше право користування);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cs="Times New Roman" w:ascii="Times New Roman" w:hAnsi="Times New Roman"/>
          <w:color w:val="000000"/>
          <w:shd w:fill="auto" w:val="clear"/>
          <w:lang w:val="uk-UA" w:eastAsia="ar-SA" w:bidi="hi-IN"/>
        </w:rPr>
        <w:t>МП</w:t>
      </w:r>
    </w:p>
    <w:p>
      <w:pPr>
        <w:pStyle w:val="Normal"/>
        <w:spacing w:lineRule="auto" w:line="240" w:before="0" w:after="0"/>
        <w:contextualSpacing/>
        <w:jc w:val="center"/>
        <w:rPr>
          <w:rFonts w:ascii="Times New Roman" w:hAnsi="Times New Roman" w:cs="Times New Roman"/>
          <w:b/>
          <w:b/>
          <w:color w:val="000000"/>
          <w:lang w:val="uk-UA" w:eastAsia="zh-CN" w:bidi="hi-IN"/>
        </w:rPr>
      </w:pPr>
      <w:r>
        <w:rPr>
          <w:rFonts w:cs="Times New Roman" w:ascii="Times New Roman" w:hAnsi="Times New Roman"/>
          <w:b/>
          <w:color w:val="000000"/>
          <w:lang w:val="uk-UA" w:eastAsia="zh-CN" w:bidi="hi-IN"/>
        </w:rPr>
      </w:r>
    </w:p>
    <w:p>
      <w:pPr>
        <w:pStyle w:val="Normal"/>
        <w:spacing w:lineRule="auto" w:line="240" w:before="0" w:after="0"/>
        <w:contextualSpacing/>
        <w:jc w:val="center"/>
        <w:rPr>
          <w:rFonts w:ascii="Times New Roman" w:hAnsi="Times New Roman" w:cs="Times New Roman"/>
          <w:b/>
          <w:b/>
          <w:color w:val="000000"/>
          <w:lang w:val="uk-UA" w:eastAsia="zh-CN" w:bidi="hi-IN"/>
        </w:rPr>
      </w:pPr>
      <w:r>
        <w:rPr>
          <w:rFonts w:cs="Times New Roman" w:ascii="Times New Roman" w:hAnsi="Times New Roman"/>
          <w:b/>
          <w:color w:val="000000"/>
          <w:lang w:val="uk-UA" w:eastAsia="zh-CN" w:bidi="hi-I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2" w:hanging="0"/>
        <w:contextualSpacing/>
        <w:jc w:val="center"/>
        <w:rPr>
          <w:b/>
          <w:b/>
          <w:bCs/>
          <w:i w:val="false"/>
          <w:i w:val="false"/>
          <w:iCs w:val="false"/>
        </w:rPr>
      </w:pPr>
      <w:r>
        <w:rPr>
          <w:rFonts w:eastAsia="Arial" w:cs="Times New Roman" w:ascii="Times New Roman" w:hAnsi="Times New Roman"/>
          <w:b/>
          <w:bCs/>
          <w:i w:val="false"/>
          <w:iCs w:val="false"/>
          <w:color w:val="000000"/>
          <w:shd w:fill="auto" w:val="clear"/>
          <w:lang w:val="uk-UA" w:eastAsia="zh-CN" w:bidi="hi-IN"/>
        </w:rPr>
        <w:t>Таблиця 2</w:t>
      </w:r>
    </w:p>
    <w:p>
      <w:pPr>
        <w:pStyle w:val="Normal"/>
        <w:ind w:left="0" w:right="0" w:firstLine="567"/>
        <w:jc w:val="center"/>
        <w:rP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lang w:val="uk-UA"/>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cs="Times New Roman" w:ascii="Times New Roman" w:hAnsi="Times New Roman"/>
          <w:shd w:fill="auto" w:val="clear"/>
          <w:lang w:val="uk-UA" w:eastAsia="ar-SA"/>
        </w:rPr>
        <w:t>МП</w:t>
      </w:r>
    </w:p>
    <w:p>
      <w:pPr>
        <w:pStyle w:val="Normal"/>
        <w:rPr>
          <w:rFonts w:ascii="Times New Roman" w:hAnsi="Times New Roman"/>
          <w:sz w:val="20"/>
          <w:szCs w:val="20"/>
        </w:rPr>
      </w:pPr>
      <w:r>
        <w:rPr>
          <w:rFonts w:eastAsia="Times New Roman" w:ascii="Times New Roman" w:hAnsi="Times New Roman"/>
          <w:b/>
          <w:color w:val="000000"/>
          <w:position w:val="0"/>
          <w:sz w:val="20"/>
          <w:sz w:val="20"/>
          <w:szCs w:val="20"/>
          <w:shd w:fill="auto" w:val="clear"/>
          <w:vertAlign w:val="baseline"/>
        </w:rPr>
        <w:t>Примітка¹: у разі наявності фірмового бланку</w:t>
      </w:r>
    </w:p>
    <w:p>
      <w:pPr>
        <w:pStyle w:val="Normal"/>
        <w:spacing w:lineRule="auto" w:line="240" w:before="0" w:after="0"/>
        <w:contextualSpacing/>
        <w:rPr>
          <w:lang w:val="uk-UA" w:eastAsia="zh-CN" w:bidi="hi-IN"/>
        </w:rPr>
      </w:pPr>
      <w:r>
        <w:rPr>
          <w:lang w:val="uk-UA" w:eastAsia="zh-CN" w:bidi="hi-IN"/>
        </w:rPr>
      </w:r>
    </w:p>
    <w:p>
      <w:pPr>
        <w:pStyle w:val="Normal"/>
        <w:spacing w:lineRule="auto" w:line="240" w:before="0" w:after="0"/>
        <w:ind w:right="113" w:hanging="0"/>
        <w:contextualSpacing/>
        <w:jc w:val="center"/>
        <w:rPr>
          <w:lang w:val="uk-UA" w:eastAsia="zh-CN" w:bidi="hi-IN"/>
        </w:rPr>
      </w:pPr>
      <w:r>
        <w:rPr>
          <w:lang w:val="uk-UA" w:eastAsia="zh-CN" w:bidi="hi-IN"/>
        </w:rPr>
      </w:r>
    </w:p>
    <w:p>
      <w:pPr>
        <w:pStyle w:val="Normal"/>
        <w:spacing w:lineRule="auto" w:line="252" w:before="0" w:after="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2"/>
          <w:szCs w:val="22"/>
          <w:highlight w:val="none"/>
          <w:shd w:fill="auto" w:val="clear"/>
          <w:lang w:val="uk-UA" w:eastAsia="uk-UA"/>
        </w:rPr>
      </w:pPr>
      <w:r>
        <w:rPr>
          <w:rFonts w:eastAsia="font302" w:cs="font302" w:ascii="Times New Roman" w:hAnsi="Times New Roman"/>
          <w:kern w:val="2"/>
          <w:sz w:val="22"/>
          <w:szCs w:val="22"/>
          <w:shd w:fill="auto" w:val="clear"/>
          <w:lang w:val="uk-UA" w:eastAsia="uk-UA"/>
        </w:rPr>
      </w:r>
    </w:p>
    <w:p>
      <w:pPr>
        <w:pStyle w:val="Normal"/>
        <w:jc w:val="right"/>
        <w:rPr>
          <w:rFonts w:ascii="Times New Roman" w:hAnsi="Times New Roman"/>
          <w:b/>
          <w:b/>
          <w:bCs/>
          <w:sz w:val="22"/>
          <w:szCs w:val="22"/>
          <w:highlight w:val="none"/>
          <w:shd w:fill="auto" w:val="clear"/>
          <w:lang w:val="uk-UA"/>
        </w:rPr>
      </w:pPr>
      <w:r>
        <w:rPr>
          <w:rFonts w:ascii="Times New Roman" w:hAnsi="Times New Roman"/>
          <w:b/>
          <w:bCs/>
          <w:sz w:val="22"/>
          <w:szCs w:val="22"/>
          <w:shd w:fill="auto" w:val="clear"/>
          <w:lang w:val="uk-UA"/>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jc w:val="center"/>
        <w:rPr>
          <w:rFonts w:ascii="Times New Roman" w:hAnsi="Times New Roman"/>
          <w:sz w:val="22"/>
          <w:szCs w:val="22"/>
        </w:rPr>
      </w:pPr>
      <w:r>
        <w:rPr>
          <w:rFonts w:ascii="Times New Roman" w:hAnsi="Times New Roman"/>
          <w:sz w:val="22"/>
          <w:szCs w:val="22"/>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sz w:val="22"/>
          <w:szCs w:val="22"/>
        </w:rPr>
      </w:pPr>
      <w:r>
        <w:rPr>
          <w:rFonts w:ascii="Times New Roman" w:hAnsi="Times New Roman"/>
          <w:sz w:val="22"/>
          <w:szCs w:val="22"/>
        </w:rPr>
      </w:r>
    </w:p>
    <w:p>
      <w:pPr>
        <w:pStyle w:val="Normal"/>
        <w:spacing w:lineRule="auto" w:line="240" w:before="0" w:after="120"/>
        <w:ind w:hanging="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lang w:val="uk-UA"/>
        </w:rPr>
      </w:pPr>
      <w:r>
        <w:rPr>
          <w:rFonts w:eastAsia="Times New Roman" w:ascii="Times New Roman" w:hAnsi="Times New Roman"/>
          <w:b/>
          <w:sz w:val="24"/>
          <w:szCs w:val="24"/>
          <w:lang w:val="uk-UA"/>
        </w:rPr>
        <w:t>Додаток № 4</w:t>
      </w:r>
    </w:p>
    <w:p>
      <w:pPr>
        <w:pStyle w:val="Normal"/>
        <w:spacing w:before="0" w:after="120"/>
        <w:jc w:val="right"/>
        <w:rPr>
          <w:lang w:val="uk-UA"/>
        </w:rPr>
      </w:pPr>
      <w:r>
        <w:rPr>
          <w:rFonts w:eastAsia="Times New Roman" w:ascii="Times New Roman" w:hAnsi="Times New Roman"/>
          <w:b/>
          <w:bCs/>
          <w:i/>
          <w:sz w:val="24"/>
          <w:szCs w:val="24"/>
          <w:lang w:val="uk-UA"/>
        </w:rPr>
        <w:t>до тендерної документації</w:t>
      </w:r>
    </w:p>
    <w:p>
      <w:pPr>
        <w:pStyle w:val="Normal"/>
        <w:keepNext w:val="false"/>
        <w:keepLines w:val="false"/>
        <w:widowControl w:val="false"/>
        <w:shd w:val="clear" w:fill="auto"/>
        <w:suppressAutoHyphens w:val="true"/>
        <w:spacing w:lineRule="auto" w:line="240" w:before="48" w:after="0"/>
        <w:ind w:left="0" w:right="113" w:hanging="0"/>
        <w:jc w:val="center"/>
        <w:rPr>
          <w:lang w:val="uk-UA"/>
        </w:rPr>
      </w:pP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p>
      <w:pPr>
        <w:pStyle w:val="Normal"/>
        <w:widowControl w:val="false"/>
        <w:shd w:val="clear" w:fill="auto"/>
        <w:suppressAutoHyphens w:val="true"/>
        <w:spacing w:lineRule="auto" w:line="240" w:before="48" w:after="0"/>
        <w:ind w:left="0" w:right="113" w:hanging="0"/>
        <w:jc w:val="center"/>
        <w:rPr>
          <w:rFonts w:ascii="Times New Roman" w:hAnsi="Times New Roman" w:eastAsia="Times New Roman" w:cs="Times New Roman"/>
          <w:b/>
          <w:b/>
          <w:bCs/>
          <w:i w:val="false"/>
          <w:i w:val="false"/>
          <w:caps w:val="false"/>
          <w:smallCaps w:val="false"/>
          <w:strike w:val="false"/>
          <w:dstrike w:val="false"/>
          <w:color w:val="000000"/>
          <w:kern w:val="0"/>
          <w:position w:val="0"/>
          <w:sz w:val="24"/>
          <w:sz w:val="24"/>
          <w:szCs w:val="24"/>
          <w:u w:val="none"/>
          <w:shd w:fill="auto" w:val="clear"/>
          <w:vertAlign w:val="baseline"/>
        </w:rPr>
      </w:pP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rPr>
      </w:r>
    </w:p>
    <w:p>
      <w:pPr>
        <w:pStyle w:val="Normal"/>
        <w:widowControl w:val="false"/>
        <w:spacing w:lineRule="auto" w:line="240"/>
        <w:ind w:left="720" w:hanging="0"/>
        <w:jc w:val="center"/>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90510000-5 Утилізація/видалення сміття та поводження зі сміттям (Управління відходами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FFFFFF" w:val="clear"/>
          <w:vertAlign w:val="baseline"/>
          <w:lang w:val="uk-UA" w:eastAsia="ru-RU" w:bidi="hi-IN"/>
        </w:rPr>
        <w:t>збирання, перевезення, відновлення та видалення побутових відходів)</w:t>
      </w:r>
    </w:p>
    <w:p>
      <w:pPr>
        <w:pStyle w:val="Normal"/>
        <w:jc w:val="both"/>
        <w:rPr>
          <w:b/>
          <w:b/>
          <w:lang w:val="uk-UA"/>
        </w:rPr>
      </w:pPr>
      <w:r>
        <w:rPr>
          <w:b/>
          <w:lang w:val="uk-UA"/>
        </w:rPr>
      </w:r>
    </w:p>
    <w:p>
      <w:pPr>
        <w:pStyle w:val="Normal"/>
        <w:jc w:val="both"/>
        <w:rPr>
          <w:lang w:val="uk-UA"/>
        </w:rPr>
      </w:pPr>
      <w:r>
        <w:rPr>
          <w:rFonts w:cs="Times New Roman" w:ascii="Times New Roman" w:hAnsi="Times New Roman"/>
          <w:b/>
          <w:sz w:val="24"/>
          <w:szCs w:val="24"/>
          <w:lang w:val="uk-UA"/>
        </w:rPr>
        <w:t xml:space="preserve">Адміністративний район міста – </w:t>
      </w:r>
      <w:r>
        <w:rPr>
          <w:rFonts w:cs="Times New Roman" w:ascii="Times New Roman" w:hAnsi="Times New Roman"/>
          <w:sz w:val="24"/>
          <w:szCs w:val="24"/>
          <w:lang w:val="uk-UA"/>
        </w:rPr>
        <w:t xml:space="preserve">Немишлянський. </w:t>
      </w:r>
    </w:p>
    <w:p>
      <w:pPr>
        <w:pStyle w:val="Normal"/>
        <w:jc w:val="both"/>
        <w:rPr>
          <w:lang w:val="uk-UA"/>
        </w:rPr>
      </w:pPr>
      <w:r>
        <w:rPr>
          <w:rFonts w:cs="Times New Roman" w:ascii="Times New Roman" w:hAnsi="Times New Roman"/>
          <w:b/>
          <w:sz w:val="24"/>
          <w:szCs w:val="24"/>
          <w:lang w:val="uk-UA"/>
        </w:rPr>
        <w:t>Місце надання послуг  (адреса та об’єкт Споживача): Україна, 61176, м. Харків, Салтівське шосе, 266</w:t>
      </w:r>
    </w:p>
    <w:p>
      <w:pPr>
        <w:pStyle w:val="Normal"/>
        <w:ind w:left="-900" w:right="-365" w:hanging="0"/>
        <w:jc w:val="center"/>
        <w:rPr>
          <w:lang w:val="uk-UA"/>
        </w:rPr>
      </w:pPr>
      <w:r>
        <w:rPr>
          <w:rFonts w:cs="Times New Roman" w:ascii="Times New Roman" w:hAnsi="Times New Roman"/>
          <w:b/>
          <w:sz w:val="24"/>
          <w:szCs w:val="24"/>
          <w:lang w:val="uk-UA"/>
        </w:rPr>
        <w:t xml:space="preserve">ТЕХНІЧНІ, КІЛЬКІСНІ ТА ЯКІСНІ ВИМОГИ </w:t>
      </w:r>
    </w:p>
    <w:tbl>
      <w:tblPr>
        <w:tblW w:w="9453"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846"/>
        <w:gridCol w:w="6412"/>
        <w:gridCol w:w="2195"/>
      </w:tblGrid>
      <w:tr>
        <w:trPr>
          <w:trHeight w:val="649"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rFonts w:cs="Times New Roman" w:ascii="Times New Roman" w:hAnsi="Times New Roman"/>
                <w:sz w:val="24"/>
                <w:szCs w:val="24"/>
                <w:lang w:val="uk-UA"/>
              </w:rPr>
              <w:t>№</w:t>
            </w:r>
          </w:p>
          <w:p>
            <w:pPr>
              <w:pStyle w:val="Normal"/>
              <w:widowControl w:val="false"/>
              <w:jc w:val="center"/>
              <w:rPr>
                <w:lang w:val="uk-UA"/>
              </w:rPr>
            </w:pPr>
            <w:r>
              <w:rPr>
                <w:rFonts w:cs="Times New Roman" w:ascii="Times New Roman" w:hAnsi="Times New Roman"/>
                <w:sz w:val="24"/>
                <w:szCs w:val="24"/>
                <w:lang w:val="uk-UA"/>
              </w:rPr>
              <w:t>з/п</w:t>
            </w:r>
          </w:p>
        </w:tc>
        <w:tc>
          <w:tcPr>
            <w:tcW w:w="64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jc w:val="center"/>
              <w:rPr>
                <w:lang w:val="uk-UA"/>
              </w:rPr>
            </w:pPr>
            <w:r>
              <w:rPr>
                <w:rFonts w:cs="Times New Roman" w:ascii="Times New Roman" w:hAnsi="Times New Roman"/>
                <w:b/>
                <w:sz w:val="24"/>
                <w:szCs w:val="24"/>
                <w:lang w:val="uk-UA"/>
              </w:rPr>
              <w:t>Найменування послуги</w:t>
            </w:r>
          </w:p>
        </w:tc>
        <w:tc>
          <w:tcPr>
            <w:tcW w:w="21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highlight w:val="none"/>
                <w:shd w:fill="auto" w:val="clear"/>
              </w:rPr>
            </w:pPr>
            <w:r>
              <w:rPr>
                <w:rFonts w:cs="Times New Roman" w:ascii="Times New Roman" w:hAnsi="Times New Roman"/>
                <w:b/>
                <w:sz w:val="24"/>
                <w:szCs w:val="24"/>
                <w:shd w:fill="auto" w:val="clear"/>
                <w:lang w:val="uk-UA"/>
              </w:rPr>
              <w:t>Обсяг відходів</w:t>
            </w:r>
          </w:p>
          <w:p>
            <w:pPr>
              <w:pStyle w:val="Normal"/>
              <w:widowControl w:val="false"/>
              <w:jc w:val="center"/>
              <w:rPr>
                <w:highlight w:val="none"/>
                <w:shd w:fill="auto" w:val="clear"/>
              </w:rPr>
            </w:pPr>
            <w:r>
              <w:rPr>
                <w:rFonts w:cs="Times New Roman" w:ascii="Times New Roman" w:hAnsi="Times New Roman"/>
                <w:b/>
                <w:sz w:val="24"/>
                <w:szCs w:val="24"/>
                <w:shd w:fill="auto" w:val="clear"/>
                <w:lang w:val="uk-UA"/>
              </w:rPr>
              <w:t>за рік м</w:t>
            </w:r>
            <w:r>
              <w:rPr>
                <w:rFonts w:cs="Times New Roman" w:ascii="Times New Roman" w:hAnsi="Times New Roman"/>
                <w:b/>
                <w:sz w:val="24"/>
                <w:szCs w:val="24"/>
                <w:shd w:fill="auto" w:val="clear"/>
                <w:vertAlign w:val="superscript"/>
                <w:lang w:val="uk-UA"/>
              </w:rPr>
              <w:t>3</w:t>
            </w:r>
          </w:p>
        </w:tc>
      </w:tr>
      <w:tr>
        <w:trPr>
          <w:trHeight w:val="649"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rFonts w:cs="Times New Roman" w:ascii="Times New Roman" w:hAnsi="Times New Roman"/>
                <w:sz w:val="24"/>
                <w:szCs w:val="24"/>
                <w:lang w:val="uk-UA"/>
              </w:rPr>
              <w:t>1.</w:t>
            </w:r>
          </w:p>
        </w:tc>
        <w:tc>
          <w:tcPr>
            <w:tcW w:w="64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jc w:val="center"/>
              <w:rPr/>
            </w:pPr>
            <w:r>
              <w:rPr>
                <w:rStyle w:val="Style9"/>
                <w:rFonts w:eastAsia="Times New Roman" w:cs="Times New Roman" w:ascii="Times New Roman" w:hAnsi="Times New Roman"/>
                <w:b/>
                <w:bCs/>
                <w:i w:val="false"/>
                <w:iCs w:val="false"/>
                <w:caps w:val="false"/>
                <w:smallCaps w:val="false"/>
                <w:color w:val="000000"/>
                <w:spacing w:val="0"/>
                <w:kern w:val="2"/>
                <w:sz w:val="32"/>
                <w:szCs w:val="32"/>
                <w:shd w:fill="auto" w:val="clear"/>
                <w:lang w:val="uk-UA" w:eastAsia="ru-RU"/>
              </w:rPr>
              <w:t xml:space="preserve"> </w:t>
            </w:r>
            <w:r>
              <w:rPr>
                <w:rStyle w:val="Style9"/>
                <w:rFonts w:eastAsia="Times New Roman" w:cs="Times New Roman" w:ascii="Times New Roman" w:hAnsi="Times New Roman"/>
                <w:b w:val="false"/>
                <w:bCs w:val="false"/>
                <w:i w:val="false"/>
                <w:iCs w:val="false"/>
                <w:caps w:val="false"/>
                <w:smallCaps w:val="false"/>
                <w:color w:val="000000"/>
                <w:spacing w:val="0"/>
                <w:kern w:val="2"/>
                <w:sz w:val="24"/>
                <w:szCs w:val="24"/>
                <w:shd w:fill="auto" w:val="clear"/>
                <w:lang w:val="uk-UA" w:eastAsia="ru-RU"/>
              </w:rPr>
              <w:t>Управління відходами (</w:t>
            </w:r>
            <w:r>
              <w:rPr>
                <w:rStyle w:val="Style9"/>
                <w:rFonts w:eastAsia="Times New Roman" w:cs="Times New Roman" w:ascii="Times New Roman" w:hAnsi="Times New Roman"/>
                <w:b w:val="false"/>
                <w:bCs w:val="false"/>
                <w:i w:val="false"/>
                <w:iCs w:val="false"/>
                <w:caps w:val="false"/>
                <w:smallCaps w:val="false"/>
                <w:color w:val="000000"/>
                <w:spacing w:val="0"/>
                <w:kern w:val="2"/>
                <w:sz w:val="24"/>
                <w:szCs w:val="24"/>
                <w:shd w:fill="FFFFFF" w:val="clear"/>
                <w:lang w:val="uk-UA" w:eastAsia="ru-RU"/>
              </w:rPr>
              <w:t>збирання, перевезення, відновлення та видалення побутових відходів)</w:t>
            </w:r>
          </w:p>
        </w:tc>
        <w:tc>
          <w:tcPr>
            <w:tcW w:w="21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rFonts w:cs="Times New Roman" w:ascii="Times New Roman" w:hAnsi="Times New Roman"/>
                <w:sz w:val="24"/>
                <w:szCs w:val="24"/>
                <w:lang w:val="uk-UA"/>
              </w:rPr>
              <w:t>750</w:t>
            </w:r>
          </w:p>
        </w:tc>
      </w:tr>
    </w:tbl>
    <w:p>
      <w:pPr>
        <w:pStyle w:val="Normal"/>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Web"/>
        <w:numPr>
          <w:ilvl w:val="0"/>
          <w:numId w:val="8"/>
        </w:numPr>
        <w:spacing w:before="280" w:after="0"/>
        <w:ind w:left="0" w:right="0" w:hanging="0"/>
        <w:jc w:val="both"/>
        <w:rPr>
          <w:lang w:val="uk-UA"/>
        </w:rPr>
      </w:pPr>
      <w:r>
        <w:rPr>
          <w:color w:val="000000"/>
          <w:lang w:val="uk-UA"/>
        </w:rPr>
        <w:t>1. Учасник визначає ціни на послуги, які він пропонує надати за Договором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електронного аукціону. Загальна вартість пропозиції (ціна тендерної пропозиції) і всі інші ціни повинні бути чітко та остаточно визначені.</w:t>
      </w:r>
    </w:p>
    <w:p>
      <w:pPr>
        <w:pStyle w:val="NormalWeb"/>
        <w:numPr>
          <w:ilvl w:val="0"/>
          <w:numId w:val="2"/>
        </w:numPr>
        <w:spacing w:before="0" w:after="0"/>
        <w:ind w:left="0" w:right="0" w:hanging="0"/>
        <w:jc w:val="both"/>
        <w:rPr>
          <w:lang w:val="uk-UA"/>
        </w:rPr>
      </w:pPr>
      <w:r>
        <w:rPr>
          <w:color w:val="000000"/>
          <w:lang w:val="uk-UA"/>
        </w:rPr>
        <w:t>2. Послуги повинні надаватись учасником відповідно до вимог Закону України «Про управління відходами» від 20 червня 2022 року № 2320-IX (із змінами) та постанови Кабінету Міністрів України «Про затвердження Правил надання послуги з управління побутовими відходами та типових договорів про надання послуги з управління побутовими відходами» від 08.08.2023 р. № 835 та інших нормативно-правових актів діючого законодавства України.</w:t>
      </w:r>
    </w:p>
    <w:p>
      <w:pPr>
        <w:pStyle w:val="Normal"/>
        <w:numPr>
          <w:ilvl w:val="0"/>
          <w:numId w:val="2"/>
        </w:numPr>
        <w:spacing w:lineRule="auto" w:line="240" w:before="0" w:after="0"/>
        <w:jc w:val="both"/>
        <w:rPr>
          <w:lang w:val="uk-UA"/>
        </w:rPr>
      </w:pPr>
      <w:r>
        <w:rPr>
          <w:rFonts w:cs="Times New Roman" w:ascii="Times New Roman" w:hAnsi="Times New Roman"/>
          <w:sz w:val="24"/>
          <w:szCs w:val="24"/>
          <w:lang w:val="uk-UA"/>
        </w:rPr>
        <w:t>3. Учасник повинен вивозити тверді відходи відповідно встановленого графіка Замовника, а саме: з 7-00 до 23-00 години не рідше,</w:t>
      </w:r>
      <w:r>
        <w:rPr>
          <w:rFonts w:cs="Times New Roman" w:ascii="Times New Roman" w:hAnsi="Times New Roman"/>
          <w:sz w:val="24"/>
          <w:szCs w:val="24"/>
          <w:shd w:fill="auto" w:val="clear"/>
          <w:lang w:val="uk-UA"/>
        </w:rPr>
        <w:t xml:space="preserve"> а саме: </w:t>
      </w:r>
      <w:r>
        <w:rPr>
          <w:rFonts w:cs="Times New Roman" w:ascii="Times New Roman" w:hAnsi="Times New Roman"/>
          <w:b/>
          <w:bCs/>
          <w:sz w:val="24"/>
          <w:szCs w:val="24"/>
          <w:shd w:fill="auto" w:val="clear"/>
          <w:lang w:val="uk-UA"/>
        </w:rPr>
        <w:t>понеділок,  вівторок, середа, четвер, п’ятниця, субота, неділя</w:t>
      </w:r>
      <w:r>
        <w:rPr>
          <w:rFonts w:cs="Times New Roman" w:ascii="Times New Roman" w:hAnsi="Times New Roman"/>
          <w:sz w:val="24"/>
          <w:szCs w:val="24"/>
          <w:shd w:fill="auto" w:val="clear"/>
          <w:lang w:val="uk-UA"/>
        </w:rPr>
        <w:t xml:space="preserve"> за контейнерною схемою.</w:t>
      </w:r>
    </w:p>
    <w:p>
      <w:pPr>
        <w:pStyle w:val="NormalWeb"/>
        <w:numPr>
          <w:ilvl w:val="0"/>
          <w:numId w:val="2"/>
        </w:numPr>
        <w:spacing w:before="280" w:after="0"/>
        <w:ind w:left="0" w:right="0" w:hanging="0"/>
        <w:jc w:val="both"/>
        <w:rPr>
          <w:lang w:val="uk-UA"/>
        </w:rPr>
      </w:pPr>
      <w:r>
        <w:rPr>
          <w:lang w:val="uk-UA"/>
        </w:rPr>
        <w:t>4. Для вивезення твердих відходів за контейнерною схемою використовуються 3 (три) технічно справних контейнера місткістю 0.75 куб. метрів, що належать Замовнику.</w:t>
      </w:r>
    </w:p>
    <w:p>
      <w:pPr>
        <w:pStyle w:val="NormalWeb"/>
        <w:numPr>
          <w:ilvl w:val="0"/>
          <w:numId w:val="2"/>
        </w:numPr>
        <w:spacing w:before="0" w:after="0"/>
        <w:ind w:left="0" w:right="0" w:hanging="0"/>
        <w:jc w:val="both"/>
        <w:rPr>
          <w:lang w:val="uk-UA"/>
        </w:rPr>
      </w:pPr>
      <w:r>
        <w:rPr>
          <w:lang w:val="uk-UA"/>
        </w:rPr>
        <w:t xml:space="preserve">5. Учасник вивозить сміття своїм спеціальним транспортом з навантажником </w:t>
      </w:r>
      <w:r>
        <w:rPr>
          <w:color w:val="000000"/>
          <w:lang w:val="uk-UA"/>
        </w:rPr>
        <w:t>тільки в спеціально відведені місця чи на об'єкти поводження з побутовими відходами та проводить прибирання, у разі розсипання відходів, під час завантаження у спеціальний автотранспортний засіб. Тип та кількість спеціально обладнаних для цього транспортних засобів, необхідних для перевезення</w:t>
      </w:r>
      <w:r>
        <w:rPr>
          <w:lang w:val="uk-UA"/>
        </w:rPr>
        <w:t xml:space="preserve"> </w:t>
      </w:r>
      <w:r>
        <w:rPr>
          <w:color w:val="000000"/>
          <w:lang w:val="uk-UA"/>
        </w:rPr>
        <w:t>відходів, визначаються Учасником.</w:t>
      </w:r>
    </w:p>
    <w:p>
      <w:pPr>
        <w:pStyle w:val="Normal"/>
        <w:numPr>
          <w:ilvl w:val="0"/>
          <w:numId w:val="2"/>
        </w:numPr>
        <w:spacing w:lineRule="auto" w:line="240" w:before="0" w:after="0"/>
        <w:jc w:val="both"/>
        <w:rPr>
          <w:lang w:val="uk-UA"/>
        </w:rPr>
      </w:pPr>
      <w:r>
        <w:rPr>
          <w:rFonts w:cs="Times New Roman" w:ascii="Times New Roman" w:hAnsi="Times New Roman"/>
          <w:sz w:val="24"/>
          <w:szCs w:val="24"/>
          <w:lang w:val="uk-UA"/>
        </w:rPr>
        <w:t>6. Завантаження відходів здійснюється Замовником в контейнери, а Учасником в спеціально обладнані транспортні засоби.</w:t>
      </w:r>
    </w:p>
    <w:p>
      <w:pPr>
        <w:pStyle w:val="Normal"/>
        <w:numPr>
          <w:ilvl w:val="0"/>
          <w:numId w:val="0"/>
        </w:numPr>
        <w:spacing w:lineRule="auto" w:line="240" w:before="0" w:after="0"/>
        <w:ind w:left="0" w:hanging="0"/>
        <w:jc w:val="both"/>
        <w:rPr>
          <w:lang w:val="uk-UA"/>
        </w:rPr>
      </w:pPr>
      <w:r>
        <w:rPr>
          <w:lang w:val="uk-UA"/>
        </w:rPr>
      </w:r>
    </w:p>
    <w:p>
      <w:pPr>
        <w:pStyle w:val="NormalWeb"/>
        <w:numPr>
          <w:ilvl w:val="0"/>
          <w:numId w:val="2"/>
        </w:numPr>
        <w:spacing w:beforeAutospacing="0" w:before="0" w:afterAutospacing="0" w:after="0"/>
        <w:ind w:left="0" w:right="0" w:hanging="0"/>
        <w:contextualSpacing/>
        <w:jc w:val="both"/>
        <w:rPr>
          <w:lang w:val="uk-UA"/>
        </w:rPr>
      </w:pPr>
      <w:r>
        <w:rPr>
          <w:lang w:val="uk-UA"/>
        </w:rPr>
        <w:t>7. Для підтвердження відповідності тендерної пропозиції умовам технічної специфікації до предмета закупівлі (інформації про технічні, якісні та кількісні характеристики предмета закупівлі) Учасник у складі своєї тендерної пропозиції повинен надати скан-копії наступних документів:</w:t>
      </w:r>
    </w:p>
    <w:p>
      <w:pPr>
        <w:pStyle w:val="Normal"/>
        <w:numPr>
          <w:ilvl w:val="0"/>
          <w:numId w:val="1"/>
        </w:numPr>
        <w:tabs>
          <w:tab w:val="clear" w:pos="720"/>
          <w:tab w:val="left" w:pos="284" w:leader="none"/>
        </w:tabs>
        <w:suppressAutoHyphens w:val="true"/>
        <w:spacing w:lineRule="auto" w:line="240" w:before="0" w:after="0"/>
        <w:ind w:left="0" w:firstLine="567"/>
        <w:contextualSpacing/>
        <w:jc w:val="both"/>
        <w:textAlignment w:val="baseline"/>
        <w:rPr>
          <w:lang w:val="uk-UA"/>
        </w:rPr>
      </w:pPr>
      <w:r>
        <w:rPr>
          <w:rFonts w:eastAsia="Times New Roman" w:cs="Times New Roman" w:ascii="Times New Roman" w:hAnsi="Times New Roman"/>
          <w:kern w:val="2"/>
          <w:sz w:val="24"/>
          <w:szCs w:val="24"/>
          <w:lang w:val="uk-UA" w:eastAsia="ru-RU"/>
        </w:rPr>
        <w:t>гарантійного листа в довільній формі щодо погодження надання послуг з вищенаведеними характеристиками та умовами;</w:t>
      </w:r>
    </w:p>
    <w:p>
      <w:pPr>
        <w:pStyle w:val="Normal"/>
        <w:numPr>
          <w:ilvl w:val="0"/>
          <w:numId w:val="1"/>
        </w:numPr>
        <w:tabs>
          <w:tab w:val="clear" w:pos="720"/>
          <w:tab w:val="left" w:pos="284" w:leader="none"/>
        </w:tabs>
        <w:suppressAutoHyphens w:val="true"/>
        <w:spacing w:lineRule="auto" w:line="240" w:before="0" w:after="0"/>
        <w:ind w:left="0" w:firstLine="567"/>
        <w:contextualSpacing/>
        <w:jc w:val="both"/>
        <w:rPr>
          <w:lang w:val="uk-UA"/>
        </w:rPr>
      </w:pPr>
      <w:r>
        <w:rPr>
          <w:lang w:val="uk-UA"/>
        </w:rPr>
      </w:r>
    </w:p>
    <w:p>
      <w:pPr>
        <w:pStyle w:val="Normal"/>
        <w:numPr>
          <w:ilvl w:val="0"/>
          <w:numId w:val="1"/>
        </w:numPr>
        <w:suppressAutoHyphens w:val="true"/>
        <w:spacing w:lineRule="auto" w:line="240" w:before="0" w:after="0"/>
        <w:ind w:left="0" w:firstLine="567"/>
        <w:contextualSpacing/>
        <w:jc w:val="both"/>
        <w:rPr/>
      </w:pPr>
      <w:r>
        <w:rPr>
          <w:rFonts w:eastAsia="Times New Roman" w:cs="Times New Roman" w:ascii="Times New Roman" w:hAnsi="Times New Roman"/>
          <w:sz w:val="24"/>
          <w:szCs w:val="24"/>
          <w:lang w:val="uk-UA" w:eastAsia="ru-RU"/>
        </w:rPr>
        <w:t>довідки, складеної в довільній формі, в якій необхідно навести інформацію про те, що надання послуг буде провадитися з урахуванням екологічних вимог, що викладені у Законі України від 25.06.1991 № 1264-ХII «Про охорону навколишнього природного середовища» (із змінами), а також згідно із Законами України «Про відходи», «</w:t>
      </w:r>
      <w:hyperlink r:id="rId9" w:tgtFrame="_blank">
        <w:r>
          <w:rPr>
            <w:rFonts w:eastAsia="Times New Roman" w:cs="Times New Roman" w:ascii="Times New Roman" w:hAnsi="Times New Roman"/>
            <w:sz w:val="24"/>
            <w:szCs w:val="24"/>
            <w:lang w:val="uk-UA" w:eastAsia="ru-RU"/>
          </w:rPr>
          <w:t>Про охорону атмосферного повітря</w:t>
        </w:r>
      </w:hyperlink>
      <w:r>
        <w:rPr>
          <w:rFonts w:eastAsia="Times New Roman" w:cs="Times New Roman" w:ascii="Times New Roman" w:hAnsi="Times New Roman"/>
          <w:sz w:val="24"/>
          <w:szCs w:val="24"/>
          <w:lang w:val="uk-UA" w:eastAsia="ru-RU"/>
        </w:rPr>
        <w:t>» та передбачати усі заходи спрямовані на захист довкілля.</w:t>
      </w:r>
    </w:p>
    <w:p>
      <w:pPr>
        <w:pStyle w:val="Normal"/>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20"/>
          <w:tab w:val="left" w:pos="0" w:leader="none"/>
        </w:tabs>
        <w:spacing w:lineRule="auto" w:line="240" w:before="0" w:after="0"/>
        <w:ind w:left="360" w:hanging="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jc w:val="both"/>
        <w:rPr>
          <w:rFonts w:ascii="Times New Roman" w:hAnsi="Times New Roman"/>
          <w:sz w:val="22"/>
          <w:szCs w:val="22"/>
        </w:rPr>
      </w:pPr>
      <w:r>
        <w:rPr>
          <w:rFonts w:cs="Times New Roman" w:ascii="Times New Roman" w:hAnsi="Times New Roman"/>
          <w:b/>
          <w:sz w:val="22"/>
          <w:szCs w:val="22"/>
          <w:lang w:val="uk-UA"/>
        </w:rPr>
        <w:t xml:space="preserve">Ми (Я), _________________ згодні та підтверджуємо свою можливість і готовність виконувати усі вимоги Замовника, зазначені у Додатку №4 цієї тендерної документації. </w:t>
      </w:r>
    </w:p>
    <w:p>
      <w:pPr>
        <w:pStyle w:val="Normal"/>
        <w:jc w:val="both"/>
        <w:rPr>
          <w:rFonts w:ascii="Times New Roman" w:hAnsi="Times New Roman"/>
          <w:b/>
          <w:b/>
          <w:sz w:val="22"/>
          <w:szCs w:val="22"/>
          <w:lang w:val="uk-UA"/>
        </w:rPr>
      </w:pPr>
      <w:r>
        <w:rPr>
          <w:rFonts w:ascii="Times New Roman" w:hAnsi="Times New Roman"/>
          <w:b/>
          <w:sz w:val="22"/>
          <w:szCs w:val="22"/>
          <w:lang w:val="uk-UA"/>
        </w:rPr>
      </w:r>
    </w:p>
    <w:p>
      <w:pPr>
        <w:pStyle w:val="Normal"/>
        <w:ind w:hanging="360"/>
        <w:jc w:val="both"/>
        <w:rPr>
          <w:rFonts w:ascii="Times New Roman" w:hAnsi="Times New Roman"/>
          <w:sz w:val="22"/>
          <w:szCs w:val="22"/>
        </w:rPr>
      </w:pPr>
      <w:r>
        <w:rPr>
          <w:rFonts w:ascii="Times New Roman" w:hAnsi="Times New Roman"/>
          <w:b/>
          <w:sz w:val="22"/>
          <w:szCs w:val="22"/>
          <w:lang w:val="uk-UA"/>
        </w:rPr>
        <w:t xml:space="preserve">      </w:t>
      </w:r>
      <w:r>
        <w:rPr>
          <w:rFonts w:ascii="Times New Roman" w:hAnsi="Times New Roman"/>
          <w:b/>
          <w:sz w:val="22"/>
          <w:szCs w:val="22"/>
          <w:lang w:val="uk-UA"/>
        </w:rPr>
        <w:t xml:space="preserve">Дата: _____________                                    </w:t>
        <w:tab/>
        <w:tab/>
        <w:t xml:space="preserve">     ________________ </w:t>
      </w:r>
    </w:p>
    <w:p>
      <w:pPr>
        <w:pStyle w:val="Normal"/>
        <w:ind w:hanging="360"/>
        <w:jc w:val="both"/>
        <w:rPr/>
      </w:pPr>
      <w:r>
        <w:rPr>
          <w:rStyle w:val="Style9"/>
          <w:rFonts w:eastAsia="Times New Roman" w:cs="Times New Roman" w:ascii="Times New Roman" w:hAnsi="Times New Roman"/>
          <w:b/>
          <w:bCs/>
          <w:i w:val="false"/>
          <w:iCs w:val="false"/>
          <w:caps w:val="false"/>
          <w:smallCaps w:val="false"/>
          <w:color w:val="000000"/>
          <w:spacing w:val="0"/>
          <w:kern w:val="2"/>
          <w:sz w:val="22"/>
          <w:szCs w:val="22"/>
          <w:u w:val="none"/>
          <w:shd w:fill="auto" w:val="clear"/>
          <w:lang w:val="uk-UA" w:eastAsia="ru-RU"/>
        </w:rPr>
        <w:t xml:space="preserve">                     </w:t>
      </w:r>
      <w:r>
        <w:rPr>
          <w:rStyle w:val="Style9"/>
          <w:rFonts w:eastAsia="Times New Roman" w:cs="Times New Roman" w:ascii="Times New Roman" w:hAnsi="Times New Roman"/>
          <w:b/>
          <w:bCs/>
          <w:i w:val="false"/>
          <w:iCs w:val="false"/>
          <w:caps w:val="false"/>
          <w:smallCaps w:val="false"/>
          <w:color w:val="000000"/>
          <w:spacing w:val="0"/>
          <w:kern w:val="2"/>
          <w:sz w:val="22"/>
          <w:szCs w:val="22"/>
          <w:u w:val="none"/>
          <w:shd w:fill="auto" w:val="clear"/>
          <w:lang w:val="uk-UA" w:eastAsia="ru-RU"/>
        </w:rPr>
        <w:t>(підпис)</w:t>
        <w:tab/>
        <w:tab/>
        <w:tab/>
        <w:tab/>
        <w:tab/>
        <w:t xml:space="preserve">         М.П</w:t>
      </w:r>
      <w:r>
        <w:rPr>
          <w:rStyle w:val="Style9"/>
          <w:rFonts w:eastAsia="Times New Roman" w:cs="Times New Roman" w:ascii="Times New Roman" w:hAnsi="Times New Roman"/>
          <w:b/>
          <w:bCs/>
          <w:i/>
          <w:iCs w:val="false"/>
          <w:caps w:val="false"/>
          <w:smallCaps w:val="false"/>
          <w:color w:val="000000"/>
          <w:spacing w:val="0"/>
          <w:kern w:val="2"/>
          <w:sz w:val="22"/>
          <w:szCs w:val="22"/>
          <w:u w:val="none"/>
          <w:shd w:fill="auto" w:val="clear"/>
          <w:lang w:val="uk-UA" w:eastAsia="ru-RU"/>
        </w:rPr>
        <w:t>.  (за наявності)</w:t>
      </w:r>
    </w:p>
    <w:p>
      <w:pPr>
        <w:pStyle w:val="Normal"/>
        <w:jc w:val="right"/>
        <w:rPr>
          <w:rFonts w:ascii="Times New Roman" w:hAnsi="Times New Roman"/>
          <w:sz w:val="22"/>
          <w:szCs w:val="22"/>
          <w:lang w:val="uk-UA"/>
        </w:rPr>
      </w:pPr>
      <w:r>
        <w:rPr>
          <w:rFonts w:ascii="Times New Roman" w:hAnsi="Times New Roman"/>
          <w:sz w:val="22"/>
          <w:szCs w:val="22"/>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b w:val="false"/>
                <w:b w:val="false"/>
                <w:bCs w:val="false"/>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b w:val="false"/>
                <w:bCs w:val="false"/>
                <w:i w:val="false"/>
                <w:iCs w:val="false"/>
                <w:color w:val="000000"/>
                <w:sz w:val="22"/>
                <w:szCs w:val="22"/>
                <w:shd w:fill="auto" w:val="clear"/>
                <w:lang w:val="uk-UA" w:eastAsia="uk-UA" w:bidi="hi-IN"/>
              </w:rPr>
              <w:t xml:space="preserve">Переможець процедури закупівлі має надати </w:t>
            </w:r>
            <w:r>
              <w:rPr>
                <w:rFonts w:eastAsia="Times New Roman" w:cs="Times New Roman" w:ascii="Times New Roman" w:hAnsi="Times New Roman"/>
                <w:b w:val="false"/>
                <w:bCs w:val="false"/>
                <w:i w:val="false"/>
                <w:iCs w:val="false"/>
                <w:color w:val="000000"/>
                <w:sz w:val="22"/>
                <w:szCs w:val="22"/>
                <w:shd w:fill="auto" w:val="clear"/>
                <w:lang w:val="uk-UA" w:eastAsia="zh-CN" w:bidi="hi-IN"/>
              </w:rPr>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pPr>
              <w:pStyle w:val="Normal"/>
              <w:widowControl w:val="false"/>
              <w:spacing w:lineRule="auto" w:line="276" w:before="0" w:after="0"/>
              <w:ind w:right="140" w:hanging="0"/>
              <w:jc w:val="both"/>
              <w:rPr/>
            </w:pPr>
            <w:r>
              <w:rPr>
                <w:rFonts w:eastAsia="Times New Roman" w:cs="Times New Roman" w:ascii="Times New Roman" w:hAnsi="Times New Roman"/>
                <w:i w:val="false"/>
                <w:iCs w:val="false"/>
                <w:color w:val="000000"/>
                <w:sz w:val="22"/>
                <w:szCs w:val="22"/>
                <w:shd w:fill="auto" w:val="clear"/>
                <w:lang w:val="uk-UA" w:eastAsia="zh-CN" w:bidi="hi-IN"/>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"n618"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підпунктах 3</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"n620"</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5</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"n621"</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6</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і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"n627"</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12</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та в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абзаці чотирнадцятому</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цього пункту.</w:t>
            </w:r>
          </w:p>
          <w:p>
            <w:pPr>
              <w:pStyle w:val="Normal"/>
              <w:widowControl w:val="false"/>
              <w:spacing w:lineRule="auto" w:line="276" w:before="0" w:after="0"/>
              <w:ind w:right="140" w:hanging="0"/>
              <w:jc w:val="both"/>
              <w:rPr/>
            </w:pPr>
            <w:r>
              <w:rPr>
                <w:rFonts w:eastAsia="Times New Roman" w:cs="Times New Roman" w:ascii="Times New Roman" w:hAnsi="Times New Roman"/>
                <w:i w:val="false"/>
                <w:iCs w:val="false"/>
                <w:color w:val="000000"/>
                <w:sz w:val="22"/>
                <w:szCs w:val="22"/>
                <w:shd w:fill="auto" w:val="clear"/>
                <w:lang w:val="uk-UA" w:eastAsia="zh-CN" w:bidi="hi-IN"/>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"n618"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підпунктах 3</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"n620"</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5</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"n621"</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6</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і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"n627"</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12</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та в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абзаці чотирнадцятому</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пункту 47 Особливостей.</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i w:val="false"/>
                <w:iCs w:val="false"/>
                <w:color w:val="000000"/>
                <w:sz w:val="22"/>
                <w:szCs w:val="22"/>
                <w:shd w:fill="auto" w:val="clear"/>
                <w:lang w:val="uk-UA" w:eastAsia="zh-CN"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val="false"/>
                <w:iCs w:val="false"/>
                <w:color w:val="000000"/>
                <w:sz w:val="22"/>
                <w:szCs w:val="22"/>
                <w:shd w:fill="auto" w:val="clear"/>
                <w:lang w:val="uk-UA" w:eastAsia="zh-CN" w:bidi="hi-IN"/>
              </w:rPr>
              <w:t xml:space="preserve"> </w:t>
            </w:r>
            <w:r>
              <w:rPr>
                <w:rFonts w:eastAsia="Times New Roman" w:cs="Times New Roman" w:ascii="Times New Roman" w:hAnsi="Times New Roman"/>
                <w:i w:val="false"/>
                <w:iCs w:val="false"/>
                <w:color w:val="000000"/>
                <w:sz w:val="22"/>
                <w:szCs w:val="22"/>
                <w:shd w:fill="auto" w:val="clear"/>
                <w:lang w:val="uk-UA" w:eastAsia="zh-CN" w:bidi="hi-IN"/>
              </w:rPr>
              <w:t>свою роботу, так і відкриватись, поновлюватись у період воєнного стану.</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i w:val="false"/>
                <w:iCs w:val="false"/>
                <w:color w:val="000000"/>
                <w:sz w:val="22"/>
                <w:szCs w:val="22"/>
                <w:shd w:fill="auto" w:val="clear"/>
                <w:lang w:val="uk-UA"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w:t>
            </w:r>
            <w:r>
              <w:rPr>
                <w:rFonts w:eastAsia="Times New Roman" w:cs="Times New Roman" w:ascii="Times New Roman" w:hAnsi="Times New Roman"/>
                <w:i/>
                <w:iCs/>
                <w:color w:val="000000"/>
                <w:sz w:val="22"/>
                <w:szCs w:val="22"/>
                <w:shd w:fill="auto" w:val="clear"/>
                <w:lang w:val="uk-UA" w:eastAsia="uk-UA" w:bidi="hi-IN"/>
              </w:rPr>
              <w:t>Зазначена довідка повинна бути видана станом на дату не раніше дати оголошення цих торгів.</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bidi="hi-IN"/>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bidi="hi-IN"/>
              </w:rPr>
              <w:t>* 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color w:val="000000"/>
                <w:sz w:val="22"/>
                <w:szCs w:val="22"/>
                <w:shd w:fill="auto" w:val="clear"/>
                <w:lang w:val="uk-UA"/>
              </w:rPr>
            </w:pPr>
            <w:r>
              <w:rPr>
                <w:rFonts w:eastAsia="Calibri" w:cs="Times New Roman" w:ascii="Times New Roman" w:hAnsi="Times New Roman"/>
                <w:b w:val="false"/>
                <w:i w:val="false"/>
                <w:caps w:val="false"/>
                <w:smallCaps w:val="false"/>
                <w:color w:val="000000"/>
                <w:spacing w:val="0"/>
                <w:sz w:val="22"/>
                <w:szCs w:val="22"/>
                <w:shd w:fill="auto"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r>
                <w:rPr>
                  <w:rStyle w:val="Style8"/>
                  <w:rFonts w:eastAsia="Calibri" w:cs="Times New Roman" w:ascii="Times New Roman" w:hAnsi="Times New Roman"/>
                  <w:b w:val="false"/>
                  <w:i w:val="false"/>
                  <w:caps w:val="false"/>
                  <w:smallCaps w:val="false"/>
                  <w:color w:val="000000"/>
                  <w:spacing w:val="0"/>
                  <w:sz w:val="22"/>
                  <w:szCs w:val="22"/>
                  <w:u w:val="single"/>
                  <w:shd w:fill="FFFFFF" w:val="clear"/>
                  <w:lang w:val="uk-UA"/>
                </w:rPr>
                <w:t>Законом України</w:t>
              </w:r>
            </w:hyperlink>
            <w:r>
              <w:rPr>
                <w:rFonts w:eastAsia="Calibri" w:cs="Times New Roman" w:ascii="Times New Roman" w:hAnsi="Times New Roman"/>
                <w:caps w:val="false"/>
                <w:smallCaps w:val="false"/>
                <w:color w:val="000000"/>
                <w:spacing w:val="0"/>
                <w:sz w:val="22"/>
                <w:szCs w:val="22"/>
                <w:shd w:fill="auto" w:val="clear"/>
                <w:lang w:val="uk-UA"/>
              </w:rPr>
              <w:t>“</w:t>
            </w:r>
            <w:r>
              <w:rPr>
                <w:rFonts w:eastAsia="Calibri" w:cs="Times New Roman" w:ascii="Times New Roman" w:hAnsi="Times New Roman"/>
                <w:b w:val="false"/>
                <w:i w:val="false"/>
                <w:caps w:val="false"/>
                <w:smallCaps w:val="false"/>
                <w:color w:val="000000"/>
                <w:spacing w:val="0"/>
                <w:sz w:val="22"/>
                <w:szCs w:val="22"/>
                <w:shd w:fill="auto" w:val="clear"/>
                <w:lang w:val="uk-UA"/>
              </w:rPr>
              <w:t>Про санкції”, крім випадку, коли активи такої особи в установленому законодавством порядку передані в управління АРМА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ascii="Times New Roman" w:hAnsi="Times New Roman"/>
                <w:b w:val="false"/>
                <w:bCs w:val="false"/>
                <w:i w:val="false"/>
                <w:caps w:val="false"/>
                <w:smallCaps w:val="false"/>
                <w:strike w:val="false"/>
                <w:dstrike w:val="false"/>
                <w:color w:val="000000"/>
                <w:kern w:val="0"/>
                <w:position w:val="0"/>
                <w:sz w:val="24"/>
                <w:sz w:val="24"/>
                <w:szCs w:val="24"/>
                <w:u w:val="none"/>
                <w:vertAlign w:val="baseline"/>
                <w:lang w:val="uk-UA"/>
              </w:rPr>
              <w:t>абзац 14 пункту 47 Особливостей</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0"/>
              <w:jc w:val="both"/>
              <w:rPr>
                <w:lang w:val="uk-UA"/>
              </w:rPr>
            </w:pPr>
            <w:r>
              <w:rPr>
                <w:rFonts w:eastAsia="Calibri" w:cs="Times New Roman" w:ascii="Times New Roman" w:hAnsi="Times New Roman"/>
                <w:shd w:fill="auto" w:val="clea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довідку в довільній</w:t>
            </w:r>
          </w:p>
          <w:p>
            <w:pPr>
              <w:pStyle w:val="Normal"/>
              <w:widowControl w:val="false"/>
              <w:jc w:val="both"/>
              <w:rPr>
                <w:lang w:val="uk-UA"/>
              </w:rPr>
            </w:pPr>
            <w:r>
              <w:rPr>
                <w:rFonts w:eastAsia="Times New Roman" w:cs="Times New Roman" w:ascii="Times New Roman" w:hAnsi="Times New Roman"/>
                <w:shd w:fill="auto" w:val="clear"/>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pPr>
            <w:r>
              <w:rPr>
                <w:rStyle w:val="Style9"/>
                <w:rFonts w:eastAsia="Times New Roman" w:cs="Times New Roman" w:ascii="Times New Roman" w:hAnsi="Times New Roman"/>
                <w:shd w:fill="auto" w:val="clear"/>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Style w:val="Style9"/>
                <w:rFonts w:eastAsia="Calibri" w:cs="Times New Roman" w:ascii="Times New Roman" w:hAnsi="Times New Roman"/>
                <w:sz w:val="20"/>
                <w:szCs w:val="20"/>
                <w:shd w:fill="auto" w:val="clear"/>
                <w:lang w:val="uk-UA"/>
              </w:rPr>
              <w:t xml:space="preserve"> </w:t>
            </w:r>
            <w:r>
              <w:rPr>
                <w:rStyle w:val="Style9"/>
                <w:rFonts w:eastAsia="Times New Roman" w:cs="Times New Roman" w:ascii="Times New Roman" w:hAnsi="Times New Roman"/>
                <w:shd w:fill="auto" w:val="clear"/>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tabs>
          <w:tab w:val="clear" w:pos="720"/>
          <w:tab w:val="left" w:pos="3345" w:leader="none"/>
        </w:tabs>
        <w:ind w:left="360" w:right="0" w:firstLine="567"/>
        <w:jc w:val="center"/>
        <w:rPr>
          <w:lang w:val="uk-UA"/>
        </w:rPr>
      </w:pPr>
      <w:r>
        <w:rPr>
          <w:rFonts w:ascii="Times New Roman" w:hAnsi="Times New Roman"/>
          <w:b/>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ind w:left="0" w:right="0" w:firstLine="360"/>
        <w:rPr>
          <w:lang w:val="uk-UA"/>
        </w:rPr>
      </w:pPr>
      <w:r>
        <w:rPr>
          <w:rFonts w:ascii="Times New Roman" w:hAnsi="Times New Roman"/>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tabs>
          <w:tab w:val="clear" w:pos="720"/>
          <w:tab w:val="left" w:pos="0" w:leader="none"/>
        </w:tabs>
        <w:spacing w:before="120" w:after="120"/>
        <w:rPr>
          <w:lang w:val="uk-UA"/>
        </w:rPr>
      </w:pPr>
      <w:r>
        <w:rPr>
          <w:rFonts w:eastAsia="Times New Roman" w:cs="Times New Roman" w:ascii="Times New Roman" w:hAnsi="Times New Roman"/>
          <w:b/>
          <w:bCs/>
          <w:i/>
          <w:position w:val="0"/>
          <w:sz w:val="28"/>
          <w:sz w:val="28"/>
          <w:szCs w:val="28"/>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jc w:val="center"/>
        <w:rPr>
          <w:lang w:val="uk-UA"/>
        </w:rPr>
      </w:pPr>
      <w:r>
        <w:rPr>
          <w:rFonts w:cs="Times New Roman" w:ascii="Times New Roman" w:hAnsi="Times New Roman"/>
          <w:sz w:val="22"/>
          <w:szCs w:val="22"/>
          <w:lang w:val="uk-UA"/>
        </w:rPr>
        <w:t xml:space="preserve">ПРОЄКТ ДОГОВОРУ </w:t>
      </w:r>
    </w:p>
    <w:p>
      <w:pPr>
        <w:pStyle w:val="1"/>
        <w:jc w:val="center"/>
        <w:rPr>
          <w:lang w:val="uk-UA"/>
        </w:rPr>
      </w:pPr>
      <w:r>
        <w:rPr>
          <w:lang w:val="uk-UA"/>
        </w:rPr>
      </w:r>
    </w:p>
    <w:p>
      <w:pPr>
        <w:pStyle w:val="Standard"/>
        <w:spacing w:lineRule="auto" w:line="240"/>
        <w:jc w:val="center"/>
        <w:rPr>
          <w:rFonts w:ascii="Times New Roman" w:hAnsi="Times New Roman"/>
          <w:b/>
          <w:b/>
          <w:bCs/>
          <w:sz w:val="22"/>
          <w:szCs w:val="22"/>
          <w:lang w:val="uk-UA"/>
        </w:rPr>
      </w:pPr>
      <w:r>
        <w:rPr>
          <w:b/>
          <w:bCs/>
          <w:sz w:val="22"/>
          <w:szCs w:val="22"/>
          <w:lang w:val="uk-UA"/>
        </w:rPr>
      </w:r>
    </w:p>
    <w:p>
      <w:pPr>
        <w:pStyle w:val="Normal"/>
        <w:spacing w:lineRule="auto" w:line="240"/>
        <w:jc w:val="center"/>
        <w:rPr>
          <w:rFonts w:ascii="Times New Roman" w:hAnsi="Times New Roman"/>
          <w:sz w:val="22"/>
          <w:szCs w:val="22"/>
          <w:lang w:val="uk-UA"/>
        </w:rPr>
      </w:pPr>
      <w:r>
        <w:rPr>
          <w:rFonts w:ascii="Times New Roman" w:hAnsi="Times New Roman"/>
          <w:sz w:val="22"/>
          <w:szCs w:val="22"/>
          <w:lang w:val="uk-UA"/>
        </w:rPr>
        <w:t>ДОГОВІР  №</w:t>
      </w:r>
    </w:p>
    <w:p>
      <w:pPr>
        <w:pStyle w:val="Normal"/>
        <w:spacing w:lineRule="auto" w:line="240"/>
        <w:jc w:val="center"/>
        <w:rPr>
          <w:rFonts w:ascii="Times New Roman" w:hAnsi="Times New Roman"/>
          <w:sz w:val="22"/>
          <w:szCs w:val="22"/>
          <w:lang w:val="uk-UA"/>
        </w:rPr>
      </w:pPr>
      <w:r>
        <w:rPr>
          <w:rFonts w:ascii="Times New Roman" w:hAnsi="Times New Roman"/>
          <w:b/>
          <w:bCs/>
          <w:sz w:val="22"/>
          <w:szCs w:val="22"/>
          <w:lang w:val="uk-UA"/>
        </w:rPr>
        <w:t>про надання послуг з управління побутовими відходами</w:t>
      </w:r>
    </w:p>
    <w:p>
      <w:pPr>
        <w:pStyle w:val="Normal"/>
        <w:spacing w:lineRule="auto" w:line="240"/>
        <w:jc w:val="both"/>
        <w:rPr>
          <w:rFonts w:ascii="Times New Roman" w:hAnsi="Times New Roman"/>
          <w:b/>
          <w:b/>
          <w:bCs/>
          <w:sz w:val="22"/>
          <w:szCs w:val="22"/>
          <w:lang w:val="uk-UA"/>
        </w:rPr>
      </w:pPr>
      <w:r>
        <w:rPr>
          <w:rFonts w:ascii="Times New Roman" w:hAnsi="Times New Roman"/>
          <w:b/>
          <w:bCs/>
          <w:sz w:val="22"/>
          <w:szCs w:val="22"/>
          <w:lang w:val="uk-UA"/>
        </w:rPr>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м. Харків </w:t>
        <w:tab/>
        <w:tab/>
        <w:tab/>
        <w:tab/>
        <w:tab/>
        <w:t xml:space="preserve">                                        __________________202__ року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lang w:val="uk-UA" w:bidi="hi-IN"/>
        </w:rPr>
      </w:pPr>
      <w:r>
        <w:rPr>
          <w:rFonts w:ascii="Times New Roman" w:hAnsi="Times New Roman"/>
          <w:iCs/>
          <w:caps/>
          <w:spacing w:val="-1"/>
          <w:lang w:val="uk-UA" w:eastAsia="ar-SA" w:bidi="hi-IN"/>
        </w:rPr>
        <w:t>КОМУНАЛЬНЕ НЕКОМЕРЦІЙНЕ ПІДПРИЄМСТВО «МІСЬКА КЛІНІЧНА ЛІКАРНЯ №7» ХАРКІВСЬКОЇ МІСЬКОЇ РАДИ</w:t>
      </w:r>
      <w:r>
        <w:rPr>
          <w:rFonts w:ascii="Times New Roman" w:hAnsi="Times New Roman"/>
          <w:spacing w:val="-1"/>
          <w:lang w:val="uk-UA" w:eastAsia="ar-SA" w:bidi="hi-IN"/>
        </w:rPr>
        <w:t xml:space="preserve">, в особі ______________________________________, що діє на підставі _________________________ (далі – Споживач), з однієї сторони, і </w:t>
      </w:r>
      <w:r>
        <w:rPr>
          <w:rFonts w:ascii="Times New Roman" w:hAnsi="Times New Roman"/>
          <w:caps/>
          <w:spacing w:val="-1"/>
          <w:lang w:val="uk-UA" w:eastAsia="ar-SA" w:bidi="hi-IN"/>
        </w:rPr>
        <w:t xml:space="preserve"> ___________________________________________________________________________</w:t>
      </w:r>
      <w:r>
        <w:rPr>
          <w:rFonts w:ascii="Times New Roman" w:hAnsi="Times New Roman"/>
          <w:spacing w:val="-1"/>
          <w:lang w:val="uk-UA" w:eastAsia="ar-SA" w:bidi="hi-IN"/>
        </w:rPr>
        <w:t xml:space="preserve">, </w:t>
      </w:r>
      <w:r>
        <w:rPr>
          <w:rFonts w:ascii="Times New Roman" w:hAnsi="Times New Roman"/>
          <w:iCs/>
          <w:spacing w:val="-1"/>
          <w:lang w:val="uk-UA" w:eastAsia="ar-SA" w:bidi="hi-IN"/>
        </w:rPr>
        <w:t xml:space="preserve">в особі __________________________________________________________________, що діє на підставі _________________________________ </w:t>
      </w:r>
      <w:r>
        <w:rPr>
          <w:rFonts w:ascii="Times New Roman" w:hAnsi="Times New Roman"/>
          <w:spacing w:val="-1"/>
          <w:lang w:val="uk-UA" w:eastAsia="ar-SA" w:bidi="hi-IN"/>
        </w:rPr>
        <w:t xml:space="preserve">(далі – Виконавець), з іншої сторони, разом – Сторони, а кожен окремо – Сторона, </w:t>
      </w:r>
      <w:r>
        <w:rPr>
          <w:rFonts w:ascii="Times New Roman" w:hAnsi="Times New Roman"/>
          <w:spacing w:val="1"/>
          <w:lang w:val="uk-UA" w:eastAsia="ar-SA" w:bidi="hi-IN"/>
        </w:rPr>
        <w:t>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Fonts w:ascii="Times New Roman" w:hAnsi="Times New Roman"/>
          <w:spacing w:val="1"/>
          <w:lang w:val="uk-UA" w:eastAsia="en-US" w:bidi="hi-I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ascii="Times New Roman" w:hAnsi="Times New Roman"/>
          <w:spacing w:val="1"/>
          <w:lang w:val="uk-UA" w:eastAsia="ar-SA" w:bidi="hi-IN"/>
        </w:rPr>
        <w:t>Постановою Кабінету Міністрів України від 12 жовтня 2022 року № 1178 (зі змінами) , вимог Цивільного кодексу України, Господарського кодексу України та інших нормативно-правових актів, уклали цей договір про наступне (далі – Договір):</w:t>
      </w:r>
    </w:p>
    <w:p>
      <w:pPr>
        <w:pStyle w:val="BodyText3"/>
        <w:spacing w:lineRule="auto" w:line="240"/>
        <w:jc w:val="both"/>
        <w:rPr>
          <w:rFonts w:ascii="Times New Roman" w:hAnsi="Times New Roman"/>
          <w:sz w:val="22"/>
          <w:szCs w:val="22"/>
          <w:lang w:val="uk-UA" w:bidi="hi-IN"/>
        </w:rPr>
      </w:pPr>
      <w:r>
        <w:rPr>
          <w:sz w:val="22"/>
          <w:szCs w:val="22"/>
          <w:lang w:val="uk-UA" w:bidi="hi-IN"/>
        </w:rPr>
      </w:r>
    </w:p>
    <w:p>
      <w:pPr>
        <w:pStyle w:val="BodyText3"/>
        <w:numPr>
          <w:ilvl w:val="0"/>
          <w:numId w:val="3"/>
        </w:numPr>
        <w:spacing w:lineRule="auto" w:line="240"/>
        <w:ind w:left="420" w:hanging="0"/>
        <w:jc w:val="both"/>
        <w:rPr>
          <w:rFonts w:ascii="Times New Roman" w:hAnsi="Times New Roman"/>
          <w:sz w:val="22"/>
          <w:szCs w:val="22"/>
          <w:lang w:val="uk-UA"/>
        </w:rPr>
      </w:pPr>
      <w:r>
        <w:rPr>
          <w:b/>
          <w:bCs/>
          <w:sz w:val="22"/>
          <w:szCs w:val="22"/>
          <w:lang w:val="uk-UA"/>
        </w:rPr>
        <w:t>ТЕРМІНИ, ЩО ВЖИВАЮТЬСЯ У ДОГОВОРІ</w:t>
      </w:r>
    </w:p>
    <w:p>
      <w:pPr>
        <w:pStyle w:val="Rvps2"/>
        <w:shd w:val="clear" w:color="auto" w:fill="FFFFFF"/>
        <w:spacing w:lineRule="auto" w:line="240" w:beforeAutospacing="0" w:before="0" w:afterAutospacing="0" w:after="0"/>
        <w:jc w:val="both"/>
        <w:rPr>
          <w:rFonts w:ascii="Times New Roman" w:hAnsi="Times New Roman"/>
          <w:sz w:val="22"/>
          <w:szCs w:val="22"/>
          <w:lang w:val="uk-UA"/>
        </w:rPr>
      </w:pPr>
      <w:r>
        <w:rPr>
          <w:b/>
          <w:bCs/>
          <w:sz w:val="22"/>
          <w:szCs w:val="22"/>
          <w:shd w:fill="FFFFFF" w:val="clear"/>
          <w:lang w:val="uk-UA"/>
        </w:rPr>
        <w:t>виконавець послуги</w:t>
      </w:r>
      <w:r>
        <w:rPr>
          <w:sz w:val="22"/>
          <w:szCs w:val="22"/>
          <w:shd w:fill="FFFFFF" w:val="clear"/>
          <w:lang w:val="uk-UA"/>
        </w:rPr>
        <w:t xml:space="preserve"> - суб’єкт господарювання, що надає послугу з управління побутовими відходами споживачу;</w:t>
      </w:r>
    </w:p>
    <w:p>
      <w:pPr>
        <w:pStyle w:val="Rvps2"/>
        <w:shd w:val="clear" w:color="auto" w:fill="FFFFFF"/>
        <w:spacing w:lineRule="auto" w:line="240" w:beforeAutospacing="0" w:before="0" w:afterAutospacing="0" w:after="0"/>
        <w:jc w:val="both"/>
        <w:rPr>
          <w:rFonts w:ascii="Times New Roman" w:hAnsi="Times New Roman"/>
          <w:sz w:val="22"/>
          <w:szCs w:val="22"/>
          <w:lang w:val="uk-UA"/>
        </w:rPr>
      </w:pPr>
      <w:r>
        <w:rPr>
          <w:b/>
          <w:bCs/>
          <w:color w:val="000000" w:themeColor="text1"/>
          <w:sz w:val="22"/>
          <w:szCs w:val="22"/>
          <w:shd w:fill="FFFFFF" w:val="clear"/>
          <w:lang w:val="uk-UA"/>
        </w:rPr>
        <w:t>послуги з управління побутовими відходами</w:t>
      </w:r>
      <w:r>
        <w:rPr>
          <w:color w:val="000000" w:themeColor="text1"/>
          <w:sz w:val="22"/>
          <w:szCs w:val="22"/>
          <w:shd w:fill="FFFFFF" w:val="clear"/>
          <w:lang w:val="uk-UA"/>
        </w:rPr>
        <w:t xml:space="preserve"> – операції із збирання, перевезення, відновлення та видалення побутових відходів, а також діяльність, пов’язана з організацією роботи системи управління побутовими відходами, що здійснюється виконавцем послуги з управління побутовими відходами;</w:t>
      </w:r>
    </w:p>
    <w:p>
      <w:pPr>
        <w:pStyle w:val="NoSpacing"/>
        <w:spacing w:lineRule="auto" w:line="240"/>
        <w:jc w:val="both"/>
        <w:rPr>
          <w:rFonts w:ascii="Times New Roman" w:hAnsi="Times New Roman"/>
          <w:sz w:val="22"/>
          <w:szCs w:val="22"/>
          <w:lang w:val="uk-UA"/>
        </w:rPr>
      </w:pPr>
      <w:r>
        <w:rPr>
          <w:rFonts w:ascii="Times New Roman" w:hAnsi="Times New Roman"/>
          <w:b/>
          <w:bCs/>
          <w:sz w:val="22"/>
          <w:szCs w:val="22"/>
          <w:shd w:fill="FFFFFF" w:val="clear"/>
          <w:lang w:val="uk-UA"/>
        </w:rPr>
        <w:t>побутові відходи</w:t>
      </w:r>
      <w:r>
        <w:rPr>
          <w:rFonts w:ascii="Times New Roman" w:hAnsi="Times New Roman"/>
          <w:sz w:val="22"/>
          <w:szCs w:val="22"/>
          <w:shd w:fill="FFFFFF" w:val="clear"/>
          <w:lang w:val="uk-UA"/>
        </w:rPr>
        <w:t xml:space="preserve"> - змішані та/або роздільно зібрані відходи від домогосподарств, включаючи відходи паперу, картону, скла, пластику, деревини, текстилю, металу, упаковки, біовідходи, відходи електричного та електронного обладнання, відходи батарей та акумуляторів, небезпечні відходи у складі побутових, великогабаритні та ремонтні відходи, а також змішані та/або роздільно зібрані відходи з інших джерел, якщо ці відходи подібні за своїм складом до відходів домогосподарств.</w:t>
      </w:r>
    </w:p>
    <w:p>
      <w:pPr>
        <w:pStyle w:val="NoSpacing"/>
        <w:spacing w:lineRule="auto" w:line="240"/>
        <w:jc w:val="both"/>
        <w:rPr>
          <w:rFonts w:ascii="Times New Roman" w:hAnsi="Times New Roman"/>
          <w:sz w:val="22"/>
          <w:szCs w:val="22"/>
          <w:lang w:val="uk-UA"/>
        </w:rPr>
      </w:pPr>
      <w:r>
        <w:rPr>
          <w:rFonts w:ascii="Times New Roman" w:hAnsi="Times New Roman"/>
          <w:b/>
          <w:bCs/>
          <w:sz w:val="22"/>
          <w:szCs w:val="22"/>
          <w:shd w:fill="FFFFFF" w:val="clear"/>
          <w:lang w:val="uk-UA"/>
        </w:rPr>
        <w:t xml:space="preserve">відходи (різновид побутових відходів) </w:t>
      </w:r>
      <w:r>
        <w:rPr>
          <w:rFonts w:ascii="Times New Roman" w:hAnsi="Times New Roman"/>
          <w:sz w:val="22"/>
          <w:szCs w:val="22"/>
          <w:shd w:fill="FFFFFF" w:val="clear"/>
          <w:lang w:val="uk-UA"/>
        </w:rPr>
        <w:t>- залишки речовин, матеріалів, предметів, виробів, товарів, продукції, що не можуть у подальшому використовуватися за призначенням;</w:t>
      </w:r>
    </w:p>
    <w:p>
      <w:pPr>
        <w:pStyle w:val="NoSpacing"/>
        <w:spacing w:lineRule="auto" w:line="240"/>
        <w:jc w:val="both"/>
        <w:rPr>
          <w:rFonts w:ascii="Times New Roman" w:hAnsi="Times New Roman"/>
          <w:sz w:val="22"/>
          <w:szCs w:val="22"/>
          <w:lang w:val="uk-UA"/>
        </w:rPr>
      </w:pPr>
      <w:r>
        <w:rPr>
          <w:rFonts w:ascii="Times New Roman" w:hAnsi="Times New Roman"/>
          <w:b/>
          <w:bCs/>
          <w:sz w:val="22"/>
          <w:szCs w:val="22"/>
          <w:shd w:fill="FFFFFF" w:val="clear"/>
          <w:lang w:val="uk-UA"/>
        </w:rPr>
        <w:t>небезпечні відходи</w:t>
      </w:r>
      <w:r>
        <w:rPr>
          <w:rFonts w:ascii="Times New Roman" w:hAnsi="Times New Roman"/>
          <w:sz w:val="22"/>
          <w:szCs w:val="22"/>
          <w:shd w:fill="FFFFFF" w:val="clear"/>
          <w:lang w:val="uk-UA"/>
        </w:rPr>
        <w:t xml:space="preserve"> - відходи, що мають одну чи більше властивостей, що роблять їх небезпечними;</w:t>
      </w:r>
    </w:p>
    <w:p>
      <w:pPr>
        <w:pStyle w:val="NoSpacing"/>
        <w:spacing w:lineRule="auto" w:line="240"/>
        <w:jc w:val="both"/>
        <w:rPr>
          <w:rFonts w:ascii="Times New Roman" w:hAnsi="Times New Roman"/>
          <w:sz w:val="22"/>
          <w:szCs w:val="22"/>
          <w:lang w:val="uk-UA"/>
        </w:rPr>
      </w:pPr>
      <w:r>
        <w:rPr>
          <w:rFonts w:ascii="Times New Roman" w:hAnsi="Times New Roman"/>
          <w:b/>
          <w:bCs/>
          <w:sz w:val="22"/>
          <w:szCs w:val="22"/>
          <w:lang w:val="uk-UA"/>
        </w:rPr>
        <w:t>полігон</w:t>
      </w:r>
      <w:r>
        <w:rPr>
          <w:rFonts w:ascii="Times New Roman" w:hAnsi="Times New Roman"/>
          <w:sz w:val="22"/>
          <w:szCs w:val="22"/>
          <w:lang w:val="uk-UA"/>
        </w:rPr>
        <w:t xml:space="preserve"> - місце захоронення відходів, призначене для їх розміщення на поверхні чи під поверхнею (підземне) землі, включаючи: внутрішні місця для видалення відходів, на яких утворювач відходів - суб’єкт господарювання здійснює видалення власних відходів на місці утворення; постійні місця, на яких відходи розміщуються понад один рік;</w:t>
      </w:r>
    </w:p>
    <w:p>
      <w:pPr>
        <w:pStyle w:val="NoSpacing"/>
        <w:spacing w:lineRule="auto" w:line="240"/>
        <w:jc w:val="both"/>
        <w:rPr>
          <w:rFonts w:ascii="Times New Roman" w:hAnsi="Times New Roman"/>
          <w:sz w:val="22"/>
          <w:szCs w:val="22"/>
          <w:lang w:val="uk-UA"/>
        </w:rPr>
      </w:pPr>
      <w:r>
        <w:rPr>
          <w:rFonts w:ascii="Times New Roman" w:hAnsi="Times New Roman"/>
          <w:b/>
          <w:bCs/>
          <w:sz w:val="22"/>
          <w:szCs w:val="22"/>
          <w:shd w:fill="FFFFFF" w:val="clear"/>
          <w:lang w:val="uk-UA"/>
        </w:rPr>
        <w:t>роздільне збирання відходів</w:t>
      </w:r>
      <w:r>
        <w:rPr>
          <w:rFonts w:ascii="Times New Roman" w:hAnsi="Times New Roman"/>
          <w:sz w:val="22"/>
          <w:szCs w:val="22"/>
          <w:shd w:fill="FFFFFF" w:val="clear"/>
          <w:lang w:val="uk-UA"/>
        </w:rPr>
        <w:t xml:space="preserve"> - збирання відходів окремо залежно від їх виду, характеристики та складу у спосіб, що сприятиме їх подальшому обробленню;</w:t>
      </w:r>
    </w:p>
    <w:p>
      <w:pPr>
        <w:pStyle w:val="Normal"/>
        <w:spacing w:lineRule="auto" w:line="240"/>
        <w:jc w:val="both"/>
        <w:rPr>
          <w:rFonts w:ascii="Times New Roman" w:hAnsi="Times New Roman"/>
          <w:sz w:val="22"/>
          <w:szCs w:val="22"/>
          <w:lang w:val="uk-UA"/>
        </w:rPr>
      </w:pPr>
      <w:r>
        <w:rPr>
          <w:rFonts w:ascii="Times New Roman" w:hAnsi="Times New Roman"/>
          <w:b/>
          <w:bCs/>
          <w:sz w:val="22"/>
          <w:szCs w:val="22"/>
          <w:lang w:val="uk-UA"/>
        </w:rPr>
        <w:t>розрахунковий місяць</w:t>
      </w:r>
      <w:r>
        <w:rPr>
          <w:rFonts w:ascii="Times New Roman" w:hAnsi="Times New Roman"/>
          <w:sz w:val="22"/>
          <w:szCs w:val="22"/>
          <w:lang w:val="uk-UA"/>
        </w:rPr>
        <w:t xml:space="preserve"> - місяць, в якому були надані послуги за договором;</w:t>
      </w:r>
    </w:p>
    <w:p>
      <w:pPr>
        <w:pStyle w:val="Normal"/>
        <w:spacing w:lineRule="auto" w:line="240"/>
        <w:jc w:val="both"/>
        <w:rPr>
          <w:rFonts w:ascii="Times New Roman" w:hAnsi="Times New Roman"/>
          <w:sz w:val="22"/>
          <w:szCs w:val="22"/>
          <w:lang w:val="uk-UA"/>
        </w:rPr>
      </w:pPr>
      <w:r>
        <w:rPr>
          <w:rFonts w:ascii="Times New Roman" w:hAnsi="Times New Roman"/>
          <w:b/>
          <w:bCs/>
          <w:sz w:val="22"/>
          <w:szCs w:val="22"/>
          <w:lang w:val="uk-UA"/>
        </w:rPr>
        <w:t>звітний період</w:t>
      </w:r>
      <w:r>
        <w:rPr>
          <w:rFonts w:ascii="Times New Roman" w:hAnsi="Times New Roman"/>
          <w:sz w:val="22"/>
          <w:szCs w:val="22"/>
          <w:lang w:val="uk-UA"/>
        </w:rPr>
        <w:t xml:space="preserve"> становить 1 (один) місяць (з першого по останнє число кожного календарного місяця);</w:t>
      </w:r>
    </w:p>
    <w:p>
      <w:pPr>
        <w:pStyle w:val="Normal"/>
        <w:spacing w:lineRule="auto" w:line="240"/>
        <w:jc w:val="both"/>
        <w:rPr>
          <w:rFonts w:ascii="Times New Roman" w:hAnsi="Times New Roman"/>
          <w:sz w:val="22"/>
          <w:szCs w:val="22"/>
          <w:lang w:val="uk-UA"/>
        </w:rPr>
      </w:pPr>
      <w:r>
        <w:rPr>
          <w:rFonts w:ascii="Times New Roman" w:hAnsi="Times New Roman"/>
          <w:b/>
          <w:bCs/>
          <w:sz w:val="22"/>
          <w:szCs w:val="22"/>
          <w:lang w:val="uk-UA"/>
        </w:rPr>
        <w:t>акт наданих послуг</w:t>
      </w:r>
      <w:r>
        <w:rPr>
          <w:rFonts w:ascii="Times New Roman" w:hAnsi="Times New Roman"/>
          <w:sz w:val="22"/>
          <w:szCs w:val="22"/>
          <w:lang w:val="uk-UA"/>
        </w:rPr>
        <w:t xml:space="preserve"> - це первинний документ, який фіксує факт отримання споживачем послуг за договором;</w:t>
      </w:r>
    </w:p>
    <w:p>
      <w:pPr>
        <w:pStyle w:val="Normal"/>
        <w:spacing w:lineRule="auto" w:line="240"/>
        <w:jc w:val="both"/>
        <w:rPr>
          <w:rFonts w:ascii="Times New Roman" w:hAnsi="Times New Roman"/>
          <w:sz w:val="22"/>
          <w:szCs w:val="22"/>
          <w:lang w:val="uk-UA"/>
        </w:rPr>
      </w:pPr>
      <w:r>
        <w:rPr>
          <w:rFonts w:ascii="Times New Roman" w:hAnsi="Times New Roman"/>
          <w:b/>
          <w:bCs/>
          <w:sz w:val="22"/>
          <w:szCs w:val="22"/>
          <w:lang w:val="uk-UA"/>
        </w:rPr>
        <w:t>рахунок-фактура</w:t>
      </w:r>
      <w:r>
        <w:rPr>
          <w:rFonts w:ascii="Times New Roman" w:hAnsi="Times New Roman"/>
          <w:sz w:val="22"/>
          <w:szCs w:val="22"/>
          <w:lang w:val="uk-UA"/>
        </w:rPr>
        <w:t xml:space="preserve"> -  це розрахунково-платіжний документ, який містить інформацію про виконавця, фіксує факт надання послуг, їх вартість та суму, яка підлягає сплаті;</w:t>
      </w:r>
    </w:p>
    <w:p>
      <w:pPr>
        <w:pStyle w:val="Normal"/>
        <w:spacing w:lineRule="auto" w:line="240"/>
        <w:jc w:val="both"/>
        <w:rPr>
          <w:rFonts w:ascii="Times New Roman" w:hAnsi="Times New Roman"/>
          <w:sz w:val="22"/>
          <w:szCs w:val="22"/>
          <w:lang w:val="uk-UA"/>
        </w:rPr>
      </w:pPr>
      <w:r>
        <w:rPr>
          <w:rFonts w:ascii="Times New Roman" w:hAnsi="Times New Roman"/>
          <w:b/>
          <w:sz w:val="22"/>
          <w:szCs w:val="22"/>
          <w:lang w:val="uk-UA"/>
        </w:rPr>
        <w:t>Document.Online, «M.E.Doc»,  «Вчасно»</w:t>
      </w:r>
      <w:r>
        <w:rPr>
          <w:rFonts w:ascii="Times New Roman" w:hAnsi="Times New Roman"/>
          <w:sz w:val="22"/>
          <w:szCs w:val="22"/>
          <w:lang w:val="uk-UA"/>
        </w:rPr>
        <w:t> – системи, призначені для обробки, відправлення, передавання, одержання, збереження і використання електронних документів, які виконуються із застосуванням перевірки цілісності та, в разі необхідності, з підтвердженням факту отримання таких документів.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sz w:val="22"/>
          <w:szCs w:val="22"/>
          <w:lang w:val="uk-UA"/>
        </w:rPr>
      </w:pPr>
      <w:r>
        <w:rPr>
          <w:rFonts w:ascii="Times New Roman" w:hAnsi="Times New Roman"/>
          <w:b/>
          <w:bCs/>
          <w:sz w:val="22"/>
          <w:szCs w:val="22"/>
          <w:lang w:val="uk-UA"/>
        </w:rPr>
        <w:t>2. ПРЕДМЕТ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2.1. </w:t>
      </w:r>
      <w:r>
        <w:rPr>
          <w:rFonts w:ascii="Times New Roman" w:hAnsi="Times New Roman"/>
          <w:b w:val="false"/>
          <w:bCs w:val="false"/>
          <w:sz w:val="22"/>
          <w:szCs w:val="22"/>
          <w:lang w:val="uk-UA"/>
        </w:rPr>
        <w:t xml:space="preserve">Виконавець зобов’язується згідно з графіком: понеділок,  вівторок, середа, четвер, п’ятниця, субота, неділя, при відміні графіка за заявкою або кожного ______ та_____ числа місяця  надавати послуги за кодом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ДК 021:2015 90510000-5 Утилізація/видалення сміття та поводження зі сміттям (Управління відходами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FFFFFF" w:val="clear"/>
          <w:vertAlign w:val="baseline"/>
          <w:lang w:val="uk-UA" w:eastAsia="ru-RU" w:bidi="hi-IN"/>
        </w:rPr>
        <w:t>збирання, перевезення, відновлення та видалення побутових відходів)</w:t>
      </w:r>
      <w:r>
        <w:rPr>
          <w:rFonts w:ascii="Times New Roman" w:hAnsi="Times New Roman"/>
          <w:b w:val="false"/>
          <w:bCs w:val="false"/>
          <w:color w:val="333333"/>
          <w:sz w:val="22"/>
          <w:szCs w:val="22"/>
          <w:shd w:fill="FFFFFF" w:val="clear"/>
          <w:lang w:val="uk-UA"/>
        </w:rPr>
        <w:t xml:space="preserve"> </w:t>
      </w:r>
      <w:r>
        <w:rPr>
          <w:rFonts w:ascii="Times New Roman" w:hAnsi="Times New Roman"/>
          <w:b w:val="false"/>
          <w:bCs w:val="false"/>
          <w:sz w:val="22"/>
          <w:szCs w:val="22"/>
          <w:lang w:val="uk-UA"/>
        </w:rPr>
        <w:t xml:space="preserve">(далі - послуги), а споживач зобов’язується своєчасно оплачувати послуги за встановленими тарифами у строки і на умовах, передбачених цим договором  та відповідно до </w:t>
      </w:r>
      <w:r>
        <w:rPr>
          <w:rFonts w:ascii="Times New Roman" w:hAnsi="Times New Roman"/>
          <w:b w:val="false"/>
          <w:bCs w:val="false"/>
          <w:i/>
          <w:iCs/>
          <w:sz w:val="22"/>
          <w:szCs w:val="22"/>
          <w:lang w:val="uk-UA"/>
        </w:rPr>
        <w:t>Правил благоустрою території м. Харкова</w:t>
      </w:r>
      <w:r>
        <w:rPr>
          <w:rFonts w:ascii="Times New Roman" w:hAnsi="Times New Roman"/>
          <w:b w:val="false"/>
          <w:bCs w:val="false"/>
          <w:sz w:val="22"/>
          <w:szCs w:val="22"/>
          <w:lang w:val="uk-UA"/>
        </w:rPr>
        <w:t xml:space="preserve">, затверджених рішенням 11 сесії Харківської міської ради 6 скликання від 16 листопада 2011 року № 504/11 зі змінами та доповненнями, розроблених з урахуванням </w:t>
      </w:r>
      <w:r>
        <w:rPr>
          <w:rFonts w:ascii="Times New Roman" w:hAnsi="Times New Roman"/>
          <w:b w:val="false"/>
          <w:bCs w:val="false"/>
          <w:i/>
          <w:iCs/>
          <w:sz w:val="22"/>
          <w:szCs w:val="22"/>
          <w:lang w:val="uk-UA"/>
        </w:rPr>
        <w:t>Схеми санітарної очистки м. Харкова</w:t>
      </w:r>
      <w:r>
        <w:rPr>
          <w:rFonts w:ascii="Times New Roman" w:hAnsi="Times New Roman"/>
          <w:b w:val="false"/>
          <w:bCs w:val="false"/>
          <w:sz w:val="22"/>
          <w:szCs w:val="22"/>
          <w:lang w:val="uk-UA"/>
        </w:rPr>
        <w:t xml:space="preserve">, затвердженої рішенням 18 сесії Харківської міської ради 24 скликання від 24 грудня 2003 року № 284/03 зі змінами та доповненнями, які розміщені на офіційному веб-сайті виконавця за посиланням: https://musor.kharkov.ua/.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sz w:val="22"/>
          <w:szCs w:val="22"/>
          <w:lang w:val="uk-UA"/>
        </w:rPr>
      </w:pPr>
      <w:r>
        <w:rPr>
          <w:rFonts w:ascii="Times New Roman" w:hAnsi="Times New Roman"/>
          <w:b/>
          <w:bCs/>
          <w:sz w:val="22"/>
          <w:szCs w:val="22"/>
          <w:lang w:val="uk-UA"/>
        </w:rPr>
        <w:t>3. ПЕРЕЛІК ПОСЛУГ</w:t>
      </w:r>
    </w:p>
    <w:p>
      <w:pPr>
        <w:pStyle w:val="BodyTextIndent3"/>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3.1. Виконавець надає споживачеві послуги з управління відходами (збирання, перевезення, відновлення, видалення).</w:t>
      </w:r>
    </w:p>
    <w:p>
      <w:pPr>
        <w:pStyle w:val="BodyTextIndent3"/>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3.2. Послуги з перевезення відходів надаються за контейнерною схемою.</w:t>
      </w:r>
    </w:p>
    <w:p>
      <w:pPr>
        <w:pStyle w:val="BodyTextIndent3"/>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3.3. Для перевезення відходів за контейнерною схемою використовуються технічно справні 3</w:t>
      </w:r>
      <w:r>
        <w:rPr>
          <w:rFonts w:ascii="Times New Roman" w:hAnsi="Times New Roman"/>
          <w:b/>
          <w:sz w:val="22"/>
          <w:szCs w:val="22"/>
          <w:lang w:val="uk-UA"/>
        </w:rPr>
        <w:t xml:space="preserve"> контейнери місткістю 0.75 куб. метрів</w:t>
      </w:r>
      <w:r>
        <w:rPr>
          <w:rFonts w:ascii="Times New Roman" w:hAnsi="Times New Roman"/>
          <w:sz w:val="22"/>
          <w:szCs w:val="22"/>
          <w:lang w:val="uk-UA"/>
        </w:rPr>
        <w:t>, що належать ________________________, зокрема для роздільного збирання.</w:t>
      </w:r>
    </w:p>
    <w:p>
      <w:pPr>
        <w:pStyle w:val="BodyTextIndent3"/>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Виконавець вивозить відходи за контейнерною схемою з 7- 00 до 23-00 години.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Передача небезпечних відходів у складі відходів здійснюється виконавцем послуг відповідно до вимог санітарного законодавства суб’єктам господарювання, що одержали ліцензії на здійснення операцій у сфері управління небезпечними відходами.</w:t>
      </w:r>
    </w:p>
    <w:p>
      <w:pPr>
        <w:pStyle w:val="BodyTextIndent3"/>
        <w:tabs>
          <w:tab w:val="clear" w:pos="720"/>
          <w:tab w:val="left" w:pos="180" w:leader="none"/>
        </w:tabs>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3.4. Завантаження відходів здійснюється споживачем у контейнери.</w:t>
      </w:r>
    </w:p>
    <w:p>
      <w:pPr>
        <w:pStyle w:val="BodyTextIndent3"/>
        <w:tabs>
          <w:tab w:val="clear" w:pos="720"/>
          <w:tab w:val="left" w:pos="360" w:leader="none"/>
        </w:tabs>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3.5 Тип та кількість спеціально обладнаних для цього транспортних засобів, необхідних для перевезення відходів, визначаються виконавцем.</w:t>
      </w:r>
    </w:p>
    <w:p>
      <w:pPr>
        <w:pStyle w:val="BodyTextIndent3"/>
        <w:tabs>
          <w:tab w:val="clear" w:pos="720"/>
          <w:tab w:val="left" w:pos="360" w:leader="none"/>
        </w:tabs>
        <w:spacing w:lineRule="auto" w:line="240"/>
        <w:ind w:left="0" w:right="0" w:hanging="0"/>
        <w:jc w:val="both"/>
        <w:rPr>
          <w:rFonts w:ascii="Times New Roman" w:hAnsi="Times New Roman"/>
          <w:sz w:val="22"/>
          <w:szCs w:val="22"/>
        </w:rPr>
      </w:pPr>
      <w:r>
        <w:rPr>
          <w:rFonts w:ascii="Times New Roman" w:hAnsi="Times New Roman"/>
          <w:sz w:val="22"/>
          <w:szCs w:val="22"/>
          <w:lang w:val="uk-UA"/>
        </w:rPr>
        <w:t>3.6. Термін надання послуг — ________________-31.12.2024р. включно.</w:t>
      </w:r>
    </w:p>
    <w:p>
      <w:pPr>
        <w:pStyle w:val="Style27"/>
        <w:spacing w:lineRule="auto" w:line="240" w:before="0" w:after="0"/>
        <w:ind w:left="-284" w:hanging="0"/>
        <w:jc w:val="both"/>
        <w:rPr>
          <w:rFonts w:ascii="Times New Roman" w:hAnsi="Times New Roman"/>
          <w:b/>
          <w:b/>
          <w:sz w:val="22"/>
          <w:szCs w:val="22"/>
          <w:lang w:val="uk-UA"/>
        </w:rPr>
      </w:pPr>
      <w:r>
        <w:rPr>
          <w:rFonts w:ascii="Times New Roman" w:hAnsi="Times New Roman"/>
          <w:b/>
          <w:sz w:val="22"/>
          <w:szCs w:val="22"/>
          <w:lang w:val="uk-UA"/>
        </w:rPr>
      </w:r>
    </w:p>
    <w:p>
      <w:pPr>
        <w:pStyle w:val="Style27"/>
        <w:spacing w:lineRule="auto" w:line="240" w:before="0" w:after="0"/>
        <w:ind w:left="-284" w:hanging="0"/>
        <w:jc w:val="both"/>
        <w:rPr>
          <w:rFonts w:ascii="Times New Roman" w:hAnsi="Times New Roman"/>
          <w:b/>
          <w:b/>
          <w:sz w:val="22"/>
          <w:szCs w:val="22"/>
          <w:lang w:val="uk-UA"/>
        </w:rPr>
      </w:pPr>
      <w:r>
        <w:rPr>
          <w:rFonts w:ascii="Times New Roman" w:hAnsi="Times New Roman"/>
          <w:b/>
          <w:sz w:val="22"/>
          <w:szCs w:val="22"/>
          <w:lang w:val="uk-UA"/>
        </w:rPr>
      </w:r>
    </w:p>
    <w:p>
      <w:pPr>
        <w:pStyle w:val="Style27"/>
        <w:spacing w:lineRule="auto" w:line="240" w:before="0" w:after="0"/>
        <w:ind w:left="-284" w:hanging="0"/>
        <w:jc w:val="both"/>
        <w:rPr>
          <w:rFonts w:ascii="Times New Roman" w:hAnsi="Times New Roman"/>
          <w:b/>
          <w:b/>
          <w:sz w:val="22"/>
          <w:szCs w:val="22"/>
          <w:lang w:val="uk-UA"/>
        </w:rPr>
      </w:pPr>
      <w:r>
        <w:rPr>
          <w:rFonts w:ascii="Times New Roman" w:hAnsi="Times New Roman"/>
          <w:b/>
          <w:sz w:val="22"/>
          <w:szCs w:val="22"/>
          <w:lang w:val="uk-UA"/>
        </w:rPr>
      </w:r>
    </w:p>
    <w:p>
      <w:pPr>
        <w:pStyle w:val="Style27"/>
        <w:spacing w:lineRule="auto" w:line="240" w:before="0" w:after="0"/>
        <w:ind w:hanging="0"/>
        <w:jc w:val="center"/>
        <w:rPr>
          <w:rFonts w:ascii="Times New Roman" w:hAnsi="Times New Roman"/>
          <w:sz w:val="22"/>
          <w:szCs w:val="22"/>
          <w:lang w:val="uk-UA"/>
        </w:rPr>
      </w:pPr>
      <w:r>
        <w:rPr>
          <w:rFonts w:ascii="Times New Roman" w:hAnsi="Times New Roman"/>
          <w:b/>
          <w:sz w:val="22"/>
          <w:szCs w:val="22"/>
          <w:lang w:val="uk-UA"/>
        </w:rPr>
        <w:t>4. ВИМОГИ ДО ЯКОСТІ ПОСЛУГ</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4.1. Критерієм якості послуги з управління відходами є дотримання графіка на перевезення відходів (визначеного в заявці споживача), дотримання правил надання послуги з управління відходами та інших вимог законодавства з управління відходами.</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r>
    </w:p>
    <w:p>
      <w:pPr>
        <w:pStyle w:val="2"/>
        <w:spacing w:lineRule="auto" w:line="240"/>
        <w:rPr>
          <w:rFonts w:ascii="Times New Roman" w:hAnsi="Times New Roman"/>
          <w:sz w:val="22"/>
          <w:szCs w:val="22"/>
          <w:lang w:val="uk-UA"/>
        </w:rPr>
      </w:pPr>
      <w:r>
        <w:rPr>
          <w:rFonts w:ascii="Times New Roman" w:hAnsi="Times New Roman"/>
          <w:sz w:val="22"/>
          <w:szCs w:val="22"/>
          <w:lang w:val="uk-UA"/>
        </w:rPr>
        <w:t>5. ПРАВА ТА ОБОВ`ЯЗКИ  СПОЖИВАЧА</w:t>
      </w:r>
    </w:p>
    <w:p>
      <w:pPr>
        <w:pStyle w:val="Normal"/>
        <w:spacing w:lineRule="auto" w:line="240"/>
        <w:jc w:val="both"/>
        <w:rPr>
          <w:rFonts w:ascii="Times New Roman" w:hAnsi="Times New Roman"/>
          <w:sz w:val="22"/>
          <w:szCs w:val="22"/>
          <w:lang w:val="uk-UA"/>
        </w:rPr>
      </w:pPr>
      <w:r>
        <w:rPr>
          <w:rFonts w:ascii="Times New Roman" w:hAnsi="Times New Roman"/>
          <w:b/>
          <w:sz w:val="22"/>
          <w:szCs w:val="22"/>
          <w:lang w:val="uk-UA"/>
        </w:rPr>
        <w:t xml:space="preserve">5.1. Споживач має право на: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 одержання своєчасно та належної якості послуги згідно із законодавством і умовами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2) одержання без додаткової оплати від виконавця інформації, яку виконавці послуг мають оприлюднювати на власному веб-сайті: про ціни/тарифи на послуги з управління відходами, загальну вартість місячного платежу, структуру ціни/тарифу, норми надання послуг, порядок надання послуг, графік перевезення відходів, щомісячні обсяги зібраних відходів (за типами, що збираються), щомісячні обсяги переданих відходів іншим суб’єктам господарювання на полігони з наведенням коду операції управління відходами відповідно до наказу Держстату від 23 січня 2015 року    </w:t>
        <w:br/>
        <w:t xml:space="preserve">№ 24 “Про затвердження переліків категорій, груп відходів і операцій поводження з відходами”; </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3) відшкодування збитків, завданих його майну, шкоди, заподіяної його життю або здоров’ю внаслідок неналежного надання або ненадання послуг;</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4) усунення виконавцем виявлених недоліків у наданні послуг у п’ятиденний строк з моменту звернення споживача;</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6) перевірку кількості та якості послуг в установленому законодавством порядку;</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7) складення та підписання актів-претензій у зв’язку з порушенням правил надання послуг;</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8)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9)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b/>
          <w:sz w:val="22"/>
          <w:szCs w:val="22"/>
          <w:lang w:val="uk-UA"/>
        </w:rPr>
        <w:t>5.2. Споживач зобов’язується: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 укладати договори про надання послуг у порядку і випадках, визначених законом та іншими нормативно-правовими актами;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2) своєчасно вживати заходів до усунення виявлених недоліків, пов’язаних з отриманням послуг, що виникли з його вини;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3) оплачувати в установлений договором строк надані йому послуги з управління відходами;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4) дотримуватись правил пожежної безпеки та санітарних норм;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5) у разі несвоєчасного здійснення платежів за послуги сплачувати штрафні санкції в розмірі, встановленому розділом 8 цього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6) </w:t>
      </w:r>
      <w:r>
        <w:rPr>
          <w:rFonts w:ascii="Times New Roman" w:hAnsi="Times New Roman"/>
          <w:color w:val="000000" w:themeColor="text1"/>
          <w:sz w:val="22"/>
          <w:szCs w:val="22"/>
          <w:lang w:val="uk-UA"/>
        </w:rPr>
        <w:t>забезпечити роздільне збирання побутових відходів;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 визначати разом з виконавцем місця розташування контейнерних майданчиків, створювати умови для безперешкодного доступу до таких майданчиків;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8) не змінювати місце розташування  контейнерів без попереднього повідомлення виконавця;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9) обладнати контейнерні майданчики, утримувати їх у належному санітарному стані, забезпечувати освітлення в темний час доби;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10) забезпечити належне збирання та зберігання відходів, установлення необхідної кількості контейнерів для завантаження відходів з урахуванням унеможливлення їх переповнення; утримувати контейнери відповідно до вимог санітарних норм і правил;</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 письмово інформувати виконавця про прийняття рішення про ліквідацію споживача або визнання його банкрутом, зміну найменування, організаційно – правової форми, юридичної адреси, банківських реквізитів, системи оподаткування та інших даних за договором протягом 30 календарних днів від дня настання такої події;</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w:t>
      </w:r>
      <w:r>
        <w:rPr>
          <w:rFonts w:ascii="Times New Roman" w:hAnsi="Times New Roman"/>
          <w:b/>
          <w:bCs/>
          <w:sz w:val="22"/>
          <w:szCs w:val="22"/>
          <w:lang w:val="uk-UA"/>
        </w:rPr>
        <w:t xml:space="preserve"> </w:t>
      </w:r>
      <w:r>
        <w:rPr>
          <w:rFonts w:ascii="Times New Roman" w:hAnsi="Times New Roman"/>
          <w:sz w:val="22"/>
          <w:szCs w:val="22"/>
          <w:lang w:val="uk-UA"/>
        </w:rPr>
        <w:t>щомісячно, не пізніше 20-го числа місяця наступного за звітним, отримувати акт наданих послуг (у паперовій формі або у формі електронного документу), підготовлений виконавцем:</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на підприємстві у відділі  бухгалтерського обліку та фінансової звітності;</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поштою на юридичну та/або фактичну адресу;</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на електронну пошту, зазначену у п. 9.5. цього договору;</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з використанням системи електронного документообігу Document.Online, «M.E.Doc», «Вчасно»;</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13) впродовж 3-х робочих днів з моменту отримання акту розглянути та підписати акт наданих послуг (у паперовій формі або у формі електронного документу), підготовлений виконавцем, або надати письмові мотивовані заперечення. У разі, якщо споживач протягом визначеного строку не підписав акт наданих послуг та не надав виконавцю мотивовані заперечення, вважається, що виконавець надав споживачу послуги якісно, належним чином та в обсязі, зазначеному в акті наданих послуг, а акт наданих послуг прийнятий споживачем без зауважень на підставі принципу мовчазної згоди;</w:t>
      </w:r>
    </w:p>
    <w:p>
      <w:pPr>
        <w:pStyle w:val="Normal"/>
        <w:spacing w:lineRule="auto" w:line="240"/>
        <w:jc w:val="both"/>
        <w:rPr>
          <w:rFonts w:ascii="Times New Roman" w:hAnsi="Times New Roman"/>
          <w:sz w:val="22"/>
          <w:szCs w:val="22"/>
          <w:lang w:val="uk-UA"/>
        </w:rPr>
      </w:pPr>
      <w:r>
        <w:rPr>
          <w:rFonts w:ascii="Times New Roman" w:hAnsi="Times New Roman"/>
          <w:bCs/>
          <w:sz w:val="22"/>
          <w:szCs w:val="22"/>
          <w:lang w:val="uk-UA"/>
        </w:rPr>
        <w:t>14) здійснювати оформлення наданих послуг шляхом підписання надісланих виконавцем актів наданих послуг або іншого погодження їх обсягу та вартості в порядку, визначеному цим договором.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15) </w:t>
      </w:r>
      <w:r>
        <w:rPr>
          <w:rFonts w:ascii="Times New Roman" w:hAnsi="Times New Roman"/>
          <w:bCs/>
          <w:sz w:val="22"/>
          <w:szCs w:val="22"/>
          <w:lang w:val="uk-UA"/>
        </w:rPr>
        <w:t>Відповідальна особа з боку споживача</w:t>
      </w:r>
    </w:p>
    <w:p>
      <w:pPr>
        <w:pStyle w:val="1"/>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П.І.Б.________________________________________________________тел.___________________________</w:t>
      </w:r>
    </w:p>
    <w:p>
      <w:pPr>
        <w:pStyle w:val="1"/>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 xml:space="preserve">Відповідальна особа з боку  виконавця – диспетчер району </w:t>
      </w:r>
    </w:p>
    <w:p>
      <w:pPr>
        <w:pStyle w:val="Normal"/>
        <w:spacing w:lineRule="auto" w:line="240"/>
        <w:jc w:val="both"/>
        <w:rPr>
          <w:rFonts w:ascii="Times New Roman" w:hAnsi="Times New Roman"/>
          <w:sz w:val="22"/>
          <w:szCs w:val="22"/>
          <w:lang w:val="uk-UA"/>
        </w:rPr>
      </w:pPr>
      <w:r>
        <w:rPr>
          <w:rFonts w:ascii="Times New Roman" w:hAnsi="Times New Roman"/>
          <w:b/>
          <w:sz w:val="22"/>
          <w:szCs w:val="22"/>
          <w:lang w:val="uk-UA"/>
        </w:rPr>
        <w:t>П.І.Б. _______________________________________________________ тел. ______________________</w:t>
      </w:r>
    </w:p>
    <w:p>
      <w:pPr>
        <w:pStyle w:val="Style27"/>
        <w:spacing w:lineRule="auto" w:line="240" w:before="0" w:after="0"/>
        <w:ind w:left="426" w:hanging="0"/>
        <w:jc w:val="both"/>
        <w:rPr>
          <w:rFonts w:ascii="Times New Roman" w:hAnsi="Times New Roman"/>
          <w:sz w:val="22"/>
          <w:szCs w:val="22"/>
          <w:lang w:val="uk-UA"/>
        </w:rPr>
      </w:pPr>
      <w:r>
        <w:rPr>
          <w:rFonts w:ascii="Times New Roman" w:hAnsi="Times New Roman"/>
          <w:sz w:val="22"/>
          <w:szCs w:val="22"/>
          <w:lang w:val="uk-UA"/>
        </w:rPr>
        <w:t xml:space="preserve"> </w:t>
      </w:r>
    </w:p>
    <w:p>
      <w:pPr>
        <w:pStyle w:val="Style27"/>
        <w:spacing w:lineRule="auto" w:line="240" w:before="0" w:after="0"/>
        <w:ind w:hanging="0"/>
        <w:jc w:val="center"/>
        <w:rPr>
          <w:rFonts w:ascii="Times New Roman" w:hAnsi="Times New Roman"/>
          <w:sz w:val="22"/>
          <w:szCs w:val="22"/>
          <w:lang w:val="uk-UA"/>
        </w:rPr>
      </w:pPr>
      <w:r>
        <w:rPr>
          <w:rFonts w:ascii="Times New Roman" w:hAnsi="Times New Roman"/>
          <w:b/>
          <w:bCs/>
          <w:sz w:val="22"/>
          <w:szCs w:val="22"/>
          <w:lang w:val="uk-UA"/>
        </w:rPr>
        <w:t>6.</w:t>
      </w:r>
      <w:r>
        <w:rPr>
          <w:rFonts w:ascii="Times New Roman" w:hAnsi="Times New Roman"/>
          <w:sz w:val="22"/>
          <w:szCs w:val="22"/>
          <w:lang w:val="uk-UA"/>
        </w:rPr>
        <w:t xml:space="preserve"> </w:t>
      </w:r>
      <w:r>
        <w:rPr>
          <w:rFonts w:ascii="Times New Roman" w:hAnsi="Times New Roman"/>
          <w:b/>
          <w:sz w:val="22"/>
          <w:szCs w:val="22"/>
          <w:lang w:val="uk-UA"/>
        </w:rPr>
        <w:t>ПРАВА ТА ОБОВ`ЯЗКИ  ВИКОНАВЦЯ</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b/>
          <w:sz w:val="22"/>
          <w:szCs w:val="22"/>
          <w:lang w:val="uk-UA"/>
        </w:rPr>
        <w:t>6.1. Виконавець має право:</w:t>
      </w:r>
    </w:p>
    <w:p>
      <w:pPr>
        <w:pStyle w:val="HTMLPreformatted"/>
        <w:spacing w:lineRule="auto" w:line="240"/>
        <w:jc w:val="both"/>
        <w:rPr>
          <w:rFonts w:ascii="Times New Roman" w:hAnsi="Times New Roman"/>
          <w:sz w:val="22"/>
          <w:szCs w:val="22"/>
          <w:lang w:val="uk-UA"/>
        </w:rPr>
      </w:pPr>
      <w:r>
        <w:rPr>
          <w:rFonts w:cs="Times New Roman" w:ascii="Times New Roman" w:hAnsi="Times New Roman"/>
          <w:sz w:val="22"/>
          <w:szCs w:val="22"/>
          <w:lang w:val="uk-UA"/>
        </w:rPr>
        <w:t>1) вимагати від споживача обладнати контейнерні майданчики та забезпечувати утримання у належному  санітарно-технічному стані контейнерів та контейнерних майданчиків;</w:t>
      </w:r>
    </w:p>
    <w:p>
      <w:pPr>
        <w:pStyle w:val="HTMLPreformatted"/>
        <w:spacing w:lineRule="auto" w:line="240"/>
        <w:jc w:val="both"/>
        <w:rPr>
          <w:rFonts w:ascii="Times New Roman" w:hAnsi="Times New Roman"/>
          <w:sz w:val="22"/>
          <w:szCs w:val="22"/>
          <w:lang w:val="uk-UA"/>
        </w:rPr>
      </w:pPr>
      <w:r>
        <w:rPr>
          <w:rFonts w:cs="Times New Roman" w:ascii="Times New Roman" w:hAnsi="Times New Roman"/>
          <w:sz w:val="22"/>
          <w:szCs w:val="22"/>
          <w:lang w:val="uk-UA"/>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3) вимагати від споживача забезпечувати роздільне збирання побутових відходів;</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4) припинити/зупинити надання послуг у разі їх несплати або оплати не в повному обсязі більш ніж за 30 календарних днів, попередивши про це споживача письмово або іншими засобами зв’язку не менш ніж за 5 діб;</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6) звертатися до суду в разі порушення споживачем умов договору.</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b/>
          <w:sz w:val="22"/>
          <w:szCs w:val="22"/>
          <w:lang w:val="uk-UA"/>
        </w:rPr>
        <w:t>6.2. Виконавець зобов’язується:</w:t>
      </w:r>
    </w:p>
    <w:p>
      <w:pPr>
        <w:pStyle w:val="ListParagraph"/>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1) забезпечувати своєчасність надання, безперервність і відповідну якість послуг згідно із законодавством про житлово-комунальні послуги та управління відходами та умовами договору, у тому числі шляхом створення системи управління якістю відповідно до національних або міжнародних стандартів;</w:t>
      </w:r>
    </w:p>
    <w:p>
      <w:pPr>
        <w:pStyle w:val="ListParagraph"/>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2)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відходів, щомісячні обсяги зібраних відходів (за типами, що збираються), щомісячні обсяги переданих різних видів відходів іншим суб’єктам господарювання на  полігони з наведенням коду операції управління відходами відповідно до наказу Держстату від 23 січня 2015 року № 24 “Про затвердження переліків категорій, груп відходів і операцій поводження з відходами”;</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3)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pPr>
        <w:pStyle w:val="ListParagraph"/>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4) вживати заходів до усунення порушень якості послуг у строки, встановлені законодавством;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5) сплачувати у разі ненадання або надання не в повному обсязі послуг штрафні санкції у розмірі, встановленому відповідно до розділу 8 цього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7) своєчасно та за власні кошти проводити роботи з усунення виявлених недоліків, пов’язаних з наданням послуг, що виникли з його вини;</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8) інформувати споживача про зміну тарифів на послуги з управління відходами шляхом розміщення на офіційному веб-сайті виконавця відповідної інформації. В такому випадку споживач вважається повідомленим належним чином про відповідні зміни;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9) мати укладені договори із суб’єктами господарювання, що надають послуги з відновлення та видалення відходів, та перевозити відходи тільки на полігони відповідно до правил благоустрою території населеного пункту, розроблених з урахуванням схеми санітарного очищення населеного пункту;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10) забезпечувати утримання у належному санітарно-технічному стані контейнерів у разі перебування їх у власності виконавця;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 ліквідувати звалище відходів протягом однієї доби з моменту його утворення на контейнерному майданчику через недотримання графіка вивезення, а також невідкладно проводити прибирання в разі розсипання відходів під час завантаження у спеціально обладнаний для цього транспортний засіб;</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12) щомісячно, не пізніше 20 числа місяця  наступного за звітним,</w:t>
      </w:r>
      <w:r>
        <w:rPr>
          <w:rFonts w:ascii="Times New Roman" w:hAnsi="Times New Roman"/>
          <w:bCs/>
          <w:sz w:val="22"/>
          <w:szCs w:val="22"/>
          <w:lang w:val="uk-UA"/>
        </w:rPr>
        <w:t xml:space="preserve"> підготувати акт наданих послуг (у паперовій формі або у формі електронного документу)</w:t>
      </w:r>
      <w:r>
        <w:rPr>
          <w:rFonts w:ascii="Times New Roman" w:hAnsi="Times New Roman"/>
          <w:sz w:val="22"/>
          <w:szCs w:val="22"/>
          <w:lang w:val="uk-UA"/>
        </w:rPr>
        <w:t xml:space="preserve"> та надати споживачу:</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     на підприємстві у відділі бухгалтерського обліку та фінансової звітності;</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поштою на юридичну та/або фактичну адресу;</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на електронну пошту, зазначену у п. 9.5 цього договору;</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з використанням системи електронного документообігу Document.Online, «M.E.Doc», «Вчасно».</w:t>
      </w:r>
    </w:p>
    <w:p>
      <w:pPr>
        <w:pStyle w:val="Style27"/>
        <w:spacing w:lineRule="auto" w:line="240" w:before="0" w:after="0"/>
        <w:ind w:hanging="0"/>
        <w:jc w:val="both"/>
        <w:rPr>
          <w:rFonts w:ascii="Times New Roman" w:hAnsi="Times New Roman"/>
          <w:b/>
          <w:b/>
          <w:sz w:val="22"/>
          <w:szCs w:val="22"/>
          <w:lang w:val="uk-UA"/>
        </w:rPr>
      </w:pPr>
      <w:r>
        <w:rPr>
          <w:rFonts w:ascii="Times New Roman" w:hAnsi="Times New Roman"/>
          <w:b/>
          <w:sz w:val="22"/>
          <w:szCs w:val="22"/>
          <w:lang w:val="uk-UA"/>
        </w:rPr>
      </w:r>
    </w:p>
    <w:p>
      <w:pPr>
        <w:pStyle w:val="Style27"/>
        <w:spacing w:lineRule="auto" w:line="240" w:before="0" w:after="0"/>
        <w:ind w:hanging="0"/>
        <w:jc w:val="center"/>
        <w:rPr>
          <w:rFonts w:ascii="Times New Roman" w:hAnsi="Times New Roman"/>
          <w:sz w:val="22"/>
          <w:szCs w:val="22"/>
          <w:lang w:val="uk-UA"/>
        </w:rPr>
      </w:pPr>
      <w:r>
        <w:rPr>
          <w:rFonts w:ascii="Times New Roman" w:hAnsi="Times New Roman"/>
          <w:b/>
          <w:sz w:val="22"/>
          <w:szCs w:val="22"/>
          <w:lang w:val="uk-UA"/>
        </w:rPr>
        <w:t>7. ТАРИФ ТА ПОРЯДОК ОПЛАТИ ПОСЛУГ</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7.1. Розрахунок обсягу і вартості послуги здійснюється виконавцем на підставі норм, затверджених Харківською міською радою, а також відповідно до Правил надання послуги з управління побутовими відходами, затвердженими Постановою Кабінету Міністрів України від 08 серпня 2023 року № 835. Тариф на послугу становить _________ грн. за 1 куб.метр, у тому числі ПДВ ___________грн.</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7.2</w:t>
      </w:r>
      <w:r>
        <w:rPr>
          <w:rFonts w:ascii="Times New Roman" w:hAnsi="Times New Roman"/>
          <w:b/>
          <w:bCs/>
          <w:sz w:val="22"/>
          <w:szCs w:val="22"/>
          <w:lang w:val="uk-UA"/>
        </w:rPr>
        <w:t xml:space="preserve">. </w:t>
      </w:r>
      <w:r>
        <w:rPr>
          <w:rFonts w:ascii="Times New Roman" w:hAnsi="Times New Roman"/>
          <w:bCs/>
          <w:sz w:val="22"/>
          <w:szCs w:val="22"/>
          <w:lang w:val="uk-UA"/>
        </w:rPr>
        <w:t>Обсяг перевезення виконавцем відходів проводиться з розрахунку 0,227 т/м</w:t>
      </w:r>
      <w:r>
        <w:rPr>
          <w:rFonts w:ascii="Times New Roman" w:hAnsi="Times New Roman"/>
          <w:bCs/>
          <w:sz w:val="22"/>
          <w:szCs w:val="22"/>
          <w:vertAlign w:val="superscript"/>
          <w:lang w:val="uk-UA"/>
        </w:rPr>
        <w:t>3</w:t>
      </w:r>
      <w:r>
        <w:rPr>
          <w:rFonts w:ascii="Times New Roman" w:hAnsi="Times New Roman"/>
          <w:bCs/>
          <w:sz w:val="22"/>
          <w:szCs w:val="22"/>
          <w:lang w:val="uk-UA"/>
        </w:rPr>
        <w:t xml:space="preserve"> ( тобто вага, завантажених відходів у контейнер, становить не більше </w:t>
      </w:r>
      <w:r>
        <w:rPr>
          <w:rFonts w:ascii="Times New Roman" w:hAnsi="Times New Roman"/>
          <w:sz w:val="22"/>
          <w:szCs w:val="22"/>
          <w:lang w:val="uk-UA"/>
        </w:rPr>
        <w:t>170 кг для контейнера 0,75 м</w:t>
      </w:r>
      <w:r>
        <w:rPr>
          <w:rFonts w:ascii="Times New Roman" w:hAnsi="Times New Roman"/>
          <w:sz w:val="22"/>
          <w:szCs w:val="22"/>
          <w:vertAlign w:val="superscript"/>
          <w:lang w:val="uk-UA"/>
        </w:rPr>
        <w:t>3</w:t>
      </w:r>
      <w:r>
        <w:rPr>
          <w:rFonts w:ascii="Times New Roman" w:hAnsi="Times New Roman"/>
          <w:sz w:val="22"/>
          <w:szCs w:val="22"/>
          <w:lang w:val="uk-UA"/>
        </w:rPr>
        <w:t>; 250 кг - для  контейнера 1,1 м</w:t>
      </w:r>
      <w:r>
        <w:rPr>
          <w:rFonts w:ascii="Times New Roman" w:hAnsi="Times New Roman"/>
          <w:sz w:val="22"/>
          <w:szCs w:val="22"/>
          <w:vertAlign w:val="superscript"/>
          <w:lang w:val="uk-UA"/>
        </w:rPr>
        <w:t>3</w:t>
      </w:r>
      <w:r>
        <w:rPr>
          <w:rFonts w:ascii="Times New Roman" w:hAnsi="Times New Roman"/>
          <w:sz w:val="22"/>
          <w:szCs w:val="22"/>
          <w:lang w:val="uk-UA"/>
        </w:rPr>
        <w:t>; 54 кг - для контейнера 0,24 м</w:t>
      </w:r>
      <w:r>
        <w:rPr>
          <w:rFonts w:ascii="Times New Roman" w:hAnsi="Times New Roman"/>
          <w:sz w:val="22"/>
          <w:szCs w:val="22"/>
          <w:vertAlign w:val="superscript"/>
          <w:lang w:val="uk-UA"/>
        </w:rPr>
        <w:t>3</w:t>
      </w:r>
      <w:r>
        <w:rPr>
          <w:rFonts w:ascii="Times New Roman" w:hAnsi="Times New Roman"/>
          <w:sz w:val="22"/>
          <w:szCs w:val="22"/>
          <w:lang w:val="uk-UA"/>
        </w:rPr>
        <w:t>).</w:t>
      </w:r>
      <w:r>
        <w:rPr>
          <w:rFonts w:ascii="Times New Roman" w:hAnsi="Times New Roman"/>
          <w:sz w:val="22"/>
          <w:szCs w:val="22"/>
          <w:vertAlign w:val="superscript"/>
          <w:lang w:val="uk-UA"/>
        </w:rPr>
        <w:t xml:space="preserve">   </w:t>
      </w:r>
    </w:p>
    <w:p>
      <w:pPr>
        <w:pStyle w:val="Style16"/>
        <w:spacing w:lineRule="auto" w:line="240"/>
        <w:jc w:val="both"/>
        <w:rPr>
          <w:rFonts w:ascii="Times New Roman" w:hAnsi="Times New Roman"/>
          <w:sz w:val="22"/>
          <w:szCs w:val="22"/>
          <w:lang w:val="uk-UA"/>
        </w:rPr>
      </w:pPr>
      <w:r>
        <w:rPr>
          <w:rFonts w:ascii="Times New Roman" w:hAnsi="Times New Roman"/>
          <w:b w:val="false"/>
          <w:bCs w:val="false"/>
          <w:sz w:val="22"/>
          <w:szCs w:val="22"/>
          <w:lang w:val="uk-UA"/>
        </w:rPr>
        <w:t xml:space="preserve">7.3. Загальне накопичення </w:t>
      </w:r>
      <w:r>
        <w:rPr>
          <w:rFonts w:ascii="Times New Roman" w:hAnsi="Times New Roman"/>
          <w:bCs w:val="false"/>
          <w:sz w:val="22"/>
          <w:szCs w:val="22"/>
          <w:lang w:val="uk-UA"/>
        </w:rPr>
        <w:t>відходів</w:t>
      </w:r>
      <w:r>
        <w:rPr>
          <w:rFonts w:ascii="Times New Roman" w:hAnsi="Times New Roman"/>
          <w:b w:val="false"/>
          <w:bCs w:val="false"/>
          <w:sz w:val="22"/>
          <w:szCs w:val="22"/>
          <w:lang w:val="uk-UA"/>
        </w:rPr>
        <w:t xml:space="preserve"> на об’єктах споживача складає:</w:t>
      </w:r>
    </w:p>
    <w:tbl>
      <w:tblPr>
        <w:tblW w:w="10207"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1875"/>
        <w:gridCol w:w="4504"/>
        <w:gridCol w:w="1700"/>
        <w:gridCol w:w="2127"/>
      </w:tblGrid>
      <w:tr>
        <w:trPr/>
        <w:tc>
          <w:tcPr>
            <w:tcW w:w="1875"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jc w:val="both"/>
              <w:rPr>
                <w:rFonts w:ascii="Times New Roman" w:hAnsi="Times New Roman"/>
                <w:sz w:val="22"/>
                <w:szCs w:val="22"/>
                <w:lang w:val="uk-UA"/>
              </w:rPr>
            </w:pPr>
            <w:r>
              <w:rPr>
                <w:rFonts w:ascii="Times New Roman" w:hAnsi="Times New Roman"/>
                <w:sz w:val="22"/>
                <w:szCs w:val="22"/>
                <w:lang w:val="uk-UA"/>
              </w:rPr>
              <w:t>Адміністрат.</w:t>
            </w:r>
          </w:p>
          <w:p>
            <w:pPr>
              <w:pStyle w:val="Style16"/>
              <w:widowControl w:val="false"/>
              <w:tabs>
                <w:tab w:val="clear" w:pos="720"/>
                <w:tab w:val="left" w:pos="360" w:leader="none"/>
              </w:tabs>
              <w:spacing w:lineRule="auto" w:line="240" w:before="0" w:after="140"/>
              <w:jc w:val="both"/>
              <w:rPr>
                <w:rFonts w:ascii="Times New Roman" w:hAnsi="Times New Roman"/>
                <w:sz w:val="22"/>
                <w:szCs w:val="22"/>
                <w:lang w:val="uk-UA"/>
              </w:rPr>
            </w:pPr>
            <w:r>
              <w:rPr>
                <w:rFonts w:ascii="Times New Roman" w:hAnsi="Times New Roman"/>
                <w:sz w:val="22"/>
                <w:szCs w:val="22"/>
                <w:lang w:val="uk-UA"/>
              </w:rPr>
              <w:t>район міста</w:t>
            </w:r>
          </w:p>
        </w:tc>
        <w:tc>
          <w:tcPr>
            <w:tcW w:w="4504"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jc w:val="both"/>
              <w:rPr>
                <w:rFonts w:ascii="Times New Roman" w:hAnsi="Times New Roman"/>
                <w:sz w:val="22"/>
                <w:szCs w:val="22"/>
                <w:lang w:val="uk-UA"/>
              </w:rPr>
            </w:pPr>
            <w:r>
              <w:rPr>
                <w:rFonts w:ascii="Times New Roman" w:hAnsi="Times New Roman"/>
                <w:sz w:val="22"/>
                <w:szCs w:val="22"/>
                <w:lang w:val="uk-UA"/>
              </w:rPr>
              <w:t>Адреса та об`єкт споживача</w:t>
            </w:r>
          </w:p>
          <w:p>
            <w:pPr>
              <w:pStyle w:val="Style16"/>
              <w:widowControl w:val="false"/>
              <w:tabs>
                <w:tab w:val="clear" w:pos="720"/>
                <w:tab w:val="left" w:pos="360" w:leader="none"/>
              </w:tabs>
              <w:spacing w:lineRule="auto" w:line="240" w:before="0" w:after="140"/>
              <w:jc w:val="both"/>
              <w:rPr>
                <w:rFonts w:ascii="Times New Roman" w:hAnsi="Times New Roman"/>
                <w:b w:val="false"/>
                <w:b w:val="false"/>
                <w:bCs w:val="false"/>
                <w:sz w:val="22"/>
                <w:szCs w:val="22"/>
                <w:lang w:val="uk-UA"/>
              </w:rPr>
            </w:pPr>
            <w:r>
              <w:rPr>
                <w:rFonts w:ascii="Times New Roman" w:hAnsi="Times New Roman"/>
                <w:b w:val="false"/>
                <w:bCs w:val="false"/>
                <w:sz w:val="22"/>
                <w:szCs w:val="22"/>
                <w:lang w:val="uk-UA"/>
              </w:rPr>
            </w:r>
          </w:p>
        </w:tc>
        <w:tc>
          <w:tcPr>
            <w:tcW w:w="1700"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jc w:val="both"/>
              <w:rPr>
                <w:rFonts w:ascii="Times New Roman" w:hAnsi="Times New Roman"/>
                <w:sz w:val="22"/>
                <w:szCs w:val="22"/>
                <w:lang w:val="uk-UA"/>
              </w:rPr>
            </w:pPr>
            <w:r>
              <w:rPr>
                <w:rFonts w:ascii="Times New Roman" w:hAnsi="Times New Roman"/>
                <w:sz w:val="22"/>
                <w:szCs w:val="22"/>
                <w:lang w:val="uk-UA"/>
              </w:rPr>
              <w:t>Обсяг ТВ</w:t>
            </w:r>
          </w:p>
          <w:p>
            <w:pPr>
              <w:pStyle w:val="4"/>
              <w:widowControl w:val="false"/>
              <w:spacing w:lineRule="auto" w:line="240" w:before="240" w:after="40"/>
              <w:jc w:val="both"/>
              <w:rPr>
                <w:rFonts w:ascii="Times New Roman" w:hAnsi="Times New Roman"/>
                <w:sz w:val="22"/>
                <w:szCs w:val="22"/>
                <w:lang w:val="uk-UA"/>
              </w:rPr>
            </w:pPr>
            <w:r>
              <w:rPr>
                <w:rFonts w:ascii="Times New Roman" w:hAnsi="Times New Roman"/>
                <w:bCs w:val="false"/>
                <w:sz w:val="22"/>
                <w:szCs w:val="22"/>
                <w:lang w:val="uk-UA"/>
              </w:rPr>
              <w:t xml:space="preserve">за рік, </w:t>
            </w:r>
            <w:r>
              <w:rPr>
                <w:rFonts w:ascii="Times New Roman" w:hAnsi="Times New Roman"/>
                <w:sz w:val="22"/>
                <w:szCs w:val="22"/>
                <w:lang w:val="uk-UA"/>
              </w:rPr>
              <w:t>м</w:t>
            </w:r>
            <w:r>
              <w:rPr>
                <w:rFonts w:ascii="Times New Roman" w:hAnsi="Times New Roman"/>
                <w:sz w:val="22"/>
                <w:szCs w:val="22"/>
                <w:vertAlign w:val="superscript"/>
                <w:lang w:val="uk-UA"/>
              </w:rPr>
              <w:t>3</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sz w:val="22"/>
                <w:szCs w:val="22"/>
                <w:lang w:val="uk-UA"/>
              </w:rPr>
            </w:pPr>
            <w:r>
              <w:rPr>
                <w:rFonts w:ascii="Times New Roman" w:hAnsi="Times New Roman"/>
                <w:b/>
                <w:sz w:val="22"/>
                <w:szCs w:val="22"/>
                <w:lang w:val="uk-UA"/>
              </w:rPr>
              <w:t>Обсяг ТВ</w:t>
            </w:r>
          </w:p>
          <w:p>
            <w:pPr>
              <w:pStyle w:val="Normal"/>
              <w:widowControl w:val="false"/>
              <w:spacing w:lineRule="auto" w:line="240"/>
              <w:jc w:val="both"/>
              <w:rPr>
                <w:rFonts w:ascii="Times New Roman" w:hAnsi="Times New Roman"/>
                <w:sz w:val="22"/>
                <w:szCs w:val="22"/>
                <w:lang w:val="uk-UA"/>
              </w:rPr>
            </w:pPr>
            <w:r>
              <w:rPr>
                <w:rFonts w:ascii="Times New Roman" w:hAnsi="Times New Roman"/>
                <w:b/>
                <w:sz w:val="22"/>
                <w:szCs w:val="22"/>
                <w:lang w:val="uk-UA"/>
              </w:rPr>
              <w:t>за місяць, м</w:t>
            </w:r>
            <w:r>
              <w:rPr>
                <w:rFonts w:ascii="Times New Roman" w:hAnsi="Times New Roman"/>
                <w:b/>
                <w:sz w:val="22"/>
                <w:szCs w:val="22"/>
                <w:vertAlign w:val="superscript"/>
                <w:lang w:val="uk-UA"/>
              </w:rPr>
              <w:t>3</w:t>
            </w:r>
          </w:p>
        </w:tc>
      </w:tr>
      <w:tr>
        <w:trPr/>
        <w:tc>
          <w:tcPr>
            <w:tcW w:w="1875"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before="0" w:after="140"/>
              <w:jc w:val="both"/>
              <w:rPr>
                <w:rFonts w:ascii="Times New Roman" w:hAnsi="Times New Roman"/>
                <w:b w:val="false"/>
                <w:b w:val="false"/>
                <w:bCs w:val="false"/>
                <w:sz w:val="22"/>
                <w:szCs w:val="22"/>
                <w:lang w:val="uk-UA"/>
              </w:rPr>
            </w:pPr>
            <w:r>
              <w:rPr>
                <w:rFonts w:ascii="Times New Roman" w:hAnsi="Times New Roman"/>
                <w:b w:val="false"/>
                <w:bCs w:val="false"/>
                <w:sz w:val="22"/>
                <w:szCs w:val="22"/>
                <w:lang w:val="uk-UA"/>
              </w:rPr>
              <w:t>Немишлянський</w:t>
            </w:r>
          </w:p>
        </w:tc>
        <w:tc>
          <w:tcPr>
            <w:tcW w:w="4504"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before="0" w:after="140"/>
              <w:jc w:val="both"/>
              <w:rPr>
                <w:rFonts w:ascii="Times New Roman" w:hAnsi="Times New Roman"/>
                <w:b w:val="false"/>
                <w:b w:val="false"/>
                <w:bCs w:val="false"/>
                <w:sz w:val="22"/>
                <w:szCs w:val="22"/>
                <w:lang w:val="uk-UA"/>
              </w:rPr>
            </w:pPr>
            <w:r>
              <w:rPr>
                <w:rFonts w:ascii="Times New Roman" w:hAnsi="Times New Roman"/>
                <w:b w:val="false"/>
                <w:bCs w:val="false"/>
                <w:sz w:val="22"/>
                <w:szCs w:val="22"/>
                <w:lang w:val="uk-UA"/>
              </w:rPr>
              <w:t>Салтівське шосе, 266</w:t>
            </w:r>
          </w:p>
        </w:tc>
        <w:tc>
          <w:tcPr>
            <w:tcW w:w="1700"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before="0" w:after="140"/>
              <w:jc w:val="both"/>
              <w:rPr>
                <w:rFonts w:ascii="Times New Roman" w:hAnsi="Times New Roman"/>
                <w:b w:val="false"/>
                <w:b w:val="false"/>
                <w:bCs w:val="false"/>
                <w:sz w:val="22"/>
                <w:szCs w:val="22"/>
                <w:lang w:val="uk-UA"/>
              </w:rPr>
            </w:pPr>
            <w:r>
              <w:rPr>
                <w:rFonts w:ascii="Times New Roman" w:hAnsi="Times New Roman"/>
                <w:b w:val="false"/>
                <w:bCs w:val="false"/>
                <w:sz w:val="22"/>
                <w:szCs w:val="22"/>
                <w:lang w:val="uk-UA"/>
              </w:rPr>
              <w:t>750</w:t>
            </w:r>
          </w:p>
        </w:tc>
        <w:tc>
          <w:tcPr>
            <w:tcW w:w="2127"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before="0" w:after="140"/>
              <w:jc w:val="both"/>
              <w:rPr>
                <w:rFonts w:ascii="Times New Roman" w:hAnsi="Times New Roman"/>
                <w:b w:val="false"/>
                <w:b w:val="false"/>
                <w:bCs w:val="false"/>
                <w:sz w:val="22"/>
                <w:szCs w:val="22"/>
                <w:lang w:val="uk-UA"/>
              </w:rPr>
            </w:pPr>
            <w:r>
              <w:rPr>
                <w:rFonts w:ascii="Times New Roman" w:hAnsi="Times New Roman"/>
                <w:b w:val="false"/>
                <w:bCs w:val="false"/>
                <w:sz w:val="22"/>
                <w:szCs w:val="22"/>
                <w:lang w:val="uk-UA"/>
              </w:rPr>
              <w:t>62,5</w:t>
            </w:r>
          </w:p>
        </w:tc>
      </w:tr>
    </w:tbl>
    <w:p>
      <w:pPr>
        <w:pStyle w:val="HTMLPreformatted"/>
        <w:tabs>
          <w:tab w:val="clear" w:pos="91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Times New Roman" w:hAnsi="Times New Roman"/>
          <w:sz w:val="22"/>
          <w:szCs w:val="22"/>
          <w:lang w:val="uk-UA"/>
        </w:rPr>
      </w:pPr>
      <w:r>
        <w:rPr>
          <w:rFonts w:cs="Times New Roman" w:ascii="Times New Roman" w:hAnsi="Times New Roman"/>
          <w:sz w:val="22"/>
          <w:szCs w:val="22"/>
          <w:lang w:val="uk-UA"/>
        </w:rPr>
        <w:t>7.4. Розрахунковим періодом є календарний місяць.</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7.5. Споживач вносить плату виконавцю, яка складається з плати за послуги, що розраховується виходячи з розміру затверджених тарифів на послуги та обсягів надання послуг, визначених відповідно до законодавства.</w:t>
      </w:r>
    </w:p>
    <w:p>
      <w:pPr>
        <w:pStyle w:val="Normal"/>
        <w:spacing w:lineRule="auto" w:line="240"/>
        <w:ind w:right="-2" w:hanging="0"/>
        <w:jc w:val="both"/>
        <w:rPr>
          <w:rFonts w:ascii="Times New Roman" w:hAnsi="Times New Roman"/>
          <w:sz w:val="22"/>
          <w:szCs w:val="22"/>
          <w:lang w:val="uk-UA"/>
        </w:rPr>
      </w:pPr>
      <w:r>
        <w:rPr>
          <w:rFonts w:ascii="Times New Roman" w:hAnsi="Times New Roman"/>
          <w:sz w:val="22"/>
          <w:szCs w:val="22"/>
          <w:lang w:val="uk-UA"/>
        </w:rPr>
        <w:t xml:space="preserve">7.6. У разі застосування щомісячної системи оплати послуг платежі вносяться не пізніше ніж до 20 числа місяця, що настає за розрахунковим, що є граничним строком внесення плати за спожиту послугу.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7.7. Ціна цього Договору становить без ПДВ ________________ гривень, ПДВ -  _______ гривень, усього з ПДВ  </w:t>
      </w:r>
      <w:r>
        <w:rPr>
          <w:rFonts w:ascii="Times New Roman" w:hAnsi="Times New Roman"/>
          <w:b/>
          <w:sz w:val="22"/>
          <w:szCs w:val="22"/>
          <w:lang w:val="uk-UA"/>
        </w:rPr>
        <w:t xml:space="preserve">__________________________________ </w:t>
      </w:r>
      <w:r>
        <w:rPr>
          <w:rFonts w:ascii="Times New Roman" w:hAnsi="Times New Roman"/>
          <w:sz w:val="22"/>
          <w:szCs w:val="22"/>
          <w:lang w:val="uk-UA"/>
        </w:rPr>
        <w:t>в тому числі:</w:t>
      </w:r>
    </w:p>
    <w:p>
      <w:pPr>
        <w:pStyle w:val="32"/>
        <w:numPr>
          <w:ilvl w:val="0"/>
          <w:numId w:val="5"/>
        </w:numPr>
        <w:spacing w:lineRule="auto" w:line="240" w:before="0" w:after="0"/>
        <w:ind w:firstLine="708"/>
        <w:jc w:val="both"/>
        <w:rPr>
          <w:rFonts w:ascii="Times New Roman" w:hAnsi="Times New Roman"/>
          <w:sz w:val="22"/>
          <w:szCs w:val="22"/>
        </w:rPr>
      </w:pPr>
      <w:r>
        <w:rPr>
          <w:sz w:val="22"/>
          <w:szCs w:val="22"/>
        </w:rPr>
        <w:t xml:space="preserve">- за рахунок коштів місцевого бюджету – без ПДВ ________________ гривень, ПДВ -  _______ гривень, усього з ПДВ  </w:t>
      </w:r>
      <w:r>
        <w:rPr>
          <w:b/>
          <w:sz w:val="22"/>
          <w:szCs w:val="22"/>
        </w:rPr>
        <w:t>__________________________________</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 за рахунок відшкодування орендарів </w:t>
      </w:r>
      <w:r>
        <w:rPr>
          <w:rFonts w:ascii="Times New Roman" w:hAnsi="Times New Roman"/>
          <w:b/>
          <w:sz w:val="22"/>
          <w:szCs w:val="22"/>
          <w:lang w:val="uk-UA"/>
        </w:rPr>
        <w:t xml:space="preserve"> </w:t>
      </w:r>
      <w:r>
        <w:rPr>
          <w:rFonts w:ascii="Times New Roman" w:hAnsi="Times New Roman"/>
          <w:sz w:val="22"/>
          <w:szCs w:val="22"/>
          <w:lang w:val="uk-UA"/>
        </w:rPr>
        <w:t xml:space="preserve">без ПДВ ________________ гривень, ПДВ -  _______ гривень, усього з ПДВ  </w:t>
      </w:r>
      <w:r>
        <w:rPr>
          <w:rFonts w:ascii="Times New Roman" w:hAnsi="Times New Roman"/>
          <w:b/>
          <w:sz w:val="22"/>
          <w:szCs w:val="22"/>
          <w:lang w:val="uk-UA"/>
        </w:rPr>
        <w:t>__________________________________ .</w:t>
      </w:r>
    </w:p>
    <w:p>
      <w:pPr>
        <w:pStyle w:val="Normal"/>
        <w:spacing w:lineRule="auto" w:line="240"/>
        <w:ind w:right="-2" w:hanging="0"/>
        <w:jc w:val="both"/>
        <w:rPr>
          <w:rFonts w:ascii="Times New Roman" w:hAnsi="Times New Roman"/>
          <w:sz w:val="22"/>
          <w:szCs w:val="22"/>
          <w:lang w:val="uk-UA"/>
        </w:rPr>
      </w:pPr>
      <w:r>
        <w:rPr>
          <w:rFonts w:ascii="Times New Roman" w:hAnsi="Times New Roman"/>
          <w:sz w:val="22"/>
          <w:szCs w:val="22"/>
          <w:lang w:val="uk-UA"/>
        </w:rPr>
        <w:t>У разі коли споживачем не визначено розрахунковий період або за зазначений споживачем період виникла переплата,</w:t>
      </w:r>
    </w:p>
    <w:p>
      <w:pPr>
        <w:pStyle w:val="Normal"/>
        <w:spacing w:lineRule="auto" w:line="240"/>
        <w:ind w:right="-2" w:hanging="0"/>
        <w:jc w:val="both"/>
        <w:rPr>
          <w:rFonts w:ascii="Times New Roman" w:hAnsi="Times New Roman"/>
          <w:sz w:val="22"/>
          <w:szCs w:val="22"/>
          <w:lang w:val="uk-UA"/>
        </w:rPr>
      </w:pPr>
      <w:r>
        <w:rPr>
          <w:rFonts w:ascii="Times New Roman" w:hAnsi="Times New Roman"/>
          <w:sz w:val="22"/>
          <w:szCs w:val="22"/>
          <w:lang w:val="uk-UA"/>
        </w:rPr>
        <w:t>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 Виконавець не має права зараховувати плату за послугу в рахунок погашення пені, нарахованої споживачу без згоди споживача.</w:t>
      </w:r>
    </w:p>
    <w:p>
      <w:pPr>
        <w:pStyle w:val="Style16"/>
        <w:tabs>
          <w:tab w:val="clear" w:pos="720"/>
          <w:tab w:val="left" w:pos="0" w:leader="none"/>
        </w:tabs>
        <w:spacing w:lineRule="auto" w:line="240"/>
        <w:jc w:val="both"/>
        <w:rPr>
          <w:rFonts w:ascii="Times New Roman" w:hAnsi="Times New Roman"/>
          <w:sz w:val="22"/>
          <w:szCs w:val="22"/>
          <w:lang w:val="uk-UA"/>
        </w:rPr>
      </w:pPr>
      <w:bookmarkStart w:id="1" w:name="131"/>
      <w:bookmarkStart w:id="2" w:name="130"/>
      <w:bookmarkEnd w:id="1"/>
      <w:bookmarkEnd w:id="2"/>
      <w:r>
        <w:rPr>
          <w:rFonts w:ascii="Times New Roman" w:hAnsi="Times New Roman"/>
          <w:b w:val="false"/>
          <w:bCs w:val="false"/>
          <w:sz w:val="22"/>
          <w:szCs w:val="22"/>
          <w:lang w:val="uk-UA"/>
        </w:rPr>
        <w:t>7.8.</w:t>
      </w:r>
      <w:r>
        <w:rPr>
          <w:rFonts w:ascii="Times New Roman" w:hAnsi="Times New Roman"/>
          <w:sz w:val="22"/>
          <w:szCs w:val="22"/>
          <w:lang w:val="uk-UA"/>
        </w:rPr>
        <w:t xml:space="preserve"> </w:t>
      </w:r>
      <w:bookmarkStart w:id="3" w:name="133"/>
      <w:bookmarkEnd w:id="3"/>
      <w:r>
        <w:rPr>
          <w:rFonts w:ascii="Times New Roman" w:hAnsi="Times New Roman"/>
          <w:b w:val="false"/>
          <w:sz w:val="22"/>
          <w:szCs w:val="22"/>
          <w:lang w:val="uk-UA"/>
        </w:rPr>
        <w:t xml:space="preserve">Послуги оплачуються в безготівковій формі </w:t>
      </w:r>
      <w:r>
        <w:rPr>
          <w:rFonts w:ascii="Times New Roman" w:hAnsi="Times New Roman"/>
          <w:b w:val="false"/>
          <w:bCs w:val="false"/>
          <w:sz w:val="22"/>
          <w:szCs w:val="22"/>
          <w:lang w:val="uk-UA"/>
        </w:rPr>
        <w:t>на підставі підписаного акту наданих послуг протягом 15 банківських днів. Акт наданих послуг виконавець надає (у паперовій формі або у формі електронного документу) щомісячно, не пізніше 20 числа місяця наступного за звітним.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7.9. Акт наданих послуг споживач отримує: </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на підприємстві у відділі  бухгалтерського обліку та фінансової звітності;</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поштою на юридичну та/або фактичну адресу;</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на електронну пошту, зазначену у п. 9.5 цього договору;</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з використанням системи електронного документообігу Document.Online, «M.E.Doc», «Вчасно».</w:t>
      </w:r>
    </w:p>
    <w:p>
      <w:pPr>
        <w:pStyle w:val="Normal"/>
        <w:spacing w:lineRule="auto" w:line="240"/>
        <w:jc w:val="both"/>
        <w:rPr>
          <w:rFonts w:ascii="Times New Roman" w:hAnsi="Times New Roman"/>
          <w:sz w:val="22"/>
          <w:szCs w:val="22"/>
          <w:lang w:val="uk-UA"/>
        </w:rPr>
      </w:pPr>
      <w:r>
        <w:rPr>
          <w:rFonts w:ascii="Times New Roman" w:hAnsi="Times New Roman"/>
          <w:b/>
          <w:sz w:val="22"/>
          <w:szCs w:val="22"/>
          <w:lang w:val="uk-UA"/>
        </w:rPr>
        <w:t>7.10. Оплата вноситься на рахунок IBAN _______________________ в ________________________.</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7.12. Виконана послуга щомісячно оформлюється актом наданих послуг, який складається виконавцем та направляється у встановленому цим договором порядку в адресу споживача у строк до 20 (двадцятого) числа місяця (включно), наступного за розрахунковим періодом. Споживач упродовж 3 (трьох) робочих днів з моменту отримання акту наданих послуг зобов’язаний повернути на адресу виконавця підписаний примірник акту або в цей же строк надати виконавцю письмові мотивовані заперечення. У випадку, якщо виконавець у встановлений строк не отримає підписаний споживачем примірник акту наданих послуг або мотивованих заперечень, а також у разі, якщо надані заперечення є необґрунтованими, відповідний акт вважається підписаним (схваленим), а послуги такими, що надані виконавцем належним чином та прийняті споживачем в обсязі та вартості, визначеними в акті. Сторони погодили, що в такому випадку достатнім доказом обсягу та вартості надання послуг в розрахунковому періоді за цим договором є акт наданих послуг підписаний виконавцем в односторонньому порядку.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7.13. Виконавець не має права зараховувати плату за послуги в рахунок погашення пені, нарахованої споживачу,</w:t>
      </w:r>
      <w:bookmarkStart w:id="4" w:name="_GoBack2"/>
      <w:bookmarkEnd w:id="4"/>
      <w:r>
        <w:rPr>
          <w:rFonts w:ascii="Times New Roman" w:hAnsi="Times New Roman"/>
          <w:sz w:val="22"/>
          <w:szCs w:val="22"/>
          <w:lang w:val="uk-UA"/>
        </w:rPr>
        <w:t xml:space="preserve"> без згоди споживача.</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7.14. Споживач не звільняється від оплати послуг, отриманих ним до укладення цього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sz w:val="22"/>
          <w:szCs w:val="22"/>
          <w:lang w:val="uk-UA"/>
        </w:rPr>
      </w:pPr>
      <w:r>
        <w:rPr>
          <w:rFonts w:ascii="Times New Roman" w:hAnsi="Times New Roman"/>
          <w:b/>
          <w:sz w:val="22"/>
          <w:szCs w:val="22"/>
          <w:lang w:val="uk-UA"/>
        </w:rPr>
        <w:t>8. ВІДПОВІДАЛЬНІСТЬ СТОРІН ЗА ПОРУШЕННЯ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8.1. Сторони несуть відповідальність за порушення договору відповідно до статті 26 Закону України “Про житлово-комунальні послуги”.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8.2.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Акт-претензія складається відповідно до постанови Кабінету Міністрів України від 27 грудня 2018 року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року, № 4, ст. 133).</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8.3.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Нарахування пені починається з першого робочого дня, що настає за останнім днем граничного строку внесення плати за послугу відповідно до розділу 7 цього договору.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пеню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8.4. У випадку прострочення споживачем оплати послуг більш ніж на 30 календарних днів, виконавець має право припинити або обмежити надання послуг, попередивши про це споживача письмово не менш ніж за 5 календарних днів, а суму заборгованості стягнути у встановленому законодавством порядку.</w:t>
      </w:r>
    </w:p>
    <w:p>
      <w:pPr>
        <w:pStyle w:val="Style27"/>
        <w:spacing w:lineRule="auto" w:line="240" w:before="0" w:after="0"/>
        <w:ind w:hanging="0"/>
        <w:jc w:val="both"/>
        <w:rPr>
          <w:rFonts w:ascii="Times New Roman" w:hAnsi="Times New Roman"/>
          <w:b/>
          <w:b/>
          <w:sz w:val="22"/>
          <w:szCs w:val="22"/>
          <w:lang w:val="uk-UA"/>
        </w:rPr>
      </w:pPr>
      <w:r>
        <w:rPr>
          <w:rFonts w:ascii="Times New Roman" w:hAnsi="Times New Roman"/>
          <w:b/>
          <w:sz w:val="22"/>
          <w:szCs w:val="22"/>
          <w:lang w:val="uk-UA"/>
        </w:rPr>
      </w:r>
    </w:p>
    <w:p>
      <w:pPr>
        <w:pStyle w:val="Style27"/>
        <w:spacing w:lineRule="auto" w:line="240" w:before="0" w:after="0"/>
        <w:ind w:hanging="0"/>
        <w:jc w:val="center"/>
        <w:rPr>
          <w:rFonts w:ascii="Times New Roman" w:hAnsi="Times New Roman"/>
          <w:sz w:val="22"/>
          <w:szCs w:val="22"/>
          <w:lang w:val="uk-UA"/>
        </w:rPr>
      </w:pPr>
      <w:r>
        <w:rPr>
          <w:rFonts w:ascii="Times New Roman" w:hAnsi="Times New Roman"/>
          <w:b/>
          <w:sz w:val="22"/>
          <w:szCs w:val="22"/>
          <w:lang w:val="uk-UA"/>
        </w:rPr>
        <w:t>9. ПОРЯДОК І УМОВИ ВНЕСЕННЯ ЗМІН ДО ДОГОВОРУ, ЗОКРЕМА ЩОДО ТАРИФУ НА ПОСЛУГИ. ОБМІН ДОКУМЕНТАМИ.</w:t>
      </w:r>
    </w:p>
    <w:p>
      <w:pPr>
        <w:pStyle w:val="Style27"/>
        <w:spacing w:lineRule="auto" w:line="240" w:before="0" w:after="0"/>
        <w:ind w:hanging="0"/>
        <w:jc w:val="left"/>
        <w:rPr>
          <w:rFonts w:ascii="Times New Roman" w:hAnsi="Times New Roman"/>
          <w:b w:val="false"/>
          <w:b w:val="false"/>
          <w:bCs w:val="false"/>
          <w:sz w:val="22"/>
          <w:szCs w:val="22"/>
          <w:lang w:val="uk-UA"/>
        </w:rPr>
      </w:pPr>
      <w:r>
        <w:rPr>
          <w:rFonts w:ascii="Times New Roman" w:hAnsi="Times New Roman"/>
          <w:b w:val="false"/>
          <w:bCs w:val="false"/>
          <w:sz w:val="22"/>
          <w:szCs w:val="22"/>
          <w:lang w:val="uk-UA"/>
        </w:rPr>
        <w:t>9.1. Істотними умовами цього Договору про закупівлю є предмет (найменування, кількість, якість, ціна за одиницю),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jc w:val="both"/>
        <w:rPr/>
      </w:pPr>
      <w:r>
        <w:rPr>
          <w:rFonts w:ascii="Times New Roman" w:hAnsi="Times New Roman"/>
          <w:sz w:val="22"/>
          <w:szCs w:val="22"/>
          <w:lang w:val="uk-UA"/>
        </w:rPr>
        <w:t>9.2.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pPr>
      <w:r>
        <w:rPr>
          <w:rFonts w:ascii="Times New Roman" w:hAnsi="Times New Roman"/>
          <w:sz w:val="22"/>
          <w:szCs w:val="22"/>
          <w:lang w:val="uk-UA"/>
        </w:rPr>
        <w:t xml:space="preserve">1) зменшення обсягів закупівлі, зокрема з урахуванням фактичного обсягу видатків Замовника. </w:t>
      </w:r>
      <w:r>
        <w:rPr>
          <w:rFonts w:ascii="Times New Roman" w:hAnsi="Times New Roman"/>
          <w:i/>
          <w:iCs/>
          <w:sz w:val="22"/>
          <w:szCs w:val="22"/>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pPr>
        <w:pStyle w:val="Normal"/>
        <w:spacing w:lineRule="auto" w:line="240"/>
        <w:jc w:val="both"/>
        <w:rPr/>
      </w:pPr>
      <w:r>
        <w:rPr>
          <w:rFonts w:ascii="Times New Roman" w:hAnsi="Times New Roman"/>
          <w:sz w:val="22"/>
          <w:szCs w:val="22"/>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iCs/>
          <w:sz w:val="22"/>
          <w:szCs w:val="22"/>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pacing w:lineRule="auto" w:line="240"/>
        <w:jc w:val="both"/>
        <w:rPr/>
      </w:pPr>
      <w:r>
        <w:rPr>
          <w:rFonts w:ascii="Times New Roman" w:hAnsi="Times New Roman"/>
          <w:sz w:val="22"/>
          <w:szCs w:val="22"/>
          <w:lang w:val="uk-UA"/>
        </w:rPr>
        <w:t xml:space="preserve">3)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i/>
          <w:iCs/>
          <w:sz w:val="22"/>
          <w:szCs w:val="22"/>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jc w:val="both"/>
        <w:rPr/>
      </w:pPr>
      <w:r>
        <w:rPr>
          <w:rFonts w:ascii="Times New Roman" w:hAnsi="Times New Roman"/>
          <w:sz w:val="22"/>
          <w:szCs w:val="22"/>
          <w:lang w:val="uk-UA"/>
        </w:rPr>
        <w:t>4)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jc w:val="both"/>
        <w:rPr/>
      </w:pPr>
      <w:r>
        <w:rPr>
          <w:rFonts w:ascii="Times New Roman" w:hAnsi="Times New Roman"/>
          <w:sz w:val="22"/>
          <w:szCs w:val="22"/>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i/>
          <w:iCs/>
          <w:sz w:val="22"/>
          <w:szCs w:val="22"/>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spacing w:lineRule="auto" w:line="240"/>
        <w:jc w:val="both"/>
        <w:rPr/>
      </w:pPr>
      <w:r>
        <w:rPr>
          <w:rFonts w:ascii="Times New Roman" w:hAnsi="Times New Roman"/>
          <w:sz w:val="22"/>
          <w:szCs w:val="22"/>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jc w:val="both"/>
        <w:rPr>
          <w:i/>
          <w:i/>
          <w:iCs/>
        </w:rPr>
      </w:pPr>
      <w:r>
        <w:rPr>
          <w:rFonts w:ascii="Times New Roman" w:hAnsi="Times New Roman"/>
          <w:i/>
          <w:iCs/>
          <w:sz w:val="22"/>
          <w:szCs w:val="22"/>
          <w:lang w:val="uk-UA"/>
        </w:rPr>
        <w:t xml:space="preserve">Порядок:  У разі прийняття органом місцевого самоврядування рішення про зміну тарифів на послуги виконавець у строк, що не перевищує 15 календарних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 </w:t>
      </w:r>
    </w:p>
    <w:p>
      <w:pPr>
        <w:pStyle w:val="Style27"/>
        <w:spacing w:lineRule="auto" w:line="240" w:before="0" w:after="0"/>
        <w:ind w:hanging="0"/>
        <w:jc w:val="left"/>
        <w:rPr>
          <w:rFonts w:ascii="Times New Roman" w:hAnsi="Times New Roman"/>
          <w:b w:val="false"/>
          <w:b w:val="false"/>
          <w:bCs w:val="false"/>
          <w:sz w:val="22"/>
          <w:szCs w:val="22"/>
          <w:lang w:val="uk-UA"/>
        </w:rPr>
      </w:pPr>
      <w:r>
        <w:rPr>
          <w:rFonts w:ascii="Times New Roman" w:hAnsi="Times New Roman"/>
          <w:b w:val="false"/>
          <w:bCs/>
          <w:sz w:val="22"/>
          <w:szCs w:val="22"/>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9.3. Внесення змін до цього договору здійснюється шляхом укладення сторонами додаткової угоди, якщо інше не передбачено договором.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9.4.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 (угод)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 Обмін такими електронними документами може здійснюватися сторонами з використанням систем електронного документообігу Document.Online, «M.E.Doc», «Вчасно» (надалі – Система) та електронної пошти, зазначеної у п. 9.5.</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9.5. Сторони зобов’язані: </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 xml:space="preserve">забезпечити конфіденційність особистих ключів електронного, кваліфікованого/удосконаленого електронного підпису, а також печатки (за наявності); </w:t>
      </w:r>
    </w:p>
    <w:p>
      <w:pPr>
        <w:pStyle w:val="25"/>
        <w:spacing w:lineRule="auto" w:line="240"/>
        <w:ind w:left="426" w:right="-6" w:hanging="0"/>
        <w:jc w:val="both"/>
        <w:rPr>
          <w:rFonts w:ascii="Times New Roman" w:hAnsi="Times New Roman"/>
          <w:sz w:val="22"/>
          <w:szCs w:val="22"/>
          <w:lang w:val="uk-UA"/>
        </w:rPr>
      </w:pPr>
      <w:r>
        <w:rPr>
          <w:sz w:val="22"/>
          <w:szCs w:val="22"/>
          <w:lang w:val="uk-UA"/>
        </w:rPr>
        <w:t>-</w:t>
        <w:tab/>
        <w:t>використовувати наступні облікові записи в Системі для обміну електронними документами:</w:t>
      </w:r>
    </w:p>
    <w:p>
      <w:pPr>
        <w:pStyle w:val="25"/>
        <w:spacing w:lineRule="auto" w:line="240"/>
        <w:ind w:left="426" w:right="-6" w:hanging="0"/>
        <w:jc w:val="both"/>
        <w:rPr>
          <w:rFonts w:ascii="Times New Roman" w:hAnsi="Times New Roman"/>
          <w:sz w:val="22"/>
          <w:szCs w:val="22"/>
          <w:lang w:val="uk-UA"/>
        </w:rPr>
      </w:pPr>
      <w:r>
        <w:rPr>
          <w:b/>
          <w:sz w:val="22"/>
          <w:szCs w:val="22"/>
          <w:lang w:val="uk-UA"/>
        </w:rPr>
        <w:t>споживач – @email.1:______________________________________________;</w:t>
      </w:r>
    </w:p>
    <w:p>
      <w:pPr>
        <w:pStyle w:val="25"/>
        <w:spacing w:lineRule="auto" w:line="240"/>
        <w:ind w:left="426" w:right="-6" w:hanging="0"/>
        <w:jc w:val="both"/>
        <w:rPr/>
      </w:pPr>
      <w:r>
        <w:rPr>
          <w:b/>
          <w:sz w:val="22"/>
          <w:szCs w:val="22"/>
          <w:lang w:val="uk-UA"/>
        </w:rPr>
        <w:t>виконавець – @email.2:</w:t>
      </w:r>
      <w:r>
        <w:rPr>
          <w:sz w:val="22"/>
          <w:szCs w:val="22"/>
          <w:lang w:val="uk-UA"/>
        </w:rPr>
        <w:t xml:space="preserve"> ____________________________________________</w:t>
      </w:r>
      <w:r>
        <w:rPr>
          <w:b/>
          <w:sz w:val="22"/>
          <w:szCs w:val="22"/>
          <w:u w:val="single"/>
          <w:lang w:val="uk-UA"/>
        </w:rPr>
        <w:t>;</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забезпечити своєчасне отримання та/або оновлення кваліфікованих сертифікатів відкритих ключів, а також печатки (за наявності);</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 xml:space="preserve">вести архів надісланих файлів документів із накладеними на них кваліфікованими/удосконаленими електронними підписами. Зберігати даний архів протягом строку, передбаченого законодавством для зберігання таких документів на паперових носіях; </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забезпечити приймання документів в електронному вигляді у найкоротші терміни та їх комп’ютерну обробку;</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забезпечити зберігання і конфіденційність отриманих в електронному вигляді документів.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9.6. Сторони мають право: </w:t>
      </w:r>
    </w:p>
    <w:p>
      <w:pPr>
        <w:pStyle w:val="Normal"/>
        <w:spacing w:lineRule="auto" w:line="240"/>
        <w:ind w:firstLine="426"/>
        <w:jc w:val="both"/>
        <w:rPr>
          <w:rFonts w:ascii="Times New Roman" w:hAnsi="Times New Roman"/>
          <w:sz w:val="22"/>
          <w:szCs w:val="22"/>
          <w:lang w:val="uk-UA"/>
        </w:rPr>
      </w:pPr>
      <w:r>
        <w:rPr>
          <w:rFonts w:ascii="Times New Roman" w:hAnsi="Times New Roman"/>
          <w:sz w:val="22"/>
          <w:szCs w:val="22"/>
          <w:lang w:val="uk-UA"/>
        </w:rPr>
        <w:t>-</w:t>
        <w:tab/>
        <w:t>надсилати іншій стороні документи в електронному вигляді з дотриманням вимог до форматів та обов’язкових реквізитів документів, визначених законодавством України;</w:t>
      </w:r>
    </w:p>
    <w:p>
      <w:pPr>
        <w:pStyle w:val="Normal"/>
        <w:spacing w:lineRule="auto" w:line="240"/>
        <w:ind w:firstLine="426"/>
        <w:jc w:val="both"/>
        <w:rPr>
          <w:rFonts w:ascii="Times New Roman" w:hAnsi="Times New Roman"/>
          <w:sz w:val="22"/>
          <w:szCs w:val="22"/>
          <w:lang w:val="uk-UA"/>
        </w:rPr>
      </w:pPr>
      <w:r>
        <w:rPr>
          <w:rFonts w:ascii="Times New Roman" w:hAnsi="Times New Roman"/>
          <w:sz w:val="22"/>
          <w:szCs w:val="22"/>
          <w:lang w:val="uk-UA"/>
        </w:rPr>
        <w:t>-</w:t>
        <w:tab/>
        <w:t xml:space="preserve">повторно передавати документи в електронному вигляді засобами телекомунікаційного зв’язку у разі неотримання (неприйняття) іншою стороною такого документа; </w:t>
      </w:r>
    </w:p>
    <w:p>
      <w:pPr>
        <w:pStyle w:val="Normal"/>
        <w:spacing w:lineRule="auto" w:line="240"/>
        <w:ind w:firstLine="426"/>
        <w:jc w:val="both"/>
        <w:rPr/>
      </w:pPr>
      <w:r>
        <w:rPr>
          <w:rFonts w:ascii="Times New Roman" w:hAnsi="Times New Roman"/>
          <w:sz w:val="22"/>
          <w:szCs w:val="22"/>
          <w:lang w:val="uk-UA"/>
        </w:rPr>
        <w:t>-</w:t>
        <w:tab/>
        <w:t>запроваджувати нові програмно-технічні та технологічні засоби, розроблені для поліпшення електронного документообігу. У разі виникнення спірних питань, пов’язаних з автентичністю документів в електронному вигляді та часом їх відправлення, заінтересована сторона договору направляє іншій стороні письмове повідомлення з вказівкою дати і номера електронного документа, що є предметом спору.</w:t>
      </w:r>
    </w:p>
    <w:p>
      <w:pPr>
        <w:pStyle w:val="Normal"/>
        <w:spacing w:lineRule="auto" w:line="240"/>
        <w:jc w:val="both"/>
        <w:rPr>
          <w:rFonts w:ascii="Times New Roman" w:hAnsi="Times New Roman"/>
          <w:b/>
          <w:b/>
          <w:sz w:val="22"/>
          <w:szCs w:val="22"/>
          <w:lang w:val="uk-UA"/>
        </w:rPr>
      </w:pPr>
      <w:r>
        <w:rPr>
          <w:rFonts w:ascii="Times New Roman" w:hAnsi="Times New Roman"/>
          <w:b/>
          <w:sz w:val="22"/>
          <w:szCs w:val="22"/>
          <w:lang w:val="uk-UA"/>
        </w:rPr>
      </w:r>
    </w:p>
    <w:p>
      <w:pPr>
        <w:pStyle w:val="Normal"/>
        <w:spacing w:lineRule="auto" w:line="240"/>
        <w:jc w:val="center"/>
        <w:rPr>
          <w:rFonts w:ascii="Times New Roman" w:hAnsi="Times New Roman" w:eastAsia="SimSun" w:cs="Times New Roman"/>
          <w:b/>
          <w:b/>
        </w:rPr>
      </w:pPr>
      <w:r>
        <w:rPr>
          <w:rFonts w:ascii="Times New Roman" w:hAnsi="Times New Roman"/>
          <w:b/>
          <w:sz w:val="22"/>
          <w:szCs w:val="22"/>
          <w:lang w:val="uk-UA"/>
        </w:rPr>
        <w:t>10. ФОРС-МАЖОРНІ ОБСТАВИНИ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10.1. Сторони звільняються від відповідальності за невиконання або неналежне виконання своїх зобов’язань за договором, якщо таке невиконання є наслідком дії обставин непереборної сили (форс-мажорних обставин). Під обставинами непереборної сили сторони розуміють обставини, що не залежить від волі та бажання сторін, мають надзвичайний та невідворотний характер, а також виникли після укладання договору та виключають або частково унеможливлюють належне виконання цього договору. </w:t>
      </w:r>
    </w:p>
    <w:p>
      <w:pPr>
        <w:pStyle w:val="NoSpacing"/>
        <w:spacing w:lineRule="auto" w:line="240"/>
        <w:jc w:val="both"/>
        <w:rPr>
          <w:rFonts w:ascii="Times New Roman" w:hAnsi="Times New Roman"/>
          <w:sz w:val="22"/>
          <w:szCs w:val="22"/>
          <w:lang w:val="uk-UA"/>
        </w:rPr>
      </w:pPr>
      <w:r>
        <w:rPr>
          <w:rFonts w:ascii="Times New Roman" w:hAnsi="Times New Roman"/>
          <w:sz w:val="22"/>
          <w:szCs w:val="22"/>
          <w:lang w:val="uk-UA"/>
        </w:rPr>
        <w:t xml:space="preserve">10.2. До обставин непереборної сили сторонами, зокрема, відносяться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збурення, акти тероризму, диверсії, піратства, безлади, вторгнення, блокада, масові заворушення, введення комендантської години, карантину,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прийняття обов'язкових для сторін нормативно-правових актів, які безпосередньо впливають на можливість виконання зобов’язань за цим договором. </w:t>
      </w:r>
    </w:p>
    <w:p>
      <w:pPr>
        <w:pStyle w:val="NoSpacing"/>
        <w:spacing w:lineRule="auto" w:line="240"/>
        <w:jc w:val="both"/>
        <w:rPr>
          <w:rFonts w:ascii="Times New Roman" w:hAnsi="Times New Roman"/>
          <w:sz w:val="22"/>
          <w:szCs w:val="22"/>
          <w:lang w:val="uk-UA"/>
        </w:rPr>
      </w:pPr>
      <w:r>
        <w:rPr>
          <w:rFonts w:ascii="Times New Roman" w:hAnsi="Times New Roman"/>
          <w:sz w:val="22"/>
          <w:szCs w:val="22"/>
          <w:lang w:val="uk-UA"/>
        </w:rPr>
        <w:t xml:space="preserve">10.3.Сторона, яка опинилась під впливом дії обставин непереборної сили зобов'язана невідкладно, впродовж 3 (трьох) робочих днів, письмово повідомити іншу сторону про настання таких обставин. Достатнім доказом дії обставин непереборної сили є документ (сертифікат) Торгово-промислової палати України. Сторона, яка опинилася під впливом форс-мажорних обставин, зобов'язана надати належне документальне підтвердження їх настання  іншій стороні впродовж 3 (трьох) робочих днів з моменту отримання відповідного документу (сертифікату). </w:t>
      </w:r>
    </w:p>
    <w:p>
      <w:pPr>
        <w:pStyle w:val="NoSpacing"/>
        <w:spacing w:lineRule="auto" w:line="240"/>
        <w:jc w:val="both"/>
        <w:rPr>
          <w:rFonts w:ascii="Times New Roman" w:hAnsi="Times New Roman"/>
          <w:sz w:val="22"/>
          <w:szCs w:val="22"/>
          <w:lang w:val="uk-UA"/>
        </w:rPr>
      </w:pPr>
      <w:r>
        <w:rPr>
          <w:rFonts w:ascii="Times New Roman" w:hAnsi="Times New Roman"/>
          <w:sz w:val="22"/>
          <w:szCs w:val="22"/>
          <w:lang w:val="uk-UA"/>
        </w:rPr>
        <w:t>10.4. Невиконання стороною вимог щодо повідомлення про настання обставин непоборної сили та/або ненадання іншій стороні їх належного документального підтвердження, позбавляє таку сторону права посилатися на такі обставини як підставу для звільнення від відповідальності за невиконання цього договору. Споживач, підписуючи цей договір, підтверджує, що введення воєнного стану Указом Президента України від 24 лютого 2022 року № 64/2022 «Про введення воєнного стану в Україні», не може бути підставою для відмови від виконання взятих на себе зобов’язань в частині оплати за надані послуги.</w:t>
      </w:r>
    </w:p>
    <w:p>
      <w:pPr>
        <w:pStyle w:val="Normal"/>
        <w:widowControl w:val="false"/>
        <w:suppressAutoHyphens w:val="true"/>
        <w:spacing w:lineRule="auto" w:line="240"/>
        <w:ind w:left="567" w:hanging="0"/>
        <w:jc w:val="both"/>
        <w:rPr>
          <w:rFonts w:ascii="Times New Roman" w:hAnsi="Times New Roman"/>
          <w:b/>
          <w:b/>
          <w:sz w:val="22"/>
          <w:szCs w:val="22"/>
          <w:lang w:val="uk-UA"/>
        </w:rPr>
      </w:pPr>
      <w:r>
        <w:rPr>
          <w:rFonts w:ascii="Times New Roman" w:hAnsi="Times New Roman"/>
          <w:b/>
          <w:sz w:val="22"/>
          <w:szCs w:val="22"/>
          <w:lang w:val="uk-UA"/>
        </w:rPr>
      </w:r>
    </w:p>
    <w:p>
      <w:pPr>
        <w:pStyle w:val="Normal"/>
        <w:widowControl w:val="false"/>
        <w:suppressAutoHyphens w:val="true"/>
        <w:spacing w:lineRule="auto" w:line="240"/>
        <w:ind w:left="567" w:hanging="0"/>
        <w:jc w:val="both"/>
        <w:rPr>
          <w:rFonts w:ascii="Times New Roman" w:hAnsi="Times New Roman"/>
          <w:sz w:val="22"/>
          <w:szCs w:val="22"/>
          <w:lang w:val="uk-UA"/>
        </w:rPr>
      </w:pPr>
      <w:r>
        <w:rPr>
          <w:rFonts w:ascii="Times New Roman" w:hAnsi="Times New Roman"/>
          <w:b/>
          <w:sz w:val="22"/>
          <w:szCs w:val="22"/>
          <w:lang w:val="uk-UA"/>
        </w:rPr>
        <w:t>11. СТРОК ДІЇ ДОГОВОРУ, ПОРЯДОК І УМОВИ ПРОДОВЖЕННЯ ЙОГО ДІЇ ТА РОЗІРВАННЯ</w:t>
      </w:r>
    </w:p>
    <w:p>
      <w:pPr>
        <w:pStyle w:val="Normal"/>
        <w:widowControl w:val="false"/>
        <w:suppressAutoHyphens w:val="true"/>
        <w:spacing w:lineRule="auto" w:line="240"/>
        <w:jc w:val="both"/>
        <w:rPr>
          <w:rFonts w:ascii="Times New Roman" w:hAnsi="Times New Roman"/>
          <w:sz w:val="22"/>
          <w:szCs w:val="22"/>
          <w:lang w:val="uk-UA"/>
        </w:rPr>
      </w:pPr>
      <w:r>
        <w:rPr>
          <w:rFonts w:ascii="Times New Roman" w:hAnsi="Times New Roman"/>
          <w:bCs/>
          <w:sz w:val="22"/>
          <w:szCs w:val="22"/>
          <w:lang w:val="uk-UA"/>
        </w:rPr>
        <w:t xml:space="preserve">11.1. Цей договір набирає чинності з дня його підписання і діє до «___»___________ 20___ року, а в частині розрахунків – до повного завершення. </w:t>
      </w:r>
    </w:p>
    <w:p>
      <w:pPr>
        <w:pStyle w:val="Normal"/>
        <w:widowControl w:val="false"/>
        <w:suppressAutoHyphens w:val="true"/>
        <w:spacing w:lineRule="auto" w:line="240"/>
        <w:jc w:val="both"/>
        <w:rPr>
          <w:rFonts w:ascii="Times New Roman" w:hAnsi="Times New Roman"/>
          <w:sz w:val="22"/>
          <w:szCs w:val="22"/>
          <w:lang w:val="uk-UA"/>
        </w:rPr>
      </w:pPr>
      <w:r>
        <w:rPr>
          <w:rFonts w:ascii="Times New Roman" w:hAnsi="Times New Roman"/>
          <w:sz w:val="22"/>
          <w:szCs w:val="22"/>
          <w:lang w:val="uk-UA"/>
        </w:rPr>
        <w:t>11.2. Дія договору припиняється у разі:</w:t>
      </w:r>
    </w:p>
    <w:p>
      <w:pPr>
        <w:pStyle w:val="Normal"/>
        <w:widowControl w:val="false"/>
        <w:suppressAutoHyphens w:val="true"/>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 закінчення строку, на який його укладено;</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 прийняття рішення про ліквідацію юридичної особи - споживача (виконавця) або визнання його банкрутом.</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Дія договору припиняється шляхом розірвання за:</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взаємною згодою сторін;</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односторонньої відмови від договору у випадку повідомлення про намір розірвати договір не пізніше, ніж за 2 місяці до запланованої дати розірвання;</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sz w:val="22"/>
          <w:szCs w:val="22"/>
          <w:lang w:val="uk-UA"/>
        </w:rPr>
      </w:pPr>
      <w:r>
        <w:rPr>
          <w:rFonts w:ascii="Times New Roman" w:hAnsi="Times New Roman"/>
          <w:b/>
          <w:bCs/>
          <w:sz w:val="22"/>
          <w:szCs w:val="22"/>
          <w:lang w:val="uk-UA"/>
        </w:rPr>
        <w:t>12. ПРИКІНЦЕВІ ПОЛОЖЕННЯ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12.1. Зміни до цього договору можуть бути внесені Сторонами в письмовій формі шляхом підписання додаткової угоди до цього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12.2. Уповноважені представники, які підписують даний договір від імені сторін, своїми підписами підтверджують згоду на обробку своїх персональних даних та подальше використання їх виключно з метою виконання договору протягом строку його дії. Уповноважені представники, які підписують даний договір, повідомлені про їх права, передбачені статтею 8 Закону України «Про захист персональних даних» (№ 2297 – VI від 01 червня 2010 року), про включення їх персональних даних, зазначених в преамбулі договору, до баз персональних даних сторін договору, виключно з метою його виконання.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12.3. Сторони цього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 Сторони повідомлені про зміст Закону України «Про запобігання корупції» і іншого антикорупційного законодавства та безумовно зобов`язуються виконувати їх умови.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12.4.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12.5. Цей договір складено у двох примірниках, що мають однакову юридичну силу. Один з примірників зберігається у споживача, другий - у виконавця.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Підписанням цього договору споживач підтверджує, що ознайомлений з Правилами надання послуг з управління побутовими відходами та іншими нормативно-правовими актами, що регулюють надання послуг з управління відходами.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12.6. </w:t>
      </w:r>
      <w:r>
        <w:rPr>
          <w:rStyle w:val="Style9"/>
          <w:rFonts w:ascii="Times New Roman" w:hAnsi="Times New Roman"/>
          <w:b w:val="false"/>
          <w:bCs w:val="false"/>
          <w:sz w:val="22"/>
          <w:szCs w:val="22"/>
          <w:lang w:val="uk-UA"/>
        </w:rPr>
        <w:t>Виконавець</w:t>
      </w:r>
      <w:r>
        <w:rPr>
          <w:rStyle w:val="Style9"/>
          <w:rFonts w:eastAsia="Arial" w:ascii="Times New Roman" w:hAnsi="Times New Roman"/>
          <w:b w:val="false"/>
          <w:bCs w:val="false"/>
          <w:sz w:val="22"/>
          <w:szCs w:val="22"/>
          <w:lang w:val="uk-UA" w:eastAsia="ja-JP" w:bidi="fa-IR"/>
        </w:rPr>
        <w:t xml:space="preserve"> згідно Податкового кодексу України є платником податку _______, платником (або не платником) ПДВ та являється суб’єктом (мікро, малого, середнього або великого) пі</w:t>
      </w:r>
      <w:r>
        <w:rPr>
          <w:rStyle w:val="Style9"/>
          <w:rFonts w:eastAsia="Andale Sans UI" w:ascii="Times New Roman" w:hAnsi="Times New Roman"/>
          <w:b w:val="false"/>
          <w:bCs w:val="false"/>
          <w:sz w:val="22"/>
          <w:szCs w:val="22"/>
          <w:lang w:val="uk-UA" w:eastAsia="ja-JP" w:bidi="fa-IR"/>
        </w:rPr>
        <w:t>дприємництва.</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12.7.</w:t>
      </w:r>
      <w:r>
        <w:rPr>
          <w:rFonts w:ascii="Times New Roman" w:hAnsi="Times New Roman"/>
          <w:b w:val="false"/>
          <w:bCs w:val="false"/>
          <w:sz w:val="22"/>
          <w:szCs w:val="22"/>
          <w:lang w:val="uk-UA"/>
        </w:rPr>
        <w:t xml:space="preserve"> Споживач </w:t>
      </w:r>
      <w:r>
        <w:rPr>
          <w:rStyle w:val="Style9"/>
          <w:rFonts w:eastAsia="Andale Sans UI;Arial Unicode MS" w:ascii="Times New Roman" w:hAnsi="Times New Roman"/>
          <w:b w:val="false"/>
          <w:bCs w:val="false"/>
          <w:sz w:val="22"/>
          <w:szCs w:val="22"/>
          <w:shd w:fill="auto" w:val="clear"/>
          <w:lang w:val="uk-UA" w:eastAsia="ja-JP" w:bidi="fa-IR"/>
        </w:rPr>
        <w:t>є неприбутковим підприємством та являється платником ПДВ.</w:t>
      </w:r>
    </w:p>
    <w:p>
      <w:pPr>
        <w:pStyle w:val="Style32"/>
        <w:tabs>
          <w:tab w:val="clear" w:pos="720"/>
          <w:tab w:val="left" w:pos="540" w:leader="none"/>
        </w:tabs>
        <w:spacing w:lineRule="auto" w:line="240"/>
        <w:ind w:left="0" w:right="0" w:hanging="0"/>
        <w:jc w:val="both"/>
        <w:rPr/>
      </w:pPr>
      <w:r>
        <w:rPr>
          <w:rFonts w:cs="Times New Roman" w:ascii="Times New Roman" w:hAnsi="Times New Roman"/>
          <w:sz w:val="22"/>
          <w:szCs w:val="22"/>
          <w:lang w:val="uk-UA" w:eastAsia="zh-CN" w:bidi="hi-IN"/>
        </w:rPr>
        <w:t>1</w:t>
      </w:r>
      <w:r>
        <w:rPr>
          <w:rStyle w:val="Style9"/>
          <w:rFonts w:eastAsia="Arial" w:cs="Arial" w:ascii="Times New Roman" w:hAnsi="Times New Roman"/>
          <w:b w:val="false"/>
          <w:bCs w:val="false"/>
          <w:color w:val="auto"/>
          <w:kern w:val="0"/>
          <w:sz w:val="22"/>
          <w:szCs w:val="22"/>
          <w:lang w:val="uk-UA" w:eastAsia="ja-JP" w:bidi="fa-IR"/>
        </w:rPr>
        <w:t>2.8. За невиконання або неналежне виконання умов за даним Договором Сторони несуть відповідальність у відповідності до діючого законодавства України та умов Договору.</w:t>
      </w:r>
    </w:p>
    <w:p>
      <w:pPr>
        <w:pStyle w:val="Normal"/>
        <w:spacing w:lineRule="auto" w:line="240"/>
        <w:jc w:val="center"/>
        <w:rPr>
          <w:rFonts w:ascii="Times New Roman" w:hAnsi="Times New Roman"/>
          <w:sz w:val="22"/>
          <w:szCs w:val="22"/>
          <w:lang w:val="uk-UA"/>
        </w:rPr>
      </w:pPr>
      <w:r>
        <w:rPr>
          <w:rStyle w:val="Style9"/>
          <w:rFonts w:eastAsia="Arial" w:cs="Arial" w:ascii="Times New Roman" w:hAnsi="Times New Roman"/>
          <w:b w:val="false"/>
          <w:bCs w:val="false"/>
          <w:color w:val="auto"/>
          <w:kern w:val="0"/>
          <w:sz w:val="22"/>
          <w:szCs w:val="22"/>
          <w:lang w:val="uk-UA" w:eastAsia="ja-JP" w:bidi="fa-IR"/>
        </w:rPr>
        <w:t>13. РЕКВІЗИТИ ТА ПІДПИСИ СТОРІН</w:t>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r>
    </w:p>
    <w:p>
      <w:pPr>
        <w:pStyle w:val="1"/>
        <w:spacing w:lineRule="auto" w:line="240"/>
        <w:ind w:left="0" w:right="0" w:hanging="0"/>
        <w:jc w:val="center"/>
        <w:rPr>
          <w:rFonts w:ascii="Times New Roman" w:hAnsi="Times New Roman"/>
          <w:sz w:val="22"/>
          <w:szCs w:val="22"/>
          <w:lang w:val="uk-UA"/>
        </w:rPr>
      </w:pPr>
      <w:r>
        <w:rPr>
          <w:rFonts w:ascii="Times New Roman" w:hAnsi="Times New Roman"/>
          <w:sz w:val="22"/>
          <w:szCs w:val="22"/>
          <w:lang w:val="uk-UA"/>
        </w:rPr>
        <w:t>РЕКВІЗИТИ СТОРІН:</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bookmarkStart w:id="5" w:name="_Hlk748455492112"/>
      <w:bookmarkStart w:id="6" w:name="_Hlk748455492112"/>
      <w:bookmarkEnd w:id="6"/>
    </w:p>
    <w:tbl>
      <w:tblPr>
        <w:tblW w:w="10200" w:type="dxa"/>
        <w:jc w:val="left"/>
        <w:tblInd w:w="-559" w:type="dxa"/>
        <w:tblLayout w:type="fixed"/>
        <w:tblCellMar>
          <w:top w:w="0" w:type="dxa"/>
          <w:left w:w="107" w:type="dxa"/>
          <w:bottom w:w="0" w:type="dxa"/>
          <w:right w:w="107" w:type="dxa"/>
        </w:tblCellMar>
      </w:tblPr>
      <w:tblGrid>
        <w:gridCol w:w="5584"/>
        <w:gridCol w:w="251"/>
        <w:gridCol w:w="4365"/>
      </w:tblGrid>
      <w:tr>
        <w:trPr/>
        <w:tc>
          <w:tcPr>
            <w:tcW w:w="5584" w:type="dxa"/>
            <w:tcBorders/>
          </w:tcPr>
          <w:p>
            <w:pPr>
              <w:pStyle w:val="Normal"/>
              <w:widowControl w:val="false"/>
              <w:tabs>
                <w:tab w:val="clear" w:pos="720"/>
                <w:tab w:val="left" w:pos="142" w:leader="none"/>
              </w:tabs>
              <w:suppressAutoHyphens w:val="false"/>
              <w:spacing w:lineRule="auto" w:line="276"/>
              <w:rPr/>
            </w:pPr>
            <w:r>
              <w:rPr>
                <w:rFonts w:ascii="Times New Roman" w:hAnsi="Times New Roman"/>
                <w:b/>
                <w:sz w:val="22"/>
                <w:szCs w:val="22"/>
                <w:lang w:val="uk-UA" w:eastAsia="ru-RU"/>
              </w:rPr>
              <w:t>Споживач:</w:t>
            </w:r>
          </w:p>
          <w:p>
            <w:pPr>
              <w:pStyle w:val="Normal"/>
              <w:widowControl w:val="false"/>
              <w:tabs>
                <w:tab w:val="clear" w:pos="720"/>
                <w:tab w:val="left" w:pos="142" w:leader="none"/>
              </w:tabs>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tc>
        <w:tc>
          <w:tcPr>
            <w:tcW w:w="251" w:type="dxa"/>
            <w:tcBorders/>
          </w:tcPr>
          <w:p>
            <w:pPr>
              <w:pStyle w:val="Normal"/>
              <w:widowControl w:val="false"/>
              <w:tabs>
                <w:tab w:val="clear" w:pos="720"/>
                <w:tab w:val="left" w:pos="142" w:leader="none"/>
              </w:tabs>
              <w:suppressAutoHyphens w:val="false"/>
              <w:spacing w:lineRule="auto" w:line="276"/>
              <w:jc w:val="both"/>
              <w:rPr>
                <w:rFonts w:ascii="Times New Roman" w:hAnsi="Times New Roman"/>
                <w:b/>
                <w:b/>
                <w:i/>
                <w:i/>
                <w:sz w:val="22"/>
                <w:szCs w:val="22"/>
                <w:lang w:val="uk-UA" w:eastAsia="ru-RU"/>
              </w:rPr>
            </w:pPr>
            <w:r>
              <w:rPr>
                <w:rFonts w:ascii="Times New Roman" w:hAnsi="Times New Roman"/>
                <w:b/>
                <w:i/>
                <w:sz w:val="22"/>
                <w:szCs w:val="22"/>
                <w:lang w:val="uk-UA" w:eastAsia="ru-RU"/>
              </w:rPr>
            </w:r>
          </w:p>
        </w:tc>
        <w:tc>
          <w:tcPr>
            <w:tcW w:w="4365" w:type="dxa"/>
            <w:tcBorders/>
          </w:tcPr>
          <w:p>
            <w:pPr>
              <w:pStyle w:val="Normal"/>
              <w:widowControl w:val="false"/>
              <w:tabs>
                <w:tab w:val="clear" w:pos="720"/>
                <w:tab w:val="left" w:pos="142" w:leader="none"/>
              </w:tabs>
              <w:suppressAutoHyphens w:val="false"/>
              <w:spacing w:lineRule="auto" w:line="276"/>
              <w:rPr/>
            </w:pPr>
            <w:r>
              <w:rPr>
                <w:rFonts w:ascii="Times New Roman" w:hAnsi="Times New Roman"/>
                <w:b/>
                <w:sz w:val="22"/>
                <w:szCs w:val="22"/>
                <w:lang w:val="uk-UA" w:eastAsia="ru-RU"/>
              </w:rPr>
              <w:t>Виконавець:</w:t>
            </w:r>
          </w:p>
        </w:tc>
      </w:tr>
      <w:tr>
        <w:trPr>
          <w:trHeight w:val="238" w:hRule="atLeast"/>
        </w:trPr>
        <w:tc>
          <w:tcPr>
            <w:tcW w:w="5584" w:type="dxa"/>
            <w:tcBorders/>
          </w:tcPr>
          <w:p>
            <w:pPr>
              <w:pStyle w:val="Normal"/>
              <w:widowControl w:val="false"/>
              <w:spacing w:lineRule="auto" w:line="276"/>
              <w:rPr>
                <w:rFonts w:ascii="Times New Roman" w:hAnsi="Times New Roman"/>
                <w:b/>
                <w:b/>
                <w:sz w:val="22"/>
                <w:szCs w:val="22"/>
                <w:lang w:val="uk-UA"/>
              </w:rPr>
            </w:pPr>
            <w:r>
              <w:rPr>
                <w:rFonts w:ascii="Times New Roman" w:hAnsi="Times New Roman"/>
                <w:b/>
                <w:sz w:val="22"/>
                <w:szCs w:val="22"/>
                <w:lang w:val="uk-UA"/>
              </w:rPr>
              <w:t>КОМУНАЛЬНЕ НЕКОМЕРЦІЙНЕ</w:t>
            </w:r>
          </w:p>
          <w:p>
            <w:pPr>
              <w:pStyle w:val="Normal"/>
              <w:widowControl w:val="false"/>
              <w:spacing w:lineRule="auto" w:line="276"/>
              <w:rPr>
                <w:rFonts w:ascii="Times New Roman" w:hAnsi="Times New Roman"/>
                <w:b/>
                <w:b/>
                <w:sz w:val="22"/>
                <w:szCs w:val="22"/>
                <w:lang w:val="uk-UA"/>
              </w:rPr>
            </w:pPr>
            <w:r>
              <w:rPr>
                <w:rFonts w:ascii="Times New Roman" w:hAnsi="Times New Roman"/>
                <w:b/>
                <w:sz w:val="22"/>
                <w:szCs w:val="22"/>
                <w:lang w:val="uk-UA"/>
              </w:rPr>
              <w:t>ПІДПРИЄМСТВО «МІСЬКА КЛІНІЧНА</w:t>
            </w:r>
          </w:p>
          <w:p>
            <w:pPr>
              <w:pStyle w:val="Normal"/>
              <w:widowControl w:val="false"/>
              <w:spacing w:lineRule="auto" w:line="276"/>
              <w:rPr>
                <w:rFonts w:ascii="Times New Roman" w:hAnsi="Times New Roman"/>
                <w:b/>
                <w:b/>
                <w:sz w:val="22"/>
                <w:szCs w:val="22"/>
                <w:lang w:val="uk-UA"/>
              </w:rPr>
            </w:pPr>
            <w:r>
              <w:rPr>
                <w:rFonts w:ascii="Times New Roman" w:hAnsi="Times New Roman"/>
                <w:b/>
                <w:sz w:val="22"/>
                <w:szCs w:val="22"/>
                <w:lang w:val="uk-UA"/>
              </w:rPr>
              <w:t>ЛІКАРНЯ №7» ХАРКІВСЬКОЇ МІСЬКОЇ</w:t>
            </w:r>
          </w:p>
          <w:p>
            <w:pPr>
              <w:pStyle w:val="Normal"/>
              <w:widowControl w:val="false"/>
              <w:spacing w:lineRule="auto" w:line="276"/>
              <w:rPr>
                <w:rFonts w:ascii="Times New Roman" w:hAnsi="Times New Roman"/>
                <w:b/>
                <w:b/>
                <w:sz w:val="22"/>
                <w:szCs w:val="22"/>
                <w:lang w:val="uk-UA"/>
              </w:rPr>
            </w:pPr>
            <w:r>
              <w:rPr>
                <w:rFonts w:ascii="Times New Roman" w:hAnsi="Times New Roman"/>
                <w:b/>
                <w:sz w:val="22"/>
                <w:szCs w:val="22"/>
                <w:lang w:val="uk-UA"/>
              </w:rPr>
              <w:t>РАДИ</w:t>
            </w:r>
          </w:p>
          <w:p>
            <w:pPr>
              <w:pStyle w:val="Normal"/>
              <w:widowControl w:val="false"/>
              <w:spacing w:lineRule="auto" w:line="276"/>
              <w:rPr>
                <w:rFonts w:ascii="Times New Roman" w:hAnsi="Times New Roman"/>
                <w:b/>
                <w:b/>
                <w:sz w:val="22"/>
                <w:szCs w:val="22"/>
                <w:lang w:val="uk-UA"/>
              </w:rPr>
            </w:pPr>
            <w:r>
              <w:rPr>
                <w:rFonts w:ascii="Times New Roman" w:hAnsi="Times New Roman"/>
                <w:b/>
                <w:sz w:val="22"/>
                <w:szCs w:val="22"/>
                <w:lang w:val="uk-UA"/>
              </w:rPr>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код ЄДРПОУ 22648032</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ІПН 226480320372</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Витяг з реєстру платників ПДВ</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 xml:space="preserve">№ </w:t>
            </w:r>
            <w:r>
              <w:rPr>
                <w:rFonts w:ascii="Times New Roman" w:hAnsi="Times New Roman"/>
                <w:sz w:val="22"/>
                <w:szCs w:val="22"/>
                <w:lang w:val="uk-UA"/>
              </w:rPr>
              <w:t>2020374500095</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61176, Україна, Харківська область,</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м. Харків, Салтівське шосе, 266</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р/р UA____________________</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в ________________________</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МФО ____________</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r>
          </w:p>
          <w:p>
            <w:pPr>
              <w:pStyle w:val="Normal"/>
              <w:widowControl w:val="false"/>
              <w:spacing w:lineRule="auto" w:line="276"/>
              <w:rPr/>
            </w:pPr>
            <w:r>
              <w:rPr>
                <w:rStyle w:val="Style9"/>
                <w:rFonts w:ascii="Times New Roman" w:hAnsi="Times New Roman"/>
                <w:sz w:val="22"/>
                <w:szCs w:val="22"/>
                <w:lang w:val="uk-UA"/>
              </w:rPr>
              <w:t>Телефон: </w:t>
            </w:r>
            <w:hyperlink r:id="rId11" w:tgtFrame="_top">
              <w:r>
                <w:rPr>
                  <w:rStyle w:val="Style8"/>
                  <w:rFonts w:ascii="Times New Roman" w:hAnsi="Times New Roman"/>
                  <w:color w:val="0000FF"/>
                  <w:sz w:val="22"/>
                  <w:szCs w:val="22"/>
                  <w:u w:val="single"/>
                  <w:lang w:val="uk-UA"/>
                </w:rPr>
                <w:t>(057) 725-06-07</w:t>
              </w:r>
            </w:hyperlink>
          </w:p>
          <w:p>
            <w:pPr>
              <w:pStyle w:val="Normal"/>
              <w:widowControl w:val="false"/>
              <w:spacing w:lineRule="auto" w:line="276"/>
              <w:rPr/>
            </w:pPr>
            <w:r>
              <w:rPr>
                <w:rStyle w:val="Style9"/>
                <w:rFonts w:ascii="Times New Roman" w:hAnsi="Times New Roman"/>
                <w:sz w:val="22"/>
                <w:szCs w:val="22"/>
                <w:lang w:val="uk-UA"/>
              </w:rPr>
              <w:t>E-mail: </w:t>
            </w:r>
            <w:hyperlink r:id="rId12" w:tgtFrame="_top">
              <w:r>
                <w:rPr>
                  <w:rStyle w:val="Style8"/>
                  <w:rFonts w:ascii="Times New Roman" w:hAnsi="Times New Roman"/>
                  <w:color w:val="0000FF"/>
                  <w:sz w:val="22"/>
                  <w:szCs w:val="22"/>
                  <w:u w:val="single"/>
                  <w:lang w:val="uk-UA"/>
                </w:rPr>
                <w:t>mkl.7@ukr.net</w:t>
              </w:r>
            </w:hyperlink>
            <w:r>
              <w:rPr>
                <w:rStyle w:val="Style9"/>
                <w:rFonts w:ascii="Times New Roman" w:hAnsi="Times New Roman"/>
                <w:sz w:val="22"/>
                <w:szCs w:val="22"/>
                <w:lang w:val="uk-UA"/>
              </w:rPr>
              <w:t>.</w:t>
            </w:r>
          </w:p>
          <w:p>
            <w:pPr>
              <w:pStyle w:val="Normal"/>
              <w:widowControl w:val="false"/>
              <w:spacing w:lineRule="auto" w:line="276" w:before="0" w:after="280"/>
              <w:rPr>
                <w:rFonts w:ascii="Times New Roman" w:hAnsi="Times New Roman"/>
                <w:sz w:val="22"/>
                <w:szCs w:val="22"/>
                <w:lang w:val="uk-UA"/>
              </w:rPr>
            </w:pPr>
            <w:r>
              <w:rPr>
                <w:rFonts w:ascii="Times New Roman" w:hAnsi="Times New Roman"/>
                <w:sz w:val="22"/>
                <w:szCs w:val="22"/>
                <w:lang w:val="uk-UA"/>
              </w:rPr>
              <w:t>______________ _________________</w:t>
            </w:r>
          </w:p>
          <w:p>
            <w:pPr>
              <w:pStyle w:val="Normal"/>
              <w:widowControl w:val="false"/>
              <w:spacing w:lineRule="auto" w:line="276"/>
              <w:jc w:val="both"/>
              <w:rPr>
                <w:rFonts w:ascii="Times New Roman" w:hAnsi="Times New Roman"/>
                <w:sz w:val="22"/>
                <w:szCs w:val="22"/>
                <w:lang w:val="uk-UA"/>
              </w:rPr>
            </w:pPr>
            <w:r>
              <w:rPr>
                <w:rFonts w:ascii="Times New Roman" w:hAnsi="Times New Roman"/>
                <w:sz w:val="22"/>
                <w:szCs w:val="22"/>
                <w:lang w:val="uk-UA"/>
              </w:rPr>
              <w:t>(підпис)                 М. П.</w:t>
            </w:r>
          </w:p>
          <w:p>
            <w:pPr>
              <w:pStyle w:val="Normal"/>
              <w:widowControl w:val="false"/>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tabs>
                <w:tab w:val="clear" w:pos="720"/>
              </w:tabs>
              <w:suppressAutoHyphens w:val="false"/>
              <w:spacing w:lineRule="auto" w:line="276"/>
              <w:ind w:left="309" w:right="0" w:hanging="284"/>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tabs>
                <w:tab w:val="clear" w:pos="720"/>
              </w:tabs>
              <w:suppressAutoHyphens w:val="false"/>
              <w:spacing w:lineRule="auto" w:line="276"/>
              <w:ind w:left="309" w:right="0" w:hanging="284"/>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tabs>
                <w:tab w:val="clear" w:pos="720"/>
              </w:tabs>
              <w:suppressAutoHyphens w:val="false"/>
              <w:spacing w:lineRule="auto" w:line="276"/>
              <w:ind w:left="309" w:right="0" w:hanging="284"/>
              <w:rPr>
                <w:rFonts w:ascii="Times New Roman" w:hAnsi="Times New Roman"/>
                <w:sz w:val="22"/>
                <w:szCs w:val="22"/>
                <w:lang w:val="uk-UA" w:eastAsia="ru-RU"/>
              </w:rPr>
            </w:pPr>
            <w:r>
              <w:rPr>
                <w:rFonts w:ascii="Times New Roman" w:hAnsi="Times New Roman"/>
                <w:sz w:val="22"/>
                <w:szCs w:val="22"/>
                <w:lang w:val="uk-UA" w:eastAsia="ru-RU"/>
              </w:rPr>
            </w:r>
          </w:p>
          <w:p>
            <w:pPr>
              <w:pStyle w:val="Normal"/>
              <w:widowControl w:val="false"/>
              <w:suppressAutoHyphens w:val="false"/>
              <w:spacing w:lineRule="auto" w:line="276"/>
              <w:rPr>
                <w:rFonts w:ascii="Times New Roman" w:hAnsi="Times New Roman"/>
                <w:bCs/>
                <w:sz w:val="22"/>
                <w:szCs w:val="22"/>
                <w:lang w:val="uk-UA" w:eastAsia="ru-RU"/>
              </w:rPr>
            </w:pPr>
            <w:r>
              <w:rPr>
                <w:rFonts w:ascii="Times New Roman" w:hAnsi="Times New Roman"/>
                <w:bCs/>
                <w:sz w:val="22"/>
                <w:szCs w:val="22"/>
                <w:lang w:val="uk-UA" w:eastAsia="ru-RU"/>
              </w:rPr>
            </w:r>
          </w:p>
          <w:p>
            <w:pPr>
              <w:pStyle w:val="Normal"/>
              <w:widowControl w:val="false"/>
              <w:tabs>
                <w:tab w:val="clear" w:pos="720"/>
                <w:tab w:val="left" w:pos="142" w:leader="none"/>
              </w:tabs>
              <w:suppressAutoHyphens w:val="false"/>
              <w:spacing w:lineRule="auto" w:line="276"/>
              <w:rPr>
                <w:rFonts w:ascii="Times New Roman" w:hAnsi="Times New Roman"/>
                <w:bCs/>
                <w:sz w:val="22"/>
                <w:szCs w:val="22"/>
                <w:lang w:val="uk-UA" w:eastAsia="ru-RU"/>
              </w:rPr>
            </w:pPr>
            <w:r>
              <w:rPr>
                <w:rFonts w:ascii="Times New Roman" w:hAnsi="Times New Roman"/>
                <w:bCs/>
                <w:sz w:val="22"/>
                <w:szCs w:val="22"/>
                <w:lang w:val="uk-UA" w:eastAsia="ru-RU"/>
              </w:rPr>
            </w:r>
          </w:p>
        </w:tc>
        <w:tc>
          <w:tcPr>
            <w:tcW w:w="251" w:type="dxa"/>
            <w:tcBorders/>
          </w:tcPr>
          <w:p>
            <w:pPr>
              <w:pStyle w:val="Normal"/>
              <w:widowControl w:val="false"/>
              <w:tabs>
                <w:tab w:val="clear" w:pos="720"/>
                <w:tab w:val="left" w:pos="142" w:leader="none"/>
              </w:tabs>
              <w:suppressAutoHyphens w:val="false"/>
              <w:spacing w:lineRule="auto" w:line="276"/>
              <w:jc w:val="both"/>
              <w:rPr>
                <w:rFonts w:ascii="Times New Roman" w:hAnsi="Times New Roman"/>
                <w:bCs/>
                <w:sz w:val="22"/>
                <w:szCs w:val="22"/>
                <w:lang w:val="uk-UA" w:eastAsia="ru-RU"/>
              </w:rPr>
            </w:pPr>
            <w:r>
              <w:rPr>
                <w:rFonts w:ascii="Times New Roman" w:hAnsi="Times New Roman"/>
                <w:bCs/>
                <w:sz w:val="22"/>
                <w:szCs w:val="22"/>
                <w:lang w:val="uk-UA" w:eastAsia="ru-RU"/>
              </w:rPr>
            </w:r>
          </w:p>
        </w:tc>
        <w:tc>
          <w:tcPr>
            <w:tcW w:w="4365" w:type="dxa"/>
            <w:tcBorders/>
          </w:tcPr>
          <w:p>
            <w:pPr>
              <w:pStyle w:val="Normal"/>
              <w:widowControl w:val="false"/>
              <w:suppressAutoHyphens w:val="false"/>
              <w:spacing w:lineRule="auto" w:line="276"/>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t>_________________________________</w:t>
            </w:r>
          </w:p>
          <w:p>
            <w:pPr>
              <w:pStyle w:val="Normal"/>
              <w:widowControl w:val="false"/>
              <w:suppressAutoHyphens w:val="false"/>
              <w:spacing w:lineRule="auto" w:line="276"/>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spacing w:lineRule="auto" w:line="276"/>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spacing w:lineRule="auto" w:line="276"/>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spacing w:lineRule="auto" w:line="276"/>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spacing w:lineRule="auto" w:line="276"/>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код ЄДРПОУ ___________________</w:t>
            </w:r>
          </w:p>
          <w:p>
            <w:pPr>
              <w:pStyle w:val="Normal"/>
              <w:widowControl w:val="false"/>
              <w:suppressAutoHyphens w:val="false"/>
              <w:spacing w:lineRule="auto" w:line="276"/>
              <w:ind w:left="0" w:right="432" w:hanging="0"/>
              <w:rPr>
                <w:rFonts w:ascii="Times New Roman" w:hAnsi="Times New Roman"/>
                <w:sz w:val="22"/>
                <w:szCs w:val="22"/>
                <w:lang w:val="uk-UA" w:eastAsia="ru-RU"/>
              </w:rPr>
            </w:pPr>
            <w:r>
              <w:rPr>
                <w:rFonts w:ascii="Times New Roman" w:hAnsi="Times New Roman"/>
                <w:sz w:val="22"/>
                <w:szCs w:val="22"/>
                <w:lang w:val="uk-UA" w:eastAsia="ru-RU"/>
              </w:rPr>
              <w:t>ІПН _______________________</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Витяг з реєстру платників ПДВ або</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 xml:space="preserve">№ </w:t>
            </w:r>
            <w:r>
              <w:rPr>
                <w:rFonts w:ascii="Times New Roman" w:hAnsi="Times New Roman"/>
                <w:sz w:val="22"/>
                <w:szCs w:val="22"/>
                <w:lang w:val="uk-UA"/>
              </w:rPr>
              <w:t>Свідоцтва платника ПДВ ________</w:t>
            </w:r>
          </w:p>
          <w:p>
            <w:pPr>
              <w:pStyle w:val="Normal"/>
              <w:widowControl w:val="false"/>
              <w:suppressAutoHyphens w:val="false"/>
              <w:spacing w:lineRule="auto" w:line="276"/>
              <w:ind w:left="0" w:right="432" w:hanging="0"/>
              <w:rPr>
                <w:rFonts w:ascii="Times New Roman" w:hAnsi="Times New Roman"/>
                <w:sz w:val="22"/>
                <w:szCs w:val="22"/>
                <w:lang w:val="uk-UA" w:eastAsia="ru-RU"/>
              </w:rPr>
            </w:pPr>
            <w:r>
              <w:rPr>
                <w:rFonts w:ascii="Times New Roman" w:hAnsi="Times New Roman"/>
                <w:sz w:val="22"/>
                <w:szCs w:val="22"/>
                <w:lang w:val="uk-UA" w:eastAsia="ru-RU"/>
              </w:rPr>
              <w:t>Адреса___________________________</w:t>
            </w:r>
          </w:p>
          <w:p>
            <w:pPr>
              <w:pStyle w:val="Normal"/>
              <w:widowControl w:val="false"/>
              <w:suppressAutoHyphens w:val="false"/>
              <w:spacing w:lineRule="auto" w:line="276"/>
              <w:ind w:left="0" w:right="432" w:hanging="0"/>
              <w:rPr>
                <w:rFonts w:ascii="Times New Roman" w:hAnsi="Times New Roman"/>
                <w:sz w:val="22"/>
                <w:szCs w:val="22"/>
                <w:lang w:val="uk-UA" w:eastAsia="ru-RU"/>
              </w:rPr>
            </w:pPr>
            <w:r>
              <w:rPr>
                <w:rFonts w:ascii="Times New Roman" w:hAnsi="Times New Roman"/>
                <w:sz w:val="22"/>
                <w:szCs w:val="22"/>
                <w:lang w:val="uk-UA" w:eastAsia="ru-RU"/>
              </w:rPr>
              <w:t>_________________________________</w:t>
            </w:r>
          </w:p>
          <w:p>
            <w:pPr>
              <w:pStyle w:val="Normal"/>
              <w:widowControl w:val="false"/>
              <w:suppressAutoHyphens w:val="false"/>
              <w:spacing w:lineRule="auto" w:line="276"/>
              <w:jc w:val="both"/>
              <w:rPr>
                <w:rFonts w:ascii="Times New Roman" w:hAnsi="Times New Roman"/>
                <w:sz w:val="22"/>
                <w:szCs w:val="22"/>
                <w:lang w:val="uk-UA" w:eastAsia="ru-RU"/>
              </w:rPr>
            </w:pPr>
            <w:r>
              <w:rPr>
                <w:rFonts w:ascii="Times New Roman" w:hAnsi="Times New Roman"/>
                <w:sz w:val="22"/>
                <w:szCs w:val="22"/>
                <w:lang w:val="uk-UA" w:eastAsia="ru-RU"/>
              </w:rPr>
              <w:t>р/р  ______________________________</w:t>
            </w:r>
          </w:p>
          <w:p>
            <w:pPr>
              <w:pStyle w:val="Normal"/>
              <w:widowControl w:val="false"/>
              <w:suppressAutoHyphens w:val="false"/>
              <w:spacing w:lineRule="auto" w:line="276"/>
              <w:jc w:val="both"/>
              <w:rPr>
                <w:rFonts w:ascii="Times New Roman" w:hAnsi="Times New Roman"/>
                <w:sz w:val="22"/>
                <w:szCs w:val="22"/>
                <w:lang w:val="uk-UA" w:eastAsia="ru-RU"/>
              </w:rPr>
            </w:pPr>
            <w:r>
              <w:rPr>
                <w:rFonts w:ascii="Times New Roman" w:hAnsi="Times New Roman"/>
                <w:sz w:val="22"/>
                <w:szCs w:val="22"/>
                <w:lang w:val="uk-UA" w:eastAsia="ru-RU"/>
              </w:rPr>
              <w:t>банк _____________________________</w:t>
            </w:r>
          </w:p>
          <w:p>
            <w:pPr>
              <w:pStyle w:val="Normal"/>
              <w:widowControl w:val="false"/>
              <w:suppressAutoHyphens w:val="false"/>
              <w:spacing w:lineRule="auto" w:line="276"/>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МФО ____________________________</w:t>
            </w:r>
          </w:p>
          <w:p>
            <w:pPr>
              <w:pStyle w:val="Normal"/>
              <w:widowControl w:val="false"/>
              <w:suppressAutoHyphens w:val="false"/>
              <w:spacing w:lineRule="auto" w:line="276"/>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r>
          </w:p>
          <w:p>
            <w:pPr>
              <w:pStyle w:val="Normal"/>
              <w:widowControl w:val="false"/>
              <w:suppressAutoHyphens w:val="false"/>
              <w:spacing w:lineRule="auto" w:line="276"/>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тел_________________факс__________</w:t>
            </w:r>
          </w:p>
          <w:p>
            <w:pPr>
              <w:pStyle w:val="Normal"/>
              <w:widowControl w:val="false"/>
              <w:shd w:val="clear" w:fill="FFFFFF"/>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pacing w:lineRule="auto" w:line="276"/>
              <w:rPr/>
            </w:pPr>
            <w:r>
              <w:rPr>
                <w:rStyle w:val="Style9"/>
                <w:rFonts w:ascii="Times New Roman" w:hAnsi="Times New Roman"/>
                <w:sz w:val="22"/>
                <w:szCs w:val="22"/>
                <w:lang w:val="uk-UA"/>
              </w:rPr>
              <w:t>E-mail: ________________________</w:t>
            </w:r>
          </w:p>
          <w:p>
            <w:pPr>
              <w:pStyle w:val="Normal"/>
              <w:widowControl w:val="false"/>
              <w:spacing w:lineRule="auto" w:line="276" w:before="0" w:after="280"/>
              <w:rPr>
                <w:rFonts w:ascii="Times New Roman" w:hAnsi="Times New Roman"/>
                <w:sz w:val="22"/>
                <w:szCs w:val="22"/>
                <w:lang w:val="uk-UA"/>
              </w:rPr>
            </w:pPr>
            <w:r>
              <w:rPr>
                <w:rFonts w:ascii="Times New Roman" w:hAnsi="Times New Roman"/>
                <w:sz w:val="22"/>
                <w:szCs w:val="22"/>
                <w:lang w:val="uk-UA"/>
              </w:rPr>
              <w:t>______________ _________________</w:t>
            </w:r>
          </w:p>
          <w:p>
            <w:pPr>
              <w:pStyle w:val="Normal"/>
              <w:widowControl w:val="false"/>
              <w:spacing w:lineRule="auto" w:line="276"/>
              <w:jc w:val="both"/>
              <w:rPr>
                <w:rFonts w:ascii="Times New Roman" w:hAnsi="Times New Roman"/>
                <w:sz w:val="22"/>
                <w:szCs w:val="22"/>
                <w:lang w:val="uk-UA"/>
              </w:rPr>
            </w:pPr>
            <w:r>
              <w:rPr>
                <w:rFonts w:ascii="Times New Roman" w:hAnsi="Times New Roman"/>
                <w:sz w:val="22"/>
                <w:szCs w:val="22"/>
                <w:lang w:val="uk-UA"/>
              </w:rPr>
              <w:t>(підпис)                 М. П.</w:t>
            </w:r>
          </w:p>
          <w:p>
            <w:pPr>
              <w:pStyle w:val="Normal"/>
              <w:widowControl w:val="false"/>
              <w:shd w:val="clear" w:fill="FFFFFF"/>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spacing w:lineRule="auto" w:line="276"/>
              <w:rPr>
                <w:rFonts w:ascii="Times New Roman" w:hAnsi="Times New Roman"/>
                <w:b/>
                <w:b/>
                <w:bCs/>
                <w:sz w:val="22"/>
                <w:szCs w:val="22"/>
                <w:lang w:val="uk-UA" w:eastAsia="ru-RU"/>
              </w:rPr>
            </w:pPr>
            <w:r>
              <w:rPr>
                <w:rFonts w:ascii="Times New Roman" w:hAnsi="Times New Roman"/>
                <w:b/>
                <w:bCs/>
                <w:sz w:val="22"/>
                <w:szCs w:val="22"/>
                <w:lang w:val="uk-UA" w:eastAsia="ru-RU"/>
              </w:rPr>
            </w:r>
          </w:p>
        </w:tc>
      </w:tr>
    </w:tbl>
    <w:p>
      <w:pPr>
        <w:pStyle w:val="Normal"/>
        <w:rPr/>
      </w:pPr>
      <w:r>
        <w:rPr/>
      </w:r>
    </w:p>
    <w:sectPr>
      <w:footerReference w:type="default" r:id="rId13"/>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6">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
    <w:lvlOverride w:ilvl="0">
      <w:startOverride w:val="1"/>
    </w:lvlOverride>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basedOn w:val="DefaultParagraphFont"/>
    <w:qFormat/>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0">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1">
    <w:name w:val="Title"/>
    <w:basedOn w:val="Normal"/>
    <w:next w:val="Normal"/>
    <w:uiPriority w:val="0"/>
    <w:qFormat/>
    <w:pPr>
      <w:keepNext w:val="true"/>
      <w:keepLines/>
      <w:pageBreakBefore w:val="false"/>
      <w:spacing w:before="480" w:after="120"/>
    </w:pPr>
    <w:rPr>
      <w:b/>
      <w:sz w:val="72"/>
      <w:szCs w:val="72"/>
    </w:rPr>
  </w:style>
  <w:style w:type="paragraph" w:styleId="Style22">
    <w:name w:val="Колонтитул"/>
    <w:basedOn w:val="Normal"/>
    <w:qFormat/>
    <w:pPr/>
    <w:rPr/>
  </w:style>
  <w:style w:type="paragraph" w:styleId="Style23">
    <w:name w:val="Footer"/>
    <w:basedOn w:val="Style22"/>
    <w:pPr/>
    <w:rPr/>
  </w:style>
  <w:style w:type="paragraph" w:styleId="Standard">
    <w:name w:val="Standard"/>
    <w:qFormat/>
    <w:pPr>
      <w:widowControl/>
      <w:suppressAutoHyphens w:val="true"/>
      <w:bidi w:val="0"/>
      <w:spacing w:before="0" w:after="0"/>
      <w:jc w:val="left"/>
      <w:textAlignment w:val="baseline"/>
    </w:pPr>
    <w:rPr>
      <w:rFonts w:ascii="Times New Roman" w:hAnsi="Times New Roman" w:eastAsia="Andale Sans UI;Arial Unicode MS" w:cs="Times New Roman"/>
      <w:color w:val="auto"/>
      <w:kern w:val="0"/>
      <w:sz w:val="20"/>
      <w:szCs w:val="20"/>
      <w:lang w:val="de-DE" w:eastAsia="ja-JP" w:bidi="fa-IR"/>
    </w:rPr>
  </w:style>
  <w:style w:type="paragraph" w:styleId="Style24">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5">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6">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7">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8">
    <w:name w:val="Абзац списка"/>
    <w:basedOn w:val="Normal"/>
    <w:qFormat/>
    <w:pPr>
      <w:spacing w:before="0" w:after="160"/>
      <w:ind w:left="720" w:hanging="0"/>
      <w:contextualSpacing/>
    </w:pPr>
    <w:rPr/>
  </w:style>
  <w:style w:type="paragraph" w:styleId="23">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29">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2">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Xfmc1">
    <w:name w:val="xfmc1"/>
    <w:basedOn w:val="Normal"/>
    <w:qFormat/>
    <w:pPr>
      <w:spacing w:beforeAutospacing="1" w:afterAutospacing="1"/>
    </w:pPr>
    <w:rPr>
      <w:rFonts w:eastAsia="Times New Roman"/>
      <w:sz w:val="24"/>
      <w:szCs w:val="24"/>
      <w:lang w:eastAsia="uk-UA" w:bidi="ar-SA"/>
    </w:rPr>
  </w:style>
  <w:style w:type="paragraph" w:styleId="14">
    <w:name w:val="Абзац списка1"/>
    <w:basedOn w:val="Normal"/>
    <w:qFormat/>
    <w:pPr>
      <w:widowControl w:val="false"/>
      <w:suppressAutoHyphens w:val="true"/>
      <w:spacing w:lineRule="atLeast" w:line="100" w:before="0" w:after="0"/>
      <w:ind w:left="720" w:hanging="0"/>
      <w:jc w:val="center"/>
    </w:pPr>
    <w:rPr>
      <w:rFonts w:ascii="Arial" w:hAnsi="Arial" w:eastAsia="Times New Roman" w:cs="Arial"/>
      <w:sz w:val="20"/>
      <w:szCs w:val="20"/>
      <w:lang w:eastAsia="zh-CN"/>
    </w:rPr>
  </w:style>
  <w:style w:type="paragraph" w:styleId="24">
    <w:name w:val="Основной текст 2"/>
    <w:basedOn w:val="Normal"/>
    <w:qFormat/>
    <w:pPr>
      <w:suppressAutoHyphens w:val="false"/>
      <w:spacing w:lineRule="auto" w:line="480" w:before="0" w:after="120"/>
    </w:pPr>
    <w:rPr/>
  </w:style>
  <w:style w:type="paragraph" w:styleId="221">
    <w:name w:val="Основной текст 22"/>
    <w:basedOn w:val="Normal"/>
    <w:qFormat/>
    <w:pPr>
      <w:suppressAutoHyphens w:val="false"/>
      <w:spacing w:lineRule="auto" w:line="480" w:before="0" w:after="120"/>
    </w:pPr>
    <w:rPr/>
  </w:style>
  <w:style w:type="paragraph" w:styleId="BodyTextIndent3">
    <w:name w:val="Body Text Indent 3"/>
    <w:basedOn w:val="Normal"/>
    <w:qFormat/>
    <w:pPr>
      <w:ind w:left="360" w:hanging="360"/>
    </w:pPr>
    <w:rPr>
      <w:sz w:val="22"/>
      <w:lang w:val="uk-U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5">
    <w:name w:val="Обычный2"/>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hi-IN"/>
    </w:rPr>
  </w:style>
  <w:style w:type="numbering" w:styleId="WW8Num2">
    <w:name w:val="WW8Num2"/>
    <w:qFormat/>
  </w:style>
  <w:style w:type="numbering" w:styleId="WW8Num15">
    <w:name w:val="WW8Num15"/>
    <w:qFormat/>
  </w:style>
  <w:style w:type="numbering" w:styleId="WW8Num18">
    <w:name w:val="WW8Num18"/>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http://dbn.at.ua/load/pro_povitrja/20-1-0-938" TargetMode="External"/><Relationship Id="rId10" Type="http://schemas.openxmlformats.org/officeDocument/2006/relationships/hyperlink" Target="https://zakon.rada.gov.ua/laws/show/1644-18" TargetMode="External"/><Relationship Id="rId11" Type="http://schemas.openxmlformats.org/officeDocument/2006/relationships/hyperlink" Target="tel:+380577250607" TargetMode="External"/><Relationship Id="rId12" Type="http://schemas.openxmlformats.org/officeDocument/2006/relationships/hyperlink" Target="mailto:mkl.7@ukr.net"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17576</TotalTime>
  <Application>LibreOffice/7.4.3.2$Windows_X86_64 LibreOffice_project/1048a8393ae2eeec98dff31b5c133c5f1d08b890</Application>
  <AppVersion>15.0000</AppVersion>
  <Pages>52</Pages>
  <Words>17163</Words>
  <Characters>117615</Characters>
  <CharactersWithSpaces>134493</CharactersWithSpaces>
  <Paragraphs>808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cp:lastPrinted>2023-12-11T18:06:55Z</cp:lastPrinted>
  <dcterms:modified xsi:type="dcterms:W3CDTF">2023-12-19T16:00:57Z</dcterms:modified>
  <cp:revision>593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