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417A0" w14:textId="77777777" w:rsidR="00AC6D45" w:rsidRPr="001245EE" w:rsidRDefault="00AC6D45" w:rsidP="00AC6D45">
      <w:pPr>
        <w:spacing w:after="0" w:line="240" w:lineRule="auto"/>
        <w:jc w:val="center"/>
        <w:rPr>
          <w:rFonts w:ascii="Times New Roman" w:hAnsi="Times New Roman" w:cs="Times New Roman"/>
          <w:b/>
          <w:color w:val="000000"/>
          <w:sz w:val="28"/>
          <w:szCs w:val="28"/>
          <w:lang w:val="uk-UA"/>
        </w:rPr>
      </w:pPr>
      <w:r w:rsidRPr="001245EE">
        <w:rPr>
          <w:rFonts w:ascii="Times New Roman" w:hAnsi="Times New Roman" w:cs="Times New Roman"/>
          <w:b/>
          <w:color w:val="000000"/>
          <w:sz w:val="28"/>
          <w:szCs w:val="28"/>
          <w:lang w:val="uk-UA"/>
        </w:rPr>
        <w:t>Зміни</w:t>
      </w:r>
    </w:p>
    <w:p w14:paraId="6C8B1CAE" w14:textId="77777777" w:rsidR="00AC6D45" w:rsidRPr="001245EE" w:rsidRDefault="00AC6D45" w:rsidP="00AC6D45">
      <w:pPr>
        <w:spacing w:after="0" w:line="240" w:lineRule="auto"/>
        <w:jc w:val="center"/>
        <w:rPr>
          <w:rFonts w:ascii="Times New Roman" w:hAnsi="Times New Roman" w:cs="Times New Roman"/>
          <w:color w:val="000000"/>
          <w:sz w:val="26"/>
          <w:szCs w:val="28"/>
          <w:lang w:val="uk-UA"/>
        </w:rPr>
      </w:pPr>
    </w:p>
    <w:p w14:paraId="1CB4A2A0" w14:textId="77777777" w:rsidR="00BF58D0" w:rsidRDefault="00AC6D45" w:rsidP="00BF58D0">
      <w:pPr>
        <w:spacing w:after="200" w:line="276" w:lineRule="auto"/>
        <w:jc w:val="center"/>
        <w:rPr>
          <w:rFonts w:ascii="Times New Roman" w:eastAsia="Times New Roman" w:hAnsi="Times New Roman" w:cs="Times New Roman"/>
          <w:color w:val="000000"/>
          <w:sz w:val="26"/>
          <w:szCs w:val="28"/>
          <w:lang w:val="uk-UA"/>
        </w:rPr>
      </w:pPr>
      <w:r w:rsidRPr="001245EE">
        <w:rPr>
          <w:rFonts w:ascii="Times New Roman" w:hAnsi="Times New Roman" w:cs="Times New Roman"/>
          <w:color w:val="000000"/>
          <w:sz w:val="26"/>
          <w:szCs w:val="28"/>
          <w:lang w:val="uk-UA"/>
        </w:rPr>
        <w:t xml:space="preserve">до тендерної </w:t>
      </w:r>
      <w:r w:rsidRPr="001245EE">
        <w:rPr>
          <w:rFonts w:ascii="Times New Roman" w:hAnsi="Times New Roman" w:cs="Times New Roman"/>
          <w:sz w:val="26"/>
          <w:szCs w:val="28"/>
          <w:lang w:val="uk-UA"/>
        </w:rPr>
        <w:t xml:space="preserve">документації  про процедуру закупівлі ВІДКРИТІ ТОРГИ (з особливостями) на закупівлі товару: </w:t>
      </w:r>
      <w:r w:rsidR="00BF58D0">
        <w:rPr>
          <w:rFonts w:ascii="Times New Roman" w:hAnsi="Times New Roman" w:cs="Times New Roman"/>
          <w:sz w:val="26"/>
          <w:szCs w:val="28"/>
          <w:lang w:val="uk-UA"/>
        </w:rPr>
        <w:t>Профнастіл з та супутні матеріли в асортименті</w:t>
      </w:r>
      <w:r>
        <w:rPr>
          <w:rFonts w:ascii="Times New Roman" w:hAnsi="Times New Roman" w:cs="Times New Roman"/>
          <w:sz w:val="26"/>
          <w:szCs w:val="28"/>
          <w:lang w:val="uk-UA"/>
        </w:rPr>
        <w:t xml:space="preserve"> </w:t>
      </w:r>
      <w:r w:rsidRPr="001245EE">
        <w:rPr>
          <w:rFonts w:ascii="Times New Roman" w:hAnsi="Times New Roman" w:cs="Times New Roman"/>
          <w:sz w:val="26"/>
          <w:szCs w:val="28"/>
          <w:lang w:val="uk-UA"/>
        </w:rPr>
        <w:t xml:space="preserve">за </w:t>
      </w:r>
      <w:r w:rsidRPr="001245EE">
        <w:rPr>
          <w:rFonts w:ascii="Times New Roman" w:eastAsia="Times New Roman" w:hAnsi="Times New Roman" w:cs="Times New Roman"/>
          <w:color w:val="000000"/>
          <w:sz w:val="26"/>
          <w:szCs w:val="28"/>
          <w:lang w:val="uk-UA"/>
        </w:rPr>
        <w:t xml:space="preserve"> кодом ДК 021:2015: 4</w:t>
      </w:r>
      <w:r>
        <w:rPr>
          <w:rFonts w:ascii="Times New Roman" w:eastAsia="Times New Roman" w:hAnsi="Times New Roman" w:cs="Times New Roman"/>
          <w:color w:val="000000"/>
          <w:sz w:val="26"/>
          <w:szCs w:val="28"/>
          <w:lang w:val="uk-UA"/>
        </w:rPr>
        <w:t>411</w:t>
      </w:r>
      <w:r w:rsidR="00BF58D0">
        <w:rPr>
          <w:rFonts w:ascii="Times New Roman" w:eastAsia="Times New Roman" w:hAnsi="Times New Roman" w:cs="Times New Roman"/>
          <w:color w:val="000000"/>
          <w:sz w:val="26"/>
          <w:szCs w:val="28"/>
          <w:lang w:val="uk-UA"/>
        </w:rPr>
        <w:t>2500</w:t>
      </w:r>
      <w:r w:rsidRPr="001245EE">
        <w:rPr>
          <w:rFonts w:ascii="Times New Roman" w:eastAsia="Times New Roman" w:hAnsi="Times New Roman" w:cs="Times New Roman"/>
          <w:color w:val="000000"/>
          <w:sz w:val="26"/>
          <w:szCs w:val="28"/>
          <w:lang w:val="uk-UA"/>
        </w:rPr>
        <w:t>-</w:t>
      </w:r>
      <w:r w:rsidR="00BF58D0">
        <w:rPr>
          <w:rFonts w:ascii="Times New Roman" w:eastAsia="Times New Roman" w:hAnsi="Times New Roman" w:cs="Times New Roman"/>
          <w:color w:val="000000"/>
          <w:sz w:val="26"/>
          <w:szCs w:val="28"/>
          <w:lang w:val="uk-UA"/>
        </w:rPr>
        <w:t>3</w:t>
      </w:r>
      <w:r w:rsidRPr="001245EE">
        <w:rPr>
          <w:rFonts w:ascii="Times New Roman" w:eastAsia="Times New Roman" w:hAnsi="Times New Roman" w:cs="Times New Roman"/>
          <w:color w:val="000000"/>
          <w:sz w:val="26"/>
          <w:szCs w:val="28"/>
          <w:lang w:val="uk-UA"/>
        </w:rPr>
        <w:t xml:space="preserve"> «</w:t>
      </w:r>
      <w:r w:rsidR="00BF58D0">
        <w:rPr>
          <w:rFonts w:ascii="Times New Roman" w:eastAsia="Times New Roman" w:hAnsi="Times New Roman" w:cs="Times New Roman"/>
          <w:color w:val="000000"/>
          <w:sz w:val="26"/>
          <w:szCs w:val="28"/>
          <w:lang w:val="uk-UA"/>
        </w:rPr>
        <w:t>Покрівельні матеріали</w:t>
      </w:r>
      <w:r w:rsidRPr="001245EE">
        <w:rPr>
          <w:rFonts w:ascii="Times New Roman" w:eastAsia="Times New Roman" w:hAnsi="Times New Roman" w:cs="Times New Roman"/>
          <w:color w:val="000000"/>
          <w:sz w:val="26"/>
          <w:szCs w:val="28"/>
          <w:lang w:val="uk-UA"/>
        </w:rPr>
        <w:t xml:space="preserve">» </w:t>
      </w:r>
      <w:bookmarkStart w:id="0" w:name="_GoBack"/>
      <w:bookmarkEnd w:id="0"/>
    </w:p>
    <w:p w14:paraId="2FD82AF6" w14:textId="545CFB88" w:rsidR="00AC6D45" w:rsidRDefault="00AC6D45" w:rsidP="00BF58D0">
      <w:pPr>
        <w:spacing w:after="200" w:line="276" w:lineRule="auto"/>
        <w:jc w:val="center"/>
        <w:rPr>
          <w:rFonts w:ascii="Times New Roman" w:eastAsia="Times New Roman" w:hAnsi="Times New Roman" w:cs="Times New Roman"/>
          <w:color w:val="000000"/>
          <w:sz w:val="26"/>
          <w:szCs w:val="28"/>
          <w:lang w:val="uk-UA"/>
        </w:rPr>
      </w:pPr>
      <w:r w:rsidRPr="001245EE">
        <w:rPr>
          <w:rFonts w:ascii="Times New Roman" w:eastAsia="Times New Roman" w:hAnsi="Times New Roman" w:cs="Times New Roman"/>
          <w:color w:val="000000"/>
          <w:sz w:val="26"/>
          <w:szCs w:val="28"/>
          <w:lang w:val="uk-UA"/>
        </w:rPr>
        <w:t xml:space="preserve"> </w:t>
      </w:r>
      <w:r w:rsidRPr="001245EE">
        <w:rPr>
          <w:rFonts w:ascii="Times New Roman" w:eastAsia="Times New Roman" w:hAnsi="Times New Roman" w:cs="Times New Roman"/>
          <w:color w:val="000000"/>
          <w:sz w:val="26"/>
          <w:szCs w:val="28"/>
        </w:rPr>
        <w:t>IP</w:t>
      </w:r>
      <w:r w:rsidRPr="001245EE">
        <w:rPr>
          <w:rFonts w:ascii="Times New Roman" w:eastAsia="Times New Roman" w:hAnsi="Times New Roman" w:cs="Times New Roman"/>
          <w:color w:val="000000"/>
          <w:sz w:val="26"/>
          <w:szCs w:val="28"/>
          <w:lang w:val="uk-UA"/>
        </w:rPr>
        <w:t>: UA-202</w:t>
      </w:r>
      <w:r w:rsidR="00BF58D0">
        <w:rPr>
          <w:rFonts w:ascii="Times New Roman" w:eastAsia="Times New Roman" w:hAnsi="Times New Roman" w:cs="Times New Roman"/>
          <w:color w:val="000000"/>
          <w:sz w:val="26"/>
          <w:szCs w:val="28"/>
          <w:lang w:val="uk-UA"/>
        </w:rPr>
        <w:t>4</w:t>
      </w:r>
      <w:r w:rsidRPr="001245EE">
        <w:rPr>
          <w:rFonts w:ascii="Times New Roman" w:eastAsia="Times New Roman" w:hAnsi="Times New Roman" w:cs="Times New Roman"/>
          <w:color w:val="000000"/>
          <w:sz w:val="26"/>
          <w:szCs w:val="28"/>
          <w:lang w:val="uk-UA"/>
        </w:rPr>
        <w:t>-</w:t>
      </w:r>
      <w:r w:rsidR="00BF58D0">
        <w:rPr>
          <w:rFonts w:ascii="Times New Roman" w:eastAsia="Times New Roman" w:hAnsi="Times New Roman" w:cs="Times New Roman"/>
          <w:color w:val="000000"/>
          <w:sz w:val="26"/>
          <w:szCs w:val="28"/>
          <w:lang w:val="uk-UA"/>
        </w:rPr>
        <w:t>04</w:t>
      </w:r>
      <w:r w:rsidRPr="001245EE">
        <w:rPr>
          <w:rFonts w:ascii="Times New Roman" w:eastAsia="Times New Roman" w:hAnsi="Times New Roman" w:cs="Times New Roman"/>
          <w:color w:val="000000"/>
          <w:sz w:val="26"/>
          <w:szCs w:val="28"/>
          <w:lang w:val="uk-UA"/>
        </w:rPr>
        <w:t>-</w:t>
      </w:r>
      <w:r w:rsidR="00BF58D0">
        <w:rPr>
          <w:rFonts w:ascii="Times New Roman" w:eastAsia="Times New Roman" w:hAnsi="Times New Roman" w:cs="Times New Roman"/>
          <w:color w:val="000000"/>
          <w:sz w:val="26"/>
          <w:szCs w:val="28"/>
          <w:lang w:val="uk-UA"/>
        </w:rPr>
        <w:t>17</w:t>
      </w:r>
      <w:r w:rsidRPr="001245EE">
        <w:rPr>
          <w:rFonts w:ascii="Times New Roman" w:eastAsia="Times New Roman" w:hAnsi="Times New Roman" w:cs="Times New Roman"/>
          <w:color w:val="000000"/>
          <w:sz w:val="26"/>
          <w:szCs w:val="28"/>
          <w:lang w:val="uk-UA"/>
        </w:rPr>
        <w:t>-</w:t>
      </w:r>
      <w:r>
        <w:rPr>
          <w:rFonts w:ascii="Times New Roman" w:eastAsia="Times New Roman" w:hAnsi="Times New Roman" w:cs="Times New Roman"/>
          <w:color w:val="000000"/>
          <w:sz w:val="26"/>
          <w:szCs w:val="28"/>
          <w:lang w:val="uk-UA"/>
        </w:rPr>
        <w:t>0</w:t>
      </w:r>
      <w:r w:rsidR="00BF58D0">
        <w:rPr>
          <w:rFonts w:ascii="Times New Roman" w:eastAsia="Times New Roman" w:hAnsi="Times New Roman" w:cs="Times New Roman"/>
          <w:color w:val="000000"/>
          <w:sz w:val="26"/>
          <w:szCs w:val="28"/>
          <w:lang w:val="uk-UA"/>
        </w:rPr>
        <w:t>04103</w:t>
      </w:r>
      <w:r w:rsidRPr="001245EE">
        <w:rPr>
          <w:rFonts w:ascii="Times New Roman" w:eastAsia="Times New Roman" w:hAnsi="Times New Roman" w:cs="Times New Roman"/>
          <w:color w:val="000000"/>
          <w:sz w:val="26"/>
          <w:szCs w:val="28"/>
          <w:lang w:val="uk-UA"/>
        </w:rPr>
        <w:t>-а.</w:t>
      </w:r>
    </w:p>
    <w:p w14:paraId="12F4DAA3" w14:textId="77777777" w:rsidR="00AC6D45" w:rsidRPr="0016605D" w:rsidRDefault="00AC6D45" w:rsidP="00AC6D45">
      <w:pPr>
        <w:spacing w:after="200" w:line="276" w:lineRule="auto"/>
        <w:jc w:val="center"/>
        <w:rPr>
          <w:rFonts w:ascii="Times New Roman" w:eastAsia="Times New Roman" w:hAnsi="Times New Roman" w:cs="Times New Roman"/>
          <w:b/>
          <w:color w:val="000000"/>
          <w:sz w:val="26"/>
          <w:szCs w:val="28"/>
          <w:lang w:val="uk-UA"/>
        </w:rPr>
      </w:pPr>
      <w:r w:rsidRPr="0016605D">
        <w:rPr>
          <w:rFonts w:ascii="Times New Roman" w:eastAsia="Times New Roman" w:hAnsi="Times New Roman" w:cs="Times New Roman"/>
          <w:b/>
          <w:color w:val="000000"/>
          <w:sz w:val="26"/>
          <w:szCs w:val="28"/>
          <w:lang w:val="uk-UA"/>
        </w:rPr>
        <w:t>БУЛО</w:t>
      </w:r>
    </w:p>
    <w:p w14:paraId="2C31B10C" w14:textId="77777777" w:rsidR="00D475B8" w:rsidRPr="001511E9" w:rsidRDefault="00D475B8" w:rsidP="00D475B8">
      <w:pPr>
        <w:jc w:val="right"/>
        <w:rPr>
          <w:rFonts w:ascii="Times New Roman" w:hAnsi="Times New Roman"/>
          <w:b/>
          <w:sz w:val="24"/>
          <w:szCs w:val="24"/>
        </w:rPr>
      </w:pPr>
      <w:r w:rsidRPr="001511E9">
        <w:rPr>
          <w:rFonts w:ascii="Times New Roman" w:hAnsi="Times New Roman"/>
          <w:b/>
          <w:sz w:val="24"/>
          <w:szCs w:val="24"/>
        </w:rPr>
        <w:t>Додаток 2</w:t>
      </w:r>
    </w:p>
    <w:p w14:paraId="0961E783" w14:textId="77777777" w:rsidR="00D475B8" w:rsidRPr="001511E9" w:rsidRDefault="00D475B8" w:rsidP="00D475B8">
      <w:pPr>
        <w:pStyle w:val="a3"/>
        <w:spacing w:after="0" w:line="240" w:lineRule="auto"/>
        <w:ind w:left="567"/>
        <w:contextualSpacing w:val="0"/>
        <w:jc w:val="right"/>
        <w:rPr>
          <w:rFonts w:ascii="Times New Roman" w:hAnsi="Times New Roman"/>
          <w:b/>
          <w:sz w:val="24"/>
          <w:szCs w:val="24"/>
        </w:rPr>
      </w:pPr>
      <w:r w:rsidRPr="001511E9">
        <w:rPr>
          <w:rFonts w:ascii="Times New Roman" w:hAnsi="Times New Roman"/>
          <w:b/>
          <w:sz w:val="24"/>
          <w:szCs w:val="24"/>
        </w:rPr>
        <w:t>до тендерної документації</w:t>
      </w:r>
    </w:p>
    <w:p w14:paraId="0BFB5161" w14:textId="77777777" w:rsidR="00D475B8" w:rsidRPr="001511E9" w:rsidRDefault="00D475B8" w:rsidP="00D475B8">
      <w:pPr>
        <w:pStyle w:val="a3"/>
        <w:spacing w:after="0" w:line="240" w:lineRule="auto"/>
        <w:ind w:left="567"/>
        <w:contextualSpacing w:val="0"/>
        <w:jc w:val="right"/>
        <w:rPr>
          <w:rFonts w:ascii="Times New Roman" w:hAnsi="Times New Roman"/>
          <w:b/>
          <w:sz w:val="24"/>
          <w:szCs w:val="24"/>
        </w:rPr>
      </w:pPr>
    </w:p>
    <w:p w14:paraId="436D9FF9" w14:textId="77777777" w:rsidR="00D475B8" w:rsidRPr="003F272F" w:rsidRDefault="00D475B8" w:rsidP="00D475B8">
      <w:pPr>
        <w:jc w:val="center"/>
        <w:rPr>
          <w:rFonts w:ascii="Times New Roman" w:hAnsi="Times New Roman" w:cs="Times New Roman"/>
          <w:b/>
          <w:sz w:val="24"/>
          <w:szCs w:val="24"/>
        </w:rPr>
      </w:pPr>
      <w:r w:rsidRPr="003F272F">
        <w:rPr>
          <w:rFonts w:ascii="Times New Roman" w:hAnsi="Times New Roman" w:cs="Times New Roman"/>
          <w:b/>
          <w:sz w:val="24"/>
          <w:szCs w:val="24"/>
        </w:rPr>
        <w:t>Інформація про необхідні технічні, якісні та кількісні характеристики предмету закупівлі за ДК 021:2015:44110000-4 «Конструкційні матеріали»</w:t>
      </w:r>
    </w:p>
    <w:p w14:paraId="5F9EF3F7" w14:textId="77777777" w:rsidR="00D475B8" w:rsidRPr="003F272F" w:rsidRDefault="00D475B8" w:rsidP="00D475B8">
      <w:pPr>
        <w:jc w:val="center"/>
        <w:rPr>
          <w:rFonts w:ascii="Times New Roman" w:hAnsi="Times New Roman" w:cs="Times New Roman"/>
          <w:sz w:val="24"/>
          <w:szCs w:val="24"/>
        </w:rPr>
      </w:pPr>
      <w:r w:rsidRPr="003F272F">
        <w:rPr>
          <w:rFonts w:ascii="Times New Roman" w:hAnsi="Times New Roman" w:cs="Times New Roman"/>
          <w:i/>
          <w:sz w:val="24"/>
          <w:szCs w:val="24"/>
        </w:rPr>
        <w:t>Назва товару номенклатурної позиції предмету закупівлі із зазначенням коду за Єдиним закупівельним словником (СPV</w:t>
      </w:r>
      <w:r w:rsidRPr="003F272F">
        <w:rPr>
          <w:rFonts w:ascii="Times New Roman" w:hAnsi="Times New Roman" w:cs="Times New Roman"/>
          <w:i/>
          <w:sz w:val="24"/>
          <w:szCs w:val="24"/>
          <w:lang w:val="ru-RU"/>
        </w:rPr>
        <w:t>)</w:t>
      </w:r>
      <w:r w:rsidRPr="003F272F">
        <w:rPr>
          <w:rFonts w:ascii="Times New Roman" w:hAnsi="Times New Roman" w:cs="Times New Roman"/>
          <w:i/>
          <w:sz w:val="24"/>
          <w:szCs w:val="24"/>
        </w:rPr>
        <w:t xml:space="preserve"> </w:t>
      </w:r>
      <w:r w:rsidRPr="003F272F">
        <w:rPr>
          <w:rFonts w:ascii="Times New Roman" w:hAnsi="Times New Roman" w:cs="Times New Roman"/>
          <w:sz w:val="24"/>
          <w:szCs w:val="24"/>
        </w:rPr>
        <w:t>ДК 021:2015:</w:t>
      </w:r>
      <w:r>
        <w:rPr>
          <w:rFonts w:ascii="Times New Roman" w:hAnsi="Times New Roman" w:cs="Times New Roman"/>
          <w:sz w:val="24"/>
          <w:szCs w:val="24"/>
        </w:rPr>
        <w:t xml:space="preserve"> </w:t>
      </w:r>
      <w:bookmarkStart w:id="1" w:name="_Hlk164180765"/>
      <w:r w:rsidRPr="003F272F">
        <w:rPr>
          <w:rFonts w:ascii="Times New Roman" w:hAnsi="Times New Roman" w:cs="Times New Roman"/>
          <w:sz w:val="24"/>
          <w:szCs w:val="24"/>
        </w:rPr>
        <w:t>44112500-3 «Покрівельні матеріали» - Профнастил та супутні матеріали в асортименті</w:t>
      </w:r>
      <w:bookmarkEnd w:id="1"/>
    </w:p>
    <w:p w14:paraId="700222C5" w14:textId="77777777" w:rsidR="00D475B8" w:rsidRPr="003F272F" w:rsidRDefault="00D475B8" w:rsidP="00D475B8">
      <w:pPr>
        <w:jc w:val="center"/>
        <w:rPr>
          <w:rFonts w:ascii="Times New Roman" w:hAnsi="Times New Roman" w:cs="Times New Roman"/>
          <w:sz w:val="24"/>
          <w:szCs w:val="24"/>
        </w:rPr>
      </w:pPr>
    </w:p>
    <w:p w14:paraId="1CFCC9D1" w14:textId="77777777" w:rsidR="00D475B8" w:rsidRPr="003F272F" w:rsidRDefault="00D475B8" w:rsidP="00D475B8">
      <w:pPr>
        <w:pStyle w:val="a3"/>
        <w:numPr>
          <w:ilvl w:val="0"/>
          <w:numId w:val="2"/>
        </w:numPr>
        <w:tabs>
          <w:tab w:val="left" w:pos="851"/>
        </w:tabs>
        <w:spacing w:after="0" w:line="240" w:lineRule="auto"/>
        <w:ind w:left="0" w:firstLine="567"/>
        <w:jc w:val="both"/>
        <w:rPr>
          <w:rFonts w:ascii="Times New Roman" w:hAnsi="Times New Roman"/>
          <w:sz w:val="24"/>
          <w:szCs w:val="24"/>
        </w:rPr>
      </w:pPr>
      <w:r w:rsidRPr="003F272F">
        <w:rPr>
          <w:rFonts w:ascii="Times New Roman" w:hAnsi="Times New Roman"/>
          <w:sz w:val="24"/>
          <w:szCs w:val="24"/>
        </w:rPr>
        <w:t>Предмет закупівлі повинен бути новим і таким, що не був в експлуатації. Термін та умови його зберігання не порушені, а також має бути відповідно упакований.</w:t>
      </w:r>
    </w:p>
    <w:p w14:paraId="28D72048" w14:textId="77777777" w:rsidR="00D475B8" w:rsidRPr="003F272F" w:rsidRDefault="00D475B8" w:rsidP="00D475B8">
      <w:pPr>
        <w:pStyle w:val="a3"/>
        <w:numPr>
          <w:ilvl w:val="0"/>
          <w:numId w:val="2"/>
        </w:numPr>
        <w:tabs>
          <w:tab w:val="left" w:pos="851"/>
        </w:tabs>
        <w:ind w:left="0" w:firstLine="567"/>
        <w:jc w:val="both"/>
        <w:rPr>
          <w:rFonts w:ascii="Times New Roman" w:hAnsi="Times New Roman"/>
          <w:sz w:val="24"/>
          <w:szCs w:val="24"/>
        </w:rPr>
      </w:pPr>
      <w:r w:rsidRPr="003F272F">
        <w:rPr>
          <w:rFonts w:ascii="Times New Roman" w:hAnsi="Times New Roman"/>
          <w:sz w:val="24"/>
          <w:szCs w:val="24"/>
        </w:rPr>
        <w:t>Ціна за одиницю товару повинна  включати всі витрати з урахуванням податків та зборів, що мають бути сплачені.</w:t>
      </w:r>
    </w:p>
    <w:p w14:paraId="5FFE3D53" w14:textId="77777777" w:rsidR="00D475B8" w:rsidRPr="003F272F" w:rsidRDefault="00D475B8" w:rsidP="00D475B8">
      <w:pPr>
        <w:pStyle w:val="a3"/>
        <w:widowControl w:val="0"/>
        <w:numPr>
          <w:ilvl w:val="0"/>
          <w:numId w:val="2"/>
        </w:numPr>
        <w:tabs>
          <w:tab w:val="left" w:pos="851"/>
        </w:tabs>
        <w:ind w:left="0" w:firstLine="567"/>
        <w:jc w:val="both"/>
        <w:rPr>
          <w:rFonts w:ascii="Times New Roman" w:hAnsi="Times New Roman"/>
          <w:sz w:val="24"/>
          <w:szCs w:val="24"/>
        </w:rPr>
      </w:pPr>
      <w:r w:rsidRPr="003F272F">
        <w:rPr>
          <w:rFonts w:ascii="Times New Roman" w:hAnsi="Times New Roman"/>
          <w:sz w:val="24"/>
          <w:szCs w:val="24"/>
        </w:rPr>
        <w:t>Вартість пропозицій повинна враховувати витрати на доставку та розвантаження Товару у місці доставки, транспортом Учасника та за його рахунок.</w:t>
      </w:r>
    </w:p>
    <w:p w14:paraId="37838AD2" w14:textId="77777777" w:rsidR="00D475B8" w:rsidRPr="003F272F" w:rsidRDefault="00D475B8" w:rsidP="00D475B8">
      <w:pPr>
        <w:pStyle w:val="a3"/>
        <w:widowControl w:val="0"/>
        <w:numPr>
          <w:ilvl w:val="0"/>
          <w:numId w:val="2"/>
        </w:numPr>
        <w:tabs>
          <w:tab w:val="left" w:pos="851"/>
        </w:tabs>
        <w:ind w:left="0" w:firstLine="567"/>
        <w:jc w:val="both"/>
        <w:rPr>
          <w:rFonts w:ascii="Times New Roman" w:hAnsi="Times New Roman"/>
          <w:sz w:val="24"/>
          <w:szCs w:val="24"/>
        </w:rPr>
      </w:pPr>
      <w:r w:rsidRPr="003F272F">
        <w:rPr>
          <w:rFonts w:ascii="Times New Roman" w:hAnsi="Times New Roman"/>
          <w:sz w:val="24"/>
          <w:szCs w:val="24"/>
        </w:rPr>
        <w:t>Якість Товару повинна відповідати технічній документації, діючим на території України стандартам, вимогам якості, умовам договору. Технічні та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4C7162D2" w14:textId="77777777" w:rsidR="00D475B8" w:rsidRPr="003F272F" w:rsidRDefault="00D475B8" w:rsidP="00D475B8">
      <w:pPr>
        <w:pStyle w:val="a3"/>
        <w:widowControl w:val="0"/>
        <w:numPr>
          <w:ilvl w:val="0"/>
          <w:numId w:val="2"/>
        </w:numPr>
        <w:tabs>
          <w:tab w:val="left" w:pos="851"/>
        </w:tabs>
        <w:ind w:left="0" w:firstLine="567"/>
        <w:jc w:val="both"/>
        <w:rPr>
          <w:rFonts w:ascii="Times New Roman" w:hAnsi="Times New Roman"/>
          <w:sz w:val="24"/>
          <w:szCs w:val="24"/>
        </w:rPr>
      </w:pPr>
      <w:r w:rsidRPr="003F272F">
        <w:rPr>
          <w:rFonts w:ascii="Times New Roman" w:hAnsi="Times New Roman"/>
          <w:sz w:val="24"/>
          <w:szCs w:val="24"/>
        </w:rPr>
        <w:t>Гарантійний строк покриття (профнастилу) складає не менше 20 років з моменту введення в експлуатацію (надати гарантійний лист), а також зразок паспорту гарантії.</w:t>
      </w:r>
    </w:p>
    <w:p w14:paraId="34E8E589" w14:textId="77777777" w:rsidR="00D475B8" w:rsidRPr="003F272F" w:rsidRDefault="00D475B8" w:rsidP="00D475B8">
      <w:pPr>
        <w:pStyle w:val="a3"/>
        <w:widowControl w:val="0"/>
        <w:numPr>
          <w:ilvl w:val="0"/>
          <w:numId w:val="2"/>
        </w:numPr>
        <w:tabs>
          <w:tab w:val="left" w:pos="851"/>
        </w:tabs>
        <w:ind w:left="0" w:firstLine="567"/>
        <w:jc w:val="both"/>
        <w:rPr>
          <w:rFonts w:ascii="Times New Roman" w:hAnsi="Times New Roman"/>
          <w:sz w:val="24"/>
          <w:szCs w:val="24"/>
        </w:rPr>
      </w:pPr>
      <w:r w:rsidRPr="003F272F">
        <w:rPr>
          <w:rFonts w:ascii="Times New Roman" w:hAnsi="Times New Roman"/>
          <w:sz w:val="24"/>
          <w:szCs w:val="24"/>
        </w:rPr>
        <w:t>Кількість даного виду товару, що підлягає закупівлі розрахована виходячи з аналізу відомостей щодо обсягів ремонтних робіт на об’єктах військової частини А2365 на підставі даних квартирно-експлуатаційної служби та розрахована у відповідності до фактичних замірів площі та розміру дахів споруд.</w:t>
      </w:r>
    </w:p>
    <w:p w14:paraId="65BA8B0A" w14:textId="77777777" w:rsidR="00D475B8" w:rsidRPr="003F272F" w:rsidRDefault="00D475B8" w:rsidP="00D475B8">
      <w:pPr>
        <w:widowControl w:val="0"/>
        <w:rPr>
          <w:rFonts w:ascii="Times New Roman" w:hAnsi="Times New Roman" w:cs="Times New Roman"/>
          <w:b/>
          <w:i/>
          <w:sz w:val="24"/>
          <w:szCs w:val="24"/>
        </w:rPr>
      </w:pPr>
    </w:p>
    <w:p w14:paraId="4074E968" w14:textId="77777777" w:rsidR="00D475B8" w:rsidRPr="003F272F" w:rsidRDefault="00D475B8" w:rsidP="00D475B8">
      <w:pPr>
        <w:widowControl w:val="0"/>
        <w:ind w:right="-25"/>
        <w:jc w:val="center"/>
        <w:rPr>
          <w:rFonts w:ascii="Times New Roman" w:eastAsia="Times New Roman" w:hAnsi="Times New Roman" w:cs="Times New Roman"/>
          <w:b/>
          <w:bCs/>
          <w:sz w:val="24"/>
          <w:szCs w:val="24"/>
          <w:lang w:eastAsia="uk-UA"/>
        </w:rPr>
      </w:pPr>
      <w:r w:rsidRPr="003F272F">
        <w:rPr>
          <w:rFonts w:ascii="Times New Roman" w:eastAsia="Times New Roman" w:hAnsi="Times New Roman" w:cs="Times New Roman"/>
          <w:b/>
          <w:bCs/>
          <w:sz w:val="24"/>
          <w:szCs w:val="24"/>
          <w:lang w:eastAsia="uk-UA"/>
        </w:rPr>
        <w:t>ТЕХНІЧНЕ ЗАВДАННЯ</w:t>
      </w:r>
    </w:p>
    <w:p w14:paraId="602B0E66" w14:textId="77777777" w:rsidR="00D475B8" w:rsidRPr="003F272F" w:rsidRDefault="00D475B8" w:rsidP="00D475B8">
      <w:pPr>
        <w:shd w:val="clear" w:color="auto" w:fill="FFFFFF"/>
        <w:ind w:right="58"/>
        <w:jc w:val="center"/>
        <w:rPr>
          <w:rFonts w:ascii="Times New Roman" w:eastAsia="Times New Roman" w:hAnsi="Times New Roman" w:cs="Times New Roman"/>
          <w:b/>
          <w:sz w:val="24"/>
          <w:szCs w:val="24"/>
          <w:lang w:eastAsia="ru-RU"/>
        </w:rPr>
      </w:pPr>
      <w:r w:rsidRPr="003F272F">
        <w:rPr>
          <w:rFonts w:ascii="Times New Roman" w:eastAsia="Times New Roman" w:hAnsi="Times New Roman" w:cs="Times New Roman"/>
          <w:b/>
          <w:sz w:val="24"/>
          <w:szCs w:val="24"/>
          <w:lang w:eastAsia="ru-RU"/>
        </w:rPr>
        <w:t>до предмета закупівлі</w:t>
      </w:r>
    </w:p>
    <w:p w14:paraId="6ED4542A" w14:textId="77777777" w:rsidR="00D475B8" w:rsidRPr="003F272F" w:rsidRDefault="00D475B8" w:rsidP="00D475B8">
      <w:pPr>
        <w:shd w:val="clear" w:color="auto" w:fill="FFFFFF"/>
        <w:ind w:right="58"/>
        <w:jc w:val="center"/>
        <w:rPr>
          <w:rFonts w:ascii="Times New Roman" w:eastAsia="Times New Roman" w:hAnsi="Times New Roman" w:cs="Times New Roman"/>
          <w:b/>
          <w:sz w:val="24"/>
          <w:szCs w:val="24"/>
          <w:lang w:eastAsia="ru-RU"/>
        </w:rPr>
      </w:pPr>
      <w:r w:rsidRPr="003F272F">
        <w:rPr>
          <w:rFonts w:ascii="Times New Roman" w:eastAsia="Times New Roman" w:hAnsi="Times New Roman" w:cs="Times New Roman"/>
          <w:b/>
          <w:sz w:val="24"/>
          <w:szCs w:val="24"/>
          <w:lang w:eastAsia="ru-RU"/>
        </w:rPr>
        <w:t>«Профнастил та супутні матеріали в асортименті»</w:t>
      </w:r>
    </w:p>
    <w:p w14:paraId="62ADCBC9" w14:textId="77777777" w:rsidR="00D475B8" w:rsidRPr="003F272F" w:rsidRDefault="00D475B8" w:rsidP="00D475B8">
      <w:pPr>
        <w:shd w:val="clear" w:color="auto" w:fill="FFFFFF"/>
        <w:ind w:right="58"/>
        <w:jc w:val="center"/>
        <w:rPr>
          <w:rFonts w:ascii="Times New Roman" w:eastAsia="Times New Roman" w:hAnsi="Times New Roman" w:cs="Times New Roman"/>
          <w:b/>
          <w:sz w:val="24"/>
          <w:szCs w:val="24"/>
          <w:lang w:eastAsia="ru-RU"/>
        </w:rPr>
      </w:pPr>
      <w:r w:rsidRPr="003F272F">
        <w:rPr>
          <w:rFonts w:ascii="Times New Roman" w:eastAsia="Times New Roman" w:hAnsi="Times New Roman" w:cs="Times New Roman"/>
          <w:b/>
          <w:sz w:val="24"/>
          <w:szCs w:val="24"/>
          <w:lang w:eastAsia="ru-RU"/>
        </w:rPr>
        <w:t>(код згідно ДК 021:2015-44110000-4 – Конструкційні матеріали)</w:t>
      </w:r>
    </w:p>
    <w:p w14:paraId="406FDA07" w14:textId="77777777" w:rsidR="00D475B8" w:rsidRPr="003F272F" w:rsidRDefault="00D475B8" w:rsidP="00D475B8">
      <w:pPr>
        <w:shd w:val="clear" w:color="auto" w:fill="FFFFFF"/>
        <w:ind w:left="101" w:right="58"/>
        <w:jc w:val="center"/>
        <w:rPr>
          <w:rFonts w:ascii="Times New Roman" w:eastAsia="Times New Roman" w:hAnsi="Times New Roman" w:cs="Times New Roman"/>
          <w:b/>
          <w:sz w:val="24"/>
          <w:szCs w:val="24"/>
          <w:lang w:eastAsia="ru-RU"/>
        </w:rPr>
      </w:pPr>
    </w:p>
    <w:p w14:paraId="1E0C09A0" w14:textId="77777777" w:rsidR="00D475B8" w:rsidRPr="003F272F" w:rsidRDefault="00D475B8" w:rsidP="00D475B8">
      <w:pPr>
        <w:pStyle w:val="LO-normal"/>
        <w:numPr>
          <w:ilvl w:val="0"/>
          <w:numId w:val="3"/>
        </w:numPr>
        <w:tabs>
          <w:tab w:val="left" w:pos="709"/>
        </w:tabs>
        <w:ind w:left="0" w:firstLine="426"/>
        <w:jc w:val="both"/>
        <w:rPr>
          <w:rFonts w:ascii="Times New Roman" w:hAnsi="Times New Roman" w:cs="Times New Roman"/>
          <w:sz w:val="24"/>
          <w:szCs w:val="24"/>
        </w:rPr>
      </w:pPr>
      <w:r w:rsidRPr="003F272F">
        <w:rPr>
          <w:rFonts w:ascii="Times New Roman" w:hAnsi="Times New Roman" w:cs="Times New Roman"/>
          <w:sz w:val="24"/>
          <w:szCs w:val="24"/>
        </w:rPr>
        <w:t>Доставка товару: здійснюється на склад Замовника транспортом Постачальника та за його рахунок.</w:t>
      </w:r>
    </w:p>
    <w:p w14:paraId="4ED9F2C0" w14:textId="77777777" w:rsidR="00D475B8" w:rsidRPr="003F272F" w:rsidRDefault="00D475B8" w:rsidP="00D475B8">
      <w:pPr>
        <w:pStyle w:val="LO-normal"/>
        <w:numPr>
          <w:ilvl w:val="0"/>
          <w:numId w:val="3"/>
        </w:numPr>
        <w:tabs>
          <w:tab w:val="left" w:pos="709"/>
        </w:tabs>
        <w:ind w:left="0" w:firstLine="426"/>
        <w:jc w:val="both"/>
        <w:rPr>
          <w:rFonts w:ascii="Times New Roman" w:hAnsi="Times New Roman" w:cs="Times New Roman"/>
          <w:sz w:val="24"/>
          <w:szCs w:val="24"/>
        </w:rPr>
      </w:pPr>
      <w:r w:rsidRPr="003F272F">
        <w:rPr>
          <w:rFonts w:ascii="Times New Roman" w:hAnsi="Times New Roman" w:cs="Times New Roman"/>
          <w:sz w:val="24"/>
          <w:szCs w:val="24"/>
        </w:rPr>
        <w:t xml:space="preserve">Товар має відповідати вимогам державних стандартів та технічним умовам. </w:t>
      </w:r>
    </w:p>
    <w:p w14:paraId="1A428F5C" w14:textId="77777777" w:rsidR="00D475B8" w:rsidRPr="003F272F" w:rsidRDefault="00D475B8" w:rsidP="00D475B8">
      <w:pPr>
        <w:pStyle w:val="LO-normal"/>
        <w:numPr>
          <w:ilvl w:val="0"/>
          <w:numId w:val="3"/>
        </w:numPr>
        <w:tabs>
          <w:tab w:val="left" w:pos="709"/>
        </w:tabs>
        <w:ind w:left="0" w:firstLine="426"/>
        <w:jc w:val="both"/>
        <w:rPr>
          <w:rFonts w:ascii="Times New Roman" w:hAnsi="Times New Roman" w:cs="Times New Roman"/>
          <w:sz w:val="24"/>
          <w:szCs w:val="24"/>
        </w:rPr>
      </w:pPr>
      <w:r w:rsidRPr="003F272F">
        <w:rPr>
          <w:rFonts w:ascii="Times New Roman" w:hAnsi="Times New Roman" w:cs="Times New Roman"/>
          <w:sz w:val="24"/>
          <w:szCs w:val="24"/>
        </w:rPr>
        <w:lastRenderedPageBreak/>
        <w:t xml:space="preserve">Товар, що постачається повинен бути обов’язково того ж найменування, у тій же кількості та відповідати тим же технічним вимогам, які вказано у Технічних вимогах. Вартість Товару повинна  враховувати доставку та включати всі витрати з урахуванням податків і зборів, що сплачуються або мають бути сплачені . </w:t>
      </w:r>
    </w:p>
    <w:p w14:paraId="06828D93" w14:textId="77777777" w:rsidR="00D475B8" w:rsidRPr="003F272F" w:rsidRDefault="00D475B8" w:rsidP="00D475B8">
      <w:pPr>
        <w:pStyle w:val="LO-normal"/>
        <w:numPr>
          <w:ilvl w:val="0"/>
          <w:numId w:val="3"/>
        </w:numPr>
        <w:tabs>
          <w:tab w:val="left" w:pos="709"/>
        </w:tabs>
        <w:ind w:left="0" w:firstLine="426"/>
        <w:jc w:val="both"/>
        <w:rPr>
          <w:rFonts w:ascii="Times New Roman" w:hAnsi="Times New Roman" w:cs="Times New Roman"/>
          <w:sz w:val="24"/>
          <w:szCs w:val="24"/>
        </w:rPr>
      </w:pPr>
      <w:r w:rsidRPr="003F272F">
        <w:rPr>
          <w:rFonts w:ascii="Times New Roman" w:hAnsi="Times New Roman" w:cs="Times New Roman"/>
          <w:sz w:val="24"/>
          <w:szCs w:val="24"/>
        </w:rPr>
        <w:t xml:space="preserve">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w:t>
      </w:r>
    </w:p>
    <w:p w14:paraId="597DE903" w14:textId="77777777" w:rsidR="00D475B8" w:rsidRPr="003F272F" w:rsidRDefault="00D475B8" w:rsidP="00D475B8">
      <w:pPr>
        <w:pStyle w:val="LO-normal"/>
        <w:numPr>
          <w:ilvl w:val="0"/>
          <w:numId w:val="3"/>
        </w:numPr>
        <w:tabs>
          <w:tab w:val="left" w:pos="709"/>
        </w:tabs>
        <w:ind w:left="0" w:firstLine="426"/>
        <w:jc w:val="both"/>
        <w:rPr>
          <w:rFonts w:ascii="Times New Roman" w:hAnsi="Times New Roman" w:cs="Times New Roman"/>
          <w:sz w:val="24"/>
          <w:szCs w:val="24"/>
        </w:rPr>
      </w:pPr>
      <w:r w:rsidRPr="003F272F">
        <w:rPr>
          <w:rFonts w:ascii="Times New Roman" w:hAnsi="Times New Roman" w:cs="Times New Roman"/>
          <w:sz w:val="24"/>
          <w:szCs w:val="24"/>
        </w:rPr>
        <w:t>Технічна пропозиція Постачальника повинна обов'язково містити відомості про виробника.</w:t>
      </w:r>
    </w:p>
    <w:p w14:paraId="4E610329" w14:textId="77777777" w:rsidR="00D475B8" w:rsidRPr="003F272F" w:rsidRDefault="00D475B8" w:rsidP="00D475B8">
      <w:pPr>
        <w:pStyle w:val="LO-normal"/>
        <w:numPr>
          <w:ilvl w:val="0"/>
          <w:numId w:val="3"/>
        </w:numPr>
        <w:tabs>
          <w:tab w:val="left" w:pos="709"/>
        </w:tabs>
        <w:ind w:left="0" w:firstLine="426"/>
        <w:jc w:val="both"/>
        <w:rPr>
          <w:rFonts w:ascii="Times New Roman" w:hAnsi="Times New Roman" w:cs="Times New Roman"/>
          <w:sz w:val="24"/>
          <w:szCs w:val="24"/>
        </w:rPr>
      </w:pPr>
      <w:r w:rsidRPr="003F272F">
        <w:rPr>
          <w:rFonts w:ascii="Times New Roman" w:hAnsi="Times New Roman" w:cs="Times New Roman"/>
          <w:sz w:val="24"/>
          <w:szCs w:val="24"/>
        </w:rPr>
        <w:t>Якість товару підтверджується наданням належним чином завірених, документів, що підтверджують відповідність товару встановленим вимогам (висновок державної санітарно-епідеміологічної експертизи, сертифікат якості, паспорт, або інших, якщо це передбачено чинним законодавством).</w:t>
      </w:r>
    </w:p>
    <w:p w14:paraId="7AC32B62" w14:textId="77777777" w:rsidR="00D475B8" w:rsidRPr="003F272F" w:rsidRDefault="00D475B8" w:rsidP="00D475B8">
      <w:pPr>
        <w:pStyle w:val="LO-normal"/>
        <w:numPr>
          <w:ilvl w:val="0"/>
          <w:numId w:val="3"/>
        </w:numPr>
        <w:tabs>
          <w:tab w:val="left" w:pos="709"/>
        </w:tabs>
        <w:ind w:left="0" w:firstLine="426"/>
        <w:jc w:val="both"/>
        <w:rPr>
          <w:rFonts w:ascii="Times New Roman" w:hAnsi="Times New Roman" w:cs="Times New Roman"/>
          <w:sz w:val="24"/>
          <w:szCs w:val="24"/>
        </w:rPr>
      </w:pPr>
      <w:r w:rsidRPr="003F272F">
        <w:rPr>
          <w:rFonts w:ascii="Times New Roman" w:hAnsi="Times New Roman" w:cs="Times New Roman"/>
          <w:sz w:val="24"/>
          <w:szCs w:val="24"/>
        </w:rPr>
        <w:t>Якщо поставка несвоєчасна або товар не відповідає якості, постачальник сплачує штрафи, передбачені відповідними пунктами Договору.</w:t>
      </w:r>
    </w:p>
    <w:p w14:paraId="2C645998" w14:textId="77777777" w:rsidR="00D475B8" w:rsidRPr="003F272F" w:rsidRDefault="00D475B8" w:rsidP="00D475B8">
      <w:pPr>
        <w:pStyle w:val="LO-normal"/>
        <w:numPr>
          <w:ilvl w:val="0"/>
          <w:numId w:val="3"/>
        </w:numPr>
        <w:tabs>
          <w:tab w:val="left" w:pos="709"/>
        </w:tabs>
        <w:ind w:left="0" w:firstLine="426"/>
        <w:jc w:val="both"/>
        <w:rPr>
          <w:rFonts w:ascii="Times New Roman" w:hAnsi="Times New Roman" w:cs="Times New Roman"/>
          <w:sz w:val="24"/>
          <w:szCs w:val="24"/>
        </w:rPr>
      </w:pPr>
      <w:r w:rsidRPr="003F272F">
        <w:rPr>
          <w:rFonts w:ascii="Times New Roman" w:hAnsi="Times New Roman" w:cs="Times New Roman"/>
          <w:sz w:val="24"/>
          <w:szCs w:val="24"/>
        </w:rPr>
        <w:t>Умови розрахунків: оплата здійснюється шляхом перерахування грошових коштів з поточного рахунку Замовника протягом 10 банківських днів з дати підписання накладної на отриманий товар.</w:t>
      </w:r>
    </w:p>
    <w:p w14:paraId="20CDF3F6" w14:textId="77777777" w:rsidR="00D475B8" w:rsidRPr="003F272F" w:rsidRDefault="00D475B8" w:rsidP="00D475B8">
      <w:pPr>
        <w:pStyle w:val="LO-normal"/>
        <w:numPr>
          <w:ilvl w:val="0"/>
          <w:numId w:val="3"/>
        </w:numPr>
        <w:tabs>
          <w:tab w:val="left" w:pos="709"/>
        </w:tabs>
        <w:ind w:left="0" w:firstLine="426"/>
        <w:jc w:val="both"/>
        <w:rPr>
          <w:rFonts w:ascii="Times New Roman" w:hAnsi="Times New Roman" w:cs="Times New Roman"/>
          <w:sz w:val="24"/>
          <w:szCs w:val="24"/>
        </w:rPr>
      </w:pPr>
      <w:r w:rsidRPr="003F272F">
        <w:rPr>
          <w:rFonts w:ascii="Times New Roman" w:hAnsi="Times New Roman" w:cs="Times New Roman"/>
          <w:sz w:val="24"/>
          <w:szCs w:val="24"/>
        </w:rPr>
        <w:t>Умовою поставки товару є безкоштовна доставка до складу Замовника з перевіркою комплектності, цілісності та відсутності пошкоджень в присутності представників Замовника</w:t>
      </w:r>
      <w:bookmarkStart w:id="2" w:name="_gjdgxs"/>
      <w:bookmarkEnd w:id="2"/>
      <w:r w:rsidRPr="003F272F">
        <w:rPr>
          <w:rFonts w:ascii="Times New Roman" w:hAnsi="Times New Roman" w:cs="Times New Roman"/>
          <w:sz w:val="24"/>
          <w:szCs w:val="24"/>
        </w:rPr>
        <w:t>.</w:t>
      </w:r>
    </w:p>
    <w:p w14:paraId="1814F2BF" w14:textId="77777777" w:rsidR="00D475B8" w:rsidRDefault="00D475B8" w:rsidP="00D475B8">
      <w:pPr>
        <w:pStyle w:val="LO-normal"/>
        <w:numPr>
          <w:ilvl w:val="0"/>
          <w:numId w:val="3"/>
        </w:numPr>
        <w:tabs>
          <w:tab w:val="left" w:pos="851"/>
        </w:tabs>
        <w:ind w:left="0" w:firstLine="426"/>
        <w:jc w:val="both"/>
        <w:rPr>
          <w:rFonts w:ascii="Times New Roman" w:hAnsi="Times New Roman" w:cs="Times New Roman"/>
          <w:sz w:val="24"/>
          <w:szCs w:val="24"/>
        </w:rPr>
      </w:pPr>
      <w:r w:rsidRPr="003F272F">
        <w:rPr>
          <w:rFonts w:ascii="Times New Roman" w:hAnsi="Times New Roman" w:cs="Times New Roman"/>
          <w:sz w:val="24"/>
          <w:szCs w:val="24"/>
        </w:rPr>
        <w:t>Місце поставки товарів: 13246, Житомирська обл., с. Вакуленчук, військова частина А2365.</w:t>
      </w:r>
    </w:p>
    <w:p w14:paraId="76B13CB6" w14:textId="77777777" w:rsidR="00D475B8" w:rsidRDefault="00D475B8" w:rsidP="00D475B8">
      <w:pPr>
        <w:pStyle w:val="LO-normal"/>
        <w:tabs>
          <w:tab w:val="left" w:pos="851"/>
        </w:tabs>
        <w:jc w:val="center"/>
        <w:rPr>
          <w:rFonts w:ascii="Times New Roman" w:hAnsi="Times New Roman" w:cs="Times New Roman"/>
          <w:sz w:val="24"/>
          <w:szCs w:val="24"/>
        </w:rPr>
      </w:pPr>
      <w:r w:rsidRPr="001C3884">
        <w:rPr>
          <w:rFonts w:ascii="Times New Roman" w:hAnsi="Times New Roman" w:cs="Times New Roman"/>
          <w:sz w:val="24"/>
          <w:szCs w:val="24"/>
        </w:rPr>
        <w:t>Кількість та опис усіх необхідних характеристик</w:t>
      </w:r>
    </w:p>
    <w:p w14:paraId="0872FC38" w14:textId="77777777" w:rsidR="00D475B8" w:rsidRPr="001C3884" w:rsidRDefault="00D475B8" w:rsidP="00D475B8">
      <w:pPr>
        <w:pStyle w:val="LO-normal"/>
        <w:tabs>
          <w:tab w:val="left" w:pos="851"/>
        </w:tabs>
        <w:jc w:val="center"/>
        <w:rPr>
          <w:rFonts w:ascii="Times New Roman" w:hAnsi="Times New Roman" w:cs="Times New Roman"/>
          <w:sz w:val="24"/>
          <w:szCs w:val="24"/>
        </w:rPr>
      </w:pPr>
      <w:r w:rsidRPr="001C3884">
        <w:rPr>
          <w:rFonts w:ascii="Times New Roman" w:hAnsi="Times New Roman" w:cs="Times New Roman"/>
          <w:sz w:val="24"/>
          <w:szCs w:val="24"/>
        </w:rPr>
        <w:t>предмета закупівлі (технічна специфікація)</w:t>
      </w:r>
    </w:p>
    <w:tbl>
      <w:tblPr>
        <w:tblW w:w="949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2"/>
        <w:gridCol w:w="4535"/>
        <w:gridCol w:w="992"/>
        <w:gridCol w:w="1134"/>
        <w:gridCol w:w="2127"/>
      </w:tblGrid>
      <w:tr w:rsidR="00D475B8" w:rsidRPr="003F272F" w14:paraId="05A304B1" w14:textId="77777777" w:rsidTr="00033B31">
        <w:trPr>
          <w:trHeight w:val="365"/>
          <w:tblHeader/>
          <w:jc w:val="center"/>
        </w:trPr>
        <w:tc>
          <w:tcPr>
            <w:tcW w:w="702" w:type="dxa"/>
            <w:tcBorders>
              <w:top w:val="single" w:sz="4" w:space="0" w:color="auto"/>
              <w:left w:val="single" w:sz="4" w:space="0" w:color="auto"/>
              <w:bottom w:val="single" w:sz="4" w:space="0" w:color="auto"/>
              <w:right w:val="single" w:sz="4" w:space="0" w:color="auto"/>
            </w:tcBorders>
            <w:vAlign w:val="center"/>
            <w:hideMark/>
          </w:tcPr>
          <w:p w14:paraId="3E42AB9D" w14:textId="77777777" w:rsidR="00D475B8" w:rsidRPr="003F272F" w:rsidRDefault="00D475B8" w:rsidP="00033B31">
            <w:pPr>
              <w:tabs>
                <w:tab w:val="left" w:pos="0"/>
                <w:tab w:val="center" w:pos="4153"/>
                <w:tab w:val="right" w:pos="8306"/>
              </w:tabs>
              <w:contextualSpacing/>
              <w:jc w:val="center"/>
              <w:rPr>
                <w:rFonts w:ascii="Times New Roman" w:hAnsi="Times New Roman" w:cs="Times New Roman"/>
                <w:bCs/>
              </w:rPr>
            </w:pPr>
            <w:r w:rsidRPr="003F272F">
              <w:rPr>
                <w:rFonts w:ascii="Times New Roman" w:hAnsi="Times New Roman" w:cs="Times New Roman"/>
                <w:bCs/>
              </w:rPr>
              <w:t>№ з/п</w:t>
            </w:r>
          </w:p>
        </w:tc>
        <w:tc>
          <w:tcPr>
            <w:tcW w:w="4535" w:type="dxa"/>
            <w:tcBorders>
              <w:top w:val="single" w:sz="4" w:space="0" w:color="auto"/>
              <w:left w:val="single" w:sz="4" w:space="0" w:color="auto"/>
              <w:bottom w:val="single" w:sz="4" w:space="0" w:color="auto"/>
              <w:right w:val="single" w:sz="4" w:space="0" w:color="auto"/>
            </w:tcBorders>
            <w:vAlign w:val="center"/>
            <w:hideMark/>
          </w:tcPr>
          <w:p w14:paraId="1EBE7383" w14:textId="77777777" w:rsidR="00D475B8" w:rsidRPr="003F272F" w:rsidRDefault="00D475B8" w:rsidP="00033B31">
            <w:pPr>
              <w:tabs>
                <w:tab w:val="left" w:pos="0"/>
                <w:tab w:val="center" w:pos="4153"/>
                <w:tab w:val="right" w:pos="8306"/>
              </w:tabs>
              <w:contextualSpacing/>
              <w:jc w:val="center"/>
              <w:rPr>
                <w:rFonts w:ascii="Times New Roman" w:hAnsi="Times New Roman" w:cs="Times New Roman"/>
                <w:bCs/>
              </w:rPr>
            </w:pPr>
            <w:r w:rsidRPr="003F272F">
              <w:rPr>
                <w:rFonts w:ascii="Times New Roman" w:hAnsi="Times New Roman" w:cs="Times New Roman"/>
                <w:bCs/>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623B64" w14:textId="77777777" w:rsidR="00D475B8" w:rsidRPr="003F272F" w:rsidRDefault="00D475B8" w:rsidP="00033B31">
            <w:pPr>
              <w:tabs>
                <w:tab w:val="left" w:pos="0"/>
                <w:tab w:val="center" w:pos="4153"/>
                <w:tab w:val="right" w:pos="8306"/>
              </w:tabs>
              <w:contextualSpacing/>
              <w:jc w:val="center"/>
              <w:rPr>
                <w:rFonts w:ascii="Times New Roman" w:hAnsi="Times New Roman" w:cs="Times New Roman"/>
                <w:bCs/>
              </w:rPr>
            </w:pPr>
            <w:r w:rsidRPr="003F272F">
              <w:rPr>
                <w:rFonts w:ascii="Times New Roman" w:hAnsi="Times New Roman" w:cs="Times New Roman"/>
                <w:bCs/>
              </w:rPr>
              <w:t>Од. вим.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8D13CA" w14:textId="77777777" w:rsidR="00D475B8" w:rsidRPr="003F272F" w:rsidRDefault="00D475B8" w:rsidP="00033B31">
            <w:pPr>
              <w:tabs>
                <w:tab w:val="left" w:pos="0"/>
                <w:tab w:val="center" w:pos="4153"/>
                <w:tab w:val="right" w:pos="8306"/>
              </w:tabs>
              <w:contextualSpacing/>
              <w:jc w:val="center"/>
              <w:rPr>
                <w:rFonts w:ascii="Times New Roman" w:hAnsi="Times New Roman" w:cs="Times New Roman"/>
                <w:bCs/>
              </w:rPr>
            </w:pPr>
            <w:r w:rsidRPr="003F272F">
              <w:rPr>
                <w:rFonts w:ascii="Times New Roman" w:hAnsi="Times New Roman" w:cs="Times New Roman"/>
              </w:rPr>
              <w:t>К-ть</w:t>
            </w:r>
          </w:p>
        </w:tc>
        <w:tc>
          <w:tcPr>
            <w:tcW w:w="2127" w:type="dxa"/>
            <w:tcBorders>
              <w:top w:val="single" w:sz="4" w:space="0" w:color="auto"/>
              <w:left w:val="single" w:sz="4" w:space="0" w:color="auto"/>
              <w:bottom w:val="single" w:sz="4" w:space="0" w:color="auto"/>
              <w:right w:val="single" w:sz="4" w:space="0" w:color="auto"/>
            </w:tcBorders>
            <w:vAlign w:val="center"/>
          </w:tcPr>
          <w:p w14:paraId="093D0986" w14:textId="77777777" w:rsidR="00D475B8" w:rsidRPr="003F272F" w:rsidRDefault="00D475B8" w:rsidP="00033B31">
            <w:pPr>
              <w:jc w:val="center"/>
              <w:rPr>
                <w:rFonts w:ascii="Times New Roman" w:hAnsi="Times New Roman" w:cs="Times New Roman"/>
              </w:rPr>
            </w:pPr>
            <w:r w:rsidRPr="003F272F">
              <w:rPr>
                <w:rFonts w:ascii="Times New Roman" w:hAnsi="Times New Roman" w:cs="Times New Roman"/>
              </w:rPr>
              <w:t>Місце поставки</w:t>
            </w:r>
          </w:p>
        </w:tc>
      </w:tr>
      <w:tr w:rsidR="00D475B8" w:rsidRPr="003F272F" w14:paraId="424AAB5D" w14:textId="77777777" w:rsidTr="00033B31">
        <w:trPr>
          <w:trHeight w:val="282"/>
          <w:jc w:val="center"/>
        </w:trPr>
        <w:tc>
          <w:tcPr>
            <w:tcW w:w="702" w:type="dxa"/>
            <w:tcBorders>
              <w:top w:val="single" w:sz="4" w:space="0" w:color="auto"/>
              <w:left w:val="single" w:sz="6" w:space="0" w:color="auto"/>
              <w:bottom w:val="single" w:sz="6" w:space="0" w:color="auto"/>
              <w:right w:val="single" w:sz="6" w:space="0" w:color="auto"/>
            </w:tcBorders>
            <w:hideMark/>
          </w:tcPr>
          <w:p w14:paraId="59F7B7D1" w14:textId="77777777" w:rsidR="00D475B8" w:rsidRPr="003F272F" w:rsidRDefault="00D475B8" w:rsidP="00033B31">
            <w:pPr>
              <w:contextualSpacing/>
              <w:jc w:val="center"/>
              <w:rPr>
                <w:rFonts w:ascii="Times New Roman" w:hAnsi="Times New Roman" w:cs="Times New Roman"/>
                <w:sz w:val="24"/>
                <w:szCs w:val="24"/>
              </w:rPr>
            </w:pPr>
            <w:r w:rsidRPr="003F272F">
              <w:rPr>
                <w:rFonts w:ascii="Times New Roman" w:hAnsi="Times New Roman" w:cs="Times New Roman"/>
                <w:sz w:val="24"/>
                <w:szCs w:val="24"/>
              </w:rPr>
              <w:t>1</w:t>
            </w:r>
          </w:p>
        </w:tc>
        <w:tc>
          <w:tcPr>
            <w:tcW w:w="4535" w:type="dxa"/>
            <w:tcBorders>
              <w:top w:val="single" w:sz="4" w:space="0" w:color="auto"/>
              <w:left w:val="single" w:sz="6" w:space="0" w:color="auto"/>
              <w:bottom w:val="single" w:sz="6" w:space="0" w:color="auto"/>
              <w:right w:val="single" w:sz="6" w:space="0" w:color="auto"/>
            </w:tcBorders>
            <w:vAlign w:val="center"/>
            <w:hideMark/>
          </w:tcPr>
          <w:p w14:paraId="0F53ABA3"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b/>
                <w:color w:val="000000"/>
                <w:sz w:val="24"/>
                <w:szCs w:val="24"/>
                <w:u w:val="single"/>
                <w:lang w:eastAsia="zh-CN" w:bidi="hi-IN"/>
              </w:rPr>
            </w:pPr>
            <w:r w:rsidRPr="003F272F">
              <w:rPr>
                <w:rFonts w:ascii="Times New Roman" w:hAnsi="Times New Roman" w:cs="Times New Roman"/>
                <w:b/>
                <w:color w:val="000000"/>
                <w:sz w:val="24"/>
                <w:szCs w:val="24"/>
                <w:u w:val="single"/>
                <w:lang w:eastAsia="zh-CN" w:bidi="hi-IN"/>
              </w:rPr>
              <w:t>Профнастил ПК-35:</w:t>
            </w:r>
          </w:p>
          <w:p w14:paraId="17EC5679"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призначення - кровля</w:t>
            </w:r>
          </w:p>
          <w:p w14:paraId="60BE13A8"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xml:space="preserve"> - колір RAL-6020 болотний;</w:t>
            </w:r>
          </w:p>
          <w:p w14:paraId="7704FA9B"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товщина металу -0,5мм;</w:t>
            </w:r>
          </w:p>
          <w:p w14:paraId="150EFFB3"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покриття – поліестр,</w:t>
            </w:r>
            <w:r>
              <w:rPr>
                <w:rFonts w:ascii="Times New Roman" w:hAnsi="Times New Roman" w:cs="Times New Roman"/>
                <w:color w:val="000000"/>
                <w:sz w:val="24"/>
                <w:szCs w:val="24"/>
                <w:lang w:eastAsia="zh-CN" w:bidi="hi-IN"/>
              </w:rPr>
              <w:t xml:space="preserve"> </w:t>
            </w:r>
            <w:r w:rsidRPr="003F272F">
              <w:rPr>
                <w:rFonts w:ascii="Times New Roman" w:hAnsi="Times New Roman" w:cs="Times New Roman"/>
                <w:color w:val="000000"/>
                <w:sz w:val="24"/>
                <w:szCs w:val="24"/>
                <w:lang w:eastAsia="zh-CN" w:bidi="hi-IN"/>
              </w:rPr>
              <w:t>матове, товщина не менше 40 мкм;</w:t>
            </w:r>
          </w:p>
          <w:p w14:paraId="7B744560"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повна ширина – 1100 мм;</w:t>
            </w:r>
          </w:p>
          <w:p w14:paraId="36965B6D"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корисна ширина – 1060 мм;</w:t>
            </w:r>
          </w:p>
          <w:p w14:paraId="413E3FA3"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xml:space="preserve">- довжина листа </w:t>
            </w:r>
            <w:r>
              <w:rPr>
                <w:rFonts w:ascii="Times New Roman" w:hAnsi="Times New Roman" w:cs="Times New Roman"/>
                <w:color w:val="000000"/>
                <w:sz w:val="24"/>
                <w:szCs w:val="24"/>
                <w:lang w:eastAsia="zh-CN" w:bidi="hi-IN"/>
              </w:rPr>
              <w:t>–</w:t>
            </w:r>
            <w:r w:rsidRPr="003F272F">
              <w:rPr>
                <w:rFonts w:ascii="Times New Roman" w:hAnsi="Times New Roman" w:cs="Times New Roman"/>
                <w:color w:val="000000"/>
                <w:sz w:val="24"/>
                <w:szCs w:val="24"/>
                <w:lang w:eastAsia="zh-CN" w:bidi="hi-IN"/>
              </w:rPr>
              <w:t xml:space="preserve"> 4100 мм;</w:t>
            </w:r>
          </w:p>
          <w:p w14:paraId="0C1C1E4B"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загальна висота профіля 35 мм;</w:t>
            </w:r>
          </w:p>
          <w:p w14:paraId="2DC2E110"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кількість цинку – не менше 275 гр/м2;</w:t>
            </w:r>
          </w:p>
          <w:p w14:paraId="2840F709"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гарантія – не менше 20 років.</w:t>
            </w:r>
          </w:p>
        </w:tc>
        <w:tc>
          <w:tcPr>
            <w:tcW w:w="992" w:type="dxa"/>
            <w:tcBorders>
              <w:top w:val="single" w:sz="4" w:space="0" w:color="auto"/>
              <w:left w:val="single" w:sz="6" w:space="0" w:color="auto"/>
              <w:bottom w:val="single" w:sz="6" w:space="0" w:color="auto"/>
              <w:right w:val="single" w:sz="6" w:space="0" w:color="auto"/>
            </w:tcBorders>
          </w:tcPr>
          <w:p w14:paraId="5F51CE0A"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spacing w:before="60" w:after="60"/>
              <w:ind w:right="-35"/>
              <w:contextualSpacing/>
              <w:jc w:val="center"/>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м</w:t>
            </w:r>
            <w:r w:rsidRPr="003F272F">
              <w:rPr>
                <w:rFonts w:ascii="Times New Roman" w:hAnsi="Times New Roman" w:cs="Times New Roman"/>
                <w:color w:val="000000"/>
                <w:sz w:val="24"/>
                <w:szCs w:val="24"/>
                <w:vertAlign w:val="superscript"/>
                <w:lang w:eastAsia="zh-CN" w:bidi="hi-IN"/>
              </w:rPr>
              <w:t>2</w:t>
            </w:r>
          </w:p>
        </w:tc>
        <w:tc>
          <w:tcPr>
            <w:tcW w:w="1134" w:type="dxa"/>
            <w:tcBorders>
              <w:top w:val="single" w:sz="4" w:space="0" w:color="auto"/>
              <w:left w:val="single" w:sz="6" w:space="0" w:color="auto"/>
              <w:bottom w:val="single" w:sz="6" w:space="0" w:color="auto"/>
              <w:right w:val="single" w:sz="6" w:space="0" w:color="auto"/>
            </w:tcBorders>
          </w:tcPr>
          <w:p w14:paraId="605A3132"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spacing w:before="60" w:after="60"/>
              <w:contextualSpacing/>
              <w:jc w:val="center"/>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5628,48</w:t>
            </w:r>
          </w:p>
        </w:tc>
        <w:tc>
          <w:tcPr>
            <w:tcW w:w="2127" w:type="dxa"/>
            <w:vMerge w:val="restart"/>
            <w:tcBorders>
              <w:top w:val="single" w:sz="4" w:space="0" w:color="auto"/>
              <w:left w:val="single" w:sz="4" w:space="0" w:color="auto"/>
              <w:right w:val="single" w:sz="6" w:space="0" w:color="auto"/>
            </w:tcBorders>
          </w:tcPr>
          <w:p w14:paraId="7F1E23A7" w14:textId="77777777" w:rsidR="00D475B8" w:rsidRPr="003F272F" w:rsidRDefault="00D475B8" w:rsidP="00033B31">
            <w:pPr>
              <w:jc w:val="center"/>
              <w:rPr>
                <w:rFonts w:ascii="Times New Roman" w:hAnsi="Times New Roman" w:cs="Times New Roman"/>
                <w:sz w:val="24"/>
                <w:szCs w:val="24"/>
              </w:rPr>
            </w:pPr>
            <w:r w:rsidRPr="003F272F">
              <w:rPr>
                <w:rFonts w:ascii="Times New Roman" w:hAnsi="Times New Roman" w:cs="Times New Roman"/>
                <w:sz w:val="24"/>
                <w:szCs w:val="24"/>
              </w:rPr>
              <w:t>Житомирська область, с. Вакуленчук, військова частина А2365</w:t>
            </w:r>
          </w:p>
        </w:tc>
      </w:tr>
      <w:tr w:rsidR="00D475B8" w:rsidRPr="003F272F" w14:paraId="2EE16D26" w14:textId="77777777" w:rsidTr="00033B31">
        <w:trPr>
          <w:trHeight w:val="282"/>
          <w:jc w:val="center"/>
        </w:trPr>
        <w:tc>
          <w:tcPr>
            <w:tcW w:w="702" w:type="dxa"/>
            <w:tcBorders>
              <w:top w:val="single" w:sz="6" w:space="0" w:color="auto"/>
              <w:left w:val="single" w:sz="6" w:space="0" w:color="auto"/>
              <w:bottom w:val="single" w:sz="6" w:space="0" w:color="auto"/>
              <w:right w:val="single" w:sz="6" w:space="0" w:color="auto"/>
            </w:tcBorders>
          </w:tcPr>
          <w:p w14:paraId="459CE5A1" w14:textId="77777777" w:rsidR="00D475B8" w:rsidRPr="003F272F" w:rsidRDefault="00D475B8" w:rsidP="00033B31">
            <w:pPr>
              <w:contextualSpacing/>
              <w:jc w:val="center"/>
              <w:rPr>
                <w:rFonts w:ascii="Times New Roman" w:hAnsi="Times New Roman" w:cs="Times New Roman"/>
                <w:sz w:val="24"/>
                <w:szCs w:val="24"/>
              </w:rPr>
            </w:pPr>
            <w:r w:rsidRPr="003F272F">
              <w:rPr>
                <w:rFonts w:ascii="Times New Roman" w:hAnsi="Times New Roman" w:cs="Times New Roman"/>
                <w:sz w:val="24"/>
                <w:szCs w:val="24"/>
              </w:rPr>
              <w:t>2</w:t>
            </w:r>
          </w:p>
        </w:tc>
        <w:tc>
          <w:tcPr>
            <w:tcW w:w="4535" w:type="dxa"/>
            <w:tcBorders>
              <w:top w:val="single" w:sz="6" w:space="0" w:color="auto"/>
              <w:left w:val="single" w:sz="6" w:space="0" w:color="auto"/>
              <w:bottom w:val="single" w:sz="6" w:space="0" w:color="auto"/>
              <w:right w:val="single" w:sz="6" w:space="0" w:color="auto"/>
            </w:tcBorders>
          </w:tcPr>
          <w:p w14:paraId="2F2218F9"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b/>
                <w:color w:val="000000"/>
                <w:sz w:val="24"/>
                <w:szCs w:val="24"/>
                <w:u w:val="single"/>
                <w:lang w:eastAsia="zh-CN" w:bidi="hi-IN"/>
              </w:rPr>
            </w:pPr>
            <w:r w:rsidRPr="003F272F">
              <w:rPr>
                <w:rFonts w:ascii="Times New Roman" w:hAnsi="Times New Roman" w:cs="Times New Roman"/>
                <w:b/>
                <w:color w:val="000000"/>
                <w:sz w:val="24"/>
                <w:szCs w:val="24"/>
                <w:u w:val="single"/>
                <w:lang w:eastAsia="zh-CN" w:bidi="hi-IN"/>
              </w:rPr>
              <w:t>Профнастил ПК-35:</w:t>
            </w:r>
          </w:p>
          <w:p w14:paraId="4A24C6DF"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xml:space="preserve">- призначення </w:t>
            </w:r>
            <w:r>
              <w:rPr>
                <w:rFonts w:ascii="Times New Roman" w:hAnsi="Times New Roman" w:cs="Times New Roman"/>
                <w:color w:val="000000"/>
                <w:sz w:val="24"/>
                <w:szCs w:val="24"/>
                <w:lang w:eastAsia="zh-CN" w:bidi="hi-IN"/>
              </w:rPr>
              <w:t>–</w:t>
            </w:r>
            <w:r w:rsidRPr="003F272F">
              <w:rPr>
                <w:rFonts w:ascii="Times New Roman" w:hAnsi="Times New Roman" w:cs="Times New Roman"/>
                <w:color w:val="000000"/>
                <w:sz w:val="24"/>
                <w:szCs w:val="24"/>
                <w:lang w:eastAsia="zh-CN" w:bidi="hi-IN"/>
              </w:rPr>
              <w:t xml:space="preserve"> кровля</w:t>
            </w:r>
          </w:p>
          <w:p w14:paraId="7FEE3E9C"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колір RAL-6020 болотний;</w:t>
            </w:r>
          </w:p>
          <w:p w14:paraId="71E4F28F"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товщина металу – 0,5 мм;</w:t>
            </w:r>
          </w:p>
          <w:p w14:paraId="773A5CF2"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покриття – поліестр,</w:t>
            </w:r>
            <w:r>
              <w:rPr>
                <w:rFonts w:ascii="Times New Roman" w:hAnsi="Times New Roman" w:cs="Times New Roman"/>
                <w:color w:val="000000"/>
                <w:sz w:val="24"/>
                <w:szCs w:val="24"/>
                <w:lang w:eastAsia="zh-CN" w:bidi="hi-IN"/>
              </w:rPr>
              <w:t xml:space="preserve"> </w:t>
            </w:r>
            <w:r w:rsidRPr="003F272F">
              <w:rPr>
                <w:rFonts w:ascii="Times New Roman" w:hAnsi="Times New Roman" w:cs="Times New Roman"/>
                <w:color w:val="000000"/>
                <w:sz w:val="24"/>
                <w:szCs w:val="24"/>
                <w:lang w:eastAsia="zh-CN" w:bidi="hi-IN"/>
              </w:rPr>
              <w:t>матове, товщина не менше 40 мкм;</w:t>
            </w:r>
          </w:p>
          <w:p w14:paraId="150C99A4"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повна ширина – 1100 мм;</w:t>
            </w:r>
          </w:p>
          <w:p w14:paraId="1F6EE772"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корисна ширина – 1060 мм;</w:t>
            </w:r>
          </w:p>
          <w:p w14:paraId="7CB1C319"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xml:space="preserve">- довжина листа </w:t>
            </w:r>
            <w:r>
              <w:rPr>
                <w:rFonts w:ascii="Times New Roman" w:hAnsi="Times New Roman" w:cs="Times New Roman"/>
                <w:color w:val="000000"/>
                <w:sz w:val="24"/>
                <w:szCs w:val="24"/>
                <w:lang w:eastAsia="zh-CN" w:bidi="hi-IN"/>
              </w:rPr>
              <w:t>–</w:t>
            </w:r>
            <w:r w:rsidRPr="003F272F">
              <w:rPr>
                <w:rFonts w:ascii="Times New Roman" w:hAnsi="Times New Roman" w:cs="Times New Roman"/>
                <w:color w:val="000000"/>
                <w:sz w:val="24"/>
                <w:szCs w:val="24"/>
                <w:lang w:eastAsia="zh-CN" w:bidi="hi-IN"/>
              </w:rPr>
              <w:t xml:space="preserve"> 4900 мм;</w:t>
            </w:r>
          </w:p>
          <w:p w14:paraId="4A96893F"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загальна висота профіля 35 мм;</w:t>
            </w:r>
          </w:p>
          <w:p w14:paraId="0C1C16C6"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кількість цинку – не менше 275 гр/м</w:t>
            </w:r>
            <w:r w:rsidRPr="001C3884">
              <w:rPr>
                <w:rFonts w:ascii="Times New Roman" w:hAnsi="Times New Roman" w:cs="Times New Roman"/>
                <w:color w:val="000000"/>
                <w:sz w:val="24"/>
                <w:szCs w:val="24"/>
                <w:vertAlign w:val="superscript"/>
                <w:lang w:eastAsia="zh-CN" w:bidi="hi-IN"/>
              </w:rPr>
              <w:t>2</w:t>
            </w:r>
            <w:r w:rsidRPr="003F272F">
              <w:rPr>
                <w:rFonts w:ascii="Times New Roman" w:hAnsi="Times New Roman" w:cs="Times New Roman"/>
                <w:color w:val="000000"/>
                <w:sz w:val="24"/>
                <w:szCs w:val="24"/>
                <w:lang w:eastAsia="zh-CN" w:bidi="hi-IN"/>
              </w:rPr>
              <w:t>;</w:t>
            </w:r>
          </w:p>
          <w:p w14:paraId="2CA25816"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гарантія – не менше 20 років.</w:t>
            </w:r>
          </w:p>
        </w:tc>
        <w:tc>
          <w:tcPr>
            <w:tcW w:w="992" w:type="dxa"/>
            <w:tcBorders>
              <w:top w:val="single" w:sz="6" w:space="0" w:color="auto"/>
              <w:left w:val="single" w:sz="6" w:space="0" w:color="auto"/>
              <w:bottom w:val="single" w:sz="6" w:space="0" w:color="auto"/>
              <w:right w:val="single" w:sz="6" w:space="0" w:color="auto"/>
            </w:tcBorders>
          </w:tcPr>
          <w:p w14:paraId="6B1A19A2"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jc w:val="center"/>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м</w:t>
            </w:r>
            <w:r w:rsidRPr="003F272F">
              <w:rPr>
                <w:rFonts w:ascii="Times New Roman" w:hAnsi="Times New Roman" w:cs="Times New Roman"/>
                <w:color w:val="000000"/>
                <w:sz w:val="24"/>
                <w:szCs w:val="24"/>
                <w:vertAlign w:val="superscript"/>
                <w:lang w:eastAsia="zh-CN" w:bidi="hi-IN"/>
              </w:rPr>
              <w:t>2</w:t>
            </w:r>
          </w:p>
        </w:tc>
        <w:tc>
          <w:tcPr>
            <w:tcW w:w="1134" w:type="dxa"/>
            <w:tcBorders>
              <w:top w:val="single" w:sz="6" w:space="0" w:color="auto"/>
              <w:left w:val="single" w:sz="6" w:space="0" w:color="auto"/>
              <w:bottom w:val="single" w:sz="6" w:space="0" w:color="auto"/>
              <w:right w:val="single" w:sz="6" w:space="0" w:color="auto"/>
            </w:tcBorders>
          </w:tcPr>
          <w:p w14:paraId="63564D4B"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spacing w:before="60" w:after="60"/>
              <w:contextualSpacing/>
              <w:jc w:val="center"/>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1002,54</w:t>
            </w:r>
          </w:p>
        </w:tc>
        <w:tc>
          <w:tcPr>
            <w:tcW w:w="2127" w:type="dxa"/>
            <w:vMerge/>
            <w:tcBorders>
              <w:left w:val="single" w:sz="4" w:space="0" w:color="auto"/>
              <w:right w:val="single" w:sz="6" w:space="0" w:color="auto"/>
            </w:tcBorders>
          </w:tcPr>
          <w:p w14:paraId="00E01064" w14:textId="77777777" w:rsidR="00D475B8" w:rsidRPr="003F272F" w:rsidRDefault="00D475B8" w:rsidP="00033B31">
            <w:pPr>
              <w:jc w:val="center"/>
              <w:rPr>
                <w:rFonts w:ascii="Times New Roman" w:hAnsi="Times New Roman" w:cs="Times New Roman"/>
                <w:sz w:val="24"/>
                <w:szCs w:val="24"/>
              </w:rPr>
            </w:pPr>
          </w:p>
        </w:tc>
      </w:tr>
      <w:tr w:rsidR="00D475B8" w:rsidRPr="003F272F" w14:paraId="1A7C7EC2" w14:textId="77777777" w:rsidTr="00033B31">
        <w:trPr>
          <w:trHeight w:val="282"/>
          <w:jc w:val="center"/>
        </w:trPr>
        <w:tc>
          <w:tcPr>
            <w:tcW w:w="702" w:type="dxa"/>
            <w:tcBorders>
              <w:top w:val="single" w:sz="6" w:space="0" w:color="auto"/>
              <w:left w:val="single" w:sz="6" w:space="0" w:color="auto"/>
              <w:bottom w:val="single" w:sz="6" w:space="0" w:color="auto"/>
              <w:right w:val="single" w:sz="6" w:space="0" w:color="auto"/>
            </w:tcBorders>
          </w:tcPr>
          <w:p w14:paraId="192513B7" w14:textId="77777777" w:rsidR="00D475B8" w:rsidRPr="003F272F" w:rsidRDefault="00D475B8" w:rsidP="00033B31">
            <w:pPr>
              <w:contextualSpacing/>
              <w:jc w:val="center"/>
              <w:rPr>
                <w:rFonts w:ascii="Times New Roman" w:hAnsi="Times New Roman" w:cs="Times New Roman"/>
                <w:sz w:val="24"/>
                <w:szCs w:val="24"/>
              </w:rPr>
            </w:pPr>
            <w:r w:rsidRPr="003F272F">
              <w:rPr>
                <w:rFonts w:ascii="Times New Roman" w:hAnsi="Times New Roman" w:cs="Times New Roman"/>
                <w:sz w:val="24"/>
                <w:szCs w:val="24"/>
              </w:rPr>
              <w:t>3</w:t>
            </w:r>
          </w:p>
        </w:tc>
        <w:tc>
          <w:tcPr>
            <w:tcW w:w="4535" w:type="dxa"/>
            <w:tcBorders>
              <w:top w:val="single" w:sz="6" w:space="0" w:color="auto"/>
              <w:left w:val="single" w:sz="6" w:space="0" w:color="auto"/>
              <w:bottom w:val="single" w:sz="6" w:space="0" w:color="auto"/>
              <w:right w:val="single" w:sz="6" w:space="0" w:color="auto"/>
            </w:tcBorders>
          </w:tcPr>
          <w:p w14:paraId="3E720858"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rPr>
                <w:rFonts w:ascii="Times New Roman" w:hAnsi="Times New Roman" w:cs="Times New Roman"/>
                <w:b/>
                <w:color w:val="000000"/>
                <w:sz w:val="24"/>
                <w:szCs w:val="24"/>
                <w:u w:val="single"/>
                <w:lang w:eastAsia="zh-CN" w:bidi="hi-IN"/>
              </w:rPr>
            </w:pPr>
            <w:r w:rsidRPr="003F272F">
              <w:rPr>
                <w:rFonts w:ascii="Times New Roman" w:hAnsi="Times New Roman" w:cs="Times New Roman"/>
                <w:b/>
                <w:color w:val="000000"/>
                <w:sz w:val="24"/>
                <w:szCs w:val="24"/>
                <w:u w:val="single"/>
                <w:lang w:eastAsia="zh-CN" w:bidi="hi-IN"/>
              </w:rPr>
              <w:t>Спецпланка вітрова</w:t>
            </w:r>
            <w:r>
              <w:rPr>
                <w:rFonts w:ascii="Times New Roman" w:hAnsi="Times New Roman" w:cs="Times New Roman"/>
                <w:b/>
                <w:color w:val="000000"/>
                <w:sz w:val="24"/>
                <w:szCs w:val="24"/>
                <w:u w:val="single"/>
                <w:lang w:eastAsia="zh-CN" w:bidi="hi-IN"/>
              </w:rPr>
              <w:t>:</w:t>
            </w:r>
          </w:p>
          <w:p w14:paraId="37B6E449"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lastRenderedPageBreak/>
              <w:t>-</w:t>
            </w:r>
            <w:r>
              <w:rPr>
                <w:rFonts w:ascii="Times New Roman" w:hAnsi="Times New Roman" w:cs="Times New Roman"/>
                <w:color w:val="000000"/>
                <w:sz w:val="24"/>
                <w:szCs w:val="24"/>
                <w:lang w:eastAsia="zh-CN" w:bidi="hi-IN"/>
              </w:rPr>
              <w:t xml:space="preserve"> </w:t>
            </w:r>
            <w:r w:rsidRPr="003F272F">
              <w:rPr>
                <w:rFonts w:ascii="Times New Roman" w:hAnsi="Times New Roman" w:cs="Times New Roman"/>
                <w:color w:val="000000"/>
                <w:sz w:val="24"/>
                <w:szCs w:val="24"/>
                <w:lang w:eastAsia="zh-CN" w:bidi="hi-IN"/>
              </w:rPr>
              <w:t>колір RAL 6020 болотний;</w:t>
            </w:r>
          </w:p>
          <w:p w14:paraId="7E608B40"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верх 80 мм, бік 120 мм, (250х2000 мм);</w:t>
            </w:r>
          </w:p>
        </w:tc>
        <w:tc>
          <w:tcPr>
            <w:tcW w:w="992" w:type="dxa"/>
            <w:tcBorders>
              <w:top w:val="single" w:sz="6" w:space="0" w:color="auto"/>
              <w:left w:val="single" w:sz="6" w:space="0" w:color="auto"/>
              <w:bottom w:val="single" w:sz="6" w:space="0" w:color="auto"/>
              <w:right w:val="single" w:sz="6" w:space="0" w:color="auto"/>
            </w:tcBorders>
          </w:tcPr>
          <w:p w14:paraId="58CB0212"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jc w:val="center"/>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lastRenderedPageBreak/>
              <w:t>м</w:t>
            </w:r>
            <w:r w:rsidRPr="003F272F">
              <w:rPr>
                <w:rFonts w:ascii="Times New Roman" w:hAnsi="Times New Roman" w:cs="Times New Roman"/>
                <w:color w:val="000000"/>
                <w:sz w:val="24"/>
                <w:szCs w:val="24"/>
                <w:vertAlign w:val="superscript"/>
                <w:lang w:eastAsia="zh-CN" w:bidi="hi-IN"/>
              </w:rPr>
              <w:t>2</w:t>
            </w:r>
          </w:p>
        </w:tc>
        <w:tc>
          <w:tcPr>
            <w:tcW w:w="1134" w:type="dxa"/>
            <w:tcBorders>
              <w:top w:val="single" w:sz="6" w:space="0" w:color="auto"/>
              <w:left w:val="single" w:sz="6" w:space="0" w:color="auto"/>
              <w:bottom w:val="single" w:sz="6" w:space="0" w:color="auto"/>
              <w:right w:val="single" w:sz="6" w:space="0" w:color="auto"/>
            </w:tcBorders>
          </w:tcPr>
          <w:p w14:paraId="7F1B550F"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jc w:val="center"/>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70</w:t>
            </w:r>
          </w:p>
        </w:tc>
        <w:tc>
          <w:tcPr>
            <w:tcW w:w="2127" w:type="dxa"/>
            <w:vMerge/>
            <w:tcBorders>
              <w:left w:val="single" w:sz="4" w:space="0" w:color="auto"/>
              <w:right w:val="single" w:sz="6" w:space="0" w:color="auto"/>
            </w:tcBorders>
          </w:tcPr>
          <w:p w14:paraId="569B2F90" w14:textId="77777777" w:rsidR="00D475B8" w:rsidRPr="003F272F" w:rsidRDefault="00D475B8" w:rsidP="00033B31">
            <w:pPr>
              <w:jc w:val="center"/>
              <w:rPr>
                <w:rFonts w:ascii="Times New Roman" w:hAnsi="Times New Roman" w:cs="Times New Roman"/>
                <w:sz w:val="24"/>
                <w:szCs w:val="24"/>
              </w:rPr>
            </w:pPr>
          </w:p>
        </w:tc>
      </w:tr>
      <w:tr w:rsidR="00D475B8" w:rsidRPr="003F272F" w14:paraId="3A953C5E" w14:textId="77777777" w:rsidTr="00033B31">
        <w:trPr>
          <w:trHeight w:val="282"/>
          <w:jc w:val="center"/>
        </w:trPr>
        <w:tc>
          <w:tcPr>
            <w:tcW w:w="702" w:type="dxa"/>
            <w:tcBorders>
              <w:top w:val="single" w:sz="6" w:space="0" w:color="auto"/>
              <w:left w:val="single" w:sz="6" w:space="0" w:color="auto"/>
              <w:bottom w:val="single" w:sz="6" w:space="0" w:color="auto"/>
              <w:right w:val="single" w:sz="6" w:space="0" w:color="auto"/>
            </w:tcBorders>
          </w:tcPr>
          <w:p w14:paraId="35178AFB" w14:textId="77777777" w:rsidR="00D475B8" w:rsidRPr="003F272F" w:rsidRDefault="00D475B8" w:rsidP="00033B31">
            <w:pPr>
              <w:contextualSpacing/>
              <w:jc w:val="center"/>
              <w:rPr>
                <w:rFonts w:ascii="Times New Roman" w:hAnsi="Times New Roman" w:cs="Times New Roman"/>
                <w:sz w:val="24"/>
                <w:szCs w:val="24"/>
              </w:rPr>
            </w:pPr>
            <w:r w:rsidRPr="003F272F">
              <w:rPr>
                <w:rFonts w:ascii="Times New Roman" w:hAnsi="Times New Roman" w:cs="Times New Roman"/>
                <w:sz w:val="24"/>
                <w:szCs w:val="24"/>
              </w:rPr>
              <w:t>4</w:t>
            </w:r>
          </w:p>
        </w:tc>
        <w:tc>
          <w:tcPr>
            <w:tcW w:w="4535" w:type="dxa"/>
            <w:tcBorders>
              <w:top w:val="single" w:sz="6" w:space="0" w:color="auto"/>
              <w:left w:val="single" w:sz="6" w:space="0" w:color="auto"/>
              <w:bottom w:val="single" w:sz="6" w:space="0" w:color="auto"/>
              <w:right w:val="single" w:sz="6" w:space="0" w:color="auto"/>
            </w:tcBorders>
          </w:tcPr>
          <w:p w14:paraId="633B82FE"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rPr>
                <w:rFonts w:ascii="Times New Roman" w:hAnsi="Times New Roman" w:cs="Times New Roman"/>
                <w:b/>
                <w:color w:val="000000"/>
                <w:sz w:val="24"/>
                <w:szCs w:val="24"/>
                <w:u w:val="single"/>
                <w:lang w:eastAsia="zh-CN" w:bidi="hi-IN"/>
              </w:rPr>
            </w:pPr>
            <w:r w:rsidRPr="003F272F">
              <w:rPr>
                <w:rFonts w:ascii="Times New Roman" w:hAnsi="Times New Roman" w:cs="Times New Roman"/>
                <w:b/>
                <w:color w:val="000000"/>
                <w:sz w:val="24"/>
                <w:szCs w:val="24"/>
                <w:u w:val="single"/>
                <w:lang w:eastAsia="zh-CN" w:bidi="hi-IN"/>
              </w:rPr>
              <w:t>Спецпланка коньок:</w:t>
            </w:r>
          </w:p>
          <w:p w14:paraId="7D1D32DF"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w:t>
            </w:r>
            <w:r>
              <w:rPr>
                <w:rFonts w:ascii="Times New Roman" w:hAnsi="Times New Roman" w:cs="Times New Roman"/>
                <w:color w:val="000000"/>
                <w:sz w:val="24"/>
                <w:szCs w:val="24"/>
                <w:lang w:eastAsia="zh-CN" w:bidi="hi-IN"/>
              </w:rPr>
              <w:t xml:space="preserve"> </w:t>
            </w:r>
            <w:proofErr w:type="gramStart"/>
            <w:r w:rsidRPr="003F272F">
              <w:rPr>
                <w:rFonts w:ascii="Times New Roman" w:hAnsi="Times New Roman" w:cs="Times New Roman"/>
                <w:color w:val="000000"/>
                <w:sz w:val="24"/>
                <w:szCs w:val="24"/>
                <w:lang w:eastAsia="zh-CN" w:bidi="hi-IN"/>
              </w:rPr>
              <w:t>колір  RAL</w:t>
            </w:r>
            <w:proofErr w:type="gramEnd"/>
            <w:r w:rsidRPr="003F272F">
              <w:rPr>
                <w:rFonts w:ascii="Times New Roman" w:hAnsi="Times New Roman" w:cs="Times New Roman"/>
                <w:color w:val="000000"/>
                <w:sz w:val="24"/>
                <w:szCs w:val="24"/>
                <w:lang w:eastAsia="zh-CN" w:bidi="hi-IN"/>
              </w:rPr>
              <w:t xml:space="preserve"> 6020 болотний;</w:t>
            </w:r>
          </w:p>
          <w:p w14:paraId="643584BA"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- 190х190 мм (415х2000 мм);</w:t>
            </w:r>
          </w:p>
        </w:tc>
        <w:tc>
          <w:tcPr>
            <w:tcW w:w="992" w:type="dxa"/>
            <w:tcBorders>
              <w:top w:val="single" w:sz="6" w:space="0" w:color="auto"/>
              <w:left w:val="single" w:sz="6" w:space="0" w:color="auto"/>
              <w:bottom w:val="single" w:sz="6" w:space="0" w:color="auto"/>
              <w:right w:val="single" w:sz="6" w:space="0" w:color="auto"/>
            </w:tcBorders>
          </w:tcPr>
          <w:p w14:paraId="7431CD2D"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jc w:val="center"/>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м</w:t>
            </w:r>
            <w:r w:rsidRPr="003F272F">
              <w:rPr>
                <w:rFonts w:ascii="Times New Roman" w:hAnsi="Times New Roman" w:cs="Times New Roman"/>
                <w:color w:val="000000"/>
                <w:sz w:val="24"/>
                <w:szCs w:val="24"/>
                <w:vertAlign w:val="superscript"/>
                <w:lang w:eastAsia="zh-CN" w:bidi="hi-IN"/>
              </w:rPr>
              <w:t>2</w:t>
            </w:r>
          </w:p>
        </w:tc>
        <w:tc>
          <w:tcPr>
            <w:tcW w:w="1134" w:type="dxa"/>
            <w:tcBorders>
              <w:top w:val="single" w:sz="6" w:space="0" w:color="auto"/>
              <w:left w:val="single" w:sz="6" w:space="0" w:color="auto"/>
              <w:bottom w:val="single" w:sz="6" w:space="0" w:color="auto"/>
              <w:right w:val="single" w:sz="6" w:space="0" w:color="auto"/>
            </w:tcBorders>
          </w:tcPr>
          <w:p w14:paraId="35992FFC"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jc w:val="center"/>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167,66</w:t>
            </w:r>
          </w:p>
        </w:tc>
        <w:tc>
          <w:tcPr>
            <w:tcW w:w="2127" w:type="dxa"/>
            <w:vMerge/>
            <w:tcBorders>
              <w:left w:val="single" w:sz="4" w:space="0" w:color="auto"/>
              <w:right w:val="single" w:sz="6" w:space="0" w:color="auto"/>
            </w:tcBorders>
          </w:tcPr>
          <w:p w14:paraId="50D29B1B" w14:textId="77777777" w:rsidR="00D475B8" w:rsidRPr="003F272F" w:rsidRDefault="00D475B8" w:rsidP="00033B31">
            <w:pPr>
              <w:jc w:val="center"/>
              <w:rPr>
                <w:rFonts w:ascii="Times New Roman" w:hAnsi="Times New Roman" w:cs="Times New Roman"/>
                <w:sz w:val="24"/>
                <w:szCs w:val="24"/>
              </w:rPr>
            </w:pPr>
          </w:p>
        </w:tc>
      </w:tr>
      <w:tr w:rsidR="00D475B8" w:rsidRPr="003F272F" w14:paraId="46C35C5E" w14:textId="77777777" w:rsidTr="00033B31">
        <w:trPr>
          <w:trHeight w:val="282"/>
          <w:jc w:val="center"/>
        </w:trPr>
        <w:tc>
          <w:tcPr>
            <w:tcW w:w="702" w:type="dxa"/>
            <w:tcBorders>
              <w:top w:val="single" w:sz="6" w:space="0" w:color="auto"/>
              <w:left w:val="single" w:sz="6" w:space="0" w:color="auto"/>
              <w:bottom w:val="single" w:sz="6" w:space="0" w:color="auto"/>
              <w:right w:val="single" w:sz="6" w:space="0" w:color="auto"/>
            </w:tcBorders>
          </w:tcPr>
          <w:p w14:paraId="0A39A8A9" w14:textId="77777777" w:rsidR="00D475B8" w:rsidRPr="003F272F" w:rsidRDefault="00D475B8" w:rsidP="00033B31">
            <w:pPr>
              <w:contextualSpacing/>
              <w:jc w:val="center"/>
              <w:rPr>
                <w:rFonts w:ascii="Times New Roman" w:hAnsi="Times New Roman" w:cs="Times New Roman"/>
                <w:sz w:val="24"/>
                <w:szCs w:val="24"/>
              </w:rPr>
            </w:pPr>
            <w:r w:rsidRPr="003F272F">
              <w:rPr>
                <w:rFonts w:ascii="Times New Roman" w:hAnsi="Times New Roman" w:cs="Times New Roman"/>
                <w:sz w:val="24"/>
                <w:szCs w:val="24"/>
              </w:rPr>
              <w:t>5</w:t>
            </w:r>
          </w:p>
        </w:tc>
        <w:tc>
          <w:tcPr>
            <w:tcW w:w="4535" w:type="dxa"/>
            <w:tcBorders>
              <w:top w:val="single" w:sz="6" w:space="0" w:color="auto"/>
              <w:left w:val="single" w:sz="6" w:space="0" w:color="auto"/>
              <w:bottom w:val="single" w:sz="6" w:space="0" w:color="auto"/>
              <w:right w:val="single" w:sz="6" w:space="0" w:color="auto"/>
            </w:tcBorders>
          </w:tcPr>
          <w:p w14:paraId="61080BF2"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rPr>
                <w:rFonts w:ascii="Times New Roman" w:hAnsi="Times New Roman" w:cs="Times New Roman"/>
                <w:color w:val="000000"/>
                <w:sz w:val="24"/>
                <w:szCs w:val="24"/>
                <w:lang w:eastAsia="zh-CN" w:bidi="hi-IN"/>
              </w:rPr>
            </w:pPr>
            <w:r w:rsidRPr="003F272F">
              <w:rPr>
                <w:rFonts w:ascii="Times New Roman" w:hAnsi="Times New Roman" w:cs="Times New Roman"/>
                <w:b/>
                <w:color w:val="000000"/>
                <w:sz w:val="24"/>
                <w:szCs w:val="24"/>
                <w:u w:val="single"/>
                <w:lang w:eastAsia="zh-CN" w:bidi="hi-IN"/>
              </w:rPr>
              <w:t xml:space="preserve">Саморізи по дереву </w:t>
            </w:r>
            <w:r w:rsidRPr="003F272F">
              <w:rPr>
                <w:rFonts w:ascii="Times New Roman" w:hAnsi="Times New Roman" w:cs="Times New Roman"/>
                <w:color w:val="000000"/>
                <w:sz w:val="24"/>
                <w:szCs w:val="24"/>
                <w:lang w:eastAsia="zh-CN" w:bidi="hi-IN"/>
              </w:rPr>
              <w:t>4,8*35 (RAL 6020 болотний)</w:t>
            </w:r>
          </w:p>
        </w:tc>
        <w:tc>
          <w:tcPr>
            <w:tcW w:w="992" w:type="dxa"/>
            <w:tcBorders>
              <w:top w:val="single" w:sz="6" w:space="0" w:color="auto"/>
              <w:left w:val="single" w:sz="6" w:space="0" w:color="auto"/>
              <w:bottom w:val="single" w:sz="6" w:space="0" w:color="auto"/>
              <w:right w:val="single" w:sz="6" w:space="0" w:color="auto"/>
            </w:tcBorders>
          </w:tcPr>
          <w:p w14:paraId="0CBF37BB"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jc w:val="center"/>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ш</w:t>
            </w:r>
            <w:r w:rsidRPr="003F272F">
              <w:rPr>
                <w:rFonts w:ascii="Times New Roman" w:hAnsi="Times New Roman" w:cs="Times New Roman"/>
                <w:color w:val="000000"/>
                <w:sz w:val="24"/>
                <w:szCs w:val="24"/>
                <w:lang w:eastAsia="zh-CN" w:bidi="hi-IN"/>
              </w:rPr>
              <w:t>т</w:t>
            </w:r>
            <w:r>
              <w:rPr>
                <w:rFonts w:ascii="Times New Roman" w:hAnsi="Times New Roman" w:cs="Times New Roman"/>
                <w:color w:val="000000"/>
                <w:sz w:val="24"/>
                <w:szCs w:val="24"/>
                <w:lang w:eastAsia="zh-CN" w:bidi="hi-IN"/>
              </w:rPr>
              <w:t>.</w:t>
            </w:r>
          </w:p>
        </w:tc>
        <w:tc>
          <w:tcPr>
            <w:tcW w:w="1134" w:type="dxa"/>
            <w:tcBorders>
              <w:top w:val="single" w:sz="6" w:space="0" w:color="auto"/>
              <w:left w:val="single" w:sz="6" w:space="0" w:color="auto"/>
              <w:bottom w:val="single" w:sz="6" w:space="0" w:color="auto"/>
              <w:right w:val="single" w:sz="6" w:space="0" w:color="auto"/>
            </w:tcBorders>
          </w:tcPr>
          <w:p w14:paraId="1EC9BB3B"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jc w:val="center"/>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51000</w:t>
            </w:r>
          </w:p>
        </w:tc>
        <w:tc>
          <w:tcPr>
            <w:tcW w:w="2127" w:type="dxa"/>
            <w:vMerge/>
            <w:tcBorders>
              <w:left w:val="single" w:sz="4" w:space="0" w:color="auto"/>
              <w:right w:val="single" w:sz="6" w:space="0" w:color="auto"/>
            </w:tcBorders>
          </w:tcPr>
          <w:p w14:paraId="3C20860C" w14:textId="77777777" w:rsidR="00D475B8" w:rsidRPr="003F272F" w:rsidRDefault="00D475B8" w:rsidP="00033B31">
            <w:pPr>
              <w:jc w:val="center"/>
              <w:rPr>
                <w:rFonts w:ascii="Times New Roman" w:hAnsi="Times New Roman" w:cs="Times New Roman"/>
                <w:sz w:val="24"/>
                <w:szCs w:val="24"/>
              </w:rPr>
            </w:pPr>
          </w:p>
        </w:tc>
      </w:tr>
      <w:tr w:rsidR="00D475B8" w:rsidRPr="003F272F" w14:paraId="13A49911" w14:textId="77777777" w:rsidTr="00033B31">
        <w:trPr>
          <w:trHeight w:val="282"/>
          <w:jc w:val="center"/>
        </w:trPr>
        <w:tc>
          <w:tcPr>
            <w:tcW w:w="702" w:type="dxa"/>
            <w:tcBorders>
              <w:top w:val="single" w:sz="6" w:space="0" w:color="auto"/>
              <w:left w:val="single" w:sz="6" w:space="0" w:color="auto"/>
              <w:bottom w:val="single" w:sz="6" w:space="0" w:color="auto"/>
              <w:right w:val="single" w:sz="6" w:space="0" w:color="auto"/>
            </w:tcBorders>
          </w:tcPr>
          <w:p w14:paraId="4FBB4C1A" w14:textId="77777777" w:rsidR="00D475B8" w:rsidRPr="003F272F" w:rsidRDefault="00D475B8" w:rsidP="00033B31">
            <w:pPr>
              <w:contextualSpacing/>
              <w:jc w:val="center"/>
              <w:rPr>
                <w:rFonts w:ascii="Times New Roman" w:hAnsi="Times New Roman" w:cs="Times New Roman"/>
                <w:sz w:val="24"/>
                <w:szCs w:val="24"/>
              </w:rPr>
            </w:pPr>
            <w:r w:rsidRPr="003F272F">
              <w:rPr>
                <w:rFonts w:ascii="Times New Roman" w:hAnsi="Times New Roman" w:cs="Times New Roman"/>
                <w:sz w:val="24"/>
                <w:szCs w:val="24"/>
              </w:rPr>
              <w:t>6</w:t>
            </w:r>
          </w:p>
        </w:tc>
        <w:tc>
          <w:tcPr>
            <w:tcW w:w="4535" w:type="dxa"/>
            <w:tcBorders>
              <w:top w:val="single" w:sz="6" w:space="0" w:color="auto"/>
              <w:left w:val="single" w:sz="6" w:space="0" w:color="auto"/>
              <w:bottom w:val="single" w:sz="6" w:space="0" w:color="auto"/>
              <w:right w:val="single" w:sz="6" w:space="0" w:color="auto"/>
            </w:tcBorders>
          </w:tcPr>
          <w:p w14:paraId="5F6365FF"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rPr>
                <w:rFonts w:ascii="Times New Roman" w:hAnsi="Times New Roman" w:cs="Times New Roman"/>
                <w:color w:val="000000"/>
                <w:sz w:val="24"/>
                <w:szCs w:val="24"/>
                <w:lang w:eastAsia="zh-CN" w:bidi="hi-IN"/>
              </w:rPr>
            </w:pPr>
            <w:r w:rsidRPr="003F272F">
              <w:rPr>
                <w:rFonts w:ascii="Times New Roman" w:hAnsi="Times New Roman" w:cs="Times New Roman"/>
                <w:b/>
                <w:color w:val="000000"/>
                <w:sz w:val="24"/>
                <w:szCs w:val="24"/>
                <w:u w:val="single"/>
                <w:lang w:eastAsia="zh-CN" w:bidi="hi-IN"/>
              </w:rPr>
              <w:t>Мембрана дахова</w:t>
            </w:r>
            <w:r w:rsidRPr="003F272F">
              <w:rPr>
                <w:rFonts w:ascii="Times New Roman" w:hAnsi="Times New Roman" w:cs="Times New Roman"/>
                <w:color w:val="000000"/>
                <w:sz w:val="24"/>
                <w:szCs w:val="24"/>
                <w:lang w:eastAsia="zh-CN" w:bidi="hi-IN"/>
              </w:rPr>
              <w:t xml:space="preserve"> пароізоляційна Strotex 110 PI (75 м2) або еквівалент</w:t>
            </w:r>
          </w:p>
        </w:tc>
        <w:tc>
          <w:tcPr>
            <w:tcW w:w="992" w:type="dxa"/>
            <w:tcBorders>
              <w:top w:val="single" w:sz="6" w:space="0" w:color="auto"/>
              <w:left w:val="single" w:sz="6" w:space="0" w:color="auto"/>
              <w:bottom w:val="single" w:sz="6" w:space="0" w:color="auto"/>
              <w:right w:val="single" w:sz="6" w:space="0" w:color="auto"/>
            </w:tcBorders>
          </w:tcPr>
          <w:p w14:paraId="034CDEB4"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jc w:val="center"/>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ш</w:t>
            </w:r>
            <w:r w:rsidRPr="003F272F">
              <w:rPr>
                <w:rFonts w:ascii="Times New Roman" w:hAnsi="Times New Roman" w:cs="Times New Roman"/>
                <w:color w:val="000000"/>
                <w:sz w:val="24"/>
                <w:szCs w:val="24"/>
                <w:lang w:eastAsia="zh-CN" w:bidi="hi-IN"/>
              </w:rPr>
              <w:t>т</w:t>
            </w:r>
            <w:r>
              <w:rPr>
                <w:rFonts w:ascii="Times New Roman" w:hAnsi="Times New Roman" w:cs="Times New Roman"/>
                <w:color w:val="000000"/>
                <w:sz w:val="24"/>
                <w:szCs w:val="24"/>
                <w:lang w:eastAsia="zh-CN" w:bidi="hi-IN"/>
              </w:rPr>
              <w:t>.</w:t>
            </w:r>
          </w:p>
        </w:tc>
        <w:tc>
          <w:tcPr>
            <w:tcW w:w="1134" w:type="dxa"/>
            <w:tcBorders>
              <w:top w:val="single" w:sz="6" w:space="0" w:color="auto"/>
              <w:left w:val="single" w:sz="6" w:space="0" w:color="auto"/>
              <w:bottom w:val="single" w:sz="6" w:space="0" w:color="auto"/>
              <w:right w:val="single" w:sz="6" w:space="0" w:color="auto"/>
            </w:tcBorders>
          </w:tcPr>
          <w:p w14:paraId="3708448E"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jc w:val="center"/>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89</w:t>
            </w:r>
          </w:p>
        </w:tc>
        <w:tc>
          <w:tcPr>
            <w:tcW w:w="2127" w:type="dxa"/>
            <w:vMerge/>
            <w:tcBorders>
              <w:left w:val="single" w:sz="4" w:space="0" w:color="auto"/>
              <w:right w:val="single" w:sz="6" w:space="0" w:color="auto"/>
            </w:tcBorders>
          </w:tcPr>
          <w:p w14:paraId="533AD906" w14:textId="77777777" w:rsidR="00D475B8" w:rsidRPr="003F272F" w:rsidRDefault="00D475B8" w:rsidP="00033B31">
            <w:pPr>
              <w:jc w:val="center"/>
              <w:rPr>
                <w:rFonts w:ascii="Times New Roman" w:hAnsi="Times New Roman" w:cs="Times New Roman"/>
                <w:sz w:val="24"/>
                <w:szCs w:val="24"/>
              </w:rPr>
            </w:pPr>
          </w:p>
        </w:tc>
      </w:tr>
      <w:tr w:rsidR="00D475B8" w:rsidRPr="003F272F" w14:paraId="2DF32E13" w14:textId="77777777" w:rsidTr="00033B31">
        <w:trPr>
          <w:trHeight w:val="282"/>
          <w:jc w:val="center"/>
        </w:trPr>
        <w:tc>
          <w:tcPr>
            <w:tcW w:w="702" w:type="dxa"/>
            <w:tcBorders>
              <w:top w:val="single" w:sz="6" w:space="0" w:color="auto"/>
              <w:left w:val="single" w:sz="6" w:space="0" w:color="auto"/>
              <w:bottom w:val="single" w:sz="6" w:space="0" w:color="auto"/>
              <w:right w:val="single" w:sz="6" w:space="0" w:color="auto"/>
            </w:tcBorders>
          </w:tcPr>
          <w:p w14:paraId="2C90EB82" w14:textId="77777777" w:rsidR="00D475B8" w:rsidRPr="003F272F" w:rsidRDefault="00D475B8" w:rsidP="00033B31">
            <w:pPr>
              <w:contextualSpacing/>
              <w:jc w:val="center"/>
              <w:rPr>
                <w:rFonts w:ascii="Times New Roman" w:hAnsi="Times New Roman" w:cs="Times New Roman"/>
                <w:sz w:val="24"/>
                <w:szCs w:val="24"/>
              </w:rPr>
            </w:pPr>
            <w:r w:rsidRPr="003F272F">
              <w:rPr>
                <w:rFonts w:ascii="Times New Roman" w:hAnsi="Times New Roman" w:cs="Times New Roman"/>
                <w:sz w:val="24"/>
                <w:szCs w:val="24"/>
              </w:rPr>
              <w:t>7</w:t>
            </w:r>
          </w:p>
        </w:tc>
        <w:tc>
          <w:tcPr>
            <w:tcW w:w="4535" w:type="dxa"/>
            <w:tcBorders>
              <w:top w:val="single" w:sz="6" w:space="0" w:color="auto"/>
              <w:left w:val="single" w:sz="6" w:space="0" w:color="auto"/>
              <w:bottom w:val="single" w:sz="6" w:space="0" w:color="auto"/>
              <w:right w:val="single" w:sz="6" w:space="0" w:color="auto"/>
            </w:tcBorders>
          </w:tcPr>
          <w:p w14:paraId="4EA794E5"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Цвяхи будівельні 3х80 мм</w:t>
            </w:r>
          </w:p>
        </w:tc>
        <w:tc>
          <w:tcPr>
            <w:tcW w:w="992" w:type="dxa"/>
            <w:tcBorders>
              <w:top w:val="single" w:sz="6" w:space="0" w:color="auto"/>
              <w:left w:val="single" w:sz="6" w:space="0" w:color="auto"/>
              <w:bottom w:val="single" w:sz="6" w:space="0" w:color="auto"/>
              <w:right w:val="single" w:sz="6" w:space="0" w:color="auto"/>
            </w:tcBorders>
          </w:tcPr>
          <w:p w14:paraId="0E07F7A7"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jc w:val="center"/>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кг</w:t>
            </w:r>
          </w:p>
        </w:tc>
        <w:tc>
          <w:tcPr>
            <w:tcW w:w="1134" w:type="dxa"/>
            <w:tcBorders>
              <w:top w:val="single" w:sz="6" w:space="0" w:color="auto"/>
              <w:left w:val="single" w:sz="6" w:space="0" w:color="auto"/>
              <w:bottom w:val="single" w:sz="6" w:space="0" w:color="auto"/>
              <w:right w:val="single" w:sz="6" w:space="0" w:color="auto"/>
            </w:tcBorders>
          </w:tcPr>
          <w:p w14:paraId="62B468B4"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jc w:val="center"/>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160</w:t>
            </w:r>
          </w:p>
        </w:tc>
        <w:tc>
          <w:tcPr>
            <w:tcW w:w="2127" w:type="dxa"/>
            <w:vMerge/>
            <w:tcBorders>
              <w:left w:val="single" w:sz="4" w:space="0" w:color="auto"/>
              <w:bottom w:val="single" w:sz="6" w:space="0" w:color="auto"/>
              <w:right w:val="single" w:sz="6" w:space="0" w:color="auto"/>
            </w:tcBorders>
          </w:tcPr>
          <w:p w14:paraId="3E21B395" w14:textId="77777777" w:rsidR="00D475B8" w:rsidRPr="003F272F" w:rsidRDefault="00D475B8" w:rsidP="00033B31">
            <w:pPr>
              <w:jc w:val="center"/>
              <w:rPr>
                <w:rFonts w:ascii="Times New Roman" w:hAnsi="Times New Roman" w:cs="Times New Roman"/>
                <w:sz w:val="24"/>
                <w:szCs w:val="24"/>
              </w:rPr>
            </w:pPr>
          </w:p>
        </w:tc>
      </w:tr>
      <w:tr w:rsidR="00D475B8" w:rsidRPr="003F272F" w14:paraId="2CFFA668" w14:textId="77777777" w:rsidTr="00033B31">
        <w:trPr>
          <w:trHeight w:val="282"/>
          <w:jc w:val="center"/>
        </w:trPr>
        <w:tc>
          <w:tcPr>
            <w:tcW w:w="702" w:type="dxa"/>
            <w:tcBorders>
              <w:top w:val="single" w:sz="6" w:space="0" w:color="auto"/>
              <w:left w:val="single" w:sz="6" w:space="0" w:color="auto"/>
              <w:bottom w:val="single" w:sz="6" w:space="0" w:color="auto"/>
              <w:right w:val="single" w:sz="6" w:space="0" w:color="auto"/>
            </w:tcBorders>
          </w:tcPr>
          <w:p w14:paraId="653B6BA9" w14:textId="77777777" w:rsidR="00D475B8" w:rsidRPr="003F272F" w:rsidRDefault="00D475B8" w:rsidP="00033B31">
            <w:pPr>
              <w:contextualSpacing/>
              <w:jc w:val="center"/>
              <w:rPr>
                <w:rFonts w:ascii="Times New Roman" w:hAnsi="Times New Roman" w:cs="Times New Roman"/>
                <w:sz w:val="24"/>
                <w:szCs w:val="24"/>
              </w:rPr>
            </w:pPr>
            <w:r w:rsidRPr="003F272F">
              <w:rPr>
                <w:rFonts w:ascii="Times New Roman" w:hAnsi="Times New Roman" w:cs="Times New Roman"/>
                <w:sz w:val="24"/>
                <w:szCs w:val="24"/>
              </w:rPr>
              <w:t>8</w:t>
            </w:r>
          </w:p>
        </w:tc>
        <w:tc>
          <w:tcPr>
            <w:tcW w:w="4535" w:type="dxa"/>
            <w:tcBorders>
              <w:top w:val="single" w:sz="6" w:space="0" w:color="auto"/>
              <w:left w:val="single" w:sz="6" w:space="0" w:color="auto"/>
              <w:bottom w:val="single" w:sz="6" w:space="0" w:color="auto"/>
              <w:right w:val="single" w:sz="6" w:space="0" w:color="auto"/>
            </w:tcBorders>
          </w:tcPr>
          <w:p w14:paraId="339E2DA7"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Цвяхи будівельні 4х120 мм</w:t>
            </w:r>
          </w:p>
        </w:tc>
        <w:tc>
          <w:tcPr>
            <w:tcW w:w="992" w:type="dxa"/>
            <w:tcBorders>
              <w:top w:val="single" w:sz="6" w:space="0" w:color="auto"/>
              <w:left w:val="single" w:sz="6" w:space="0" w:color="auto"/>
              <w:bottom w:val="single" w:sz="6" w:space="0" w:color="auto"/>
              <w:right w:val="single" w:sz="6" w:space="0" w:color="auto"/>
            </w:tcBorders>
          </w:tcPr>
          <w:p w14:paraId="564A31CA"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jc w:val="center"/>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кг</w:t>
            </w:r>
          </w:p>
        </w:tc>
        <w:tc>
          <w:tcPr>
            <w:tcW w:w="1134" w:type="dxa"/>
            <w:tcBorders>
              <w:top w:val="single" w:sz="6" w:space="0" w:color="auto"/>
              <w:left w:val="single" w:sz="6" w:space="0" w:color="auto"/>
              <w:bottom w:val="single" w:sz="6" w:space="0" w:color="auto"/>
              <w:right w:val="single" w:sz="6" w:space="0" w:color="auto"/>
            </w:tcBorders>
          </w:tcPr>
          <w:p w14:paraId="7764EF37"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jc w:val="center"/>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200</w:t>
            </w:r>
          </w:p>
        </w:tc>
        <w:tc>
          <w:tcPr>
            <w:tcW w:w="2127" w:type="dxa"/>
            <w:vMerge/>
            <w:tcBorders>
              <w:left w:val="single" w:sz="4" w:space="0" w:color="auto"/>
              <w:right w:val="single" w:sz="6" w:space="0" w:color="auto"/>
            </w:tcBorders>
          </w:tcPr>
          <w:p w14:paraId="763A1334" w14:textId="77777777" w:rsidR="00D475B8" w:rsidRPr="003F272F" w:rsidRDefault="00D475B8" w:rsidP="00033B31">
            <w:pPr>
              <w:jc w:val="center"/>
              <w:rPr>
                <w:rFonts w:ascii="Times New Roman" w:hAnsi="Times New Roman" w:cs="Times New Roman"/>
                <w:sz w:val="24"/>
                <w:szCs w:val="24"/>
              </w:rPr>
            </w:pPr>
          </w:p>
        </w:tc>
      </w:tr>
    </w:tbl>
    <w:p w14:paraId="669FA8A3" w14:textId="77777777" w:rsidR="00D475B8" w:rsidRPr="003F272F" w:rsidRDefault="00D475B8" w:rsidP="00D475B8">
      <w:pPr>
        <w:shd w:val="clear" w:color="auto" w:fill="FFFFFF"/>
        <w:ind w:right="58" w:firstLine="567"/>
        <w:jc w:val="both"/>
        <w:rPr>
          <w:rFonts w:ascii="Times New Roman" w:eastAsia="Times New Roman" w:hAnsi="Times New Roman" w:cs="Times New Roman"/>
          <w:bCs/>
          <w:i/>
          <w:sz w:val="24"/>
          <w:szCs w:val="24"/>
          <w:lang w:eastAsia="ru-RU"/>
        </w:rPr>
      </w:pPr>
      <w:r w:rsidRPr="003F272F">
        <w:rPr>
          <w:rFonts w:ascii="Times New Roman" w:eastAsia="Times New Roman" w:hAnsi="Times New Roman" w:cs="Times New Roman"/>
          <w:bCs/>
          <w:i/>
          <w:sz w:val="24"/>
          <w:szCs w:val="24"/>
          <w:lang w:eastAsia="ru-RU"/>
        </w:rPr>
        <w:t xml:space="preserve">У місцях, де технічна специфікація містить посилання на конкретну марку чи виробника або конкретний процес, що характеризує продукт чи послугу певного суб’єкта господарювання, чи на торгові марки, патенти, </w:t>
      </w:r>
      <w:r w:rsidRPr="003F272F">
        <w:rPr>
          <w:rFonts w:ascii="Times New Roman" w:eastAsia="Times New Roman" w:hAnsi="Times New Roman" w:cs="Times New Roman"/>
          <w:b/>
          <w:bCs/>
          <w:sz w:val="24"/>
          <w:szCs w:val="24"/>
          <w:u w:val="single"/>
          <w:lang w:eastAsia="ru-RU"/>
        </w:rPr>
        <w:t>типи</w:t>
      </w:r>
      <w:r w:rsidRPr="003F272F">
        <w:rPr>
          <w:rFonts w:ascii="Times New Roman" w:eastAsia="Times New Roman" w:hAnsi="Times New Roman" w:cs="Times New Roman"/>
          <w:bCs/>
          <w:i/>
          <w:sz w:val="24"/>
          <w:szCs w:val="24"/>
          <w:lang w:eastAsia="ru-RU"/>
        </w:rPr>
        <w:t xml:space="preserve"> або конкретне місце проходження чи спосіб виробництва,</w:t>
      </w:r>
      <w:r w:rsidRPr="003F272F">
        <w:rPr>
          <w:rFonts w:ascii="Times New Roman" w:eastAsia="Times New Roman" w:hAnsi="Times New Roman" w:cs="Times New Roman"/>
          <w:b/>
          <w:bCs/>
          <w:i/>
          <w:sz w:val="24"/>
          <w:szCs w:val="24"/>
          <w:lang w:eastAsia="ru-RU"/>
        </w:rPr>
        <w:t xml:space="preserve"> вважати вираз «або еквівалент».</w:t>
      </w:r>
    </w:p>
    <w:p w14:paraId="161572A6" w14:textId="77777777" w:rsidR="00D475B8" w:rsidRDefault="00D475B8" w:rsidP="00D475B8">
      <w:pPr>
        <w:shd w:val="clear" w:color="auto" w:fill="FFFFFF"/>
        <w:ind w:right="58" w:firstLine="567"/>
        <w:jc w:val="both"/>
        <w:rPr>
          <w:rFonts w:ascii="Times New Roman" w:eastAsia="Times New Roman" w:hAnsi="Times New Roman" w:cs="Times New Roman"/>
          <w:b/>
          <w:bCs/>
          <w:i/>
          <w:sz w:val="24"/>
          <w:szCs w:val="24"/>
          <w:lang w:eastAsia="ru-RU"/>
        </w:rPr>
      </w:pPr>
      <w:r w:rsidRPr="003F272F">
        <w:rPr>
          <w:rFonts w:ascii="Times New Roman" w:eastAsia="Times New Roman" w:hAnsi="Times New Roman" w:cs="Times New Roman"/>
          <w:b/>
          <w:bCs/>
          <w:i/>
          <w:sz w:val="24"/>
          <w:szCs w:val="24"/>
          <w:lang w:eastAsia="ru-RU"/>
        </w:rPr>
        <w:t>Замовник здійснює закупівлю товару із встановленням посилання на тип предмета закупівлі, оскільки таке посилання є необхідним для здійснення закупівлі товару, який за своїми якісними та технічними характеристиками найбільше відповідатиме вимогам та потребам замовника.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14:paraId="4FDC0054" w14:textId="77777777" w:rsidR="00D475B8" w:rsidRPr="003F272F" w:rsidRDefault="00D475B8" w:rsidP="00D475B8">
      <w:pPr>
        <w:contextualSpacing/>
        <w:jc w:val="center"/>
        <w:outlineLvl w:val="0"/>
        <w:rPr>
          <w:rFonts w:ascii="Times New Roman" w:hAnsi="Times New Roman" w:cs="Times New Roman"/>
          <w:b/>
          <w:sz w:val="24"/>
          <w:szCs w:val="24"/>
          <w:shd w:val="clear" w:color="auto" w:fill="FFFFFF"/>
        </w:rPr>
      </w:pPr>
      <w:r w:rsidRPr="003F272F">
        <w:rPr>
          <w:rFonts w:ascii="Times New Roman" w:hAnsi="Times New Roman" w:cs="Times New Roman"/>
          <w:b/>
          <w:sz w:val="24"/>
          <w:szCs w:val="24"/>
          <w:shd w:val="clear" w:color="auto" w:fill="FFFFFF"/>
        </w:rPr>
        <w:t>Вимоги замовника:</w:t>
      </w:r>
    </w:p>
    <w:p w14:paraId="46056EEE" w14:textId="77777777" w:rsidR="00D475B8" w:rsidRPr="003F272F" w:rsidRDefault="00D475B8" w:rsidP="00D475B8">
      <w:pPr>
        <w:numPr>
          <w:ilvl w:val="0"/>
          <w:numId w:val="4"/>
        </w:numPr>
        <w:tabs>
          <w:tab w:val="left" w:pos="709"/>
        </w:tabs>
        <w:spacing w:after="0" w:line="240" w:lineRule="auto"/>
        <w:ind w:left="0" w:firstLine="360"/>
        <w:jc w:val="both"/>
        <w:rPr>
          <w:rFonts w:ascii="Times New Roman" w:hAnsi="Times New Roman" w:cs="Times New Roman"/>
          <w:bCs/>
          <w:sz w:val="24"/>
          <w:szCs w:val="24"/>
        </w:rPr>
      </w:pPr>
      <w:r w:rsidRPr="003F272F">
        <w:rPr>
          <w:rFonts w:ascii="Times New Roman" w:hAnsi="Times New Roman" w:cs="Times New Roman"/>
          <w:bCs/>
          <w:sz w:val="24"/>
          <w:szCs w:val="24"/>
        </w:rPr>
        <w:t>Рік виготовлення товару – 2023-2024 р.</w:t>
      </w:r>
    </w:p>
    <w:p w14:paraId="597D8730" w14:textId="77777777" w:rsidR="00D475B8" w:rsidRPr="003F272F" w:rsidRDefault="00D475B8" w:rsidP="00D475B8">
      <w:pPr>
        <w:numPr>
          <w:ilvl w:val="0"/>
          <w:numId w:val="4"/>
        </w:numPr>
        <w:tabs>
          <w:tab w:val="left" w:pos="709"/>
          <w:tab w:val="left" w:pos="993"/>
        </w:tabs>
        <w:spacing w:after="0" w:line="240" w:lineRule="auto"/>
        <w:ind w:left="0" w:firstLine="360"/>
        <w:jc w:val="both"/>
        <w:rPr>
          <w:rFonts w:ascii="Times New Roman" w:hAnsi="Times New Roman" w:cs="Times New Roman"/>
          <w:bCs/>
          <w:sz w:val="24"/>
          <w:szCs w:val="24"/>
        </w:rPr>
      </w:pPr>
      <w:r w:rsidRPr="003F272F">
        <w:rPr>
          <w:rFonts w:ascii="Times New Roman" w:hAnsi="Times New Roman" w:cs="Times New Roman"/>
          <w:sz w:val="24"/>
          <w:szCs w:val="24"/>
        </w:rPr>
        <w:t>Учасник може запропонувати еквівалент з такими ж чи покращеними технічними характеристиками.</w:t>
      </w:r>
    </w:p>
    <w:p w14:paraId="3FB81767" w14:textId="77777777" w:rsidR="00D475B8" w:rsidRPr="003F272F" w:rsidRDefault="00D475B8" w:rsidP="00D475B8">
      <w:pPr>
        <w:numPr>
          <w:ilvl w:val="0"/>
          <w:numId w:val="4"/>
        </w:numPr>
        <w:tabs>
          <w:tab w:val="left" w:pos="709"/>
          <w:tab w:val="left" w:pos="993"/>
        </w:tabs>
        <w:spacing w:after="0" w:line="240" w:lineRule="auto"/>
        <w:ind w:left="0" w:firstLine="360"/>
        <w:jc w:val="both"/>
        <w:rPr>
          <w:rFonts w:ascii="Times New Roman" w:hAnsi="Times New Roman" w:cs="Times New Roman"/>
          <w:bCs/>
          <w:sz w:val="24"/>
          <w:szCs w:val="24"/>
        </w:rPr>
      </w:pPr>
      <w:r w:rsidRPr="003F272F">
        <w:rPr>
          <w:rFonts w:ascii="Times New Roman" w:hAnsi="Times New Roman" w:cs="Times New Roman"/>
          <w:bCs/>
          <w:iCs/>
          <w:sz w:val="24"/>
          <w:szCs w:val="24"/>
        </w:rPr>
        <w:t>Предмет закупівлі повинен відповідати Державним стандартам України.</w:t>
      </w:r>
    </w:p>
    <w:p w14:paraId="14669187" w14:textId="77777777" w:rsidR="00D475B8" w:rsidRPr="003F272F" w:rsidRDefault="00D475B8" w:rsidP="00D475B8">
      <w:pPr>
        <w:numPr>
          <w:ilvl w:val="0"/>
          <w:numId w:val="4"/>
        </w:numPr>
        <w:tabs>
          <w:tab w:val="left" w:pos="709"/>
          <w:tab w:val="left" w:pos="993"/>
        </w:tabs>
        <w:spacing w:after="0" w:line="240" w:lineRule="auto"/>
        <w:ind w:left="0" w:firstLine="360"/>
        <w:jc w:val="both"/>
        <w:rPr>
          <w:rFonts w:ascii="Times New Roman" w:hAnsi="Times New Roman" w:cs="Times New Roman"/>
          <w:sz w:val="24"/>
          <w:szCs w:val="24"/>
        </w:rPr>
      </w:pPr>
      <w:r w:rsidRPr="003F272F">
        <w:rPr>
          <w:rFonts w:ascii="Times New Roman" w:hAnsi="Times New Roman" w:cs="Times New Roman"/>
          <w:sz w:val="24"/>
          <w:szCs w:val="24"/>
        </w:rPr>
        <w:t xml:space="preserve">Товар (упаковка) повинен містити маркування відповідно до стандартів виробника, яке надає змогу: ідентифікувати Товар, його походження, дату виробництва. Упаковка повинна забезпечувати повне збереження Товару від різного роду пошкоджень і псування при перевезенні його будь-якими видами транспорту  </w:t>
      </w:r>
    </w:p>
    <w:p w14:paraId="3DE9A9FB" w14:textId="77777777" w:rsidR="00D475B8" w:rsidRPr="003F272F" w:rsidRDefault="00D475B8" w:rsidP="00D475B8">
      <w:pPr>
        <w:numPr>
          <w:ilvl w:val="0"/>
          <w:numId w:val="4"/>
        </w:numPr>
        <w:tabs>
          <w:tab w:val="left" w:pos="709"/>
          <w:tab w:val="left" w:pos="993"/>
        </w:tabs>
        <w:spacing w:after="0" w:line="240" w:lineRule="auto"/>
        <w:ind w:left="0" w:firstLine="360"/>
        <w:jc w:val="both"/>
        <w:rPr>
          <w:rFonts w:ascii="Times New Roman" w:hAnsi="Times New Roman" w:cs="Times New Roman"/>
          <w:sz w:val="24"/>
          <w:szCs w:val="24"/>
        </w:rPr>
      </w:pPr>
      <w:r w:rsidRPr="003F272F">
        <w:rPr>
          <w:rFonts w:ascii="Times New Roman" w:hAnsi="Times New Roman" w:cs="Times New Roman"/>
          <w:sz w:val="24"/>
          <w:szCs w:val="24"/>
        </w:rPr>
        <w:t>Товар повинен бути новим.</w:t>
      </w:r>
    </w:p>
    <w:p w14:paraId="482AD607" w14:textId="77777777" w:rsidR="00D475B8" w:rsidRPr="003F272F" w:rsidRDefault="00D475B8" w:rsidP="00D475B8">
      <w:pPr>
        <w:numPr>
          <w:ilvl w:val="0"/>
          <w:numId w:val="4"/>
        </w:numPr>
        <w:tabs>
          <w:tab w:val="left" w:pos="709"/>
          <w:tab w:val="left" w:pos="993"/>
        </w:tabs>
        <w:spacing w:after="0" w:line="240" w:lineRule="auto"/>
        <w:ind w:left="0" w:firstLine="360"/>
        <w:jc w:val="both"/>
        <w:rPr>
          <w:rFonts w:ascii="Times New Roman" w:hAnsi="Times New Roman" w:cs="Times New Roman"/>
          <w:sz w:val="24"/>
          <w:szCs w:val="24"/>
        </w:rPr>
      </w:pPr>
      <w:r w:rsidRPr="003F272F">
        <w:rPr>
          <w:rFonts w:ascii="Times New Roman" w:hAnsi="Times New Roman" w:cs="Times New Roman"/>
          <w:sz w:val="24"/>
          <w:szCs w:val="24"/>
        </w:rPr>
        <w:t>Товар повинен бути непошкодженим, без слідів іржі.</w:t>
      </w:r>
    </w:p>
    <w:p w14:paraId="2E61AE33" w14:textId="77777777" w:rsidR="00D475B8" w:rsidRPr="003F272F" w:rsidRDefault="00D475B8" w:rsidP="00D475B8">
      <w:pPr>
        <w:numPr>
          <w:ilvl w:val="0"/>
          <w:numId w:val="4"/>
        </w:numPr>
        <w:tabs>
          <w:tab w:val="left" w:pos="709"/>
          <w:tab w:val="left" w:pos="993"/>
        </w:tabs>
        <w:spacing w:after="0" w:line="240" w:lineRule="auto"/>
        <w:ind w:left="0" w:firstLine="360"/>
        <w:jc w:val="both"/>
        <w:rPr>
          <w:rFonts w:ascii="Times New Roman" w:hAnsi="Times New Roman" w:cs="Times New Roman"/>
          <w:sz w:val="24"/>
          <w:szCs w:val="24"/>
        </w:rPr>
      </w:pPr>
      <w:r w:rsidRPr="003F272F">
        <w:rPr>
          <w:rFonts w:ascii="Times New Roman" w:hAnsi="Times New Roman" w:cs="Times New Roman"/>
          <w:sz w:val="24"/>
          <w:szCs w:val="24"/>
        </w:rPr>
        <w:t xml:space="preserve">Учасник-переможець здійснює виїзд для проведення замірів.  </w:t>
      </w:r>
    </w:p>
    <w:p w14:paraId="7464A454" w14:textId="77777777" w:rsidR="00D475B8" w:rsidRPr="003F272F" w:rsidRDefault="00D475B8" w:rsidP="00D475B8">
      <w:pPr>
        <w:numPr>
          <w:ilvl w:val="0"/>
          <w:numId w:val="4"/>
        </w:numPr>
        <w:tabs>
          <w:tab w:val="left" w:pos="709"/>
          <w:tab w:val="left" w:pos="993"/>
        </w:tabs>
        <w:spacing w:after="0" w:line="240" w:lineRule="auto"/>
        <w:ind w:left="0" w:firstLine="360"/>
        <w:jc w:val="both"/>
        <w:rPr>
          <w:rFonts w:ascii="Times New Roman" w:hAnsi="Times New Roman" w:cs="Times New Roman"/>
          <w:sz w:val="24"/>
          <w:szCs w:val="24"/>
        </w:rPr>
      </w:pPr>
      <w:r w:rsidRPr="003F272F">
        <w:rPr>
          <w:rFonts w:ascii="Times New Roman" w:hAnsi="Times New Roman" w:cs="Times New Roman"/>
          <w:sz w:val="24"/>
          <w:szCs w:val="24"/>
        </w:rPr>
        <w:t>Транспортування Товару та розвантаження на склад Покупця здійснюється за рахунок Продавця;</w:t>
      </w:r>
    </w:p>
    <w:p w14:paraId="5401277F" w14:textId="77777777" w:rsidR="00D475B8" w:rsidRPr="003F272F" w:rsidRDefault="00D475B8" w:rsidP="00D475B8">
      <w:pPr>
        <w:numPr>
          <w:ilvl w:val="0"/>
          <w:numId w:val="4"/>
        </w:numPr>
        <w:tabs>
          <w:tab w:val="left" w:pos="709"/>
          <w:tab w:val="left" w:pos="993"/>
        </w:tabs>
        <w:spacing w:after="0" w:line="240" w:lineRule="auto"/>
        <w:ind w:left="0" w:firstLine="360"/>
        <w:jc w:val="both"/>
        <w:rPr>
          <w:rFonts w:ascii="Times New Roman" w:hAnsi="Times New Roman" w:cs="Times New Roman"/>
          <w:sz w:val="24"/>
          <w:szCs w:val="24"/>
        </w:rPr>
      </w:pPr>
      <w:r w:rsidRPr="003F272F">
        <w:rPr>
          <w:rFonts w:ascii="Times New Roman" w:hAnsi="Times New Roman" w:cs="Times New Roman"/>
          <w:sz w:val="24"/>
          <w:szCs w:val="24"/>
        </w:rPr>
        <w:t>При поставці товару обов’язкове надання Замовнику документа про якість (сертифікат якості (паспорт) або інший документ), який має містити основні дані про продукцію.</w:t>
      </w:r>
    </w:p>
    <w:p w14:paraId="4B550C14" w14:textId="77777777" w:rsidR="00D475B8" w:rsidRPr="003F272F" w:rsidRDefault="00D475B8" w:rsidP="00D475B8">
      <w:pPr>
        <w:numPr>
          <w:ilvl w:val="0"/>
          <w:numId w:val="4"/>
        </w:numPr>
        <w:tabs>
          <w:tab w:val="left" w:pos="709"/>
          <w:tab w:val="left" w:pos="993"/>
        </w:tabs>
        <w:spacing w:after="0" w:line="240" w:lineRule="auto"/>
        <w:ind w:left="0" w:firstLine="360"/>
        <w:jc w:val="both"/>
        <w:rPr>
          <w:rFonts w:ascii="Times New Roman" w:hAnsi="Times New Roman" w:cs="Times New Roman"/>
          <w:sz w:val="24"/>
          <w:szCs w:val="24"/>
        </w:rPr>
      </w:pPr>
      <w:r w:rsidRPr="003F272F">
        <w:rPr>
          <w:rFonts w:ascii="Times New Roman" w:hAnsi="Times New Roman" w:cs="Times New Roman"/>
          <w:sz w:val="24"/>
          <w:szCs w:val="24"/>
        </w:rPr>
        <w:t>В разі, якщо учасник пропонує продукцію іноземного виробництва, сертифікат повинен бути з перекладом на українську мову.</w:t>
      </w:r>
    </w:p>
    <w:p w14:paraId="18BD260C" w14:textId="77777777" w:rsidR="00D475B8" w:rsidRPr="003F272F" w:rsidRDefault="00D475B8" w:rsidP="00D475B8">
      <w:pPr>
        <w:pStyle w:val="s38"/>
        <w:spacing w:before="0" w:beforeAutospacing="0" w:after="0" w:afterAutospacing="0"/>
        <w:ind w:firstLine="709"/>
        <w:jc w:val="both"/>
        <w:rPr>
          <w:snapToGrid w:val="0"/>
        </w:rPr>
      </w:pPr>
      <w:r w:rsidRPr="003F272F">
        <w:rPr>
          <w:rStyle w:val="ah-cardleftbox-span"/>
          <w:b/>
        </w:rPr>
        <w:t>Учасник із ціновою пропозицією обов’язково надає с</w:t>
      </w:r>
      <w:r w:rsidRPr="003F272F">
        <w:rPr>
          <w:b/>
          <w:snapToGrid w:val="0"/>
        </w:rPr>
        <w:t>ертифікат офіційного дилера</w:t>
      </w:r>
      <w:r w:rsidRPr="003F272F">
        <w:rPr>
          <w:snapToGrid w:val="0"/>
        </w:rPr>
        <w:t xml:space="preserve"> з продажу, гарантійного і післягарантійного обслуговування продукції (дійсний на протязі 2024 року).</w:t>
      </w:r>
    </w:p>
    <w:p w14:paraId="2B69587A" w14:textId="77777777" w:rsidR="00D475B8" w:rsidRPr="003F272F" w:rsidRDefault="00D475B8" w:rsidP="00D475B8">
      <w:pPr>
        <w:pStyle w:val="s38"/>
        <w:spacing w:before="0" w:beforeAutospacing="0" w:after="0" w:afterAutospacing="0"/>
        <w:ind w:firstLine="709"/>
        <w:jc w:val="both"/>
        <w:rPr>
          <w:color w:val="000000"/>
        </w:rPr>
      </w:pPr>
      <w:r w:rsidRPr="003F272F">
        <w:rPr>
          <w:b/>
        </w:rPr>
        <w:t>Документи, що підтверджують якісні та технічні характеристики предмету закупівлі</w:t>
      </w:r>
      <w:r w:rsidRPr="003F272F">
        <w:rPr>
          <w:bCs/>
        </w:rPr>
        <w:t>:</w:t>
      </w:r>
    </w:p>
    <w:p w14:paraId="03740A0E" w14:textId="77777777" w:rsidR="00D475B8" w:rsidRPr="003F272F" w:rsidRDefault="00D475B8" w:rsidP="00D475B8">
      <w:pPr>
        <w:pStyle w:val="a3"/>
        <w:numPr>
          <w:ilvl w:val="0"/>
          <w:numId w:val="5"/>
        </w:numPr>
        <w:spacing w:after="0" w:line="240" w:lineRule="auto"/>
        <w:ind w:left="0" w:firstLine="426"/>
        <w:jc w:val="both"/>
        <w:rPr>
          <w:rFonts w:ascii="Times New Roman" w:hAnsi="Times New Roman"/>
          <w:bCs/>
          <w:sz w:val="24"/>
          <w:szCs w:val="24"/>
        </w:rPr>
      </w:pPr>
      <w:r w:rsidRPr="003F272F">
        <w:rPr>
          <w:rFonts w:ascii="Times New Roman" w:hAnsi="Times New Roman"/>
          <w:sz w:val="24"/>
          <w:szCs w:val="24"/>
        </w:rPr>
        <w:lastRenderedPageBreak/>
        <w:t>сертифікат якості або</w:t>
      </w:r>
      <w:r w:rsidRPr="003F272F">
        <w:rPr>
          <w:rFonts w:ascii="Times New Roman" w:hAnsi="Times New Roman"/>
          <w:b/>
          <w:iCs/>
          <w:sz w:val="24"/>
          <w:szCs w:val="24"/>
        </w:rPr>
        <w:t xml:space="preserve"> </w:t>
      </w:r>
      <w:r w:rsidRPr="003F272F">
        <w:rPr>
          <w:rFonts w:ascii="Times New Roman" w:hAnsi="Times New Roman"/>
          <w:iCs/>
          <w:sz w:val="24"/>
          <w:szCs w:val="24"/>
        </w:rPr>
        <w:t>паспорт якості наданий виробником товару, або інший документ, що підтверджує якісні та технічні характеристики предмета закупівлі;</w:t>
      </w:r>
    </w:p>
    <w:p w14:paraId="15B26460" w14:textId="77777777" w:rsidR="00D475B8" w:rsidRPr="003F272F" w:rsidRDefault="00D475B8" w:rsidP="00D475B8">
      <w:pPr>
        <w:pStyle w:val="a3"/>
        <w:numPr>
          <w:ilvl w:val="0"/>
          <w:numId w:val="5"/>
        </w:numPr>
        <w:spacing w:after="0" w:line="240" w:lineRule="auto"/>
        <w:ind w:left="0" w:firstLine="426"/>
        <w:jc w:val="both"/>
        <w:rPr>
          <w:rFonts w:ascii="Times New Roman" w:hAnsi="Times New Roman"/>
          <w:bCs/>
          <w:sz w:val="24"/>
          <w:szCs w:val="24"/>
        </w:rPr>
      </w:pPr>
      <w:r w:rsidRPr="003F272F">
        <w:rPr>
          <w:rFonts w:ascii="Times New Roman" w:hAnsi="Times New Roman"/>
          <w:bCs/>
          <w:sz w:val="24"/>
          <w:szCs w:val="24"/>
        </w:rPr>
        <w:t>лист-підтвердження щодо строку гарантії на товар (не менше 12 місяців з дати поставки товару);</w:t>
      </w:r>
    </w:p>
    <w:p w14:paraId="77C16D92" w14:textId="77777777" w:rsidR="00D475B8" w:rsidRPr="003F272F" w:rsidRDefault="00D475B8" w:rsidP="00D475B8">
      <w:pPr>
        <w:pStyle w:val="a3"/>
        <w:numPr>
          <w:ilvl w:val="0"/>
          <w:numId w:val="5"/>
        </w:numPr>
        <w:spacing w:after="0" w:line="240" w:lineRule="auto"/>
        <w:ind w:left="0" w:firstLine="426"/>
        <w:jc w:val="both"/>
        <w:rPr>
          <w:rFonts w:ascii="Times New Roman" w:hAnsi="Times New Roman"/>
          <w:bCs/>
          <w:sz w:val="24"/>
          <w:szCs w:val="24"/>
        </w:rPr>
      </w:pPr>
      <w:r w:rsidRPr="003F272F">
        <w:rPr>
          <w:rFonts w:ascii="Times New Roman" w:hAnsi="Times New Roman"/>
          <w:bCs/>
          <w:sz w:val="24"/>
          <w:szCs w:val="24"/>
        </w:rPr>
        <w:t>т</w:t>
      </w:r>
      <w:r w:rsidRPr="003F272F">
        <w:rPr>
          <w:rFonts w:ascii="Times New Roman" w:hAnsi="Times New Roman"/>
          <w:color w:val="000000"/>
          <w:sz w:val="24"/>
          <w:szCs w:val="24"/>
        </w:rPr>
        <w:t>овар повинен відповідати технічним, кількісним та якісним вимогам Замовника. Для підтвердження Учасник надає заповнену порівняльну таблицю відповідності запропонованого Учасником товару технічним, кількісним та якісним вимогам тендерної документації (обов‘язково зазначається виробник та модель).</w:t>
      </w:r>
    </w:p>
    <w:p w14:paraId="52956ACE" w14:textId="77777777" w:rsidR="00D475B8" w:rsidRPr="003F272F" w:rsidRDefault="00D475B8" w:rsidP="00D475B8">
      <w:pPr>
        <w:pStyle w:val="a3"/>
        <w:numPr>
          <w:ilvl w:val="0"/>
          <w:numId w:val="5"/>
        </w:numPr>
        <w:spacing w:after="0" w:line="240" w:lineRule="auto"/>
        <w:ind w:left="0" w:firstLine="426"/>
        <w:jc w:val="both"/>
        <w:rPr>
          <w:rFonts w:ascii="Times New Roman" w:hAnsi="Times New Roman"/>
          <w:bCs/>
          <w:sz w:val="24"/>
          <w:szCs w:val="24"/>
        </w:rPr>
      </w:pPr>
      <w:r w:rsidRPr="003F272F">
        <w:rPr>
          <w:rFonts w:ascii="Times New Roman" w:hAnsi="Times New Roman"/>
          <w:bCs/>
          <w:sz w:val="24"/>
          <w:szCs w:val="24"/>
        </w:rPr>
        <w:t>технічні, якісні характеристики товару за предметом закупівлі повинні відповідати встановленим нормативним актам діючого законодавства (державним  стандартам), які передбачають застосування заходів із захисту довкілля (надати відповідну довідку у складі тендерної пропозиції).</w:t>
      </w:r>
    </w:p>
    <w:p w14:paraId="492F48E9" w14:textId="77777777" w:rsidR="00D475B8" w:rsidRPr="003F272F" w:rsidRDefault="00D475B8" w:rsidP="00D475B8">
      <w:pPr>
        <w:ind w:firstLine="426"/>
        <w:jc w:val="both"/>
        <w:rPr>
          <w:rFonts w:ascii="Times New Roman" w:hAnsi="Times New Roman" w:cs="Times New Roman"/>
          <w:bCs/>
          <w:sz w:val="24"/>
          <w:szCs w:val="24"/>
        </w:rPr>
      </w:pPr>
      <w:r w:rsidRPr="003F272F">
        <w:rPr>
          <w:rFonts w:ascii="Times New Roman" w:hAnsi="Times New Roman" w:cs="Times New Roman"/>
          <w:bCs/>
          <w:sz w:val="24"/>
          <w:szCs w:val="24"/>
        </w:rPr>
        <w:t>Товар має бути таким, що не перебував у експлуатації за своїм функціональним призначенням (новим).</w:t>
      </w:r>
    </w:p>
    <w:p w14:paraId="360CF7F3" w14:textId="77777777" w:rsidR="00D475B8" w:rsidRDefault="00D475B8" w:rsidP="00D475B8">
      <w:pPr>
        <w:ind w:firstLine="426"/>
        <w:jc w:val="both"/>
        <w:rPr>
          <w:rFonts w:ascii="Times New Roman" w:hAnsi="Times New Roman" w:cs="Times New Roman"/>
          <w:bCs/>
          <w:sz w:val="24"/>
          <w:szCs w:val="24"/>
        </w:rPr>
      </w:pPr>
      <w:r w:rsidRPr="003F272F">
        <w:rPr>
          <w:rFonts w:ascii="Times New Roman" w:hAnsi="Times New Roman" w:cs="Times New Roman"/>
          <w:sz w:val="24"/>
          <w:szCs w:val="24"/>
        </w:rPr>
        <w:t>Транспортні послуги та інші витрати (</w:t>
      </w:r>
      <w:r w:rsidRPr="003F272F">
        <w:rPr>
          <w:rFonts w:ascii="Times New Roman" w:hAnsi="Times New Roman" w:cs="Times New Roman"/>
          <w:color w:val="000000"/>
          <w:sz w:val="24"/>
          <w:szCs w:val="24"/>
        </w:rPr>
        <w:t>навантажувально-розвантажувальні роботи,</w:t>
      </w:r>
      <w:r w:rsidRPr="003F272F">
        <w:rPr>
          <w:rFonts w:ascii="Times New Roman" w:hAnsi="Times New Roman" w:cs="Times New Roman"/>
          <w:sz w:val="24"/>
          <w:szCs w:val="24"/>
        </w:rPr>
        <w:t xml:space="preserve"> тощо) повинні здійснюватися за рахунок Учасника про, що надається гарантійний лист в складі тендерної пропозиції.</w:t>
      </w:r>
    </w:p>
    <w:p w14:paraId="2A90EEEF" w14:textId="77777777" w:rsidR="00D475B8" w:rsidRPr="003F272F" w:rsidRDefault="00D475B8" w:rsidP="00D475B8">
      <w:pPr>
        <w:ind w:firstLine="426"/>
        <w:jc w:val="both"/>
        <w:rPr>
          <w:rFonts w:ascii="Times New Roman" w:hAnsi="Times New Roman" w:cs="Times New Roman"/>
          <w:bCs/>
          <w:sz w:val="24"/>
          <w:szCs w:val="24"/>
        </w:rPr>
      </w:pPr>
      <w:r w:rsidRPr="003F272F">
        <w:rPr>
          <w:rFonts w:ascii="Times New Roman" w:hAnsi="Times New Roman" w:cs="Times New Roman"/>
          <w:bCs/>
          <w:sz w:val="24"/>
          <w:szCs w:val="24"/>
        </w:rPr>
        <w:t xml:space="preserve">Товар має бути поставлений, Учасником за рахунок власних коштів за адресом: </w:t>
      </w:r>
      <w:r w:rsidRPr="003F272F">
        <w:rPr>
          <w:rFonts w:ascii="Times New Roman" w:hAnsi="Times New Roman" w:cs="Times New Roman"/>
          <w:b/>
          <w:color w:val="000000"/>
          <w:sz w:val="24"/>
          <w:szCs w:val="24"/>
        </w:rPr>
        <w:t>13246 Україна, Житомирська область, Житомирський район, с. Вакуленчук</w:t>
      </w:r>
      <w:r w:rsidRPr="003F272F">
        <w:rPr>
          <w:rFonts w:ascii="Times New Roman" w:hAnsi="Times New Roman" w:cs="Times New Roman"/>
          <w:color w:val="000000"/>
          <w:sz w:val="24"/>
          <w:szCs w:val="24"/>
        </w:rPr>
        <w:t>.</w:t>
      </w:r>
    </w:p>
    <w:p w14:paraId="152B0F82" w14:textId="77777777" w:rsidR="00D475B8" w:rsidRPr="003F272F" w:rsidRDefault="00D475B8" w:rsidP="00D475B8">
      <w:pPr>
        <w:ind w:firstLine="426"/>
        <w:jc w:val="both"/>
        <w:rPr>
          <w:rFonts w:ascii="Times New Roman" w:hAnsi="Times New Roman" w:cs="Times New Roman"/>
          <w:bCs/>
          <w:sz w:val="24"/>
          <w:szCs w:val="24"/>
        </w:rPr>
      </w:pPr>
      <w:r w:rsidRPr="003F272F">
        <w:rPr>
          <w:rFonts w:ascii="Times New Roman" w:hAnsi="Times New Roman" w:cs="Times New Roman"/>
          <w:bCs/>
          <w:sz w:val="24"/>
          <w:szCs w:val="24"/>
        </w:rPr>
        <w:t>Учасник повинен забезпечити замовника технічною документацією, яка може бути виконана іншою мовою, з обов’язковим перекладом на українську мову.</w:t>
      </w:r>
    </w:p>
    <w:p w14:paraId="2FFEA90C" w14:textId="77777777" w:rsidR="00D475B8" w:rsidRPr="003F272F" w:rsidRDefault="00D475B8" w:rsidP="00D475B8">
      <w:pPr>
        <w:ind w:firstLine="426"/>
        <w:jc w:val="both"/>
        <w:rPr>
          <w:rFonts w:ascii="Times New Roman" w:hAnsi="Times New Roman" w:cs="Times New Roman"/>
          <w:bCs/>
          <w:sz w:val="24"/>
          <w:szCs w:val="24"/>
        </w:rPr>
      </w:pPr>
      <w:r w:rsidRPr="003F272F">
        <w:rPr>
          <w:rFonts w:ascii="Times New Roman" w:hAnsi="Times New Roman" w:cs="Times New Roman"/>
          <w:sz w:val="24"/>
          <w:szCs w:val="24"/>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14:paraId="3E06644B" w14:textId="41D1F725" w:rsidR="00AC6D45" w:rsidRPr="00D475B8" w:rsidRDefault="00D475B8" w:rsidP="00D475B8">
      <w:pPr>
        <w:jc w:val="right"/>
        <w:rPr>
          <w:rFonts w:ascii="Times New Roman" w:hAnsi="Times New Roman" w:cs="Times New Roman"/>
          <w:b/>
          <w:bCs/>
          <w:sz w:val="24"/>
          <w:szCs w:val="24"/>
          <w:lang w:eastAsia="ar-SA"/>
        </w:rPr>
      </w:pPr>
      <w:r w:rsidRPr="003F272F">
        <w:rPr>
          <w:rFonts w:ascii="Times New Roman" w:hAnsi="Times New Roman" w:cs="Times New Roman"/>
          <w:b/>
          <w:sz w:val="24"/>
          <w:szCs w:val="24"/>
        </w:rPr>
        <w:br w:type="page"/>
      </w:r>
    </w:p>
    <w:p w14:paraId="16426E16" w14:textId="77777777" w:rsidR="00AC6D45" w:rsidRPr="008368B3" w:rsidRDefault="00AC6D45" w:rsidP="00AC6D45">
      <w:pPr>
        <w:spacing w:after="0"/>
        <w:ind w:left="607"/>
        <w:rPr>
          <w:rFonts w:ascii="Times New Roman" w:hAnsi="Times New Roman"/>
        </w:rPr>
      </w:pPr>
    </w:p>
    <w:p w14:paraId="0D85F77F" w14:textId="2F031139" w:rsidR="00AC6D45" w:rsidRDefault="00AC6D45" w:rsidP="00AC6D45">
      <w:pPr>
        <w:spacing w:after="200" w:line="276" w:lineRule="auto"/>
        <w:jc w:val="center"/>
        <w:rPr>
          <w:rFonts w:ascii="Times New Roman" w:eastAsia="Times New Roman" w:hAnsi="Times New Roman" w:cs="Times New Roman"/>
          <w:b/>
          <w:color w:val="000000"/>
          <w:sz w:val="26"/>
          <w:szCs w:val="28"/>
          <w:lang w:val="uk-UA"/>
        </w:rPr>
      </w:pPr>
      <w:r w:rsidRPr="008368B3">
        <w:rPr>
          <w:rFonts w:ascii="Times New Roman" w:hAnsi="Times New Roman"/>
        </w:rPr>
        <w:t xml:space="preserve"> </w:t>
      </w:r>
      <w:r>
        <w:rPr>
          <w:rFonts w:ascii="Times New Roman" w:hAnsi="Times New Roman"/>
          <w:lang w:val="uk-UA"/>
        </w:rPr>
        <w:t xml:space="preserve">      </w:t>
      </w:r>
      <w:r>
        <w:rPr>
          <w:rFonts w:ascii="Times New Roman" w:eastAsia="Times New Roman" w:hAnsi="Times New Roman" w:cs="Times New Roman"/>
          <w:b/>
          <w:color w:val="000000"/>
          <w:sz w:val="26"/>
          <w:szCs w:val="28"/>
          <w:lang w:val="uk-UA"/>
        </w:rPr>
        <w:t>СТАЛО</w:t>
      </w:r>
    </w:p>
    <w:p w14:paraId="424F2411" w14:textId="77777777" w:rsidR="00D475B8" w:rsidRPr="001511E9" w:rsidRDefault="00D475B8" w:rsidP="00D475B8">
      <w:pPr>
        <w:jc w:val="right"/>
        <w:rPr>
          <w:rFonts w:ascii="Times New Roman" w:hAnsi="Times New Roman"/>
          <w:b/>
          <w:sz w:val="24"/>
          <w:szCs w:val="24"/>
        </w:rPr>
      </w:pPr>
      <w:r w:rsidRPr="001511E9">
        <w:rPr>
          <w:rFonts w:ascii="Times New Roman" w:hAnsi="Times New Roman"/>
          <w:b/>
          <w:sz w:val="24"/>
          <w:szCs w:val="24"/>
        </w:rPr>
        <w:t>Додаток 2</w:t>
      </w:r>
    </w:p>
    <w:p w14:paraId="71277032" w14:textId="77777777" w:rsidR="00D475B8" w:rsidRPr="001511E9" w:rsidRDefault="00D475B8" w:rsidP="00D475B8">
      <w:pPr>
        <w:pStyle w:val="a3"/>
        <w:spacing w:after="0" w:line="240" w:lineRule="auto"/>
        <w:ind w:left="567"/>
        <w:contextualSpacing w:val="0"/>
        <w:jc w:val="right"/>
        <w:rPr>
          <w:rFonts w:ascii="Times New Roman" w:hAnsi="Times New Roman"/>
          <w:b/>
          <w:sz w:val="24"/>
          <w:szCs w:val="24"/>
        </w:rPr>
      </w:pPr>
      <w:r w:rsidRPr="001511E9">
        <w:rPr>
          <w:rFonts w:ascii="Times New Roman" w:hAnsi="Times New Roman"/>
          <w:b/>
          <w:sz w:val="24"/>
          <w:szCs w:val="24"/>
        </w:rPr>
        <w:t>до тендерної документації</w:t>
      </w:r>
    </w:p>
    <w:p w14:paraId="11082E12" w14:textId="77777777" w:rsidR="00D475B8" w:rsidRPr="001511E9" w:rsidRDefault="00D475B8" w:rsidP="00D475B8">
      <w:pPr>
        <w:pStyle w:val="a3"/>
        <w:spacing w:after="0" w:line="240" w:lineRule="auto"/>
        <w:ind w:left="567"/>
        <w:contextualSpacing w:val="0"/>
        <w:jc w:val="right"/>
        <w:rPr>
          <w:rFonts w:ascii="Times New Roman" w:hAnsi="Times New Roman"/>
          <w:b/>
          <w:sz w:val="24"/>
          <w:szCs w:val="24"/>
        </w:rPr>
      </w:pPr>
    </w:p>
    <w:p w14:paraId="01DC1E6B" w14:textId="36192FF0" w:rsidR="00D475B8" w:rsidRPr="00D475B8" w:rsidRDefault="00D475B8" w:rsidP="00D475B8">
      <w:pPr>
        <w:jc w:val="center"/>
        <w:rPr>
          <w:rFonts w:ascii="Times New Roman" w:hAnsi="Times New Roman" w:cs="Times New Roman"/>
          <w:b/>
          <w:sz w:val="24"/>
          <w:szCs w:val="24"/>
          <w:lang w:val="uk-UA"/>
        </w:rPr>
      </w:pPr>
      <w:r w:rsidRPr="003F272F">
        <w:rPr>
          <w:rFonts w:ascii="Times New Roman" w:hAnsi="Times New Roman" w:cs="Times New Roman"/>
          <w:b/>
          <w:sz w:val="24"/>
          <w:szCs w:val="24"/>
        </w:rPr>
        <w:t>Інформація про необхідні технічні, якісні та кількісні характеристики предмету закупівлі за ДК 021:2015:4411</w:t>
      </w:r>
      <w:r>
        <w:rPr>
          <w:rFonts w:ascii="Times New Roman" w:hAnsi="Times New Roman" w:cs="Times New Roman"/>
          <w:b/>
          <w:sz w:val="24"/>
          <w:szCs w:val="24"/>
          <w:lang w:val="uk-UA"/>
        </w:rPr>
        <w:t>2500</w:t>
      </w:r>
      <w:r w:rsidRPr="003F272F">
        <w:rPr>
          <w:rFonts w:ascii="Times New Roman" w:hAnsi="Times New Roman" w:cs="Times New Roman"/>
          <w:b/>
          <w:sz w:val="24"/>
          <w:szCs w:val="24"/>
        </w:rPr>
        <w:t>-</w:t>
      </w:r>
      <w:r>
        <w:rPr>
          <w:rFonts w:ascii="Times New Roman" w:hAnsi="Times New Roman" w:cs="Times New Roman"/>
          <w:b/>
          <w:sz w:val="24"/>
          <w:szCs w:val="24"/>
          <w:lang w:val="uk-UA"/>
        </w:rPr>
        <w:t>3</w:t>
      </w:r>
      <w:r w:rsidRPr="003F272F">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Покрівельні матеріали», назва товару </w:t>
      </w:r>
    </w:p>
    <w:p w14:paraId="748792FC" w14:textId="2B78C0BD" w:rsidR="00D475B8" w:rsidRPr="00D475B8" w:rsidRDefault="00D475B8" w:rsidP="00D475B8">
      <w:pPr>
        <w:jc w:val="center"/>
        <w:rPr>
          <w:rFonts w:ascii="Times New Roman" w:hAnsi="Times New Roman" w:cs="Times New Roman"/>
          <w:b/>
          <w:sz w:val="24"/>
          <w:szCs w:val="24"/>
        </w:rPr>
      </w:pPr>
      <w:r w:rsidRPr="00D475B8">
        <w:rPr>
          <w:rFonts w:ascii="Times New Roman" w:hAnsi="Times New Roman" w:cs="Times New Roman"/>
          <w:b/>
          <w:sz w:val="24"/>
          <w:szCs w:val="24"/>
        </w:rPr>
        <w:t>Профнастил та супутні матеріали в асортименті</w:t>
      </w:r>
    </w:p>
    <w:p w14:paraId="7572A3E5" w14:textId="77777777" w:rsidR="00D475B8" w:rsidRPr="003F272F" w:rsidRDefault="00D475B8" w:rsidP="00D475B8">
      <w:pPr>
        <w:pStyle w:val="a3"/>
        <w:numPr>
          <w:ilvl w:val="0"/>
          <w:numId w:val="7"/>
        </w:numPr>
        <w:tabs>
          <w:tab w:val="left" w:pos="851"/>
        </w:tabs>
        <w:spacing w:after="0" w:line="240" w:lineRule="auto"/>
        <w:jc w:val="both"/>
        <w:rPr>
          <w:rFonts w:ascii="Times New Roman" w:hAnsi="Times New Roman"/>
          <w:sz w:val="24"/>
          <w:szCs w:val="24"/>
        </w:rPr>
      </w:pPr>
      <w:r w:rsidRPr="003F272F">
        <w:rPr>
          <w:rFonts w:ascii="Times New Roman" w:hAnsi="Times New Roman"/>
          <w:sz w:val="24"/>
          <w:szCs w:val="24"/>
        </w:rPr>
        <w:t>Предмет закупівлі повинен бути новим і таким, що не був в експлуатації. Термін та умови його зберігання не порушені, а також має бути відповідно упакований.</w:t>
      </w:r>
    </w:p>
    <w:p w14:paraId="4A068732" w14:textId="69083AF7" w:rsidR="00D475B8" w:rsidRPr="00D475B8" w:rsidRDefault="00D475B8" w:rsidP="00D475B8">
      <w:pPr>
        <w:pStyle w:val="a3"/>
        <w:numPr>
          <w:ilvl w:val="0"/>
          <w:numId w:val="7"/>
        </w:numPr>
        <w:tabs>
          <w:tab w:val="left" w:pos="851"/>
        </w:tabs>
        <w:jc w:val="both"/>
        <w:rPr>
          <w:rFonts w:ascii="Times New Roman" w:hAnsi="Times New Roman"/>
          <w:sz w:val="24"/>
          <w:szCs w:val="24"/>
        </w:rPr>
      </w:pPr>
      <w:r w:rsidRPr="00D475B8">
        <w:rPr>
          <w:rFonts w:ascii="Times New Roman" w:hAnsi="Times New Roman"/>
          <w:sz w:val="24"/>
          <w:szCs w:val="24"/>
        </w:rPr>
        <w:t>Ціна за одиницю товару повинна  включати всі витрати з урахуванням податків та зборів, що мають бути сплачені.</w:t>
      </w:r>
    </w:p>
    <w:p w14:paraId="0709A7DA" w14:textId="77777777" w:rsidR="00D475B8" w:rsidRDefault="00D475B8" w:rsidP="00D475B8">
      <w:pPr>
        <w:pStyle w:val="a3"/>
        <w:widowControl w:val="0"/>
        <w:numPr>
          <w:ilvl w:val="0"/>
          <w:numId w:val="7"/>
        </w:numPr>
        <w:tabs>
          <w:tab w:val="left" w:pos="851"/>
        </w:tabs>
        <w:jc w:val="both"/>
        <w:rPr>
          <w:rFonts w:ascii="Times New Roman" w:hAnsi="Times New Roman"/>
          <w:sz w:val="24"/>
          <w:szCs w:val="24"/>
        </w:rPr>
      </w:pPr>
      <w:r w:rsidRPr="00D475B8">
        <w:rPr>
          <w:rFonts w:ascii="Times New Roman" w:hAnsi="Times New Roman"/>
          <w:sz w:val="24"/>
          <w:szCs w:val="24"/>
        </w:rPr>
        <w:t>Вартість пропозицій повинна враховувати витрати на доставку та розвантаження Товару у місці доставки, транспортом Учасника та за його рахунок.</w:t>
      </w:r>
    </w:p>
    <w:p w14:paraId="6B24C651" w14:textId="77777777" w:rsidR="00D475B8" w:rsidRDefault="00D475B8" w:rsidP="00D475B8">
      <w:pPr>
        <w:pStyle w:val="a3"/>
        <w:widowControl w:val="0"/>
        <w:numPr>
          <w:ilvl w:val="0"/>
          <w:numId w:val="7"/>
        </w:numPr>
        <w:tabs>
          <w:tab w:val="left" w:pos="851"/>
        </w:tabs>
        <w:jc w:val="both"/>
        <w:rPr>
          <w:rFonts w:ascii="Times New Roman" w:hAnsi="Times New Roman"/>
          <w:sz w:val="24"/>
          <w:szCs w:val="24"/>
        </w:rPr>
      </w:pPr>
      <w:r w:rsidRPr="00D475B8">
        <w:rPr>
          <w:rFonts w:ascii="Times New Roman" w:hAnsi="Times New Roman"/>
          <w:sz w:val="24"/>
          <w:szCs w:val="24"/>
        </w:rPr>
        <w:t>Якість Товару повинна відповідати технічній документації, діючим на території України стандартам, вимогам якості, умовам договору. Технічні та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7B0EB176" w14:textId="7469ED68" w:rsidR="00D475B8" w:rsidRPr="00D475B8" w:rsidRDefault="00D475B8" w:rsidP="00D475B8">
      <w:pPr>
        <w:pStyle w:val="a3"/>
        <w:widowControl w:val="0"/>
        <w:numPr>
          <w:ilvl w:val="0"/>
          <w:numId w:val="7"/>
        </w:numPr>
        <w:tabs>
          <w:tab w:val="left" w:pos="851"/>
        </w:tabs>
        <w:jc w:val="both"/>
        <w:rPr>
          <w:rFonts w:ascii="Times New Roman" w:hAnsi="Times New Roman"/>
          <w:sz w:val="24"/>
          <w:szCs w:val="24"/>
        </w:rPr>
      </w:pPr>
      <w:r w:rsidRPr="00D475B8">
        <w:rPr>
          <w:rFonts w:ascii="Times New Roman" w:hAnsi="Times New Roman"/>
          <w:sz w:val="24"/>
          <w:szCs w:val="24"/>
        </w:rPr>
        <w:t>Гарантійний строк покриття (</w:t>
      </w:r>
      <w:r w:rsidR="00A23A9E" w:rsidRPr="00D475B8">
        <w:rPr>
          <w:rFonts w:ascii="Times New Roman" w:hAnsi="Times New Roman"/>
          <w:sz w:val="24"/>
          <w:szCs w:val="24"/>
        </w:rPr>
        <w:t>профнастілу</w:t>
      </w:r>
      <w:r w:rsidRPr="00D475B8">
        <w:rPr>
          <w:rFonts w:ascii="Times New Roman" w:hAnsi="Times New Roman"/>
          <w:sz w:val="24"/>
          <w:szCs w:val="24"/>
        </w:rPr>
        <w:t>) складає не менше 20 років з моменту введення в експлуатацію (надати гарантійний лист), а також зразок паспорту гарантії.</w:t>
      </w:r>
    </w:p>
    <w:p w14:paraId="7DBAEB6F" w14:textId="77777777" w:rsidR="00D475B8" w:rsidRPr="003F272F" w:rsidRDefault="00D475B8" w:rsidP="00D475B8">
      <w:pPr>
        <w:widowControl w:val="0"/>
        <w:ind w:right="-25"/>
        <w:jc w:val="center"/>
        <w:rPr>
          <w:rFonts w:ascii="Times New Roman" w:eastAsia="Times New Roman" w:hAnsi="Times New Roman" w:cs="Times New Roman"/>
          <w:b/>
          <w:bCs/>
          <w:sz w:val="24"/>
          <w:szCs w:val="24"/>
          <w:lang w:eastAsia="uk-UA"/>
        </w:rPr>
      </w:pPr>
      <w:r w:rsidRPr="003F272F">
        <w:rPr>
          <w:rFonts w:ascii="Times New Roman" w:eastAsia="Times New Roman" w:hAnsi="Times New Roman" w:cs="Times New Roman"/>
          <w:b/>
          <w:bCs/>
          <w:sz w:val="24"/>
          <w:szCs w:val="24"/>
          <w:lang w:eastAsia="uk-UA"/>
        </w:rPr>
        <w:t>ТЕХНІЧНЕ ЗАВДАННЯ</w:t>
      </w:r>
    </w:p>
    <w:p w14:paraId="06E6ED00" w14:textId="77777777" w:rsidR="00D475B8" w:rsidRPr="003F272F" w:rsidRDefault="00D475B8" w:rsidP="00D475B8">
      <w:pPr>
        <w:shd w:val="clear" w:color="auto" w:fill="FFFFFF"/>
        <w:ind w:right="58"/>
        <w:jc w:val="center"/>
        <w:rPr>
          <w:rFonts w:ascii="Times New Roman" w:eastAsia="Times New Roman" w:hAnsi="Times New Roman" w:cs="Times New Roman"/>
          <w:b/>
          <w:sz w:val="24"/>
          <w:szCs w:val="24"/>
          <w:lang w:eastAsia="ru-RU"/>
        </w:rPr>
      </w:pPr>
      <w:r w:rsidRPr="003F272F">
        <w:rPr>
          <w:rFonts w:ascii="Times New Roman" w:eastAsia="Times New Roman" w:hAnsi="Times New Roman" w:cs="Times New Roman"/>
          <w:b/>
          <w:sz w:val="24"/>
          <w:szCs w:val="24"/>
          <w:lang w:eastAsia="ru-RU"/>
        </w:rPr>
        <w:t>до предмета закупівлі</w:t>
      </w:r>
    </w:p>
    <w:p w14:paraId="7D9F4352" w14:textId="77777777" w:rsidR="00D475B8" w:rsidRPr="00D475B8" w:rsidRDefault="00D475B8" w:rsidP="00D475B8">
      <w:pPr>
        <w:jc w:val="center"/>
        <w:rPr>
          <w:rFonts w:ascii="Times New Roman" w:hAnsi="Times New Roman" w:cs="Times New Roman"/>
          <w:b/>
          <w:sz w:val="24"/>
          <w:szCs w:val="24"/>
          <w:lang w:val="uk-UA"/>
        </w:rPr>
      </w:pPr>
      <w:r w:rsidRPr="003F272F">
        <w:rPr>
          <w:rFonts w:ascii="Times New Roman" w:hAnsi="Times New Roman" w:cs="Times New Roman"/>
          <w:b/>
          <w:sz w:val="24"/>
          <w:szCs w:val="24"/>
        </w:rPr>
        <w:t>за ДК 021:2015:4411</w:t>
      </w:r>
      <w:r>
        <w:rPr>
          <w:rFonts w:ascii="Times New Roman" w:hAnsi="Times New Roman" w:cs="Times New Roman"/>
          <w:b/>
          <w:sz w:val="24"/>
          <w:szCs w:val="24"/>
          <w:lang w:val="uk-UA"/>
        </w:rPr>
        <w:t>2500</w:t>
      </w:r>
      <w:r w:rsidRPr="003F272F">
        <w:rPr>
          <w:rFonts w:ascii="Times New Roman" w:hAnsi="Times New Roman" w:cs="Times New Roman"/>
          <w:b/>
          <w:sz w:val="24"/>
          <w:szCs w:val="24"/>
        </w:rPr>
        <w:t>-</w:t>
      </w:r>
      <w:r>
        <w:rPr>
          <w:rFonts w:ascii="Times New Roman" w:hAnsi="Times New Roman" w:cs="Times New Roman"/>
          <w:b/>
          <w:sz w:val="24"/>
          <w:szCs w:val="24"/>
          <w:lang w:val="uk-UA"/>
        </w:rPr>
        <w:t>3</w:t>
      </w:r>
      <w:r w:rsidRPr="003F272F">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Покрівельні матеріали», назва товару </w:t>
      </w:r>
    </w:p>
    <w:p w14:paraId="61E69839" w14:textId="77777777" w:rsidR="00D475B8" w:rsidRPr="00D475B8" w:rsidRDefault="00D475B8" w:rsidP="00D475B8">
      <w:pPr>
        <w:jc w:val="center"/>
        <w:rPr>
          <w:rFonts w:ascii="Times New Roman" w:hAnsi="Times New Roman" w:cs="Times New Roman"/>
          <w:b/>
          <w:sz w:val="24"/>
          <w:szCs w:val="24"/>
        </w:rPr>
      </w:pPr>
      <w:r w:rsidRPr="00D475B8">
        <w:rPr>
          <w:rFonts w:ascii="Times New Roman" w:hAnsi="Times New Roman" w:cs="Times New Roman"/>
          <w:b/>
          <w:sz w:val="24"/>
          <w:szCs w:val="24"/>
        </w:rPr>
        <w:t>Профнастил та супутні матеріали в асортименті</w:t>
      </w:r>
    </w:p>
    <w:p w14:paraId="6EBF4D91" w14:textId="77777777" w:rsidR="00D475B8" w:rsidRPr="003F272F" w:rsidRDefault="00D475B8" w:rsidP="00D475B8">
      <w:pPr>
        <w:shd w:val="clear" w:color="auto" w:fill="FFFFFF"/>
        <w:ind w:right="58"/>
        <w:rPr>
          <w:rFonts w:ascii="Times New Roman" w:eastAsia="Times New Roman" w:hAnsi="Times New Roman" w:cs="Times New Roman"/>
          <w:b/>
          <w:sz w:val="24"/>
          <w:szCs w:val="24"/>
          <w:lang w:eastAsia="ru-RU"/>
        </w:rPr>
      </w:pPr>
    </w:p>
    <w:p w14:paraId="06E41385" w14:textId="4365DC6D" w:rsidR="00D475B8" w:rsidRDefault="00D475B8" w:rsidP="00D475B8">
      <w:pPr>
        <w:pStyle w:val="LO-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1.   </w:t>
      </w:r>
      <w:r w:rsidRPr="003F272F">
        <w:rPr>
          <w:rFonts w:ascii="Times New Roman" w:hAnsi="Times New Roman" w:cs="Times New Roman"/>
          <w:sz w:val="24"/>
          <w:szCs w:val="24"/>
        </w:rPr>
        <w:t>Доставка товару: здійснюється на склад Замовника транспортом Постачальника та за його рахунок.</w:t>
      </w:r>
    </w:p>
    <w:p w14:paraId="6C87DC7F" w14:textId="58DF51C3" w:rsidR="00D475B8" w:rsidRDefault="00D475B8" w:rsidP="00D475B8">
      <w:pPr>
        <w:pStyle w:val="LO-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2.   </w:t>
      </w:r>
      <w:r w:rsidRPr="003F272F">
        <w:rPr>
          <w:rFonts w:ascii="Times New Roman" w:hAnsi="Times New Roman" w:cs="Times New Roman"/>
          <w:sz w:val="24"/>
          <w:szCs w:val="24"/>
        </w:rPr>
        <w:t xml:space="preserve">Товар має відповідати вимогам державних стандартів та технічним умовам. </w:t>
      </w:r>
    </w:p>
    <w:p w14:paraId="23735B62" w14:textId="77777777" w:rsidR="00571BFC" w:rsidRDefault="00D475B8" w:rsidP="00571BFC">
      <w:pPr>
        <w:pStyle w:val="LO-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3.   </w:t>
      </w:r>
      <w:r w:rsidRPr="003F272F">
        <w:rPr>
          <w:rFonts w:ascii="Times New Roman" w:hAnsi="Times New Roman" w:cs="Times New Roman"/>
          <w:sz w:val="24"/>
          <w:szCs w:val="24"/>
        </w:rPr>
        <w:t xml:space="preserve">Товар, що постачається повинен бути обов’язково того ж найменування, у тій же кількості та відповідати тим же технічним вимогам, які вказано у Технічних вимогах. Вартість Товару повинна  враховувати доставку та включати всі витрати з урахуванням податків і зборів, що сплачуються або мають бути сплачені . </w:t>
      </w:r>
    </w:p>
    <w:p w14:paraId="482D5038" w14:textId="77777777" w:rsidR="00571BFC" w:rsidRDefault="00571BFC" w:rsidP="00571BFC">
      <w:pPr>
        <w:pStyle w:val="LO-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4. </w:t>
      </w:r>
      <w:r w:rsidR="00D475B8" w:rsidRPr="003F272F">
        <w:rPr>
          <w:rFonts w:ascii="Times New Roman" w:hAnsi="Times New Roman" w:cs="Times New Roman"/>
          <w:sz w:val="24"/>
          <w:szCs w:val="24"/>
        </w:rPr>
        <w:t xml:space="preserve">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w:t>
      </w:r>
    </w:p>
    <w:p w14:paraId="5190F276" w14:textId="77777777" w:rsidR="00571BFC" w:rsidRDefault="00571BFC" w:rsidP="00571BFC">
      <w:pPr>
        <w:pStyle w:val="LO-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5.  </w:t>
      </w:r>
      <w:r w:rsidR="00D475B8" w:rsidRPr="003F272F">
        <w:rPr>
          <w:rFonts w:ascii="Times New Roman" w:hAnsi="Times New Roman" w:cs="Times New Roman"/>
          <w:sz w:val="24"/>
          <w:szCs w:val="24"/>
        </w:rPr>
        <w:t>Технічна пропозиція Постачальника повинна обов'язково містити відомості про виробника.</w:t>
      </w:r>
    </w:p>
    <w:p w14:paraId="30B27D96" w14:textId="77777777" w:rsidR="00571BFC" w:rsidRDefault="00571BFC" w:rsidP="00571BFC">
      <w:pPr>
        <w:pStyle w:val="LO-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6. </w:t>
      </w:r>
      <w:r w:rsidR="00D475B8" w:rsidRPr="003F272F">
        <w:rPr>
          <w:rFonts w:ascii="Times New Roman" w:hAnsi="Times New Roman" w:cs="Times New Roman"/>
          <w:sz w:val="24"/>
          <w:szCs w:val="24"/>
        </w:rPr>
        <w:t>Якість товару підтверджується наданням належним чином завірених, документів, що підтверджують відповідність товару встановленим вимогам (висновок державної санітарно-епідеміологічної експертизи, сертифікат якості, паспорт, або інших, якщо це передбачено чинним законодавством).</w:t>
      </w:r>
    </w:p>
    <w:p w14:paraId="0FCC7BA4" w14:textId="77777777" w:rsidR="00571BFC" w:rsidRDefault="00571BFC" w:rsidP="00571BFC">
      <w:pPr>
        <w:pStyle w:val="LO-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7.  </w:t>
      </w:r>
      <w:r w:rsidR="00D475B8" w:rsidRPr="003F272F">
        <w:rPr>
          <w:rFonts w:ascii="Times New Roman" w:hAnsi="Times New Roman" w:cs="Times New Roman"/>
          <w:sz w:val="24"/>
          <w:szCs w:val="24"/>
        </w:rPr>
        <w:t>Якщо поставка несвоєчасна або товар не відповідає якості, постачальник сплачує штрафи, передбачені відповідними пунктами Договору.</w:t>
      </w:r>
    </w:p>
    <w:p w14:paraId="49444173" w14:textId="6E99882F" w:rsidR="00D475B8" w:rsidRPr="003F272F" w:rsidRDefault="00571BFC" w:rsidP="00571BFC">
      <w:pPr>
        <w:pStyle w:val="LO-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8. </w:t>
      </w:r>
      <w:r w:rsidR="00D475B8" w:rsidRPr="003F272F">
        <w:rPr>
          <w:rFonts w:ascii="Times New Roman" w:hAnsi="Times New Roman" w:cs="Times New Roman"/>
          <w:sz w:val="24"/>
          <w:szCs w:val="24"/>
        </w:rPr>
        <w:t>Умови розрахунків: оплата здійснюється шляхом перерахування грошових коштів з поточного рахунку Замовника протягом 10 банківських днів з дати підписання накладної на отриманий товар.</w:t>
      </w:r>
    </w:p>
    <w:p w14:paraId="0FD3408D" w14:textId="77777777" w:rsidR="00571BFC" w:rsidRDefault="00571BFC" w:rsidP="00571BFC">
      <w:pPr>
        <w:pStyle w:val="LO-normal"/>
        <w:tabs>
          <w:tab w:val="left" w:pos="709"/>
        </w:tabs>
        <w:ind w:left="426"/>
        <w:jc w:val="both"/>
        <w:rPr>
          <w:rFonts w:ascii="Times New Roman" w:hAnsi="Times New Roman" w:cs="Times New Roman"/>
          <w:sz w:val="24"/>
          <w:szCs w:val="24"/>
        </w:rPr>
      </w:pPr>
    </w:p>
    <w:p w14:paraId="3F96FA63" w14:textId="77777777" w:rsidR="00571BFC" w:rsidRDefault="00D475B8" w:rsidP="00571BFC">
      <w:pPr>
        <w:pStyle w:val="LO-normal"/>
        <w:numPr>
          <w:ilvl w:val="0"/>
          <w:numId w:val="9"/>
        </w:numPr>
        <w:tabs>
          <w:tab w:val="left" w:pos="709"/>
        </w:tabs>
        <w:jc w:val="both"/>
        <w:rPr>
          <w:rFonts w:ascii="Times New Roman" w:hAnsi="Times New Roman" w:cs="Times New Roman"/>
          <w:sz w:val="24"/>
          <w:szCs w:val="24"/>
        </w:rPr>
      </w:pPr>
      <w:r w:rsidRPr="003F272F">
        <w:rPr>
          <w:rFonts w:ascii="Times New Roman" w:hAnsi="Times New Roman" w:cs="Times New Roman"/>
          <w:sz w:val="24"/>
          <w:szCs w:val="24"/>
        </w:rPr>
        <w:lastRenderedPageBreak/>
        <w:t>Умовою поставки товару є безкоштовна доставка до складу Замовника з перевіркою комплектності, цілісності та відсутності пошкоджень в присутності представників Замовника.</w:t>
      </w:r>
    </w:p>
    <w:p w14:paraId="54FAF21F" w14:textId="5F5E4C03" w:rsidR="00D475B8" w:rsidRPr="00571BFC" w:rsidRDefault="00D475B8" w:rsidP="00571BFC">
      <w:pPr>
        <w:pStyle w:val="LO-normal"/>
        <w:numPr>
          <w:ilvl w:val="0"/>
          <w:numId w:val="9"/>
        </w:numPr>
        <w:tabs>
          <w:tab w:val="left" w:pos="709"/>
        </w:tabs>
        <w:jc w:val="both"/>
        <w:rPr>
          <w:rFonts w:ascii="Times New Roman" w:hAnsi="Times New Roman" w:cs="Times New Roman"/>
          <w:sz w:val="24"/>
          <w:szCs w:val="24"/>
        </w:rPr>
      </w:pPr>
      <w:r w:rsidRPr="00571BFC">
        <w:rPr>
          <w:rFonts w:ascii="Times New Roman" w:hAnsi="Times New Roman" w:cs="Times New Roman"/>
          <w:sz w:val="24"/>
          <w:szCs w:val="24"/>
        </w:rPr>
        <w:t>Місце поставки товарів: 13246, Житомирська обл., с. Вакуленчук, військова частина А2365.</w:t>
      </w:r>
    </w:p>
    <w:p w14:paraId="3A277C95" w14:textId="77777777" w:rsidR="00D475B8" w:rsidRDefault="00D475B8" w:rsidP="00D475B8">
      <w:pPr>
        <w:pStyle w:val="LO-normal"/>
        <w:tabs>
          <w:tab w:val="left" w:pos="851"/>
        </w:tabs>
        <w:jc w:val="center"/>
        <w:rPr>
          <w:rFonts w:ascii="Times New Roman" w:hAnsi="Times New Roman" w:cs="Times New Roman"/>
          <w:sz w:val="24"/>
          <w:szCs w:val="24"/>
        </w:rPr>
      </w:pPr>
      <w:r w:rsidRPr="001C3884">
        <w:rPr>
          <w:rFonts w:ascii="Times New Roman" w:hAnsi="Times New Roman" w:cs="Times New Roman"/>
          <w:sz w:val="24"/>
          <w:szCs w:val="24"/>
        </w:rPr>
        <w:t>Кількість та опис усіх необхідних характеристик</w:t>
      </w:r>
    </w:p>
    <w:p w14:paraId="17E33A7F" w14:textId="77777777" w:rsidR="00D475B8" w:rsidRPr="001C3884" w:rsidRDefault="00D475B8" w:rsidP="00D475B8">
      <w:pPr>
        <w:pStyle w:val="LO-normal"/>
        <w:tabs>
          <w:tab w:val="left" w:pos="851"/>
        </w:tabs>
        <w:jc w:val="center"/>
        <w:rPr>
          <w:rFonts w:ascii="Times New Roman" w:hAnsi="Times New Roman" w:cs="Times New Roman"/>
          <w:sz w:val="24"/>
          <w:szCs w:val="24"/>
        </w:rPr>
      </w:pPr>
      <w:r w:rsidRPr="001C3884">
        <w:rPr>
          <w:rFonts w:ascii="Times New Roman" w:hAnsi="Times New Roman" w:cs="Times New Roman"/>
          <w:sz w:val="24"/>
          <w:szCs w:val="24"/>
        </w:rPr>
        <w:t>предмета закупівлі (технічна специфікація)</w:t>
      </w:r>
    </w:p>
    <w:tbl>
      <w:tblPr>
        <w:tblW w:w="949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2"/>
        <w:gridCol w:w="4535"/>
        <w:gridCol w:w="992"/>
        <w:gridCol w:w="1134"/>
        <w:gridCol w:w="2127"/>
      </w:tblGrid>
      <w:tr w:rsidR="00D475B8" w:rsidRPr="003F272F" w14:paraId="79F76EFA" w14:textId="77777777" w:rsidTr="00033B31">
        <w:trPr>
          <w:trHeight w:val="365"/>
          <w:tblHeader/>
          <w:jc w:val="center"/>
        </w:trPr>
        <w:tc>
          <w:tcPr>
            <w:tcW w:w="702" w:type="dxa"/>
            <w:tcBorders>
              <w:top w:val="single" w:sz="4" w:space="0" w:color="auto"/>
              <w:left w:val="single" w:sz="4" w:space="0" w:color="auto"/>
              <w:bottom w:val="single" w:sz="4" w:space="0" w:color="auto"/>
              <w:right w:val="single" w:sz="4" w:space="0" w:color="auto"/>
            </w:tcBorders>
            <w:vAlign w:val="center"/>
            <w:hideMark/>
          </w:tcPr>
          <w:p w14:paraId="0347CFDD" w14:textId="77777777" w:rsidR="00D475B8" w:rsidRPr="003F272F" w:rsidRDefault="00D475B8" w:rsidP="00033B31">
            <w:pPr>
              <w:tabs>
                <w:tab w:val="left" w:pos="0"/>
                <w:tab w:val="center" w:pos="4153"/>
                <w:tab w:val="right" w:pos="8306"/>
              </w:tabs>
              <w:contextualSpacing/>
              <w:jc w:val="center"/>
              <w:rPr>
                <w:rFonts w:ascii="Times New Roman" w:hAnsi="Times New Roman" w:cs="Times New Roman"/>
                <w:bCs/>
              </w:rPr>
            </w:pPr>
            <w:r w:rsidRPr="003F272F">
              <w:rPr>
                <w:rFonts w:ascii="Times New Roman" w:hAnsi="Times New Roman" w:cs="Times New Roman"/>
                <w:bCs/>
              </w:rPr>
              <w:t>№ з/п</w:t>
            </w:r>
          </w:p>
        </w:tc>
        <w:tc>
          <w:tcPr>
            <w:tcW w:w="4535" w:type="dxa"/>
            <w:tcBorders>
              <w:top w:val="single" w:sz="4" w:space="0" w:color="auto"/>
              <w:left w:val="single" w:sz="4" w:space="0" w:color="auto"/>
              <w:bottom w:val="single" w:sz="4" w:space="0" w:color="auto"/>
              <w:right w:val="single" w:sz="4" w:space="0" w:color="auto"/>
            </w:tcBorders>
            <w:vAlign w:val="center"/>
            <w:hideMark/>
          </w:tcPr>
          <w:p w14:paraId="74FE0DD3" w14:textId="77777777" w:rsidR="00D475B8" w:rsidRPr="003F272F" w:rsidRDefault="00D475B8" w:rsidP="00033B31">
            <w:pPr>
              <w:tabs>
                <w:tab w:val="left" w:pos="0"/>
                <w:tab w:val="center" w:pos="4153"/>
                <w:tab w:val="right" w:pos="8306"/>
              </w:tabs>
              <w:contextualSpacing/>
              <w:jc w:val="center"/>
              <w:rPr>
                <w:rFonts w:ascii="Times New Roman" w:hAnsi="Times New Roman" w:cs="Times New Roman"/>
                <w:bCs/>
              </w:rPr>
            </w:pPr>
            <w:r w:rsidRPr="003F272F">
              <w:rPr>
                <w:rFonts w:ascii="Times New Roman" w:hAnsi="Times New Roman" w:cs="Times New Roman"/>
                <w:bCs/>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654EDD" w14:textId="77777777" w:rsidR="00D475B8" w:rsidRPr="003F272F" w:rsidRDefault="00D475B8" w:rsidP="00033B31">
            <w:pPr>
              <w:tabs>
                <w:tab w:val="left" w:pos="0"/>
                <w:tab w:val="center" w:pos="4153"/>
                <w:tab w:val="right" w:pos="8306"/>
              </w:tabs>
              <w:contextualSpacing/>
              <w:jc w:val="center"/>
              <w:rPr>
                <w:rFonts w:ascii="Times New Roman" w:hAnsi="Times New Roman" w:cs="Times New Roman"/>
                <w:bCs/>
              </w:rPr>
            </w:pPr>
            <w:r w:rsidRPr="003F272F">
              <w:rPr>
                <w:rFonts w:ascii="Times New Roman" w:hAnsi="Times New Roman" w:cs="Times New Roman"/>
                <w:bCs/>
              </w:rPr>
              <w:t>Од. вим.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8F64C1" w14:textId="77777777" w:rsidR="00D475B8" w:rsidRPr="003F272F" w:rsidRDefault="00D475B8" w:rsidP="00033B31">
            <w:pPr>
              <w:tabs>
                <w:tab w:val="left" w:pos="0"/>
                <w:tab w:val="center" w:pos="4153"/>
                <w:tab w:val="right" w:pos="8306"/>
              </w:tabs>
              <w:contextualSpacing/>
              <w:jc w:val="center"/>
              <w:rPr>
                <w:rFonts w:ascii="Times New Roman" w:hAnsi="Times New Roman" w:cs="Times New Roman"/>
                <w:bCs/>
              </w:rPr>
            </w:pPr>
            <w:r w:rsidRPr="003F272F">
              <w:rPr>
                <w:rFonts w:ascii="Times New Roman" w:hAnsi="Times New Roman" w:cs="Times New Roman"/>
              </w:rPr>
              <w:t>К-ть</w:t>
            </w:r>
          </w:p>
        </w:tc>
        <w:tc>
          <w:tcPr>
            <w:tcW w:w="2127" w:type="dxa"/>
            <w:tcBorders>
              <w:top w:val="single" w:sz="4" w:space="0" w:color="auto"/>
              <w:left w:val="single" w:sz="4" w:space="0" w:color="auto"/>
              <w:bottom w:val="single" w:sz="4" w:space="0" w:color="auto"/>
              <w:right w:val="single" w:sz="4" w:space="0" w:color="auto"/>
            </w:tcBorders>
            <w:vAlign w:val="center"/>
          </w:tcPr>
          <w:p w14:paraId="36190C3E" w14:textId="77777777" w:rsidR="00D475B8" w:rsidRPr="003F272F" w:rsidRDefault="00D475B8" w:rsidP="00033B31">
            <w:pPr>
              <w:jc w:val="center"/>
              <w:rPr>
                <w:rFonts w:ascii="Times New Roman" w:hAnsi="Times New Roman" w:cs="Times New Roman"/>
              </w:rPr>
            </w:pPr>
            <w:r w:rsidRPr="003F272F">
              <w:rPr>
                <w:rFonts w:ascii="Times New Roman" w:hAnsi="Times New Roman" w:cs="Times New Roman"/>
              </w:rPr>
              <w:t>Місце поставки</w:t>
            </w:r>
          </w:p>
        </w:tc>
      </w:tr>
      <w:tr w:rsidR="00D475B8" w:rsidRPr="003F272F" w14:paraId="1939B7BA" w14:textId="77777777" w:rsidTr="00033B31">
        <w:trPr>
          <w:trHeight w:val="282"/>
          <w:jc w:val="center"/>
        </w:trPr>
        <w:tc>
          <w:tcPr>
            <w:tcW w:w="702" w:type="dxa"/>
            <w:tcBorders>
              <w:top w:val="single" w:sz="4" w:space="0" w:color="auto"/>
              <w:left w:val="single" w:sz="6" w:space="0" w:color="auto"/>
              <w:bottom w:val="single" w:sz="6" w:space="0" w:color="auto"/>
              <w:right w:val="single" w:sz="6" w:space="0" w:color="auto"/>
            </w:tcBorders>
            <w:hideMark/>
          </w:tcPr>
          <w:p w14:paraId="24695F76" w14:textId="77777777" w:rsidR="00D475B8" w:rsidRPr="003F272F" w:rsidRDefault="00D475B8" w:rsidP="00033B31">
            <w:pPr>
              <w:contextualSpacing/>
              <w:jc w:val="center"/>
              <w:rPr>
                <w:rFonts w:ascii="Times New Roman" w:hAnsi="Times New Roman" w:cs="Times New Roman"/>
                <w:sz w:val="24"/>
                <w:szCs w:val="24"/>
              </w:rPr>
            </w:pPr>
            <w:r w:rsidRPr="003F272F">
              <w:rPr>
                <w:rFonts w:ascii="Times New Roman" w:hAnsi="Times New Roman" w:cs="Times New Roman"/>
                <w:sz w:val="24"/>
                <w:szCs w:val="24"/>
              </w:rPr>
              <w:t>1</w:t>
            </w:r>
          </w:p>
        </w:tc>
        <w:tc>
          <w:tcPr>
            <w:tcW w:w="4535" w:type="dxa"/>
            <w:tcBorders>
              <w:top w:val="single" w:sz="4" w:space="0" w:color="auto"/>
              <w:left w:val="single" w:sz="6" w:space="0" w:color="auto"/>
              <w:bottom w:val="single" w:sz="6" w:space="0" w:color="auto"/>
              <w:right w:val="single" w:sz="6" w:space="0" w:color="auto"/>
            </w:tcBorders>
            <w:vAlign w:val="center"/>
            <w:hideMark/>
          </w:tcPr>
          <w:p w14:paraId="79800868"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b/>
                <w:color w:val="000000"/>
                <w:sz w:val="24"/>
                <w:szCs w:val="24"/>
                <w:u w:val="single"/>
                <w:lang w:eastAsia="zh-CN" w:bidi="hi-IN"/>
              </w:rPr>
            </w:pPr>
            <w:r w:rsidRPr="003F272F">
              <w:rPr>
                <w:rFonts w:ascii="Times New Roman" w:hAnsi="Times New Roman" w:cs="Times New Roman"/>
                <w:b/>
                <w:color w:val="000000"/>
                <w:sz w:val="24"/>
                <w:szCs w:val="24"/>
                <w:u w:val="single"/>
                <w:lang w:eastAsia="zh-CN" w:bidi="hi-IN"/>
              </w:rPr>
              <w:t>Профнастил ПК-35:</w:t>
            </w:r>
          </w:p>
          <w:p w14:paraId="3FCF761E"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призначення - кровля</w:t>
            </w:r>
          </w:p>
          <w:p w14:paraId="14F32BF3"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xml:space="preserve"> - колір RAL-6020 болотний;</w:t>
            </w:r>
          </w:p>
          <w:p w14:paraId="4FE9D4F4"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товщина металу -0,5мм;</w:t>
            </w:r>
          </w:p>
          <w:p w14:paraId="589B8003"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покриття – поліестр,</w:t>
            </w:r>
            <w:r>
              <w:rPr>
                <w:rFonts w:ascii="Times New Roman" w:hAnsi="Times New Roman" w:cs="Times New Roman"/>
                <w:color w:val="000000"/>
                <w:sz w:val="24"/>
                <w:szCs w:val="24"/>
                <w:lang w:eastAsia="zh-CN" w:bidi="hi-IN"/>
              </w:rPr>
              <w:t xml:space="preserve"> </w:t>
            </w:r>
            <w:r w:rsidRPr="003F272F">
              <w:rPr>
                <w:rFonts w:ascii="Times New Roman" w:hAnsi="Times New Roman" w:cs="Times New Roman"/>
                <w:color w:val="000000"/>
                <w:sz w:val="24"/>
                <w:szCs w:val="24"/>
                <w:lang w:eastAsia="zh-CN" w:bidi="hi-IN"/>
              </w:rPr>
              <w:t>матове, товщина не менше 40 мкм;</w:t>
            </w:r>
          </w:p>
          <w:p w14:paraId="608AD817"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повна ширина – 1100 мм;</w:t>
            </w:r>
          </w:p>
          <w:p w14:paraId="4990E4DD"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корисна ширина – 1060 мм;</w:t>
            </w:r>
          </w:p>
          <w:p w14:paraId="56A8CB73"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xml:space="preserve">- довжина листа </w:t>
            </w:r>
            <w:r>
              <w:rPr>
                <w:rFonts w:ascii="Times New Roman" w:hAnsi="Times New Roman" w:cs="Times New Roman"/>
                <w:color w:val="000000"/>
                <w:sz w:val="24"/>
                <w:szCs w:val="24"/>
                <w:lang w:eastAsia="zh-CN" w:bidi="hi-IN"/>
              </w:rPr>
              <w:t>–</w:t>
            </w:r>
            <w:r w:rsidRPr="003F272F">
              <w:rPr>
                <w:rFonts w:ascii="Times New Roman" w:hAnsi="Times New Roman" w:cs="Times New Roman"/>
                <w:color w:val="000000"/>
                <w:sz w:val="24"/>
                <w:szCs w:val="24"/>
                <w:lang w:eastAsia="zh-CN" w:bidi="hi-IN"/>
              </w:rPr>
              <w:t xml:space="preserve"> 4100 мм;</w:t>
            </w:r>
          </w:p>
          <w:p w14:paraId="2491DA76"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загальна висота профіля 35 мм;</w:t>
            </w:r>
          </w:p>
          <w:p w14:paraId="0A76B8FD"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кількість цинку – не менше 275 гр/м2;</w:t>
            </w:r>
          </w:p>
          <w:p w14:paraId="07A36667"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гарантія – не менше 20 років.</w:t>
            </w:r>
          </w:p>
        </w:tc>
        <w:tc>
          <w:tcPr>
            <w:tcW w:w="992" w:type="dxa"/>
            <w:tcBorders>
              <w:top w:val="single" w:sz="4" w:space="0" w:color="auto"/>
              <w:left w:val="single" w:sz="6" w:space="0" w:color="auto"/>
              <w:bottom w:val="single" w:sz="6" w:space="0" w:color="auto"/>
              <w:right w:val="single" w:sz="6" w:space="0" w:color="auto"/>
            </w:tcBorders>
          </w:tcPr>
          <w:p w14:paraId="229C4281"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spacing w:before="60" w:after="60"/>
              <w:ind w:right="-35"/>
              <w:contextualSpacing/>
              <w:jc w:val="center"/>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м</w:t>
            </w:r>
            <w:r w:rsidRPr="003F272F">
              <w:rPr>
                <w:rFonts w:ascii="Times New Roman" w:hAnsi="Times New Roman" w:cs="Times New Roman"/>
                <w:color w:val="000000"/>
                <w:sz w:val="24"/>
                <w:szCs w:val="24"/>
                <w:vertAlign w:val="superscript"/>
                <w:lang w:eastAsia="zh-CN" w:bidi="hi-IN"/>
              </w:rPr>
              <w:t>2</w:t>
            </w:r>
          </w:p>
        </w:tc>
        <w:tc>
          <w:tcPr>
            <w:tcW w:w="1134" w:type="dxa"/>
            <w:tcBorders>
              <w:top w:val="single" w:sz="4" w:space="0" w:color="auto"/>
              <w:left w:val="single" w:sz="6" w:space="0" w:color="auto"/>
              <w:bottom w:val="single" w:sz="6" w:space="0" w:color="auto"/>
              <w:right w:val="single" w:sz="6" w:space="0" w:color="auto"/>
            </w:tcBorders>
          </w:tcPr>
          <w:p w14:paraId="5FB01478"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spacing w:before="60" w:after="60"/>
              <w:contextualSpacing/>
              <w:jc w:val="center"/>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5628,48</w:t>
            </w:r>
          </w:p>
        </w:tc>
        <w:tc>
          <w:tcPr>
            <w:tcW w:w="2127" w:type="dxa"/>
            <w:vMerge w:val="restart"/>
            <w:tcBorders>
              <w:top w:val="single" w:sz="4" w:space="0" w:color="auto"/>
              <w:left w:val="single" w:sz="4" w:space="0" w:color="auto"/>
              <w:right w:val="single" w:sz="6" w:space="0" w:color="auto"/>
            </w:tcBorders>
          </w:tcPr>
          <w:p w14:paraId="010E35FC" w14:textId="77777777" w:rsidR="00D475B8" w:rsidRPr="003F272F" w:rsidRDefault="00D475B8" w:rsidP="00033B31">
            <w:pPr>
              <w:jc w:val="center"/>
              <w:rPr>
                <w:rFonts w:ascii="Times New Roman" w:hAnsi="Times New Roman" w:cs="Times New Roman"/>
                <w:sz w:val="24"/>
                <w:szCs w:val="24"/>
              </w:rPr>
            </w:pPr>
            <w:r w:rsidRPr="003F272F">
              <w:rPr>
                <w:rFonts w:ascii="Times New Roman" w:hAnsi="Times New Roman" w:cs="Times New Roman"/>
                <w:sz w:val="24"/>
                <w:szCs w:val="24"/>
              </w:rPr>
              <w:t>Житомирська область, с. Вакуленчук, військова частина А2365</w:t>
            </w:r>
          </w:p>
        </w:tc>
      </w:tr>
      <w:tr w:rsidR="00D475B8" w:rsidRPr="003F272F" w14:paraId="6B127C0F" w14:textId="77777777" w:rsidTr="00033B31">
        <w:trPr>
          <w:trHeight w:val="282"/>
          <w:jc w:val="center"/>
        </w:trPr>
        <w:tc>
          <w:tcPr>
            <w:tcW w:w="702" w:type="dxa"/>
            <w:tcBorders>
              <w:top w:val="single" w:sz="6" w:space="0" w:color="auto"/>
              <w:left w:val="single" w:sz="6" w:space="0" w:color="auto"/>
              <w:bottom w:val="single" w:sz="6" w:space="0" w:color="auto"/>
              <w:right w:val="single" w:sz="6" w:space="0" w:color="auto"/>
            </w:tcBorders>
          </w:tcPr>
          <w:p w14:paraId="564A105E" w14:textId="77777777" w:rsidR="00D475B8" w:rsidRPr="003F272F" w:rsidRDefault="00D475B8" w:rsidP="00033B31">
            <w:pPr>
              <w:contextualSpacing/>
              <w:jc w:val="center"/>
              <w:rPr>
                <w:rFonts w:ascii="Times New Roman" w:hAnsi="Times New Roman" w:cs="Times New Roman"/>
                <w:sz w:val="24"/>
                <w:szCs w:val="24"/>
              </w:rPr>
            </w:pPr>
            <w:r w:rsidRPr="003F272F">
              <w:rPr>
                <w:rFonts w:ascii="Times New Roman" w:hAnsi="Times New Roman" w:cs="Times New Roman"/>
                <w:sz w:val="24"/>
                <w:szCs w:val="24"/>
              </w:rPr>
              <w:t>2</w:t>
            </w:r>
          </w:p>
        </w:tc>
        <w:tc>
          <w:tcPr>
            <w:tcW w:w="4535" w:type="dxa"/>
            <w:tcBorders>
              <w:top w:val="single" w:sz="6" w:space="0" w:color="auto"/>
              <w:left w:val="single" w:sz="6" w:space="0" w:color="auto"/>
              <w:bottom w:val="single" w:sz="6" w:space="0" w:color="auto"/>
              <w:right w:val="single" w:sz="6" w:space="0" w:color="auto"/>
            </w:tcBorders>
          </w:tcPr>
          <w:p w14:paraId="7262DB85"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b/>
                <w:color w:val="000000"/>
                <w:sz w:val="24"/>
                <w:szCs w:val="24"/>
                <w:u w:val="single"/>
                <w:lang w:eastAsia="zh-CN" w:bidi="hi-IN"/>
              </w:rPr>
            </w:pPr>
            <w:r w:rsidRPr="003F272F">
              <w:rPr>
                <w:rFonts w:ascii="Times New Roman" w:hAnsi="Times New Roman" w:cs="Times New Roman"/>
                <w:b/>
                <w:color w:val="000000"/>
                <w:sz w:val="24"/>
                <w:szCs w:val="24"/>
                <w:u w:val="single"/>
                <w:lang w:eastAsia="zh-CN" w:bidi="hi-IN"/>
              </w:rPr>
              <w:t>Профнастил ПК-35:</w:t>
            </w:r>
          </w:p>
          <w:p w14:paraId="558C7F17"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xml:space="preserve">- призначення </w:t>
            </w:r>
            <w:r>
              <w:rPr>
                <w:rFonts w:ascii="Times New Roman" w:hAnsi="Times New Roman" w:cs="Times New Roman"/>
                <w:color w:val="000000"/>
                <w:sz w:val="24"/>
                <w:szCs w:val="24"/>
                <w:lang w:eastAsia="zh-CN" w:bidi="hi-IN"/>
              </w:rPr>
              <w:t>–</w:t>
            </w:r>
            <w:r w:rsidRPr="003F272F">
              <w:rPr>
                <w:rFonts w:ascii="Times New Roman" w:hAnsi="Times New Roman" w:cs="Times New Roman"/>
                <w:color w:val="000000"/>
                <w:sz w:val="24"/>
                <w:szCs w:val="24"/>
                <w:lang w:eastAsia="zh-CN" w:bidi="hi-IN"/>
              </w:rPr>
              <w:t xml:space="preserve"> кровля</w:t>
            </w:r>
          </w:p>
          <w:p w14:paraId="09F48647"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колір RAL-6020 болотний;</w:t>
            </w:r>
          </w:p>
          <w:p w14:paraId="04CFFB02"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товщина металу – 0,5 мм;</w:t>
            </w:r>
          </w:p>
          <w:p w14:paraId="39DD2B75"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покриття – поліестр,</w:t>
            </w:r>
            <w:r>
              <w:rPr>
                <w:rFonts w:ascii="Times New Roman" w:hAnsi="Times New Roman" w:cs="Times New Roman"/>
                <w:color w:val="000000"/>
                <w:sz w:val="24"/>
                <w:szCs w:val="24"/>
                <w:lang w:eastAsia="zh-CN" w:bidi="hi-IN"/>
              </w:rPr>
              <w:t xml:space="preserve"> </w:t>
            </w:r>
            <w:r w:rsidRPr="003F272F">
              <w:rPr>
                <w:rFonts w:ascii="Times New Roman" w:hAnsi="Times New Roman" w:cs="Times New Roman"/>
                <w:color w:val="000000"/>
                <w:sz w:val="24"/>
                <w:szCs w:val="24"/>
                <w:lang w:eastAsia="zh-CN" w:bidi="hi-IN"/>
              </w:rPr>
              <w:t>матове, товщина не менше 40 мкм;</w:t>
            </w:r>
          </w:p>
          <w:p w14:paraId="74D8F607"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повна ширина – 1100 мм;</w:t>
            </w:r>
          </w:p>
          <w:p w14:paraId="4263522B"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корисна ширина – 1060 мм;</w:t>
            </w:r>
          </w:p>
          <w:p w14:paraId="77541D8D"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xml:space="preserve">- довжина листа </w:t>
            </w:r>
            <w:r>
              <w:rPr>
                <w:rFonts w:ascii="Times New Roman" w:hAnsi="Times New Roman" w:cs="Times New Roman"/>
                <w:color w:val="000000"/>
                <w:sz w:val="24"/>
                <w:szCs w:val="24"/>
                <w:lang w:eastAsia="zh-CN" w:bidi="hi-IN"/>
              </w:rPr>
              <w:t>–</w:t>
            </w:r>
            <w:r w:rsidRPr="003F272F">
              <w:rPr>
                <w:rFonts w:ascii="Times New Roman" w:hAnsi="Times New Roman" w:cs="Times New Roman"/>
                <w:color w:val="000000"/>
                <w:sz w:val="24"/>
                <w:szCs w:val="24"/>
                <w:lang w:eastAsia="zh-CN" w:bidi="hi-IN"/>
              </w:rPr>
              <w:t xml:space="preserve"> 4900 мм;</w:t>
            </w:r>
          </w:p>
          <w:p w14:paraId="70FE9392"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загальна висота профіля 35 мм;</w:t>
            </w:r>
          </w:p>
          <w:p w14:paraId="717030DC"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кількість цинку – не менше 275 гр/м</w:t>
            </w:r>
            <w:r w:rsidRPr="001C3884">
              <w:rPr>
                <w:rFonts w:ascii="Times New Roman" w:hAnsi="Times New Roman" w:cs="Times New Roman"/>
                <w:color w:val="000000"/>
                <w:sz w:val="24"/>
                <w:szCs w:val="24"/>
                <w:vertAlign w:val="superscript"/>
                <w:lang w:eastAsia="zh-CN" w:bidi="hi-IN"/>
              </w:rPr>
              <w:t>2</w:t>
            </w:r>
            <w:r w:rsidRPr="003F272F">
              <w:rPr>
                <w:rFonts w:ascii="Times New Roman" w:hAnsi="Times New Roman" w:cs="Times New Roman"/>
                <w:color w:val="000000"/>
                <w:sz w:val="24"/>
                <w:szCs w:val="24"/>
                <w:lang w:eastAsia="zh-CN" w:bidi="hi-IN"/>
              </w:rPr>
              <w:t>;</w:t>
            </w:r>
          </w:p>
          <w:p w14:paraId="780F6C9E"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гарантія – не менше 20 років.</w:t>
            </w:r>
          </w:p>
        </w:tc>
        <w:tc>
          <w:tcPr>
            <w:tcW w:w="992" w:type="dxa"/>
            <w:tcBorders>
              <w:top w:val="single" w:sz="6" w:space="0" w:color="auto"/>
              <w:left w:val="single" w:sz="6" w:space="0" w:color="auto"/>
              <w:bottom w:val="single" w:sz="6" w:space="0" w:color="auto"/>
              <w:right w:val="single" w:sz="6" w:space="0" w:color="auto"/>
            </w:tcBorders>
          </w:tcPr>
          <w:p w14:paraId="02C6DD9E"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jc w:val="center"/>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м</w:t>
            </w:r>
            <w:r w:rsidRPr="003F272F">
              <w:rPr>
                <w:rFonts w:ascii="Times New Roman" w:hAnsi="Times New Roman" w:cs="Times New Roman"/>
                <w:color w:val="000000"/>
                <w:sz w:val="24"/>
                <w:szCs w:val="24"/>
                <w:vertAlign w:val="superscript"/>
                <w:lang w:eastAsia="zh-CN" w:bidi="hi-IN"/>
              </w:rPr>
              <w:t>2</w:t>
            </w:r>
          </w:p>
        </w:tc>
        <w:tc>
          <w:tcPr>
            <w:tcW w:w="1134" w:type="dxa"/>
            <w:tcBorders>
              <w:top w:val="single" w:sz="6" w:space="0" w:color="auto"/>
              <w:left w:val="single" w:sz="6" w:space="0" w:color="auto"/>
              <w:bottom w:val="single" w:sz="6" w:space="0" w:color="auto"/>
              <w:right w:val="single" w:sz="6" w:space="0" w:color="auto"/>
            </w:tcBorders>
          </w:tcPr>
          <w:p w14:paraId="22309F63"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spacing w:before="60" w:after="60"/>
              <w:contextualSpacing/>
              <w:jc w:val="center"/>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1002,54</w:t>
            </w:r>
          </w:p>
        </w:tc>
        <w:tc>
          <w:tcPr>
            <w:tcW w:w="2127" w:type="dxa"/>
            <w:vMerge/>
            <w:tcBorders>
              <w:left w:val="single" w:sz="4" w:space="0" w:color="auto"/>
              <w:right w:val="single" w:sz="6" w:space="0" w:color="auto"/>
            </w:tcBorders>
          </w:tcPr>
          <w:p w14:paraId="3E5F5A28" w14:textId="77777777" w:rsidR="00D475B8" w:rsidRPr="003F272F" w:rsidRDefault="00D475B8" w:rsidP="00033B31">
            <w:pPr>
              <w:jc w:val="center"/>
              <w:rPr>
                <w:rFonts w:ascii="Times New Roman" w:hAnsi="Times New Roman" w:cs="Times New Roman"/>
                <w:sz w:val="24"/>
                <w:szCs w:val="24"/>
              </w:rPr>
            </w:pPr>
          </w:p>
        </w:tc>
      </w:tr>
      <w:tr w:rsidR="00D475B8" w:rsidRPr="003F272F" w14:paraId="568C8F37" w14:textId="77777777" w:rsidTr="00033B31">
        <w:trPr>
          <w:trHeight w:val="282"/>
          <w:jc w:val="center"/>
        </w:trPr>
        <w:tc>
          <w:tcPr>
            <w:tcW w:w="702" w:type="dxa"/>
            <w:tcBorders>
              <w:top w:val="single" w:sz="6" w:space="0" w:color="auto"/>
              <w:left w:val="single" w:sz="6" w:space="0" w:color="auto"/>
              <w:bottom w:val="single" w:sz="6" w:space="0" w:color="auto"/>
              <w:right w:val="single" w:sz="6" w:space="0" w:color="auto"/>
            </w:tcBorders>
          </w:tcPr>
          <w:p w14:paraId="3F2E28E3" w14:textId="77777777" w:rsidR="00D475B8" w:rsidRPr="003F272F" w:rsidRDefault="00D475B8" w:rsidP="00033B31">
            <w:pPr>
              <w:contextualSpacing/>
              <w:jc w:val="center"/>
              <w:rPr>
                <w:rFonts w:ascii="Times New Roman" w:hAnsi="Times New Roman" w:cs="Times New Roman"/>
                <w:sz w:val="24"/>
                <w:szCs w:val="24"/>
              </w:rPr>
            </w:pPr>
            <w:r w:rsidRPr="003F272F">
              <w:rPr>
                <w:rFonts w:ascii="Times New Roman" w:hAnsi="Times New Roman" w:cs="Times New Roman"/>
                <w:sz w:val="24"/>
                <w:szCs w:val="24"/>
              </w:rPr>
              <w:t>3</w:t>
            </w:r>
          </w:p>
        </w:tc>
        <w:tc>
          <w:tcPr>
            <w:tcW w:w="4535" w:type="dxa"/>
            <w:tcBorders>
              <w:top w:val="single" w:sz="6" w:space="0" w:color="auto"/>
              <w:left w:val="single" w:sz="6" w:space="0" w:color="auto"/>
              <w:bottom w:val="single" w:sz="6" w:space="0" w:color="auto"/>
              <w:right w:val="single" w:sz="6" w:space="0" w:color="auto"/>
            </w:tcBorders>
          </w:tcPr>
          <w:p w14:paraId="68E3536B"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rPr>
                <w:rFonts w:ascii="Times New Roman" w:hAnsi="Times New Roman" w:cs="Times New Roman"/>
                <w:b/>
                <w:color w:val="000000"/>
                <w:sz w:val="24"/>
                <w:szCs w:val="24"/>
                <w:u w:val="single"/>
                <w:lang w:eastAsia="zh-CN" w:bidi="hi-IN"/>
              </w:rPr>
            </w:pPr>
            <w:r w:rsidRPr="003F272F">
              <w:rPr>
                <w:rFonts w:ascii="Times New Roman" w:hAnsi="Times New Roman" w:cs="Times New Roman"/>
                <w:b/>
                <w:color w:val="000000"/>
                <w:sz w:val="24"/>
                <w:szCs w:val="24"/>
                <w:u w:val="single"/>
                <w:lang w:eastAsia="zh-CN" w:bidi="hi-IN"/>
              </w:rPr>
              <w:t>Спецпланка вітрова</w:t>
            </w:r>
            <w:r>
              <w:rPr>
                <w:rFonts w:ascii="Times New Roman" w:hAnsi="Times New Roman" w:cs="Times New Roman"/>
                <w:b/>
                <w:color w:val="000000"/>
                <w:sz w:val="24"/>
                <w:szCs w:val="24"/>
                <w:u w:val="single"/>
                <w:lang w:eastAsia="zh-CN" w:bidi="hi-IN"/>
              </w:rPr>
              <w:t>:</w:t>
            </w:r>
          </w:p>
          <w:p w14:paraId="74043098"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w:t>
            </w:r>
            <w:r>
              <w:rPr>
                <w:rFonts w:ascii="Times New Roman" w:hAnsi="Times New Roman" w:cs="Times New Roman"/>
                <w:color w:val="000000"/>
                <w:sz w:val="24"/>
                <w:szCs w:val="24"/>
                <w:lang w:eastAsia="zh-CN" w:bidi="hi-IN"/>
              </w:rPr>
              <w:t xml:space="preserve"> </w:t>
            </w:r>
            <w:r w:rsidRPr="003F272F">
              <w:rPr>
                <w:rFonts w:ascii="Times New Roman" w:hAnsi="Times New Roman" w:cs="Times New Roman"/>
                <w:color w:val="000000"/>
                <w:sz w:val="24"/>
                <w:szCs w:val="24"/>
                <w:lang w:eastAsia="zh-CN" w:bidi="hi-IN"/>
              </w:rPr>
              <w:t>колір RAL 6020 болотний;</w:t>
            </w:r>
          </w:p>
          <w:p w14:paraId="5FC939AB"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верх 80 мм, бік 120 мм, (250х2000 мм);</w:t>
            </w:r>
          </w:p>
        </w:tc>
        <w:tc>
          <w:tcPr>
            <w:tcW w:w="992" w:type="dxa"/>
            <w:tcBorders>
              <w:top w:val="single" w:sz="6" w:space="0" w:color="auto"/>
              <w:left w:val="single" w:sz="6" w:space="0" w:color="auto"/>
              <w:bottom w:val="single" w:sz="6" w:space="0" w:color="auto"/>
              <w:right w:val="single" w:sz="6" w:space="0" w:color="auto"/>
            </w:tcBorders>
          </w:tcPr>
          <w:p w14:paraId="45B6381A"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jc w:val="center"/>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м</w:t>
            </w:r>
            <w:r w:rsidRPr="003F272F">
              <w:rPr>
                <w:rFonts w:ascii="Times New Roman" w:hAnsi="Times New Roman" w:cs="Times New Roman"/>
                <w:color w:val="000000"/>
                <w:sz w:val="24"/>
                <w:szCs w:val="24"/>
                <w:vertAlign w:val="superscript"/>
                <w:lang w:eastAsia="zh-CN" w:bidi="hi-IN"/>
              </w:rPr>
              <w:t>2</w:t>
            </w:r>
          </w:p>
        </w:tc>
        <w:tc>
          <w:tcPr>
            <w:tcW w:w="1134" w:type="dxa"/>
            <w:tcBorders>
              <w:top w:val="single" w:sz="6" w:space="0" w:color="auto"/>
              <w:left w:val="single" w:sz="6" w:space="0" w:color="auto"/>
              <w:bottom w:val="single" w:sz="6" w:space="0" w:color="auto"/>
              <w:right w:val="single" w:sz="6" w:space="0" w:color="auto"/>
            </w:tcBorders>
          </w:tcPr>
          <w:p w14:paraId="7A931542"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jc w:val="center"/>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70</w:t>
            </w:r>
          </w:p>
        </w:tc>
        <w:tc>
          <w:tcPr>
            <w:tcW w:w="2127" w:type="dxa"/>
            <w:vMerge/>
            <w:tcBorders>
              <w:left w:val="single" w:sz="4" w:space="0" w:color="auto"/>
              <w:right w:val="single" w:sz="6" w:space="0" w:color="auto"/>
            </w:tcBorders>
          </w:tcPr>
          <w:p w14:paraId="77A380AE" w14:textId="77777777" w:rsidR="00D475B8" w:rsidRPr="003F272F" w:rsidRDefault="00D475B8" w:rsidP="00033B31">
            <w:pPr>
              <w:jc w:val="center"/>
              <w:rPr>
                <w:rFonts w:ascii="Times New Roman" w:hAnsi="Times New Roman" w:cs="Times New Roman"/>
                <w:sz w:val="24"/>
                <w:szCs w:val="24"/>
              </w:rPr>
            </w:pPr>
          </w:p>
        </w:tc>
      </w:tr>
      <w:tr w:rsidR="00D475B8" w:rsidRPr="003F272F" w14:paraId="5CB962A1" w14:textId="77777777" w:rsidTr="00033B31">
        <w:trPr>
          <w:trHeight w:val="282"/>
          <w:jc w:val="center"/>
        </w:trPr>
        <w:tc>
          <w:tcPr>
            <w:tcW w:w="702" w:type="dxa"/>
            <w:tcBorders>
              <w:top w:val="single" w:sz="6" w:space="0" w:color="auto"/>
              <w:left w:val="single" w:sz="6" w:space="0" w:color="auto"/>
              <w:bottom w:val="single" w:sz="6" w:space="0" w:color="auto"/>
              <w:right w:val="single" w:sz="6" w:space="0" w:color="auto"/>
            </w:tcBorders>
          </w:tcPr>
          <w:p w14:paraId="695F227F" w14:textId="77777777" w:rsidR="00D475B8" w:rsidRPr="003F272F" w:rsidRDefault="00D475B8" w:rsidP="00033B31">
            <w:pPr>
              <w:contextualSpacing/>
              <w:jc w:val="center"/>
              <w:rPr>
                <w:rFonts w:ascii="Times New Roman" w:hAnsi="Times New Roman" w:cs="Times New Roman"/>
                <w:sz w:val="24"/>
                <w:szCs w:val="24"/>
              </w:rPr>
            </w:pPr>
            <w:r w:rsidRPr="003F272F">
              <w:rPr>
                <w:rFonts w:ascii="Times New Roman" w:hAnsi="Times New Roman" w:cs="Times New Roman"/>
                <w:sz w:val="24"/>
                <w:szCs w:val="24"/>
              </w:rPr>
              <w:t>4</w:t>
            </w:r>
          </w:p>
        </w:tc>
        <w:tc>
          <w:tcPr>
            <w:tcW w:w="4535" w:type="dxa"/>
            <w:tcBorders>
              <w:top w:val="single" w:sz="6" w:space="0" w:color="auto"/>
              <w:left w:val="single" w:sz="6" w:space="0" w:color="auto"/>
              <w:bottom w:val="single" w:sz="6" w:space="0" w:color="auto"/>
              <w:right w:val="single" w:sz="6" w:space="0" w:color="auto"/>
            </w:tcBorders>
          </w:tcPr>
          <w:p w14:paraId="01BB4319"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rPr>
                <w:rFonts w:ascii="Times New Roman" w:hAnsi="Times New Roman" w:cs="Times New Roman"/>
                <w:b/>
                <w:color w:val="000000"/>
                <w:sz w:val="24"/>
                <w:szCs w:val="24"/>
                <w:u w:val="single"/>
                <w:lang w:eastAsia="zh-CN" w:bidi="hi-IN"/>
              </w:rPr>
            </w:pPr>
            <w:r w:rsidRPr="003F272F">
              <w:rPr>
                <w:rFonts w:ascii="Times New Roman" w:hAnsi="Times New Roman" w:cs="Times New Roman"/>
                <w:b/>
                <w:color w:val="000000"/>
                <w:sz w:val="24"/>
                <w:szCs w:val="24"/>
                <w:u w:val="single"/>
                <w:lang w:eastAsia="zh-CN" w:bidi="hi-IN"/>
              </w:rPr>
              <w:t>Спецпланка коньок:</w:t>
            </w:r>
          </w:p>
          <w:p w14:paraId="0809CB36"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w:t>
            </w:r>
            <w:r>
              <w:rPr>
                <w:rFonts w:ascii="Times New Roman" w:hAnsi="Times New Roman" w:cs="Times New Roman"/>
                <w:color w:val="000000"/>
                <w:sz w:val="24"/>
                <w:szCs w:val="24"/>
                <w:lang w:eastAsia="zh-CN" w:bidi="hi-IN"/>
              </w:rPr>
              <w:t xml:space="preserve"> </w:t>
            </w:r>
            <w:proofErr w:type="gramStart"/>
            <w:r w:rsidRPr="003F272F">
              <w:rPr>
                <w:rFonts w:ascii="Times New Roman" w:hAnsi="Times New Roman" w:cs="Times New Roman"/>
                <w:color w:val="000000"/>
                <w:sz w:val="24"/>
                <w:szCs w:val="24"/>
                <w:lang w:eastAsia="zh-CN" w:bidi="hi-IN"/>
              </w:rPr>
              <w:t>колір  RAL</w:t>
            </w:r>
            <w:proofErr w:type="gramEnd"/>
            <w:r w:rsidRPr="003F272F">
              <w:rPr>
                <w:rFonts w:ascii="Times New Roman" w:hAnsi="Times New Roman" w:cs="Times New Roman"/>
                <w:color w:val="000000"/>
                <w:sz w:val="24"/>
                <w:szCs w:val="24"/>
                <w:lang w:eastAsia="zh-CN" w:bidi="hi-IN"/>
              </w:rPr>
              <w:t xml:space="preserve"> 6020 болотний;</w:t>
            </w:r>
          </w:p>
          <w:p w14:paraId="7AC581C6"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- 190х190 мм (415х2000 мм);</w:t>
            </w:r>
          </w:p>
        </w:tc>
        <w:tc>
          <w:tcPr>
            <w:tcW w:w="992" w:type="dxa"/>
            <w:tcBorders>
              <w:top w:val="single" w:sz="6" w:space="0" w:color="auto"/>
              <w:left w:val="single" w:sz="6" w:space="0" w:color="auto"/>
              <w:bottom w:val="single" w:sz="6" w:space="0" w:color="auto"/>
              <w:right w:val="single" w:sz="6" w:space="0" w:color="auto"/>
            </w:tcBorders>
          </w:tcPr>
          <w:p w14:paraId="061091BE"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jc w:val="center"/>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м</w:t>
            </w:r>
            <w:r w:rsidRPr="003F272F">
              <w:rPr>
                <w:rFonts w:ascii="Times New Roman" w:hAnsi="Times New Roman" w:cs="Times New Roman"/>
                <w:color w:val="000000"/>
                <w:sz w:val="24"/>
                <w:szCs w:val="24"/>
                <w:vertAlign w:val="superscript"/>
                <w:lang w:eastAsia="zh-CN" w:bidi="hi-IN"/>
              </w:rPr>
              <w:t>2</w:t>
            </w:r>
          </w:p>
        </w:tc>
        <w:tc>
          <w:tcPr>
            <w:tcW w:w="1134" w:type="dxa"/>
            <w:tcBorders>
              <w:top w:val="single" w:sz="6" w:space="0" w:color="auto"/>
              <w:left w:val="single" w:sz="6" w:space="0" w:color="auto"/>
              <w:bottom w:val="single" w:sz="6" w:space="0" w:color="auto"/>
              <w:right w:val="single" w:sz="6" w:space="0" w:color="auto"/>
            </w:tcBorders>
          </w:tcPr>
          <w:p w14:paraId="44B3E44A"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jc w:val="center"/>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167,66</w:t>
            </w:r>
          </w:p>
        </w:tc>
        <w:tc>
          <w:tcPr>
            <w:tcW w:w="2127" w:type="dxa"/>
            <w:vMerge/>
            <w:tcBorders>
              <w:left w:val="single" w:sz="4" w:space="0" w:color="auto"/>
              <w:right w:val="single" w:sz="6" w:space="0" w:color="auto"/>
            </w:tcBorders>
          </w:tcPr>
          <w:p w14:paraId="4449C28D" w14:textId="77777777" w:rsidR="00D475B8" w:rsidRPr="003F272F" w:rsidRDefault="00D475B8" w:rsidP="00033B31">
            <w:pPr>
              <w:jc w:val="center"/>
              <w:rPr>
                <w:rFonts w:ascii="Times New Roman" w:hAnsi="Times New Roman" w:cs="Times New Roman"/>
                <w:sz w:val="24"/>
                <w:szCs w:val="24"/>
              </w:rPr>
            </w:pPr>
          </w:p>
        </w:tc>
      </w:tr>
      <w:tr w:rsidR="00D475B8" w:rsidRPr="003F272F" w14:paraId="346BD0D0" w14:textId="77777777" w:rsidTr="00033B31">
        <w:trPr>
          <w:trHeight w:val="282"/>
          <w:jc w:val="center"/>
        </w:trPr>
        <w:tc>
          <w:tcPr>
            <w:tcW w:w="702" w:type="dxa"/>
            <w:tcBorders>
              <w:top w:val="single" w:sz="6" w:space="0" w:color="auto"/>
              <w:left w:val="single" w:sz="6" w:space="0" w:color="auto"/>
              <w:bottom w:val="single" w:sz="6" w:space="0" w:color="auto"/>
              <w:right w:val="single" w:sz="6" w:space="0" w:color="auto"/>
            </w:tcBorders>
          </w:tcPr>
          <w:p w14:paraId="4F09984C" w14:textId="77777777" w:rsidR="00D475B8" w:rsidRPr="003F272F" w:rsidRDefault="00D475B8" w:rsidP="00033B31">
            <w:pPr>
              <w:contextualSpacing/>
              <w:jc w:val="center"/>
              <w:rPr>
                <w:rFonts w:ascii="Times New Roman" w:hAnsi="Times New Roman" w:cs="Times New Roman"/>
                <w:sz w:val="24"/>
                <w:szCs w:val="24"/>
              </w:rPr>
            </w:pPr>
            <w:r w:rsidRPr="003F272F">
              <w:rPr>
                <w:rFonts w:ascii="Times New Roman" w:hAnsi="Times New Roman" w:cs="Times New Roman"/>
                <w:sz w:val="24"/>
                <w:szCs w:val="24"/>
              </w:rPr>
              <w:t>5</w:t>
            </w:r>
          </w:p>
        </w:tc>
        <w:tc>
          <w:tcPr>
            <w:tcW w:w="4535" w:type="dxa"/>
            <w:tcBorders>
              <w:top w:val="single" w:sz="6" w:space="0" w:color="auto"/>
              <w:left w:val="single" w:sz="6" w:space="0" w:color="auto"/>
              <w:bottom w:val="single" w:sz="6" w:space="0" w:color="auto"/>
              <w:right w:val="single" w:sz="6" w:space="0" w:color="auto"/>
            </w:tcBorders>
          </w:tcPr>
          <w:p w14:paraId="3EEA41A1" w14:textId="3BE49A06" w:rsidR="00C80028"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rPr>
                <w:rFonts w:ascii="Times New Roman" w:hAnsi="Times New Roman" w:cs="Times New Roman"/>
                <w:b/>
                <w:color w:val="000000"/>
                <w:sz w:val="24"/>
                <w:szCs w:val="24"/>
                <w:u w:val="single"/>
                <w:lang w:val="uk-UA" w:eastAsia="zh-CN" w:bidi="hi-IN"/>
              </w:rPr>
            </w:pPr>
            <w:r w:rsidRPr="003F272F">
              <w:rPr>
                <w:rFonts w:ascii="Times New Roman" w:hAnsi="Times New Roman" w:cs="Times New Roman"/>
                <w:b/>
                <w:color w:val="000000"/>
                <w:sz w:val="24"/>
                <w:szCs w:val="24"/>
                <w:u w:val="single"/>
                <w:lang w:eastAsia="zh-CN" w:bidi="hi-IN"/>
              </w:rPr>
              <w:t>Саморіз</w:t>
            </w:r>
            <w:r w:rsidR="00F91EA0">
              <w:rPr>
                <w:rFonts w:ascii="Times New Roman" w:hAnsi="Times New Roman" w:cs="Times New Roman"/>
                <w:b/>
                <w:color w:val="000000"/>
                <w:sz w:val="24"/>
                <w:szCs w:val="24"/>
                <w:u w:val="single"/>
                <w:lang w:val="uk-UA" w:eastAsia="zh-CN" w:bidi="hi-IN"/>
              </w:rPr>
              <w:t xml:space="preserve"> покрівельний </w:t>
            </w:r>
            <w:r w:rsidR="00C80028">
              <w:rPr>
                <w:rFonts w:ascii="Times New Roman" w:hAnsi="Times New Roman" w:cs="Times New Roman"/>
                <w:b/>
                <w:color w:val="000000"/>
                <w:sz w:val="24"/>
                <w:szCs w:val="24"/>
                <w:u w:val="single"/>
                <w:lang w:val="uk-UA" w:eastAsia="zh-CN" w:bidi="hi-IN"/>
              </w:rPr>
              <w:t xml:space="preserve">з шайбою по </w:t>
            </w:r>
            <w:r w:rsidR="00C80028" w:rsidRPr="00C80028">
              <w:rPr>
                <w:rFonts w:ascii="Times New Roman" w:hAnsi="Times New Roman" w:cs="Times New Roman"/>
                <w:b/>
                <w:color w:val="000000"/>
                <w:sz w:val="24"/>
                <w:szCs w:val="24"/>
                <w:u w:val="single"/>
                <w:lang w:val="uk-UA" w:eastAsia="zh-CN" w:bidi="hi-IN"/>
              </w:rPr>
              <w:t>металу</w:t>
            </w:r>
            <w:r w:rsidRPr="00C80028">
              <w:rPr>
                <w:rFonts w:ascii="Times New Roman" w:hAnsi="Times New Roman" w:cs="Times New Roman"/>
                <w:b/>
                <w:color w:val="000000"/>
                <w:sz w:val="24"/>
                <w:szCs w:val="24"/>
                <w:u w:val="single"/>
                <w:lang w:eastAsia="zh-CN" w:bidi="hi-IN"/>
              </w:rPr>
              <w:t xml:space="preserve"> 4,8*35 </w:t>
            </w:r>
            <w:proofErr w:type="gramStart"/>
            <w:r w:rsidR="00C80028" w:rsidRPr="00C80028">
              <w:rPr>
                <w:rFonts w:ascii="Times New Roman" w:hAnsi="Times New Roman" w:cs="Times New Roman"/>
                <w:b/>
                <w:color w:val="000000"/>
                <w:sz w:val="24"/>
                <w:szCs w:val="24"/>
                <w:u w:val="single"/>
                <w:lang w:val="uk-UA" w:eastAsia="zh-CN" w:bidi="hi-IN"/>
              </w:rPr>
              <w:t>мм :</w:t>
            </w:r>
            <w:proofErr w:type="gramEnd"/>
          </w:p>
          <w:p w14:paraId="4BF5BE88" w14:textId="40B67D6A" w:rsidR="00C80028" w:rsidRDefault="00C80028" w:rsidP="00C80028">
            <w:pPr>
              <w:pStyle w:val="a3"/>
              <w:numPr>
                <w:ilvl w:val="0"/>
                <w:numId w:val="5"/>
              </w:numPr>
              <w:pBdr>
                <w:top w:val="none" w:sz="0" w:space="0" w:color="000000"/>
                <w:left w:val="none" w:sz="0" w:space="0" w:color="000000"/>
                <w:bottom w:val="none" w:sz="0" w:space="0" w:color="000000"/>
                <w:right w:val="none" w:sz="0" w:space="0" w:color="000000"/>
              </w:pBdr>
              <w:shd w:val="clear" w:color="auto" w:fill="FFFFFF"/>
              <w:suppressAutoHyphens/>
              <w:snapToGrid w:val="0"/>
              <w:rPr>
                <w:rFonts w:ascii="Times New Roman" w:hAnsi="Times New Roman"/>
                <w:color w:val="000000"/>
                <w:sz w:val="24"/>
                <w:szCs w:val="24"/>
                <w:lang w:eastAsia="zh-CN" w:bidi="hi-IN"/>
              </w:rPr>
            </w:pPr>
            <w:r>
              <w:rPr>
                <w:rFonts w:ascii="Times New Roman" w:hAnsi="Times New Roman"/>
                <w:color w:val="000000"/>
                <w:sz w:val="24"/>
                <w:szCs w:val="24"/>
                <w:lang w:eastAsia="zh-CN" w:bidi="hi-IN"/>
              </w:rPr>
              <w:t>Тип саморіза – по дереву;</w:t>
            </w:r>
          </w:p>
          <w:p w14:paraId="64A9F160" w14:textId="6D91494E" w:rsidR="00C80028" w:rsidRDefault="00C80028" w:rsidP="00C80028">
            <w:pPr>
              <w:pStyle w:val="a3"/>
              <w:numPr>
                <w:ilvl w:val="0"/>
                <w:numId w:val="5"/>
              </w:numPr>
              <w:pBdr>
                <w:top w:val="none" w:sz="0" w:space="0" w:color="000000"/>
                <w:left w:val="none" w:sz="0" w:space="0" w:color="000000"/>
                <w:bottom w:val="none" w:sz="0" w:space="0" w:color="000000"/>
                <w:right w:val="none" w:sz="0" w:space="0" w:color="000000"/>
              </w:pBdr>
              <w:shd w:val="clear" w:color="auto" w:fill="FFFFFF"/>
              <w:suppressAutoHyphens/>
              <w:snapToGrid w:val="0"/>
              <w:rPr>
                <w:rFonts w:ascii="Times New Roman" w:hAnsi="Times New Roman"/>
                <w:color w:val="000000"/>
                <w:sz w:val="24"/>
                <w:szCs w:val="24"/>
                <w:lang w:eastAsia="zh-CN" w:bidi="hi-IN"/>
              </w:rPr>
            </w:pPr>
            <w:r>
              <w:rPr>
                <w:rFonts w:ascii="Times New Roman" w:hAnsi="Times New Roman"/>
                <w:color w:val="000000"/>
                <w:sz w:val="24"/>
                <w:szCs w:val="24"/>
                <w:lang w:eastAsia="zh-CN" w:bidi="hi-IN"/>
              </w:rPr>
              <w:t>Діаметр головки – 8 мм;</w:t>
            </w:r>
          </w:p>
          <w:p w14:paraId="15763A44" w14:textId="7A53BA2A" w:rsidR="00C80028" w:rsidRDefault="00C80028" w:rsidP="00C80028">
            <w:pPr>
              <w:pStyle w:val="a3"/>
              <w:numPr>
                <w:ilvl w:val="0"/>
                <w:numId w:val="5"/>
              </w:numPr>
              <w:pBdr>
                <w:top w:val="none" w:sz="0" w:space="0" w:color="000000"/>
                <w:left w:val="none" w:sz="0" w:space="0" w:color="000000"/>
                <w:bottom w:val="none" w:sz="0" w:space="0" w:color="000000"/>
                <w:right w:val="none" w:sz="0" w:space="0" w:color="000000"/>
              </w:pBdr>
              <w:shd w:val="clear" w:color="auto" w:fill="FFFFFF"/>
              <w:suppressAutoHyphens/>
              <w:snapToGrid w:val="0"/>
              <w:rPr>
                <w:rFonts w:ascii="Times New Roman" w:hAnsi="Times New Roman"/>
                <w:color w:val="000000"/>
                <w:sz w:val="24"/>
                <w:szCs w:val="24"/>
                <w:lang w:eastAsia="zh-CN" w:bidi="hi-IN"/>
              </w:rPr>
            </w:pPr>
            <w:r>
              <w:rPr>
                <w:rFonts w:ascii="Times New Roman" w:hAnsi="Times New Roman"/>
                <w:color w:val="000000"/>
                <w:sz w:val="24"/>
                <w:szCs w:val="24"/>
                <w:lang w:eastAsia="zh-CN" w:bidi="hi-IN"/>
              </w:rPr>
              <w:t>Діаметр різьблення кріпильного виробу – 4,8 мм;</w:t>
            </w:r>
          </w:p>
          <w:p w14:paraId="5C782AD0" w14:textId="711540D1" w:rsidR="00C80028" w:rsidRDefault="00C80028" w:rsidP="00C80028">
            <w:pPr>
              <w:pStyle w:val="a3"/>
              <w:numPr>
                <w:ilvl w:val="0"/>
                <w:numId w:val="5"/>
              </w:numPr>
              <w:pBdr>
                <w:top w:val="none" w:sz="0" w:space="0" w:color="000000"/>
                <w:left w:val="none" w:sz="0" w:space="0" w:color="000000"/>
                <w:bottom w:val="none" w:sz="0" w:space="0" w:color="000000"/>
                <w:right w:val="none" w:sz="0" w:space="0" w:color="000000"/>
              </w:pBdr>
              <w:shd w:val="clear" w:color="auto" w:fill="FFFFFF"/>
              <w:suppressAutoHyphens/>
              <w:snapToGrid w:val="0"/>
              <w:rPr>
                <w:rFonts w:ascii="Times New Roman" w:hAnsi="Times New Roman"/>
                <w:color w:val="000000"/>
                <w:sz w:val="24"/>
                <w:szCs w:val="24"/>
                <w:lang w:eastAsia="zh-CN" w:bidi="hi-IN"/>
              </w:rPr>
            </w:pPr>
            <w:r>
              <w:rPr>
                <w:rFonts w:ascii="Times New Roman" w:hAnsi="Times New Roman"/>
                <w:color w:val="000000"/>
                <w:sz w:val="24"/>
                <w:szCs w:val="24"/>
                <w:lang w:eastAsia="zh-CN" w:bidi="hi-IN"/>
              </w:rPr>
              <w:t>Довжина кріпильного виробу – 35 мм;</w:t>
            </w:r>
          </w:p>
          <w:p w14:paraId="346B2D51" w14:textId="19C171DC" w:rsidR="00C80028" w:rsidRDefault="00C80028" w:rsidP="00C80028">
            <w:pPr>
              <w:pStyle w:val="a3"/>
              <w:numPr>
                <w:ilvl w:val="0"/>
                <w:numId w:val="5"/>
              </w:numPr>
              <w:pBdr>
                <w:top w:val="none" w:sz="0" w:space="0" w:color="000000"/>
                <w:left w:val="none" w:sz="0" w:space="0" w:color="000000"/>
                <w:bottom w:val="none" w:sz="0" w:space="0" w:color="000000"/>
                <w:right w:val="none" w:sz="0" w:space="0" w:color="000000"/>
              </w:pBdr>
              <w:shd w:val="clear" w:color="auto" w:fill="FFFFFF"/>
              <w:suppressAutoHyphens/>
              <w:snapToGrid w:val="0"/>
              <w:rPr>
                <w:rFonts w:ascii="Times New Roman" w:hAnsi="Times New Roman"/>
                <w:color w:val="000000"/>
                <w:sz w:val="24"/>
                <w:szCs w:val="24"/>
                <w:lang w:eastAsia="zh-CN" w:bidi="hi-IN"/>
              </w:rPr>
            </w:pPr>
            <w:r>
              <w:rPr>
                <w:rFonts w:ascii="Times New Roman" w:hAnsi="Times New Roman"/>
                <w:color w:val="000000"/>
                <w:sz w:val="24"/>
                <w:szCs w:val="24"/>
                <w:lang w:eastAsia="zh-CN" w:bidi="hi-IN"/>
              </w:rPr>
              <w:lastRenderedPageBreak/>
              <w:t>Матеріал – сталь;</w:t>
            </w:r>
          </w:p>
          <w:p w14:paraId="5ED158BA" w14:textId="77777777" w:rsidR="00D475B8" w:rsidRDefault="00C80028" w:rsidP="00033B31">
            <w:pPr>
              <w:pStyle w:val="a3"/>
              <w:numPr>
                <w:ilvl w:val="0"/>
                <w:numId w:val="5"/>
              </w:numPr>
              <w:pBdr>
                <w:top w:val="none" w:sz="0" w:space="0" w:color="000000"/>
                <w:left w:val="none" w:sz="0" w:space="0" w:color="000000"/>
                <w:bottom w:val="none" w:sz="0" w:space="0" w:color="000000"/>
                <w:right w:val="none" w:sz="0" w:space="0" w:color="000000"/>
              </w:pBdr>
              <w:shd w:val="clear" w:color="auto" w:fill="FFFFFF"/>
              <w:suppressAutoHyphens/>
              <w:snapToGrid w:val="0"/>
              <w:rPr>
                <w:rFonts w:ascii="Times New Roman" w:hAnsi="Times New Roman"/>
                <w:color w:val="000000"/>
                <w:sz w:val="24"/>
                <w:szCs w:val="24"/>
                <w:lang w:eastAsia="zh-CN" w:bidi="hi-IN"/>
              </w:rPr>
            </w:pPr>
            <w:r>
              <w:rPr>
                <w:rFonts w:ascii="Times New Roman" w:hAnsi="Times New Roman"/>
                <w:color w:val="000000"/>
                <w:sz w:val="24"/>
                <w:szCs w:val="24"/>
                <w:lang w:eastAsia="zh-CN" w:bidi="hi-IN"/>
              </w:rPr>
              <w:t xml:space="preserve">Покриття – цинк білий (ЦБ), додаткове забарвлення кольором </w:t>
            </w:r>
            <w:r w:rsidR="00D475B8" w:rsidRPr="00C80028">
              <w:rPr>
                <w:rFonts w:ascii="Times New Roman" w:hAnsi="Times New Roman"/>
                <w:color w:val="000000"/>
                <w:sz w:val="24"/>
                <w:szCs w:val="24"/>
                <w:lang w:eastAsia="zh-CN" w:bidi="hi-IN"/>
              </w:rPr>
              <w:t>RAL 6020 болотний</w:t>
            </w:r>
            <w:r>
              <w:rPr>
                <w:rFonts w:ascii="Times New Roman" w:hAnsi="Times New Roman"/>
                <w:color w:val="000000"/>
                <w:sz w:val="24"/>
                <w:szCs w:val="24"/>
                <w:lang w:eastAsia="zh-CN" w:bidi="hi-IN"/>
              </w:rPr>
              <w:t>;</w:t>
            </w:r>
          </w:p>
          <w:p w14:paraId="48177147" w14:textId="17F13884" w:rsidR="00C80028" w:rsidRDefault="00C80028" w:rsidP="00033B31">
            <w:pPr>
              <w:pStyle w:val="a3"/>
              <w:numPr>
                <w:ilvl w:val="0"/>
                <w:numId w:val="5"/>
              </w:numPr>
              <w:pBdr>
                <w:top w:val="none" w:sz="0" w:space="0" w:color="000000"/>
                <w:left w:val="none" w:sz="0" w:space="0" w:color="000000"/>
                <w:bottom w:val="none" w:sz="0" w:space="0" w:color="000000"/>
                <w:right w:val="none" w:sz="0" w:space="0" w:color="000000"/>
              </w:pBdr>
              <w:shd w:val="clear" w:color="auto" w:fill="FFFFFF"/>
              <w:suppressAutoHyphens/>
              <w:snapToGrid w:val="0"/>
              <w:rPr>
                <w:rFonts w:ascii="Times New Roman" w:hAnsi="Times New Roman"/>
                <w:color w:val="000000"/>
                <w:sz w:val="24"/>
                <w:szCs w:val="24"/>
                <w:lang w:eastAsia="zh-CN" w:bidi="hi-IN"/>
              </w:rPr>
            </w:pPr>
            <w:r>
              <w:rPr>
                <w:rFonts w:ascii="Times New Roman" w:hAnsi="Times New Roman"/>
                <w:color w:val="000000"/>
                <w:sz w:val="24"/>
                <w:szCs w:val="24"/>
                <w:lang w:eastAsia="zh-CN" w:bidi="hi-IN"/>
              </w:rPr>
              <w:t>Вид шліца – шестигранник;</w:t>
            </w:r>
          </w:p>
          <w:p w14:paraId="6A7D4A82" w14:textId="77777777" w:rsidR="00C80028" w:rsidRDefault="00C80028" w:rsidP="00033B31">
            <w:pPr>
              <w:pStyle w:val="a3"/>
              <w:numPr>
                <w:ilvl w:val="0"/>
                <w:numId w:val="5"/>
              </w:numPr>
              <w:pBdr>
                <w:top w:val="none" w:sz="0" w:space="0" w:color="000000"/>
                <w:left w:val="none" w:sz="0" w:space="0" w:color="000000"/>
                <w:bottom w:val="none" w:sz="0" w:space="0" w:color="000000"/>
                <w:right w:val="none" w:sz="0" w:space="0" w:color="000000"/>
              </w:pBdr>
              <w:shd w:val="clear" w:color="auto" w:fill="FFFFFF"/>
              <w:suppressAutoHyphens/>
              <w:snapToGrid w:val="0"/>
              <w:rPr>
                <w:rFonts w:ascii="Times New Roman" w:hAnsi="Times New Roman"/>
                <w:color w:val="000000"/>
                <w:sz w:val="24"/>
                <w:szCs w:val="24"/>
                <w:lang w:eastAsia="zh-CN" w:bidi="hi-IN"/>
              </w:rPr>
            </w:pPr>
            <w:r>
              <w:rPr>
                <w:rFonts w:ascii="Times New Roman" w:hAnsi="Times New Roman"/>
                <w:color w:val="000000"/>
                <w:sz w:val="24"/>
                <w:szCs w:val="24"/>
                <w:lang w:eastAsia="zh-CN" w:bidi="hi-IN"/>
              </w:rPr>
              <w:t>Шайба: з плоскою гумовою морозостійкою прокладкою товщиною 2,4-2,8 мм;</w:t>
            </w:r>
          </w:p>
          <w:p w14:paraId="1E78CFB8" w14:textId="77777777" w:rsidR="00C80028" w:rsidRDefault="00C80028" w:rsidP="00033B31">
            <w:pPr>
              <w:pStyle w:val="a3"/>
              <w:numPr>
                <w:ilvl w:val="0"/>
                <w:numId w:val="5"/>
              </w:numPr>
              <w:pBdr>
                <w:top w:val="none" w:sz="0" w:space="0" w:color="000000"/>
                <w:left w:val="none" w:sz="0" w:space="0" w:color="000000"/>
                <w:bottom w:val="none" w:sz="0" w:space="0" w:color="000000"/>
                <w:right w:val="none" w:sz="0" w:space="0" w:color="000000"/>
              </w:pBdr>
              <w:shd w:val="clear" w:color="auto" w:fill="FFFFFF"/>
              <w:suppressAutoHyphens/>
              <w:snapToGrid w:val="0"/>
              <w:rPr>
                <w:rFonts w:ascii="Times New Roman" w:hAnsi="Times New Roman"/>
                <w:color w:val="000000"/>
                <w:sz w:val="24"/>
                <w:szCs w:val="24"/>
                <w:lang w:eastAsia="zh-CN" w:bidi="hi-IN"/>
              </w:rPr>
            </w:pPr>
            <w:r>
              <w:rPr>
                <w:rFonts w:ascii="Times New Roman" w:hAnsi="Times New Roman"/>
                <w:color w:val="000000"/>
                <w:sz w:val="24"/>
                <w:szCs w:val="24"/>
                <w:lang w:eastAsia="zh-CN" w:bidi="hi-IN"/>
              </w:rPr>
              <w:t>Різьба повна, рідкісна;</w:t>
            </w:r>
          </w:p>
          <w:p w14:paraId="3E248555" w14:textId="2240FDDC" w:rsidR="00C80028" w:rsidRPr="00C80028" w:rsidRDefault="00C80028" w:rsidP="00033B31">
            <w:pPr>
              <w:pStyle w:val="a3"/>
              <w:numPr>
                <w:ilvl w:val="0"/>
                <w:numId w:val="5"/>
              </w:numPr>
              <w:pBdr>
                <w:top w:val="none" w:sz="0" w:space="0" w:color="000000"/>
                <w:left w:val="none" w:sz="0" w:space="0" w:color="000000"/>
                <w:bottom w:val="none" w:sz="0" w:space="0" w:color="000000"/>
                <w:right w:val="none" w:sz="0" w:space="0" w:color="000000"/>
              </w:pBdr>
              <w:shd w:val="clear" w:color="auto" w:fill="FFFFFF"/>
              <w:suppressAutoHyphens/>
              <w:snapToGrid w:val="0"/>
              <w:rPr>
                <w:rFonts w:ascii="Times New Roman" w:hAnsi="Times New Roman"/>
                <w:color w:val="000000"/>
                <w:sz w:val="24"/>
                <w:szCs w:val="24"/>
                <w:lang w:eastAsia="zh-CN" w:bidi="hi-IN"/>
              </w:rPr>
            </w:pPr>
            <w:r>
              <w:rPr>
                <w:rFonts w:ascii="Times New Roman" w:hAnsi="Times New Roman"/>
                <w:color w:val="000000"/>
                <w:sz w:val="24"/>
                <w:szCs w:val="24"/>
                <w:lang w:eastAsia="zh-CN" w:bidi="hi-IN"/>
              </w:rPr>
              <w:t>Тип наконечника – свердло.</w:t>
            </w:r>
          </w:p>
        </w:tc>
        <w:tc>
          <w:tcPr>
            <w:tcW w:w="992" w:type="dxa"/>
            <w:tcBorders>
              <w:top w:val="single" w:sz="6" w:space="0" w:color="auto"/>
              <w:left w:val="single" w:sz="6" w:space="0" w:color="auto"/>
              <w:bottom w:val="single" w:sz="6" w:space="0" w:color="auto"/>
              <w:right w:val="single" w:sz="6" w:space="0" w:color="auto"/>
            </w:tcBorders>
          </w:tcPr>
          <w:p w14:paraId="1A1BF309"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jc w:val="center"/>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lastRenderedPageBreak/>
              <w:t>ш</w:t>
            </w:r>
            <w:r w:rsidRPr="003F272F">
              <w:rPr>
                <w:rFonts w:ascii="Times New Roman" w:hAnsi="Times New Roman" w:cs="Times New Roman"/>
                <w:color w:val="000000"/>
                <w:sz w:val="24"/>
                <w:szCs w:val="24"/>
                <w:lang w:eastAsia="zh-CN" w:bidi="hi-IN"/>
              </w:rPr>
              <w:t>т</w:t>
            </w:r>
            <w:r>
              <w:rPr>
                <w:rFonts w:ascii="Times New Roman" w:hAnsi="Times New Roman" w:cs="Times New Roman"/>
                <w:color w:val="000000"/>
                <w:sz w:val="24"/>
                <w:szCs w:val="24"/>
                <w:lang w:eastAsia="zh-CN" w:bidi="hi-IN"/>
              </w:rPr>
              <w:t>.</w:t>
            </w:r>
          </w:p>
        </w:tc>
        <w:tc>
          <w:tcPr>
            <w:tcW w:w="1134" w:type="dxa"/>
            <w:tcBorders>
              <w:top w:val="single" w:sz="6" w:space="0" w:color="auto"/>
              <w:left w:val="single" w:sz="6" w:space="0" w:color="auto"/>
              <w:bottom w:val="single" w:sz="6" w:space="0" w:color="auto"/>
              <w:right w:val="single" w:sz="6" w:space="0" w:color="auto"/>
            </w:tcBorders>
          </w:tcPr>
          <w:p w14:paraId="3D475BFD"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jc w:val="center"/>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51000</w:t>
            </w:r>
          </w:p>
        </w:tc>
        <w:tc>
          <w:tcPr>
            <w:tcW w:w="2127" w:type="dxa"/>
            <w:vMerge/>
            <w:tcBorders>
              <w:left w:val="single" w:sz="4" w:space="0" w:color="auto"/>
              <w:right w:val="single" w:sz="6" w:space="0" w:color="auto"/>
            </w:tcBorders>
          </w:tcPr>
          <w:p w14:paraId="75A0C9D4" w14:textId="77777777" w:rsidR="00D475B8" w:rsidRPr="003F272F" w:rsidRDefault="00D475B8" w:rsidP="00033B31">
            <w:pPr>
              <w:jc w:val="center"/>
              <w:rPr>
                <w:rFonts w:ascii="Times New Roman" w:hAnsi="Times New Roman" w:cs="Times New Roman"/>
                <w:sz w:val="24"/>
                <w:szCs w:val="24"/>
              </w:rPr>
            </w:pPr>
          </w:p>
        </w:tc>
      </w:tr>
      <w:tr w:rsidR="00D475B8" w:rsidRPr="003F272F" w14:paraId="1390E1FA" w14:textId="77777777" w:rsidTr="00033B31">
        <w:trPr>
          <w:trHeight w:val="282"/>
          <w:jc w:val="center"/>
        </w:trPr>
        <w:tc>
          <w:tcPr>
            <w:tcW w:w="702" w:type="dxa"/>
            <w:tcBorders>
              <w:top w:val="single" w:sz="6" w:space="0" w:color="auto"/>
              <w:left w:val="single" w:sz="6" w:space="0" w:color="auto"/>
              <w:bottom w:val="single" w:sz="6" w:space="0" w:color="auto"/>
              <w:right w:val="single" w:sz="6" w:space="0" w:color="auto"/>
            </w:tcBorders>
          </w:tcPr>
          <w:p w14:paraId="27368CB6" w14:textId="77777777" w:rsidR="00D475B8" w:rsidRPr="003F272F" w:rsidRDefault="00D475B8" w:rsidP="00033B31">
            <w:pPr>
              <w:contextualSpacing/>
              <w:jc w:val="center"/>
              <w:rPr>
                <w:rFonts w:ascii="Times New Roman" w:hAnsi="Times New Roman" w:cs="Times New Roman"/>
                <w:sz w:val="24"/>
                <w:szCs w:val="24"/>
              </w:rPr>
            </w:pPr>
            <w:r w:rsidRPr="003F272F">
              <w:rPr>
                <w:rFonts w:ascii="Times New Roman" w:hAnsi="Times New Roman" w:cs="Times New Roman"/>
                <w:sz w:val="24"/>
                <w:szCs w:val="24"/>
              </w:rPr>
              <w:t>6</w:t>
            </w:r>
          </w:p>
        </w:tc>
        <w:tc>
          <w:tcPr>
            <w:tcW w:w="4535" w:type="dxa"/>
            <w:tcBorders>
              <w:top w:val="single" w:sz="6" w:space="0" w:color="auto"/>
              <w:left w:val="single" w:sz="6" w:space="0" w:color="auto"/>
              <w:bottom w:val="single" w:sz="6" w:space="0" w:color="auto"/>
              <w:right w:val="single" w:sz="6" w:space="0" w:color="auto"/>
            </w:tcBorders>
          </w:tcPr>
          <w:p w14:paraId="72C0F117"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rPr>
                <w:rFonts w:ascii="Times New Roman" w:hAnsi="Times New Roman" w:cs="Times New Roman"/>
                <w:color w:val="000000"/>
                <w:sz w:val="24"/>
                <w:szCs w:val="24"/>
                <w:lang w:eastAsia="zh-CN" w:bidi="hi-IN"/>
              </w:rPr>
            </w:pPr>
            <w:r w:rsidRPr="003F272F">
              <w:rPr>
                <w:rFonts w:ascii="Times New Roman" w:hAnsi="Times New Roman" w:cs="Times New Roman"/>
                <w:b/>
                <w:color w:val="000000"/>
                <w:sz w:val="24"/>
                <w:szCs w:val="24"/>
                <w:u w:val="single"/>
                <w:lang w:eastAsia="zh-CN" w:bidi="hi-IN"/>
              </w:rPr>
              <w:t>Мембрана дахова</w:t>
            </w:r>
            <w:r w:rsidRPr="003F272F">
              <w:rPr>
                <w:rFonts w:ascii="Times New Roman" w:hAnsi="Times New Roman" w:cs="Times New Roman"/>
                <w:color w:val="000000"/>
                <w:sz w:val="24"/>
                <w:szCs w:val="24"/>
                <w:lang w:eastAsia="zh-CN" w:bidi="hi-IN"/>
              </w:rPr>
              <w:t xml:space="preserve"> пароізоляційна Strotex 110 PI (75 м2) або еквівалент</w:t>
            </w:r>
          </w:p>
        </w:tc>
        <w:tc>
          <w:tcPr>
            <w:tcW w:w="992" w:type="dxa"/>
            <w:tcBorders>
              <w:top w:val="single" w:sz="6" w:space="0" w:color="auto"/>
              <w:left w:val="single" w:sz="6" w:space="0" w:color="auto"/>
              <w:bottom w:val="single" w:sz="6" w:space="0" w:color="auto"/>
              <w:right w:val="single" w:sz="6" w:space="0" w:color="auto"/>
            </w:tcBorders>
          </w:tcPr>
          <w:p w14:paraId="6EEDEA6D"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jc w:val="center"/>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ш</w:t>
            </w:r>
            <w:r w:rsidRPr="003F272F">
              <w:rPr>
                <w:rFonts w:ascii="Times New Roman" w:hAnsi="Times New Roman" w:cs="Times New Roman"/>
                <w:color w:val="000000"/>
                <w:sz w:val="24"/>
                <w:szCs w:val="24"/>
                <w:lang w:eastAsia="zh-CN" w:bidi="hi-IN"/>
              </w:rPr>
              <w:t>т</w:t>
            </w:r>
            <w:r>
              <w:rPr>
                <w:rFonts w:ascii="Times New Roman" w:hAnsi="Times New Roman" w:cs="Times New Roman"/>
                <w:color w:val="000000"/>
                <w:sz w:val="24"/>
                <w:szCs w:val="24"/>
                <w:lang w:eastAsia="zh-CN" w:bidi="hi-IN"/>
              </w:rPr>
              <w:t>.</w:t>
            </w:r>
          </w:p>
        </w:tc>
        <w:tc>
          <w:tcPr>
            <w:tcW w:w="1134" w:type="dxa"/>
            <w:tcBorders>
              <w:top w:val="single" w:sz="6" w:space="0" w:color="auto"/>
              <w:left w:val="single" w:sz="6" w:space="0" w:color="auto"/>
              <w:bottom w:val="single" w:sz="6" w:space="0" w:color="auto"/>
              <w:right w:val="single" w:sz="6" w:space="0" w:color="auto"/>
            </w:tcBorders>
          </w:tcPr>
          <w:p w14:paraId="3847472B" w14:textId="77777777" w:rsidR="00D475B8" w:rsidRPr="003F272F" w:rsidRDefault="00D475B8" w:rsidP="00033B31">
            <w:pPr>
              <w:pBdr>
                <w:top w:val="none" w:sz="0" w:space="0" w:color="000000"/>
                <w:left w:val="none" w:sz="0" w:space="0" w:color="000000"/>
                <w:bottom w:val="none" w:sz="0" w:space="0" w:color="000000"/>
                <w:right w:val="none" w:sz="0" w:space="0" w:color="000000"/>
              </w:pBdr>
              <w:shd w:val="clear" w:color="auto" w:fill="FFFFFF"/>
              <w:suppressAutoHyphens/>
              <w:snapToGrid w:val="0"/>
              <w:contextualSpacing/>
              <w:jc w:val="center"/>
              <w:rPr>
                <w:rFonts w:ascii="Times New Roman" w:hAnsi="Times New Roman" w:cs="Times New Roman"/>
                <w:color w:val="000000"/>
                <w:sz w:val="24"/>
                <w:szCs w:val="24"/>
                <w:lang w:eastAsia="zh-CN" w:bidi="hi-IN"/>
              </w:rPr>
            </w:pPr>
            <w:r w:rsidRPr="003F272F">
              <w:rPr>
                <w:rFonts w:ascii="Times New Roman" w:hAnsi="Times New Roman" w:cs="Times New Roman"/>
                <w:color w:val="000000"/>
                <w:sz w:val="24"/>
                <w:szCs w:val="24"/>
                <w:lang w:eastAsia="zh-CN" w:bidi="hi-IN"/>
              </w:rPr>
              <w:t>89</w:t>
            </w:r>
          </w:p>
        </w:tc>
        <w:tc>
          <w:tcPr>
            <w:tcW w:w="2127" w:type="dxa"/>
            <w:vMerge/>
            <w:tcBorders>
              <w:left w:val="single" w:sz="4" w:space="0" w:color="auto"/>
              <w:right w:val="single" w:sz="6" w:space="0" w:color="auto"/>
            </w:tcBorders>
          </w:tcPr>
          <w:p w14:paraId="218201EF" w14:textId="77777777" w:rsidR="00D475B8" w:rsidRPr="003F272F" w:rsidRDefault="00D475B8" w:rsidP="00033B31">
            <w:pPr>
              <w:jc w:val="center"/>
              <w:rPr>
                <w:rFonts w:ascii="Times New Roman" w:hAnsi="Times New Roman" w:cs="Times New Roman"/>
                <w:sz w:val="24"/>
                <w:szCs w:val="24"/>
              </w:rPr>
            </w:pPr>
          </w:p>
        </w:tc>
      </w:tr>
    </w:tbl>
    <w:p w14:paraId="7AF18643" w14:textId="77777777" w:rsidR="00571BFC" w:rsidRDefault="00571BFC" w:rsidP="00D475B8">
      <w:pPr>
        <w:shd w:val="clear" w:color="auto" w:fill="FFFFFF"/>
        <w:ind w:right="58" w:firstLine="567"/>
        <w:jc w:val="both"/>
        <w:rPr>
          <w:rFonts w:ascii="Times New Roman" w:eastAsia="Times New Roman" w:hAnsi="Times New Roman" w:cs="Times New Roman"/>
          <w:bCs/>
          <w:i/>
          <w:sz w:val="24"/>
          <w:szCs w:val="24"/>
          <w:lang w:eastAsia="ru-RU"/>
        </w:rPr>
      </w:pPr>
    </w:p>
    <w:p w14:paraId="68BB7669" w14:textId="1E108601" w:rsidR="00D475B8" w:rsidRPr="003F272F" w:rsidRDefault="00D475B8" w:rsidP="00D475B8">
      <w:pPr>
        <w:shd w:val="clear" w:color="auto" w:fill="FFFFFF"/>
        <w:ind w:right="58" w:firstLine="567"/>
        <w:jc w:val="both"/>
        <w:rPr>
          <w:rFonts w:ascii="Times New Roman" w:eastAsia="Times New Roman" w:hAnsi="Times New Roman" w:cs="Times New Roman"/>
          <w:bCs/>
          <w:i/>
          <w:sz w:val="24"/>
          <w:szCs w:val="24"/>
          <w:lang w:eastAsia="ru-RU"/>
        </w:rPr>
      </w:pPr>
      <w:r w:rsidRPr="003F272F">
        <w:rPr>
          <w:rFonts w:ascii="Times New Roman" w:eastAsia="Times New Roman" w:hAnsi="Times New Roman" w:cs="Times New Roman"/>
          <w:bCs/>
          <w:i/>
          <w:sz w:val="24"/>
          <w:szCs w:val="24"/>
          <w:lang w:eastAsia="ru-RU"/>
        </w:rPr>
        <w:t xml:space="preserve">У місцях, де технічна специфікація містить посилання на конкретну марку чи виробника або конкретний процес, що характеризує продукт чи послугу певного суб’єкта господарювання, чи на торгові марки, патенти, </w:t>
      </w:r>
      <w:r w:rsidRPr="003F272F">
        <w:rPr>
          <w:rFonts w:ascii="Times New Roman" w:eastAsia="Times New Roman" w:hAnsi="Times New Roman" w:cs="Times New Roman"/>
          <w:b/>
          <w:bCs/>
          <w:sz w:val="24"/>
          <w:szCs w:val="24"/>
          <w:u w:val="single"/>
          <w:lang w:eastAsia="ru-RU"/>
        </w:rPr>
        <w:t>типи</w:t>
      </w:r>
      <w:r w:rsidRPr="003F272F">
        <w:rPr>
          <w:rFonts w:ascii="Times New Roman" w:eastAsia="Times New Roman" w:hAnsi="Times New Roman" w:cs="Times New Roman"/>
          <w:bCs/>
          <w:i/>
          <w:sz w:val="24"/>
          <w:szCs w:val="24"/>
          <w:lang w:eastAsia="ru-RU"/>
        </w:rPr>
        <w:t xml:space="preserve"> або конкретне місце проходження чи спосіб виробництва,</w:t>
      </w:r>
      <w:r w:rsidRPr="003F272F">
        <w:rPr>
          <w:rFonts w:ascii="Times New Roman" w:eastAsia="Times New Roman" w:hAnsi="Times New Roman" w:cs="Times New Roman"/>
          <w:b/>
          <w:bCs/>
          <w:i/>
          <w:sz w:val="24"/>
          <w:szCs w:val="24"/>
          <w:lang w:eastAsia="ru-RU"/>
        </w:rPr>
        <w:t xml:space="preserve"> вважати вираз «або еквівалент».</w:t>
      </w:r>
    </w:p>
    <w:p w14:paraId="7ABA782D" w14:textId="77777777" w:rsidR="00D475B8" w:rsidRDefault="00D475B8" w:rsidP="00D475B8">
      <w:pPr>
        <w:shd w:val="clear" w:color="auto" w:fill="FFFFFF"/>
        <w:ind w:right="58" w:firstLine="567"/>
        <w:jc w:val="both"/>
        <w:rPr>
          <w:rFonts w:ascii="Times New Roman" w:eastAsia="Times New Roman" w:hAnsi="Times New Roman" w:cs="Times New Roman"/>
          <w:b/>
          <w:bCs/>
          <w:i/>
          <w:sz w:val="24"/>
          <w:szCs w:val="24"/>
          <w:lang w:eastAsia="ru-RU"/>
        </w:rPr>
      </w:pPr>
      <w:r w:rsidRPr="003F272F">
        <w:rPr>
          <w:rFonts w:ascii="Times New Roman" w:eastAsia="Times New Roman" w:hAnsi="Times New Roman" w:cs="Times New Roman"/>
          <w:b/>
          <w:bCs/>
          <w:i/>
          <w:sz w:val="24"/>
          <w:szCs w:val="24"/>
          <w:lang w:eastAsia="ru-RU"/>
        </w:rPr>
        <w:t>Замовник здійснює закупівлю товару із встановленням посилання на тип предмета закупівлі, оскільки таке посилання є необхідним для здійснення закупівлі товару, який за своїми якісними та технічними характеристиками найбільше відповідатиме вимогам та потребам замовника.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14:paraId="5EA154FA" w14:textId="77777777" w:rsidR="00D475B8" w:rsidRPr="003F272F" w:rsidRDefault="00D475B8" w:rsidP="00D475B8">
      <w:pPr>
        <w:contextualSpacing/>
        <w:jc w:val="center"/>
        <w:outlineLvl w:val="0"/>
        <w:rPr>
          <w:rFonts w:ascii="Times New Roman" w:hAnsi="Times New Roman" w:cs="Times New Roman"/>
          <w:b/>
          <w:sz w:val="24"/>
          <w:szCs w:val="24"/>
          <w:shd w:val="clear" w:color="auto" w:fill="FFFFFF"/>
        </w:rPr>
      </w:pPr>
      <w:r w:rsidRPr="003F272F">
        <w:rPr>
          <w:rFonts w:ascii="Times New Roman" w:hAnsi="Times New Roman" w:cs="Times New Roman"/>
          <w:b/>
          <w:sz w:val="24"/>
          <w:szCs w:val="24"/>
          <w:shd w:val="clear" w:color="auto" w:fill="FFFFFF"/>
        </w:rPr>
        <w:t>Вимоги замовника:</w:t>
      </w:r>
    </w:p>
    <w:p w14:paraId="6E45D3C2" w14:textId="77777777" w:rsidR="00D475B8" w:rsidRPr="003F272F" w:rsidRDefault="00D475B8" w:rsidP="00D475B8">
      <w:pPr>
        <w:numPr>
          <w:ilvl w:val="0"/>
          <w:numId w:val="4"/>
        </w:numPr>
        <w:tabs>
          <w:tab w:val="left" w:pos="709"/>
        </w:tabs>
        <w:spacing w:after="0" w:line="240" w:lineRule="auto"/>
        <w:ind w:left="0" w:firstLine="360"/>
        <w:jc w:val="both"/>
        <w:rPr>
          <w:rFonts w:ascii="Times New Roman" w:hAnsi="Times New Roman" w:cs="Times New Roman"/>
          <w:bCs/>
          <w:sz w:val="24"/>
          <w:szCs w:val="24"/>
        </w:rPr>
      </w:pPr>
      <w:r w:rsidRPr="003F272F">
        <w:rPr>
          <w:rFonts w:ascii="Times New Roman" w:hAnsi="Times New Roman" w:cs="Times New Roman"/>
          <w:bCs/>
          <w:sz w:val="24"/>
          <w:szCs w:val="24"/>
        </w:rPr>
        <w:t>Рік виготовлення товару – 2023-2024 р.</w:t>
      </w:r>
    </w:p>
    <w:p w14:paraId="07D9AA9F" w14:textId="77777777" w:rsidR="00D475B8" w:rsidRPr="003F272F" w:rsidRDefault="00D475B8" w:rsidP="00D475B8">
      <w:pPr>
        <w:numPr>
          <w:ilvl w:val="0"/>
          <w:numId w:val="4"/>
        </w:numPr>
        <w:tabs>
          <w:tab w:val="left" w:pos="709"/>
          <w:tab w:val="left" w:pos="993"/>
        </w:tabs>
        <w:spacing w:after="0" w:line="240" w:lineRule="auto"/>
        <w:ind w:left="0" w:firstLine="360"/>
        <w:jc w:val="both"/>
        <w:rPr>
          <w:rFonts w:ascii="Times New Roman" w:hAnsi="Times New Roman" w:cs="Times New Roman"/>
          <w:bCs/>
          <w:sz w:val="24"/>
          <w:szCs w:val="24"/>
        </w:rPr>
      </w:pPr>
      <w:r w:rsidRPr="003F272F">
        <w:rPr>
          <w:rFonts w:ascii="Times New Roman" w:hAnsi="Times New Roman" w:cs="Times New Roman"/>
          <w:sz w:val="24"/>
          <w:szCs w:val="24"/>
        </w:rPr>
        <w:t>Учасник може запропонувати еквівалент з такими ж чи покращеними технічними характеристиками.</w:t>
      </w:r>
    </w:p>
    <w:p w14:paraId="44735407" w14:textId="77777777" w:rsidR="00D475B8" w:rsidRPr="003F272F" w:rsidRDefault="00D475B8" w:rsidP="00D475B8">
      <w:pPr>
        <w:numPr>
          <w:ilvl w:val="0"/>
          <w:numId w:val="4"/>
        </w:numPr>
        <w:tabs>
          <w:tab w:val="left" w:pos="709"/>
          <w:tab w:val="left" w:pos="993"/>
        </w:tabs>
        <w:spacing w:after="0" w:line="240" w:lineRule="auto"/>
        <w:ind w:left="0" w:firstLine="360"/>
        <w:jc w:val="both"/>
        <w:rPr>
          <w:rFonts w:ascii="Times New Roman" w:hAnsi="Times New Roman" w:cs="Times New Roman"/>
          <w:bCs/>
          <w:sz w:val="24"/>
          <w:szCs w:val="24"/>
        </w:rPr>
      </w:pPr>
      <w:r w:rsidRPr="003F272F">
        <w:rPr>
          <w:rFonts w:ascii="Times New Roman" w:hAnsi="Times New Roman" w:cs="Times New Roman"/>
          <w:bCs/>
          <w:iCs/>
          <w:sz w:val="24"/>
          <w:szCs w:val="24"/>
        </w:rPr>
        <w:t>Предмет закупівлі повинен відповідати Державним стандартам України.</w:t>
      </w:r>
    </w:p>
    <w:p w14:paraId="176B6836" w14:textId="77777777" w:rsidR="00D475B8" w:rsidRPr="003F272F" w:rsidRDefault="00D475B8" w:rsidP="00D475B8">
      <w:pPr>
        <w:numPr>
          <w:ilvl w:val="0"/>
          <w:numId w:val="4"/>
        </w:numPr>
        <w:tabs>
          <w:tab w:val="left" w:pos="709"/>
          <w:tab w:val="left" w:pos="993"/>
        </w:tabs>
        <w:spacing w:after="0" w:line="240" w:lineRule="auto"/>
        <w:ind w:left="0" w:firstLine="360"/>
        <w:jc w:val="both"/>
        <w:rPr>
          <w:rFonts w:ascii="Times New Roman" w:hAnsi="Times New Roman" w:cs="Times New Roman"/>
          <w:sz w:val="24"/>
          <w:szCs w:val="24"/>
        </w:rPr>
      </w:pPr>
      <w:r w:rsidRPr="003F272F">
        <w:rPr>
          <w:rFonts w:ascii="Times New Roman" w:hAnsi="Times New Roman" w:cs="Times New Roman"/>
          <w:sz w:val="24"/>
          <w:szCs w:val="24"/>
        </w:rPr>
        <w:t xml:space="preserve">Товар (упаковка) повинен містити маркування відповідно до стандартів виробника, яке надає змогу: ідентифікувати Товар, його походження, дату виробництва. Упаковка повинна забезпечувати повне збереження Товару від різного роду пошкоджень і псування при перевезенні його будь-якими видами транспорту  </w:t>
      </w:r>
    </w:p>
    <w:p w14:paraId="0E89A707" w14:textId="77777777" w:rsidR="00D475B8" w:rsidRPr="003F272F" w:rsidRDefault="00D475B8" w:rsidP="00D475B8">
      <w:pPr>
        <w:numPr>
          <w:ilvl w:val="0"/>
          <w:numId w:val="4"/>
        </w:numPr>
        <w:tabs>
          <w:tab w:val="left" w:pos="709"/>
          <w:tab w:val="left" w:pos="993"/>
        </w:tabs>
        <w:spacing w:after="0" w:line="240" w:lineRule="auto"/>
        <w:ind w:left="0" w:firstLine="360"/>
        <w:jc w:val="both"/>
        <w:rPr>
          <w:rFonts w:ascii="Times New Roman" w:hAnsi="Times New Roman" w:cs="Times New Roman"/>
          <w:sz w:val="24"/>
          <w:szCs w:val="24"/>
        </w:rPr>
      </w:pPr>
      <w:r w:rsidRPr="003F272F">
        <w:rPr>
          <w:rFonts w:ascii="Times New Roman" w:hAnsi="Times New Roman" w:cs="Times New Roman"/>
          <w:sz w:val="24"/>
          <w:szCs w:val="24"/>
        </w:rPr>
        <w:t>Товар повинен бути новим.</w:t>
      </w:r>
    </w:p>
    <w:p w14:paraId="51D96EFD" w14:textId="77777777" w:rsidR="00D475B8" w:rsidRPr="003F272F" w:rsidRDefault="00D475B8" w:rsidP="00D475B8">
      <w:pPr>
        <w:numPr>
          <w:ilvl w:val="0"/>
          <w:numId w:val="4"/>
        </w:numPr>
        <w:tabs>
          <w:tab w:val="left" w:pos="709"/>
          <w:tab w:val="left" w:pos="993"/>
        </w:tabs>
        <w:spacing w:after="0" w:line="240" w:lineRule="auto"/>
        <w:ind w:left="0" w:firstLine="360"/>
        <w:jc w:val="both"/>
        <w:rPr>
          <w:rFonts w:ascii="Times New Roman" w:hAnsi="Times New Roman" w:cs="Times New Roman"/>
          <w:sz w:val="24"/>
          <w:szCs w:val="24"/>
        </w:rPr>
      </w:pPr>
      <w:r w:rsidRPr="003F272F">
        <w:rPr>
          <w:rFonts w:ascii="Times New Roman" w:hAnsi="Times New Roman" w:cs="Times New Roman"/>
          <w:sz w:val="24"/>
          <w:szCs w:val="24"/>
        </w:rPr>
        <w:t>Товар повинен бути непошкодженим, без слідів іржі.</w:t>
      </w:r>
    </w:p>
    <w:p w14:paraId="1D83C9A3" w14:textId="77777777" w:rsidR="00D475B8" w:rsidRPr="003F272F" w:rsidRDefault="00D475B8" w:rsidP="00D475B8">
      <w:pPr>
        <w:numPr>
          <w:ilvl w:val="0"/>
          <w:numId w:val="4"/>
        </w:numPr>
        <w:tabs>
          <w:tab w:val="left" w:pos="709"/>
          <w:tab w:val="left" w:pos="993"/>
        </w:tabs>
        <w:spacing w:after="0" w:line="240" w:lineRule="auto"/>
        <w:ind w:left="0" w:firstLine="360"/>
        <w:jc w:val="both"/>
        <w:rPr>
          <w:rFonts w:ascii="Times New Roman" w:hAnsi="Times New Roman" w:cs="Times New Roman"/>
          <w:sz w:val="24"/>
          <w:szCs w:val="24"/>
        </w:rPr>
      </w:pPr>
      <w:r w:rsidRPr="003F272F">
        <w:rPr>
          <w:rFonts w:ascii="Times New Roman" w:hAnsi="Times New Roman" w:cs="Times New Roman"/>
          <w:sz w:val="24"/>
          <w:szCs w:val="24"/>
        </w:rPr>
        <w:t xml:space="preserve">Учасник-переможець здійснює виїзд для проведення замірів.  </w:t>
      </w:r>
    </w:p>
    <w:p w14:paraId="63DB3101" w14:textId="77777777" w:rsidR="00D475B8" w:rsidRPr="003F272F" w:rsidRDefault="00D475B8" w:rsidP="00D475B8">
      <w:pPr>
        <w:numPr>
          <w:ilvl w:val="0"/>
          <w:numId w:val="4"/>
        </w:numPr>
        <w:tabs>
          <w:tab w:val="left" w:pos="709"/>
          <w:tab w:val="left" w:pos="993"/>
        </w:tabs>
        <w:spacing w:after="0" w:line="240" w:lineRule="auto"/>
        <w:ind w:left="0" w:firstLine="360"/>
        <w:jc w:val="both"/>
        <w:rPr>
          <w:rFonts w:ascii="Times New Roman" w:hAnsi="Times New Roman" w:cs="Times New Roman"/>
          <w:sz w:val="24"/>
          <w:szCs w:val="24"/>
        </w:rPr>
      </w:pPr>
      <w:r w:rsidRPr="003F272F">
        <w:rPr>
          <w:rFonts w:ascii="Times New Roman" w:hAnsi="Times New Roman" w:cs="Times New Roman"/>
          <w:sz w:val="24"/>
          <w:szCs w:val="24"/>
        </w:rPr>
        <w:t>Транспортування Товару та розвантаження на склад Покупця здійснюється за рахунок Продавця;</w:t>
      </w:r>
    </w:p>
    <w:p w14:paraId="6AF3D571" w14:textId="77777777" w:rsidR="00D475B8" w:rsidRPr="003F272F" w:rsidRDefault="00D475B8" w:rsidP="00D475B8">
      <w:pPr>
        <w:numPr>
          <w:ilvl w:val="0"/>
          <w:numId w:val="4"/>
        </w:numPr>
        <w:tabs>
          <w:tab w:val="left" w:pos="709"/>
          <w:tab w:val="left" w:pos="993"/>
        </w:tabs>
        <w:spacing w:after="0" w:line="240" w:lineRule="auto"/>
        <w:ind w:left="0" w:firstLine="360"/>
        <w:jc w:val="both"/>
        <w:rPr>
          <w:rFonts w:ascii="Times New Roman" w:hAnsi="Times New Roman" w:cs="Times New Roman"/>
          <w:sz w:val="24"/>
          <w:szCs w:val="24"/>
        </w:rPr>
      </w:pPr>
      <w:r w:rsidRPr="003F272F">
        <w:rPr>
          <w:rFonts w:ascii="Times New Roman" w:hAnsi="Times New Roman" w:cs="Times New Roman"/>
          <w:sz w:val="24"/>
          <w:szCs w:val="24"/>
        </w:rPr>
        <w:t>При поставці товару обов’язкове надання Замовнику документа про якість (сертифікат якості (паспорт) або інший документ), який має містити основні дані про продукцію.</w:t>
      </w:r>
    </w:p>
    <w:p w14:paraId="27504757" w14:textId="77777777" w:rsidR="00D475B8" w:rsidRPr="003F272F" w:rsidRDefault="00D475B8" w:rsidP="00D475B8">
      <w:pPr>
        <w:numPr>
          <w:ilvl w:val="0"/>
          <w:numId w:val="4"/>
        </w:numPr>
        <w:tabs>
          <w:tab w:val="left" w:pos="709"/>
          <w:tab w:val="left" w:pos="993"/>
        </w:tabs>
        <w:spacing w:after="0" w:line="240" w:lineRule="auto"/>
        <w:ind w:left="0" w:firstLine="360"/>
        <w:jc w:val="both"/>
        <w:rPr>
          <w:rFonts w:ascii="Times New Roman" w:hAnsi="Times New Roman" w:cs="Times New Roman"/>
          <w:sz w:val="24"/>
          <w:szCs w:val="24"/>
        </w:rPr>
      </w:pPr>
      <w:r w:rsidRPr="003F272F">
        <w:rPr>
          <w:rFonts w:ascii="Times New Roman" w:hAnsi="Times New Roman" w:cs="Times New Roman"/>
          <w:sz w:val="24"/>
          <w:szCs w:val="24"/>
        </w:rPr>
        <w:t>В разі, якщо учасник пропонує продукцію іноземного виробництва, сертифікат повинен бути з перекладом на українську мову.</w:t>
      </w:r>
    </w:p>
    <w:p w14:paraId="4DCD8EAD" w14:textId="77777777" w:rsidR="00D475B8" w:rsidRPr="003F272F" w:rsidRDefault="00D475B8" w:rsidP="00D475B8">
      <w:pPr>
        <w:pStyle w:val="s38"/>
        <w:spacing w:before="0" w:beforeAutospacing="0" w:after="0" w:afterAutospacing="0"/>
        <w:ind w:firstLine="709"/>
        <w:jc w:val="both"/>
        <w:rPr>
          <w:snapToGrid w:val="0"/>
        </w:rPr>
      </w:pPr>
      <w:r w:rsidRPr="003F272F">
        <w:rPr>
          <w:rStyle w:val="ah-cardleftbox-span"/>
          <w:b/>
        </w:rPr>
        <w:t>Учасник із ціновою пропозицією обов’язково надає с</w:t>
      </w:r>
      <w:r w:rsidRPr="003F272F">
        <w:rPr>
          <w:b/>
          <w:snapToGrid w:val="0"/>
        </w:rPr>
        <w:t>ертифікат офіційного дилера</w:t>
      </w:r>
      <w:r w:rsidRPr="003F272F">
        <w:rPr>
          <w:snapToGrid w:val="0"/>
        </w:rPr>
        <w:t xml:space="preserve"> з продажу, гарантійного і післягарантійного обслуговування продукції (дійсний на протязі 2024 року).</w:t>
      </w:r>
    </w:p>
    <w:p w14:paraId="61E753EB" w14:textId="77777777" w:rsidR="00D475B8" w:rsidRPr="003F272F" w:rsidRDefault="00D475B8" w:rsidP="00D475B8">
      <w:pPr>
        <w:pStyle w:val="s38"/>
        <w:spacing w:before="0" w:beforeAutospacing="0" w:after="0" w:afterAutospacing="0"/>
        <w:ind w:firstLine="709"/>
        <w:jc w:val="both"/>
        <w:rPr>
          <w:color w:val="000000"/>
        </w:rPr>
      </w:pPr>
      <w:r w:rsidRPr="003F272F">
        <w:rPr>
          <w:b/>
        </w:rPr>
        <w:t>Документи, що підтверджують якісні та технічні характеристики предмету закупівлі</w:t>
      </w:r>
      <w:r w:rsidRPr="003F272F">
        <w:rPr>
          <w:bCs/>
        </w:rPr>
        <w:t>:</w:t>
      </w:r>
    </w:p>
    <w:p w14:paraId="028B4CBF" w14:textId="77777777" w:rsidR="00D475B8" w:rsidRPr="003F272F" w:rsidRDefault="00D475B8" w:rsidP="00D475B8">
      <w:pPr>
        <w:pStyle w:val="a3"/>
        <w:numPr>
          <w:ilvl w:val="0"/>
          <w:numId w:val="5"/>
        </w:numPr>
        <w:spacing w:after="0" w:line="240" w:lineRule="auto"/>
        <w:ind w:left="0" w:firstLine="426"/>
        <w:jc w:val="both"/>
        <w:rPr>
          <w:rFonts w:ascii="Times New Roman" w:hAnsi="Times New Roman"/>
          <w:bCs/>
          <w:sz w:val="24"/>
          <w:szCs w:val="24"/>
        </w:rPr>
      </w:pPr>
      <w:r w:rsidRPr="003F272F">
        <w:rPr>
          <w:rFonts w:ascii="Times New Roman" w:hAnsi="Times New Roman"/>
          <w:sz w:val="24"/>
          <w:szCs w:val="24"/>
        </w:rPr>
        <w:lastRenderedPageBreak/>
        <w:t>сертифікат якості або</w:t>
      </w:r>
      <w:r w:rsidRPr="003F272F">
        <w:rPr>
          <w:rFonts w:ascii="Times New Roman" w:hAnsi="Times New Roman"/>
          <w:b/>
          <w:iCs/>
          <w:sz w:val="24"/>
          <w:szCs w:val="24"/>
        </w:rPr>
        <w:t xml:space="preserve"> </w:t>
      </w:r>
      <w:r w:rsidRPr="003F272F">
        <w:rPr>
          <w:rFonts w:ascii="Times New Roman" w:hAnsi="Times New Roman"/>
          <w:iCs/>
          <w:sz w:val="24"/>
          <w:szCs w:val="24"/>
        </w:rPr>
        <w:t>паспорт якості наданий виробником товару, або інший документ, що підтверджує якісні та технічні характеристики предмета закупівлі;</w:t>
      </w:r>
    </w:p>
    <w:p w14:paraId="350BDDDB" w14:textId="77777777" w:rsidR="00D475B8" w:rsidRPr="003F272F" w:rsidRDefault="00D475B8" w:rsidP="00D475B8">
      <w:pPr>
        <w:pStyle w:val="a3"/>
        <w:numPr>
          <w:ilvl w:val="0"/>
          <w:numId w:val="5"/>
        </w:numPr>
        <w:spacing w:after="0" w:line="240" w:lineRule="auto"/>
        <w:ind w:left="0" w:firstLine="426"/>
        <w:jc w:val="both"/>
        <w:rPr>
          <w:rFonts w:ascii="Times New Roman" w:hAnsi="Times New Roman"/>
          <w:bCs/>
          <w:sz w:val="24"/>
          <w:szCs w:val="24"/>
        </w:rPr>
      </w:pPr>
      <w:r w:rsidRPr="003F272F">
        <w:rPr>
          <w:rFonts w:ascii="Times New Roman" w:hAnsi="Times New Roman"/>
          <w:bCs/>
          <w:sz w:val="24"/>
          <w:szCs w:val="24"/>
        </w:rPr>
        <w:t>лист-підтвердження щодо строку гарантії на товар (не менше 12 місяців з дати поставки товару);</w:t>
      </w:r>
    </w:p>
    <w:p w14:paraId="234AE352" w14:textId="77777777" w:rsidR="00D475B8" w:rsidRPr="003F272F" w:rsidRDefault="00D475B8" w:rsidP="00D475B8">
      <w:pPr>
        <w:pStyle w:val="a3"/>
        <w:numPr>
          <w:ilvl w:val="0"/>
          <w:numId w:val="5"/>
        </w:numPr>
        <w:spacing w:after="0" w:line="240" w:lineRule="auto"/>
        <w:ind w:left="0" w:firstLine="426"/>
        <w:jc w:val="both"/>
        <w:rPr>
          <w:rFonts w:ascii="Times New Roman" w:hAnsi="Times New Roman"/>
          <w:bCs/>
          <w:sz w:val="24"/>
          <w:szCs w:val="24"/>
        </w:rPr>
      </w:pPr>
      <w:r w:rsidRPr="003F272F">
        <w:rPr>
          <w:rFonts w:ascii="Times New Roman" w:hAnsi="Times New Roman"/>
          <w:bCs/>
          <w:sz w:val="24"/>
          <w:szCs w:val="24"/>
        </w:rPr>
        <w:t>т</w:t>
      </w:r>
      <w:r w:rsidRPr="003F272F">
        <w:rPr>
          <w:rFonts w:ascii="Times New Roman" w:hAnsi="Times New Roman"/>
          <w:color w:val="000000"/>
          <w:sz w:val="24"/>
          <w:szCs w:val="24"/>
        </w:rPr>
        <w:t>овар повинен відповідати технічним, кількісним та якісним вимогам Замовника. Для підтвердження Учасник надає заповнену порівняльну таблицю відповідності запропонованого Учасником товару технічним, кількісним та якісним вимогам тендерної документації (обов‘язково зазначається виробник та модель).</w:t>
      </w:r>
    </w:p>
    <w:p w14:paraId="0AFF7338" w14:textId="77777777" w:rsidR="00D475B8" w:rsidRPr="003F272F" w:rsidRDefault="00D475B8" w:rsidP="00D475B8">
      <w:pPr>
        <w:pStyle w:val="a3"/>
        <w:numPr>
          <w:ilvl w:val="0"/>
          <w:numId w:val="5"/>
        </w:numPr>
        <w:spacing w:after="0" w:line="240" w:lineRule="auto"/>
        <w:ind w:left="0" w:firstLine="426"/>
        <w:jc w:val="both"/>
        <w:rPr>
          <w:rFonts w:ascii="Times New Roman" w:hAnsi="Times New Roman"/>
          <w:bCs/>
          <w:sz w:val="24"/>
          <w:szCs w:val="24"/>
        </w:rPr>
      </w:pPr>
      <w:r w:rsidRPr="003F272F">
        <w:rPr>
          <w:rFonts w:ascii="Times New Roman" w:hAnsi="Times New Roman"/>
          <w:bCs/>
          <w:sz w:val="24"/>
          <w:szCs w:val="24"/>
        </w:rPr>
        <w:t>технічні, якісні характеристики товару за предметом закупівлі повинні відповідати встановленим нормативним актам діючого законодавства (державним  стандартам), які передбачають застосування заходів із захисту довкілля (надати відповідну довідку у складі тендерної пропозиції).</w:t>
      </w:r>
    </w:p>
    <w:p w14:paraId="04F3E831" w14:textId="77777777" w:rsidR="00D475B8" w:rsidRPr="003F272F" w:rsidRDefault="00D475B8" w:rsidP="00D475B8">
      <w:pPr>
        <w:ind w:firstLine="426"/>
        <w:jc w:val="both"/>
        <w:rPr>
          <w:rFonts w:ascii="Times New Roman" w:hAnsi="Times New Roman" w:cs="Times New Roman"/>
          <w:bCs/>
          <w:sz w:val="24"/>
          <w:szCs w:val="24"/>
        </w:rPr>
      </w:pPr>
      <w:r w:rsidRPr="003F272F">
        <w:rPr>
          <w:rFonts w:ascii="Times New Roman" w:hAnsi="Times New Roman" w:cs="Times New Roman"/>
          <w:bCs/>
          <w:sz w:val="24"/>
          <w:szCs w:val="24"/>
        </w:rPr>
        <w:t>Товар має бути таким, що не перебував у експлуатації за своїм функціональним призначенням (новим).</w:t>
      </w:r>
    </w:p>
    <w:p w14:paraId="1C1F3FCC" w14:textId="77777777" w:rsidR="00D475B8" w:rsidRDefault="00D475B8" w:rsidP="00D475B8">
      <w:pPr>
        <w:ind w:firstLine="426"/>
        <w:jc w:val="both"/>
        <w:rPr>
          <w:rFonts w:ascii="Times New Roman" w:hAnsi="Times New Roman" w:cs="Times New Roman"/>
          <w:bCs/>
          <w:sz w:val="24"/>
          <w:szCs w:val="24"/>
        </w:rPr>
      </w:pPr>
      <w:r w:rsidRPr="003F272F">
        <w:rPr>
          <w:rFonts w:ascii="Times New Roman" w:hAnsi="Times New Roman" w:cs="Times New Roman"/>
          <w:sz w:val="24"/>
          <w:szCs w:val="24"/>
        </w:rPr>
        <w:t>Транспортні послуги та інші витрати (</w:t>
      </w:r>
      <w:r w:rsidRPr="003F272F">
        <w:rPr>
          <w:rFonts w:ascii="Times New Roman" w:hAnsi="Times New Roman" w:cs="Times New Roman"/>
          <w:color w:val="000000"/>
          <w:sz w:val="24"/>
          <w:szCs w:val="24"/>
        </w:rPr>
        <w:t>навантажувально-розвантажувальні роботи,</w:t>
      </w:r>
      <w:r w:rsidRPr="003F272F">
        <w:rPr>
          <w:rFonts w:ascii="Times New Roman" w:hAnsi="Times New Roman" w:cs="Times New Roman"/>
          <w:sz w:val="24"/>
          <w:szCs w:val="24"/>
        </w:rPr>
        <w:t xml:space="preserve"> тощо) повинні здійснюватися за рахунок Учасника про, що надається гарантійний лист в складі тендерної пропозиції.</w:t>
      </w:r>
    </w:p>
    <w:p w14:paraId="75DF3E16" w14:textId="77777777" w:rsidR="00D475B8" w:rsidRPr="003F272F" w:rsidRDefault="00D475B8" w:rsidP="00D475B8">
      <w:pPr>
        <w:ind w:firstLine="426"/>
        <w:jc w:val="both"/>
        <w:rPr>
          <w:rFonts w:ascii="Times New Roman" w:hAnsi="Times New Roman" w:cs="Times New Roman"/>
          <w:bCs/>
          <w:sz w:val="24"/>
          <w:szCs w:val="24"/>
        </w:rPr>
      </w:pPr>
      <w:r w:rsidRPr="003F272F">
        <w:rPr>
          <w:rFonts w:ascii="Times New Roman" w:hAnsi="Times New Roman" w:cs="Times New Roman"/>
          <w:bCs/>
          <w:sz w:val="24"/>
          <w:szCs w:val="24"/>
        </w:rPr>
        <w:t xml:space="preserve">Товар має бути поставлений, Учасником за рахунок власних коштів за адресом: </w:t>
      </w:r>
      <w:r w:rsidRPr="003F272F">
        <w:rPr>
          <w:rFonts w:ascii="Times New Roman" w:hAnsi="Times New Roman" w:cs="Times New Roman"/>
          <w:b/>
          <w:color w:val="000000"/>
          <w:sz w:val="24"/>
          <w:szCs w:val="24"/>
        </w:rPr>
        <w:t>13246 Україна, Житомирська область, Житомирський район, с. Вакуленчук</w:t>
      </w:r>
      <w:r w:rsidRPr="003F272F">
        <w:rPr>
          <w:rFonts w:ascii="Times New Roman" w:hAnsi="Times New Roman" w:cs="Times New Roman"/>
          <w:color w:val="000000"/>
          <w:sz w:val="24"/>
          <w:szCs w:val="24"/>
        </w:rPr>
        <w:t>.</w:t>
      </w:r>
    </w:p>
    <w:p w14:paraId="105DCF0D" w14:textId="77777777" w:rsidR="00D475B8" w:rsidRPr="003F272F" w:rsidRDefault="00D475B8" w:rsidP="00D475B8">
      <w:pPr>
        <w:ind w:firstLine="426"/>
        <w:jc w:val="both"/>
        <w:rPr>
          <w:rFonts w:ascii="Times New Roman" w:hAnsi="Times New Roman" w:cs="Times New Roman"/>
          <w:bCs/>
          <w:sz w:val="24"/>
          <w:szCs w:val="24"/>
        </w:rPr>
      </w:pPr>
      <w:r w:rsidRPr="003F272F">
        <w:rPr>
          <w:rFonts w:ascii="Times New Roman" w:hAnsi="Times New Roman" w:cs="Times New Roman"/>
          <w:bCs/>
          <w:sz w:val="24"/>
          <w:szCs w:val="24"/>
        </w:rPr>
        <w:t>Учасник повинен забезпечити замовника технічною документацією, яка може бути виконана іншою мовою, з обов’язковим перекладом на українську мову.</w:t>
      </w:r>
    </w:p>
    <w:p w14:paraId="79DCDF57" w14:textId="77777777" w:rsidR="00D475B8" w:rsidRPr="003F272F" w:rsidRDefault="00D475B8" w:rsidP="00D475B8">
      <w:pPr>
        <w:ind w:firstLine="426"/>
        <w:jc w:val="both"/>
        <w:rPr>
          <w:rFonts w:ascii="Times New Roman" w:hAnsi="Times New Roman" w:cs="Times New Roman"/>
          <w:bCs/>
          <w:sz w:val="24"/>
          <w:szCs w:val="24"/>
        </w:rPr>
      </w:pPr>
      <w:r w:rsidRPr="003F272F">
        <w:rPr>
          <w:rFonts w:ascii="Times New Roman" w:hAnsi="Times New Roman" w:cs="Times New Roman"/>
          <w:sz w:val="24"/>
          <w:szCs w:val="24"/>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14:paraId="23B875D3" w14:textId="77777777" w:rsidR="00D475B8" w:rsidRPr="0016605D" w:rsidRDefault="00D475B8" w:rsidP="00AC6D45">
      <w:pPr>
        <w:spacing w:after="200" w:line="276" w:lineRule="auto"/>
        <w:jc w:val="center"/>
        <w:rPr>
          <w:rFonts w:ascii="Times New Roman" w:eastAsia="Times New Roman" w:hAnsi="Times New Roman" w:cs="Times New Roman"/>
          <w:b/>
          <w:color w:val="000000"/>
          <w:sz w:val="26"/>
          <w:szCs w:val="28"/>
          <w:lang w:val="uk-UA"/>
        </w:rPr>
      </w:pPr>
    </w:p>
    <w:sectPr w:rsidR="00D475B8" w:rsidRPr="001660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459B8"/>
    <w:multiLevelType w:val="hybridMultilevel"/>
    <w:tmpl w:val="3E04B148"/>
    <w:lvl w:ilvl="0" w:tplc="1BA4AEDC">
      <w:start w:val="8"/>
      <w:numFmt w:val="bullet"/>
      <w:lvlText w:val="-"/>
      <w:lvlJc w:val="left"/>
      <w:pPr>
        <w:ind w:left="360" w:hanging="360"/>
      </w:pPr>
      <w:rPr>
        <w:rFonts w:ascii="Times New Roman" w:eastAsia="Calibr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15:restartNumberingAfterBreak="0">
    <w:nsid w:val="2AE54723"/>
    <w:multiLevelType w:val="hybridMultilevel"/>
    <w:tmpl w:val="AC269D88"/>
    <w:lvl w:ilvl="0" w:tplc="065C411A">
      <w:start w:val="1"/>
      <w:numFmt w:val="decimal"/>
      <w:lvlText w:val="%1."/>
      <w:lvlJc w:val="left"/>
      <w:pPr>
        <w:ind w:left="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50A76D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14A54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D8CA1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067F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389EA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8A8BB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467B9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98E1C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0A00D65"/>
    <w:multiLevelType w:val="hybridMultilevel"/>
    <w:tmpl w:val="0D06EDB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9C657C8"/>
    <w:multiLevelType w:val="hybridMultilevel"/>
    <w:tmpl w:val="CB8427C8"/>
    <w:lvl w:ilvl="0" w:tplc="23143676">
      <w:start w:val="9"/>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68012B73"/>
    <w:multiLevelType w:val="hybridMultilevel"/>
    <w:tmpl w:val="61E2A81A"/>
    <w:lvl w:ilvl="0" w:tplc="0422000F">
      <w:start w:val="1"/>
      <w:numFmt w:val="decimal"/>
      <w:lvlText w:val="%1."/>
      <w:lvlJc w:val="left"/>
      <w:pPr>
        <w:ind w:left="360" w:hanging="360"/>
      </w:pPr>
      <w:rPr>
        <w:rFonts w:cs="Times New Roman" w:hint="default"/>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5" w15:restartNumberingAfterBreak="0">
    <w:nsid w:val="6FA37CCA"/>
    <w:multiLevelType w:val="hybridMultilevel"/>
    <w:tmpl w:val="602C120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70F65B65"/>
    <w:multiLevelType w:val="hybridMultilevel"/>
    <w:tmpl w:val="61E2A81A"/>
    <w:lvl w:ilvl="0" w:tplc="0422000F">
      <w:start w:val="1"/>
      <w:numFmt w:val="decimal"/>
      <w:lvlText w:val="%1."/>
      <w:lvlJc w:val="left"/>
      <w:pPr>
        <w:ind w:left="360" w:hanging="360"/>
      </w:pPr>
      <w:rPr>
        <w:rFonts w:cs="Times New Roman" w:hint="default"/>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7" w15:restartNumberingAfterBreak="0">
    <w:nsid w:val="7E443E33"/>
    <w:multiLevelType w:val="multilevel"/>
    <w:tmpl w:val="C35A0482"/>
    <w:lvl w:ilvl="0">
      <w:start w:val="1"/>
      <w:numFmt w:val="decimal"/>
      <w:lvlText w:val="%1."/>
      <w:lvlJc w:val="left"/>
      <w:pPr>
        <w:ind w:left="927" w:hanging="360"/>
      </w:pPr>
      <w:rPr>
        <w:rFonts w:ascii="Times New Roman" w:hAnsi="Times New Roman" w:cs="Times New Roman"/>
        <w:b w:val="0"/>
        <w:position w:val="0"/>
        <w:sz w:val="24"/>
        <w:szCs w:val="24"/>
        <w:vertAlign w:val="baseline"/>
      </w:rPr>
    </w:lvl>
    <w:lvl w:ilvl="1">
      <w:start w:val="1"/>
      <w:numFmt w:val="lowerLetter"/>
      <w:lvlText w:val="%2."/>
      <w:lvlJc w:val="left"/>
      <w:pPr>
        <w:ind w:left="1080" w:hanging="360"/>
      </w:pPr>
      <w:rPr>
        <w:rFonts w:cs="Times New Roman"/>
        <w:position w:val="0"/>
        <w:sz w:val="20"/>
        <w:vertAlign w:val="baseline"/>
      </w:rPr>
    </w:lvl>
    <w:lvl w:ilvl="2">
      <w:start w:val="1"/>
      <w:numFmt w:val="lowerRoman"/>
      <w:lvlText w:val="%3."/>
      <w:lvlJc w:val="right"/>
      <w:pPr>
        <w:ind w:left="1800" w:hanging="180"/>
      </w:pPr>
      <w:rPr>
        <w:rFonts w:cs="Times New Roman"/>
        <w:position w:val="0"/>
        <w:sz w:val="20"/>
        <w:vertAlign w:val="baseline"/>
      </w:rPr>
    </w:lvl>
    <w:lvl w:ilvl="3">
      <w:start w:val="1"/>
      <w:numFmt w:val="decimal"/>
      <w:lvlText w:val="%4."/>
      <w:lvlJc w:val="left"/>
      <w:pPr>
        <w:ind w:left="2520" w:hanging="360"/>
      </w:pPr>
      <w:rPr>
        <w:rFonts w:cs="Times New Roman"/>
        <w:position w:val="0"/>
        <w:sz w:val="20"/>
        <w:vertAlign w:val="baseline"/>
      </w:rPr>
    </w:lvl>
    <w:lvl w:ilvl="4">
      <w:start w:val="1"/>
      <w:numFmt w:val="lowerLetter"/>
      <w:lvlText w:val="%5."/>
      <w:lvlJc w:val="left"/>
      <w:pPr>
        <w:ind w:left="3240" w:hanging="360"/>
      </w:pPr>
      <w:rPr>
        <w:rFonts w:cs="Times New Roman"/>
        <w:position w:val="0"/>
        <w:sz w:val="20"/>
        <w:vertAlign w:val="baseline"/>
      </w:rPr>
    </w:lvl>
    <w:lvl w:ilvl="5">
      <w:start w:val="1"/>
      <w:numFmt w:val="lowerRoman"/>
      <w:lvlText w:val="%6."/>
      <w:lvlJc w:val="right"/>
      <w:pPr>
        <w:ind w:left="3960" w:hanging="180"/>
      </w:pPr>
      <w:rPr>
        <w:rFonts w:cs="Times New Roman"/>
        <w:position w:val="0"/>
        <w:sz w:val="20"/>
        <w:vertAlign w:val="baseline"/>
      </w:rPr>
    </w:lvl>
    <w:lvl w:ilvl="6">
      <w:start w:val="1"/>
      <w:numFmt w:val="decimal"/>
      <w:lvlText w:val="%7."/>
      <w:lvlJc w:val="left"/>
      <w:pPr>
        <w:ind w:left="4680" w:hanging="360"/>
      </w:pPr>
      <w:rPr>
        <w:rFonts w:cs="Times New Roman"/>
        <w:position w:val="0"/>
        <w:sz w:val="20"/>
        <w:vertAlign w:val="baseline"/>
      </w:rPr>
    </w:lvl>
    <w:lvl w:ilvl="7">
      <w:start w:val="1"/>
      <w:numFmt w:val="lowerLetter"/>
      <w:lvlText w:val="%8."/>
      <w:lvlJc w:val="left"/>
      <w:pPr>
        <w:ind w:left="5400" w:hanging="360"/>
      </w:pPr>
      <w:rPr>
        <w:rFonts w:cs="Times New Roman"/>
        <w:position w:val="0"/>
        <w:sz w:val="20"/>
        <w:vertAlign w:val="baseline"/>
      </w:rPr>
    </w:lvl>
    <w:lvl w:ilvl="8">
      <w:start w:val="1"/>
      <w:numFmt w:val="lowerRoman"/>
      <w:lvlText w:val="%9."/>
      <w:lvlJc w:val="right"/>
      <w:pPr>
        <w:ind w:left="6120" w:hanging="180"/>
      </w:pPr>
      <w:rPr>
        <w:rFonts w:cs="Times New Roman"/>
        <w:position w:val="0"/>
        <w:sz w:val="20"/>
        <w:vertAlign w:val="baseline"/>
      </w:rPr>
    </w:lvl>
  </w:abstractNum>
  <w:num w:numId="1">
    <w:abstractNumId w:val="1"/>
  </w:num>
  <w:num w:numId="2">
    <w:abstractNumId w:val="6"/>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5DF"/>
    <w:rsid w:val="000D7E1E"/>
    <w:rsid w:val="00571BFC"/>
    <w:rsid w:val="006575DF"/>
    <w:rsid w:val="00A23A9E"/>
    <w:rsid w:val="00AC6D45"/>
    <w:rsid w:val="00BF58D0"/>
    <w:rsid w:val="00C016C2"/>
    <w:rsid w:val="00C80028"/>
    <w:rsid w:val="00D475B8"/>
    <w:rsid w:val="00F91E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477D"/>
  <w15:chartTrackingRefBased/>
  <w15:docId w15:val="{7C29CE9A-BCEF-40B2-A19B-7A6F3FDC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6D45"/>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CA bullets,Details,Заголовок 1.1,название табл/рис,Список уровня 2,Bullet Number,Bullet 1,Use Case List Paragraph,lp1,List Paragraph1,lp11,List Paragraph11,Number Bullets,заголовок 1.1,Текст таблицы,Литература,Elenco Normale"/>
    <w:basedOn w:val="a"/>
    <w:link w:val="a4"/>
    <w:uiPriority w:val="34"/>
    <w:qFormat/>
    <w:rsid w:val="00BF58D0"/>
    <w:pPr>
      <w:ind w:left="720"/>
      <w:contextualSpacing/>
    </w:pPr>
    <w:rPr>
      <w:rFonts w:ascii="Calibri" w:eastAsia="Calibri" w:hAnsi="Calibri" w:cs="Times New Roman"/>
      <w:lang w:val="uk-UA"/>
    </w:rPr>
  </w:style>
  <w:style w:type="paragraph" w:customStyle="1" w:styleId="LO-normal">
    <w:name w:val="LO-normal"/>
    <w:uiPriority w:val="99"/>
    <w:rsid w:val="00BF58D0"/>
    <w:pPr>
      <w:spacing w:after="0" w:line="240" w:lineRule="auto"/>
    </w:pPr>
    <w:rPr>
      <w:rFonts w:ascii="Calibri" w:eastAsia="NSimSun" w:hAnsi="Calibri" w:cs="Arial"/>
      <w:sz w:val="20"/>
      <w:szCs w:val="20"/>
      <w:lang w:eastAsia="zh-CN" w:bidi="hi-IN"/>
    </w:rPr>
  </w:style>
  <w:style w:type="paragraph" w:customStyle="1" w:styleId="1">
    <w:name w:val="Абзац списку1"/>
    <w:basedOn w:val="a"/>
    <w:uiPriority w:val="99"/>
    <w:rsid w:val="00BF58D0"/>
    <w:pPr>
      <w:ind w:left="720"/>
      <w:contextualSpacing/>
    </w:pPr>
    <w:rPr>
      <w:rFonts w:ascii="Calibri" w:eastAsia="Times New Roman" w:hAnsi="Calibri" w:cs="Times New Roman"/>
      <w:lang w:val="uk-UA"/>
    </w:rPr>
  </w:style>
  <w:style w:type="character" w:customStyle="1" w:styleId="a4">
    <w:name w:val="Абзац списку Знак"/>
    <w:aliases w:val="EBRD List Знак,CA bullets Знак,Details Знак,Заголовок 1.1 Знак,название табл/рис Знак,Список уровня 2 Знак,Bullet Number Знак,Bullet 1 Знак,Use Case List Paragraph Знак,lp1 Знак,List Paragraph1 Знак,lp11 Знак,List Paragraph11 Знак"/>
    <w:link w:val="a3"/>
    <w:uiPriority w:val="34"/>
    <w:qFormat/>
    <w:locked/>
    <w:rsid w:val="00D475B8"/>
    <w:rPr>
      <w:rFonts w:ascii="Calibri" w:eastAsia="Calibri" w:hAnsi="Calibri" w:cs="Times New Roman"/>
    </w:rPr>
  </w:style>
  <w:style w:type="paragraph" w:customStyle="1" w:styleId="s38">
    <w:name w:val="s38"/>
    <w:basedOn w:val="a"/>
    <w:rsid w:val="00D475B8"/>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ah-cardleftbox-span">
    <w:name w:val="ah-cardleftbox-span"/>
    <w:rsid w:val="00D47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10784</Words>
  <Characters>6147</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dc:creator>
  <cp:keywords/>
  <dc:description/>
  <cp:lastModifiedBy>KES</cp:lastModifiedBy>
  <cp:revision>5</cp:revision>
  <dcterms:created xsi:type="dcterms:W3CDTF">2024-04-18T13:05:00Z</dcterms:created>
  <dcterms:modified xsi:type="dcterms:W3CDTF">2024-04-18T14:42:00Z</dcterms:modified>
</cp:coreProperties>
</file>