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8892D" w14:textId="77777777" w:rsidR="005B1DD1" w:rsidRPr="00A12884" w:rsidRDefault="005B1DD1" w:rsidP="005B1DD1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128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ДЕРЖАВНЕ ПІДПРИЄМСТВО «ВОЛИНЬВУГІЛЛЯ»</w:t>
      </w:r>
    </w:p>
    <w:p w14:paraId="7993717D" w14:textId="77777777" w:rsidR="005B1DD1" w:rsidRPr="00A12884" w:rsidRDefault="005B1DD1" w:rsidP="005B1DD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A128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МІНІСТЕРСТВА ЕНЕРГЕТИКИ УКРАЇНИ</w:t>
      </w:r>
    </w:p>
    <w:p w14:paraId="2875C910" w14:textId="77777777" w:rsidR="005B1DD1" w:rsidRPr="00A12884" w:rsidRDefault="005B1DD1" w:rsidP="005B1DD1">
      <w:pPr>
        <w:ind w:firstLine="694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9AF4001" w14:textId="77777777" w:rsidR="005B1DD1" w:rsidRPr="00A12884" w:rsidRDefault="005B1DD1" w:rsidP="005B1DD1">
      <w:pPr>
        <w:ind w:firstLine="694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337545B" w14:textId="77777777" w:rsidR="005B1DD1" w:rsidRPr="00A12884" w:rsidRDefault="005B1DD1" w:rsidP="005B1DD1">
      <w:pPr>
        <w:ind w:firstLine="694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CAC19C6" w14:textId="77777777" w:rsidR="005B1DD1" w:rsidRPr="00A12884" w:rsidRDefault="005B1DD1" w:rsidP="005B1DD1">
      <w:pPr>
        <w:ind w:firstLine="694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2766329" w14:textId="77777777" w:rsidR="005B1DD1" w:rsidRPr="00A12884" w:rsidRDefault="005B1DD1" w:rsidP="005B1DD1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A1288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ЗАТВЕРДЖЕНО:</w:t>
      </w:r>
    </w:p>
    <w:p w14:paraId="52C6F369" w14:textId="77777777" w:rsidR="005B1DD1" w:rsidRPr="00A12884" w:rsidRDefault="005B1DD1" w:rsidP="005B1DD1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3574E2FB" w14:textId="47DDBF4E" w:rsidR="005B1DD1" w:rsidRPr="00A12884" w:rsidRDefault="005B1DD1" w:rsidP="005B1DD1">
      <w:pPr>
        <w:spacing w:before="20" w:after="2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A12884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ПРОТОКОЛЬНИМ РІШЕННЯМ УПОВНОВАЖЕНОЇ ОСОБИ</w:t>
      </w:r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№ </w:t>
      </w:r>
      <w:r w:rsidR="009D7FF1"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61</w:t>
      </w:r>
    </w:p>
    <w:p w14:paraId="603476DF" w14:textId="34E09A2F" w:rsidR="005B1DD1" w:rsidRPr="00A12884" w:rsidRDefault="005B1DD1" w:rsidP="005B1DD1">
      <w:pPr>
        <w:spacing w:before="20" w:after="20" w:line="240" w:lineRule="auto"/>
        <w:jc w:val="right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</w:rPr>
      </w:pPr>
      <w:proofErr w:type="spellStart"/>
      <w:r w:rsidRPr="00A12884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</w:rPr>
        <w:t>від</w:t>
      </w:r>
      <w:proofErr w:type="spellEnd"/>
      <w:r w:rsidRPr="00A12884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</w:rPr>
        <w:t xml:space="preserve"> «</w:t>
      </w:r>
      <w:r w:rsidR="009D7FF1" w:rsidRPr="00A12884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val="uk-UA"/>
        </w:rPr>
        <w:t>1</w:t>
      </w:r>
      <w:r w:rsidR="008415F4" w:rsidRPr="00A12884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val="uk-UA"/>
        </w:rPr>
        <w:t>5</w:t>
      </w:r>
      <w:r w:rsidRPr="00A12884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</w:rPr>
        <w:t xml:space="preserve">» </w:t>
      </w:r>
      <w:r w:rsidR="009D7FF1" w:rsidRPr="00A12884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val="uk-UA"/>
        </w:rPr>
        <w:t>грудня</w:t>
      </w:r>
      <w:r w:rsidRPr="00A12884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</w:rPr>
        <w:t xml:space="preserve"> 2023</w:t>
      </w:r>
      <w:r w:rsidRPr="00A12884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val="uk-UA"/>
        </w:rPr>
        <w:t xml:space="preserve"> </w:t>
      </w:r>
      <w:r w:rsidRPr="00A12884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</w:rPr>
        <w:t>р.</w:t>
      </w:r>
    </w:p>
    <w:p w14:paraId="57C131FC" w14:textId="77777777" w:rsidR="005B1DD1" w:rsidRPr="00A12884" w:rsidRDefault="005B1DD1" w:rsidP="005B1DD1">
      <w:pPr>
        <w:spacing w:before="20" w:after="20" w:line="240" w:lineRule="auto"/>
        <w:jc w:val="right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</w:rPr>
      </w:pPr>
    </w:p>
    <w:p w14:paraId="29A77CBF" w14:textId="77777777" w:rsidR="005B1DD1" w:rsidRPr="00A12884" w:rsidRDefault="005B1DD1" w:rsidP="005B1DD1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1288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підпис</w:t>
      </w:r>
      <w:proofErr w:type="spellEnd"/>
      <w:r w:rsidRPr="00A1288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КЄП</w:t>
      </w:r>
      <w:r w:rsidRPr="00A128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 Максим </w:t>
      </w:r>
      <w:proofErr w:type="spellStart"/>
      <w:r w:rsidRPr="00A12884">
        <w:rPr>
          <w:rFonts w:ascii="Times New Roman" w:hAnsi="Times New Roman" w:cs="Times New Roman"/>
          <w:color w:val="000000" w:themeColor="text1"/>
          <w:sz w:val="24"/>
          <w:szCs w:val="24"/>
        </w:rPr>
        <w:t>Яжборовський</w:t>
      </w:r>
      <w:proofErr w:type="spellEnd"/>
    </w:p>
    <w:p w14:paraId="0C409916" w14:textId="77777777" w:rsidR="00F67530" w:rsidRPr="00A12884" w:rsidRDefault="00F67530" w:rsidP="005B1D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uk-UA"/>
        </w:rPr>
      </w:pPr>
    </w:p>
    <w:p w14:paraId="26310B85" w14:textId="2D00ED39" w:rsidR="005B1DD1" w:rsidRPr="00A12884" w:rsidRDefault="005B1DD1" w:rsidP="005B1D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uk-UA"/>
        </w:rPr>
      </w:pPr>
      <w:r w:rsidRPr="00A1288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uk-UA"/>
        </w:rPr>
        <w:t>ТЕНДЕРН</w:t>
      </w:r>
      <w:r w:rsidR="00F67530" w:rsidRPr="00A1288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uk-UA"/>
        </w:rPr>
        <w:t>А</w:t>
      </w:r>
      <w:r w:rsidRPr="00A1288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uk-UA"/>
        </w:rPr>
        <w:t xml:space="preserve"> ДОКУМЕНТАЦІ</w:t>
      </w:r>
      <w:r w:rsidR="00F67530" w:rsidRPr="00A1288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uk-UA"/>
        </w:rPr>
        <w:t>Я</w:t>
      </w:r>
    </w:p>
    <w:p w14:paraId="5ED4E087" w14:textId="136B8171" w:rsidR="008415F4" w:rsidRPr="00A12884" w:rsidRDefault="005B1DD1" w:rsidP="008415F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2884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proofErr w:type="spellStart"/>
      <w:r w:rsidRPr="00A12884">
        <w:rPr>
          <w:rFonts w:ascii="Times New Roman" w:hAnsi="Times New Roman" w:cs="Times New Roman"/>
          <w:b/>
          <w:bCs/>
          <w:sz w:val="24"/>
          <w:szCs w:val="24"/>
        </w:rPr>
        <w:t>закупівлю</w:t>
      </w:r>
      <w:proofErr w:type="spellEnd"/>
      <w:r w:rsidRPr="00A128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12884">
        <w:rPr>
          <w:rFonts w:ascii="Times New Roman" w:hAnsi="Times New Roman" w:cs="Times New Roman"/>
          <w:b/>
          <w:bCs/>
          <w:sz w:val="24"/>
          <w:szCs w:val="24"/>
        </w:rPr>
        <w:t>товарів</w:t>
      </w:r>
      <w:proofErr w:type="spellEnd"/>
      <w:r w:rsidRPr="00A1288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="008415F4" w:rsidRPr="00A12884">
        <w:rPr>
          <w:rFonts w:ascii="Times New Roman" w:hAnsi="Times New Roman" w:cs="Times New Roman"/>
          <w:b/>
          <w:bCs/>
          <w:sz w:val="24"/>
          <w:szCs w:val="24"/>
        </w:rPr>
        <w:t>Перевезення</w:t>
      </w:r>
      <w:proofErr w:type="spellEnd"/>
      <w:r w:rsidR="008415F4" w:rsidRPr="00A128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415F4" w:rsidRPr="00A12884">
        <w:rPr>
          <w:rFonts w:ascii="Times New Roman" w:hAnsi="Times New Roman" w:cs="Times New Roman"/>
          <w:b/>
          <w:bCs/>
          <w:sz w:val="24"/>
          <w:szCs w:val="24"/>
        </w:rPr>
        <w:t>працівників</w:t>
      </w:r>
      <w:proofErr w:type="spellEnd"/>
      <w:r w:rsidR="008415F4" w:rsidRPr="00A12884">
        <w:rPr>
          <w:rFonts w:ascii="Times New Roman" w:hAnsi="Times New Roman" w:cs="Times New Roman"/>
          <w:b/>
          <w:bCs/>
          <w:sz w:val="24"/>
          <w:szCs w:val="24"/>
        </w:rPr>
        <w:t xml:space="preserve"> ДП "</w:t>
      </w:r>
      <w:proofErr w:type="spellStart"/>
      <w:r w:rsidR="008415F4" w:rsidRPr="00A12884">
        <w:rPr>
          <w:rFonts w:ascii="Times New Roman" w:hAnsi="Times New Roman" w:cs="Times New Roman"/>
          <w:b/>
          <w:bCs/>
          <w:sz w:val="24"/>
          <w:szCs w:val="24"/>
        </w:rPr>
        <w:t>Волиньвугілля</w:t>
      </w:r>
      <w:proofErr w:type="spellEnd"/>
      <w:r w:rsidR="008415F4" w:rsidRPr="00A12884">
        <w:rPr>
          <w:rFonts w:ascii="Times New Roman" w:hAnsi="Times New Roman" w:cs="Times New Roman"/>
          <w:b/>
          <w:bCs/>
          <w:sz w:val="24"/>
          <w:szCs w:val="24"/>
        </w:rPr>
        <w:t xml:space="preserve">" до </w:t>
      </w:r>
      <w:proofErr w:type="spellStart"/>
      <w:r w:rsidR="008415F4" w:rsidRPr="00A12884">
        <w:rPr>
          <w:rFonts w:ascii="Times New Roman" w:hAnsi="Times New Roman" w:cs="Times New Roman"/>
          <w:b/>
          <w:bCs/>
          <w:sz w:val="24"/>
          <w:szCs w:val="24"/>
        </w:rPr>
        <w:t>місця</w:t>
      </w:r>
      <w:proofErr w:type="spellEnd"/>
      <w:r w:rsidR="008415F4" w:rsidRPr="00A128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415F4" w:rsidRPr="00A12884">
        <w:rPr>
          <w:rFonts w:ascii="Times New Roman" w:hAnsi="Times New Roman" w:cs="Times New Roman"/>
          <w:b/>
          <w:bCs/>
          <w:sz w:val="24"/>
          <w:szCs w:val="24"/>
        </w:rPr>
        <w:t>роботи</w:t>
      </w:r>
      <w:proofErr w:type="spellEnd"/>
      <w:r w:rsidR="008415F4" w:rsidRPr="00A12884">
        <w:rPr>
          <w:rFonts w:ascii="Times New Roman" w:hAnsi="Times New Roman" w:cs="Times New Roman"/>
          <w:b/>
          <w:bCs/>
          <w:sz w:val="24"/>
          <w:szCs w:val="24"/>
        </w:rPr>
        <w:t xml:space="preserve"> за </w:t>
      </w:r>
      <w:proofErr w:type="spellStart"/>
      <w:r w:rsidR="008415F4" w:rsidRPr="00A12884">
        <w:rPr>
          <w:rFonts w:ascii="Times New Roman" w:hAnsi="Times New Roman" w:cs="Times New Roman"/>
          <w:b/>
          <w:bCs/>
          <w:sz w:val="24"/>
          <w:szCs w:val="24"/>
        </w:rPr>
        <w:t>графіком</w:t>
      </w:r>
      <w:proofErr w:type="spellEnd"/>
      <w:r w:rsidR="008415F4" w:rsidRPr="00A12884">
        <w:rPr>
          <w:rFonts w:ascii="Times New Roman" w:hAnsi="Times New Roman" w:cs="Times New Roman"/>
          <w:b/>
          <w:bCs/>
          <w:sz w:val="24"/>
          <w:szCs w:val="24"/>
        </w:rPr>
        <w:t xml:space="preserve"> ДК 021:2015, 60130000-8 </w:t>
      </w:r>
      <w:proofErr w:type="spellStart"/>
      <w:r w:rsidR="008415F4" w:rsidRPr="00A12884">
        <w:rPr>
          <w:rFonts w:ascii="Times New Roman" w:hAnsi="Times New Roman" w:cs="Times New Roman"/>
          <w:b/>
          <w:bCs/>
          <w:sz w:val="24"/>
          <w:szCs w:val="24"/>
        </w:rPr>
        <w:t>Послуги</w:t>
      </w:r>
      <w:proofErr w:type="spellEnd"/>
      <w:r w:rsidR="008415F4" w:rsidRPr="00A128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415F4" w:rsidRPr="00A12884">
        <w:rPr>
          <w:rFonts w:ascii="Times New Roman" w:hAnsi="Times New Roman" w:cs="Times New Roman"/>
          <w:b/>
          <w:bCs/>
          <w:sz w:val="24"/>
          <w:szCs w:val="24"/>
        </w:rPr>
        <w:t>спеціалізованих</w:t>
      </w:r>
      <w:proofErr w:type="spellEnd"/>
      <w:r w:rsidR="008415F4" w:rsidRPr="00A128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415F4" w:rsidRPr="00A12884">
        <w:rPr>
          <w:rFonts w:ascii="Times New Roman" w:hAnsi="Times New Roman" w:cs="Times New Roman"/>
          <w:b/>
          <w:bCs/>
          <w:sz w:val="24"/>
          <w:szCs w:val="24"/>
        </w:rPr>
        <w:t>автомобільних</w:t>
      </w:r>
      <w:proofErr w:type="spellEnd"/>
      <w:r w:rsidR="008415F4" w:rsidRPr="00A128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415F4" w:rsidRPr="00A12884">
        <w:rPr>
          <w:rFonts w:ascii="Times New Roman" w:hAnsi="Times New Roman" w:cs="Times New Roman"/>
          <w:b/>
          <w:bCs/>
          <w:sz w:val="24"/>
          <w:szCs w:val="24"/>
        </w:rPr>
        <w:t>перевезень</w:t>
      </w:r>
      <w:proofErr w:type="spellEnd"/>
      <w:r w:rsidR="008415F4" w:rsidRPr="00A128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415F4" w:rsidRPr="00A12884">
        <w:rPr>
          <w:rFonts w:ascii="Times New Roman" w:hAnsi="Times New Roman" w:cs="Times New Roman"/>
          <w:b/>
          <w:bCs/>
          <w:sz w:val="24"/>
          <w:szCs w:val="24"/>
        </w:rPr>
        <w:t>пасажирів</w:t>
      </w:r>
      <w:proofErr w:type="spellEnd"/>
      <w:r w:rsidR="008415F4" w:rsidRPr="00A12884">
        <w:rPr>
          <w:rFonts w:ascii="Times New Roman" w:hAnsi="Times New Roman" w:cs="Times New Roman"/>
          <w:b/>
          <w:bCs/>
          <w:sz w:val="24"/>
          <w:szCs w:val="24"/>
        </w:rPr>
        <w:t xml:space="preserve">, за процедурою – </w:t>
      </w:r>
      <w:proofErr w:type="spellStart"/>
      <w:r w:rsidR="008415F4" w:rsidRPr="00A12884">
        <w:rPr>
          <w:rFonts w:ascii="Times New Roman" w:hAnsi="Times New Roman" w:cs="Times New Roman"/>
          <w:b/>
          <w:bCs/>
          <w:sz w:val="24"/>
          <w:szCs w:val="24"/>
        </w:rPr>
        <w:t>відкриті</w:t>
      </w:r>
      <w:proofErr w:type="spellEnd"/>
      <w:r w:rsidR="008415F4" w:rsidRPr="00A12884">
        <w:rPr>
          <w:rFonts w:ascii="Times New Roman" w:hAnsi="Times New Roman" w:cs="Times New Roman"/>
          <w:b/>
          <w:bCs/>
          <w:sz w:val="24"/>
          <w:szCs w:val="24"/>
        </w:rPr>
        <w:t xml:space="preserve"> торги з </w:t>
      </w:r>
      <w:proofErr w:type="spellStart"/>
      <w:r w:rsidR="008415F4" w:rsidRPr="00A12884">
        <w:rPr>
          <w:rFonts w:ascii="Times New Roman" w:hAnsi="Times New Roman" w:cs="Times New Roman"/>
          <w:b/>
          <w:bCs/>
          <w:sz w:val="24"/>
          <w:szCs w:val="24"/>
        </w:rPr>
        <w:t>особливостями</w:t>
      </w:r>
      <w:proofErr w:type="spellEnd"/>
      <w:r w:rsidR="008415F4" w:rsidRPr="00A1288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4293ACC8" w14:textId="27B6799B" w:rsidR="005B1DD1" w:rsidRPr="00A12884" w:rsidRDefault="005B1DD1" w:rsidP="005B1DD1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5047D01" w14:textId="6535E13C" w:rsidR="0001591D" w:rsidRPr="00A12884" w:rsidRDefault="0001591D" w:rsidP="001514C9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</w:p>
    <w:p w14:paraId="76F3B57B" w14:textId="77777777" w:rsidR="00EB1A69" w:rsidRPr="00A12884" w:rsidRDefault="00EB1A69" w:rsidP="000159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uk-UA"/>
        </w:rPr>
      </w:pPr>
    </w:p>
    <w:p w14:paraId="4645D695" w14:textId="0045F4F7" w:rsidR="00FD7FDA" w:rsidRPr="00A12884" w:rsidRDefault="00FD7FDA" w:rsidP="00895FAF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16D34B40" w14:textId="42FA8D79" w:rsidR="00FD7FDA" w:rsidRPr="00A12884" w:rsidRDefault="00FD7FDA" w:rsidP="00895FAF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5B1F6EDF" w14:textId="5FED535A" w:rsidR="00FD7FDA" w:rsidRPr="00A12884" w:rsidRDefault="00FD7FDA" w:rsidP="00895FAF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2EA38494" w14:textId="4EDE94FC" w:rsidR="00FD7FDA" w:rsidRPr="00A12884" w:rsidRDefault="00FD7FDA" w:rsidP="00895FAF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4C0679AA" w14:textId="2F763ABD" w:rsidR="00F17791" w:rsidRPr="00A12884" w:rsidRDefault="00F17791" w:rsidP="00895FAF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5B81F2D" w14:textId="00C65C56" w:rsidR="00F17791" w:rsidRPr="00A12884" w:rsidRDefault="00F17791" w:rsidP="00895FAF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54D10FC1" w14:textId="73564803" w:rsidR="00DE663A" w:rsidRPr="00A12884" w:rsidRDefault="00DE663A" w:rsidP="00895FAF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50158BC8" w14:textId="77777777" w:rsidR="00DE663A" w:rsidRPr="00A12884" w:rsidRDefault="00DE663A" w:rsidP="00895FAF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7BF22429" w14:textId="13622A57" w:rsidR="00FD7FDA" w:rsidRPr="00A12884" w:rsidRDefault="00FD7FDA" w:rsidP="00895FAF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37FEFF62" w14:textId="4C9819C8" w:rsidR="00FD7FDA" w:rsidRPr="00A12884" w:rsidRDefault="00FD7FDA" w:rsidP="00895FAF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221FCEE" w14:textId="77777777" w:rsidR="00FD7FDA" w:rsidRPr="00A12884" w:rsidRDefault="00FD7FDA" w:rsidP="00895FAF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79DCB4C4" w14:textId="6CF0DFD2" w:rsidR="00FD7FDA" w:rsidRPr="00A12884" w:rsidRDefault="00FD7FDA" w:rsidP="00FD7FDA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FC75F51" w14:textId="4EA0AA13" w:rsidR="00FD7FDA" w:rsidRPr="00A12884" w:rsidRDefault="00FD7FDA" w:rsidP="00FD7FDA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20D5FCF1" w14:textId="77777777" w:rsidR="006F0CDB" w:rsidRPr="00A12884" w:rsidRDefault="006F0CDB" w:rsidP="00FD7FDA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5E9AB817" w14:textId="77777777" w:rsidR="005B0D59" w:rsidRPr="00A12884" w:rsidRDefault="005B0D59" w:rsidP="00FD7FDA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297FAB74" w14:textId="77777777" w:rsidR="005B0D59" w:rsidRPr="00A12884" w:rsidRDefault="005B0D59" w:rsidP="00FD7FDA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75D2F04" w14:textId="77777777" w:rsidR="00DF522E" w:rsidRPr="00A12884" w:rsidRDefault="00DF522E" w:rsidP="00FD7FDA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77114D10" w14:textId="77777777" w:rsidR="00DF522E" w:rsidRPr="00A12884" w:rsidRDefault="00DF522E" w:rsidP="00FD7FDA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F9C5E29" w14:textId="77777777" w:rsidR="00DF522E" w:rsidRPr="00A12884" w:rsidRDefault="00DF522E" w:rsidP="00FD7FDA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7CD459A7" w14:textId="77777777" w:rsidR="00DF522E" w:rsidRPr="00A12884" w:rsidRDefault="00DF522E" w:rsidP="00FD7FDA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2CA5C9D" w14:textId="77777777" w:rsidR="006F0CDB" w:rsidRPr="00A12884" w:rsidRDefault="006F0CDB" w:rsidP="00FD7FDA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4A97A4A" w14:textId="6A9D8A49" w:rsidR="00FD7FDA" w:rsidRPr="00A12884" w:rsidRDefault="001514C9" w:rsidP="00FD7FDA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1288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</w:t>
      </w:r>
      <w:r w:rsidR="00FD7FDA" w:rsidRPr="00A1288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  <w:r w:rsidRPr="00A1288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Нововолинськ</w:t>
      </w:r>
      <w:r w:rsidR="00FD7FDA" w:rsidRPr="00A1288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r w:rsidRPr="00A1288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Волинська</w:t>
      </w:r>
      <w:r w:rsidR="00FD7FDA" w:rsidRPr="00A1288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обл.</w:t>
      </w:r>
    </w:p>
    <w:p w14:paraId="4A2E17F6" w14:textId="40A3AE0A" w:rsidR="00FD7FDA" w:rsidRPr="00A12884" w:rsidRDefault="005B1DD1" w:rsidP="00FD7FDA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1288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2023 р.</w:t>
      </w:r>
    </w:p>
    <w:tbl>
      <w:tblPr>
        <w:tblStyle w:val="Style13"/>
        <w:tblW w:w="10492" w:type="dxa"/>
        <w:jc w:val="center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2963"/>
        <w:gridCol w:w="6953"/>
      </w:tblGrid>
      <w:tr w:rsidR="007C6778" w:rsidRPr="00A12884" w14:paraId="123F7D92" w14:textId="77777777">
        <w:trPr>
          <w:trHeight w:val="520"/>
          <w:jc w:val="center"/>
        </w:trPr>
        <w:tc>
          <w:tcPr>
            <w:tcW w:w="576" w:type="dxa"/>
            <w:shd w:val="clear" w:color="auto" w:fill="D8D8D8" w:themeFill="background1" w:themeFillShade="D8"/>
          </w:tcPr>
          <w:p w14:paraId="59A13E2F" w14:textId="77777777" w:rsidR="00932873" w:rsidRPr="00A12884" w:rsidRDefault="003C0368">
            <w:pPr>
              <w:widowControl w:val="0"/>
              <w:spacing w:before="96" w:after="96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№</w:t>
            </w:r>
          </w:p>
        </w:tc>
        <w:tc>
          <w:tcPr>
            <w:tcW w:w="9916" w:type="dxa"/>
            <w:gridSpan w:val="2"/>
            <w:shd w:val="clear" w:color="auto" w:fill="D8D8D8" w:themeFill="background1" w:themeFillShade="D8"/>
          </w:tcPr>
          <w:p w14:paraId="19DB6F09" w14:textId="77777777" w:rsidR="00932873" w:rsidRPr="00A12884" w:rsidRDefault="003C0368">
            <w:pPr>
              <w:widowControl w:val="0"/>
              <w:spacing w:before="96" w:after="96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Розділ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1.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Загальні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положення</w:t>
            </w:r>
            <w:proofErr w:type="spellEnd"/>
          </w:p>
        </w:tc>
      </w:tr>
      <w:tr w:rsidR="007C6778" w:rsidRPr="00A12884" w14:paraId="1306277F" w14:textId="77777777" w:rsidTr="00B91E78">
        <w:trPr>
          <w:trHeight w:val="520"/>
          <w:jc w:val="center"/>
        </w:trPr>
        <w:tc>
          <w:tcPr>
            <w:tcW w:w="576" w:type="dxa"/>
            <w:vAlign w:val="center"/>
          </w:tcPr>
          <w:p w14:paraId="28C10097" w14:textId="77777777" w:rsidR="00932873" w:rsidRPr="00A12884" w:rsidRDefault="003C0368">
            <w:pPr>
              <w:widowControl w:val="0"/>
              <w:spacing w:before="96" w:after="96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63" w:type="dxa"/>
            <w:vAlign w:val="center"/>
          </w:tcPr>
          <w:p w14:paraId="0F405D53" w14:textId="77777777" w:rsidR="00932873" w:rsidRPr="00A12884" w:rsidRDefault="003C0368">
            <w:pPr>
              <w:widowControl w:val="0"/>
              <w:spacing w:before="96" w:after="96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953" w:type="dxa"/>
            <w:vAlign w:val="center"/>
          </w:tcPr>
          <w:p w14:paraId="33490308" w14:textId="77777777" w:rsidR="00932873" w:rsidRPr="00A12884" w:rsidRDefault="003C0368">
            <w:pPr>
              <w:widowControl w:val="0"/>
              <w:spacing w:before="96" w:after="96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7C6778" w:rsidRPr="00A12884" w14:paraId="2B8646F4" w14:textId="77777777" w:rsidTr="00B91E78">
        <w:trPr>
          <w:trHeight w:val="520"/>
          <w:jc w:val="center"/>
        </w:trPr>
        <w:tc>
          <w:tcPr>
            <w:tcW w:w="576" w:type="dxa"/>
          </w:tcPr>
          <w:p w14:paraId="6E25E197" w14:textId="77777777" w:rsidR="00932873" w:rsidRPr="00A12884" w:rsidRDefault="003C0368">
            <w:pPr>
              <w:widowControl w:val="0"/>
              <w:spacing w:before="96" w:after="96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63" w:type="dxa"/>
          </w:tcPr>
          <w:p w14:paraId="3E4C4F5F" w14:textId="77777777" w:rsidR="00932873" w:rsidRPr="00A12884" w:rsidRDefault="003C0368">
            <w:pPr>
              <w:widowControl w:val="0"/>
              <w:spacing w:before="96" w:after="96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Терміни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вживаються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тендерній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документації</w:t>
            </w:r>
            <w:proofErr w:type="spellEnd"/>
          </w:p>
        </w:tc>
        <w:tc>
          <w:tcPr>
            <w:tcW w:w="6953" w:type="dxa"/>
            <w:vAlign w:val="center"/>
          </w:tcPr>
          <w:p w14:paraId="108DD08C" w14:textId="77777777" w:rsidR="00932873" w:rsidRPr="00A12884" w:rsidRDefault="003C0368">
            <w:pPr>
              <w:widowControl w:val="0"/>
              <w:spacing w:before="96" w:after="96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Тендерну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документацію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розроблено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відповідно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вимог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постанови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Кабінету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Міністрів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України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від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12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жовтня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2022 р. №1178 «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Особливості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здійснення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публічних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закупівель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товарів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робіт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і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послуг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замовників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передбачених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Законом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України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«Про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публічні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», на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період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дії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правового режиму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воєнного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стану в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Україні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протягом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90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днів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 дня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його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припинення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скасування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(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далі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Особливості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та Закону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України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«Про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публічні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(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зі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змінами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далі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Закон) та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інших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нормативних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документів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чинного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законодавства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України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сфері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публічних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закупівель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Терміни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вживаються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значеннях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визначених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Законом та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постановою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Кабінету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Міністрів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України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від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24 лютого 2016 р. №166 «Про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затвердження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Порядку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функціонування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електронної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системи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закупівель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проведення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авторизації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електронних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майданчиків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».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Терміни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«резидент» та «нерезидент»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вживаються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значенні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резидент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України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 нерезидент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України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відповідності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норм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Податкового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кодексу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України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7C6778" w:rsidRPr="00A12884" w14:paraId="2C028C58" w14:textId="77777777" w:rsidTr="00B91E78">
        <w:trPr>
          <w:trHeight w:val="520"/>
          <w:jc w:val="center"/>
        </w:trPr>
        <w:tc>
          <w:tcPr>
            <w:tcW w:w="576" w:type="dxa"/>
          </w:tcPr>
          <w:p w14:paraId="595CCC0A" w14:textId="77777777" w:rsidR="00932873" w:rsidRPr="00A12884" w:rsidRDefault="003C0368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963" w:type="dxa"/>
          </w:tcPr>
          <w:p w14:paraId="580C8DD3" w14:textId="77777777" w:rsidR="00932873" w:rsidRPr="00A12884" w:rsidRDefault="003C0368">
            <w:pPr>
              <w:widowControl w:val="0"/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Інформація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торгів</w:t>
            </w:r>
            <w:proofErr w:type="spellEnd"/>
          </w:p>
        </w:tc>
        <w:tc>
          <w:tcPr>
            <w:tcW w:w="6953" w:type="dxa"/>
          </w:tcPr>
          <w:p w14:paraId="74A9AA98" w14:textId="77777777" w:rsidR="00932873" w:rsidRPr="00A12884" w:rsidRDefault="00932873">
            <w:pPr>
              <w:widowControl w:val="0"/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C6778" w:rsidRPr="00A12884" w14:paraId="20502369" w14:textId="77777777" w:rsidTr="00B91E78">
        <w:trPr>
          <w:trHeight w:val="520"/>
          <w:jc w:val="center"/>
        </w:trPr>
        <w:tc>
          <w:tcPr>
            <w:tcW w:w="576" w:type="dxa"/>
          </w:tcPr>
          <w:p w14:paraId="78CEE102" w14:textId="77777777" w:rsidR="00932873" w:rsidRPr="00A12884" w:rsidRDefault="003C0368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2963" w:type="dxa"/>
          </w:tcPr>
          <w:p w14:paraId="339B1026" w14:textId="77777777" w:rsidR="00932873" w:rsidRPr="00A12884" w:rsidRDefault="003C0368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повне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найменування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ідентифікаційний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код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Єдиному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державному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реєстрі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юридичних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осіб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фізичних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осіб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підприємців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громадських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формувань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його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категорія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953" w:type="dxa"/>
          </w:tcPr>
          <w:p w14:paraId="5EC7568C" w14:textId="1E776BFA" w:rsidR="00932873" w:rsidRPr="00A12884" w:rsidRDefault="001514C9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Державне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підприємство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Волиньвугілля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Міністерства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енергетики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(ДП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Волиньвугілля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7C6778" w:rsidRPr="00A12884" w14:paraId="7735331E" w14:textId="77777777" w:rsidTr="00B91E78">
        <w:trPr>
          <w:trHeight w:val="520"/>
          <w:jc w:val="center"/>
        </w:trPr>
        <w:tc>
          <w:tcPr>
            <w:tcW w:w="576" w:type="dxa"/>
          </w:tcPr>
          <w:p w14:paraId="3D6B31DC" w14:textId="77777777" w:rsidR="00932873" w:rsidRPr="00A12884" w:rsidRDefault="003C0368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2963" w:type="dxa"/>
          </w:tcPr>
          <w:p w14:paraId="5464A009" w14:textId="77777777" w:rsidR="00932873" w:rsidRPr="00A12884" w:rsidRDefault="003C0368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місцезнаходження</w:t>
            </w:r>
            <w:proofErr w:type="spellEnd"/>
          </w:p>
        </w:tc>
        <w:tc>
          <w:tcPr>
            <w:tcW w:w="6953" w:type="dxa"/>
          </w:tcPr>
          <w:p w14:paraId="335C4E50" w14:textId="76761540" w:rsidR="00932873" w:rsidRPr="00A12884" w:rsidRDefault="001514C9" w:rsidP="00FA14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вул</w:t>
            </w:r>
            <w:proofErr w:type="spellEnd"/>
            <w:r w:rsidRPr="00A1288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A1288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Луцька</w:t>
            </w:r>
            <w:proofErr w:type="spellEnd"/>
            <w:r w:rsidRPr="00A1288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1, </w:t>
            </w:r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м.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Нововолинськ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Волинської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області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Україна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45400</w:t>
            </w:r>
          </w:p>
        </w:tc>
      </w:tr>
      <w:tr w:rsidR="007C6778" w:rsidRPr="0027564A" w14:paraId="3AE40AF2" w14:textId="77777777" w:rsidTr="00B91E78">
        <w:trPr>
          <w:trHeight w:val="520"/>
          <w:jc w:val="center"/>
        </w:trPr>
        <w:tc>
          <w:tcPr>
            <w:tcW w:w="576" w:type="dxa"/>
          </w:tcPr>
          <w:p w14:paraId="4EF700DB" w14:textId="77777777" w:rsidR="00932873" w:rsidRPr="00A12884" w:rsidRDefault="003C0368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2.3</w:t>
            </w:r>
          </w:p>
        </w:tc>
        <w:tc>
          <w:tcPr>
            <w:tcW w:w="2963" w:type="dxa"/>
          </w:tcPr>
          <w:p w14:paraId="74E8AE3E" w14:textId="77777777" w:rsidR="00932873" w:rsidRPr="00A12884" w:rsidRDefault="003C0368">
            <w:pPr>
              <w:widowControl w:val="0"/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посадова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особа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уповноважена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здійснювати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зв'язок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учасниками</w:t>
            </w:r>
            <w:proofErr w:type="spellEnd"/>
          </w:p>
        </w:tc>
        <w:tc>
          <w:tcPr>
            <w:tcW w:w="6953" w:type="dxa"/>
          </w:tcPr>
          <w:p w14:paraId="64179BEA" w14:textId="77777777" w:rsidR="001514C9" w:rsidRPr="00A12884" w:rsidRDefault="001514C9" w:rsidP="001514C9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З </w:t>
            </w:r>
            <w:proofErr w:type="spellStart"/>
            <w:r w:rsidRPr="00A128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технічних</w:t>
            </w:r>
            <w:proofErr w:type="spellEnd"/>
            <w:r w:rsidRPr="00A128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питань</w:t>
            </w:r>
            <w:proofErr w:type="spellEnd"/>
            <w:r w:rsidRPr="00A128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: </w:t>
            </w:r>
            <w:r w:rsidRPr="00A1288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Месропян Тигран </w:t>
            </w:r>
            <w:proofErr w:type="spellStart"/>
            <w:r w:rsidRPr="00A1288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Сірожайович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перший заступник директора ДП «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Волиньвугілля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», директор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технічний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тел +380960733164,</w:t>
            </w:r>
          </w:p>
          <w:p w14:paraId="78C5483B" w14:textId="77777777" w:rsidR="001514C9" w:rsidRPr="00A12884" w:rsidRDefault="001514C9" w:rsidP="001514C9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е-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mail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8" w:history="1">
              <w:hyperlink r:id="rId9" w:history="1">
                <w:r w:rsidRPr="00A12884">
                  <w:rPr>
                    <w:rStyle w:val="a3"/>
                    <w:rFonts w:ascii="Times New Roman" w:hAnsi="Times New Roman" w:cs="Times New Roman"/>
                    <w:b/>
                    <w:color w:val="000000" w:themeColor="text1"/>
                    <w:sz w:val="24"/>
                    <w:szCs w:val="24"/>
                  </w:rPr>
                  <w:t>tenderdpvv@gmail.com</w:t>
                </w:r>
              </w:hyperlink>
              <w:r w:rsidRPr="00A12884">
                <w:rPr>
                  <w:rFonts w:ascii="Times New Roman" w:hAnsi="Times New Roman" w:cs="Times New Roman"/>
                  <w:b/>
                  <w:iCs/>
                  <w:color w:val="000000" w:themeColor="text1"/>
                  <w:sz w:val="24"/>
                  <w:szCs w:val="24"/>
                  <w:u w:val="single"/>
                </w:rPr>
                <w:t>;</w:t>
              </w:r>
              <w:r w:rsidRPr="00A1288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 xml:space="preserve"> </w:t>
              </w:r>
            </w:hyperlink>
          </w:p>
          <w:p w14:paraId="4370F2AC" w14:textId="77777777" w:rsidR="001514C9" w:rsidRPr="00A12884" w:rsidRDefault="001514C9" w:rsidP="001514C9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З </w:t>
            </w:r>
            <w:proofErr w:type="spellStart"/>
            <w:r w:rsidRPr="00A128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організаційних</w:t>
            </w:r>
            <w:proofErr w:type="spellEnd"/>
            <w:r w:rsidRPr="00A128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питань</w:t>
            </w:r>
            <w:proofErr w:type="spellEnd"/>
            <w:r w:rsidRPr="00A128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Яжборовський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Максим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Олександрович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Уповноважена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особа з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проведення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процедур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закупівель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ДП «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Волиньвугілля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</w:t>
            </w:r>
            <w:r w:rsidRPr="00A128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+380960005047, </w:t>
            </w:r>
          </w:p>
          <w:p w14:paraId="1B2378F5" w14:textId="5F1A9869" w:rsidR="00932873" w:rsidRPr="00A12884" w:rsidRDefault="001514C9" w:rsidP="001514C9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-mail: </w:t>
            </w:r>
            <w:hyperlink r:id="rId10" w:history="1">
              <w:r w:rsidRPr="00A12884">
                <w:rPr>
                  <w:rStyle w:val="a3"/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  <w:lang w:val="en-US"/>
                </w:rPr>
                <w:t>tenderdpvv@gmail.com</w:t>
              </w:r>
            </w:hyperlink>
            <w:r w:rsidRPr="00A128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en-US"/>
              </w:rPr>
              <w:t>.</w:t>
            </w:r>
          </w:p>
        </w:tc>
      </w:tr>
      <w:tr w:rsidR="007C6778" w:rsidRPr="00A12884" w14:paraId="7358E2CF" w14:textId="77777777" w:rsidTr="00B91E78">
        <w:trPr>
          <w:trHeight w:val="520"/>
          <w:jc w:val="center"/>
        </w:trPr>
        <w:tc>
          <w:tcPr>
            <w:tcW w:w="576" w:type="dxa"/>
          </w:tcPr>
          <w:p w14:paraId="5984CBBE" w14:textId="77777777" w:rsidR="00932873" w:rsidRPr="00A12884" w:rsidRDefault="003C0368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963" w:type="dxa"/>
          </w:tcPr>
          <w:p w14:paraId="56890C18" w14:textId="77777777" w:rsidR="00932873" w:rsidRPr="00A12884" w:rsidRDefault="003C0368">
            <w:pPr>
              <w:widowControl w:val="0"/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Процедура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6953" w:type="dxa"/>
          </w:tcPr>
          <w:p w14:paraId="62A1C6EA" w14:textId="288837A6" w:rsidR="00932873" w:rsidRPr="00A12884" w:rsidRDefault="003C0368">
            <w:pPr>
              <w:widowControl w:val="0"/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Відкриті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торги (з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урахуванням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особливостей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передбачені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постановою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Кабінету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Міністрів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України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12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жовтня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2022 р. №1178 «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Особливості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здійснення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публічних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закупівель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товарів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 (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далі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 тексту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ціє</w:t>
            </w:r>
            <w:proofErr w:type="spellEnd"/>
            <w:r w:rsidR="007300AB"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ї</w:t>
            </w: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документа</w:t>
            </w:r>
            <w:proofErr w:type="spellStart"/>
            <w:r w:rsidR="007300AB"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відкриті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торги;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відкриті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торги з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особливостями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 тендер; торги)</w:t>
            </w:r>
          </w:p>
        </w:tc>
      </w:tr>
      <w:tr w:rsidR="007C6778" w:rsidRPr="00A12884" w14:paraId="4A92F4D3" w14:textId="77777777" w:rsidTr="00B91E78">
        <w:trPr>
          <w:trHeight w:val="520"/>
          <w:jc w:val="center"/>
        </w:trPr>
        <w:tc>
          <w:tcPr>
            <w:tcW w:w="576" w:type="dxa"/>
          </w:tcPr>
          <w:p w14:paraId="34021D4E" w14:textId="77777777" w:rsidR="00932873" w:rsidRPr="00A12884" w:rsidRDefault="003C0368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963" w:type="dxa"/>
          </w:tcPr>
          <w:p w14:paraId="502B07C9" w14:textId="77777777" w:rsidR="00932873" w:rsidRPr="00A12884" w:rsidRDefault="003C0368">
            <w:pPr>
              <w:widowControl w:val="0"/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Інформація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 предмет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6953" w:type="dxa"/>
          </w:tcPr>
          <w:p w14:paraId="1DD68AAE" w14:textId="0644ED6C" w:rsidR="00932873" w:rsidRPr="00A12884" w:rsidRDefault="001514C9">
            <w:pPr>
              <w:widowControl w:val="0"/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товар</w:t>
            </w:r>
          </w:p>
        </w:tc>
      </w:tr>
      <w:tr w:rsidR="007C6778" w:rsidRPr="00A12884" w14:paraId="3DAB772B" w14:textId="77777777" w:rsidTr="003161CD">
        <w:trPr>
          <w:trHeight w:val="557"/>
          <w:jc w:val="center"/>
        </w:trPr>
        <w:tc>
          <w:tcPr>
            <w:tcW w:w="576" w:type="dxa"/>
          </w:tcPr>
          <w:p w14:paraId="02C724AA" w14:textId="77777777" w:rsidR="00932873" w:rsidRPr="00A12884" w:rsidRDefault="003C0368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4.1</w:t>
            </w:r>
          </w:p>
        </w:tc>
        <w:tc>
          <w:tcPr>
            <w:tcW w:w="2963" w:type="dxa"/>
          </w:tcPr>
          <w:p w14:paraId="2CD6315A" w14:textId="77777777" w:rsidR="00932873" w:rsidRPr="00A12884" w:rsidRDefault="003C0368">
            <w:pPr>
              <w:widowControl w:val="0"/>
              <w:spacing w:before="120" w:after="120" w:line="240" w:lineRule="auto"/>
              <w:ind w:left="-9" w:right="1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назва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предмета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6953" w:type="dxa"/>
          </w:tcPr>
          <w:p w14:paraId="303007E4" w14:textId="1F4CE921" w:rsidR="00932873" w:rsidRPr="00A12884" w:rsidRDefault="008415F4" w:rsidP="001514C9">
            <w:pPr>
              <w:pStyle w:val="a4"/>
              <w:widowControl w:val="0"/>
              <w:tabs>
                <w:tab w:val="num" w:pos="1260"/>
              </w:tabs>
              <w:spacing w:beforeAutospacing="0" w:afterAutospacing="0"/>
              <w:jc w:val="both"/>
              <w:rPr>
                <w:rFonts w:eastAsia="Times New Roman"/>
                <w:color w:val="000000" w:themeColor="text1"/>
                <w:lang w:val="ru-RU"/>
              </w:rPr>
            </w:pPr>
            <w:proofErr w:type="spellStart"/>
            <w:r w:rsidRPr="00A12884">
              <w:rPr>
                <w:rFonts w:eastAsia="Times New Roman"/>
                <w:b/>
                <w:bCs/>
                <w:lang w:val="ru-RU" w:eastAsia="uk-UA"/>
              </w:rPr>
              <w:t>Перевезення</w:t>
            </w:r>
            <w:proofErr w:type="spellEnd"/>
            <w:r w:rsidRPr="00A12884">
              <w:rPr>
                <w:rFonts w:eastAsia="Times New Roman"/>
                <w:b/>
                <w:bCs/>
                <w:lang w:val="ru-RU" w:eastAsia="uk-UA"/>
              </w:rPr>
              <w:t xml:space="preserve"> </w:t>
            </w:r>
            <w:proofErr w:type="spellStart"/>
            <w:r w:rsidRPr="00A12884">
              <w:rPr>
                <w:rFonts w:eastAsia="Times New Roman"/>
                <w:b/>
                <w:bCs/>
                <w:lang w:val="ru-RU" w:eastAsia="uk-UA"/>
              </w:rPr>
              <w:t>працівників</w:t>
            </w:r>
            <w:proofErr w:type="spellEnd"/>
            <w:r w:rsidRPr="00A12884">
              <w:rPr>
                <w:rFonts w:eastAsia="Times New Roman"/>
                <w:b/>
                <w:bCs/>
                <w:lang w:val="ru-RU" w:eastAsia="uk-UA"/>
              </w:rPr>
              <w:t xml:space="preserve"> ДП "</w:t>
            </w:r>
            <w:proofErr w:type="spellStart"/>
            <w:r w:rsidRPr="00A12884">
              <w:rPr>
                <w:rFonts w:eastAsia="Times New Roman"/>
                <w:b/>
                <w:bCs/>
                <w:lang w:val="ru-RU" w:eastAsia="uk-UA"/>
              </w:rPr>
              <w:t>Волиньвугілля</w:t>
            </w:r>
            <w:proofErr w:type="spellEnd"/>
            <w:r w:rsidRPr="00A12884">
              <w:rPr>
                <w:rFonts w:eastAsia="Times New Roman"/>
                <w:b/>
                <w:bCs/>
                <w:lang w:val="ru-RU" w:eastAsia="uk-UA"/>
              </w:rPr>
              <w:t xml:space="preserve">" до </w:t>
            </w:r>
            <w:proofErr w:type="spellStart"/>
            <w:r w:rsidRPr="00A12884">
              <w:rPr>
                <w:rFonts w:eastAsia="Times New Roman"/>
                <w:b/>
                <w:bCs/>
                <w:lang w:val="ru-RU" w:eastAsia="uk-UA"/>
              </w:rPr>
              <w:t>місця</w:t>
            </w:r>
            <w:proofErr w:type="spellEnd"/>
            <w:r w:rsidRPr="00A12884">
              <w:rPr>
                <w:rFonts w:eastAsia="Times New Roman"/>
                <w:b/>
                <w:bCs/>
                <w:lang w:val="ru-RU" w:eastAsia="uk-UA"/>
              </w:rPr>
              <w:t xml:space="preserve"> </w:t>
            </w:r>
            <w:proofErr w:type="spellStart"/>
            <w:r w:rsidRPr="00A12884">
              <w:rPr>
                <w:rFonts w:eastAsia="Times New Roman"/>
                <w:b/>
                <w:bCs/>
                <w:lang w:val="ru-RU" w:eastAsia="uk-UA"/>
              </w:rPr>
              <w:t>роботи</w:t>
            </w:r>
            <w:proofErr w:type="spellEnd"/>
            <w:r w:rsidRPr="00A12884">
              <w:rPr>
                <w:rFonts w:eastAsia="Times New Roman"/>
                <w:b/>
                <w:bCs/>
                <w:lang w:val="ru-RU" w:eastAsia="uk-UA"/>
              </w:rPr>
              <w:t xml:space="preserve"> за </w:t>
            </w:r>
            <w:proofErr w:type="spellStart"/>
            <w:r w:rsidRPr="00A12884">
              <w:rPr>
                <w:rFonts w:eastAsia="Times New Roman"/>
                <w:b/>
                <w:bCs/>
                <w:lang w:val="ru-RU" w:eastAsia="uk-UA"/>
              </w:rPr>
              <w:t>графіком</w:t>
            </w:r>
            <w:proofErr w:type="spellEnd"/>
            <w:r w:rsidRPr="00A12884">
              <w:rPr>
                <w:rFonts w:eastAsia="Times New Roman"/>
                <w:b/>
                <w:bCs/>
                <w:lang w:val="ru-RU" w:eastAsia="uk-UA"/>
              </w:rPr>
              <w:t xml:space="preserve"> </w:t>
            </w:r>
            <w:r w:rsidRPr="00A12884">
              <w:rPr>
                <w:rFonts w:eastAsia="Times New Roman"/>
                <w:bCs/>
                <w:lang w:val="ru-RU" w:eastAsia="uk-UA"/>
              </w:rPr>
              <w:t xml:space="preserve">ДК 021:2015, 60130000-8 </w:t>
            </w:r>
            <w:proofErr w:type="spellStart"/>
            <w:r w:rsidRPr="00A12884">
              <w:rPr>
                <w:rFonts w:eastAsia="Times New Roman"/>
                <w:bCs/>
                <w:lang w:val="ru-RU" w:eastAsia="uk-UA"/>
              </w:rPr>
              <w:t>Послуги</w:t>
            </w:r>
            <w:proofErr w:type="spellEnd"/>
            <w:r w:rsidRPr="00A12884">
              <w:rPr>
                <w:rFonts w:eastAsia="Times New Roman"/>
                <w:bCs/>
                <w:lang w:val="ru-RU" w:eastAsia="uk-UA"/>
              </w:rPr>
              <w:t xml:space="preserve"> </w:t>
            </w:r>
            <w:proofErr w:type="spellStart"/>
            <w:r w:rsidRPr="00A12884">
              <w:rPr>
                <w:rFonts w:eastAsia="Times New Roman"/>
                <w:bCs/>
                <w:lang w:val="ru-RU" w:eastAsia="uk-UA"/>
              </w:rPr>
              <w:t>спеціалізованих</w:t>
            </w:r>
            <w:proofErr w:type="spellEnd"/>
            <w:r w:rsidRPr="00A12884">
              <w:rPr>
                <w:rFonts w:eastAsia="Times New Roman"/>
                <w:bCs/>
                <w:lang w:val="ru-RU" w:eastAsia="uk-UA"/>
              </w:rPr>
              <w:t xml:space="preserve"> </w:t>
            </w:r>
            <w:proofErr w:type="spellStart"/>
            <w:r w:rsidRPr="00A12884">
              <w:rPr>
                <w:rFonts w:eastAsia="Times New Roman"/>
                <w:bCs/>
                <w:lang w:val="ru-RU" w:eastAsia="uk-UA"/>
              </w:rPr>
              <w:t>автомобільних</w:t>
            </w:r>
            <w:proofErr w:type="spellEnd"/>
            <w:r w:rsidRPr="00A12884">
              <w:rPr>
                <w:rFonts w:eastAsia="Times New Roman"/>
                <w:bCs/>
                <w:lang w:val="ru-RU" w:eastAsia="uk-UA"/>
              </w:rPr>
              <w:t xml:space="preserve"> </w:t>
            </w:r>
            <w:proofErr w:type="spellStart"/>
            <w:r w:rsidRPr="00A12884">
              <w:rPr>
                <w:rFonts w:eastAsia="Times New Roman"/>
                <w:bCs/>
                <w:lang w:val="ru-RU" w:eastAsia="uk-UA"/>
              </w:rPr>
              <w:t>перевезень</w:t>
            </w:r>
            <w:proofErr w:type="spellEnd"/>
            <w:r w:rsidRPr="00A12884">
              <w:rPr>
                <w:rFonts w:eastAsia="Times New Roman"/>
                <w:bCs/>
                <w:lang w:val="ru-RU" w:eastAsia="uk-UA"/>
              </w:rPr>
              <w:t xml:space="preserve"> </w:t>
            </w:r>
            <w:proofErr w:type="spellStart"/>
            <w:r w:rsidRPr="00A12884">
              <w:rPr>
                <w:rFonts w:eastAsia="Times New Roman"/>
                <w:bCs/>
                <w:lang w:val="ru-RU" w:eastAsia="uk-UA"/>
              </w:rPr>
              <w:t>пасажирів</w:t>
            </w:r>
            <w:proofErr w:type="spellEnd"/>
          </w:p>
        </w:tc>
      </w:tr>
      <w:tr w:rsidR="007C6778" w:rsidRPr="00A12884" w14:paraId="65D8E7B0" w14:textId="77777777" w:rsidTr="008415F4">
        <w:trPr>
          <w:trHeight w:val="4122"/>
          <w:jc w:val="center"/>
        </w:trPr>
        <w:tc>
          <w:tcPr>
            <w:tcW w:w="576" w:type="dxa"/>
          </w:tcPr>
          <w:p w14:paraId="76076F14" w14:textId="77777777" w:rsidR="00932873" w:rsidRPr="00A12884" w:rsidRDefault="003C0368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4.2</w:t>
            </w:r>
          </w:p>
        </w:tc>
        <w:tc>
          <w:tcPr>
            <w:tcW w:w="2963" w:type="dxa"/>
          </w:tcPr>
          <w:p w14:paraId="163D56E4" w14:textId="77777777" w:rsidR="00932873" w:rsidRPr="00A12884" w:rsidRDefault="003C0368">
            <w:pPr>
              <w:widowControl w:val="0"/>
              <w:spacing w:before="120" w:after="120" w:line="240" w:lineRule="auto"/>
              <w:ind w:left="-9"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опис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окремої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частини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частин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) предмета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(лота),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щодо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можуть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бути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подані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пропозиції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953" w:type="dxa"/>
          </w:tcPr>
          <w:p w14:paraId="118CCB97" w14:textId="29E6D6BA" w:rsidR="00F17791" w:rsidRPr="00A12884" w:rsidRDefault="003C05F1" w:rsidP="00F1779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Перелік та кількість </w:t>
            </w:r>
            <w:r w:rsidR="00A37C02"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визначена в </w:t>
            </w: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додатку 3</w:t>
            </w:r>
            <w:r w:rsidR="00A37C02"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«ТЕХНІЧНА СПЕЦИ</w:t>
            </w:r>
            <w:r w:rsidR="008415F4"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Ф</w:t>
            </w:r>
            <w:r w:rsidR="00A37C02"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ІКАЦІЯ»</w:t>
            </w:r>
          </w:p>
          <w:tbl>
            <w:tblPr>
              <w:tblStyle w:val="a7"/>
              <w:tblpPr w:leftFromText="180" w:rightFromText="180" w:vertAnchor="text" w:horzAnchor="margin" w:tblpXSpec="center" w:tblpY="563"/>
              <w:tblW w:w="6232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709"/>
              <w:gridCol w:w="1559"/>
              <w:gridCol w:w="1134"/>
              <w:gridCol w:w="1134"/>
              <w:gridCol w:w="1134"/>
            </w:tblGrid>
            <w:tr w:rsidR="008415F4" w:rsidRPr="00A12884" w14:paraId="2955F9A1" w14:textId="77777777" w:rsidTr="008415F4">
              <w:tc>
                <w:tcPr>
                  <w:tcW w:w="562" w:type="dxa"/>
                  <w:vMerge w:val="restart"/>
                  <w:vAlign w:val="center"/>
                </w:tcPr>
                <w:p w14:paraId="241E675B" w14:textId="77777777" w:rsidR="008415F4" w:rsidRPr="00A12884" w:rsidRDefault="008415F4" w:rsidP="008415F4">
                  <w:pPr>
                    <w:pStyle w:val="a8"/>
                    <w:ind w:left="0"/>
                    <w:jc w:val="center"/>
                    <w:rPr>
                      <w:rFonts w:cs="Times New Roman"/>
                      <w:b/>
                      <w:color w:val="000000"/>
                      <w:sz w:val="18"/>
                      <w:szCs w:val="18"/>
                      <w:shd w:val="clear" w:color="auto" w:fill="F7F7F7"/>
                      <w:lang w:val="uk-UA"/>
                    </w:rPr>
                  </w:pPr>
                  <w:r w:rsidRPr="00A12884">
                    <w:rPr>
                      <w:rFonts w:cs="Times New Roman"/>
                      <w:b/>
                      <w:color w:val="000000"/>
                      <w:sz w:val="18"/>
                      <w:szCs w:val="18"/>
                      <w:shd w:val="clear" w:color="auto" w:fill="F7F7F7"/>
                      <w:lang w:val="uk-UA"/>
                    </w:rPr>
                    <w:t>№</w:t>
                  </w:r>
                </w:p>
                <w:p w14:paraId="3D6FD338" w14:textId="77777777" w:rsidR="008415F4" w:rsidRPr="00A12884" w:rsidRDefault="008415F4" w:rsidP="008415F4">
                  <w:pPr>
                    <w:pStyle w:val="a8"/>
                    <w:ind w:left="0"/>
                    <w:jc w:val="center"/>
                    <w:rPr>
                      <w:rFonts w:cs="Times New Roman"/>
                      <w:b/>
                      <w:color w:val="000000"/>
                      <w:sz w:val="18"/>
                      <w:szCs w:val="18"/>
                      <w:shd w:val="clear" w:color="auto" w:fill="F7F7F7"/>
                      <w:lang w:val="uk-UA"/>
                    </w:rPr>
                  </w:pPr>
                  <w:r w:rsidRPr="00A12884">
                    <w:rPr>
                      <w:rFonts w:cs="Times New Roman"/>
                      <w:b/>
                      <w:color w:val="000000"/>
                      <w:sz w:val="18"/>
                      <w:szCs w:val="18"/>
                      <w:shd w:val="clear" w:color="auto" w:fill="F7F7F7"/>
                      <w:lang w:val="uk-UA"/>
                    </w:rPr>
                    <w:t>п/п</w:t>
                  </w:r>
                </w:p>
              </w:tc>
              <w:tc>
                <w:tcPr>
                  <w:tcW w:w="709" w:type="dxa"/>
                  <w:vMerge w:val="restart"/>
                  <w:vAlign w:val="center"/>
                </w:tcPr>
                <w:p w14:paraId="0606D7ED" w14:textId="77777777" w:rsidR="008415F4" w:rsidRPr="00A12884" w:rsidRDefault="008415F4" w:rsidP="008415F4">
                  <w:pPr>
                    <w:pStyle w:val="a8"/>
                    <w:ind w:left="0"/>
                    <w:jc w:val="center"/>
                    <w:rPr>
                      <w:rFonts w:cs="Times New Roman"/>
                      <w:b/>
                      <w:color w:val="000000"/>
                      <w:sz w:val="18"/>
                      <w:szCs w:val="18"/>
                      <w:shd w:val="clear" w:color="auto" w:fill="F7F7F7"/>
                      <w:lang w:val="uk-UA"/>
                    </w:rPr>
                  </w:pPr>
                  <w:r w:rsidRPr="00A12884">
                    <w:rPr>
                      <w:rFonts w:cs="Times New Roman"/>
                      <w:b/>
                      <w:color w:val="000000"/>
                      <w:sz w:val="18"/>
                      <w:szCs w:val="18"/>
                      <w:shd w:val="clear" w:color="auto" w:fill="F7F7F7"/>
                      <w:lang w:val="uk-UA"/>
                    </w:rPr>
                    <w:t>Мар-</w:t>
                  </w:r>
                  <w:proofErr w:type="spellStart"/>
                  <w:r w:rsidRPr="00A12884">
                    <w:rPr>
                      <w:rFonts w:cs="Times New Roman"/>
                      <w:b/>
                      <w:color w:val="000000"/>
                      <w:sz w:val="18"/>
                      <w:szCs w:val="18"/>
                      <w:shd w:val="clear" w:color="auto" w:fill="F7F7F7"/>
                      <w:lang w:val="uk-UA"/>
                    </w:rPr>
                    <w:t>шрут</w:t>
                  </w:r>
                  <w:proofErr w:type="spellEnd"/>
                </w:p>
              </w:tc>
              <w:tc>
                <w:tcPr>
                  <w:tcW w:w="1559" w:type="dxa"/>
                  <w:vMerge w:val="restart"/>
                  <w:vAlign w:val="center"/>
                </w:tcPr>
                <w:p w14:paraId="4F9644A3" w14:textId="77777777" w:rsidR="008415F4" w:rsidRPr="00A12884" w:rsidRDefault="008415F4" w:rsidP="008415F4">
                  <w:pPr>
                    <w:pStyle w:val="a8"/>
                    <w:ind w:left="0"/>
                    <w:jc w:val="center"/>
                    <w:rPr>
                      <w:rFonts w:cs="Times New Roman"/>
                      <w:b/>
                      <w:color w:val="000000"/>
                      <w:sz w:val="18"/>
                      <w:szCs w:val="18"/>
                      <w:shd w:val="clear" w:color="auto" w:fill="F7F7F7"/>
                      <w:lang w:val="uk-UA"/>
                    </w:rPr>
                  </w:pPr>
                  <w:r w:rsidRPr="00A12884">
                    <w:rPr>
                      <w:rFonts w:cs="Times New Roman"/>
                      <w:b/>
                      <w:color w:val="000000"/>
                      <w:sz w:val="18"/>
                      <w:szCs w:val="18"/>
                      <w:shd w:val="clear" w:color="auto" w:fill="F7F7F7"/>
                      <w:lang w:val="uk-UA"/>
                    </w:rPr>
                    <w:t xml:space="preserve">Паса-жиро-міст- кість, </w:t>
                  </w:r>
                  <w:proofErr w:type="spellStart"/>
                  <w:r w:rsidRPr="00A12884">
                    <w:rPr>
                      <w:rFonts w:cs="Times New Roman"/>
                      <w:b/>
                      <w:color w:val="000000"/>
                      <w:sz w:val="18"/>
                      <w:szCs w:val="18"/>
                      <w:shd w:val="clear" w:color="auto" w:fill="F7F7F7"/>
                      <w:lang w:val="uk-UA"/>
                    </w:rPr>
                    <w:t>чол</w:t>
                  </w:r>
                  <w:proofErr w:type="spellEnd"/>
                  <w:r w:rsidRPr="00A12884">
                    <w:rPr>
                      <w:rFonts w:cs="Times New Roman"/>
                      <w:b/>
                      <w:color w:val="000000"/>
                      <w:sz w:val="18"/>
                      <w:szCs w:val="18"/>
                      <w:shd w:val="clear" w:color="auto" w:fill="F7F7F7"/>
                      <w:lang w:val="uk-UA"/>
                    </w:rPr>
                    <w:t>.</w:t>
                  </w:r>
                </w:p>
              </w:tc>
              <w:tc>
                <w:tcPr>
                  <w:tcW w:w="3402" w:type="dxa"/>
                  <w:gridSpan w:val="3"/>
                  <w:vAlign w:val="center"/>
                </w:tcPr>
                <w:p w14:paraId="52D3FB21" w14:textId="77777777" w:rsidR="008415F4" w:rsidRPr="00A12884" w:rsidRDefault="008415F4" w:rsidP="008415F4">
                  <w:pPr>
                    <w:pStyle w:val="a8"/>
                    <w:ind w:left="0"/>
                    <w:jc w:val="center"/>
                    <w:rPr>
                      <w:rFonts w:cs="Times New Roman"/>
                      <w:b/>
                      <w:color w:val="000000"/>
                      <w:sz w:val="18"/>
                      <w:szCs w:val="18"/>
                      <w:shd w:val="clear" w:color="auto" w:fill="F7F7F7"/>
                      <w:lang w:val="uk-UA"/>
                    </w:rPr>
                  </w:pPr>
                  <w:r w:rsidRPr="00A12884">
                    <w:rPr>
                      <w:rFonts w:cs="Times New Roman"/>
                      <w:b/>
                      <w:color w:val="000000"/>
                      <w:sz w:val="18"/>
                      <w:szCs w:val="18"/>
                      <w:shd w:val="clear" w:color="auto" w:fill="F7F7F7"/>
                      <w:lang w:val="uk-UA"/>
                    </w:rPr>
                    <w:t>Місячний обсяг</w:t>
                  </w:r>
                </w:p>
              </w:tc>
            </w:tr>
            <w:tr w:rsidR="008415F4" w:rsidRPr="00A12884" w14:paraId="74ABB78F" w14:textId="77777777" w:rsidTr="008415F4">
              <w:tc>
                <w:tcPr>
                  <w:tcW w:w="562" w:type="dxa"/>
                  <w:vMerge/>
                </w:tcPr>
                <w:p w14:paraId="62566AC1" w14:textId="77777777" w:rsidR="008415F4" w:rsidRPr="00A12884" w:rsidRDefault="008415F4" w:rsidP="008415F4">
                  <w:pPr>
                    <w:pStyle w:val="a8"/>
                    <w:ind w:left="0"/>
                    <w:jc w:val="both"/>
                    <w:rPr>
                      <w:rFonts w:cs="Times New Roman"/>
                      <w:color w:val="000000"/>
                      <w:sz w:val="18"/>
                      <w:szCs w:val="18"/>
                      <w:shd w:val="clear" w:color="auto" w:fill="F7F7F7"/>
                      <w:lang w:val="uk-UA"/>
                    </w:rPr>
                  </w:pPr>
                </w:p>
              </w:tc>
              <w:tc>
                <w:tcPr>
                  <w:tcW w:w="709" w:type="dxa"/>
                  <w:vMerge/>
                </w:tcPr>
                <w:p w14:paraId="284A6314" w14:textId="77777777" w:rsidR="008415F4" w:rsidRPr="00A12884" w:rsidRDefault="008415F4" w:rsidP="008415F4">
                  <w:pPr>
                    <w:pStyle w:val="a8"/>
                    <w:ind w:left="0"/>
                    <w:jc w:val="both"/>
                    <w:rPr>
                      <w:rFonts w:cs="Times New Roman"/>
                      <w:color w:val="000000"/>
                      <w:sz w:val="18"/>
                      <w:szCs w:val="18"/>
                      <w:shd w:val="clear" w:color="auto" w:fill="F7F7F7"/>
                      <w:lang w:val="uk-UA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14:paraId="48C7BE7F" w14:textId="77777777" w:rsidR="008415F4" w:rsidRPr="00A12884" w:rsidRDefault="008415F4" w:rsidP="008415F4">
                  <w:pPr>
                    <w:pStyle w:val="a8"/>
                    <w:ind w:left="0"/>
                    <w:jc w:val="center"/>
                    <w:rPr>
                      <w:rFonts w:cs="Times New Roman"/>
                      <w:b/>
                      <w:color w:val="000000"/>
                      <w:sz w:val="18"/>
                      <w:szCs w:val="18"/>
                      <w:shd w:val="clear" w:color="auto" w:fill="F7F7F7"/>
                      <w:lang w:val="uk-UA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31E3EBE0" w14:textId="77777777" w:rsidR="008415F4" w:rsidRPr="00A12884" w:rsidRDefault="008415F4" w:rsidP="008415F4">
                  <w:pPr>
                    <w:pStyle w:val="a8"/>
                    <w:ind w:left="0"/>
                    <w:jc w:val="center"/>
                    <w:rPr>
                      <w:rFonts w:cs="Times New Roman"/>
                      <w:b/>
                      <w:color w:val="000000"/>
                      <w:sz w:val="18"/>
                      <w:szCs w:val="18"/>
                      <w:shd w:val="clear" w:color="auto" w:fill="F7F7F7"/>
                      <w:lang w:val="uk-UA"/>
                    </w:rPr>
                  </w:pPr>
                  <w:r w:rsidRPr="00A12884">
                    <w:rPr>
                      <w:rFonts w:cs="Times New Roman"/>
                      <w:b/>
                      <w:color w:val="000000"/>
                      <w:sz w:val="18"/>
                      <w:szCs w:val="18"/>
                      <w:shd w:val="clear" w:color="auto" w:fill="F7F7F7"/>
                      <w:lang w:val="uk-UA"/>
                    </w:rPr>
                    <w:t>Кіль-кість</w:t>
                  </w:r>
                </w:p>
                <w:p w14:paraId="0FDCACC5" w14:textId="77777777" w:rsidR="008415F4" w:rsidRPr="00A12884" w:rsidRDefault="008415F4" w:rsidP="008415F4">
                  <w:pPr>
                    <w:pStyle w:val="a8"/>
                    <w:ind w:left="0"/>
                    <w:jc w:val="center"/>
                    <w:rPr>
                      <w:rFonts w:cs="Times New Roman"/>
                      <w:b/>
                      <w:color w:val="000000"/>
                      <w:sz w:val="18"/>
                      <w:szCs w:val="18"/>
                      <w:shd w:val="clear" w:color="auto" w:fill="F7F7F7"/>
                      <w:lang w:val="uk-UA"/>
                    </w:rPr>
                  </w:pPr>
                  <w:r w:rsidRPr="00A12884">
                    <w:rPr>
                      <w:rFonts w:cs="Times New Roman"/>
                      <w:b/>
                      <w:color w:val="000000"/>
                      <w:sz w:val="18"/>
                      <w:szCs w:val="18"/>
                      <w:shd w:val="clear" w:color="auto" w:fill="F7F7F7"/>
                      <w:lang w:val="uk-UA"/>
                    </w:rPr>
                    <w:t>рейсів</w:t>
                  </w:r>
                </w:p>
              </w:tc>
              <w:tc>
                <w:tcPr>
                  <w:tcW w:w="1134" w:type="dxa"/>
                  <w:vAlign w:val="center"/>
                </w:tcPr>
                <w:p w14:paraId="1FDCC47B" w14:textId="77777777" w:rsidR="008415F4" w:rsidRPr="00A12884" w:rsidRDefault="008415F4" w:rsidP="008415F4">
                  <w:pPr>
                    <w:pStyle w:val="a8"/>
                    <w:ind w:left="0"/>
                    <w:jc w:val="center"/>
                    <w:rPr>
                      <w:rFonts w:cs="Times New Roman"/>
                      <w:b/>
                      <w:color w:val="000000"/>
                      <w:sz w:val="18"/>
                      <w:szCs w:val="18"/>
                      <w:shd w:val="clear" w:color="auto" w:fill="F7F7F7"/>
                      <w:lang w:val="uk-UA"/>
                    </w:rPr>
                  </w:pPr>
                  <w:r w:rsidRPr="00A12884">
                    <w:rPr>
                      <w:rFonts w:cs="Times New Roman"/>
                      <w:b/>
                      <w:color w:val="000000"/>
                      <w:sz w:val="18"/>
                      <w:szCs w:val="18"/>
                      <w:shd w:val="clear" w:color="auto" w:fill="F7F7F7"/>
                      <w:lang w:val="uk-UA"/>
                    </w:rPr>
                    <w:t>Про-біг,</w:t>
                  </w:r>
                </w:p>
                <w:p w14:paraId="736A5E06" w14:textId="77777777" w:rsidR="008415F4" w:rsidRPr="00A12884" w:rsidRDefault="008415F4" w:rsidP="008415F4">
                  <w:pPr>
                    <w:pStyle w:val="a8"/>
                    <w:ind w:left="0"/>
                    <w:jc w:val="center"/>
                    <w:rPr>
                      <w:rFonts w:cs="Times New Roman"/>
                      <w:b/>
                      <w:color w:val="000000"/>
                      <w:sz w:val="18"/>
                      <w:szCs w:val="18"/>
                      <w:shd w:val="clear" w:color="auto" w:fill="F7F7F7"/>
                      <w:lang w:val="uk-UA"/>
                    </w:rPr>
                  </w:pPr>
                  <w:r w:rsidRPr="00A12884">
                    <w:rPr>
                      <w:rFonts w:cs="Times New Roman"/>
                      <w:b/>
                      <w:color w:val="000000"/>
                      <w:sz w:val="18"/>
                      <w:szCs w:val="18"/>
                      <w:shd w:val="clear" w:color="auto" w:fill="F7F7F7"/>
                      <w:lang w:val="uk-UA"/>
                    </w:rPr>
                    <w:t>км</w:t>
                  </w:r>
                </w:p>
              </w:tc>
              <w:tc>
                <w:tcPr>
                  <w:tcW w:w="1134" w:type="dxa"/>
                  <w:vAlign w:val="center"/>
                </w:tcPr>
                <w:p w14:paraId="52A606FD" w14:textId="77777777" w:rsidR="008415F4" w:rsidRPr="00A12884" w:rsidRDefault="008415F4" w:rsidP="008415F4">
                  <w:pPr>
                    <w:pStyle w:val="a8"/>
                    <w:ind w:left="0"/>
                    <w:jc w:val="center"/>
                    <w:rPr>
                      <w:rFonts w:cs="Times New Roman"/>
                      <w:b/>
                      <w:color w:val="000000"/>
                      <w:sz w:val="18"/>
                      <w:szCs w:val="18"/>
                      <w:shd w:val="clear" w:color="auto" w:fill="F7F7F7"/>
                      <w:lang w:val="uk-UA"/>
                    </w:rPr>
                  </w:pPr>
                  <w:r w:rsidRPr="00A12884">
                    <w:rPr>
                      <w:rFonts w:cs="Times New Roman"/>
                      <w:b/>
                      <w:color w:val="000000"/>
                      <w:sz w:val="18"/>
                      <w:szCs w:val="18"/>
                      <w:shd w:val="clear" w:color="auto" w:fill="F7F7F7"/>
                      <w:lang w:val="uk-UA"/>
                    </w:rPr>
                    <w:t>Кіль-кість</w:t>
                  </w:r>
                </w:p>
                <w:p w14:paraId="4666E6A9" w14:textId="77777777" w:rsidR="008415F4" w:rsidRPr="00A12884" w:rsidRDefault="008415F4" w:rsidP="008415F4">
                  <w:pPr>
                    <w:pStyle w:val="a8"/>
                    <w:ind w:left="0"/>
                    <w:jc w:val="center"/>
                    <w:rPr>
                      <w:rFonts w:cs="Times New Roman"/>
                      <w:b/>
                      <w:color w:val="000000"/>
                      <w:sz w:val="18"/>
                      <w:szCs w:val="18"/>
                      <w:shd w:val="clear" w:color="auto" w:fill="F7F7F7"/>
                      <w:lang w:val="uk-UA"/>
                    </w:rPr>
                  </w:pPr>
                  <w:r w:rsidRPr="00A12884">
                    <w:rPr>
                      <w:rFonts w:cs="Times New Roman"/>
                      <w:b/>
                      <w:color w:val="000000"/>
                      <w:sz w:val="18"/>
                      <w:szCs w:val="18"/>
                      <w:shd w:val="clear" w:color="auto" w:fill="F7F7F7"/>
                      <w:lang w:val="uk-UA"/>
                    </w:rPr>
                    <w:t>год.</w:t>
                  </w:r>
                </w:p>
              </w:tc>
            </w:tr>
            <w:tr w:rsidR="008415F4" w:rsidRPr="00A12884" w14:paraId="19215E94" w14:textId="77777777" w:rsidTr="008415F4">
              <w:tc>
                <w:tcPr>
                  <w:tcW w:w="562" w:type="dxa"/>
                  <w:vAlign w:val="center"/>
                </w:tcPr>
                <w:p w14:paraId="7AADE4CD" w14:textId="77777777" w:rsidR="008415F4" w:rsidRPr="00A12884" w:rsidRDefault="008415F4" w:rsidP="008415F4">
                  <w:pPr>
                    <w:pStyle w:val="a8"/>
                    <w:ind w:left="0"/>
                    <w:jc w:val="center"/>
                    <w:rPr>
                      <w:rFonts w:cs="Times New Roman"/>
                      <w:color w:val="000000"/>
                      <w:sz w:val="18"/>
                      <w:szCs w:val="18"/>
                      <w:shd w:val="clear" w:color="auto" w:fill="F7F7F7"/>
                      <w:lang w:val="uk-UA"/>
                    </w:rPr>
                  </w:pPr>
                  <w:r w:rsidRPr="00A12884">
                    <w:rPr>
                      <w:rFonts w:cs="Times New Roman"/>
                      <w:color w:val="000000"/>
                      <w:sz w:val="18"/>
                      <w:szCs w:val="18"/>
                      <w:shd w:val="clear" w:color="auto" w:fill="F7F7F7"/>
                      <w:lang w:val="uk-UA"/>
                    </w:rPr>
                    <w:t>1</w:t>
                  </w:r>
                </w:p>
              </w:tc>
              <w:tc>
                <w:tcPr>
                  <w:tcW w:w="709" w:type="dxa"/>
                  <w:vAlign w:val="center"/>
                </w:tcPr>
                <w:p w14:paraId="7C2F966A" w14:textId="77777777" w:rsidR="008415F4" w:rsidRPr="00A12884" w:rsidRDefault="008415F4" w:rsidP="008415F4">
                  <w:pPr>
                    <w:pStyle w:val="a8"/>
                    <w:ind w:left="0"/>
                    <w:jc w:val="center"/>
                    <w:rPr>
                      <w:rFonts w:cs="Times New Roman"/>
                      <w:color w:val="000000"/>
                      <w:sz w:val="18"/>
                      <w:szCs w:val="18"/>
                      <w:shd w:val="clear" w:color="auto" w:fill="F7F7F7"/>
                      <w:lang w:val="uk-UA"/>
                    </w:rPr>
                  </w:pPr>
                  <w:r w:rsidRPr="00A12884">
                    <w:rPr>
                      <w:rFonts w:cs="Times New Roman"/>
                      <w:color w:val="000000"/>
                      <w:sz w:val="18"/>
                      <w:szCs w:val="18"/>
                      <w:shd w:val="clear" w:color="auto" w:fill="F7F7F7"/>
                      <w:lang w:val="uk-UA"/>
                    </w:rPr>
                    <w:t>№1</w:t>
                  </w:r>
                </w:p>
              </w:tc>
              <w:tc>
                <w:tcPr>
                  <w:tcW w:w="1559" w:type="dxa"/>
                </w:tcPr>
                <w:p w14:paraId="48AA49C8" w14:textId="77777777" w:rsidR="008415F4" w:rsidRPr="00A12884" w:rsidRDefault="008415F4" w:rsidP="008415F4">
                  <w:pPr>
                    <w:pStyle w:val="a8"/>
                    <w:ind w:left="0"/>
                    <w:jc w:val="center"/>
                    <w:rPr>
                      <w:rFonts w:cs="Times New Roman"/>
                      <w:color w:val="000000"/>
                      <w:sz w:val="18"/>
                      <w:szCs w:val="18"/>
                      <w:shd w:val="clear" w:color="auto" w:fill="F7F7F7"/>
                      <w:lang w:val="uk-UA"/>
                    </w:rPr>
                  </w:pPr>
                  <w:r w:rsidRPr="00A12884">
                    <w:rPr>
                      <w:rFonts w:cs="Times New Roman"/>
                      <w:color w:val="000000"/>
                      <w:sz w:val="18"/>
                      <w:szCs w:val="18"/>
                      <w:shd w:val="clear" w:color="auto" w:fill="F7F7F7"/>
                      <w:lang w:val="uk-UA"/>
                    </w:rPr>
                    <w:t>206</w:t>
                  </w:r>
                </w:p>
              </w:tc>
              <w:tc>
                <w:tcPr>
                  <w:tcW w:w="1134" w:type="dxa"/>
                  <w:vAlign w:val="center"/>
                </w:tcPr>
                <w:p w14:paraId="47DD5F70" w14:textId="77777777" w:rsidR="008415F4" w:rsidRPr="00A12884" w:rsidRDefault="008415F4" w:rsidP="008415F4">
                  <w:pPr>
                    <w:pStyle w:val="a8"/>
                    <w:ind w:left="0"/>
                    <w:jc w:val="center"/>
                    <w:rPr>
                      <w:rFonts w:cs="Times New Roman"/>
                      <w:color w:val="000000"/>
                      <w:sz w:val="18"/>
                      <w:szCs w:val="18"/>
                      <w:shd w:val="clear" w:color="auto" w:fill="F7F7F7"/>
                      <w:lang w:val="uk-UA"/>
                    </w:rPr>
                  </w:pPr>
                  <w:r w:rsidRPr="00A12884">
                    <w:rPr>
                      <w:rFonts w:cs="Times New Roman"/>
                      <w:color w:val="000000"/>
                      <w:sz w:val="18"/>
                      <w:szCs w:val="18"/>
                      <w:shd w:val="clear" w:color="auto" w:fill="F7F7F7"/>
                      <w:lang w:val="uk-UA"/>
                    </w:rPr>
                    <w:t>4</w:t>
                  </w:r>
                </w:p>
              </w:tc>
              <w:tc>
                <w:tcPr>
                  <w:tcW w:w="1134" w:type="dxa"/>
                  <w:vAlign w:val="center"/>
                </w:tcPr>
                <w:p w14:paraId="12A3271A" w14:textId="77777777" w:rsidR="008415F4" w:rsidRPr="00A12884" w:rsidRDefault="008415F4" w:rsidP="008415F4">
                  <w:pPr>
                    <w:pStyle w:val="a8"/>
                    <w:ind w:left="0"/>
                    <w:jc w:val="center"/>
                    <w:rPr>
                      <w:rFonts w:cs="Times New Roman"/>
                      <w:color w:val="000000"/>
                      <w:sz w:val="18"/>
                      <w:szCs w:val="18"/>
                      <w:shd w:val="clear" w:color="auto" w:fill="F7F7F7"/>
                      <w:lang w:val="uk-UA"/>
                    </w:rPr>
                  </w:pPr>
                  <w:r w:rsidRPr="00A12884">
                    <w:rPr>
                      <w:rFonts w:cs="Times New Roman"/>
                      <w:color w:val="000000"/>
                      <w:sz w:val="18"/>
                      <w:szCs w:val="18"/>
                      <w:shd w:val="clear" w:color="auto" w:fill="F7F7F7"/>
                      <w:lang w:val="uk-UA"/>
                    </w:rPr>
                    <w:t>79,2</w:t>
                  </w:r>
                </w:p>
              </w:tc>
              <w:tc>
                <w:tcPr>
                  <w:tcW w:w="1134" w:type="dxa"/>
                  <w:vAlign w:val="center"/>
                </w:tcPr>
                <w:p w14:paraId="181FDB00" w14:textId="77777777" w:rsidR="008415F4" w:rsidRPr="00A12884" w:rsidRDefault="008415F4" w:rsidP="008415F4">
                  <w:pPr>
                    <w:pStyle w:val="a8"/>
                    <w:ind w:left="0"/>
                    <w:jc w:val="center"/>
                    <w:rPr>
                      <w:rFonts w:cs="Times New Roman"/>
                      <w:color w:val="000000"/>
                      <w:sz w:val="18"/>
                      <w:szCs w:val="18"/>
                      <w:shd w:val="clear" w:color="auto" w:fill="F7F7F7"/>
                      <w:lang w:val="uk-UA"/>
                    </w:rPr>
                  </w:pPr>
                  <w:r w:rsidRPr="00A12884">
                    <w:rPr>
                      <w:rFonts w:cs="Times New Roman"/>
                      <w:color w:val="000000"/>
                      <w:sz w:val="18"/>
                      <w:szCs w:val="18"/>
                      <w:shd w:val="clear" w:color="auto" w:fill="F7F7F7"/>
                      <w:lang w:val="uk-UA"/>
                    </w:rPr>
                    <w:t>11</w:t>
                  </w:r>
                </w:p>
              </w:tc>
            </w:tr>
            <w:tr w:rsidR="008415F4" w:rsidRPr="00A12884" w14:paraId="68249593" w14:textId="77777777" w:rsidTr="008415F4">
              <w:tc>
                <w:tcPr>
                  <w:tcW w:w="562" w:type="dxa"/>
                  <w:vAlign w:val="center"/>
                </w:tcPr>
                <w:p w14:paraId="3036037F" w14:textId="77777777" w:rsidR="008415F4" w:rsidRPr="00A12884" w:rsidRDefault="008415F4" w:rsidP="008415F4">
                  <w:pPr>
                    <w:pStyle w:val="a8"/>
                    <w:ind w:left="0"/>
                    <w:jc w:val="center"/>
                    <w:rPr>
                      <w:rFonts w:cs="Times New Roman"/>
                      <w:color w:val="000000"/>
                      <w:sz w:val="18"/>
                      <w:szCs w:val="18"/>
                      <w:shd w:val="clear" w:color="auto" w:fill="F7F7F7"/>
                      <w:lang w:val="uk-UA"/>
                    </w:rPr>
                  </w:pPr>
                  <w:r w:rsidRPr="00A12884">
                    <w:rPr>
                      <w:rFonts w:cs="Times New Roman"/>
                      <w:color w:val="000000"/>
                      <w:sz w:val="18"/>
                      <w:szCs w:val="18"/>
                      <w:shd w:val="clear" w:color="auto" w:fill="F7F7F7"/>
                      <w:lang w:val="uk-UA"/>
                    </w:rPr>
                    <w:t>2</w:t>
                  </w:r>
                </w:p>
              </w:tc>
              <w:tc>
                <w:tcPr>
                  <w:tcW w:w="709" w:type="dxa"/>
                  <w:vAlign w:val="center"/>
                </w:tcPr>
                <w:p w14:paraId="2330EDAA" w14:textId="77777777" w:rsidR="008415F4" w:rsidRPr="00A12884" w:rsidRDefault="008415F4" w:rsidP="008415F4">
                  <w:pPr>
                    <w:pStyle w:val="a8"/>
                    <w:ind w:left="0"/>
                    <w:jc w:val="center"/>
                    <w:rPr>
                      <w:rFonts w:cs="Times New Roman"/>
                      <w:color w:val="000000"/>
                      <w:sz w:val="18"/>
                      <w:szCs w:val="18"/>
                      <w:shd w:val="clear" w:color="auto" w:fill="F7F7F7"/>
                      <w:lang w:val="uk-UA"/>
                    </w:rPr>
                  </w:pPr>
                  <w:r w:rsidRPr="00A12884">
                    <w:rPr>
                      <w:rFonts w:cs="Times New Roman"/>
                      <w:color w:val="000000"/>
                      <w:sz w:val="18"/>
                      <w:szCs w:val="18"/>
                      <w:shd w:val="clear" w:color="auto" w:fill="F7F7F7"/>
                      <w:lang w:val="uk-UA"/>
                    </w:rPr>
                    <w:t>№2</w:t>
                  </w:r>
                </w:p>
              </w:tc>
              <w:tc>
                <w:tcPr>
                  <w:tcW w:w="1559" w:type="dxa"/>
                </w:tcPr>
                <w:p w14:paraId="271A5406" w14:textId="77777777" w:rsidR="008415F4" w:rsidRPr="00A12884" w:rsidRDefault="008415F4" w:rsidP="008415F4">
                  <w:pPr>
                    <w:pStyle w:val="a8"/>
                    <w:ind w:left="0"/>
                    <w:jc w:val="center"/>
                    <w:rPr>
                      <w:rFonts w:cs="Times New Roman"/>
                      <w:color w:val="000000"/>
                      <w:sz w:val="18"/>
                      <w:szCs w:val="18"/>
                      <w:shd w:val="clear" w:color="auto" w:fill="F7F7F7"/>
                      <w:lang w:val="uk-UA"/>
                    </w:rPr>
                  </w:pPr>
                  <w:r w:rsidRPr="00A12884">
                    <w:rPr>
                      <w:rFonts w:cs="Times New Roman"/>
                      <w:color w:val="000000"/>
                      <w:sz w:val="18"/>
                      <w:szCs w:val="18"/>
                      <w:shd w:val="clear" w:color="auto" w:fill="F7F7F7"/>
                      <w:lang w:val="uk-UA"/>
                    </w:rPr>
                    <w:t>132</w:t>
                  </w:r>
                </w:p>
              </w:tc>
              <w:tc>
                <w:tcPr>
                  <w:tcW w:w="1134" w:type="dxa"/>
                  <w:vAlign w:val="center"/>
                </w:tcPr>
                <w:p w14:paraId="381625AC" w14:textId="77777777" w:rsidR="008415F4" w:rsidRPr="00A12884" w:rsidRDefault="008415F4" w:rsidP="008415F4">
                  <w:pPr>
                    <w:pStyle w:val="a8"/>
                    <w:ind w:left="0"/>
                    <w:jc w:val="center"/>
                    <w:rPr>
                      <w:rFonts w:cs="Times New Roman"/>
                      <w:color w:val="000000"/>
                      <w:sz w:val="18"/>
                      <w:szCs w:val="18"/>
                      <w:shd w:val="clear" w:color="auto" w:fill="F7F7F7"/>
                      <w:lang w:val="uk-UA"/>
                    </w:rPr>
                  </w:pPr>
                  <w:r w:rsidRPr="00A12884">
                    <w:rPr>
                      <w:rFonts w:cs="Times New Roman"/>
                      <w:color w:val="000000"/>
                      <w:sz w:val="18"/>
                      <w:szCs w:val="18"/>
                      <w:shd w:val="clear" w:color="auto" w:fill="F7F7F7"/>
                      <w:lang w:val="uk-UA"/>
                    </w:rPr>
                    <w:t>4</w:t>
                  </w:r>
                </w:p>
              </w:tc>
              <w:tc>
                <w:tcPr>
                  <w:tcW w:w="1134" w:type="dxa"/>
                  <w:vAlign w:val="center"/>
                </w:tcPr>
                <w:p w14:paraId="44B019DE" w14:textId="77777777" w:rsidR="008415F4" w:rsidRPr="00A12884" w:rsidRDefault="008415F4" w:rsidP="008415F4">
                  <w:pPr>
                    <w:pStyle w:val="a8"/>
                    <w:ind w:left="0"/>
                    <w:jc w:val="center"/>
                    <w:rPr>
                      <w:rFonts w:cs="Times New Roman"/>
                      <w:color w:val="000000"/>
                      <w:sz w:val="18"/>
                      <w:szCs w:val="18"/>
                      <w:shd w:val="clear" w:color="auto" w:fill="F7F7F7"/>
                      <w:lang w:val="uk-UA"/>
                    </w:rPr>
                  </w:pPr>
                  <w:r w:rsidRPr="00A12884">
                    <w:rPr>
                      <w:rFonts w:cs="Times New Roman"/>
                      <w:color w:val="000000"/>
                      <w:sz w:val="18"/>
                      <w:szCs w:val="18"/>
                      <w:shd w:val="clear" w:color="auto" w:fill="F7F7F7"/>
                      <w:lang w:val="uk-UA"/>
                    </w:rPr>
                    <w:t>72,4</w:t>
                  </w:r>
                </w:p>
              </w:tc>
              <w:tc>
                <w:tcPr>
                  <w:tcW w:w="1134" w:type="dxa"/>
                  <w:vAlign w:val="center"/>
                </w:tcPr>
                <w:p w14:paraId="32DD2015" w14:textId="77777777" w:rsidR="008415F4" w:rsidRPr="00A12884" w:rsidRDefault="008415F4" w:rsidP="008415F4">
                  <w:pPr>
                    <w:pStyle w:val="a8"/>
                    <w:ind w:left="0"/>
                    <w:jc w:val="center"/>
                    <w:rPr>
                      <w:rFonts w:cs="Times New Roman"/>
                      <w:color w:val="000000"/>
                      <w:sz w:val="18"/>
                      <w:szCs w:val="18"/>
                      <w:shd w:val="clear" w:color="auto" w:fill="F7F7F7"/>
                      <w:lang w:val="uk-UA"/>
                    </w:rPr>
                  </w:pPr>
                  <w:r w:rsidRPr="00A12884">
                    <w:rPr>
                      <w:rFonts w:cs="Times New Roman"/>
                      <w:color w:val="000000"/>
                      <w:sz w:val="18"/>
                      <w:szCs w:val="18"/>
                      <w:shd w:val="clear" w:color="auto" w:fill="F7F7F7"/>
                      <w:lang w:val="uk-UA"/>
                    </w:rPr>
                    <w:t>11</w:t>
                  </w:r>
                </w:p>
              </w:tc>
            </w:tr>
            <w:tr w:rsidR="008415F4" w:rsidRPr="00A12884" w14:paraId="72122066" w14:textId="77777777" w:rsidTr="008415F4">
              <w:tc>
                <w:tcPr>
                  <w:tcW w:w="562" w:type="dxa"/>
                  <w:vAlign w:val="center"/>
                </w:tcPr>
                <w:p w14:paraId="5E8B2156" w14:textId="77777777" w:rsidR="008415F4" w:rsidRPr="00A12884" w:rsidRDefault="008415F4" w:rsidP="008415F4">
                  <w:pPr>
                    <w:pStyle w:val="a8"/>
                    <w:ind w:left="0"/>
                    <w:jc w:val="center"/>
                    <w:rPr>
                      <w:rFonts w:cs="Times New Roman"/>
                      <w:color w:val="000000"/>
                      <w:sz w:val="18"/>
                      <w:szCs w:val="18"/>
                      <w:shd w:val="clear" w:color="auto" w:fill="F7F7F7"/>
                      <w:lang w:val="uk-UA"/>
                    </w:rPr>
                  </w:pPr>
                  <w:r w:rsidRPr="00A12884">
                    <w:rPr>
                      <w:rFonts w:cs="Times New Roman"/>
                      <w:color w:val="000000"/>
                      <w:sz w:val="18"/>
                      <w:szCs w:val="18"/>
                      <w:shd w:val="clear" w:color="auto" w:fill="F7F7F7"/>
                      <w:lang w:val="uk-UA"/>
                    </w:rPr>
                    <w:t>3</w:t>
                  </w:r>
                </w:p>
              </w:tc>
              <w:tc>
                <w:tcPr>
                  <w:tcW w:w="709" w:type="dxa"/>
                  <w:vAlign w:val="center"/>
                </w:tcPr>
                <w:p w14:paraId="1A8AC087" w14:textId="77777777" w:rsidR="008415F4" w:rsidRPr="00A12884" w:rsidRDefault="008415F4" w:rsidP="008415F4">
                  <w:pPr>
                    <w:pStyle w:val="a8"/>
                    <w:ind w:left="0"/>
                    <w:jc w:val="center"/>
                    <w:rPr>
                      <w:rFonts w:cs="Times New Roman"/>
                      <w:color w:val="000000"/>
                      <w:sz w:val="18"/>
                      <w:szCs w:val="18"/>
                      <w:shd w:val="clear" w:color="auto" w:fill="F7F7F7"/>
                      <w:lang w:val="uk-UA"/>
                    </w:rPr>
                  </w:pPr>
                  <w:r w:rsidRPr="00A12884">
                    <w:rPr>
                      <w:rFonts w:cs="Times New Roman"/>
                      <w:color w:val="000000"/>
                      <w:sz w:val="18"/>
                      <w:szCs w:val="18"/>
                      <w:shd w:val="clear" w:color="auto" w:fill="F7F7F7"/>
                      <w:lang w:val="uk-UA"/>
                    </w:rPr>
                    <w:t>№3</w:t>
                  </w:r>
                </w:p>
              </w:tc>
              <w:tc>
                <w:tcPr>
                  <w:tcW w:w="1559" w:type="dxa"/>
                </w:tcPr>
                <w:p w14:paraId="5808BE2D" w14:textId="77777777" w:rsidR="008415F4" w:rsidRPr="00A12884" w:rsidRDefault="008415F4" w:rsidP="008415F4">
                  <w:pPr>
                    <w:pStyle w:val="a8"/>
                    <w:ind w:left="0"/>
                    <w:jc w:val="center"/>
                    <w:rPr>
                      <w:rFonts w:cs="Times New Roman"/>
                      <w:color w:val="000000"/>
                      <w:sz w:val="18"/>
                      <w:szCs w:val="18"/>
                      <w:shd w:val="clear" w:color="auto" w:fill="F7F7F7"/>
                      <w:lang w:val="uk-UA"/>
                    </w:rPr>
                  </w:pPr>
                  <w:r w:rsidRPr="00A12884">
                    <w:rPr>
                      <w:rFonts w:cs="Times New Roman"/>
                      <w:color w:val="000000"/>
                      <w:sz w:val="18"/>
                      <w:szCs w:val="18"/>
                      <w:shd w:val="clear" w:color="auto" w:fill="F7F7F7"/>
                      <w:lang w:val="uk-UA"/>
                    </w:rPr>
                    <w:t>132</w:t>
                  </w:r>
                </w:p>
              </w:tc>
              <w:tc>
                <w:tcPr>
                  <w:tcW w:w="1134" w:type="dxa"/>
                  <w:vAlign w:val="center"/>
                </w:tcPr>
                <w:p w14:paraId="6274BAF5" w14:textId="77777777" w:rsidR="008415F4" w:rsidRPr="00A12884" w:rsidRDefault="008415F4" w:rsidP="008415F4">
                  <w:pPr>
                    <w:pStyle w:val="a8"/>
                    <w:ind w:left="0"/>
                    <w:jc w:val="center"/>
                    <w:rPr>
                      <w:rFonts w:cs="Times New Roman"/>
                      <w:color w:val="000000"/>
                      <w:sz w:val="18"/>
                      <w:szCs w:val="18"/>
                      <w:shd w:val="clear" w:color="auto" w:fill="F7F7F7"/>
                      <w:lang w:val="uk-UA"/>
                    </w:rPr>
                  </w:pPr>
                  <w:r w:rsidRPr="00A12884">
                    <w:rPr>
                      <w:rFonts w:cs="Times New Roman"/>
                      <w:color w:val="000000"/>
                      <w:sz w:val="18"/>
                      <w:szCs w:val="18"/>
                      <w:shd w:val="clear" w:color="auto" w:fill="F7F7F7"/>
                      <w:lang w:val="uk-UA"/>
                    </w:rPr>
                    <w:t>4</w:t>
                  </w:r>
                </w:p>
              </w:tc>
              <w:tc>
                <w:tcPr>
                  <w:tcW w:w="1134" w:type="dxa"/>
                  <w:vAlign w:val="center"/>
                </w:tcPr>
                <w:p w14:paraId="33353773" w14:textId="77777777" w:rsidR="008415F4" w:rsidRPr="00A12884" w:rsidRDefault="008415F4" w:rsidP="008415F4">
                  <w:pPr>
                    <w:pStyle w:val="a8"/>
                    <w:ind w:left="0"/>
                    <w:jc w:val="center"/>
                    <w:rPr>
                      <w:rFonts w:cs="Times New Roman"/>
                      <w:color w:val="000000"/>
                      <w:sz w:val="18"/>
                      <w:szCs w:val="18"/>
                      <w:shd w:val="clear" w:color="auto" w:fill="F7F7F7"/>
                      <w:lang w:val="uk-UA"/>
                    </w:rPr>
                  </w:pPr>
                  <w:r w:rsidRPr="00A12884">
                    <w:rPr>
                      <w:rFonts w:cs="Times New Roman"/>
                      <w:color w:val="000000"/>
                      <w:sz w:val="18"/>
                      <w:szCs w:val="18"/>
                      <w:shd w:val="clear" w:color="auto" w:fill="F7F7F7"/>
                      <w:lang w:val="uk-UA"/>
                    </w:rPr>
                    <w:t>103,6</w:t>
                  </w:r>
                </w:p>
              </w:tc>
              <w:tc>
                <w:tcPr>
                  <w:tcW w:w="1134" w:type="dxa"/>
                  <w:vAlign w:val="center"/>
                </w:tcPr>
                <w:p w14:paraId="1B9D0694" w14:textId="77777777" w:rsidR="008415F4" w:rsidRPr="00A12884" w:rsidRDefault="008415F4" w:rsidP="008415F4">
                  <w:pPr>
                    <w:pStyle w:val="a8"/>
                    <w:ind w:left="0"/>
                    <w:jc w:val="center"/>
                    <w:rPr>
                      <w:rFonts w:cs="Times New Roman"/>
                      <w:color w:val="000000"/>
                      <w:sz w:val="18"/>
                      <w:szCs w:val="18"/>
                      <w:shd w:val="clear" w:color="auto" w:fill="F7F7F7"/>
                      <w:lang w:val="uk-UA"/>
                    </w:rPr>
                  </w:pPr>
                  <w:r w:rsidRPr="00A12884">
                    <w:rPr>
                      <w:rFonts w:cs="Times New Roman"/>
                      <w:color w:val="000000"/>
                      <w:sz w:val="18"/>
                      <w:szCs w:val="18"/>
                      <w:shd w:val="clear" w:color="auto" w:fill="F7F7F7"/>
                      <w:lang w:val="uk-UA"/>
                    </w:rPr>
                    <w:t>11</w:t>
                  </w:r>
                </w:p>
              </w:tc>
            </w:tr>
            <w:tr w:rsidR="008415F4" w:rsidRPr="00A12884" w14:paraId="49242232" w14:textId="77777777" w:rsidTr="008415F4">
              <w:tc>
                <w:tcPr>
                  <w:tcW w:w="562" w:type="dxa"/>
                  <w:vAlign w:val="center"/>
                </w:tcPr>
                <w:p w14:paraId="3C71D195" w14:textId="77777777" w:rsidR="008415F4" w:rsidRPr="00A12884" w:rsidRDefault="008415F4" w:rsidP="008415F4">
                  <w:pPr>
                    <w:pStyle w:val="a8"/>
                    <w:ind w:left="0"/>
                    <w:jc w:val="center"/>
                    <w:rPr>
                      <w:rFonts w:cs="Times New Roman"/>
                      <w:color w:val="000000"/>
                      <w:sz w:val="18"/>
                      <w:szCs w:val="18"/>
                      <w:shd w:val="clear" w:color="auto" w:fill="F7F7F7"/>
                      <w:lang w:val="uk-UA"/>
                    </w:rPr>
                  </w:pPr>
                  <w:r w:rsidRPr="00A12884">
                    <w:rPr>
                      <w:rFonts w:cs="Times New Roman"/>
                      <w:color w:val="000000"/>
                      <w:sz w:val="18"/>
                      <w:szCs w:val="18"/>
                      <w:shd w:val="clear" w:color="auto" w:fill="F7F7F7"/>
                      <w:lang w:val="uk-UA"/>
                    </w:rPr>
                    <w:t>4</w:t>
                  </w:r>
                </w:p>
              </w:tc>
              <w:tc>
                <w:tcPr>
                  <w:tcW w:w="709" w:type="dxa"/>
                  <w:vAlign w:val="center"/>
                </w:tcPr>
                <w:p w14:paraId="75820396" w14:textId="77777777" w:rsidR="008415F4" w:rsidRPr="00A12884" w:rsidRDefault="008415F4" w:rsidP="008415F4">
                  <w:pPr>
                    <w:pStyle w:val="a8"/>
                    <w:ind w:left="0"/>
                    <w:jc w:val="center"/>
                    <w:rPr>
                      <w:rFonts w:cs="Times New Roman"/>
                      <w:color w:val="000000"/>
                      <w:sz w:val="18"/>
                      <w:szCs w:val="18"/>
                      <w:shd w:val="clear" w:color="auto" w:fill="F7F7F7"/>
                      <w:lang w:val="uk-UA"/>
                    </w:rPr>
                  </w:pPr>
                  <w:r w:rsidRPr="00A12884">
                    <w:rPr>
                      <w:rFonts w:cs="Times New Roman"/>
                      <w:color w:val="000000"/>
                      <w:sz w:val="18"/>
                      <w:szCs w:val="18"/>
                      <w:shd w:val="clear" w:color="auto" w:fill="F7F7F7"/>
                      <w:lang w:val="uk-UA"/>
                    </w:rPr>
                    <w:t>№4</w:t>
                  </w:r>
                </w:p>
              </w:tc>
              <w:tc>
                <w:tcPr>
                  <w:tcW w:w="1559" w:type="dxa"/>
                </w:tcPr>
                <w:p w14:paraId="17D0961E" w14:textId="77777777" w:rsidR="008415F4" w:rsidRPr="00A12884" w:rsidRDefault="008415F4" w:rsidP="008415F4">
                  <w:pPr>
                    <w:pStyle w:val="a8"/>
                    <w:ind w:left="0"/>
                    <w:jc w:val="center"/>
                    <w:rPr>
                      <w:rFonts w:cs="Times New Roman"/>
                      <w:color w:val="000000"/>
                      <w:sz w:val="18"/>
                      <w:szCs w:val="18"/>
                      <w:shd w:val="clear" w:color="auto" w:fill="F7F7F7"/>
                      <w:lang w:val="uk-UA"/>
                    </w:rPr>
                  </w:pPr>
                  <w:r w:rsidRPr="00A12884">
                    <w:rPr>
                      <w:rFonts w:cs="Times New Roman"/>
                      <w:color w:val="000000"/>
                      <w:sz w:val="18"/>
                      <w:szCs w:val="18"/>
                      <w:shd w:val="clear" w:color="auto" w:fill="F7F7F7"/>
                      <w:lang w:val="uk-UA"/>
                    </w:rPr>
                    <w:t>140</w:t>
                  </w:r>
                </w:p>
              </w:tc>
              <w:tc>
                <w:tcPr>
                  <w:tcW w:w="1134" w:type="dxa"/>
                  <w:vAlign w:val="center"/>
                </w:tcPr>
                <w:p w14:paraId="381BC3DB" w14:textId="77777777" w:rsidR="008415F4" w:rsidRPr="00A12884" w:rsidRDefault="008415F4" w:rsidP="008415F4">
                  <w:pPr>
                    <w:pStyle w:val="a8"/>
                    <w:ind w:left="0"/>
                    <w:jc w:val="center"/>
                    <w:rPr>
                      <w:rFonts w:cs="Times New Roman"/>
                      <w:color w:val="000000"/>
                      <w:sz w:val="18"/>
                      <w:szCs w:val="18"/>
                      <w:shd w:val="clear" w:color="auto" w:fill="F7F7F7"/>
                      <w:lang w:val="uk-UA"/>
                    </w:rPr>
                  </w:pPr>
                  <w:r w:rsidRPr="00A12884">
                    <w:rPr>
                      <w:rFonts w:cs="Times New Roman"/>
                      <w:color w:val="000000"/>
                      <w:sz w:val="18"/>
                      <w:szCs w:val="18"/>
                      <w:shd w:val="clear" w:color="auto" w:fill="F7F7F7"/>
                      <w:lang w:val="uk-UA"/>
                    </w:rPr>
                    <w:t>8</w:t>
                  </w:r>
                </w:p>
              </w:tc>
              <w:tc>
                <w:tcPr>
                  <w:tcW w:w="1134" w:type="dxa"/>
                  <w:vAlign w:val="center"/>
                </w:tcPr>
                <w:p w14:paraId="1C3582ED" w14:textId="77777777" w:rsidR="008415F4" w:rsidRPr="00A12884" w:rsidRDefault="008415F4" w:rsidP="008415F4">
                  <w:pPr>
                    <w:pStyle w:val="a8"/>
                    <w:ind w:left="0"/>
                    <w:jc w:val="center"/>
                    <w:rPr>
                      <w:rFonts w:cs="Times New Roman"/>
                      <w:color w:val="000000"/>
                      <w:sz w:val="18"/>
                      <w:szCs w:val="18"/>
                      <w:shd w:val="clear" w:color="auto" w:fill="F7F7F7"/>
                      <w:lang w:val="uk-UA"/>
                    </w:rPr>
                  </w:pPr>
                  <w:r w:rsidRPr="00A12884">
                    <w:rPr>
                      <w:rFonts w:cs="Times New Roman"/>
                      <w:color w:val="000000"/>
                      <w:sz w:val="18"/>
                      <w:szCs w:val="18"/>
                      <w:shd w:val="clear" w:color="auto" w:fill="F7F7F7"/>
                      <w:lang w:val="uk-UA"/>
                    </w:rPr>
                    <w:t>207,2</w:t>
                  </w:r>
                </w:p>
              </w:tc>
              <w:tc>
                <w:tcPr>
                  <w:tcW w:w="1134" w:type="dxa"/>
                  <w:vAlign w:val="center"/>
                </w:tcPr>
                <w:p w14:paraId="4BEC73D2" w14:textId="77777777" w:rsidR="008415F4" w:rsidRPr="00A12884" w:rsidRDefault="008415F4" w:rsidP="008415F4">
                  <w:pPr>
                    <w:pStyle w:val="a8"/>
                    <w:ind w:left="0"/>
                    <w:jc w:val="center"/>
                    <w:rPr>
                      <w:rFonts w:cs="Times New Roman"/>
                      <w:color w:val="000000"/>
                      <w:sz w:val="18"/>
                      <w:szCs w:val="18"/>
                      <w:shd w:val="clear" w:color="auto" w:fill="F7F7F7"/>
                      <w:lang w:val="uk-UA"/>
                    </w:rPr>
                  </w:pPr>
                  <w:r w:rsidRPr="00A12884">
                    <w:rPr>
                      <w:rFonts w:cs="Times New Roman"/>
                      <w:color w:val="000000"/>
                      <w:sz w:val="18"/>
                      <w:szCs w:val="18"/>
                      <w:shd w:val="clear" w:color="auto" w:fill="F7F7F7"/>
                      <w:lang w:val="uk-UA"/>
                    </w:rPr>
                    <w:t>22</w:t>
                  </w:r>
                </w:p>
              </w:tc>
            </w:tr>
            <w:tr w:rsidR="008415F4" w:rsidRPr="00A12884" w14:paraId="679A4AE2" w14:textId="77777777" w:rsidTr="008415F4">
              <w:tc>
                <w:tcPr>
                  <w:tcW w:w="562" w:type="dxa"/>
                  <w:vAlign w:val="center"/>
                </w:tcPr>
                <w:p w14:paraId="77C19C27" w14:textId="650D56B3" w:rsidR="008415F4" w:rsidRPr="00A12884" w:rsidRDefault="008415F4" w:rsidP="008415F4">
                  <w:pPr>
                    <w:pStyle w:val="a8"/>
                    <w:ind w:left="0"/>
                    <w:jc w:val="center"/>
                    <w:rPr>
                      <w:rFonts w:cs="Times New Roman"/>
                      <w:color w:val="000000"/>
                      <w:sz w:val="18"/>
                      <w:szCs w:val="18"/>
                      <w:shd w:val="clear" w:color="auto" w:fill="F7F7F7"/>
                      <w:lang w:val="uk-UA"/>
                    </w:rPr>
                  </w:pPr>
                  <w:r w:rsidRPr="00A12884">
                    <w:rPr>
                      <w:rFonts w:cs="Times New Roman"/>
                      <w:color w:val="000000"/>
                      <w:sz w:val="18"/>
                      <w:szCs w:val="18"/>
                      <w:shd w:val="clear" w:color="auto" w:fill="F7F7F7"/>
                      <w:lang w:val="uk-UA"/>
                    </w:rPr>
                    <w:t>5.</w:t>
                  </w:r>
                </w:p>
              </w:tc>
              <w:tc>
                <w:tcPr>
                  <w:tcW w:w="709" w:type="dxa"/>
                  <w:vAlign w:val="center"/>
                </w:tcPr>
                <w:p w14:paraId="59907E60" w14:textId="4D711556" w:rsidR="008415F4" w:rsidRPr="00A12884" w:rsidRDefault="008415F4" w:rsidP="008415F4">
                  <w:pPr>
                    <w:pStyle w:val="a8"/>
                    <w:ind w:left="0"/>
                    <w:jc w:val="center"/>
                    <w:rPr>
                      <w:rFonts w:cs="Times New Roman"/>
                      <w:color w:val="000000"/>
                      <w:sz w:val="18"/>
                      <w:szCs w:val="18"/>
                      <w:shd w:val="clear" w:color="auto" w:fill="F7F7F7"/>
                      <w:lang w:val="uk-UA"/>
                    </w:rPr>
                  </w:pPr>
                  <w:r w:rsidRPr="00A12884">
                    <w:rPr>
                      <w:rFonts w:cs="Times New Roman"/>
                      <w:color w:val="000000"/>
                      <w:sz w:val="18"/>
                      <w:szCs w:val="18"/>
                      <w:shd w:val="clear" w:color="auto" w:fill="F7F7F7"/>
                      <w:lang w:val="uk-UA"/>
                    </w:rPr>
                    <w:t>№ 5</w:t>
                  </w:r>
                </w:p>
              </w:tc>
              <w:tc>
                <w:tcPr>
                  <w:tcW w:w="1559" w:type="dxa"/>
                </w:tcPr>
                <w:p w14:paraId="174D0C9B" w14:textId="7E47808E" w:rsidR="008415F4" w:rsidRPr="00A12884" w:rsidRDefault="00A86028" w:rsidP="008415F4">
                  <w:pPr>
                    <w:pStyle w:val="a8"/>
                    <w:ind w:left="0"/>
                    <w:jc w:val="center"/>
                    <w:rPr>
                      <w:rFonts w:cs="Times New Roman"/>
                      <w:color w:val="000000"/>
                      <w:sz w:val="18"/>
                      <w:szCs w:val="18"/>
                      <w:shd w:val="clear" w:color="auto" w:fill="F7F7F7"/>
                      <w:lang w:val="uk-UA"/>
                    </w:rPr>
                  </w:pPr>
                  <w:r w:rsidRPr="00A12884">
                    <w:rPr>
                      <w:rFonts w:cs="Times New Roman"/>
                      <w:color w:val="000000"/>
                      <w:sz w:val="18"/>
                      <w:szCs w:val="18"/>
                      <w:shd w:val="clear" w:color="auto" w:fill="F7F7F7"/>
                      <w:lang w:val="uk-UA"/>
                    </w:rPr>
                    <w:t>44</w:t>
                  </w:r>
                </w:p>
              </w:tc>
              <w:tc>
                <w:tcPr>
                  <w:tcW w:w="1134" w:type="dxa"/>
                  <w:vAlign w:val="center"/>
                </w:tcPr>
                <w:p w14:paraId="01E96716" w14:textId="181BC219" w:rsidR="008415F4" w:rsidRPr="00A12884" w:rsidRDefault="00A86028" w:rsidP="008415F4">
                  <w:pPr>
                    <w:pStyle w:val="a8"/>
                    <w:ind w:left="0"/>
                    <w:jc w:val="center"/>
                    <w:rPr>
                      <w:rFonts w:cs="Times New Roman"/>
                      <w:color w:val="000000"/>
                      <w:sz w:val="18"/>
                      <w:szCs w:val="18"/>
                      <w:shd w:val="clear" w:color="auto" w:fill="F7F7F7"/>
                      <w:lang w:val="uk-UA"/>
                    </w:rPr>
                  </w:pPr>
                  <w:r w:rsidRPr="00A12884">
                    <w:rPr>
                      <w:rFonts w:cs="Times New Roman"/>
                      <w:color w:val="000000"/>
                      <w:sz w:val="18"/>
                      <w:szCs w:val="18"/>
                      <w:shd w:val="clear" w:color="auto" w:fill="F7F7F7"/>
                      <w:lang w:val="uk-UA"/>
                    </w:rPr>
                    <w:t>4</w:t>
                  </w:r>
                </w:p>
              </w:tc>
              <w:tc>
                <w:tcPr>
                  <w:tcW w:w="1134" w:type="dxa"/>
                  <w:vAlign w:val="center"/>
                </w:tcPr>
                <w:p w14:paraId="7224631F" w14:textId="0AF5FCA9" w:rsidR="008415F4" w:rsidRPr="00A12884" w:rsidRDefault="00A86028" w:rsidP="008415F4">
                  <w:pPr>
                    <w:pStyle w:val="a8"/>
                    <w:ind w:left="0"/>
                    <w:jc w:val="center"/>
                    <w:rPr>
                      <w:rFonts w:cs="Times New Roman"/>
                      <w:color w:val="000000"/>
                      <w:sz w:val="18"/>
                      <w:szCs w:val="18"/>
                      <w:shd w:val="clear" w:color="auto" w:fill="F7F7F7"/>
                      <w:lang w:val="uk-UA"/>
                    </w:rPr>
                  </w:pPr>
                  <w:r w:rsidRPr="00A12884">
                    <w:rPr>
                      <w:rFonts w:cs="Times New Roman"/>
                      <w:color w:val="000000"/>
                      <w:sz w:val="18"/>
                      <w:szCs w:val="18"/>
                      <w:shd w:val="clear" w:color="auto" w:fill="F7F7F7"/>
                      <w:lang w:val="uk-UA"/>
                    </w:rPr>
                    <w:t>60</w:t>
                  </w:r>
                </w:p>
              </w:tc>
              <w:tc>
                <w:tcPr>
                  <w:tcW w:w="1134" w:type="dxa"/>
                  <w:vAlign w:val="center"/>
                </w:tcPr>
                <w:p w14:paraId="78FB9BF0" w14:textId="5636D083" w:rsidR="008415F4" w:rsidRPr="00A12884" w:rsidRDefault="00A86028" w:rsidP="008415F4">
                  <w:pPr>
                    <w:pStyle w:val="a8"/>
                    <w:ind w:left="0"/>
                    <w:jc w:val="center"/>
                    <w:rPr>
                      <w:rFonts w:cs="Times New Roman"/>
                      <w:color w:val="000000"/>
                      <w:sz w:val="18"/>
                      <w:szCs w:val="18"/>
                      <w:shd w:val="clear" w:color="auto" w:fill="F7F7F7"/>
                      <w:lang w:val="uk-UA"/>
                    </w:rPr>
                  </w:pPr>
                  <w:r w:rsidRPr="00A12884">
                    <w:rPr>
                      <w:rFonts w:cs="Times New Roman"/>
                      <w:color w:val="000000"/>
                      <w:sz w:val="18"/>
                      <w:szCs w:val="18"/>
                      <w:shd w:val="clear" w:color="auto" w:fill="F7F7F7"/>
                      <w:lang w:val="uk-UA"/>
                    </w:rPr>
                    <w:t>22</w:t>
                  </w:r>
                </w:p>
              </w:tc>
            </w:tr>
            <w:tr w:rsidR="00C6527D" w:rsidRPr="00A12884" w14:paraId="296C1C1E" w14:textId="77777777" w:rsidTr="008415F4">
              <w:tc>
                <w:tcPr>
                  <w:tcW w:w="562" w:type="dxa"/>
                  <w:vAlign w:val="center"/>
                </w:tcPr>
                <w:p w14:paraId="6B0C2388" w14:textId="390F3224" w:rsidR="00C6527D" w:rsidRPr="00A12884" w:rsidRDefault="00C6527D" w:rsidP="008415F4">
                  <w:pPr>
                    <w:pStyle w:val="a8"/>
                    <w:ind w:left="0"/>
                    <w:jc w:val="center"/>
                    <w:rPr>
                      <w:rFonts w:cs="Times New Roman"/>
                      <w:color w:val="000000"/>
                      <w:sz w:val="18"/>
                      <w:szCs w:val="18"/>
                      <w:shd w:val="clear" w:color="auto" w:fill="F7F7F7"/>
                      <w:lang w:val="uk-UA"/>
                    </w:rPr>
                  </w:pPr>
                  <w:r>
                    <w:rPr>
                      <w:rFonts w:cs="Times New Roman"/>
                      <w:color w:val="000000"/>
                      <w:sz w:val="18"/>
                      <w:szCs w:val="18"/>
                      <w:shd w:val="clear" w:color="auto" w:fill="F7F7F7"/>
                      <w:lang w:val="uk-UA"/>
                    </w:rPr>
                    <w:t>6.</w:t>
                  </w:r>
                </w:p>
              </w:tc>
              <w:tc>
                <w:tcPr>
                  <w:tcW w:w="709" w:type="dxa"/>
                  <w:vAlign w:val="center"/>
                </w:tcPr>
                <w:p w14:paraId="4BBBFDA2" w14:textId="151FAA0F" w:rsidR="00C6527D" w:rsidRPr="00A12884" w:rsidRDefault="00C6527D" w:rsidP="008415F4">
                  <w:pPr>
                    <w:pStyle w:val="a8"/>
                    <w:ind w:left="0"/>
                    <w:jc w:val="center"/>
                    <w:rPr>
                      <w:rFonts w:cs="Times New Roman"/>
                      <w:color w:val="000000"/>
                      <w:sz w:val="18"/>
                      <w:szCs w:val="18"/>
                      <w:shd w:val="clear" w:color="auto" w:fill="F7F7F7"/>
                      <w:lang w:val="uk-UA"/>
                    </w:rPr>
                  </w:pPr>
                  <w:r>
                    <w:rPr>
                      <w:rFonts w:cs="Times New Roman"/>
                      <w:color w:val="000000"/>
                      <w:sz w:val="18"/>
                      <w:szCs w:val="18"/>
                      <w:shd w:val="clear" w:color="auto" w:fill="F7F7F7"/>
                      <w:lang w:val="uk-UA"/>
                    </w:rPr>
                    <w:t>№ 6</w:t>
                  </w:r>
                </w:p>
              </w:tc>
              <w:tc>
                <w:tcPr>
                  <w:tcW w:w="1559" w:type="dxa"/>
                </w:tcPr>
                <w:p w14:paraId="05FE18FB" w14:textId="77777777" w:rsidR="00C6527D" w:rsidRPr="00A12884" w:rsidRDefault="00C6527D" w:rsidP="008415F4">
                  <w:pPr>
                    <w:pStyle w:val="a8"/>
                    <w:ind w:left="0"/>
                    <w:jc w:val="center"/>
                    <w:rPr>
                      <w:rFonts w:cs="Times New Roman"/>
                      <w:color w:val="000000"/>
                      <w:sz w:val="18"/>
                      <w:szCs w:val="18"/>
                      <w:shd w:val="clear" w:color="auto" w:fill="F7F7F7"/>
                      <w:lang w:val="uk-UA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00110298" w14:textId="77777777" w:rsidR="00C6527D" w:rsidRPr="00A12884" w:rsidRDefault="00C6527D" w:rsidP="008415F4">
                  <w:pPr>
                    <w:pStyle w:val="a8"/>
                    <w:ind w:left="0"/>
                    <w:jc w:val="center"/>
                    <w:rPr>
                      <w:rFonts w:cs="Times New Roman"/>
                      <w:color w:val="000000"/>
                      <w:sz w:val="18"/>
                      <w:szCs w:val="18"/>
                      <w:shd w:val="clear" w:color="auto" w:fill="F7F7F7"/>
                      <w:lang w:val="uk-UA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279D378B" w14:textId="77777777" w:rsidR="00C6527D" w:rsidRPr="00A12884" w:rsidRDefault="00C6527D" w:rsidP="008415F4">
                  <w:pPr>
                    <w:pStyle w:val="a8"/>
                    <w:ind w:left="0"/>
                    <w:jc w:val="center"/>
                    <w:rPr>
                      <w:rFonts w:cs="Times New Roman"/>
                      <w:color w:val="000000"/>
                      <w:sz w:val="18"/>
                      <w:szCs w:val="18"/>
                      <w:shd w:val="clear" w:color="auto" w:fill="F7F7F7"/>
                      <w:lang w:val="uk-UA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55689D6C" w14:textId="77777777" w:rsidR="00C6527D" w:rsidRPr="00A12884" w:rsidRDefault="00C6527D" w:rsidP="008415F4">
                  <w:pPr>
                    <w:pStyle w:val="a8"/>
                    <w:ind w:left="0"/>
                    <w:jc w:val="center"/>
                    <w:rPr>
                      <w:rFonts w:cs="Times New Roman"/>
                      <w:color w:val="000000"/>
                      <w:sz w:val="18"/>
                      <w:szCs w:val="18"/>
                      <w:shd w:val="clear" w:color="auto" w:fill="F7F7F7"/>
                      <w:lang w:val="uk-UA"/>
                    </w:rPr>
                  </w:pPr>
                </w:p>
              </w:tc>
            </w:tr>
          </w:tbl>
          <w:p w14:paraId="5BA50C62" w14:textId="77777777" w:rsidR="008415F4" w:rsidRPr="00A12884" w:rsidRDefault="008415F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C6778" w:rsidRPr="00A12884" w14:paraId="50315405" w14:textId="77777777" w:rsidTr="00B91E78">
        <w:trPr>
          <w:trHeight w:val="520"/>
          <w:jc w:val="center"/>
        </w:trPr>
        <w:tc>
          <w:tcPr>
            <w:tcW w:w="576" w:type="dxa"/>
          </w:tcPr>
          <w:p w14:paraId="4D3D2DD8" w14:textId="77777777" w:rsidR="00932873" w:rsidRPr="00A12884" w:rsidRDefault="003C0368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4.3</w:t>
            </w:r>
          </w:p>
        </w:tc>
        <w:tc>
          <w:tcPr>
            <w:tcW w:w="2963" w:type="dxa"/>
          </w:tcPr>
          <w:p w14:paraId="3F148851" w14:textId="77777777" w:rsidR="00932873" w:rsidRPr="00A12884" w:rsidRDefault="003C0368">
            <w:pPr>
              <w:widowControl w:val="0"/>
              <w:spacing w:before="120" w:after="120" w:line="240" w:lineRule="auto"/>
              <w:ind w:left="-9" w:right="1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місце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кількість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обсяг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поставки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товарів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послуг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виконання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робіт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6953" w:type="dxa"/>
          </w:tcPr>
          <w:p w14:paraId="0C3E94F4" w14:textId="57E4FBD4" w:rsidR="00932873" w:rsidRPr="00A12884" w:rsidRDefault="00E52994" w:rsidP="003161CD">
            <w:pPr>
              <w:widowControl w:val="0"/>
              <w:spacing w:line="240" w:lineRule="auto"/>
              <w:ind w:right="113" w:hanging="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Мсце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поставки:</w:t>
            </w:r>
          </w:p>
          <w:p w14:paraId="093E7FD5" w14:textId="77777777" w:rsidR="00CC1716" w:rsidRPr="00A12884" w:rsidRDefault="00CC1716" w:rsidP="006B027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bCs/>
              </w:rPr>
              <w:t>Відокремлений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bCs/>
              </w:rPr>
              <w:t>підрозділ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bCs/>
              </w:rPr>
              <w:t xml:space="preserve"> ДП «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bCs/>
              </w:rPr>
              <w:t>Волиньвугілля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bCs/>
              </w:rPr>
              <w:t>»</w:t>
            </w:r>
          </w:p>
          <w:p w14:paraId="3DBAC095" w14:textId="77777777" w:rsidR="00CC1716" w:rsidRPr="00A12884" w:rsidRDefault="00CC1716" w:rsidP="006B027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12884">
              <w:rPr>
                <w:rFonts w:ascii="Times New Roman" w:eastAsia="Times New Roman" w:hAnsi="Times New Roman" w:cs="Times New Roman"/>
                <w:bCs/>
              </w:rPr>
              <w:t>ВП «Шахта «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bCs/>
              </w:rPr>
              <w:t>Бужанська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bCs/>
              </w:rPr>
              <w:t xml:space="preserve">»,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bCs/>
              </w:rPr>
              <w:t>вул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bCs/>
              </w:rPr>
              <w:t xml:space="preserve">.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bCs/>
              </w:rPr>
              <w:t>Інтернаціональна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bCs/>
              </w:rPr>
              <w:t xml:space="preserve"> , 62, с.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bCs/>
              </w:rPr>
              <w:t>Бортнів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bCs/>
              </w:rPr>
              <w:t>Володимир-Волинський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bCs/>
              </w:rPr>
              <w:t xml:space="preserve"> район,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bCs/>
              </w:rPr>
              <w:t>Волинська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bCs/>
              </w:rPr>
              <w:t xml:space="preserve"> область, 45310</w:t>
            </w:r>
          </w:p>
          <w:p w14:paraId="4A417D5E" w14:textId="77777777" w:rsidR="006B0270" w:rsidRPr="00A12884" w:rsidRDefault="006B0270" w:rsidP="006B027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14:paraId="745BEC17" w14:textId="77777777" w:rsidR="00CC1716" w:rsidRPr="00A12884" w:rsidRDefault="00CC1716" w:rsidP="00CC1716">
            <w:pPr>
              <w:pStyle w:val="ac"/>
              <w:jc w:val="center"/>
              <w:rPr>
                <w:b/>
                <w:sz w:val="18"/>
                <w:szCs w:val="18"/>
                <w:lang w:val="uk-UA"/>
              </w:rPr>
            </w:pPr>
            <w:r w:rsidRPr="00A12884">
              <w:rPr>
                <w:b/>
                <w:sz w:val="18"/>
                <w:szCs w:val="18"/>
                <w:lang w:val="uk-UA"/>
              </w:rPr>
              <w:t>Графік руху автобуса маршрут №1 всі дні, крім неділі та святкових днів</w:t>
            </w:r>
          </w:p>
          <w:p w14:paraId="057D11F0" w14:textId="77777777" w:rsidR="00CC1716" w:rsidRPr="00A12884" w:rsidRDefault="00CC1716" w:rsidP="00CC1716">
            <w:pPr>
              <w:pStyle w:val="ac"/>
              <w:jc w:val="center"/>
              <w:rPr>
                <w:b/>
                <w:sz w:val="18"/>
                <w:szCs w:val="18"/>
                <w:lang w:val="uk-UA"/>
              </w:rPr>
            </w:pPr>
            <w:r w:rsidRPr="00A12884">
              <w:rPr>
                <w:b/>
                <w:sz w:val="18"/>
                <w:szCs w:val="18"/>
                <w:lang w:val="uk-UA"/>
              </w:rPr>
              <w:t xml:space="preserve">5-й мікрорайон ВП «Шахта </w:t>
            </w:r>
            <w:proofErr w:type="spellStart"/>
            <w:r w:rsidRPr="00A12884">
              <w:rPr>
                <w:b/>
                <w:sz w:val="18"/>
                <w:szCs w:val="18"/>
                <w:lang w:val="uk-UA"/>
              </w:rPr>
              <w:t>Бужанська</w:t>
            </w:r>
            <w:proofErr w:type="spellEnd"/>
            <w:r w:rsidRPr="00A12884">
              <w:rPr>
                <w:b/>
                <w:sz w:val="18"/>
                <w:szCs w:val="18"/>
                <w:lang w:val="uk-UA"/>
              </w:rPr>
              <w:t>»</w:t>
            </w:r>
          </w:p>
          <w:p w14:paraId="2A25E71A" w14:textId="77777777" w:rsidR="00CC1716" w:rsidRPr="00A12884" w:rsidRDefault="00CC1716" w:rsidP="00CC1716">
            <w:pPr>
              <w:pStyle w:val="ac"/>
              <w:jc w:val="center"/>
              <w:rPr>
                <w:b/>
                <w:sz w:val="18"/>
                <w:szCs w:val="18"/>
                <w:lang w:val="uk-UA"/>
              </w:rPr>
            </w:pPr>
          </w:p>
          <w:tbl>
            <w:tblPr>
              <w:tblStyle w:val="a7"/>
              <w:tblW w:w="6658" w:type="dxa"/>
              <w:tblLayout w:type="fixed"/>
              <w:tblLook w:val="04A0" w:firstRow="1" w:lastRow="0" w:firstColumn="1" w:lastColumn="0" w:noHBand="0" w:noVBand="1"/>
            </w:tblPr>
            <w:tblGrid>
              <w:gridCol w:w="906"/>
              <w:gridCol w:w="1274"/>
              <w:gridCol w:w="2492"/>
              <w:gridCol w:w="1220"/>
              <w:gridCol w:w="766"/>
            </w:tblGrid>
            <w:tr w:rsidR="00CC1716" w:rsidRPr="00A12884" w14:paraId="16C3D7AB" w14:textId="77777777" w:rsidTr="00046E73">
              <w:trPr>
                <w:trHeight w:val="882"/>
              </w:trPr>
              <w:tc>
                <w:tcPr>
                  <w:tcW w:w="906" w:type="dxa"/>
                  <w:vAlign w:val="center"/>
                </w:tcPr>
                <w:p w14:paraId="0B1F8BCB" w14:textId="77777777" w:rsidR="00CC1716" w:rsidRPr="00A12884" w:rsidRDefault="00CC1716" w:rsidP="00CC1716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>Час відправ-</w:t>
                  </w:r>
                  <w:proofErr w:type="spellStart"/>
                  <w:r w:rsidRPr="00A12884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>лення</w:t>
                  </w:r>
                  <w:proofErr w:type="spellEnd"/>
                </w:p>
              </w:tc>
              <w:tc>
                <w:tcPr>
                  <w:tcW w:w="1274" w:type="dxa"/>
                  <w:vAlign w:val="center"/>
                </w:tcPr>
                <w:p w14:paraId="544298D3" w14:textId="77777777" w:rsidR="00CC1716" w:rsidRPr="00A12884" w:rsidRDefault="00CC1716" w:rsidP="00CC1716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 xml:space="preserve">Звідки </w:t>
                  </w:r>
                  <w:proofErr w:type="spellStart"/>
                  <w:r w:rsidRPr="00A12884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>відправля-ється</w:t>
                  </w:r>
                  <w:proofErr w:type="spellEnd"/>
                </w:p>
              </w:tc>
              <w:tc>
                <w:tcPr>
                  <w:tcW w:w="2492" w:type="dxa"/>
                  <w:vAlign w:val="center"/>
                </w:tcPr>
                <w:p w14:paraId="19EDCBB1" w14:textId="77777777" w:rsidR="00CC1716" w:rsidRPr="00A12884" w:rsidRDefault="00CC1716" w:rsidP="00CC1716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>Назва зупинок</w:t>
                  </w:r>
                </w:p>
              </w:tc>
              <w:tc>
                <w:tcPr>
                  <w:tcW w:w="1220" w:type="dxa"/>
                  <w:vAlign w:val="center"/>
                </w:tcPr>
                <w:p w14:paraId="52AC1480" w14:textId="77777777" w:rsidR="00CC1716" w:rsidRPr="00A12884" w:rsidRDefault="00CC1716" w:rsidP="00CC1716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>Куди прибуває</w:t>
                  </w:r>
                </w:p>
              </w:tc>
              <w:tc>
                <w:tcPr>
                  <w:tcW w:w="766" w:type="dxa"/>
                  <w:vAlign w:val="center"/>
                </w:tcPr>
                <w:p w14:paraId="2E9B4C1E" w14:textId="77777777" w:rsidR="00CC1716" w:rsidRPr="00A12884" w:rsidRDefault="00CC1716" w:rsidP="00CC1716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>К-сть км.</w:t>
                  </w:r>
                </w:p>
              </w:tc>
            </w:tr>
            <w:tr w:rsidR="00CC1716" w:rsidRPr="00A12884" w14:paraId="55D992FA" w14:textId="77777777" w:rsidTr="00046E73">
              <w:tc>
                <w:tcPr>
                  <w:tcW w:w="906" w:type="dxa"/>
                  <w:vAlign w:val="center"/>
                </w:tcPr>
                <w:p w14:paraId="72357A82" w14:textId="77777777" w:rsidR="00CC1716" w:rsidRPr="00A12884" w:rsidRDefault="00CC1716" w:rsidP="00CC171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06:10</w:t>
                  </w:r>
                </w:p>
              </w:tc>
              <w:tc>
                <w:tcPr>
                  <w:tcW w:w="1274" w:type="dxa"/>
                  <w:vAlign w:val="center"/>
                </w:tcPr>
                <w:p w14:paraId="08A9C0B2" w14:textId="77777777" w:rsidR="00CC1716" w:rsidRPr="00A12884" w:rsidRDefault="00CC1716" w:rsidP="00CC171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М-н №5</w:t>
                  </w:r>
                </w:p>
              </w:tc>
              <w:tc>
                <w:tcPr>
                  <w:tcW w:w="2492" w:type="dxa"/>
                  <w:vAlign w:val="center"/>
                </w:tcPr>
                <w:p w14:paraId="73521CB1" w14:textId="77777777" w:rsidR="00CC1716" w:rsidRPr="00A12884" w:rsidRDefault="00CC1716" w:rsidP="00CC171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 xml:space="preserve">5 м-н, 15 м-н, шахта №4 «НВ», редакція, вул. Шахтарська, с. Бужанка, с. </w:t>
                  </w:r>
                  <w:proofErr w:type="spellStart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Бортнів</w:t>
                  </w:r>
                  <w:proofErr w:type="spellEnd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 xml:space="preserve">, шахта </w:t>
                  </w:r>
                </w:p>
              </w:tc>
              <w:tc>
                <w:tcPr>
                  <w:tcW w:w="1220" w:type="dxa"/>
                  <w:vAlign w:val="center"/>
                </w:tcPr>
                <w:p w14:paraId="30239CB3" w14:textId="77777777" w:rsidR="00CC1716" w:rsidRPr="00A12884" w:rsidRDefault="00CC1716" w:rsidP="00CC171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ВП «Шахта  «</w:t>
                  </w:r>
                  <w:proofErr w:type="spellStart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Бужанська</w:t>
                  </w:r>
                  <w:proofErr w:type="spellEnd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»</w:t>
                  </w:r>
                </w:p>
              </w:tc>
              <w:tc>
                <w:tcPr>
                  <w:tcW w:w="766" w:type="dxa"/>
                  <w:vAlign w:val="center"/>
                </w:tcPr>
                <w:p w14:paraId="613F562B" w14:textId="77777777" w:rsidR="00CC1716" w:rsidRPr="00A12884" w:rsidRDefault="00CC1716" w:rsidP="00CC171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19,8</w:t>
                  </w:r>
                </w:p>
              </w:tc>
            </w:tr>
            <w:tr w:rsidR="00CC1716" w:rsidRPr="00A12884" w14:paraId="4F606820" w14:textId="77777777" w:rsidTr="00046E73">
              <w:tc>
                <w:tcPr>
                  <w:tcW w:w="906" w:type="dxa"/>
                  <w:vAlign w:val="center"/>
                </w:tcPr>
                <w:p w14:paraId="16E8551E" w14:textId="77777777" w:rsidR="00CC1716" w:rsidRPr="00A12884" w:rsidRDefault="00CC1716" w:rsidP="00CC171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09:00</w:t>
                  </w:r>
                </w:p>
              </w:tc>
              <w:tc>
                <w:tcPr>
                  <w:tcW w:w="1274" w:type="dxa"/>
                  <w:vAlign w:val="center"/>
                </w:tcPr>
                <w:p w14:paraId="6A1620A2" w14:textId="77777777" w:rsidR="00CC1716" w:rsidRPr="00A12884" w:rsidRDefault="00CC1716" w:rsidP="00CC171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ВП «Шахта  «</w:t>
                  </w:r>
                  <w:proofErr w:type="spellStart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Бужанська</w:t>
                  </w:r>
                  <w:proofErr w:type="spellEnd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»</w:t>
                  </w:r>
                </w:p>
              </w:tc>
              <w:tc>
                <w:tcPr>
                  <w:tcW w:w="2492" w:type="dxa"/>
                  <w:vAlign w:val="center"/>
                </w:tcPr>
                <w:p w14:paraId="6DEEE4A7" w14:textId="77777777" w:rsidR="00CC1716" w:rsidRPr="00A12884" w:rsidRDefault="00CC1716" w:rsidP="00CC1716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 xml:space="preserve">шахта </w:t>
                  </w:r>
                  <w:proofErr w:type="spellStart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Бужанська,с</w:t>
                  </w:r>
                  <w:proofErr w:type="spellEnd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 xml:space="preserve">. </w:t>
                  </w:r>
                  <w:proofErr w:type="spellStart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Бортнів</w:t>
                  </w:r>
                  <w:proofErr w:type="spellEnd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 xml:space="preserve">, </w:t>
                  </w:r>
                  <w:proofErr w:type="spellStart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с.Бужанка</w:t>
                  </w:r>
                  <w:proofErr w:type="spellEnd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, вул. Шахтарська, редакція, шахта №4 «НВ»,15 м-н,5м-н</w:t>
                  </w:r>
                </w:p>
              </w:tc>
              <w:tc>
                <w:tcPr>
                  <w:tcW w:w="1220" w:type="dxa"/>
                  <w:vAlign w:val="center"/>
                </w:tcPr>
                <w:p w14:paraId="00C6D9E7" w14:textId="77777777" w:rsidR="00CC1716" w:rsidRPr="00A12884" w:rsidRDefault="00CC1716" w:rsidP="00CC171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М-н №5</w:t>
                  </w:r>
                </w:p>
              </w:tc>
              <w:tc>
                <w:tcPr>
                  <w:tcW w:w="766" w:type="dxa"/>
                  <w:vAlign w:val="center"/>
                </w:tcPr>
                <w:p w14:paraId="67A21083" w14:textId="77777777" w:rsidR="00CC1716" w:rsidRPr="00A12884" w:rsidRDefault="00CC1716" w:rsidP="00CC171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19,8</w:t>
                  </w:r>
                </w:p>
              </w:tc>
            </w:tr>
            <w:tr w:rsidR="00CC1716" w:rsidRPr="00A12884" w14:paraId="6AD33DD4" w14:textId="77777777" w:rsidTr="00046E73">
              <w:tc>
                <w:tcPr>
                  <w:tcW w:w="906" w:type="dxa"/>
                  <w:vAlign w:val="center"/>
                </w:tcPr>
                <w:p w14:paraId="40878691" w14:textId="77777777" w:rsidR="00CC1716" w:rsidRPr="00A12884" w:rsidRDefault="00CC1716" w:rsidP="00CC171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11:55</w:t>
                  </w:r>
                </w:p>
              </w:tc>
              <w:tc>
                <w:tcPr>
                  <w:tcW w:w="1274" w:type="dxa"/>
                  <w:vAlign w:val="center"/>
                </w:tcPr>
                <w:p w14:paraId="2A423494" w14:textId="77777777" w:rsidR="00CC1716" w:rsidRPr="00A12884" w:rsidRDefault="00CC1716" w:rsidP="00CC171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М-н №5</w:t>
                  </w:r>
                </w:p>
              </w:tc>
              <w:tc>
                <w:tcPr>
                  <w:tcW w:w="2492" w:type="dxa"/>
                  <w:vAlign w:val="center"/>
                </w:tcPr>
                <w:p w14:paraId="48E7EBAE" w14:textId="77777777" w:rsidR="00CC1716" w:rsidRPr="00A12884" w:rsidRDefault="00CC1716" w:rsidP="00CC171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 xml:space="preserve">5 м-н, 15 м-н, шахта №4 «НВ», редакція, вул. Шахтарська, с. Бужанка, с. </w:t>
                  </w:r>
                  <w:proofErr w:type="spellStart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Бортнів</w:t>
                  </w:r>
                  <w:proofErr w:type="spellEnd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, шахта</w:t>
                  </w:r>
                </w:p>
              </w:tc>
              <w:tc>
                <w:tcPr>
                  <w:tcW w:w="1220" w:type="dxa"/>
                  <w:vAlign w:val="center"/>
                </w:tcPr>
                <w:p w14:paraId="04494ADB" w14:textId="77777777" w:rsidR="00CC1716" w:rsidRPr="00A12884" w:rsidRDefault="00CC1716" w:rsidP="00CC171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ВП «Шахта  «</w:t>
                  </w:r>
                  <w:proofErr w:type="spellStart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Бужанська</w:t>
                  </w:r>
                  <w:proofErr w:type="spellEnd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»</w:t>
                  </w:r>
                </w:p>
              </w:tc>
              <w:tc>
                <w:tcPr>
                  <w:tcW w:w="766" w:type="dxa"/>
                  <w:vAlign w:val="center"/>
                </w:tcPr>
                <w:p w14:paraId="0AC96278" w14:textId="77777777" w:rsidR="00CC1716" w:rsidRPr="00A12884" w:rsidRDefault="00CC1716" w:rsidP="00CC171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19,8</w:t>
                  </w:r>
                </w:p>
              </w:tc>
            </w:tr>
            <w:tr w:rsidR="00CC1716" w:rsidRPr="0027564A" w14:paraId="5292079E" w14:textId="77777777" w:rsidTr="00046E73">
              <w:tc>
                <w:tcPr>
                  <w:tcW w:w="906" w:type="dxa"/>
                  <w:vAlign w:val="center"/>
                </w:tcPr>
                <w:p w14:paraId="44F7DC9C" w14:textId="77777777" w:rsidR="00CC1716" w:rsidRPr="00A12884" w:rsidRDefault="00CC1716" w:rsidP="00CC171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15:00</w:t>
                  </w:r>
                </w:p>
              </w:tc>
              <w:tc>
                <w:tcPr>
                  <w:tcW w:w="1274" w:type="dxa"/>
                  <w:vAlign w:val="center"/>
                </w:tcPr>
                <w:p w14:paraId="73D72A68" w14:textId="77777777" w:rsidR="00CC1716" w:rsidRPr="00A12884" w:rsidRDefault="00CC1716" w:rsidP="00CC171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ВП «Шахта  «</w:t>
                  </w:r>
                  <w:proofErr w:type="spellStart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Бужанська</w:t>
                  </w:r>
                  <w:proofErr w:type="spellEnd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»</w:t>
                  </w:r>
                </w:p>
              </w:tc>
              <w:tc>
                <w:tcPr>
                  <w:tcW w:w="2492" w:type="dxa"/>
                  <w:vAlign w:val="center"/>
                </w:tcPr>
                <w:p w14:paraId="2082BA8A" w14:textId="77777777" w:rsidR="00CC1716" w:rsidRPr="00A12884" w:rsidRDefault="00CC1716" w:rsidP="00CC171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 xml:space="preserve">шахта </w:t>
                  </w:r>
                  <w:proofErr w:type="spellStart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Бужанська,с</w:t>
                  </w:r>
                  <w:proofErr w:type="spellEnd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 xml:space="preserve">. </w:t>
                  </w:r>
                  <w:proofErr w:type="spellStart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Бортнів</w:t>
                  </w:r>
                  <w:proofErr w:type="spellEnd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 xml:space="preserve">, </w:t>
                  </w:r>
                  <w:proofErr w:type="spellStart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с.Бужанка</w:t>
                  </w:r>
                  <w:proofErr w:type="spellEnd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, вул. Шахтарська, редакція, шахта №4 «НВ»,15 м-н,5м-н</w:t>
                  </w:r>
                </w:p>
              </w:tc>
              <w:tc>
                <w:tcPr>
                  <w:tcW w:w="1220" w:type="dxa"/>
                  <w:vAlign w:val="center"/>
                </w:tcPr>
                <w:p w14:paraId="523B0331" w14:textId="77777777" w:rsidR="00CC1716" w:rsidRPr="00A12884" w:rsidRDefault="00CC1716" w:rsidP="00CC171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М-н №5</w:t>
                  </w:r>
                </w:p>
              </w:tc>
              <w:tc>
                <w:tcPr>
                  <w:tcW w:w="766" w:type="dxa"/>
                  <w:vAlign w:val="center"/>
                </w:tcPr>
                <w:p w14:paraId="3CF65E72" w14:textId="77777777" w:rsidR="00CC1716" w:rsidRPr="00A12884" w:rsidRDefault="00CC1716" w:rsidP="00CC171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19,8</w:t>
                  </w:r>
                </w:p>
              </w:tc>
            </w:tr>
            <w:tr w:rsidR="00CC1716" w:rsidRPr="0027564A" w14:paraId="43604F7B" w14:textId="77777777" w:rsidTr="00046E73">
              <w:tc>
                <w:tcPr>
                  <w:tcW w:w="906" w:type="dxa"/>
                  <w:vAlign w:val="center"/>
                </w:tcPr>
                <w:p w14:paraId="473B07D3" w14:textId="77777777" w:rsidR="00CC1716" w:rsidRPr="00A12884" w:rsidRDefault="00CC1716" w:rsidP="00CC171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1274" w:type="dxa"/>
                  <w:vAlign w:val="center"/>
                </w:tcPr>
                <w:p w14:paraId="3EA7F1CF" w14:textId="77777777" w:rsidR="00CC1716" w:rsidRPr="00A12884" w:rsidRDefault="00CC1716" w:rsidP="00CC171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2492" w:type="dxa"/>
                  <w:vAlign w:val="center"/>
                </w:tcPr>
                <w:p w14:paraId="4BF468F7" w14:textId="77777777" w:rsidR="00CC1716" w:rsidRPr="00A12884" w:rsidRDefault="00CC1716" w:rsidP="00CC171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1220" w:type="dxa"/>
                  <w:vAlign w:val="center"/>
                </w:tcPr>
                <w:p w14:paraId="7A6BB29B" w14:textId="77777777" w:rsidR="00CC1716" w:rsidRPr="00A12884" w:rsidRDefault="00CC1716" w:rsidP="00CC171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766" w:type="dxa"/>
                  <w:vAlign w:val="center"/>
                </w:tcPr>
                <w:p w14:paraId="10AFCD36" w14:textId="77777777" w:rsidR="00CC1716" w:rsidRPr="00A12884" w:rsidRDefault="00CC1716" w:rsidP="00CC1716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>79,2</w:t>
                  </w:r>
                </w:p>
              </w:tc>
            </w:tr>
          </w:tbl>
          <w:p w14:paraId="60D60ABB" w14:textId="77777777" w:rsidR="00CC1716" w:rsidRPr="00A12884" w:rsidRDefault="00CC1716" w:rsidP="00CC1716">
            <w:pPr>
              <w:pStyle w:val="ac"/>
              <w:jc w:val="center"/>
              <w:rPr>
                <w:b/>
                <w:sz w:val="18"/>
                <w:szCs w:val="18"/>
                <w:lang w:val="uk-UA"/>
              </w:rPr>
            </w:pPr>
          </w:p>
          <w:p w14:paraId="0E669B1A" w14:textId="77777777" w:rsidR="00CC1716" w:rsidRPr="00A12884" w:rsidRDefault="00CC1716" w:rsidP="00CC1716">
            <w:pPr>
              <w:pStyle w:val="ac"/>
              <w:jc w:val="center"/>
              <w:rPr>
                <w:b/>
                <w:sz w:val="18"/>
                <w:szCs w:val="18"/>
                <w:lang w:val="uk-UA"/>
              </w:rPr>
            </w:pPr>
            <w:r w:rsidRPr="00A12884">
              <w:rPr>
                <w:b/>
                <w:sz w:val="18"/>
                <w:szCs w:val="18"/>
                <w:lang w:val="uk-UA"/>
              </w:rPr>
              <w:t>Графік руху автобуса маршрут №2всі дні, крім неділі та святкових днів</w:t>
            </w:r>
          </w:p>
          <w:p w14:paraId="1158EEE4" w14:textId="77777777" w:rsidR="00CC1716" w:rsidRPr="00A12884" w:rsidRDefault="00CC1716" w:rsidP="00CC1716">
            <w:pPr>
              <w:pStyle w:val="ac"/>
              <w:jc w:val="center"/>
              <w:rPr>
                <w:b/>
                <w:sz w:val="18"/>
                <w:szCs w:val="18"/>
                <w:lang w:val="uk-UA"/>
              </w:rPr>
            </w:pPr>
            <w:r w:rsidRPr="00A12884">
              <w:rPr>
                <w:b/>
                <w:sz w:val="18"/>
                <w:szCs w:val="18"/>
                <w:lang w:val="uk-UA"/>
              </w:rPr>
              <w:t>Мікрорайон – Шахтарський ВП «Шахта «</w:t>
            </w:r>
            <w:proofErr w:type="spellStart"/>
            <w:r w:rsidRPr="00A12884">
              <w:rPr>
                <w:b/>
                <w:sz w:val="18"/>
                <w:szCs w:val="18"/>
                <w:lang w:val="uk-UA"/>
              </w:rPr>
              <w:t>Бужанська</w:t>
            </w:r>
            <w:proofErr w:type="spellEnd"/>
            <w:r w:rsidRPr="00A12884">
              <w:rPr>
                <w:b/>
                <w:sz w:val="18"/>
                <w:szCs w:val="18"/>
                <w:lang w:val="uk-UA"/>
              </w:rPr>
              <w:t>»</w:t>
            </w:r>
          </w:p>
          <w:tbl>
            <w:tblPr>
              <w:tblStyle w:val="a7"/>
              <w:tblW w:w="6658" w:type="dxa"/>
              <w:tblLayout w:type="fixed"/>
              <w:tblLook w:val="04A0" w:firstRow="1" w:lastRow="0" w:firstColumn="1" w:lastColumn="0" w:noHBand="0" w:noVBand="1"/>
            </w:tblPr>
            <w:tblGrid>
              <w:gridCol w:w="907"/>
              <w:gridCol w:w="1274"/>
              <w:gridCol w:w="2492"/>
              <w:gridCol w:w="1276"/>
              <w:gridCol w:w="709"/>
            </w:tblGrid>
            <w:tr w:rsidR="00CC1716" w:rsidRPr="00A12884" w14:paraId="5E173CA8" w14:textId="77777777" w:rsidTr="00046E73">
              <w:tc>
                <w:tcPr>
                  <w:tcW w:w="907" w:type="dxa"/>
                  <w:vAlign w:val="center"/>
                </w:tcPr>
                <w:p w14:paraId="1BD16E62" w14:textId="77777777" w:rsidR="00CC1716" w:rsidRPr="00A12884" w:rsidRDefault="00CC1716" w:rsidP="00CC1716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>Час відправ-</w:t>
                  </w:r>
                  <w:proofErr w:type="spellStart"/>
                  <w:r w:rsidRPr="00A12884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>лення</w:t>
                  </w:r>
                  <w:proofErr w:type="spellEnd"/>
                </w:p>
              </w:tc>
              <w:tc>
                <w:tcPr>
                  <w:tcW w:w="1274" w:type="dxa"/>
                  <w:vAlign w:val="center"/>
                </w:tcPr>
                <w:p w14:paraId="4C845900" w14:textId="77777777" w:rsidR="00CC1716" w:rsidRPr="00A12884" w:rsidRDefault="00CC1716" w:rsidP="00CC1716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>Звідки відправ-</w:t>
                  </w:r>
                  <w:proofErr w:type="spellStart"/>
                  <w:r w:rsidRPr="00A12884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>ляється</w:t>
                  </w:r>
                  <w:proofErr w:type="spellEnd"/>
                </w:p>
              </w:tc>
              <w:tc>
                <w:tcPr>
                  <w:tcW w:w="2492" w:type="dxa"/>
                  <w:vAlign w:val="center"/>
                </w:tcPr>
                <w:p w14:paraId="0C574612" w14:textId="77777777" w:rsidR="00CC1716" w:rsidRPr="00A12884" w:rsidRDefault="00CC1716" w:rsidP="00CC1716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>Назва зупинок</w:t>
                  </w:r>
                </w:p>
              </w:tc>
              <w:tc>
                <w:tcPr>
                  <w:tcW w:w="1276" w:type="dxa"/>
                  <w:vAlign w:val="center"/>
                </w:tcPr>
                <w:p w14:paraId="0B27D7B1" w14:textId="77777777" w:rsidR="00CC1716" w:rsidRPr="00A12884" w:rsidRDefault="00CC1716" w:rsidP="00CC1716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>Куди прибуває</w:t>
                  </w:r>
                </w:p>
              </w:tc>
              <w:tc>
                <w:tcPr>
                  <w:tcW w:w="709" w:type="dxa"/>
                  <w:vAlign w:val="center"/>
                </w:tcPr>
                <w:p w14:paraId="128A48CB" w14:textId="77777777" w:rsidR="00CC1716" w:rsidRPr="00A12884" w:rsidRDefault="00CC1716" w:rsidP="00CC1716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>К-сть км.</w:t>
                  </w:r>
                </w:p>
              </w:tc>
            </w:tr>
            <w:tr w:rsidR="00CC1716" w:rsidRPr="00A12884" w14:paraId="682C36C6" w14:textId="77777777" w:rsidTr="00046E73">
              <w:tc>
                <w:tcPr>
                  <w:tcW w:w="907" w:type="dxa"/>
                  <w:vAlign w:val="center"/>
                </w:tcPr>
                <w:p w14:paraId="3C7ED99D" w14:textId="77777777" w:rsidR="00CC1716" w:rsidRPr="00A12884" w:rsidRDefault="00CC1716" w:rsidP="00CC171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06:10</w:t>
                  </w:r>
                </w:p>
              </w:tc>
              <w:tc>
                <w:tcPr>
                  <w:tcW w:w="1274" w:type="dxa"/>
                  <w:vAlign w:val="center"/>
                </w:tcPr>
                <w:p w14:paraId="696F3B0B" w14:textId="77777777" w:rsidR="00CC1716" w:rsidRPr="00A12884" w:rsidRDefault="00CC1716" w:rsidP="00CC171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Поворот шахти №3</w:t>
                  </w:r>
                </w:p>
              </w:tc>
              <w:tc>
                <w:tcPr>
                  <w:tcW w:w="2492" w:type="dxa"/>
                  <w:vAlign w:val="center"/>
                </w:tcPr>
                <w:p w14:paraId="6B38FB1F" w14:textId="77777777" w:rsidR="00CC1716" w:rsidRPr="00A12884" w:rsidRDefault="00CC1716" w:rsidP="00CC171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Поворот шахти №3, м-н Шахтарський, площа «</w:t>
                  </w:r>
                  <w:proofErr w:type="spellStart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Вопак</w:t>
                  </w:r>
                  <w:proofErr w:type="spellEnd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 xml:space="preserve">», </w:t>
                  </w:r>
                  <w:proofErr w:type="spellStart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Св</w:t>
                  </w:r>
                  <w:proofErr w:type="spellEnd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 xml:space="preserve">. Володимира (кулінарія), вул. Шахтарська, с. Бужанка, с. </w:t>
                  </w:r>
                  <w:proofErr w:type="spellStart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Бортнів</w:t>
                  </w:r>
                  <w:proofErr w:type="spellEnd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, шахта</w:t>
                  </w:r>
                </w:p>
              </w:tc>
              <w:tc>
                <w:tcPr>
                  <w:tcW w:w="1276" w:type="dxa"/>
                  <w:vAlign w:val="center"/>
                </w:tcPr>
                <w:p w14:paraId="0406C435" w14:textId="77777777" w:rsidR="00CC1716" w:rsidRPr="00A12884" w:rsidRDefault="00CC1716" w:rsidP="00CC171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ВП «Шахта  «</w:t>
                  </w:r>
                  <w:proofErr w:type="spellStart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Бужанська</w:t>
                  </w:r>
                  <w:proofErr w:type="spellEnd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»</w:t>
                  </w:r>
                </w:p>
              </w:tc>
              <w:tc>
                <w:tcPr>
                  <w:tcW w:w="709" w:type="dxa"/>
                  <w:vAlign w:val="center"/>
                </w:tcPr>
                <w:p w14:paraId="12A1E71E" w14:textId="77777777" w:rsidR="00CC1716" w:rsidRPr="00A12884" w:rsidRDefault="00CC1716" w:rsidP="00CC171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18,1</w:t>
                  </w:r>
                </w:p>
              </w:tc>
            </w:tr>
            <w:tr w:rsidR="00CC1716" w:rsidRPr="00A12884" w14:paraId="2001763B" w14:textId="77777777" w:rsidTr="00046E73">
              <w:tc>
                <w:tcPr>
                  <w:tcW w:w="907" w:type="dxa"/>
                  <w:vAlign w:val="center"/>
                </w:tcPr>
                <w:p w14:paraId="033E31B6" w14:textId="77777777" w:rsidR="00CC1716" w:rsidRPr="00A12884" w:rsidRDefault="00CC1716" w:rsidP="00CC171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lastRenderedPageBreak/>
                    <w:t>09:00</w:t>
                  </w:r>
                </w:p>
              </w:tc>
              <w:tc>
                <w:tcPr>
                  <w:tcW w:w="1274" w:type="dxa"/>
                  <w:vAlign w:val="center"/>
                </w:tcPr>
                <w:p w14:paraId="0405B630" w14:textId="77777777" w:rsidR="00CC1716" w:rsidRPr="00A12884" w:rsidRDefault="00CC1716" w:rsidP="00CC171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ВП «Шахта  «</w:t>
                  </w:r>
                  <w:proofErr w:type="spellStart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Бужанська</w:t>
                  </w:r>
                  <w:proofErr w:type="spellEnd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»</w:t>
                  </w:r>
                </w:p>
              </w:tc>
              <w:tc>
                <w:tcPr>
                  <w:tcW w:w="2492" w:type="dxa"/>
                  <w:vAlign w:val="center"/>
                </w:tcPr>
                <w:p w14:paraId="6A2B0337" w14:textId="77777777" w:rsidR="00CC1716" w:rsidRPr="00A12884" w:rsidRDefault="00CC1716" w:rsidP="00CC171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 xml:space="preserve">Шахта </w:t>
                  </w:r>
                  <w:proofErr w:type="spellStart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Бужанська</w:t>
                  </w:r>
                  <w:proofErr w:type="spellEnd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 xml:space="preserve">, с. </w:t>
                  </w:r>
                  <w:proofErr w:type="spellStart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Бортнів</w:t>
                  </w:r>
                  <w:proofErr w:type="spellEnd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 xml:space="preserve">, с. Бужанка, вул. Шахтарська, </w:t>
                  </w:r>
                  <w:proofErr w:type="spellStart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Св</w:t>
                  </w:r>
                  <w:proofErr w:type="spellEnd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. Володимира (кулінарія), площа «</w:t>
                  </w:r>
                  <w:proofErr w:type="spellStart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Вопак</w:t>
                  </w:r>
                  <w:proofErr w:type="spellEnd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», поворот шахти №3, м-н Шахтарський</w:t>
                  </w:r>
                </w:p>
              </w:tc>
              <w:tc>
                <w:tcPr>
                  <w:tcW w:w="1276" w:type="dxa"/>
                  <w:vAlign w:val="center"/>
                </w:tcPr>
                <w:p w14:paraId="0F273329" w14:textId="77777777" w:rsidR="00CC1716" w:rsidRPr="00A12884" w:rsidRDefault="00CC1716" w:rsidP="00CC171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м-н Шахтарський</w:t>
                  </w:r>
                </w:p>
              </w:tc>
              <w:tc>
                <w:tcPr>
                  <w:tcW w:w="709" w:type="dxa"/>
                  <w:vAlign w:val="center"/>
                </w:tcPr>
                <w:p w14:paraId="6DE25C72" w14:textId="77777777" w:rsidR="00CC1716" w:rsidRPr="00A12884" w:rsidRDefault="00CC1716" w:rsidP="00CC171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18,1</w:t>
                  </w:r>
                </w:p>
              </w:tc>
            </w:tr>
            <w:tr w:rsidR="00CC1716" w:rsidRPr="00A12884" w14:paraId="7F0BDC82" w14:textId="77777777" w:rsidTr="00046E73">
              <w:tc>
                <w:tcPr>
                  <w:tcW w:w="907" w:type="dxa"/>
                  <w:vAlign w:val="center"/>
                </w:tcPr>
                <w:p w14:paraId="73216FCD" w14:textId="77777777" w:rsidR="00CC1716" w:rsidRPr="00A12884" w:rsidRDefault="00CC1716" w:rsidP="00CC171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11:55</w:t>
                  </w:r>
                </w:p>
              </w:tc>
              <w:tc>
                <w:tcPr>
                  <w:tcW w:w="1274" w:type="dxa"/>
                  <w:vAlign w:val="center"/>
                </w:tcPr>
                <w:p w14:paraId="64CAF86B" w14:textId="77777777" w:rsidR="00CC1716" w:rsidRPr="00A12884" w:rsidRDefault="00CC1716" w:rsidP="00CC171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Поворот шахти №3</w:t>
                  </w:r>
                </w:p>
              </w:tc>
              <w:tc>
                <w:tcPr>
                  <w:tcW w:w="2492" w:type="dxa"/>
                  <w:vAlign w:val="center"/>
                </w:tcPr>
                <w:p w14:paraId="59A8FEE8" w14:textId="77777777" w:rsidR="00CC1716" w:rsidRPr="00A12884" w:rsidRDefault="00CC1716" w:rsidP="00CC171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Поворот шахти №3, м-н Шахтарський, площа «</w:t>
                  </w:r>
                  <w:proofErr w:type="spellStart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Вопак</w:t>
                  </w:r>
                  <w:proofErr w:type="spellEnd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 xml:space="preserve">», </w:t>
                  </w:r>
                  <w:proofErr w:type="spellStart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Св</w:t>
                  </w:r>
                  <w:proofErr w:type="spellEnd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 xml:space="preserve">. Володимира (кулінарія), вул. Шахтарська, с. Бужанка, с. </w:t>
                  </w:r>
                  <w:proofErr w:type="spellStart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Бортнів</w:t>
                  </w:r>
                  <w:proofErr w:type="spellEnd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, шахта</w:t>
                  </w:r>
                </w:p>
              </w:tc>
              <w:tc>
                <w:tcPr>
                  <w:tcW w:w="1276" w:type="dxa"/>
                  <w:vAlign w:val="center"/>
                </w:tcPr>
                <w:p w14:paraId="4347E28C" w14:textId="77777777" w:rsidR="00CC1716" w:rsidRPr="00A12884" w:rsidRDefault="00CC1716" w:rsidP="00CC171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ВП «Шахта  «</w:t>
                  </w:r>
                  <w:proofErr w:type="spellStart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Бужанська</w:t>
                  </w:r>
                  <w:proofErr w:type="spellEnd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»</w:t>
                  </w:r>
                </w:p>
              </w:tc>
              <w:tc>
                <w:tcPr>
                  <w:tcW w:w="709" w:type="dxa"/>
                  <w:vAlign w:val="center"/>
                </w:tcPr>
                <w:p w14:paraId="37CAEDA6" w14:textId="77777777" w:rsidR="00CC1716" w:rsidRPr="00A12884" w:rsidRDefault="00CC1716" w:rsidP="00CC171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18,1</w:t>
                  </w:r>
                </w:p>
              </w:tc>
            </w:tr>
            <w:tr w:rsidR="00CC1716" w:rsidRPr="00A12884" w14:paraId="5A141530" w14:textId="77777777" w:rsidTr="00046E73">
              <w:tc>
                <w:tcPr>
                  <w:tcW w:w="907" w:type="dxa"/>
                  <w:vAlign w:val="center"/>
                </w:tcPr>
                <w:p w14:paraId="051753F4" w14:textId="77777777" w:rsidR="00CC1716" w:rsidRPr="00A12884" w:rsidRDefault="00CC1716" w:rsidP="00CC171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15:00</w:t>
                  </w:r>
                </w:p>
              </w:tc>
              <w:tc>
                <w:tcPr>
                  <w:tcW w:w="1274" w:type="dxa"/>
                  <w:vAlign w:val="center"/>
                </w:tcPr>
                <w:p w14:paraId="6AFC5A55" w14:textId="77777777" w:rsidR="00CC1716" w:rsidRPr="00A12884" w:rsidRDefault="00CC1716" w:rsidP="00CC171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ВП «Шахта  «</w:t>
                  </w:r>
                  <w:proofErr w:type="spellStart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Бужанська</w:t>
                  </w:r>
                  <w:proofErr w:type="spellEnd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»</w:t>
                  </w:r>
                </w:p>
              </w:tc>
              <w:tc>
                <w:tcPr>
                  <w:tcW w:w="2492" w:type="dxa"/>
                  <w:vAlign w:val="center"/>
                </w:tcPr>
                <w:p w14:paraId="6E224C89" w14:textId="77777777" w:rsidR="00CC1716" w:rsidRPr="00A12884" w:rsidRDefault="00CC1716" w:rsidP="00CC171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 xml:space="preserve">Шахта </w:t>
                  </w:r>
                  <w:proofErr w:type="spellStart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Бужанська</w:t>
                  </w:r>
                  <w:proofErr w:type="spellEnd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 xml:space="preserve">, с. </w:t>
                  </w:r>
                  <w:proofErr w:type="spellStart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Бортнів</w:t>
                  </w:r>
                  <w:proofErr w:type="spellEnd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 xml:space="preserve">, с. Бужанка, вул. Шахтарська, </w:t>
                  </w:r>
                  <w:proofErr w:type="spellStart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Св</w:t>
                  </w:r>
                  <w:proofErr w:type="spellEnd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. Володимира (кулінарія), площа «</w:t>
                  </w:r>
                  <w:proofErr w:type="spellStart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Вопак</w:t>
                  </w:r>
                  <w:proofErr w:type="spellEnd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», поворот шахти №3, м-н Шахтарський</w:t>
                  </w:r>
                </w:p>
              </w:tc>
              <w:tc>
                <w:tcPr>
                  <w:tcW w:w="1276" w:type="dxa"/>
                  <w:vAlign w:val="center"/>
                </w:tcPr>
                <w:p w14:paraId="34DF2612" w14:textId="77777777" w:rsidR="00CC1716" w:rsidRPr="00A12884" w:rsidRDefault="00CC1716" w:rsidP="00CC171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м-н Шахтарський</w:t>
                  </w:r>
                </w:p>
              </w:tc>
              <w:tc>
                <w:tcPr>
                  <w:tcW w:w="709" w:type="dxa"/>
                  <w:vAlign w:val="center"/>
                </w:tcPr>
                <w:p w14:paraId="6FC45595" w14:textId="77777777" w:rsidR="00CC1716" w:rsidRPr="00A12884" w:rsidRDefault="00CC1716" w:rsidP="00CC171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18,1</w:t>
                  </w:r>
                </w:p>
              </w:tc>
            </w:tr>
            <w:tr w:rsidR="00CC1716" w:rsidRPr="00A12884" w14:paraId="2350D119" w14:textId="77777777" w:rsidTr="00046E73">
              <w:tc>
                <w:tcPr>
                  <w:tcW w:w="907" w:type="dxa"/>
                  <w:vAlign w:val="center"/>
                </w:tcPr>
                <w:p w14:paraId="4F7DA72E" w14:textId="77777777" w:rsidR="00CC1716" w:rsidRPr="00A12884" w:rsidRDefault="00CC1716" w:rsidP="00CC171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1274" w:type="dxa"/>
                  <w:vAlign w:val="center"/>
                </w:tcPr>
                <w:p w14:paraId="22837A43" w14:textId="77777777" w:rsidR="00CC1716" w:rsidRPr="00A12884" w:rsidRDefault="00CC1716" w:rsidP="00CC171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2492" w:type="dxa"/>
                  <w:vAlign w:val="center"/>
                </w:tcPr>
                <w:p w14:paraId="28F61B0E" w14:textId="77777777" w:rsidR="00CC1716" w:rsidRPr="00A12884" w:rsidRDefault="00CC1716" w:rsidP="00CC171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0478C334" w14:textId="77777777" w:rsidR="00CC1716" w:rsidRPr="00A12884" w:rsidRDefault="00CC1716" w:rsidP="00CC171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27E55093" w14:textId="77777777" w:rsidR="00CC1716" w:rsidRPr="00A12884" w:rsidRDefault="00CC1716" w:rsidP="00CC1716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>72,4</w:t>
                  </w:r>
                </w:p>
              </w:tc>
            </w:tr>
          </w:tbl>
          <w:p w14:paraId="6E7280AC" w14:textId="77777777" w:rsidR="00CC1716" w:rsidRPr="00A12884" w:rsidRDefault="00CC1716" w:rsidP="00CC1716">
            <w:pPr>
              <w:pStyle w:val="ac"/>
              <w:jc w:val="center"/>
              <w:rPr>
                <w:b/>
                <w:sz w:val="18"/>
                <w:szCs w:val="18"/>
                <w:lang w:val="uk-UA"/>
              </w:rPr>
            </w:pPr>
            <w:r w:rsidRPr="00A12884">
              <w:rPr>
                <w:b/>
                <w:sz w:val="18"/>
                <w:szCs w:val="18"/>
                <w:lang w:val="uk-UA"/>
              </w:rPr>
              <w:t>Графік руху автобуса маршрут №3,  3-4 зміна</w:t>
            </w:r>
          </w:p>
          <w:p w14:paraId="39BF4976" w14:textId="77777777" w:rsidR="00CC1716" w:rsidRPr="00A12884" w:rsidRDefault="00CC1716" w:rsidP="00CC1716">
            <w:pPr>
              <w:pStyle w:val="ac"/>
              <w:jc w:val="center"/>
              <w:rPr>
                <w:b/>
                <w:sz w:val="18"/>
                <w:szCs w:val="18"/>
                <w:lang w:val="uk-UA"/>
              </w:rPr>
            </w:pPr>
            <w:r w:rsidRPr="00A12884">
              <w:rPr>
                <w:b/>
                <w:sz w:val="18"/>
                <w:szCs w:val="18"/>
                <w:lang w:val="uk-UA"/>
              </w:rPr>
              <w:t>5-й мікрорайон - Мікрорайон – Шахтарський ВП «Шахта «</w:t>
            </w:r>
            <w:proofErr w:type="spellStart"/>
            <w:r w:rsidRPr="00A12884">
              <w:rPr>
                <w:b/>
                <w:sz w:val="18"/>
                <w:szCs w:val="18"/>
                <w:lang w:val="uk-UA"/>
              </w:rPr>
              <w:t>Бужанська</w:t>
            </w:r>
            <w:proofErr w:type="spellEnd"/>
            <w:r w:rsidRPr="00A12884">
              <w:rPr>
                <w:b/>
                <w:sz w:val="18"/>
                <w:szCs w:val="18"/>
                <w:lang w:val="uk-UA"/>
              </w:rPr>
              <w:t>»</w:t>
            </w:r>
          </w:p>
          <w:tbl>
            <w:tblPr>
              <w:tblStyle w:val="a7"/>
              <w:tblW w:w="6658" w:type="dxa"/>
              <w:tblLayout w:type="fixed"/>
              <w:tblLook w:val="04A0" w:firstRow="1" w:lastRow="0" w:firstColumn="1" w:lastColumn="0" w:noHBand="0" w:noVBand="1"/>
            </w:tblPr>
            <w:tblGrid>
              <w:gridCol w:w="906"/>
              <w:gridCol w:w="1274"/>
              <w:gridCol w:w="2493"/>
              <w:gridCol w:w="1276"/>
              <w:gridCol w:w="709"/>
            </w:tblGrid>
            <w:tr w:rsidR="00CC1716" w:rsidRPr="00A12884" w14:paraId="066ACDDB" w14:textId="77777777" w:rsidTr="00046E73">
              <w:tc>
                <w:tcPr>
                  <w:tcW w:w="906" w:type="dxa"/>
                  <w:vAlign w:val="center"/>
                </w:tcPr>
                <w:p w14:paraId="7A71FAD2" w14:textId="77777777" w:rsidR="00CC1716" w:rsidRPr="00A12884" w:rsidRDefault="00CC1716" w:rsidP="00CC1716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>Час відправ-</w:t>
                  </w:r>
                  <w:proofErr w:type="spellStart"/>
                  <w:r w:rsidRPr="00A12884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>лення</w:t>
                  </w:r>
                  <w:proofErr w:type="spellEnd"/>
                </w:p>
              </w:tc>
              <w:tc>
                <w:tcPr>
                  <w:tcW w:w="1274" w:type="dxa"/>
                  <w:vAlign w:val="center"/>
                </w:tcPr>
                <w:p w14:paraId="01B04B05" w14:textId="77777777" w:rsidR="00CC1716" w:rsidRPr="00A12884" w:rsidRDefault="00CC1716" w:rsidP="00CC1716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>Звідки відправ-</w:t>
                  </w:r>
                  <w:proofErr w:type="spellStart"/>
                  <w:r w:rsidRPr="00A12884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>ляється</w:t>
                  </w:r>
                  <w:proofErr w:type="spellEnd"/>
                </w:p>
              </w:tc>
              <w:tc>
                <w:tcPr>
                  <w:tcW w:w="2493" w:type="dxa"/>
                  <w:vAlign w:val="center"/>
                </w:tcPr>
                <w:p w14:paraId="633AB4B0" w14:textId="77777777" w:rsidR="00CC1716" w:rsidRPr="00A12884" w:rsidRDefault="00CC1716" w:rsidP="00CC1716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>Назва зупинок</w:t>
                  </w:r>
                </w:p>
              </w:tc>
              <w:tc>
                <w:tcPr>
                  <w:tcW w:w="1276" w:type="dxa"/>
                  <w:vAlign w:val="center"/>
                </w:tcPr>
                <w:p w14:paraId="5E32B4C8" w14:textId="77777777" w:rsidR="00CC1716" w:rsidRPr="00A12884" w:rsidRDefault="00CC1716" w:rsidP="00CC1716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>Куди прибуває</w:t>
                  </w:r>
                </w:p>
              </w:tc>
              <w:tc>
                <w:tcPr>
                  <w:tcW w:w="709" w:type="dxa"/>
                  <w:vAlign w:val="center"/>
                </w:tcPr>
                <w:p w14:paraId="5A4E3C43" w14:textId="77777777" w:rsidR="00CC1716" w:rsidRPr="00A12884" w:rsidRDefault="00CC1716" w:rsidP="00CC1716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>К-сть км.</w:t>
                  </w:r>
                </w:p>
              </w:tc>
            </w:tr>
            <w:tr w:rsidR="00CC1716" w:rsidRPr="00A12884" w14:paraId="0F62DA0E" w14:textId="77777777" w:rsidTr="00046E73">
              <w:tc>
                <w:tcPr>
                  <w:tcW w:w="906" w:type="dxa"/>
                  <w:vAlign w:val="center"/>
                </w:tcPr>
                <w:p w14:paraId="4A67F32B" w14:textId="77777777" w:rsidR="00CC1716" w:rsidRPr="00A12884" w:rsidRDefault="00CC1716" w:rsidP="00CC171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17:55</w:t>
                  </w:r>
                </w:p>
              </w:tc>
              <w:tc>
                <w:tcPr>
                  <w:tcW w:w="1274" w:type="dxa"/>
                  <w:vAlign w:val="center"/>
                </w:tcPr>
                <w:p w14:paraId="10E8A3B2" w14:textId="77777777" w:rsidR="00CC1716" w:rsidRPr="00A12884" w:rsidRDefault="00CC1716" w:rsidP="00CC171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М-н №5</w:t>
                  </w:r>
                </w:p>
              </w:tc>
              <w:tc>
                <w:tcPr>
                  <w:tcW w:w="2493" w:type="dxa"/>
                  <w:vAlign w:val="center"/>
                </w:tcPr>
                <w:p w14:paraId="47DCACCB" w14:textId="77777777" w:rsidR="00CC1716" w:rsidRPr="00A12884" w:rsidRDefault="00CC1716" w:rsidP="00CC171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5 м-н, 15 м-н, шахта №4 «НВ», редакція, - поворот шахти №3, м-н Шахтарський, площа «</w:t>
                  </w:r>
                  <w:proofErr w:type="spellStart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Вопак</w:t>
                  </w:r>
                  <w:proofErr w:type="spellEnd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 xml:space="preserve">», </w:t>
                  </w:r>
                  <w:proofErr w:type="spellStart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Св</w:t>
                  </w:r>
                  <w:proofErr w:type="spellEnd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 xml:space="preserve">. Володимира (кулінарія),вул. Шахтарська, с. Бужанка, с. </w:t>
                  </w:r>
                  <w:proofErr w:type="spellStart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Бортнів</w:t>
                  </w:r>
                  <w:proofErr w:type="spellEnd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, шахта</w:t>
                  </w:r>
                </w:p>
              </w:tc>
              <w:tc>
                <w:tcPr>
                  <w:tcW w:w="1276" w:type="dxa"/>
                  <w:vAlign w:val="center"/>
                </w:tcPr>
                <w:p w14:paraId="77DDCC5F" w14:textId="77777777" w:rsidR="00CC1716" w:rsidRPr="00A12884" w:rsidRDefault="00CC1716" w:rsidP="00CC171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ВП «Шахта  «</w:t>
                  </w:r>
                  <w:proofErr w:type="spellStart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Бужанська</w:t>
                  </w:r>
                  <w:proofErr w:type="spellEnd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»</w:t>
                  </w:r>
                </w:p>
              </w:tc>
              <w:tc>
                <w:tcPr>
                  <w:tcW w:w="709" w:type="dxa"/>
                  <w:vAlign w:val="center"/>
                </w:tcPr>
                <w:p w14:paraId="12F6568B" w14:textId="77777777" w:rsidR="00CC1716" w:rsidRPr="00A12884" w:rsidRDefault="00CC1716" w:rsidP="00CC171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25,9</w:t>
                  </w:r>
                </w:p>
              </w:tc>
            </w:tr>
            <w:tr w:rsidR="00CC1716" w:rsidRPr="00A12884" w14:paraId="0D68D71C" w14:textId="77777777" w:rsidTr="00046E73">
              <w:tc>
                <w:tcPr>
                  <w:tcW w:w="906" w:type="dxa"/>
                  <w:vAlign w:val="center"/>
                </w:tcPr>
                <w:p w14:paraId="5E541078" w14:textId="77777777" w:rsidR="00CC1716" w:rsidRPr="00A12884" w:rsidRDefault="00CC1716" w:rsidP="00CC171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21:00</w:t>
                  </w:r>
                </w:p>
              </w:tc>
              <w:tc>
                <w:tcPr>
                  <w:tcW w:w="1274" w:type="dxa"/>
                  <w:vAlign w:val="center"/>
                </w:tcPr>
                <w:p w14:paraId="5A08AD13" w14:textId="77777777" w:rsidR="00CC1716" w:rsidRPr="00A12884" w:rsidRDefault="00CC1716" w:rsidP="00CC171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ВП «Шахта  «</w:t>
                  </w:r>
                  <w:proofErr w:type="spellStart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Бужанська</w:t>
                  </w:r>
                  <w:proofErr w:type="spellEnd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»</w:t>
                  </w:r>
                </w:p>
              </w:tc>
              <w:tc>
                <w:tcPr>
                  <w:tcW w:w="2493" w:type="dxa"/>
                  <w:vAlign w:val="center"/>
                </w:tcPr>
                <w:p w14:paraId="19E497CF" w14:textId="77777777" w:rsidR="00CC1716" w:rsidRPr="00A12884" w:rsidRDefault="00CC1716" w:rsidP="00CC171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 xml:space="preserve">шахта </w:t>
                  </w:r>
                  <w:proofErr w:type="spellStart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Бужанська,с</w:t>
                  </w:r>
                  <w:proofErr w:type="spellEnd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 xml:space="preserve">. </w:t>
                  </w:r>
                  <w:proofErr w:type="spellStart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Бортнів</w:t>
                  </w:r>
                  <w:proofErr w:type="spellEnd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 xml:space="preserve">, </w:t>
                  </w:r>
                  <w:proofErr w:type="spellStart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с.Бужанка</w:t>
                  </w:r>
                  <w:proofErr w:type="spellEnd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 xml:space="preserve">, вул. Шахтарська, </w:t>
                  </w:r>
                  <w:proofErr w:type="spellStart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Св</w:t>
                  </w:r>
                  <w:proofErr w:type="spellEnd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. Володимира (кулінарія), площа «</w:t>
                  </w:r>
                  <w:proofErr w:type="spellStart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Вопак</w:t>
                  </w:r>
                  <w:proofErr w:type="spellEnd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», поворот шахти №3, м-н Шахтарський редакція, шахта №4 «НВ»,15 м-н,5м-н</w:t>
                  </w:r>
                </w:p>
              </w:tc>
              <w:tc>
                <w:tcPr>
                  <w:tcW w:w="1276" w:type="dxa"/>
                  <w:vAlign w:val="center"/>
                </w:tcPr>
                <w:p w14:paraId="71A094DF" w14:textId="77777777" w:rsidR="00CC1716" w:rsidRPr="00A12884" w:rsidRDefault="00CC1716" w:rsidP="00CC171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М-н №5</w:t>
                  </w:r>
                </w:p>
              </w:tc>
              <w:tc>
                <w:tcPr>
                  <w:tcW w:w="709" w:type="dxa"/>
                  <w:vAlign w:val="center"/>
                </w:tcPr>
                <w:p w14:paraId="387C2373" w14:textId="77777777" w:rsidR="00CC1716" w:rsidRPr="00A12884" w:rsidRDefault="00CC1716" w:rsidP="00CC171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25,9</w:t>
                  </w:r>
                </w:p>
              </w:tc>
            </w:tr>
            <w:tr w:rsidR="00CC1716" w:rsidRPr="00A12884" w14:paraId="26BE794D" w14:textId="77777777" w:rsidTr="00046E73">
              <w:tc>
                <w:tcPr>
                  <w:tcW w:w="906" w:type="dxa"/>
                  <w:vAlign w:val="center"/>
                </w:tcPr>
                <w:p w14:paraId="0A1108F8" w14:textId="77777777" w:rsidR="00CC1716" w:rsidRPr="00A12884" w:rsidRDefault="00CC1716" w:rsidP="00CC171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23:55</w:t>
                  </w:r>
                </w:p>
              </w:tc>
              <w:tc>
                <w:tcPr>
                  <w:tcW w:w="1274" w:type="dxa"/>
                  <w:vAlign w:val="center"/>
                </w:tcPr>
                <w:p w14:paraId="4A91C39F" w14:textId="77777777" w:rsidR="00CC1716" w:rsidRPr="00A12884" w:rsidRDefault="00CC1716" w:rsidP="00CC171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М-н №5</w:t>
                  </w:r>
                </w:p>
              </w:tc>
              <w:tc>
                <w:tcPr>
                  <w:tcW w:w="2493" w:type="dxa"/>
                  <w:vAlign w:val="center"/>
                </w:tcPr>
                <w:p w14:paraId="550A8713" w14:textId="77777777" w:rsidR="00CC1716" w:rsidRPr="00A12884" w:rsidRDefault="00CC1716" w:rsidP="00CC171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5 м-н, 15 м-н, шахта №4 «НВ», редакція, - поворот шахти №3, м-н Шахтарський, площа «</w:t>
                  </w:r>
                  <w:proofErr w:type="spellStart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Вопак</w:t>
                  </w:r>
                  <w:proofErr w:type="spellEnd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 xml:space="preserve">», </w:t>
                  </w:r>
                  <w:proofErr w:type="spellStart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Св</w:t>
                  </w:r>
                  <w:proofErr w:type="spellEnd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 xml:space="preserve">. Володимира (кулінарія),вул. Шахтарська, с. Бужанка, с. </w:t>
                  </w:r>
                  <w:proofErr w:type="spellStart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Бортнів</w:t>
                  </w:r>
                  <w:proofErr w:type="spellEnd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, ВП «Шахта «</w:t>
                  </w:r>
                  <w:proofErr w:type="spellStart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Бужанська</w:t>
                  </w:r>
                  <w:proofErr w:type="spellEnd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»</w:t>
                  </w:r>
                </w:p>
              </w:tc>
              <w:tc>
                <w:tcPr>
                  <w:tcW w:w="1276" w:type="dxa"/>
                  <w:vAlign w:val="center"/>
                </w:tcPr>
                <w:p w14:paraId="0FECB55A" w14:textId="77777777" w:rsidR="00CC1716" w:rsidRPr="00A12884" w:rsidRDefault="00CC1716" w:rsidP="00CC171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ВП «Шахта  «</w:t>
                  </w:r>
                  <w:proofErr w:type="spellStart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Бужанська</w:t>
                  </w:r>
                  <w:proofErr w:type="spellEnd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»</w:t>
                  </w:r>
                </w:p>
              </w:tc>
              <w:tc>
                <w:tcPr>
                  <w:tcW w:w="709" w:type="dxa"/>
                  <w:vAlign w:val="center"/>
                </w:tcPr>
                <w:p w14:paraId="06F6022F" w14:textId="77777777" w:rsidR="00CC1716" w:rsidRPr="00A12884" w:rsidRDefault="00CC1716" w:rsidP="00CC171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25,9</w:t>
                  </w:r>
                </w:p>
              </w:tc>
            </w:tr>
            <w:tr w:rsidR="00CC1716" w:rsidRPr="0027564A" w14:paraId="05C1EF82" w14:textId="77777777" w:rsidTr="00046E73">
              <w:tc>
                <w:tcPr>
                  <w:tcW w:w="906" w:type="dxa"/>
                  <w:vAlign w:val="center"/>
                </w:tcPr>
                <w:p w14:paraId="74404999" w14:textId="77777777" w:rsidR="00CC1716" w:rsidRPr="00A12884" w:rsidRDefault="00CC1716" w:rsidP="00CC171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03:00</w:t>
                  </w:r>
                </w:p>
              </w:tc>
              <w:tc>
                <w:tcPr>
                  <w:tcW w:w="1274" w:type="dxa"/>
                  <w:vAlign w:val="center"/>
                </w:tcPr>
                <w:p w14:paraId="61546F7C" w14:textId="77777777" w:rsidR="00CC1716" w:rsidRPr="00A12884" w:rsidRDefault="00CC1716" w:rsidP="00CC171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ВП «Шахта  «</w:t>
                  </w:r>
                  <w:proofErr w:type="spellStart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Бужанська</w:t>
                  </w:r>
                  <w:proofErr w:type="spellEnd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»</w:t>
                  </w:r>
                </w:p>
              </w:tc>
              <w:tc>
                <w:tcPr>
                  <w:tcW w:w="2493" w:type="dxa"/>
                  <w:vAlign w:val="center"/>
                </w:tcPr>
                <w:p w14:paraId="7F45E074" w14:textId="77777777" w:rsidR="00CC1716" w:rsidRPr="00A12884" w:rsidRDefault="00CC1716" w:rsidP="00CC171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 xml:space="preserve">шахта </w:t>
                  </w:r>
                  <w:proofErr w:type="spellStart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Бужанська,с</w:t>
                  </w:r>
                  <w:proofErr w:type="spellEnd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 xml:space="preserve">. </w:t>
                  </w:r>
                  <w:proofErr w:type="spellStart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Бортнів</w:t>
                  </w:r>
                  <w:proofErr w:type="spellEnd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 xml:space="preserve">, </w:t>
                  </w:r>
                  <w:proofErr w:type="spellStart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с.Бужанка</w:t>
                  </w:r>
                  <w:proofErr w:type="spellEnd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 xml:space="preserve">, вул. Шахтарська, </w:t>
                  </w:r>
                  <w:proofErr w:type="spellStart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Св</w:t>
                  </w:r>
                  <w:proofErr w:type="spellEnd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. Володимира (кулінарія), площа «</w:t>
                  </w:r>
                  <w:proofErr w:type="spellStart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Вопак</w:t>
                  </w:r>
                  <w:proofErr w:type="spellEnd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», поворот шахти №3, м-н Шахтарський редакція, шахта №4 «НВ»,15 м-н,5м-н</w:t>
                  </w:r>
                </w:p>
              </w:tc>
              <w:tc>
                <w:tcPr>
                  <w:tcW w:w="1276" w:type="dxa"/>
                  <w:vAlign w:val="center"/>
                </w:tcPr>
                <w:p w14:paraId="36C0BE5F" w14:textId="77777777" w:rsidR="00CC1716" w:rsidRPr="00A12884" w:rsidRDefault="00CC1716" w:rsidP="00CC171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М-н №5</w:t>
                  </w:r>
                </w:p>
              </w:tc>
              <w:tc>
                <w:tcPr>
                  <w:tcW w:w="709" w:type="dxa"/>
                  <w:vAlign w:val="center"/>
                </w:tcPr>
                <w:p w14:paraId="1B5422A6" w14:textId="77777777" w:rsidR="00CC1716" w:rsidRPr="00A12884" w:rsidRDefault="00CC1716" w:rsidP="00CC171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25,9</w:t>
                  </w:r>
                </w:p>
              </w:tc>
            </w:tr>
            <w:tr w:rsidR="00CC1716" w:rsidRPr="0027564A" w14:paraId="44BB0454" w14:textId="77777777" w:rsidTr="00046E73">
              <w:tc>
                <w:tcPr>
                  <w:tcW w:w="906" w:type="dxa"/>
                  <w:vAlign w:val="center"/>
                </w:tcPr>
                <w:p w14:paraId="7C0E005A" w14:textId="77777777" w:rsidR="00CC1716" w:rsidRPr="00A12884" w:rsidRDefault="00CC1716" w:rsidP="00CC171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1274" w:type="dxa"/>
                  <w:vAlign w:val="center"/>
                </w:tcPr>
                <w:p w14:paraId="40306A64" w14:textId="77777777" w:rsidR="00CC1716" w:rsidRPr="00A12884" w:rsidRDefault="00CC1716" w:rsidP="00CC171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2493" w:type="dxa"/>
                  <w:vAlign w:val="center"/>
                </w:tcPr>
                <w:p w14:paraId="1C6E552C" w14:textId="77777777" w:rsidR="00CC1716" w:rsidRPr="00A12884" w:rsidRDefault="00CC1716" w:rsidP="00CC171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4FC64077" w14:textId="77777777" w:rsidR="00CC1716" w:rsidRPr="00A12884" w:rsidRDefault="00CC1716" w:rsidP="00CC171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03A3FA03" w14:textId="77777777" w:rsidR="00CC1716" w:rsidRPr="00A12884" w:rsidRDefault="00CC1716" w:rsidP="00CC1716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>103,6</w:t>
                  </w:r>
                </w:p>
              </w:tc>
            </w:tr>
          </w:tbl>
          <w:p w14:paraId="55A1F00B" w14:textId="77777777" w:rsidR="00CC1716" w:rsidRPr="00A12884" w:rsidRDefault="00CC1716" w:rsidP="00CC1716">
            <w:pPr>
              <w:pStyle w:val="ac"/>
              <w:jc w:val="center"/>
              <w:rPr>
                <w:b/>
                <w:sz w:val="18"/>
                <w:szCs w:val="18"/>
                <w:lang w:val="uk-UA"/>
              </w:rPr>
            </w:pPr>
          </w:p>
          <w:p w14:paraId="4082B48E" w14:textId="77777777" w:rsidR="00CC1716" w:rsidRPr="00A12884" w:rsidRDefault="00CC1716" w:rsidP="00CC1716">
            <w:pPr>
              <w:pStyle w:val="ac"/>
              <w:jc w:val="center"/>
              <w:rPr>
                <w:b/>
                <w:sz w:val="18"/>
                <w:szCs w:val="18"/>
                <w:lang w:val="uk-UA"/>
              </w:rPr>
            </w:pPr>
            <w:r w:rsidRPr="00A12884">
              <w:rPr>
                <w:b/>
                <w:sz w:val="18"/>
                <w:szCs w:val="18"/>
                <w:lang w:val="uk-UA"/>
              </w:rPr>
              <w:t>Графік руху автобуса маршрут №3,  вихідні та святкові дні</w:t>
            </w:r>
          </w:p>
          <w:p w14:paraId="71558E44" w14:textId="77777777" w:rsidR="00CC1716" w:rsidRPr="00A12884" w:rsidRDefault="00CC1716" w:rsidP="00CC1716">
            <w:pPr>
              <w:pStyle w:val="ac"/>
              <w:jc w:val="center"/>
              <w:rPr>
                <w:b/>
                <w:sz w:val="18"/>
                <w:szCs w:val="18"/>
                <w:lang w:val="uk-UA"/>
              </w:rPr>
            </w:pPr>
            <w:r w:rsidRPr="00A12884">
              <w:rPr>
                <w:b/>
                <w:sz w:val="18"/>
                <w:szCs w:val="18"/>
                <w:lang w:val="uk-UA"/>
              </w:rPr>
              <w:t>5-й мікрорайон - Мікрорайон – Шахтарський ВП «Шахта «</w:t>
            </w:r>
            <w:proofErr w:type="spellStart"/>
            <w:r w:rsidRPr="00A12884">
              <w:rPr>
                <w:b/>
                <w:sz w:val="18"/>
                <w:szCs w:val="18"/>
                <w:lang w:val="uk-UA"/>
              </w:rPr>
              <w:t>Бужанська</w:t>
            </w:r>
            <w:proofErr w:type="spellEnd"/>
            <w:r w:rsidRPr="00A12884">
              <w:rPr>
                <w:b/>
                <w:sz w:val="18"/>
                <w:szCs w:val="18"/>
                <w:lang w:val="uk-UA"/>
              </w:rPr>
              <w:t>»</w:t>
            </w:r>
          </w:p>
          <w:tbl>
            <w:tblPr>
              <w:tblStyle w:val="a7"/>
              <w:tblW w:w="6658" w:type="dxa"/>
              <w:tblLayout w:type="fixed"/>
              <w:tblLook w:val="04A0" w:firstRow="1" w:lastRow="0" w:firstColumn="1" w:lastColumn="0" w:noHBand="0" w:noVBand="1"/>
            </w:tblPr>
            <w:tblGrid>
              <w:gridCol w:w="906"/>
              <w:gridCol w:w="1274"/>
              <w:gridCol w:w="2493"/>
              <w:gridCol w:w="1276"/>
              <w:gridCol w:w="709"/>
            </w:tblGrid>
            <w:tr w:rsidR="00CC1716" w:rsidRPr="00A12884" w14:paraId="145CCC15" w14:textId="77777777" w:rsidTr="00046E73">
              <w:tc>
                <w:tcPr>
                  <w:tcW w:w="906" w:type="dxa"/>
                  <w:vAlign w:val="center"/>
                </w:tcPr>
                <w:p w14:paraId="7A3FA901" w14:textId="77777777" w:rsidR="00CC1716" w:rsidRPr="00A12884" w:rsidRDefault="00CC1716" w:rsidP="00CC1716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>Час відправ-</w:t>
                  </w:r>
                  <w:proofErr w:type="spellStart"/>
                  <w:r w:rsidRPr="00A12884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>лення</w:t>
                  </w:r>
                  <w:proofErr w:type="spellEnd"/>
                </w:p>
              </w:tc>
              <w:tc>
                <w:tcPr>
                  <w:tcW w:w="1274" w:type="dxa"/>
                  <w:vAlign w:val="center"/>
                </w:tcPr>
                <w:p w14:paraId="7743978D" w14:textId="77777777" w:rsidR="00CC1716" w:rsidRPr="00A12884" w:rsidRDefault="00CC1716" w:rsidP="00CC1716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>Звідки відправ-</w:t>
                  </w:r>
                  <w:proofErr w:type="spellStart"/>
                  <w:r w:rsidRPr="00A12884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>ляється</w:t>
                  </w:r>
                  <w:proofErr w:type="spellEnd"/>
                </w:p>
              </w:tc>
              <w:tc>
                <w:tcPr>
                  <w:tcW w:w="2493" w:type="dxa"/>
                  <w:vAlign w:val="center"/>
                </w:tcPr>
                <w:p w14:paraId="7719F6BA" w14:textId="77777777" w:rsidR="00CC1716" w:rsidRPr="00A12884" w:rsidRDefault="00CC1716" w:rsidP="00CC1716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>Назва зупинок</w:t>
                  </w:r>
                </w:p>
              </w:tc>
              <w:tc>
                <w:tcPr>
                  <w:tcW w:w="1276" w:type="dxa"/>
                  <w:vAlign w:val="center"/>
                </w:tcPr>
                <w:p w14:paraId="3A1B3D2D" w14:textId="77777777" w:rsidR="00CC1716" w:rsidRPr="00A12884" w:rsidRDefault="00CC1716" w:rsidP="00CC1716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>Куди прибуває</w:t>
                  </w:r>
                </w:p>
              </w:tc>
              <w:tc>
                <w:tcPr>
                  <w:tcW w:w="709" w:type="dxa"/>
                  <w:vAlign w:val="center"/>
                </w:tcPr>
                <w:p w14:paraId="4206A7B6" w14:textId="77777777" w:rsidR="00CC1716" w:rsidRPr="00A12884" w:rsidRDefault="00CC1716" w:rsidP="00CC1716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>К-сть км.</w:t>
                  </w:r>
                </w:p>
              </w:tc>
            </w:tr>
            <w:tr w:rsidR="00CC1716" w:rsidRPr="00A12884" w14:paraId="730368AC" w14:textId="77777777" w:rsidTr="00046E73">
              <w:tc>
                <w:tcPr>
                  <w:tcW w:w="906" w:type="dxa"/>
                  <w:vAlign w:val="center"/>
                </w:tcPr>
                <w:p w14:paraId="470E08BC" w14:textId="77777777" w:rsidR="00CC1716" w:rsidRPr="00A12884" w:rsidRDefault="00CC1716" w:rsidP="00CC171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6:10</w:t>
                  </w:r>
                </w:p>
              </w:tc>
              <w:tc>
                <w:tcPr>
                  <w:tcW w:w="1274" w:type="dxa"/>
                  <w:vAlign w:val="center"/>
                </w:tcPr>
                <w:p w14:paraId="0071FC9A" w14:textId="77777777" w:rsidR="00CC1716" w:rsidRPr="00A12884" w:rsidRDefault="00CC1716" w:rsidP="00CC171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М-н №5</w:t>
                  </w:r>
                </w:p>
              </w:tc>
              <w:tc>
                <w:tcPr>
                  <w:tcW w:w="2493" w:type="dxa"/>
                  <w:vAlign w:val="center"/>
                </w:tcPr>
                <w:p w14:paraId="2FF44D6E" w14:textId="77777777" w:rsidR="00CC1716" w:rsidRPr="00A12884" w:rsidRDefault="00CC1716" w:rsidP="00CC171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5 м-н, 15 м-н, шахта №4 «НВ», редакція, - поворот шахти №3, м-н Шахтарський, площа «</w:t>
                  </w:r>
                  <w:proofErr w:type="spellStart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Вопак</w:t>
                  </w:r>
                  <w:proofErr w:type="spellEnd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 xml:space="preserve">», </w:t>
                  </w:r>
                  <w:proofErr w:type="spellStart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Св</w:t>
                  </w:r>
                  <w:proofErr w:type="spellEnd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 xml:space="preserve">. Володимира </w:t>
                  </w:r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lastRenderedPageBreak/>
                    <w:t xml:space="preserve">(кулінарія),вул. Шахтарська, с. Бужанка, с. </w:t>
                  </w:r>
                  <w:proofErr w:type="spellStart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Бортнів</w:t>
                  </w:r>
                  <w:proofErr w:type="spellEnd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, шахта</w:t>
                  </w:r>
                </w:p>
              </w:tc>
              <w:tc>
                <w:tcPr>
                  <w:tcW w:w="1276" w:type="dxa"/>
                  <w:vAlign w:val="center"/>
                </w:tcPr>
                <w:p w14:paraId="4A4B3241" w14:textId="77777777" w:rsidR="00CC1716" w:rsidRPr="00A12884" w:rsidRDefault="00CC1716" w:rsidP="00CC171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lastRenderedPageBreak/>
                    <w:t>ВП «Шахта  «</w:t>
                  </w:r>
                  <w:proofErr w:type="spellStart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Бужанська</w:t>
                  </w:r>
                  <w:proofErr w:type="spellEnd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»</w:t>
                  </w:r>
                </w:p>
              </w:tc>
              <w:tc>
                <w:tcPr>
                  <w:tcW w:w="709" w:type="dxa"/>
                  <w:vAlign w:val="center"/>
                </w:tcPr>
                <w:p w14:paraId="41D3BCEB" w14:textId="77777777" w:rsidR="00CC1716" w:rsidRPr="00A12884" w:rsidRDefault="00CC1716" w:rsidP="00CC171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25,9</w:t>
                  </w:r>
                </w:p>
              </w:tc>
            </w:tr>
            <w:tr w:rsidR="00CC1716" w:rsidRPr="00A12884" w14:paraId="2DF8B185" w14:textId="77777777" w:rsidTr="00046E73">
              <w:tc>
                <w:tcPr>
                  <w:tcW w:w="906" w:type="dxa"/>
                  <w:vAlign w:val="center"/>
                </w:tcPr>
                <w:p w14:paraId="64D37E80" w14:textId="77777777" w:rsidR="00CC1716" w:rsidRPr="00A12884" w:rsidRDefault="00CC1716" w:rsidP="00CC171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9:00</w:t>
                  </w:r>
                </w:p>
              </w:tc>
              <w:tc>
                <w:tcPr>
                  <w:tcW w:w="1274" w:type="dxa"/>
                  <w:vAlign w:val="center"/>
                </w:tcPr>
                <w:p w14:paraId="20A8E39F" w14:textId="77777777" w:rsidR="00CC1716" w:rsidRPr="00A12884" w:rsidRDefault="00CC1716" w:rsidP="00CC171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ВП «Шахта  «</w:t>
                  </w:r>
                  <w:proofErr w:type="spellStart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Бужанська</w:t>
                  </w:r>
                  <w:proofErr w:type="spellEnd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»</w:t>
                  </w:r>
                </w:p>
              </w:tc>
              <w:tc>
                <w:tcPr>
                  <w:tcW w:w="2493" w:type="dxa"/>
                  <w:vAlign w:val="center"/>
                </w:tcPr>
                <w:p w14:paraId="0A310C8D" w14:textId="77777777" w:rsidR="00CC1716" w:rsidRPr="00A12884" w:rsidRDefault="00CC1716" w:rsidP="00CC171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 xml:space="preserve">шахта </w:t>
                  </w:r>
                  <w:proofErr w:type="spellStart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Бужанська,с</w:t>
                  </w:r>
                  <w:proofErr w:type="spellEnd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 xml:space="preserve">. </w:t>
                  </w:r>
                  <w:proofErr w:type="spellStart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Бортнів</w:t>
                  </w:r>
                  <w:proofErr w:type="spellEnd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 xml:space="preserve">, </w:t>
                  </w:r>
                  <w:proofErr w:type="spellStart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с.Бужанка</w:t>
                  </w:r>
                  <w:proofErr w:type="spellEnd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 xml:space="preserve">, вул. Шахтарська, </w:t>
                  </w:r>
                  <w:proofErr w:type="spellStart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Св</w:t>
                  </w:r>
                  <w:proofErr w:type="spellEnd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. Володимира (кулінарія), площа «</w:t>
                  </w:r>
                  <w:proofErr w:type="spellStart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Вопак</w:t>
                  </w:r>
                  <w:proofErr w:type="spellEnd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», поворот шахти №3, м-н Шахтарський редакція, шахта №4 «НВ»,15 м-н,5м-н</w:t>
                  </w:r>
                </w:p>
              </w:tc>
              <w:tc>
                <w:tcPr>
                  <w:tcW w:w="1276" w:type="dxa"/>
                  <w:vAlign w:val="center"/>
                </w:tcPr>
                <w:p w14:paraId="16BB4322" w14:textId="77777777" w:rsidR="00CC1716" w:rsidRPr="00A12884" w:rsidRDefault="00CC1716" w:rsidP="00CC171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М-н №5</w:t>
                  </w:r>
                </w:p>
              </w:tc>
              <w:tc>
                <w:tcPr>
                  <w:tcW w:w="709" w:type="dxa"/>
                  <w:vAlign w:val="center"/>
                </w:tcPr>
                <w:p w14:paraId="290B34E3" w14:textId="77777777" w:rsidR="00CC1716" w:rsidRPr="00A12884" w:rsidRDefault="00CC1716" w:rsidP="00CC171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25,9</w:t>
                  </w:r>
                </w:p>
              </w:tc>
            </w:tr>
            <w:tr w:rsidR="00CC1716" w:rsidRPr="00A12884" w14:paraId="2F5E1F23" w14:textId="77777777" w:rsidTr="00046E73">
              <w:tc>
                <w:tcPr>
                  <w:tcW w:w="906" w:type="dxa"/>
                  <w:vAlign w:val="center"/>
                </w:tcPr>
                <w:p w14:paraId="38BF18FA" w14:textId="77777777" w:rsidR="00CC1716" w:rsidRPr="00A12884" w:rsidRDefault="00CC1716" w:rsidP="00CC171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11:55</w:t>
                  </w:r>
                </w:p>
              </w:tc>
              <w:tc>
                <w:tcPr>
                  <w:tcW w:w="1274" w:type="dxa"/>
                  <w:vAlign w:val="center"/>
                </w:tcPr>
                <w:p w14:paraId="162E0A9C" w14:textId="77777777" w:rsidR="00CC1716" w:rsidRPr="00A12884" w:rsidRDefault="00CC1716" w:rsidP="00CC171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М-н №5</w:t>
                  </w:r>
                </w:p>
              </w:tc>
              <w:tc>
                <w:tcPr>
                  <w:tcW w:w="2493" w:type="dxa"/>
                  <w:vAlign w:val="center"/>
                </w:tcPr>
                <w:p w14:paraId="7F59C9B3" w14:textId="77777777" w:rsidR="00CC1716" w:rsidRPr="00A12884" w:rsidRDefault="00CC1716" w:rsidP="00CC171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5 м-н, 15 м-н, шахта №4 «НВ», редакція, - поворот шахти №3, м-н Шахтарський, площа «</w:t>
                  </w:r>
                  <w:proofErr w:type="spellStart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Вопак</w:t>
                  </w:r>
                  <w:proofErr w:type="spellEnd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 xml:space="preserve">», </w:t>
                  </w:r>
                  <w:proofErr w:type="spellStart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Св</w:t>
                  </w:r>
                  <w:proofErr w:type="spellEnd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 xml:space="preserve">. Володимира (кулінарія),вул. Шахтарська, с. Бужанка, с. </w:t>
                  </w:r>
                  <w:proofErr w:type="spellStart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Бортнів</w:t>
                  </w:r>
                  <w:proofErr w:type="spellEnd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, шахта</w:t>
                  </w:r>
                </w:p>
              </w:tc>
              <w:tc>
                <w:tcPr>
                  <w:tcW w:w="1276" w:type="dxa"/>
                  <w:vAlign w:val="center"/>
                </w:tcPr>
                <w:p w14:paraId="329BDFB9" w14:textId="77777777" w:rsidR="00CC1716" w:rsidRPr="00A12884" w:rsidRDefault="00CC1716" w:rsidP="00CC171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ВП «Шахта  «</w:t>
                  </w:r>
                  <w:proofErr w:type="spellStart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Бужанська</w:t>
                  </w:r>
                  <w:proofErr w:type="spellEnd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»</w:t>
                  </w:r>
                </w:p>
              </w:tc>
              <w:tc>
                <w:tcPr>
                  <w:tcW w:w="709" w:type="dxa"/>
                  <w:vAlign w:val="center"/>
                </w:tcPr>
                <w:p w14:paraId="20E29440" w14:textId="77777777" w:rsidR="00CC1716" w:rsidRPr="00A12884" w:rsidRDefault="00CC1716" w:rsidP="00CC171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25,9</w:t>
                  </w:r>
                </w:p>
              </w:tc>
            </w:tr>
            <w:tr w:rsidR="00CC1716" w:rsidRPr="00A12884" w14:paraId="4FA54412" w14:textId="77777777" w:rsidTr="00046E73">
              <w:tc>
                <w:tcPr>
                  <w:tcW w:w="906" w:type="dxa"/>
                  <w:vAlign w:val="center"/>
                </w:tcPr>
                <w:p w14:paraId="48DD4AEB" w14:textId="77777777" w:rsidR="00CC1716" w:rsidRPr="00A12884" w:rsidRDefault="00CC1716" w:rsidP="00CC171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15:00</w:t>
                  </w:r>
                </w:p>
              </w:tc>
              <w:tc>
                <w:tcPr>
                  <w:tcW w:w="1274" w:type="dxa"/>
                  <w:vAlign w:val="center"/>
                </w:tcPr>
                <w:p w14:paraId="6C9004F7" w14:textId="77777777" w:rsidR="00CC1716" w:rsidRPr="00A12884" w:rsidRDefault="00CC1716" w:rsidP="00CC171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ВП «Шахта  «</w:t>
                  </w:r>
                  <w:proofErr w:type="spellStart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Бужанська</w:t>
                  </w:r>
                  <w:proofErr w:type="spellEnd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»</w:t>
                  </w:r>
                </w:p>
              </w:tc>
              <w:tc>
                <w:tcPr>
                  <w:tcW w:w="2493" w:type="dxa"/>
                  <w:vAlign w:val="center"/>
                </w:tcPr>
                <w:p w14:paraId="6C1B71A3" w14:textId="77777777" w:rsidR="00CC1716" w:rsidRPr="00A12884" w:rsidRDefault="00CC1716" w:rsidP="00CC171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 xml:space="preserve">шахта </w:t>
                  </w:r>
                  <w:proofErr w:type="spellStart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Бужанська,с</w:t>
                  </w:r>
                  <w:proofErr w:type="spellEnd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 xml:space="preserve">. </w:t>
                  </w:r>
                  <w:proofErr w:type="spellStart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Бортнів</w:t>
                  </w:r>
                  <w:proofErr w:type="spellEnd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 xml:space="preserve">, </w:t>
                  </w:r>
                  <w:proofErr w:type="spellStart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с.Бужанка</w:t>
                  </w:r>
                  <w:proofErr w:type="spellEnd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 xml:space="preserve">, вул. Шахтарська, </w:t>
                  </w:r>
                  <w:proofErr w:type="spellStart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Св</w:t>
                  </w:r>
                  <w:proofErr w:type="spellEnd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. Володимира (кулінарія), площа «</w:t>
                  </w:r>
                  <w:proofErr w:type="spellStart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Вопак</w:t>
                  </w:r>
                  <w:proofErr w:type="spellEnd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», поворот шахти №3, м-н Шахтарський редакція, шахта №4 «НВ»,15 м-н,5м-н</w:t>
                  </w:r>
                </w:p>
              </w:tc>
              <w:tc>
                <w:tcPr>
                  <w:tcW w:w="1276" w:type="dxa"/>
                  <w:vAlign w:val="center"/>
                </w:tcPr>
                <w:p w14:paraId="73E3686E" w14:textId="77777777" w:rsidR="00CC1716" w:rsidRPr="00A12884" w:rsidRDefault="00CC1716" w:rsidP="00CC171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М-н №5</w:t>
                  </w:r>
                </w:p>
              </w:tc>
              <w:tc>
                <w:tcPr>
                  <w:tcW w:w="709" w:type="dxa"/>
                  <w:vAlign w:val="center"/>
                </w:tcPr>
                <w:p w14:paraId="762A4BA7" w14:textId="77777777" w:rsidR="00CC1716" w:rsidRPr="00A12884" w:rsidRDefault="00CC1716" w:rsidP="00CC171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25,9</w:t>
                  </w:r>
                </w:p>
              </w:tc>
            </w:tr>
            <w:tr w:rsidR="00CC1716" w:rsidRPr="00A12884" w14:paraId="7B0B4A38" w14:textId="77777777" w:rsidTr="00046E73">
              <w:tc>
                <w:tcPr>
                  <w:tcW w:w="906" w:type="dxa"/>
                  <w:vAlign w:val="center"/>
                </w:tcPr>
                <w:p w14:paraId="123150DE" w14:textId="77777777" w:rsidR="00CC1716" w:rsidRPr="00A12884" w:rsidRDefault="00CC1716" w:rsidP="00CC171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17:55</w:t>
                  </w:r>
                </w:p>
              </w:tc>
              <w:tc>
                <w:tcPr>
                  <w:tcW w:w="1274" w:type="dxa"/>
                  <w:vAlign w:val="center"/>
                </w:tcPr>
                <w:p w14:paraId="08F7FE76" w14:textId="77777777" w:rsidR="00CC1716" w:rsidRPr="00A12884" w:rsidRDefault="00CC1716" w:rsidP="00CC171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М-н №5</w:t>
                  </w:r>
                </w:p>
              </w:tc>
              <w:tc>
                <w:tcPr>
                  <w:tcW w:w="2493" w:type="dxa"/>
                  <w:vAlign w:val="center"/>
                </w:tcPr>
                <w:p w14:paraId="2CE9B5FB" w14:textId="77777777" w:rsidR="00CC1716" w:rsidRPr="00A12884" w:rsidRDefault="00CC1716" w:rsidP="00CC171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5 м-н, 15 м-н, шахта №4 «НВ», редакція, - поворот шахти №3, м-н Шахтарський, площа «</w:t>
                  </w:r>
                  <w:proofErr w:type="spellStart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Вопак</w:t>
                  </w:r>
                  <w:proofErr w:type="spellEnd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 xml:space="preserve">», </w:t>
                  </w:r>
                  <w:proofErr w:type="spellStart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Св</w:t>
                  </w:r>
                  <w:proofErr w:type="spellEnd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 xml:space="preserve">. Володимира (кулінарія),вул. Шахтарська, с. Бужанка, с. </w:t>
                  </w:r>
                  <w:proofErr w:type="spellStart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Бортнів</w:t>
                  </w:r>
                  <w:proofErr w:type="spellEnd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, шахта</w:t>
                  </w:r>
                </w:p>
              </w:tc>
              <w:tc>
                <w:tcPr>
                  <w:tcW w:w="1276" w:type="dxa"/>
                  <w:vAlign w:val="center"/>
                </w:tcPr>
                <w:p w14:paraId="1CF7321B" w14:textId="77777777" w:rsidR="00CC1716" w:rsidRPr="00A12884" w:rsidRDefault="00CC1716" w:rsidP="00CC171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ВП «Шахта  «</w:t>
                  </w:r>
                  <w:proofErr w:type="spellStart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Бужанська</w:t>
                  </w:r>
                  <w:proofErr w:type="spellEnd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»</w:t>
                  </w:r>
                </w:p>
              </w:tc>
              <w:tc>
                <w:tcPr>
                  <w:tcW w:w="709" w:type="dxa"/>
                  <w:vAlign w:val="center"/>
                </w:tcPr>
                <w:p w14:paraId="5249FA11" w14:textId="77777777" w:rsidR="00CC1716" w:rsidRPr="00A12884" w:rsidRDefault="00CC1716" w:rsidP="00CC171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25,9</w:t>
                  </w:r>
                </w:p>
              </w:tc>
            </w:tr>
            <w:tr w:rsidR="00CC1716" w:rsidRPr="00A12884" w14:paraId="76224DBD" w14:textId="77777777" w:rsidTr="00046E73">
              <w:tc>
                <w:tcPr>
                  <w:tcW w:w="906" w:type="dxa"/>
                  <w:vAlign w:val="center"/>
                </w:tcPr>
                <w:p w14:paraId="7B2B43B2" w14:textId="77777777" w:rsidR="00CC1716" w:rsidRPr="00A12884" w:rsidRDefault="00CC1716" w:rsidP="00CC171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21:00</w:t>
                  </w:r>
                </w:p>
              </w:tc>
              <w:tc>
                <w:tcPr>
                  <w:tcW w:w="1274" w:type="dxa"/>
                  <w:vAlign w:val="center"/>
                </w:tcPr>
                <w:p w14:paraId="45D0FF85" w14:textId="77777777" w:rsidR="00CC1716" w:rsidRPr="00A12884" w:rsidRDefault="00CC1716" w:rsidP="00CC171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ВП «Шахта  «</w:t>
                  </w:r>
                  <w:proofErr w:type="spellStart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Бужанська</w:t>
                  </w:r>
                  <w:proofErr w:type="spellEnd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»</w:t>
                  </w:r>
                </w:p>
              </w:tc>
              <w:tc>
                <w:tcPr>
                  <w:tcW w:w="2493" w:type="dxa"/>
                  <w:vAlign w:val="center"/>
                </w:tcPr>
                <w:p w14:paraId="7DE774E5" w14:textId="77777777" w:rsidR="00CC1716" w:rsidRPr="00A12884" w:rsidRDefault="00CC1716" w:rsidP="00CC171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 xml:space="preserve">шахта </w:t>
                  </w:r>
                  <w:proofErr w:type="spellStart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Бужанська,с</w:t>
                  </w:r>
                  <w:proofErr w:type="spellEnd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 xml:space="preserve">. </w:t>
                  </w:r>
                  <w:proofErr w:type="spellStart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Бортнів</w:t>
                  </w:r>
                  <w:proofErr w:type="spellEnd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 xml:space="preserve">, </w:t>
                  </w:r>
                  <w:proofErr w:type="spellStart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с.Бужанка</w:t>
                  </w:r>
                  <w:proofErr w:type="spellEnd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 xml:space="preserve">, вул. Шахтарська, </w:t>
                  </w:r>
                  <w:proofErr w:type="spellStart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Св</w:t>
                  </w:r>
                  <w:proofErr w:type="spellEnd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. Володимира (кулінарія), площа «</w:t>
                  </w:r>
                  <w:proofErr w:type="spellStart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Вопак</w:t>
                  </w:r>
                  <w:proofErr w:type="spellEnd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», поворот шахти №3, м-н Шахтарський редакція, шахта №4 «НВ»,15 м-н,5м-н</w:t>
                  </w:r>
                </w:p>
              </w:tc>
              <w:tc>
                <w:tcPr>
                  <w:tcW w:w="1276" w:type="dxa"/>
                  <w:vAlign w:val="center"/>
                </w:tcPr>
                <w:p w14:paraId="337C5E64" w14:textId="77777777" w:rsidR="00CC1716" w:rsidRPr="00A12884" w:rsidRDefault="00CC1716" w:rsidP="00CC171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М-н №5</w:t>
                  </w:r>
                </w:p>
              </w:tc>
              <w:tc>
                <w:tcPr>
                  <w:tcW w:w="709" w:type="dxa"/>
                  <w:vAlign w:val="center"/>
                </w:tcPr>
                <w:p w14:paraId="453DFD11" w14:textId="77777777" w:rsidR="00CC1716" w:rsidRPr="00A12884" w:rsidRDefault="00CC1716" w:rsidP="00CC171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25,9</w:t>
                  </w:r>
                </w:p>
              </w:tc>
            </w:tr>
            <w:tr w:rsidR="00CC1716" w:rsidRPr="00A12884" w14:paraId="2CB41462" w14:textId="77777777" w:rsidTr="00046E73">
              <w:tc>
                <w:tcPr>
                  <w:tcW w:w="906" w:type="dxa"/>
                  <w:vAlign w:val="center"/>
                </w:tcPr>
                <w:p w14:paraId="1D0D4053" w14:textId="77777777" w:rsidR="00CC1716" w:rsidRPr="00A12884" w:rsidRDefault="00CC1716" w:rsidP="00CC171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23:55</w:t>
                  </w:r>
                </w:p>
              </w:tc>
              <w:tc>
                <w:tcPr>
                  <w:tcW w:w="1274" w:type="dxa"/>
                  <w:vAlign w:val="center"/>
                </w:tcPr>
                <w:p w14:paraId="206982F3" w14:textId="77777777" w:rsidR="00CC1716" w:rsidRPr="00A12884" w:rsidRDefault="00CC1716" w:rsidP="00CC171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М-н №5</w:t>
                  </w:r>
                </w:p>
              </w:tc>
              <w:tc>
                <w:tcPr>
                  <w:tcW w:w="2493" w:type="dxa"/>
                  <w:vAlign w:val="center"/>
                </w:tcPr>
                <w:p w14:paraId="0AD1731B" w14:textId="77777777" w:rsidR="00CC1716" w:rsidRPr="00A12884" w:rsidRDefault="00CC1716" w:rsidP="00CC171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5 м-н, 15 м-н, шахта №4 «НВ», редакція, - поворот шахти №3, м-н Шахтарський, площа «</w:t>
                  </w:r>
                  <w:proofErr w:type="spellStart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Вопак</w:t>
                  </w:r>
                  <w:proofErr w:type="spellEnd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 xml:space="preserve">», </w:t>
                  </w:r>
                  <w:proofErr w:type="spellStart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Св</w:t>
                  </w:r>
                  <w:proofErr w:type="spellEnd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 xml:space="preserve">. Володимира (кулінарія),вул. Шахтарська, с. Бужанка, с. </w:t>
                  </w:r>
                  <w:proofErr w:type="spellStart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Бортнів</w:t>
                  </w:r>
                  <w:proofErr w:type="spellEnd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, ВП «Шахта «</w:t>
                  </w:r>
                  <w:proofErr w:type="spellStart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Бужанська</w:t>
                  </w:r>
                  <w:proofErr w:type="spellEnd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»</w:t>
                  </w:r>
                </w:p>
              </w:tc>
              <w:tc>
                <w:tcPr>
                  <w:tcW w:w="1276" w:type="dxa"/>
                  <w:vAlign w:val="center"/>
                </w:tcPr>
                <w:p w14:paraId="20398995" w14:textId="77777777" w:rsidR="00CC1716" w:rsidRPr="00A12884" w:rsidRDefault="00CC1716" w:rsidP="00CC171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ВП «Шахта  «</w:t>
                  </w:r>
                  <w:proofErr w:type="spellStart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Бужанська</w:t>
                  </w:r>
                  <w:proofErr w:type="spellEnd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»</w:t>
                  </w:r>
                </w:p>
              </w:tc>
              <w:tc>
                <w:tcPr>
                  <w:tcW w:w="709" w:type="dxa"/>
                  <w:vAlign w:val="center"/>
                </w:tcPr>
                <w:p w14:paraId="5A5FEA80" w14:textId="77777777" w:rsidR="00CC1716" w:rsidRPr="00A12884" w:rsidRDefault="00CC1716" w:rsidP="00CC171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25,9</w:t>
                  </w:r>
                </w:p>
              </w:tc>
            </w:tr>
            <w:tr w:rsidR="00CC1716" w:rsidRPr="00A12884" w14:paraId="4E6B2338" w14:textId="77777777" w:rsidTr="00046E73">
              <w:tc>
                <w:tcPr>
                  <w:tcW w:w="906" w:type="dxa"/>
                  <w:vAlign w:val="center"/>
                </w:tcPr>
                <w:p w14:paraId="137EABF3" w14:textId="77777777" w:rsidR="00CC1716" w:rsidRPr="00A12884" w:rsidRDefault="00CC1716" w:rsidP="00CC171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03:00</w:t>
                  </w:r>
                </w:p>
              </w:tc>
              <w:tc>
                <w:tcPr>
                  <w:tcW w:w="1274" w:type="dxa"/>
                  <w:vAlign w:val="center"/>
                </w:tcPr>
                <w:p w14:paraId="7D975387" w14:textId="77777777" w:rsidR="00CC1716" w:rsidRPr="00A12884" w:rsidRDefault="00CC1716" w:rsidP="00CC171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ВП «Шахта  «</w:t>
                  </w:r>
                  <w:proofErr w:type="spellStart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Бужанська</w:t>
                  </w:r>
                  <w:proofErr w:type="spellEnd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»</w:t>
                  </w:r>
                </w:p>
              </w:tc>
              <w:tc>
                <w:tcPr>
                  <w:tcW w:w="2493" w:type="dxa"/>
                  <w:vAlign w:val="center"/>
                </w:tcPr>
                <w:p w14:paraId="316C6279" w14:textId="77777777" w:rsidR="00CC1716" w:rsidRPr="00A12884" w:rsidRDefault="00CC1716" w:rsidP="00CC171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 xml:space="preserve">шахта </w:t>
                  </w:r>
                  <w:proofErr w:type="spellStart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Бужанська,с</w:t>
                  </w:r>
                  <w:proofErr w:type="spellEnd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 xml:space="preserve">. </w:t>
                  </w:r>
                  <w:proofErr w:type="spellStart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Бортнів</w:t>
                  </w:r>
                  <w:proofErr w:type="spellEnd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 xml:space="preserve">, </w:t>
                  </w:r>
                  <w:proofErr w:type="spellStart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с.Бужанка</w:t>
                  </w:r>
                  <w:proofErr w:type="spellEnd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 xml:space="preserve">, вул. Шахтарська, </w:t>
                  </w:r>
                  <w:proofErr w:type="spellStart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Св</w:t>
                  </w:r>
                  <w:proofErr w:type="spellEnd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. Володимира (кулінарія), площа «</w:t>
                  </w:r>
                  <w:proofErr w:type="spellStart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Вопак</w:t>
                  </w:r>
                  <w:proofErr w:type="spellEnd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», поворот шахти №3, м-н Шахтарський редакція, шахта №4 «НВ»,15 м-н,5м-н</w:t>
                  </w:r>
                </w:p>
              </w:tc>
              <w:tc>
                <w:tcPr>
                  <w:tcW w:w="1276" w:type="dxa"/>
                  <w:vAlign w:val="center"/>
                </w:tcPr>
                <w:p w14:paraId="260A7C53" w14:textId="77777777" w:rsidR="00CC1716" w:rsidRPr="00A12884" w:rsidRDefault="00CC1716" w:rsidP="00CC171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М-н №5</w:t>
                  </w:r>
                </w:p>
              </w:tc>
              <w:tc>
                <w:tcPr>
                  <w:tcW w:w="709" w:type="dxa"/>
                  <w:vAlign w:val="center"/>
                </w:tcPr>
                <w:p w14:paraId="7B5030C0" w14:textId="77777777" w:rsidR="00CC1716" w:rsidRPr="00A12884" w:rsidRDefault="00CC1716" w:rsidP="00CC171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25,9</w:t>
                  </w:r>
                </w:p>
              </w:tc>
            </w:tr>
            <w:tr w:rsidR="00CC1716" w:rsidRPr="00A12884" w14:paraId="7E082970" w14:textId="77777777" w:rsidTr="00046E73">
              <w:tc>
                <w:tcPr>
                  <w:tcW w:w="906" w:type="dxa"/>
                  <w:vAlign w:val="center"/>
                </w:tcPr>
                <w:p w14:paraId="7F3303B7" w14:textId="77777777" w:rsidR="00CC1716" w:rsidRPr="00A12884" w:rsidRDefault="00CC1716" w:rsidP="00CC171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1274" w:type="dxa"/>
                  <w:vAlign w:val="center"/>
                </w:tcPr>
                <w:p w14:paraId="632284A8" w14:textId="77777777" w:rsidR="00CC1716" w:rsidRPr="00A12884" w:rsidRDefault="00CC1716" w:rsidP="00CC171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2493" w:type="dxa"/>
                  <w:vAlign w:val="center"/>
                </w:tcPr>
                <w:p w14:paraId="3E480091" w14:textId="77777777" w:rsidR="00CC1716" w:rsidRPr="00A12884" w:rsidRDefault="00CC1716" w:rsidP="00CC171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6B4A84DA" w14:textId="77777777" w:rsidR="00CC1716" w:rsidRPr="00A12884" w:rsidRDefault="00CC1716" w:rsidP="00CC171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24D798A8" w14:textId="77777777" w:rsidR="00CC1716" w:rsidRPr="00A12884" w:rsidRDefault="00CC1716" w:rsidP="00CC1716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>207,2</w:t>
                  </w:r>
                </w:p>
              </w:tc>
            </w:tr>
          </w:tbl>
          <w:p w14:paraId="1A2AA7AC" w14:textId="77777777" w:rsidR="00CC1716" w:rsidRPr="00A12884" w:rsidRDefault="00CC1716" w:rsidP="00CC1716">
            <w:pPr>
              <w:pStyle w:val="ac"/>
              <w:rPr>
                <w:b/>
                <w:sz w:val="18"/>
                <w:szCs w:val="18"/>
                <w:lang w:val="uk-UA"/>
              </w:rPr>
            </w:pPr>
          </w:p>
          <w:p w14:paraId="716F403B" w14:textId="086A5387" w:rsidR="00CC1716" w:rsidRPr="00A12884" w:rsidRDefault="00CC1716" w:rsidP="00CC1716">
            <w:pPr>
              <w:pStyle w:val="ac"/>
              <w:jc w:val="center"/>
              <w:rPr>
                <w:b/>
                <w:sz w:val="18"/>
                <w:szCs w:val="18"/>
                <w:lang w:val="uk-UA"/>
              </w:rPr>
            </w:pPr>
            <w:r w:rsidRPr="00A12884">
              <w:rPr>
                <w:b/>
                <w:sz w:val="18"/>
                <w:szCs w:val="18"/>
                <w:lang w:val="uk-UA"/>
              </w:rPr>
              <w:t xml:space="preserve">Графік руху автобуса маршрут №5 </w:t>
            </w:r>
            <w:r w:rsidR="00D35372" w:rsidRPr="00A12884">
              <w:rPr>
                <w:b/>
                <w:sz w:val="18"/>
                <w:szCs w:val="18"/>
                <w:lang w:val="uk-UA"/>
              </w:rPr>
              <w:t>(понеділок-п’ятниця)</w:t>
            </w:r>
          </w:p>
          <w:p w14:paraId="540013F7" w14:textId="1665FD3B" w:rsidR="00CC1716" w:rsidRPr="00A12884" w:rsidRDefault="00CC1716" w:rsidP="00CC1716">
            <w:pPr>
              <w:pStyle w:val="ac"/>
              <w:jc w:val="center"/>
              <w:rPr>
                <w:b/>
                <w:sz w:val="18"/>
                <w:szCs w:val="18"/>
                <w:lang w:val="uk-UA"/>
              </w:rPr>
            </w:pPr>
            <w:r w:rsidRPr="00A12884">
              <w:rPr>
                <w:b/>
                <w:sz w:val="18"/>
                <w:szCs w:val="18"/>
                <w:lang w:val="uk-UA"/>
              </w:rPr>
              <w:t xml:space="preserve">ВП «Шахта </w:t>
            </w:r>
            <w:proofErr w:type="spellStart"/>
            <w:r w:rsidRPr="00A12884">
              <w:rPr>
                <w:b/>
                <w:sz w:val="18"/>
                <w:szCs w:val="18"/>
                <w:lang w:val="uk-UA"/>
              </w:rPr>
              <w:t>Бужанська</w:t>
            </w:r>
            <w:proofErr w:type="spellEnd"/>
            <w:r w:rsidRPr="00A12884">
              <w:rPr>
                <w:b/>
                <w:sz w:val="18"/>
                <w:szCs w:val="18"/>
                <w:lang w:val="uk-UA"/>
              </w:rPr>
              <w:t>»</w:t>
            </w:r>
            <w:r w:rsidR="00D35372" w:rsidRPr="00A12884">
              <w:rPr>
                <w:b/>
                <w:sz w:val="18"/>
                <w:szCs w:val="18"/>
                <w:lang w:val="uk-UA"/>
              </w:rPr>
              <w:t xml:space="preserve"> - м. Сокаль, в тому числі святкові дні</w:t>
            </w:r>
          </w:p>
          <w:p w14:paraId="1AF6631A" w14:textId="77777777" w:rsidR="00D35372" w:rsidRPr="00A12884" w:rsidRDefault="00D35372" w:rsidP="00CC1716">
            <w:pPr>
              <w:pStyle w:val="ac"/>
              <w:jc w:val="center"/>
              <w:rPr>
                <w:b/>
                <w:sz w:val="18"/>
                <w:szCs w:val="18"/>
                <w:lang w:val="uk-UA"/>
              </w:rPr>
            </w:pPr>
          </w:p>
          <w:tbl>
            <w:tblPr>
              <w:tblStyle w:val="a7"/>
              <w:tblW w:w="6686" w:type="dxa"/>
              <w:tblLayout w:type="fixed"/>
              <w:tblLook w:val="04A0" w:firstRow="1" w:lastRow="0" w:firstColumn="1" w:lastColumn="0" w:noHBand="0" w:noVBand="1"/>
            </w:tblPr>
            <w:tblGrid>
              <w:gridCol w:w="906"/>
              <w:gridCol w:w="2803"/>
              <w:gridCol w:w="2268"/>
              <w:gridCol w:w="709"/>
            </w:tblGrid>
            <w:tr w:rsidR="00D35372" w:rsidRPr="0027564A" w14:paraId="34C43DD6" w14:textId="77777777" w:rsidTr="00D35372">
              <w:tc>
                <w:tcPr>
                  <w:tcW w:w="906" w:type="dxa"/>
                  <w:vAlign w:val="center"/>
                </w:tcPr>
                <w:p w14:paraId="4E9854FE" w14:textId="77777777" w:rsidR="00D35372" w:rsidRPr="00A12884" w:rsidRDefault="00D35372" w:rsidP="00F97BA2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>Час відправ-</w:t>
                  </w:r>
                  <w:proofErr w:type="spellStart"/>
                  <w:r w:rsidRPr="00A12884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>лення</w:t>
                  </w:r>
                  <w:proofErr w:type="spellEnd"/>
                </w:p>
              </w:tc>
              <w:tc>
                <w:tcPr>
                  <w:tcW w:w="2803" w:type="dxa"/>
                  <w:vAlign w:val="center"/>
                </w:tcPr>
                <w:p w14:paraId="4501814B" w14:textId="77777777" w:rsidR="00D35372" w:rsidRPr="00A12884" w:rsidRDefault="00D35372" w:rsidP="00F97BA2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>Звідки відправ-</w:t>
                  </w:r>
                  <w:proofErr w:type="spellStart"/>
                  <w:r w:rsidRPr="00A12884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>ляється</w:t>
                  </w:r>
                  <w:proofErr w:type="spellEnd"/>
                </w:p>
              </w:tc>
              <w:tc>
                <w:tcPr>
                  <w:tcW w:w="2268" w:type="dxa"/>
                  <w:vAlign w:val="center"/>
                </w:tcPr>
                <w:p w14:paraId="114C4EA8" w14:textId="77777777" w:rsidR="00D35372" w:rsidRPr="00A12884" w:rsidRDefault="00D35372" w:rsidP="00F97BA2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>Куди прибуває</w:t>
                  </w:r>
                </w:p>
              </w:tc>
              <w:tc>
                <w:tcPr>
                  <w:tcW w:w="709" w:type="dxa"/>
                  <w:vAlign w:val="center"/>
                </w:tcPr>
                <w:p w14:paraId="37723E13" w14:textId="77777777" w:rsidR="00D35372" w:rsidRPr="00A12884" w:rsidRDefault="00D35372" w:rsidP="00F97BA2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>К-сть км.</w:t>
                  </w:r>
                </w:p>
              </w:tc>
            </w:tr>
            <w:tr w:rsidR="00D35372" w:rsidRPr="0027564A" w14:paraId="554FFD4D" w14:textId="77777777" w:rsidTr="00D35372">
              <w:tc>
                <w:tcPr>
                  <w:tcW w:w="906" w:type="dxa"/>
                  <w:vAlign w:val="center"/>
                </w:tcPr>
                <w:p w14:paraId="678519E6" w14:textId="68A9CC0B" w:rsidR="00D35372" w:rsidRPr="00A12884" w:rsidRDefault="00D35372" w:rsidP="00D3537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09:00</w:t>
                  </w:r>
                </w:p>
              </w:tc>
              <w:tc>
                <w:tcPr>
                  <w:tcW w:w="2803" w:type="dxa"/>
                  <w:vAlign w:val="center"/>
                </w:tcPr>
                <w:p w14:paraId="783F809E" w14:textId="4A59D234" w:rsidR="00D35372" w:rsidRPr="00A12884" w:rsidRDefault="00D35372" w:rsidP="00D3537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ВП «Шахта  «</w:t>
                  </w:r>
                  <w:proofErr w:type="spellStart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Бужанська</w:t>
                  </w:r>
                  <w:proofErr w:type="spellEnd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»</w:t>
                  </w:r>
                </w:p>
              </w:tc>
              <w:tc>
                <w:tcPr>
                  <w:tcW w:w="2268" w:type="dxa"/>
                  <w:vAlign w:val="center"/>
                </w:tcPr>
                <w:p w14:paraId="30D448E8" w14:textId="0CD56355" w:rsidR="00D35372" w:rsidRPr="00A12884" w:rsidRDefault="00D35372" w:rsidP="00D3537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м. Сокаль</w:t>
                  </w:r>
                </w:p>
              </w:tc>
              <w:tc>
                <w:tcPr>
                  <w:tcW w:w="709" w:type="dxa"/>
                  <w:vAlign w:val="center"/>
                </w:tcPr>
                <w:p w14:paraId="5AFDCA8A" w14:textId="659CE3AC" w:rsidR="00D35372" w:rsidRPr="00A12884" w:rsidRDefault="00D35372" w:rsidP="00D3537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60</w:t>
                  </w:r>
                </w:p>
              </w:tc>
            </w:tr>
            <w:tr w:rsidR="00D35372" w:rsidRPr="0027564A" w14:paraId="774E299D" w14:textId="77777777" w:rsidTr="00D35372">
              <w:tc>
                <w:tcPr>
                  <w:tcW w:w="906" w:type="dxa"/>
                  <w:vAlign w:val="center"/>
                </w:tcPr>
                <w:p w14:paraId="78B565C2" w14:textId="4E03A462" w:rsidR="00D35372" w:rsidRPr="00A12884" w:rsidRDefault="00D35372" w:rsidP="00D3537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11:50</w:t>
                  </w:r>
                </w:p>
              </w:tc>
              <w:tc>
                <w:tcPr>
                  <w:tcW w:w="2803" w:type="dxa"/>
                  <w:vAlign w:val="center"/>
                </w:tcPr>
                <w:p w14:paraId="620DCE2B" w14:textId="50FDAF7B" w:rsidR="00D35372" w:rsidRPr="00A12884" w:rsidRDefault="00D35372" w:rsidP="00D3537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м. Сокаль</w:t>
                  </w:r>
                </w:p>
              </w:tc>
              <w:tc>
                <w:tcPr>
                  <w:tcW w:w="2268" w:type="dxa"/>
                  <w:vAlign w:val="center"/>
                </w:tcPr>
                <w:p w14:paraId="2F716F0E" w14:textId="54A34FC9" w:rsidR="00D35372" w:rsidRPr="00A12884" w:rsidRDefault="00D35372" w:rsidP="00D3537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ВП «Шахта  «</w:t>
                  </w:r>
                  <w:proofErr w:type="spellStart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Бужанська</w:t>
                  </w:r>
                  <w:proofErr w:type="spellEnd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»</w:t>
                  </w:r>
                </w:p>
              </w:tc>
              <w:tc>
                <w:tcPr>
                  <w:tcW w:w="709" w:type="dxa"/>
                  <w:vAlign w:val="center"/>
                </w:tcPr>
                <w:p w14:paraId="2DBE4447" w14:textId="2EF10271" w:rsidR="00D35372" w:rsidRPr="00A12884" w:rsidRDefault="00D35372" w:rsidP="00D3537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60</w:t>
                  </w:r>
                </w:p>
              </w:tc>
            </w:tr>
            <w:tr w:rsidR="00D35372" w:rsidRPr="0027564A" w14:paraId="50E807E8" w14:textId="77777777" w:rsidTr="00D35372">
              <w:tc>
                <w:tcPr>
                  <w:tcW w:w="906" w:type="dxa"/>
                  <w:vAlign w:val="center"/>
                </w:tcPr>
                <w:p w14:paraId="0C9F535D" w14:textId="045378B1" w:rsidR="00D35372" w:rsidRPr="00A12884" w:rsidRDefault="00D35372" w:rsidP="00D3537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21:00</w:t>
                  </w:r>
                </w:p>
              </w:tc>
              <w:tc>
                <w:tcPr>
                  <w:tcW w:w="2803" w:type="dxa"/>
                  <w:vAlign w:val="center"/>
                </w:tcPr>
                <w:p w14:paraId="574DDCD8" w14:textId="22C546DE" w:rsidR="00D35372" w:rsidRPr="00A12884" w:rsidRDefault="00D35372" w:rsidP="00D3537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ВП «Шахта  «</w:t>
                  </w:r>
                  <w:proofErr w:type="spellStart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Бужанська</w:t>
                  </w:r>
                  <w:proofErr w:type="spellEnd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»</w:t>
                  </w:r>
                </w:p>
              </w:tc>
              <w:tc>
                <w:tcPr>
                  <w:tcW w:w="2268" w:type="dxa"/>
                  <w:vAlign w:val="center"/>
                </w:tcPr>
                <w:p w14:paraId="5B6F675D" w14:textId="2B44B7C9" w:rsidR="00D35372" w:rsidRPr="00A12884" w:rsidRDefault="00D35372" w:rsidP="00D3537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м. Сокаль</w:t>
                  </w:r>
                </w:p>
              </w:tc>
              <w:tc>
                <w:tcPr>
                  <w:tcW w:w="709" w:type="dxa"/>
                  <w:vAlign w:val="center"/>
                </w:tcPr>
                <w:p w14:paraId="5BDD3932" w14:textId="28D27196" w:rsidR="00D35372" w:rsidRPr="00A12884" w:rsidRDefault="00D35372" w:rsidP="00D3537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60</w:t>
                  </w:r>
                </w:p>
              </w:tc>
            </w:tr>
            <w:tr w:rsidR="00D35372" w:rsidRPr="0027564A" w14:paraId="17C39DD5" w14:textId="77777777" w:rsidTr="00D35372">
              <w:tc>
                <w:tcPr>
                  <w:tcW w:w="906" w:type="dxa"/>
                  <w:vAlign w:val="center"/>
                </w:tcPr>
                <w:p w14:paraId="76129739" w14:textId="4C33C410" w:rsidR="00D35372" w:rsidRPr="00A12884" w:rsidRDefault="00D35372" w:rsidP="00D3537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lastRenderedPageBreak/>
                    <w:t>23:50</w:t>
                  </w:r>
                </w:p>
              </w:tc>
              <w:tc>
                <w:tcPr>
                  <w:tcW w:w="2803" w:type="dxa"/>
                  <w:vAlign w:val="center"/>
                </w:tcPr>
                <w:p w14:paraId="42406FCD" w14:textId="053C69E0" w:rsidR="00D35372" w:rsidRPr="00A12884" w:rsidRDefault="00D35372" w:rsidP="00D3537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м. Сокаль</w:t>
                  </w:r>
                </w:p>
              </w:tc>
              <w:tc>
                <w:tcPr>
                  <w:tcW w:w="2268" w:type="dxa"/>
                  <w:vAlign w:val="center"/>
                </w:tcPr>
                <w:p w14:paraId="57CA0F41" w14:textId="083AC229" w:rsidR="00D35372" w:rsidRPr="00A12884" w:rsidRDefault="00D35372" w:rsidP="00D3537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ВП «Шахта  «</w:t>
                  </w:r>
                  <w:proofErr w:type="spellStart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Бужанська</w:t>
                  </w:r>
                  <w:proofErr w:type="spellEnd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»</w:t>
                  </w:r>
                </w:p>
              </w:tc>
              <w:tc>
                <w:tcPr>
                  <w:tcW w:w="709" w:type="dxa"/>
                  <w:vAlign w:val="center"/>
                </w:tcPr>
                <w:p w14:paraId="7DB805CE" w14:textId="3AC82C19" w:rsidR="00D35372" w:rsidRPr="00A12884" w:rsidRDefault="00D35372" w:rsidP="00D3537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uk-UA"/>
                    </w:rPr>
                    <w:t>60</w:t>
                  </w:r>
                </w:p>
              </w:tc>
            </w:tr>
            <w:tr w:rsidR="00D35372" w:rsidRPr="0027564A" w14:paraId="087D2B74" w14:textId="77777777" w:rsidTr="00D35372">
              <w:tc>
                <w:tcPr>
                  <w:tcW w:w="906" w:type="dxa"/>
                  <w:vAlign w:val="center"/>
                </w:tcPr>
                <w:p w14:paraId="69D38FB1" w14:textId="77777777" w:rsidR="00D35372" w:rsidRPr="00A12884" w:rsidRDefault="00D35372" w:rsidP="00D3537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2803" w:type="dxa"/>
                  <w:vAlign w:val="center"/>
                </w:tcPr>
                <w:p w14:paraId="743C6AE4" w14:textId="77777777" w:rsidR="00D35372" w:rsidRPr="00A12884" w:rsidRDefault="00D35372" w:rsidP="00D3537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4CDD94C1" w14:textId="77777777" w:rsidR="00D35372" w:rsidRPr="00A12884" w:rsidRDefault="00D35372" w:rsidP="00D3537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6BA0878D" w14:textId="36D802E0" w:rsidR="00D35372" w:rsidRPr="00A12884" w:rsidRDefault="00D35372" w:rsidP="00D35372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>240</w:t>
                  </w:r>
                </w:p>
              </w:tc>
            </w:tr>
          </w:tbl>
          <w:p w14:paraId="3EC7B8F5" w14:textId="77777777" w:rsidR="00D35372" w:rsidRPr="00A12884" w:rsidRDefault="00D35372" w:rsidP="00D35372">
            <w:pPr>
              <w:pStyle w:val="ac"/>
              <w:jc w:val="center"/>
              <w:rPr>
                <w:b/>
                <w:sz w:val="18"/>
                <w:szCs w:val="18"/>
                <w:lang w:val="uk-UA"/>
              </w:rPr>
            </w:pPr>
          </w:p>
          <w:p w14:paraId="5A8CB6CA" w14:textId="77777777" w:rsidR="00D35372" w:rsidRPr="00A12884" w:rsidRDefault="00D35372" w:rsidP="00D35372">
            <w:pPr>
              <w:pStyle w:val="ac"/>
              <w:jc w:val="center"/>
              <w:rPr>
                <w:b/>
                <w:sz w:val="18"/>
                <w:szCs w:val="18"/>
                <w:lang w:val="uk-UA"/>
              </w:rPr>
            </w:pPr>
          </w:p>
          <w:p w14:paraId="77002A9A" w14:textId="000B67B1" w:rsidR="00D35372" w:rsidRPr="00A12884" w:rsidRDefault="00D35372" w:rsidP="00D35372">
            <w:pPr>
              <w:pStyle w:val="ac"/>
              <w:jc w:val="center"/>
              <w:rPr>
                <w:b/>
                <w:sz w:val="18"/>
                <w:szCs w:val="18"/>
                <w:lang w:val="uk-UA"/>
              </w:rPr>
            </w:pPr>
            <w:r w:rsidRPr="00A12884">
              <w:rPr>
                <w:b/>
                <w:sz w:val="18"/>
                <w:szCs w:val="18"/>
                <w:lang w:val="uk-UA"/>
              </w:rPr>
              <w:t>Графік руху автобуса маршрут №6 (</w:t>
            </w:r>
            <w:r w:rsidR="00C150FA" w:rsidRPr="00A12884">
              <w:rPr>
                <w:b/>
                <w:sz w:val="18"/>
                <w:szCs w:val="18"/>
                <w:lang w:val="uk-UA"/>
              </w:rPr>
              <w:t>субота</w:t>
            </w:r>
            <w:r w:rsidRPr="00A12884">
              <w:rPr>
                <w:b/>
                <w:sz w:val="18"/>
                <w:szCs w:val="18"/>
                <w:lang w:val="uk-UA"/>
              </w:rPr>
              <w:t>)</w:t>
            </w:r>
          </w:p>
          <w:p w14:paraId="5C6F5A0B" w14:textId="77777777" w:rsidR="00D35372" w:rsidRPr="00A12884" w:rsidRDefault="00D35372" w:rsidP="00D35372">
            <w:pPr>
              <w:pStyle w:val="ac"/>
              <w:jc w:val="center"/>
              <w:rPr>
                <w:b/>
                <w:sz w:val="18"/>
                <w:szCs w:val="18"/>
                <w:lang w:val="uk-UA"/>
              </w:rPr>
            </w:pPr>
            <w:r w:rsidRPr="00A12884">
              <w:rPr>
                <w:b/>
                <w:sz w:val="18"/>
                <w:szCs w:val="18"/>
                <w:lang w:val="uk-UA"/>
              </w:rPr>
              <w:t xml:space="preserve">ВП «Шахта </w:t>
            </w:r>
            <w:proofErr w:type="spellStart"/>
            <w:r w:rsidRPr="00A12884">
              <w:rPr>
                <w:b/>
                <w:sz w:val="18"/>
                <w:szCs w:val="18"/>
                <w:lang w:val="uk-UA"/>
              </w:rPr>
              <w:t>Бужанська</w:t>
            </w:r>
            <w:proofErr w:type="spellEnd"/>
            <w:r w:rsidRPr="00A12884">
              <w:rPr>
                <w:b/>
                <w:sz w:val="18"/>
                <w:szCs w:val="18"/>
                <w:lang w:val="uk-UA"/>
              </w:rPr>
              <w:t>» - м. Сокаль, в тому числі святкові дні</w:t>
            </w:r>
          </w:p>
          <w:p w14:paraId="27C4C7C4" w14:textId="77777777" w:rsidR="00D35372" w:rsidRPr="00A12884" w:rsidRDefault="00D35372" w:rsidP="00D35372">
            <w:pPr>
              <w:pStyle w:val="ac"/>
              <w:jc w:val="center"/>
              <w:rPr>
                <w:b/>
                <w:sz w:val="18"/>
                <w:szCs w:val="18"/>
                <w:lang w:val="uk-UA"/>
              </w:rPr>
            </w:pPr>
          </w:p>
          <w:tbl>
            <w:tblPr>
              <w:tblStyle w:val="a7"/>
              <w:tblW w:w="6686" w:type="dxa"/>
              <w:tblLayout w:type="fixed"/>
              <w:tblLook w:val="04A0" w:firstRow="1" w:lastRow="0" w:firstColumn="1" w:lastColumn="0" w:noHBand="0" w:noVBand="1"/>
            </w:tblPr>
            <w:tblGrid>
              <w:gridCol w:w="906"/>
              <w:gridCol w:w="2803"/>
              <w:gridCol w:w="2268"/>
              <w:gridCol w:w="709"/>
            </w:tblGrid>
            <w:tr w:rsidR="00D35372" w:rsidRPr="00A12884" w14:paraId="79DEB97C" w14:textId="77777777" w:rsidTr="00046E73">
              <w:tc>
                <w:tcPr>
                  <w:tcW w:w="906" w:type="dxa"/>
                  <w:vAlign w:val="center"/>
                </w:tcPr>
                <w:p w14:paraId="0ADFBB27" w14:textId="77777777" w:rsidR="00D35372" w:rsidRPr="00A12884" w:rsidRDefault="00D35372" w:rsidP="00D35372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>Час відправ-</w:t>
                  </w:r>
                  <w:proofErr w:type="spellStart"/>
                  <w:r w:rsidRPr="00A12884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>лення</w:t>
                  </w:r>
                  <w:proofErr w:type="spellEnd"/>
                </w:p>
              </w:tc>
              <w:tc>
                <w:tcPr>
                  <w:tcW w:w="2803" w:type="dxa"/>
                  <w:vAlign w:val="center"/>
                </w:tcPr>
                <w:p w14:paraId="441B74F3" w14:textId="77777777" w:rsidR="00D35372" w:rsidRPr="00A12884" w:rsidRDefault="00D35372" w:rsidP="00D35372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>Звідки відправ-</w:t>
                  </w:r>
                  <w:proofErr w:type="spellStart"/>
                  <w:r w:rsidRPr="00A12884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>ляється</w:t>
                  </w:r>
                  <w:proofErr w:type="spellEnd"/>
                </w:p>
              </w:tc>
              <w:tc>
                <w:tcPr>
                  <w:tcW w:w="2268" w:type="dxa"/>
                  <w:vAlign w:val="center"/>
                </w:tcPr>
                <w:p w14:paraId="6C626771" w14:textId="77777777" w:rsidR="00D35372" w:rsidRPr="00A12884" w:rsidRDefault="00D35372" w:rsidP="00D35372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>Куди прибуває</w:t>
                  </w:r>
                </w:p>
              </w:tc>
              <w:tc>
                <w:tcPr>
                  <w:tcW w:w="709" w:type="dxa"/>
                  <w:vAlign w:val="center"/>
                </w:tcPr>
                <w:p w14:paraId="162739BD" w14:textId="77777777" w:rsidR="00D35372" w:rsidRPr="00A12884" w:rsidRDefault="00D35372" w:rsidP="00D35372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>К-сть км.</w:t>
                  </w:r>
                </w:p>
              </w:tc>
            </w:tr>
            <w:tr w:rsidR="00D35372" w:rsidRPr="00A12884" w14:paraId="0C43925C" w14:textId="77777777" w:rsidTr="00046E73">
              <w:tc>
                <w:tcPr>
                  <w:tcW w:w="906" w:type="dxa"/>
                  <w:vAlign w:val="center"/>
                </w:tcPr>
                <w:p w14:paraId="707EC23B" w14:textId="77777777" w:rsidR="00D35372" w:rsidRPr="00A12884" w:rsidRDefault="00D35372" w:rsidP="00D3537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09:00</w:t>
                  </w:r>
                </w:p>
              </w:tc>
              <w:tc>
                <w:tcPr>
                  <w:tcW w:w="2803" w:type="dxa"/>
                  <w:vAlign w:val="center"/>
                </w:tcPr>
                <w:p w14:paraId="49EE38C2" w14:textId="77777777" w:rsidR="00D35372" w:rsidRPr="00A12884" w:rsidRDefault="00D35372" w:rsidP="00D3537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ВП «Шахта  «</w:t>
                  </w:r>
                  <w:proofErr w:type="spellStart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Бужанська</w:t>
                  </w:r>
                  <w:proofErr w:type="spellEnd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»</w:t>
                  </w:r>
                </w:p>
              </w:tc>
              <w:tc>
                <w:tcPr>
                  <w:tcW w:w="2268" w:type="dxa"/>
                  <w:vAlign w:val="center"/>
                </w:tcPr>
                <w:p w14:paraId="530456E6" w14:textId="77777777" w:rsidR="00D35372" w:rsidRPr="00A12884" w:rsidRDefault="00D35372" w:rsidP="00D3537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м. Сокаль</w:t>
                  </w:r>
                </w:p>
              </w:tc>
              <w:tc>
                <w:tcPr>
                  <w:tcW w:w="709" w:type="dxa"/>
                  <w:vAlign w:val="center"/>
                </w:tcPr>
                <w:p w14:paraId="68868906" w14:textId="77777777" w:rsidR="00D35372" w:rsidRPr="00A12884" w:rsidRDefault="00D35372" w:rsidP="00D3537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60</w:t>
                  </w:r>
                </w:p>
              </w:tc>
            </w:tr>
            <w:tr w:rsidR="00D35372" w:rsidRPr="00A12884" w14:paraId="530E4C0E" w14:textId="77777777" w:rsidTr="00046E73">
              <w:tc>
                <w:tcPr>
                  <w:tcW w:w="906" w:type="dxa"/>
                  <w:vAlign w:val="center"/>
                </w:tcPr>
                <w:p w14:paraId="17528B79" w14:textId="77777777" w:rsidR="00D35372" w:rsidRPr="00A12884" w:rsidRDefault="00D35372" w:rsidP="00D3537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11:50</w:t>
                  </w:r>
                </w:p>
              </w:tc>
              <w:tc>
                <w:tcPr>
                  <w:tcW w:w="2803" w:type="dxa"/>
                  <w:vAlign w:val="center"/>
                </w:tcPr>
                <w:p w14:paraId="54BD4F56" w14:textId="77777777" w:rsidR="00D35372" w:rsidRPr="00A12884" w:rsidRDefault="00D35372" w:rsidP="00D3537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м. Сокаль</w:t>
                  </w:r>
                </w:p>
              </w:tc>
              <w:tc>
                <w:tcPr>
                  <w:tcW w:w="2268" w:type="dxa"/>
                  <w:vAlign w:val="center"/>
                </w:tcPr>
                <w:p w14:paraId="7D9980C9" w14:textId="77777777" w:rsidR="00D35372" w:rsidRPr="00A12884" w:rsidRDefault="00D35372" w:rsidP="00D3537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ВП «Шахта  «</w:t>
                  </w:r>
                  <w:proofErr w:type="spellStart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Бужанська</w:t>
                  </w:r>
                  <w:proofErr w:type="spellEnd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»</w:t>
                  </w:r>
                </w:p>
              </w:tc>
              <w:tc>
                <w:tcPr>
                  <w:tcW w:w="709" w:type="dxa"/>
                  <w:vAlign w:val="center"/>
                </w:tcPr>
                <w:p w14:paraId="04EEAA77" w14:textId="77777777" w:rsidR="00D35372" w:rsidRPr="00A12884" w:rsidRDefault="00D35372" w:rsidP="00D3537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60</w:t>
                  </w:r>
                </w:p>
              </w:tc>
            </w:tr>
            <w:tr w:rsidR="00C150FA" w:rsidRPr="00A12884" w14:paraId="31C63089" w14:textId="77777777" w:rsidTr="00046E73">
              <w:tc>
                <w:tcPr>
                  <w:tcW w:w="906" w:type="dxa"/>
                  <w:vAlign w:val="center"/>
                </w:tcPr>
                <w:p w14:paraId="56376D6F" w14:textId="77777777" w:rsidR="00C150FA" w:rsidRPr="00A12884" w:rsidRDefault="00C150FA" w:rsidP="00D3537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2803" w:type="dxa"/>
                  <w:vAlign w:val="center"/>
                </w:tcPr>
                <w:p w14:paraId="276E0D73" w14:textId="77777777" w:rsidR="00C150FA" w:rsidRPr="00A12884" w:rsidRDefault="00C150FA" w:rsidP="00D3537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4406AB40" w14:textId="77777777" w:rsidR="00C150FA" w:rsidRPr="00A12884" w:rsidRDefault="00C150FA" w:rsidP="00D3537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4EE4921D" w14:textId="683DE970" w:rsidR="00C150FA" w:rsidRPr="00A12884" w:rsidRDefault="00C150FA" w:rsidP="00D3537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val="uk-UA"/>
                    </w:rPr>
                    <w:t>120</w:t>
                  </w:r>
                </w:p>
              </w:tc>
            </w:tr>
          </w:tbl>
          <w:p w14:paraId="11BE64E5" w14:textId="5F3EDA03" w:rsidR="00D35372" w:rsidRPr="00A12884" w:rsidRDefault="00D35372" w:rsidP="003161CD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C6778" w:rsidRPr="00A12884" w14:paraId="4B36566D" w14:textId="77777777" w:rsidTr="00B91E78">
        <w:trPr>
          <w:trHeight w:val="1056"/>
          <w:jc w:val="center"/>
        </w:trPr>
        <w:tc>
          <w:tcPr>
            <w:tcW w:w="576" w:type="dxa"/>
          </w:tcPr>
          <w:p w14:paraId="0F7131D0" w14:textId="77777777" w:rsidR="00932873" w:rsidRPr="00A12884" w:rsidRDefault="003C0368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4.4</w:t>
            </w:r>
          </w:p>
        </w:tc>
        <w:tc>
          <w:tcPr>
            <w:tcW w:w="2963" w:type="dxa"/>
          </w:tcPr>
          <w:p w14:paraId="0490C4EB" w14:textId="77777777" w:rsidR="00932873" w:rsidRPr="00A12884" w:rsidRDefault="003C0368">
            <w:pPr>
              <w:widowControl w:val="0"/>
              <w:spacing w:before="120" w:after="120" w:line="240" w:lineRule="auto"/>
              <w:ind w:left="-9"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строк поставки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товарів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послуг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виконання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робіт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6953" w:type="dxa"/>
          </w:tcPr>
          <w:p w14:paraId="40DF225E" w14:textId="5DBEC427" w:rsidR="00932873" w:rsidRPr="00A12884" w:rsidRDefault="00D84163">
            <w:pPr>
              <w:widowControl w:val="0"/>
              <w:spacing w:before="120" w:after="120" w:line="240" w:lineRule="auto"/>
              <w:ind w:right="113" w:hanging="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З моменту укладення договору до </w:t>
            </w:r>
            <w:r w:rsidR="003C0368"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B0270"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31</w:t>
            </w:r>
            <w:r w:rsidR="00FA1436"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</w:t>
            </w:r>
            <w:r w:rsidR="00DC5D9A"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FA1436"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.202</w:t>
            </w:r>
            <w:r w:rsidR="006F0CDB"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FA1436"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A1436"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р.</w:t>
            </w:r>
          </w:p>
        </w:tc>
      </w:tr>
      <w:tr w:rsidR="007C6778" w:rsidRPr="00A12884" w14:paraId="21DA0860" w14:textId="77777777" w:rsidTr="00B91E78">
        <w:trPr>
          <w:trHeight w:val="806"/>
          <w:jc w:val="center"/>
        </w:trPr>
        <w:tc>
          <w:tcPr>
            <w:tcW w:w="576" w:type="dxa"/>
          </w:tcPr>
          <w:p w14:paraId="7E9E6B1C" w14:textId="77777777" w:rsidR="00932873" w:rsidRPr="00A12884" w:rsidRDefault="003C0368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4.5</w:t>
            </w:r>
          </w:p>
        </w:tc>
        <w:tc>
          <w:tcPr>
            <w:tcW w:w="2963" w:type="dxa"/>
          </w:tcPr>
          <w:p w14:paraId="1E80175F" w14:textId="77777777" w:rsidR="00932873" w:rsidRPr="00A12884" w:rsidRDefault="003C0368">
            <w:pPr>
              <w:widowControl w:val="0"/>
              <w:spacing w:before="120" w:after="120" w:line="240" w:lineRule="auto"/>
              <w:ind w:left="-9"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очікувана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вартість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предмета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6953" w:type="dxa"/>
          </w:tcPr>
          <w:p w14:paraId="330D5747" w14:textId="12B80F24" w:rsidR="00932873" w:rsidRPr="00A12884" w:rsidRDefault="0027564A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8 500 000</w:t>
            </w:r>
            <w:r w:rsidR="006F0CDB" w:rsidRPr="00A12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  <w:r w:rsidR="00A37C02" w:rsidRPr="00A12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Вісімь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F0CDB" w:rsidRPr="00A12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мільйон</w:t>
            </w:r>
            <w:r w:rsidR="00A86028" w:rsidRPr="00A12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r w:rsidR="006F0CDB" w:rsidRPr="00A12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п’ятсот тисяч </w:t>
            </w:r>
            <w:r w:rsidR="005F11AA" w:rsidRPr="00A12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</w:t>
            </w:r>
            <w:r w:rsidR="00A37C02" w:rsidRPr="00A12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ив</w:t>
            </w:r>
            <w:r w:rsidR="006F0CDB" w:rsidRPr="00A12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="00A37C02" w:rsidRPr="00A12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6F0CDB" w:rsidRPr="00A12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 w:rsidR="00A37C02" w:rsidRPr="00A12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6F0CDB" w:rsidRPr="00A12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  <w:r w:rsidR="00A37C02" w:rsidRPr="00A12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копій</w:t>
            </w:r>
            <w:r w:rsidR="006F0CDB" w:rsidRPr="00A12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</w:t>
            </w:r>
            <w:r w:rsidR="00A37C02" w:rsidRPr="00A12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="006F0CDB" w:rsidRPr="00A12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</w:t>
            </w:r>
            <w:r w:rsidR="002571DD" w:rsidRPr="00A12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ПДВ</w:t>
            </w:r>
          </w:p>
        </w:tc>
      </w:tr>
      <w:tr w:rsidR="007C6778" w:rsidRPr="00A12884" w14:paraId="7A3509F5" w14:textId="77777777" w:rsidTr="00B91E78">
        <w:trPr>
          <w:trHeight w:val="1920"/>
          <w:jc w:val="center"/>
        </w:trPr>
        <w:tc>
          <w:tcPr>
            <w:tcW w:w="576" w:type="dxa"/>
          </w:tcPr>
          <w:p w14:paraId="44800C96" w14:textId="77777777" w:rsidR="00932873" w:rsidRPr="00A12884" w:rsidRDefault="003C0368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4.6</w:t>
            </w:r>
          </w:p>
        </w:tc>
        <w:tc>
          <w:tcPr>
            <w:tcW w:w="2963" w:type="dxa"/>
          </w:tcPr>
          <w:p w14:paraId="7F6FBBCB" w14:textId="77777777" w:rsidR="00932873" w:rsidRPr="00A12884" w:rsidRDefault="003C0368">
            <w:pPr>
              <w:widowControl w:val="0"/>
              <w:spacing w:before="120" w:after="120" w:line="240" w:lineRule="auto"/>
              <w:ind w:left="-9"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інформація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прийняття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неприйняття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розгляду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пропозиції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ціна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є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вищою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ніж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очікувана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вартість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предмета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визначена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замовником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оголошенні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проведення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відкритих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торгів</w:t>
            </w:r>
            <w:proofErr w:type="spellEnd"/>
          </w:p>
        </w:tc>
        <w:tc>
          <w:tcPr>
            <w:tcW w:w="6953" w:type="dxa"/>
          </w:tcPr>
          <w:p w14:paraId="7C844AC3" w14:textId="47C19E8B" w:rsidR="00932873" w:rsidRPr="00A12884" w:rsidRDefault="003C0368" w:rsidP="003C0368">
            <w:pPr>
              <w:widowControl w:val="0"/>
              <w:spacing w:before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приймає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розгляду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пропозиції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ціна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є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вищою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ніж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очікувана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вартість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предмета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визначена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замовником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оголошенні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проведення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відкритих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торгів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учасником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пропозиції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ціна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є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вищою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ніж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очікувана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вартість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предмета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визначена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замовником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оголошенні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проведення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відкритих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торгів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така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пропозиція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буде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відхилена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відповідно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02450"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до </w:t>
            </w:r>
            <w:hyperlink r:id="rId11" w:anchor="n603" w:history="1">
              <w:r w:rsidR="00B02450" w:rsidRPr="00A12884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>абзацу четвертого</w:t>
              </w:r>
            </w:hyperlink>
            <w:r w:rsidR="00B02450"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="00B02450"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підпункту</w:t>
            </w:r>
            <w:proofErr w:type="spellEnd"/>
            <w:r w:rsidR="00B02450"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2 пункту 44 </w:t>
            </w:r>
            <w:proofErr w:type="spellStart"/>
            <w:r w:rsidR="00B02450"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цих</w:t>
            </w:r>
            <w:proofErr w:type="spellEnd"/>
            <w:r w:rsidR="00B02450"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02450"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особливостей</w:t>
            </w:r>
            <w:proofErr w:type="spellEnd"/>
            <w:r w:rsidR="00B02450"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7C6778" w:rsidRPr="00A12884" w14:paraId="3BB5A318" w14:textId="77777777" w:rsidTr="00B91E78">
        <w:trPr>
          <w:trHeight w:val="520"/>
          <w:jc w:val="center"/>
        </w:trPr>
        <w:tc>
          <w:tcPr>
            <w:tcW w:w="576" w:type="dxa"/>
          </w:tcPr>
          <w:p w14:paraId="5FCBE43A" w14:textId="77777777" w:rsidR="00932873" w:rsidRPr="00A12884" w:rsidRDefault="003C0368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963" w:type="dxa"/>
          </w:tcPr>
          <w:p w14:paraId="2BFF7863" w14:textId="77777777" w:rsidR="00932873" w:rsidRPr="00A12884" w:rsidRDefault="003C0368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Недискримінація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учасників</w:t>
            </w:r>
            <w:proofErr w:type="spellEnd"/>
          </w:p>
        </w:tc>
        <w:tc>
          <w:tcPr>
            <w:tcW w:w="6953" w:type="dxa"/>
          </w:tcPr>
          <w:p w14:paraId="3CC3B9A4" w14:textId="7431F39B" w:rsidR="00932873" w:rsidRPr="00A12884" w:rsidRDefault="003C0368" w:rsidP="003C636D">
            <w:pPr>
              <w:widowControl w:val="0"/>
              <w:spacing w:before="120" w:after="120" w:line="240" w:lineRule="auto"/>
              <w:ind w:left="34" w:right="113" w:hanging="2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Вітчизняні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іноземні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всіх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форм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власності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організаційно-правових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форм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беруть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участь </w:t>
            </w:r>
            <w:r w:rsidR="003C636D"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 процедур</w:t>
            </w:r>
            <w:r w:rsidR="003C636D"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</w:t>
            </w: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закупівель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рівних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умовах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7C6778" w:rsidRPr="00A12884" w14:paraId="607AD25C" w14:textId="77777777" w:rsidTr="00B91E78">
        <w:trPr>
          <w:trHeight w:val="520"/>
          <w:jc w:val="center"/>
        </w:trPr>
        <w:tc>
          <w:tcPr>
            <w:tcW w:w="576" w:type="dxa"/>
          </w:tcPr>
          <w:p w14:paraId="423EAA62" w14:textId="77777777" w:rsidR="00932873" w:rsidRPr="00A12884" w:rsidRDefault="003C0368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963" w:type="dxa"/>
          </w:tcPr>
          <w:p w14:paraId="791B4332" w14:textId="77777777" w:rsidR="00932873" w:rsidRPr="00A12884" w:rsidRDefault="003C0368">
            <w:pPr>
              <w:widowControl w:val="0"/>
              <w:spacing w:before="120" w:after="120" w:line="240" w:lineRule="auto"/>
              <w:ind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Інформація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 валюту, 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якій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повинно бути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розраховано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зазначено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ціну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пропозиції</w:t>
            </w:r>
            <w:proofErr w:type="spellEnd"/>
          </w:p>
        </w:tc>
        <w:tc>
          <w:tcPr>
            <w:tcW w:w="6953" w:type="dxa"/>
          </w:tcPr>
          <w:p w14:paraId="25EDCDF3" w14:textId="77777777" w:rsidR="00932873" w:rsidRPr="00A12884" w:rsidRDefault="003C0368">
            <w:pPr>
              <w:widowControl w:val="0"/>
              <w:spacing w:before="120" w:line="240" w:lineRule="auto"/>
              <w:ind w:left="34" w:right="113" w:hanging="2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Валютою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пропозиції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є гривня;</w:t>
            </w:r>
          </w:p>
          <w:p w14:paraId="2F02B5A0" w14:textId="77777777" w:rsidR="00932873" w:rsidRPr="00A12884" w:rsidRDefault="003C0368">
            <w:pPr>
              <w:widowControl w:val="0"/>
              <w:spacing w:line="240" w:lineRule="auto"/>
              <w:ind w:left="34" w:right="113" w:hanging="2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якщо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учасником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є нерезидент,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такий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може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зазначити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ціну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пропозиції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доларах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США;</w:t>
            </w:r>
          </w:p>
          <w:p w14:paraId="15FE8681" w14:textId="77777777" w:rsidR="00932873" w:rsidRPr="00A12884" w:rsidRDefault="003C0368">
            <w:pPr>
              <w:widowControl w:val="0"/>
              <w:spacing w:after="120" w:line="240" w:lineRule="auto"/>
              <w:ind w:left="34" w:right="113" w:hanging="2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при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розкритті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пропозицій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ціна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такої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пропозиції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перераховується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гривні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офіційним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курсом до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доларів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США,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установленим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Національним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банком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України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 дату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розкриття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пропозицій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7C6778" w:rsidRPr="00A12884" w14:paraId="7F8A7FA8" w14:textId="77777777" w:rsidTr="00B91E78">
        <w:trPr>
          <w:trHeight w:val="520"/>
          <w:jc w:val="center"/>
        </w:trPr>
        <w:tc>
          <w:tcPr>
            <w:tcW w:w="576" w:type="dxa"/>
          </w:tcPr>
          <w:p w14:paraId="62E508E8" w14:textId="77777777" w:rsidR="00932873" w:rsidRPr="00A12884" w:rsidRDefault="003C0368">
            <w:pPr>
              <w:widowControl w:val="0"/>
              <w:spacing w:before="144" w:after="144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963" w:type="dxa"/>
            <w:vAlign w:val="center"/>
          </w:tcPr>
          <w:p w14:paraId="0793A54B" w14:textId="77777777" w:rsidR="00932873" w:rsidRPr="00A12884" w:rsidRDefault="003C0368">
            <w:pPr>
              <w:widowControl w:val="0"/>
              <w:spacing w:before="120" w:after="120" w:line="240" w:lineRule="auto"/>
              <w:ind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Інформація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 про  мову (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мови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),  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якою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 (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якими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 повинно  бути  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складено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пропозиції</w:t>
            </w:r>
            <w:proofErr w:type="spellEnd"/>
          </w:p>
        </w:tc>
        <w:tc>
          <w:tcPr>
            <w:tcW w:w="6953" w:type="dxa"/>
          </w:tcPr>
          <w:p w14:paraId="113AD0BC" w14:textId="78CD3EDF" w:rsidR="00932873" w:rsidRPr="00A12884" w:rsidRDefault="003C0368">
            <w:pPr>
              <w:widowControl w:val="0"/>
              <w:spacing w:line="240" w:lineRule="auto"/>
              <w:ind w:left="34" w:right="113" w:hanging="2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документи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входять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47C87"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 склада</w:t>
            </w: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пропозиції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підготовлені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безпосередньо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учасником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повинні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бути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складені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українською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мовою,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якщо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інше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передбачено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умовами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цієї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документації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1866668F" w14:textId="77777777" w:rsidR="00932873" w:rsidRPr="00A12884" w:rsidRDefault="003C0368">
            <w:pPr>
              <w:widowControl w:val="0"/>
              <w:spacing w:line="240" w:lineRule="auto"/>
              <w:ind w:left="34" w:right="113" w:hanging="2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нерезиденти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України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беруть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участь 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процедурі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можуть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додатково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подати свою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пропозицію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викладену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англійською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мовою.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Тексти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 документах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повинні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бути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автентичними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визначальним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є текст,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викладений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українською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мовою.</w:t>
            </w:r>
          </w:p>
          <w:p w14:paraId="2B794083" w14:textId="77777777" w:rsidR="00932873" w:rsidRPr="00A12884" w:rsidRDefault="003C0368">
            <w:pPr>
              <w:widowControl w:val="0"/>
              <w:spacing w:line="240" w:lineRule="auto"/>
              <w:ind w:left="34" w:right="113" w:hanging="2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учасником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будь-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інших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документів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складених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іноземною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мовою,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пропозиція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повинна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містити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їх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переклад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українською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мовою. </w:t>
            </w:r>
          </w:p>
          <w:p w14:paraId="65AC9CC8" w14:textId="77777777" w:rsidR="00932873" w:rsidRPr="00A12884" w:rsidRDefault="003C036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Документи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копії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документів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передбачені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вимогами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документації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додатками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),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надаються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учасником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складі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пропозиції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викладені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іншими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мовами,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повинні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надаватися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разом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із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їх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автентичним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перекладом на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українську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мову. Переклад повинен бути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засвідчений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підписом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печаткою (у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використання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торгів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засвідчений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нотаріально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(на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розсуд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  <w:p w14:paraId="2A079187" w14:textId="77777777" w:rsidR="00932873" w:rsidRPr="00A12884" w:rsidRDefault="003C03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Відповідальність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за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якість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та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достовірність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перекладу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несе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учасник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. </w:t>
            </w:r>
          </w:p>
          <w:p w14:paraId="7F66BEF5" w14:textId="77777777" w:rsidR="00932873" w:rsidRPr="00A12884" w:rsidRDefault="003C0368">
            <w:pPr>
              <w:widowControl w:val="0"/>
              <w:spacing w:line="240" w:lineRule="auto"/>
              <w:ind w:left="34" w:right="113" w:hanging="2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витрати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стосовно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автентичного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перекладу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документів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несе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23B8B1D2" w14:textId="77777777" w:rsidR="00932873" w:rsidRPr="00A12884" w:rsidRDefault="003C0368">
            <w:pPr>
              <w:widowControl w:val="0"/>
              <w:spacing w:line="240" w:lineRule="auto"/>
              <w:ind w:left="34" w:right="113" w:hanging="2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Найменування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торгових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марок,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комерційні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найменування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оригінальні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патентовані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назви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іноземні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географічні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найменування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найменування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юридичних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осіб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нерезидентів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України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а також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найменування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назви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міжнародних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іноземних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нормативних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актів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технічних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документів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стандартів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регламентів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директив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тощо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можуть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виконуватися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зазначаються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тендерній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пропозиції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мовою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оригіналу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латиницею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кирилицею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7C6778" w:rsidRPr="00A12884" w14:paraId="444020DB" w14:textId="77777777">
        <w:trPr>
          <w:trHeight w:val="520"/>
          <w:jc w:val="center"/>
        </w:trPr>
        <w:tc>
          <w:tcPr>
            <w:tcW w:w="10492" w:type="dxa"/>
            <w:gridSpan w:val="3"/>
            <w:shd w:val="clear" w:color="auto" w:fill="D8D8D8" w:themeFill="background1" w:themeFillShade="D8"/>
            <w:vAlign w:val="center"/>
          </w:tcPr>
          <w:p w14:paraId="7F503CF9" w14:textId="77777777" w:rsidR="00932873" w:rsidRPr="00A12884" w:rsidRDefault="003C0368">
            <w:pPr>
              <w:widowControl w:val="0"/>
              <w:spacing w:before="144" w:after="144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Розділ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2. Порядок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внесення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змін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роз’яснень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документації</w:t>
            </w:r>
            <w:proofErr w:type="spellEnd"/>
          </w:p>
        </w:tc>
      </w:tr>
      <w:tr w:rsidR="007C6778" w:rsidRPr="00A12884" w14:paraId="5C54E047" w14:textId="77777777" w:rsidTr="00B91E78">
        <w:trPr>
          <w:trHeight w:val="520"/>
          <w:jc w:val="center"/>
        </w:trPr>
        <w:tc>
          <w:tcPr>
            <w:tcW w:w="576" w:type="dxa"/>
          </w:tcPr>
          <w:p w14:paraId="6B3949E6" w14:textId="77777777" w:rsidR="00932873" w:rsidRPr="00A12884" w:rsidRDefault="003C0368">
            <w:pPr>
              <w:widowControl w:val="0"/>
              <w:spacing w:before="144" w:after="144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63" w:type="dxa"/>
          </w:tcPr>
          <w:p w14:paraId="0FD4DC51" w14:textId="77777777" w:rsidR="00932873" w:rsidRPr="00A12884" w:rsidRDefault="003C0368">
            <w:pPr>
              <w:widowControl w:val="0"/>
              <w:spacing w:before="144" w:after="144" w:line="240" w:lineRule="auto"/>
              <w:ind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Процедура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роз’яснень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щодо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документації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953" w:type="dxa"/>
          </w:tcPr>
          <w:p w14:paraId="7414C84B" w14:textId="77777777" w:rsidR="00932873" w:rsidRPr="00A12884" w:rsidRDefault="003C0368">
            <w:pPr>
              <w:widowControl w:val="0"/>
              <w:spacing w:after="144" w:line="240" w:lineRule="auto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Фізична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юридична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особа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має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право не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пізніше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ніж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 три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дні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закінчення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строку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пропозиції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звернутися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через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електронну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систему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закупівель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роз’ясненнями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щодо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документації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та/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звернутися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вимогою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щодо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усунення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порушення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час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проведення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тендеру.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звернення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роз’ясненнями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звернення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щодо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усунення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порушення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автоматично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оприлюднюються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електронній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системі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закупівель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без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ідентифікації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особи, яка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звернулася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повинен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протягом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трьох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днів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дня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їх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оприлюднення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надати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роз’яснення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звернення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шляхом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оприлюднення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його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електронній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системі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закупівель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7C6778" w:rsidRPr="00A12884" w14:paraId="7F256173" w14:textId="77777777" w:rsidTr="00B91E78">
        <w:trPr>
          <w:trHeight w:val="520"/>
          <w:jc w:val="center"/>
        </w:trPr>
        <w:tc>
          <w:tcPr>
            <w:tcW w:w="576" w:type="dxa"/>
          </w:tcPr>
          <w:p w14:paraId="3F2CE786" w14:textId="77777777" w:rsidR="00932873" w:rsidRPr="00A12884" w:rsidRDefault="003C0368">
            <w:pPr>
              <w:widowControl w:val="0"/>
              <w:spacing w:before="144" w:after="144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963" w:type="dxa"/>
          </w:tcPr>
          <w:p w14:paraId="38BAD074" w14:textId="77777777" w:rsidR="00932873" w:rsidRPr="00A12884" w:rsidRDefault="003C0368">
            <w:pPr>
              <w:widowControl w:val="0"/>
              <w:spacing w:before="144" w:after="144" w:line="240" w:lineRule="auto"/>
              <w:ind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Внесення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змін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документації</w:t>
            </w:r>
            <w:proofErr w:type="spellEnd"/>
          </w:p>
        </w:tc>
        <w:tc>
          <w:tcPr>
            <w:tcW w:w="6953" w:type="dxa"/>
          </w:tcPr>
          <w:p w14:paraId="71DBC4A2" w14:textId="77777777" w:rsidR="00932873" w:rsidRPr="00A12884" w:rsidRDefault="003C0368">
            <w:pPr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має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право з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власної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ініціативи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усунення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порушень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законодавства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сфері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публічних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закупівель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викладених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висновку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органу державного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фінансового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контролю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відповідно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статті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8 Закону,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 результатами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звернень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підставі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рішення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органу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оскарження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внести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зміни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документації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внесення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змін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документації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строк для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пропозицій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продовжується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замовником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електронній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системі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закупівель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таким чином,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щоб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моменту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внесення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змін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документації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закінчення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кінцевого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строку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пропозицій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залишалося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менше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чотирьох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днів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17137A88" w14:textId="77777777" w:rsidR="00932873" w:rsidRPr="00A12884" w:rsidRDefault="003C0368">
            <w:pPr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Зміни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вносяться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замовником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документації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розміщуються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відображаються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електронній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системі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закупівель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вигляді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нової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редакції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документації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додатково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початкової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редакції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документації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разом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із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змінами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документації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окремому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документі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оприлюднює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перелік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змін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вносяться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Зміни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документації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машинозчитувальному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форматі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розміщуються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електронній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системі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закупівель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протягом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одного дня з дня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прийняття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рішення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їх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внесення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61507AA9" w14:textId="77777777" w:rsidR="00932873" w:rsidRPr="00A12884" w:rsidRDefault="003C0368">
            <w:pPr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несвоєчасного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замовником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роз’яснень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щодо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змісту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документації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електронна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система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закупівель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автоматично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призупиняє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перебіг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відкритих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торгів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677E9BA1" w14:textId="77777777" w:rsidR="00932873" w:rsidRPr="00A12884" w:rsidRDefault="003C0368">
            <w:pPr>
              <w:widowControl w:val="0"/>
              <w:spacing w:after="144" w:line="240" w:lineRule="auto"/>
              <w:ind w:right="113" w:hanging="2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Для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поновлення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перебігу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відкритих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торгів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повинен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розмістити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роз’яснення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щодо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змісту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документації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електронній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системі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закупівель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одночасним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продовженням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строку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пропозицій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менш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як на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чотири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дні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7C6778" w:rsidRPr="00A12884" w14:paraId="3F7B549F" w14:textId="77777777">
        <w:trPr>
          <w:trHeight w:val="520"/>
          <w:jc w:val="center"/>
        </w:trPr>
        <w:tc>
          <w:tcPr>
            <w:tcW w:w="10492" w:type="dxa"/>
            <w:gridSpan w:val="3"/>
            <w:shd w:val="clear" w:color="auto" w:fill="D8D8D8" w:themeFill="background1" w:themeFillShade="D8"/>
            <w:vAlign w:val="center"/>
          </w:tcPr>
          <w:p w14:paraId="5818838B" w14:textId="77777777" w:rsidR="00932873" w:rsidRPr="00A12884" w:rsidRDefault="003C0368">
            <w:pPr>
              <w:widowControl w:val="0"/>
              <w:spacing w:before="96" w:after="96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Розділ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3.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Інструкція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підготовки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пропозиції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C6778" w:rsidRPr="00A12884" w14:paraId="29BF0E64" w14:textId="77777777" w:rsidTr="00B91E78">
        <w:trPr>
          <w:trHeight w:val="520"/>
          <w:jc w:val="center"/>
        </w:trPr>
        <w:tc>
          <w:tcPr>
            <w:tcW w:w="576" w:type="dxa"/>
          </w:tcPr>
          <w:p w14:paraId="796A2B87" w14:textId="77777777" w:rsidR="00932873" w:rsidRPr="00A12884" w:rsidRDefault="003C0368">
            <w:pPr>
              <w:widowControl w:val="0"/>
              <w:spacing w:before="96" w:after="96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63" w:type="dxa"/>
          </w:tcPr>
          <w:p w14:paraId="7914DD17" w14:textId="77777777" w:rsidR="00932873" w:rsidRPr="00A12884" w:rsidRDefault="003C0368">
            <w:pPr>
              <w:widowControl w:val="0"/>
              <w:spacing w:before="96" w:after="96" w:line="240" w:lineRule="auto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Зміст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і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спосіб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пропозиції</w:t>
            </w:r>
            <w:proofErr w:type="spellEnd"/>
          </w:p>
        </w:tc>
        <w:tc>
          <w:tcPr>
            <w:tcW w:w="6953" w:type="dxa"/>
          </w:tcPr>
          <w:p w14:paraId="3072AFB8" w14:textId="7AB416A9" w:rsidR="00932873" w:rsidRPr="00A12884" w:rsidRDefault="008152D9">
            <w:pPr>
              <w:widowControl w:val="0"/>
              <w:spacing w:line="240" w:lineRule="auto"/>
              <w:ind w:firstLine="28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Тендерна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пропозиція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подається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електронній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формі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через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електронну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систему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закупівель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шляхом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заповнення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електронних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форм з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окремими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полями, у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яких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зазначається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інформація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про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ціну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інші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критерії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оцінки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(у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разі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їх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встановлення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замовником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),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інформація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від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учасника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процедури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закупівлі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про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його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відповідність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кваліфікаційним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кваліфікаційному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)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критеріям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(у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разі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їх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його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)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встановлення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наявність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відсутність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підстав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установлених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у </w:t>
            </w:r>
            <w:proofErr w:type="spellStart"/>
            <w:r w:rsidR="00000000">
              <w:fldChar w:fldCharType="begin"/>
            </w:r>
            <w:r w:rsidR="00000000">
              <w:instrText>HYPERLINK "https://zakon.rada.gov.ua/laws/show/1178-2022-%D0%BF/print" \l "n615"</w:instrText>
            </w:r>
            <w:r w:rsidR="00000000">
              <w:fldChar w:fldCharType="separate"/>
            </w:r>
            <w:r w:rsidRPr="00A12884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u w:val="none"/>
                <w:shd w:val="clear" w:color="auto" w:fill="FFFFFF"/>
              </w:rPr>
              <w:t>пункті</w:t>
            </w:r>
            <w:proofErr w:type="spellEnd"/>
            <w:r w:rsidRPr="00A12884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47</w:t>
            </w:r>
            <w:r w:rsidR="00000000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цих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особливостей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і в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тендерній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документації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та шляхом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завантаження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необхідних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документів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що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вимагаються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замовником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у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тендерній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документації</w:t>
            </w:r>
            <w:proofErr w:type="spellEnd"/>
            <w:r w:rsidR="003C0368"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14:paraId="3ACC0321" w14:textId="77777777" w:rsidR="00932873" w:rsidRPr="00A12884" w:rsidRDefault="003C0368">
            <w:pPr>
              <w:widowControl w:val="0"/>
              <w:spacing w:line="240" w:lineRule="auto"/>
              <w:ind w:firstLine="28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1)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інформації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документи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підтверджують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відповідність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кваліфікаційним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критеріям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згідно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переліку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наведеного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Додатку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№ 1</w:t>
            </w: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документації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(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подається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в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окремому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файлі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)</w:t>
            </w: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1BA9E3A0" w14:textId="77777777" w:rsidR="00B5264B" w:rsidRPr="00A12884" w:rsidRDefault="003C0368">
            <w:pPr>
              <w:widowControl w:val="0"/>
              <w:spacing w:line="240" w:lineRule="auto"/>
              <w:ind w:firstLine="28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2)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інформації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щодо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відповідності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вимогам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визначеним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пункті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44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Особливостей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згідно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вимог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наведених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пункті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5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цього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розділу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документації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1AFC8740" w14:textId="4AC5A724" w:rsidR="00932873" w:rsidRPr="00A12884" w:rsidRDefault="003C0368">
            <w:pPr>
              <w:widowControl w:val="0"/>
              <w:spacing w:line="240" w:lineRule="auto"/>
              <w:ind w:firstLine="28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3)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інформації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необхідні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технічні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якісні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кількісні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характеристики предмета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відповідно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47C87"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 пункта</w:t>
            </w: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6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цього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розділу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документації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="008C0F7F" w:rsidRPr="00A128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Додатку</w:t>
            </w:r>
            <w:proofErr w:type="spellEnd"/>
            <w:r w:rsidR="008C0F7F" w:rsidRPr="00A128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№ 3,</w:t>
            </w: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документації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64DD5B58" w14:textId="77777777" w:rsidR="00932873" w:rsidRPr="00A12884" w:rsidRDefault="003C0368">
            <w:pPr>
              <w:widowControl w:val="0"/>
              <w:spacing w:line="240" w:lineRule="auto"/>
              <w:ind w:firstLine="28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4)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документів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підтверджують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повноваження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посадової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особи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представника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щодо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підпису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документів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пропозиції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14:paraId="1B06288C" w14:textId="77777777" w:rsidR="00932873" w:rsidRPr="00A12884" w:rsidRDefault="003C0368">
            <w:pPr>
              <w:keepNext/>
              <w:keepLines/>
              <w:tabs>
                <w:tab w:val="left" w:pos="900"/>
              </w:tabs>
              <w:spacing w:line="240" w:lineRule="auto"/>
              <w:ind w:firstLine="28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для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керівника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учасника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випискою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протоколу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зборів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засновників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копією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протоколу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зборів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засновників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копією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наказу про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призначення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а/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іншим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документом,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підтверджує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повноваження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керівника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564E33B6" w14:textId="77777777" w:rsidR="00932873" w:rsidRPr="00A12884" w:rsidRDefault="003C0368">
            <w:pPr>
              <w:keepNext/>
              <w:keepLines/>
              <w:tabs>
                <w:tab w:val="left" w:pos="900"/>
              </w:tabs>
              <w:spacing w:line="240" w:lineRule="auto"/>
              <w:ind w:firstLine="28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для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іншої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посадової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 особи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учасника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довіреності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доручення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керівника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ім’я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уповноваженої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особи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виписки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протоколу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зборів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засновників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копією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протоколу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зборів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засновників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копією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наказу (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витягу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наказу) про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призначення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керівника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який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надав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довіреність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доручення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), та/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іншим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документом,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підтверджує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повноваження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посадової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особи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яка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надала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довіреність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доручення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);</w:t>
            </w:r>
          </w:p>
          <w:p w14:paraId="1122B772" w14:textId="77777777" w:rsidR="00932873" w:rsidRPr="00A12884" w:rsidRDefault="003C0368">
            <w:pPr>
              <w:spacing w:line="240" w:lineRule="auto"/>
              <w:ind w:firstLine="28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5)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витяг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із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судового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торгового,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банківського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реєстрів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(для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нерезидентів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України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);</w:t>
            </w:r>
          </w:p>
          <w:p w14:paraId="7BE43A39" w14:textId="77777777" w:rsidR="00932873" w:rsidRPr="00A12884" w:rsidRDefault="003C0368">
            <w:pPr>
              <w:spacing w:line="240" w:lineRule="auto"/>
              <w:ind w:firstLine="28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6)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інформація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субпідрядника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субпідрядників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) (в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їх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залучення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обсязі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менше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ніж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20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відсотків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вартості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договору про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);</w:t>
            </w:r>
          </w:p>
          <w:p w14:paraId="3119CBFF" w14:textId="77777777" w:rsidR="00B5264B" w:rsidRPr="00A12884" w:rsidRDefault="003C0368">
            <w:pPr>
              <w:spacing w:line="240" w:lineRule="auto"/>
              <w:ind w:firstLine="28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7)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інформація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яка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містить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відомості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учасника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Додаток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2);</w:t>
            </w:r>
          </w:p>
          <w:p w14:paraId="1F2B217C" w14:textId="4D53A5A8" w:rsidR="00B5264B" w:rsidRPr="00A12884" w:rsidRDefault="003C0368">
            <w:pPr>
              <w:spacing w:line="240" w:lineRule="auto"/>
              <w:ind w:firstLine="28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8)</w:t>
            </w:r>
            <w:r w:rsidR="00B5264B"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цінова пропозиція на закупівлю </w:t>
            </w:r>
            <w:r w:rsidR="00464EC9" w:rsidRPr="00A128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(</w:t>
            </w:r>
            <w:proofErr w:type="spellStart"/>
            <w:r w:rsidR="00464EC9" w:rsidRPr="00A128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Додаток</w:t>
            </w:r>
            <w:proofErr w:type="spellEnd"/>
            <w:r w:rsidR="00464EC9" w:rsidRPr="00A128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464EC9" w:rsidRPr="00A128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4</w:t>
            </w:r>
            <w:r w:rsidR="00464EC9" w:rsidRPr="00A128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);</w:t>
            </w:r>
            <w:r w:rsidR="00464EC9" w:rsidRPr="00A128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  <w:p w14:paraId="2BCDD312" w14:textId="23AB9F76" w:rsidR="00932873" w:rsidRPr="00A12884" w:rsidRDefault="00464EC9">
            <w:pPr>
              <w:spacing w:line="240" w:lineRule="auto"/>
              <w:ind w:firstLine="28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 xml:space="preserve">9) </w:t>
            </w:r>
            <w:r w:rsidR="003C0368"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C0F7F"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іншою</w:t>
            </w:r>
            <w:proofErr w:type="spellEnd"/>
            <w:r w:rsidR="008C0F7F"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C0F7F"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інформацією</w:t>
            </w:r>
            <w:proofErr w:type="spellEnd"/>
            <w:r w:rsidR="008C0F7F"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документами, </w:t>
            </w:r>
            <w:proofErr w:type="spellStart"/>
            <w:r w:rsidR="008C0F7F"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відповідно</w:t>
            </w:r>
            <w:proofErr w:type="spellEnd"/>
            <w:r w:rsidR="008C0F7F"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proofErr w:type="spellStart"/>
            <w:r w:rsidR="008C0F7F"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вимог</w:t>
            </w:r>
            <w:proofErr w:type="spellEnd"/>
            <w:r w:rsidR="008C0F7F"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C0F7F"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цієї</w:t>
            </w:r>
            <w:proofErr w:type="spellEnd"/>
            <w:r w:rsidR="008C0F7F"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C0F7F"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="008C0F7F"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C0F7F"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документації</w:t>
            </w:r>
            <w:proofErr w:type="spellEnd"/>
            <w:r w:rsidR="008C0F7F"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="008C0F7F"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додатків</w:t>
            </w:r>
            <w:proofErr w:type="spellEnd"/>
            <w:r w:rsidR="008C0F7F"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proofErr w:type="spellStart"/>
            <w:r w:rsidR="008C0F7F"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неї</w:t>
            </w:r>
            <w:proofErr w:type="spellEnd"/>
          </w:p>
          <w:p w14:paraId="122724D8" w14:textId="77777777" w:rsidR="00932873" w:rsidRPr="00A12884" w:rsidRDefault="00932873">
            <w:pPr>
              <w:spacing w:line="240" w:lineRule="auto"/>
              <w:ind w:firstLine="28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08D423F" w14:textId="77777777" w:rsidR="00932873" w:rsidRPr="00A12884" w:rsidRDefault="003C03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час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використання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електронної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системи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закупівель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метою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пропозицій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їх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оцінки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документи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вимагаються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замовником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цій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тендерній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документації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дані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створюються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подаються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урахуванням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вимог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законів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України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«Про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електронні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документи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електронний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документообіг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» та «Про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електронні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довірчі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послуги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» шляхом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накладання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кваліфікованого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електронного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підпису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удосконаленого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електронного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підпису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який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базується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кваліфікованому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сертифікаті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відкритого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ключа,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відповідає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вимогам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затвердженим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пунктом 2 Постанови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Кабінету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Міністрів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України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03.03.2020 №193 та з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урахуванням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Постанови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Кабінету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Міністрів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України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№617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24.05.2022 р.,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уповноваженої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особи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повноваження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щодо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підпису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документів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пропозиції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підтверджується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поданими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документами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відповідно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цієї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документації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(дана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вимога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встановлюється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для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нерезидентів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  <w:p w14:paraId="36333D29" w14:textId="77777777" w:rsidR="00932873" w:rsidRPr="00A12884" w:rsidRDefault="00932873">
            <w:pPr>
              <w:widowControl w:val="0"/>
              <w:spacing w:line="240" w:lineRule="auto"/>
              <w:ind w:firstLine="28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6BE294E" w14:textId="77777777" w:rsidR="00932873" w:rsidRPr="00A12884" w:rsidRDefault="003C036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Документи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вимагаються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цією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документацією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повинен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розмістити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завантажити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) в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електронній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системі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закупівель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далі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Система) до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кінцевого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строку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пропозиції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сканованому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вигляді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28438641" w14:textId="77777777" w:rsidR="00932873" w:rsidRPr="00A12884" w:rsidRDefault="003C036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Документи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розміщуються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учасником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Системі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повинні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бути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належного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рівня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зображення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доступні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 перегляду.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Кожен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документ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має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бути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завантажений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Систему 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вигляді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електронного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файлу 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форматі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розширення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pdf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jpeg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та/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розширення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програм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здійснюють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архівацію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даних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WinRAR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7-Zip).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Забороняється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обмежувати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перегляд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документів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пропозиції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шляхом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встановлення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 них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паролів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будь-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який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інший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спосіб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Кожен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завантажений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документ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пропозиції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повинен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мати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назву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яка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дозволяє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його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ідентифікувати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41823B30" w14:textId="77777777" w:rsidR="00932873" w:rsidRPr="00A12884" w:rsidRDefault="003C03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Кожен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має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право подати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тільки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одну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пропозицію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3C257688" w14:textId="77777777" w:rsidR="00932873" w:rsidRPr="00A12884" w:rsidRDefault="003C03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Опис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приклади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формальних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несуттєвих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помилок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допущення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учасниками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призведе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відхилення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їх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пропозицій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14:paraId="04410DEF" w14:textId="77777777" w:rsidR="00932873" w:rsidRPr="00A12884" w:rsidRDefault="003C03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1.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Інформація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/документ, подана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учасником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складі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пропозиції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містить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помилку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помилки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) 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частині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:</w:t>
            </w:r>
          </w:p>
          <w:p w14:paraId="4EC04B16" w14:textId="77777777" w:rsidR="00932873" w:rsidRPr="00A12884" w:rsidRDefault="003C0368">
            <w:pPr>
              <w:spacing w:line="240" w:lineRule="auto"/>
              <w:ind w:firstLine="28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уживання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великої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літери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;</w:t>
            </w:r>
          </w:p>
          <w:p w14:paraId="420D6CD9" w14:textId="77777777" w:rsidR="00932873" w:rsidRPr="00A12884" w:rsidRDefault="003C0368">
            <w:pPr>
              <w:spacing w:line="240" w:lineRule="auto"/>
              <w:ind w:firstLine="28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уживання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розділових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знаків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відмінювання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слів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реченні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;</w:t>
            </w:r>
          </w:p>
          <w:p w14:paraId="1815A337" w14:textId="77777777" w:rsidR="00932873" w:rsidRPr="00A12884" w:rsidRDefault="003C0368">
            <w:pPr>
              <w:spacing w:line="240" w:lineRule="auto"/>
              <w:ind w:firstLine="28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використання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слова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мовного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звороту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запозичених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іншої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мови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;</w:t>
            </w:r>
          </w:p>
          <w:p w14:paraId="11233B6B" w14:textId="77777777" w:rsidR="00932873" w:rsidRPr="00A12884" w:rsidRDefault="003C0368">
            <w:pPr>
              <w:spacing w:line="240" w:lineRule="auto"/>
              <w:ind w:firstLine="28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зазначення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унікального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номера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оголошення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про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проведення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конкурентної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присвоєного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електронною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системою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закупівель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та/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унікального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номера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повідомлення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про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намір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укласти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договір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про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закупівлю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-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помилка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в цифрах;</w:t>
            </w:r>
          </w:p>
          <w:p w14:paraId="0FAB2176" w14:textId="77777777" w:rsidR="00932873" w:rsidRPr="00A12884" w:rsidRDefault="003C0368">
            <w:pPr>
              <w:spacing w:line="240" w:lineRule="auto"/>
              <w:ind w:firstLine="28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застосування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правил переносу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частини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слова з рядка в рядок;</w:t>
            </w:r>
          </w:p>
          <w:p w14:paraId="332F5813" w14:textId="77777777" w:rsidR="00932873" w:rsidRPr="00A12884" w:rsidRDefault="003C0368">
            <w:pPr>
              <w:spacing w:line="240" w:lineRule="auto"/>
              <w:ind w:firstLine="28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написання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слів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разом та/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окремо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, та/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через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дефіс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;</w:t>
            </w:r>
          </w:p>
          <w:p w14:paraId="3A52B130" w14:textId="77777777" w:rsidR="00932873" w:rsidRPr="00A12884" w:rsidRDefault="003C0368">
            <w:pPr>
              <w:spacing w:line="240" w:lineRule="auto"/>
              <w:ind w:firstLine="28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нумерації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сторінок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аркушів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(у тому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числі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кілька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сторінок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аркушів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мають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однаковий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номер,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пропущені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номери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окремих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сторінок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аркушів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немає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нумерації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сторінок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аркушів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>нумерація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сторінок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аркушів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не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відповідає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переліку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зазначеному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документі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).</w:t>
            </w:r>
          </w:p>
          <w:p w14:paraId="11644194" w14:textId="77777777" w:rsidR="00932873" w:rsidRPr="00A12884" w:rsidRDefault="003C03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2.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Помилка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зроблена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учасником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під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час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оформлення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тексту документа/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унесення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інформації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окремі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поля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електронної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форми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пропозиції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(у тому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числі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комп'ютерна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коректура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заміна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літери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літер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) та/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цифри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(цифр),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переставлення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літер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(цифр)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місцями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пропуск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літер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(цифр),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повторення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слів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немає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пропуску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між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словами,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заокруглення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числа),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не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впливає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ціну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пропозиції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учасника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та не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призводить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до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її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спотворення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та/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не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стосується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характеристики предмета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кваліфікаційних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критеріїв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до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учасника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</w:p>
          <w:p w14:paraId="4E3474A6" w14:textId="77777777" w:rsidR="00932873" w:rsidRPr="00A12884" w:rsidRDefault="003C03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3.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Невірна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назва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документа (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документів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),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подається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учасником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складі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пропозиції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зміст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якого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відповідає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вимогам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визначеним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замовником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тендерній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документації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</w:p>
          <w:p w14:paraId="4D6BF2C0" w14:textId="77777777" w:rsidR="00932873" w:rsidRPr="00A12884" w:rsidRDefault="003C03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4.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Окрема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сторінка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сторінки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)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копії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документа (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документів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) не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завірена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підписом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та/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печаткою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учасника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разі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її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використання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).</w:t>
            </w:r>
          </w:p>
          <w:p w14:paraId="414C7F8D" w14:textId="77777777" w:rsidR="00932873" w:rsidRPr="00A12884" w:rsidRDefault="003C03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5. 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складі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пропозиції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немає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документа (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документів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), на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який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посилається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учасник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своїй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тендерній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пропозиції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при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цьому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замовником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не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вимагається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подання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такого документа в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тендерній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документації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</w:p>
          <w:p w14:paraId="2EC608DC" w14:textId="77777777" w:rsidR="00932873" w:rsidRPr="00A12884" w:rsidRDefault="003C03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6.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Подання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документа (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документів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)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учасником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складі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пропозиції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не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містить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власноручного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підпису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уповноваженої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особи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учасника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якщо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цей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документ (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документи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)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накладено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її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кваліфікований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електронний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підпис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</w:p>
          <w:p w14:paraId="7E4EA215" w14:textId="77777777" w:rsidR="00932873" w:rsidRPr="00A12884" w:rsidRDefault="003C03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7.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Подання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документа (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документів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)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учасником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складі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пропозиції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складений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довільній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формі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та не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містить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вихідного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номера.</w:t>
            </w:r>
          </w:p>
          <w:p w14:paraId="29ACE861" w14:textId="77777777" w:rsidR="00932873" w:rsidRPr="00A12884" w:rsidRDefault="003C03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8.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Подання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документа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учасником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складі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пропозиції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є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сканованою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копією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оригіналу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документа/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електронного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документа.</w:t>
            </w:r>
          </w:p>
          <w:p w14:paraId="695BA8AD" w14:textId="77777777" w:rsidR="00932873" w:rsidRPr="00A12884" w:rsidRDefault="003C03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9.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Подання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документа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учасником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складі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пропозиції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який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засвідчений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підписом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уповноваженої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особи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учасника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додатково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містить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підпис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візу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) особи,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повноваження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якої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учасником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не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підтверджені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наприклад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переклад документа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завізований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перекладачем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тощо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).</w:t>
            </w:r>
          </w:p>
          <w:p w14:paraId="7C62F413" w14:textId="77777777" w:rsidR="00932873" w:rsidRPr="00A12884" w:rsidRDefault="003C03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10.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Подання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документа (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документів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)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учасником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складі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пропозиції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містить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містять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)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застарілу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інформацію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про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назву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вулиці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міста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найменування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юридичної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особи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тощо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зв'язку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тим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такі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назва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найменування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були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змінені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відповідно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до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законодавства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після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того, як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відповідний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документ (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документи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)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був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(були)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поданий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подані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).</w:t>
            </w:r>
          </w:p>
          <w:p w14:paraId="7B3A6713" w14:textId="77777777" w:rsidR="00932873" w:rsidRPr="00A12884" w:rsidRDefault="003C03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11.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Подання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документа (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документів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)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учасником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складі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пропозиції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в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якому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позиція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цифри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(цифр) 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сумі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є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некоректною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при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цьому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сума,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зазначена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прописом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, є правильною.</w:t>
            </w:r>
          </w:p>
          <w:p w14:paraId="0A912C95" w14:textId="77777777" w:rsidR="00932873" w:rsidRPr="00A12884" w:rsidRDefault="003C03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12.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Подання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документа (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документів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)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учасником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складі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пропозиції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форматі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відрізняється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від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формату,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який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вимагається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замовником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>тендерній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документації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при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цьому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такий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формат документа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забезпечує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можливість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його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перегляду.</w:t>
            </w:r>
          </w:p>
          <w:p w14:paraId="7E67FA29" w14:textId="77777777" w:rsidR="00932873" w:rsidRPr="00A12884" w:rsidRDefault="003C0368">
            <w:pPr>
              <w:shd w:val="clear" w:color="auto" w:fill="FFFFFF"/>
              <w:spacing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Опис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приклади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формальних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помилок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 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відповідно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hyperlink r:id="rId12" w:anchor="n1421">
              <w:r w:rsidRPr="00A1288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п. 19 ч. 2 ст. 22</w:t>
              </w:r>
            </w:hyperlink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Закону:</w:t>
            </w:r>
          </w:p>
          <w:p w14:paraId="75F4F346" w14:textId="77777777" w:rsidR="00932873" w:rsidRPr="00A12884" w:rsidRDefault="003C0368">
            <w:pPr>
              <w:shd w:val="clear" w:color="auto" w:fill="FFFFFF"/>
              <w:tabs>
                <w:tab w:val="left" w:pos="60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розміщення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інформації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 на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фірмовому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бланку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підприємства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5125B259" w14:textId="77777777" w:rsidR="00932873" w:rsidRPr="00A12884" w:rsidRDefault="003C0368">
            <w:pPr>
              <w:shd w:val="clear" w:color="auto" w:fill="FFFFFF"/>
              <w:tabs>
                <w:tab w:val="left" w:pos="60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самостійне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виправлення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помилок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та/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описок 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поданій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пропозиції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час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її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складання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Учасником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 </w:t>
            </w:r>
          </w:p>
          <w:p w14:paraId="2E37EC28" w14:textId="77777777" w:rsidR="00932873" w:rsidRPr="00A12884" w:rsidRDefault="003C0368">
            <w:pPr>
              <w:shd w:val="clear" w:color="auto" w:fill="FFFFFF"/>
              <w:tabs>
                <w:tab w:val="left" w:pos="60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орфографічні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помилки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механічні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описки в словах та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словосполученнях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зазначені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документах,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підготовлені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безпосередньо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учасником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надані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складі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пропозиції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Наприклад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:</w:t>
            </w:r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зазначення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довідці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русизмів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сленгових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слів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технічних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помилок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326B7C9F" w14:textId="77777777" w:rsidR="00932873" w:rsidRPr="00A12884" w:rsidRDefault="003C036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недотримання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 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встановлених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форм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згідно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Додатків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  до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цієї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 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документації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але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зміст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вся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інформація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яка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вимагалась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Замовником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зазначені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наданому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документі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/документах;</w:t>
            </w:r>
          </w:p>
          <w:p w14:paraId="60989B2E" w14:textId="77777777" w:rsidR="00932873" w:rsidRPr="00A12884" w:rsidRDefault="003C036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зазначення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невірної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назви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документа,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підготовлений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безпосередньо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учасником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якщо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зміст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такого документу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повністю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відповідає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вимогам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цієї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документації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Наприклад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:</w:t>
            </w:r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замість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вимоги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надати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довідку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довільній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формі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учасник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надав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лист-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пояснення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;</w:t>
            </w:r>
          </w:p>
          <w:p w14:paraId="59860F1F" w14:textId="77777777" w:rsidR="00932873" w:rsidRPr="00A12884" w:rsidRDefault="003C036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якщо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вимога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тендерній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документації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встановлена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декілька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може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подати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необхідний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документ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інформацію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один раз;</w:t>
            </w:r>
          </w:p>
          <w:p w14:paraId="06FF092F" w14:textId="77777777" w:rsidR="00932873" w:rsidRPr="00A12884" w:rsidRDefault="003C036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відсутність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інформації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вимагається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в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певних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документах,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однак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наявність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цієї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інформації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інших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документах 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складі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пропозиції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010FF94A" w14:textId="77777777" w:rsidR="00932873" w:rsidRPr="00A12884" w:rsidRDefault="003C036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інші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формальні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несуттєві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помилки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пов’язані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оформленням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пропозиції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не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впливають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зміст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пропозиції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5CDB3B9C" w14:textId="77777777" w:rsidR="00932873" w:rsidRPr="00A12884" w:rsidRDefault="0093287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18AC48F" w14:textId="77777777" w:rsidR="00932873" w:rsidRPr="00A12884" w:rsidRDefault="003C03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залишає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 собою право не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відхиляти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пропозицію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при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виявленні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формальних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помилок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незначного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характеру,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описані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вище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при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цьому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гарантує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дотримання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всіх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принципів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визначених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статтею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5 Закону.</w:t>
            </w:r>
          </w:p>
          <w:p w14:paraId="23A3950B" w14:textId="77777777" w:rsidR="00932873" w:rsidRPr="00A12884" w:rsidRDefault="003C0368">
            <w:pPr>
              <w:widowControl w:val="0"/>
              <w:spacing w:after="96" w:line="240" w:lineRule="auto"/>
              <w:ind w:left="34" w:hanging="2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Для правильного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оформлення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пропозиції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вивчає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інструкції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документів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терміни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наведені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цій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тендерній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документації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Неспроможність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подати всю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інформацію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потребує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документація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пропозиції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яка не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відповідає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вимогам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документації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буде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віднесена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ризик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спричинить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 собою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відхилення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такої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пропозиції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55997A79" w14:textId="77777777" w:rsidR="00932873" w:rsidRPr="00A12884" w:rsidRDefault="003C036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hanging="2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якщо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пропозиція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подається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об'єднанням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до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обов'язково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включається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документ про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створення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такого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об'єднання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 </w:t>
            </w:r>
          </w:p>
          <w:p w14:paraId="7BFC45A0" w14:textId="77777777" w:rsidR="00932873" w:rsidRPr="00A12884" w:rsidRDefault="003C0368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Факт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пропозиції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учасником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фізичною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особою, у тому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числі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фізичною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особою-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підприємцем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яка є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суб’єктом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персональних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даних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вважається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безумовною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згодою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добровільним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волевиявленням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суб’єкта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персональних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даних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щодо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обробки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її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персональних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даних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зв’язку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процедурі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відповідно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hyperlink r:id="rId13" w:anchor="n15">
              <w:proofErr w:type="spellStart"/>
              <w:r w:rsidRPr="00A1288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абз</w:t>
              </w:r>
              <w:proofErr w:type="spellEnd"/>
              <w:r w:rsidRPr="00A1288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 4 ст. 2</w:t>
              </w:r>
            </w:hyperlink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Закону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України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«Про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захист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персональних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даних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01.06.2010 № 2297-VI.</w:t>
            </w:r>
          </w:p>
          <w:p w14:paraId="18080AE1" w14:textId="77777777" w:rsidR="00932873" w:rsidRPr="00A12884" w:rsidRDefault="003C036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усіх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інших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випадках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факт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пропозиції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учасником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юридичною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особою,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є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розпорядником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персональних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даних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вважається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підтвердженням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наявності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права на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обробку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персональних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даних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а також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такого права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як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одержувачу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зазначених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персональних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даних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імені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суб’єкта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власника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). Таким чином,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відповідальність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неправомірну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передачу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персональних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даних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а також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їх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обробку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несе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виключно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подав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пропозицію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0796280B" w14:textId="472845D2" w:rsidR="00932873" w:rsidRPr="00A12884" w:rsidRDefault="003C0368">
            <w:pPr>
              <w:spacing w:after="120" w:line="240" w:lineRule="auto"/>
              <w:jc w:val="both"/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може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визначити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частину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інформації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яка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подається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складі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пропозиції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  як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конфіденційну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у тому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числі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таку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містить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персональні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дані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Конфіденційною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не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може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бути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визначена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інформація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про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запропоновану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ціну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інші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критерії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оцінки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технічні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умови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технічні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специфікації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документи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підтверджують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відповідність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кваліфікаційним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критеріям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відповідно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до </w:t>
            </w:r>
            <w:proofErr w:type="spellStart"/>
            <w:r w:rsidR="00000000">
              <w:fldChar w:fldCharType="begin"/>
            </w:r>
            <w:r w:rsidR="00000000">
              <w:instrText>HYPERLINK "https://zakon.rada.gov.ua/laws/show/922-19" \l "n1250" \t "/home/of/Документы\\x/_blank"</w:instrText>
            </w:r>
            <w:r w:rsidR="00000000">
              <w:fldChar w:fldCharType="separate"/>
            </w:r>
            <w:r w:rsidRPr="00A12884">
              <w:rPr>
                <w:rStyle w:val="a3"/>
                <w:rFonts w:ascii="Times New Roman" w:eastAsia="sans-serif" w:hAnsi="Times New Roman" w:cs="Times New Roman"/>
                <w:color w:val="000000" w:themeColor="text1"/>
                <w:sz w:val="24"/>
                <w:szCs w:val="24"/>
                <w:u w:val="none"/>
              </w:rPr>
              <w:t>статті</w:t>
            </w:r>
            <w:proofErr w:type="spellEnd"/>
            <w:r w:rsidRPr="00A12884">
              <w:rPr>
                <w:rStyle w:val="a3"/>
                <w:rFonts w:ascii="Times New Roman" w:eastAsia="sans-serif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16 </w:t>
            </w:r>
            <w:r w:rsidR="00000000">
              <w:rPr>
                <w:rStyle w:val="a3"/>
                <w:rFonts w:ascii="Times New Roman" w:eastAsia="sans-serif" w:hAnsi="Times New Roman" w:cs="Times New Roman"/>
                <w:color w:val="000000" w:themeColor="text1"/>
                <w:sz w:val="24"/>
                <w:szCs w:val="24"/>
                <w:u w:val="none"/>
              </w:rPr>
              <w:fldChar w:fldCharType="end"/>
            </w:r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Закону, і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документи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підтверджують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відсутність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підстав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визначених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пунктом 4</w:t>
            </w:r>
            <w:r w:rsidR="008152D9"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  <w:lang w:val="uk-UA"/>
              </w:rPr>
              <w:t>7</w:t>
            </w:r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Особливостей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Замовник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, орган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оскарження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Держаудитслужба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мають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доступ в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електронній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системі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закупівель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інформації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, яка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визначена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учасником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конфіденційною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268ADA5B" w14:textId="77777777" w:rsidR="00932873" w:rsidRPr="00A12884" w:rsidRDefault="003C036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Для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забезпечення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виконання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вимог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при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поданні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інформації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документів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пропозиції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не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визначають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їх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як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конфіденційні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Учасником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може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бути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заретушована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інформація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є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конфіденційною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комерційна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таємниця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та/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персональні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дані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відповідно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вимог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4" w:anchor="Text">
              <w:r w:rsidRPr="00A1288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 xml:space="preserve">Закону </w:t>
              </w:r>
              <w:proofErr w:type="spellStart"/>
              <w:r w:rsidRPr="00A1288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України</w:t>
              </w:r>
              <w:proofErr w:type="spellEnd"/>
              <w:r w:rsidRPr="00A1288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 xml:space="preserve"> «Про </w:t>
              </w:r>
              <w:proofErr w:type="spellStart"/>
              <w:r w:rsidRPr="00A1288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захист</w:t>
              </w:r>
              <w:proofErr w:type="spellEnd"/>
              <w:r w:rsidRPr="00A1288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A1288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персональних</w:t>
              </w:r>
              <w:proofErr w:type="spellEnd"/>
              <w:r w:rsidRPr="00A1288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A1288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даних</w:t>
              </w:r>
              <w:proofErr w:type="spellEnd"/>
              <w:r w:rsidRPr="00A1288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»</w:t>
              </w:r>
            </w:hyperlink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) у документах,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підтверджують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відповідність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кваліфікаційним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критеріям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відповідно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hyperlink r:id="rId15" w:anchor="n1250">
              <w:r w:rsidRPr="00A1288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ст. 16</w:t>
              </w:r>
            </w:hyperlink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Закону. При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цьому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зміст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документу не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має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бути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спотворений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37E79CEA" w14:textId="77777777" w:rsidR="00932873" w:rsidRPr="00A12884" w:rsidRDefault="003C0368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Якщо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документ,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вимагається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Замовником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містить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інформацію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яка є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публічною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оприлюднена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відкритих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даних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згідно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із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6">
              <w:r w:rsidRPr="00A1288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 xml:space="preserve">Законом </w:t>
              </w:r>
              <w:proofErr w:type="spellStart"/>
              <w:r w:rsidRPr="00A1288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України</w:t>
              </w:r>
              <w:proofErr w:type="spellEnd"/>
            </w:hyperlink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hyperlink r:id="rId17" w:anchor="Text">
              <w:r w:rsidRPr="00A1288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 xml:space="preserve">Про доступ до </w:t>
              </w:r>
              <w:proofErr w:type="spellStart"/>
              <w:r w:rsidRPr="00A1288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публічної</w:t>
              </w:r>
              <w:proofErr w:type="spellEnd"/>
              <w:r w:rsidRPr="00A1288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A1288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інформації</w:t>
              </w:r>
              <w:proofErr w:type="spellEnd"/>
            </w:hyperlink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 та/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міститься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відкритих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єдиних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державних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реєстрах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доступ до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є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вільним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учасником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надається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лист-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роз’яснення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в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якому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зазначається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де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міститься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така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інформація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4B7B9E44" w14:textId="77777777" w:rsidR="00932873" w:rsidRPr="00A12884" w:rsidRDefault="003C0368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Підготовка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документів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учасниками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-нерезидентами:</w:t>
            </w:r>
          </w:p>
          <w:p w14:paraId="607367B3" w14:textId="77777777" w:rsidR="00932873" w:rsidRPr="00A12884" w:rsidRDefault="003C036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Документи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передбачені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законодавством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для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юридичних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фізичних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осіб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у тому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числі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фізичних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осіб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підприємців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не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подаються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ними 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складі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пропозиції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Відсутність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документів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передбачені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законодавством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для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юридичних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фізичних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осіб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у тому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числі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фізичних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осіб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підприємців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складі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пропозиції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не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може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бути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підставою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для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її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відхилення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Замовником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465E256E" w14:textId="77777777" w:rsidR="00932873" w:rsidRPr="00A12884" w:rsidRDefault="003C0368">
            <w:pPr>
              <w:shd w:val="clear" w:color="auto" w:fill="FFFFFF"/>
              <w:spacing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якщо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переможець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 повинен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складати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відповідно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 норм чинного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законодавства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пропозиції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учасником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-нерезидентом /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переможцем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-нерезидентом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відповідно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 норм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законодавства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країни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реєстрації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) не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зобов’язаний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складати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якийсь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вказаних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положеннях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документації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документ, то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він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надає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лист-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роз’яснення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довільній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якому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зазначає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законодавчі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підстави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ненадання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 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відповідних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документів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копію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(-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роз`яснення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(-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державних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24CEB9EA" w14:textId="77777777" w:rsidR="00932873" w:rsidRPr="00A12884" w:rsidRDefault="003C0368">
            <w:pPr>
              <w:spacing w:after="16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зобов’язаний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розглядати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документи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передбачені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вимогами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документації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додатками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додатково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надає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власний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розсуд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7C6778" w:rsidRPr="00A12884" w14:paraId="1DAD5E20" w14:textId="77777777" w:rsidTr="006D5E2D">
        <w:trPr>
          <w:trHeight w:val="956"/>
          <w:jc w:val="center"/>
        </w:trPr>
        <w:tc>
          <w:tcPr>
            <w:tcW w:w="576" w:type="dxa"/>
          </w:tcPr>
          <w:p w14:paraId="2197D7A4" w14:textId="77777777" w:rsidR="00932873" w:rsidRPr="00A12884" w:rsidRDefault="003C0368">
            <w:pPr>
              <w:widowControl w:val="0"/>
              <w:spacing w:before="96" w:after="96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2963" w:type="dxa"/>
          </w:tcPr>
          <w:p w14:paraId="593862BA" w14:textId="77777777" w:rsidR="00932873" w:rsidRPr="00A12884" w:rsidRDefault="003C0368">
            <w:pPr>
              <w:widowControl w:val="0"/>
              <w:spacing w:before="96" w:after="96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Забезпечення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пропозиції</w:t>
            </w:r>
            <w:proofErr w:type="spellEnd"/>
          </w:p>
        </w:tc>
        <w:tc>
          <w:tcPr>
            <w:tcW w:w="6953" w:type="dxa"/>
          </w:tcPr>
          <w:p w14:paraId="63306398" w14:textId="77777777" w:rsidR="00932873" w:rsidRPr="00A12884" w:rsidRDefault="00932873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tbl>
            <w:tblPr>
              <w:tblStyle w:val="Style14"/>
              <w:tblW w:w="6769" w:type="dxa"/>
              <w:jc w:val="center"/>
              <w:tblInd w:w="0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69"/>
            </w:tblGrid>
            <w:tr w:rsidR="007C6778" w:rsidRPr="00A12884" w14:paraId="381AE7B3" w14:textId="77777777">
              <w:trPr>
                <w:trHeight w:val="400"/>
                <w:jc w:val="center"/>
              </w:trPr>
              <w:tc>
                <w:tcPr>
                  <w:tcW w:w="6769" w:type="dxa"/>
                </w:tcPr>
                <w:p w14:paraId="526998E2" w14:textId="77777777" w:rsidR="00932873" w:rsidRPr="00A12884" w:rsidRDefault="003C0368" w:rsidP="00391655">
                  <w:pPr>
                    <w:widowControl w:val="0"/>
                    <w:spacing w:before="96" w:line="240" w:lineRule="auto"/>
                    <w:ind w:left="34" w:right="113" w:hanging="21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A1288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Забезпечення</w:t>
                  </w:r>
                  <w:proofErr w:type="spellEnd"/>
                  <w:r w:rsidRPr="00A1288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1288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тендерної</w:t>
                  </w:r>
                  <w:proofErr w:type="spellEnd"/>
                  <w:r w:rsidRPr="00A1288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1288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пропозиції</w:t>
                  </w:r>
                  <w:proofErr w:type="spellEnd"/>
                  <w:r w:rsidRPr="00A1288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не </w:t>
                  </w:r>
                  <w:proofErr w:type="spellStart"/>
                  <w:r w:rsidRPr="00A1288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вимагається</w:t>
                  </w:r>
                  <w:proofErr w:type="spellEnd"/>
                  <w:r w:rsidRPr="00A1288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</w:tc>
            </w:tr>
          </w:tbl>
          <w:p w14:paraId="7B379072" w14:textId="77777777" w:rsidR="00932873" w:rsidRPr="00A12884" w:rsidRDefault="00932873">
            <w:pPr>
              <w:widowControl w:val="0"/>
              <w:spacing w:after="96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C6778" w:rsidRPr="00A12884" w14:paraId="1B98A4E0" w14:textId="77777777" w:rsidTr="00B91E78">
        <w:trPr>
          <w:trHeight w:val="1128"/>
          <w:jc w:val="center"/>
        </w:trPr>
        <w:tc>
          <w:tcPr>
            <w:tcW w:w="576" w:type="dxa"/>
          </w:tcPr>
          <w:p w14:paraId="1F00BD15" w14:textId="77777777" w:rsidR="00932873" w:rsidRPr="00A12884" w:rsidRDefault="003C0368">
            <w:pPr>
              <w:widowControl w:val="0"/>
              <w:spacing w:before="72" w:after="72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963" w:type="dxa"/>
          </w:tcPr>
          <w:p w14:paraId="7A627EBB" w14:textId="77777777" w:rsidR="00932873" w:rsidRPr="00A12884" w:rsidRDefault="003C0368">
            <w:pPr>
              <w:widowControl w:val="0"/>
              <w:spacing w:before="72" w:after="72" w:line="240" w:lineRule="auto"/>
              <w:ind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Умови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повернення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неповернення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забезпечення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пропозиції</w:t>
            </w:r>
            <w:proofErr w:type="spellEnd"/>
          </w:p>
        </w:tc>
        <w:tc>
          <w:tcPr>
            <w:tcW w:w="6953" w:type="dxa"/>
          </w:tcPr>
          <w:p w14:paraId="2FA4BD4D" w14:textId="77777777" w:rsidR="00932873" w:rsidRPr="00A12884" w:rsidRDefault="00932873" w:rsidP="00391655">
            <w:pPr>
              <w:widowControl w:val="0"/>
              <w:spacing w:after="72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DFF0611" w14:textId="77777777" w:rsidR="00932873" w:rsidRPr="00A12884" w:rsidRDefault="003C0368">
            <w:pPr>
              <w:widowControl w:val="0"/>
              <w:spacing w:before="72" w:after="72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Забезпечення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пропозиції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вимагається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7C6778" w:rsidRPr="00A12884" w14:paraId="06DBB19A" w14:textId="77777777" w:rsidTr="00B91E78">
        <w:trPr>
          <w:trHeight w:val="520"/>
          <w:jc w:val="center"/>
        </w:trPr>
        <w:tc>
          <w:tcPr>
            <w:tcW w:w="576" w:type="dxa"/>
          </w:tcPr>
          <w:p w14:paraId="49F9F207" w14:textId="77777777" w:rsidR="00932873" w:rsidRPr="00A12884" w:rsidRDefault="003C0368">
            <w:pPr>
              <w:widowControl w:val="0"/>
              <w:spacing w:before="72" w:after="72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963" w:type="dxa"/>
          </w:tcPr>
          <w:p w14:paraId="14C6C96B" w14:textId="77777777" w:rsidR="00932873" w:rsidRPr="00A12884" w:rsidRDefault="003C0368">
            <w:pPr>
              <w:widowControl w:val="0"/>
              <w:spacing w:before="72" w:after="72" w:line="240" w:lineRule="auto"/>
              <w:ind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Строк,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протягом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якого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пропозиції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є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дійсними</w:t>
            </w:r>
            <w:proofErr w:type="spellEnd"/>
          </w:p>
        </w:tc>
        <w:tc>
          <w:tcPr>
            <w:tcW w:w="6953" w:type="dxa"/>
          </w:tcPr>
          <w:p w14:paraId="2929BD4D" w14:textId="77777777" w:rsidR="00932873" w:rsidRPr="00A12884" w:rsidRDefault="003C0368">
            <w:pPr>
              <w:widowControl w:val="0"/>
              <w:spacing w:before="48" w:after="48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пропозиції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вважаються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дійсними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протягом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90 (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дев’яносто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днів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дати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кінцевого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строку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пропозицій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14:paraId="41500BFD" w14:textId="77777777" w:rsidR="00932873" w:rsidRPr="00A12884" w:rsidRDefault="003C0368">
            <w:pPr>
              <w:widowControl w:val="0"/>
              <w:spacing w:before="48" w:after="48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пропозиції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залишаються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дійсними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протягом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зазначеного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тендерній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документації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строку,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який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необхідності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може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бути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продовжений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36E8BAA8" w14:textId="77777777" w:rsidR="00932873" w:rsidRPr="00A12884" w:rsidRDefault="003C0368">
            <w:pPr>
              <w:widowControl w:val="0"/>
              <w:spacing w:before="48" w:after="48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закінчення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зазначеного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строку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має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право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вимагати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продовження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строку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пропозицій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має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право:</w:t>
            </w:r>
          </w:p>
          <w:p w14:paraId="194D9F64" w14:textId="77777777" w:rsidR="00932873" w:rsidRPr="00A12884" w:rsidRDefault="003C0368">
            <w:pPr>
              <w:widowControl w:val="0"/>
              <w:spacing w:before="48" w:after="48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відхилити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таку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вимогу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не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втрачаючи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при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цьому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наданого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ним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забезпечення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пропозиції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51E8896E" w14:textId="77777777" w:rsidR="00932873" w:rsidRPr="00A12884" w:rsidRDefault="003C0368">
            <w:pPr>
              <w:widowControl w:val="0"/>
              <w:spacing w:before="48" w:after="48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погодитися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вимогою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продовжити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строк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поданої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ним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пропозиції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і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наданого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забезпечення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пропозиції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60ED3373" w14:textId="77777777" w:rsidR="00932873" w:rsidRPr="00A12884" w:rsidRDefault="003C0368">
            <w:pPr>
              <w:widowControl w:val="0"/>
              <w:spacing w:before="48" w:after="48" w:line="240" w:lineRule="auto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необхідності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має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право з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власної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ініціативи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продовжити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строк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своєї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пропозиції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повідомивши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це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замовникові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через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електронну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систему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закупівель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7C6778" w:rsidRPr="00A12884" w14:paraId="692371B9" w14:textId="77777777" w:rsidTr="00B91E78">
        <w:trPr>
          <w:trHeight w:val="520"/>
          <w:jc w:val="center"/>
        </w:trPr>
        <w:tc>
          <w:tcPr>
            <w:tcW w:w="576" w:type="dxa"/>
          </w:tcPr>
          <w:p w14:paraId="353906DC" w14:textId="77777777" w:rsidR="00932873" w:rsidRPr="00A12884" w:rsidRDefault="003C0368">
            <w:pPr>
              <w:widowControl w:val="0"/>
              <w:spacing w:before="48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963" w:type="dxa"/>
          </w:tcPr>
          <w:p w14:paraId="67C8FC50" w14:textId="28C766D1" w:rsidR="00932873" w:rsidRPr="00A12884" w:rsidRDefault="003C0368">
            <w:pPr>
              <w:widowControl w:val="0"/>
              <w:spacing w:before="48" w:line="240" w:lineRule="auto"/>
              <w:ind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Кваліфікаційні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критерії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вимоги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установлені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пунктом 4</w:t>
            </w:r>
            <w:r w:rsidR="00F84241"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7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Особливостей</w:t>
            </w:r>
            <w:proofErr w:type="spellEnd"/>
          </w:p>
        </w:tc>
        <w:tc>
          <w:tcPr>
            <w:tcW w:w="6953" w:type="dxa"/>
          </w:tcPr>
          <w:p w14:paraId="24847376" w14:textId="77777777" w:rsidR="00932873" w:rsidRPr="00A12884" w:rsidRDefault="003C03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Для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процедурі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повинен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надати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документи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підтверджують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його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відповідність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таким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кваліфікаційним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критеріям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подається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окремому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файлі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).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Перелік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документів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наведено в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Додатку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№ 1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цієї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документації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084E4D03" w14:textId="77777777" w:rsidR="00932873" w:rsidRPr="00A12884" w:rsidRDefault="003C03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Замовником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встановлено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наступні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кваліфікаційні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критерії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</w:p>
          <w:p w14:paraId="3EED2915" w14:textId="77777777" w:rsidR="00932873" w:rsidRPr="00A12884" w:rsidRDefault="00391655" w:rsidP="00157EBD">
            <w:pPr>
              <w:spacing w:line="240" w:lineRule="auto"/>
              <w:ind w:firstLine="28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  <w:r w:rsidR="003C0368"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  <w:proofErr w:type="spellStart"/>
            <w:r w:rsidR="003C0368"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наявність</w:t>
            </w:r>
            <w:proofErr w:type="spellEnd"/>
            <w:r w:rsidR="003C0368"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документально </w:t>
            </w:r>
            <w:proofErr w:type="spellStart"/>
            <w:r w:rsidR="003C0368"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підтвердженого</w:t>
            </w:r>
            <w:proofErr w:type="spellEnd"/>
            <w:r w:rsidR="003C0368"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C0368"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досвіду</w:t>
            </w:r>
            <w:proofErr w:type="spellEnd"/>
            <w:r w:rsidR="003C0368"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C0368"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виконання</w:t>
            </w:r>
            <w:proofErr w:type="spellEnd"/>
            <w:r w:rsidR="003C0368"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C0368"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аналогічного</w:t>
            </w:r>
            <w:proofErr w:type="spellEnd"/>
            <w:r w:rsidR="003C0368"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="003C0368"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аналогічних</w:t>
            </w:r>
            <w:proofErr w:type="spellEnd"/>
            <w:r w:rsidR="003C0368"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) за предметом </w:t>
            </w:r>
            <w:proofErr w:type="spellStart"/>
            <w:r w:rsidR="003C0368"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="003C0368"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договору (</w:t>
            </w:r>
            <w:proofErr w:type="spellStart"/>
            <w:r w:rsidR="003C0368"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договорів</w:t>
            </w:r>
            <w:proofErr w:type="spellEnd"/>
            <w:r w:rsidR="003C0368"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);</w:t>
            </w:r>
          </w:p>
          <w:p w14:paraId="2B4DDEED" w14:textId="77777777" w:rsidR="00932873" w:rsidRPr="00A12884" w:rsidRDefault="003C0368" w:rsidP="00157EB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Якщо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пропозиція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містить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документів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підтверджують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відповідність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кваліфікаційним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критеріям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то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така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пропозиція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відхиляється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6E684C88" w14:textId="77777777" w:rsidR="00932873" w:rsidRPr="00A12884" w:rsidRDefault="003C0368" w:rsidP="00157EBD">
            <w:pPr>
              <w:pStyle w:val="a4"/>
              <w:spacing w:beforeAutospacing="0" w:afterAutospacing="0"/>
              <w:ind w:firstLine="372"/>
              <w:jc w:val="both"/>
              <w:rPr>
                <w:rFonts w:eastAsia="sans-serif"/>
                <w:color w:val="000000" w:themeColor="text1"/>
                <w:lang w:val="ru-RU"/>
              </w:rPr>
            </w:pP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Замовник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приймає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рішення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про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відмову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учаснику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процедури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закупівлі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в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участі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у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відкритих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торгах та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зобов’язаний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відхилити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тендерну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пропозицію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учасника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процедури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закупівлі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в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разі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>, коли:</w:t>
            </w:r>
          </w:p>
          <w:p w14:paraId="07F98C5D" w14:textId="77777777" w:rsidR="00157EBD" w:rsidRPr="00A12884" w:rsidRDefault="00157EBD" w:rsidP="00157EBD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333333"/>
              </w:rPr>
            </w:pPr>
            <w:r w:rsidRPr="00A12884">
              <w:rPr>
                <w:color w:val="333333"/>
              </w:rPr>
              <w:t>1) замовник має незаперечні докази того, що учасник процедури закупівлі пропонує, дає або погоджується дати прямо чи опосередковано будь-якій службовій (посадовій) особі замовника, іншого державного органу винагороду в будь-якій формі (пропозиція щодо наймання на роботу, цінна річ, послуга тощо) з метою вплинути на прийняття рішення щодо визначення переможця процедури закупівлі;</w:t>
            </w:r>
          </w:p>
          <w:p w14:paraId="0B8A89AE" w14:textId="77777777" w:rsidR="00157EBD" w:rsidRPr="00A12884" w:rsidRDefault="00157EBD" w:rsidP="00157EBD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333333"/>
              </w:rPr>
            </w:pPr>
            <w:bookmarkStart w:id="0" w:name="n617"/>
            <w:bookmarkEnd w:id="0"/>
            <w:r w:rsidRPr="00A12884">
              <w:rPr>
                <w:color w:val="333333"/>
              </w:rPr>
              <w:t xml:space="preserve">2) відомості про юридичну особу, яка є учасником процедури закупівлі, </w:t>
            </w:r>
            <w:proofErr w:type="spellStart"/>
            <w:r w:rsidRPr="00A12884">
              <w:rPr>
                <w:color w:val="333333"/>
              </w:rPr>
              <w:t>внесено</w:t>
            </w:r>
            <w:proofErr w:type="spellEnd"/>
            <w:r w:rsidRPr="00A12884">
              <w:rPr>
                <w:color w:val="333333"/>
              </w:rPr>
              <w:t xml:space="preserve"> до Єдиного державного реєстру осіб, які вчинили корупційні або пов’язані з корупцією правопорушення;</w:t>
            </w:r>
          </w:p>
          <w:p w14:paraId="5CD08D09" w14:textId="77777777" w:rsidR="00157EBD" w:rsidRPr="00A12884" w:rsidRDefault="00157EBD" w:rsidP="00157EBD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333333"/>
              </w:rPr>
            </w:pPr>
            <w:bookmarkStart w:id="1" w:name="n618"/>
            <w:bookmarkEnd w:id="1"/>
            <w:r w:rsidRPr="00A12884">
              <w:rPr>
                <w:color w:val="333333"/>
              </w:rPr>
              <w:t xml:space="preserve">3) керівника учасника процедури закупівлі, фізичну особу, яка є учасником процедури закупівлі, було притягнуто згідно із </w:t>
            </w:r>
            <w:r w:rsidRPr="00A12884">
              <w:rPr>
                <w:color w:val="333333"/>
              </w:rPr>
              <w:lastRenderedPageBreak/>
              <w:t>законом до відповідальності за вчинення корупційного правопорушення або правопорушення, пов’язаного з корупцією;</w:t>
            </w:r>
          </w:p>
          <w:p w14:paraId="47BF6E48" w14:textId="77777777" w:rsidR="00157EBD" w:rsidRPr="00A12884" w:rsidRDefault="00157EBD" w:rsidP="00157EBD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333333"/>
              </w:rPr>
            </w:pPr>
            <w:bookmarkStart w:id="2" w:name="n619"/>
            <w:bookmarkEnd w:id="2"/>
            <w:r w:rsidRPr="00A12884">
              <w:rPr>
                <w:color w:val="333333"/>
              </w:rPr>
              <w:t>4) суб’єкт господарювання (учасник процедури закупівлі) протягом останніх трьох років притягувався до відповідальності за порушення, передбачене </w:t>
            </w:r>
            <w:hyperlink r:id="rId18" w:anchor="n52" w:tgtFrame="_blank" w:history="1">
              <w:r w:rsidRPr="00A12884">
                <w:rPr>
                  <w:rStyle w:val="a3"/>
                  <w:color w:val="000000"/>
                  <w:u w:val="none"/>
                </w:rPr>
                <w:t>пунктом</w:t>
              </w:r>
            </w:hyperlink>
            <w:hyperlink r:id="rId19" w:anchor="n52" w:tgtFrame="_blank" w:history="1">
              <w:r w:rsidRPr="00A12884">
                <w:rPr>
                  <w:rStyle w:val="a3"/>
                  <w:color w:val="000000"/>
                  <w:u w:val="none"/>
                </w:rPr>
                <w:t> 4</w:t>
              </w:r>
            </w:hyperlink>
            <w:r w:rsidRPr="00A12884">
              <w:rPr>
                <w:color w:val="333333"/>
              </w:rPr>
              <w:t> частини другої статті 6, </w:t>
            </w:r>
            <w:hyperlink r:id="rId20" w:anchor="n456" w:tgtFrame="_blank" w:history="1">
              <w:r w:rsidRPr="00A12884">
                <w:rPr>
                  <w:rStyle w:val="a3"/>
                  <w:color w:val="000000"/>
                  <w:u w:val="none"/>
                </w:rPr>
                <w:t>пунктом 1</w:t>
              </w:r>
            </w:hyperlink>
            <w:r w:rsidRPr="00A12884">
              <w:rPr>
                <w:color w:val="333333"/>
              </w:rPr>
              <w:t xml:space="preserve"> статті 50 Закону України “Про захист економічної конкуренції”, у вигляді вчинення </w:t>
            </w:r>
            <w:proofErr w:type="spellStart"/>
            <w:r w:rsidRPr="00A12884">
              <w:rPr>
                <w:color w:val="333333"/>
              </w:rPr>
              <w:t>антиконкурентних</w:t>
            </w:r>
            <w:proofErr w:type="spellEnd"/>
            <w:r w:rsidRPr="00A12884">
              <w:rPr>
                <w:color w:val="333333"/>
              </w:rPr>
              <w:t xml:space="preserve"> узгоджених дій, що стосуються спотворення результатів тендерів;</w:t>
            </w:r>
          </w:p>
          <w:p w14:paraId="15F69C19" w14:textId="77777777" w:rsidR="00157EBD" w:rsidRPr="00A12884" w:rsidRDefault="00157EBD" w:rsidP="00157EBD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333333"/>
              </w:rPr>
            </w:pPr>
            <w:bookmarkStart w:id="3" w:name="n620"/>
            <w:bookmarkEnd w:id="3"/>
            <w:r w:rsidRPr="00A12884">
              <w:rPr>
                <w:color w:val="333333"/>
              </w:rPr>
              <w:t>5) 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порядку;</w:t>
            </w:r>
          </w:p>
          <w:p w14:paraId="30CF19B0" w14:textId="77777777" w:rsidR="00157EBD" w:rsidRPr="00A12884" w:rsidRDefault="00157EBD" w:rsidP="00157EBD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333333"/>
              </w:rPr>
            </w:pPr>
            <w:bookmarkStart w:id="4" w:name="n621"/>
            <w:bookmarkEnd w:id="4"/>
            <w:r w:rsidRPr="00A12884">
              <w:rPr>
                <w:color w:val="333333"/>
              </w:rPr>
              <w:t>6) керівник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порядку;</w:t>
            </w:r>
          </w:p>
          <w:p w14:paraId="14194E08" w14:textId="77777777" w:rsidR="00157EBD" w:rsidRPr="00A12884" w:rsidRDefault="00157EBD" w:rsidP="00157EBD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333333"/>
              </w:rPr>
            </w:pPr>
            <w:bookmarkStart w:id="5" w:name="n622"/>
            <w:bookmarkEnd w:id="5"/>
            <w:r w:rsidRPr="00A12884">
              <w:rPr>
                <w:color w:val="333333"/>
              </w:rPr>
              <w:t>7) тендерна пропозиція подана учасником процедури закупівлі, який є пов’язаною особою з іншими учасниками процедури закупівлі та/або з уповноваженою особою (особами), та/або з керівником замовника;</w:t>
            </w:r>
          </w:p>
          <w:p w14:paraId="29D33B42" w14:textId="77777777" w:rsidR="00157EBD" w:rsidRPr="00A12884" w:rsidRDefault="00157EBD" w:rsidP="00157EBD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333333"/>
              </w:rPr>
            </w:pPr>
            <w:bookmarkStart w:id="6" w:name="n623"/>
            <w:bookmarkEnd w:id="6"/>
            <w:r w:rsidRPr="00A12884">
              <w:rPr>
                <w:color w:val="333333"/>
              </w:rPr>
              <w:t>8) учасник процедури закупівлі визнаний в установленому законом порядку банкрутом та стосовно нього відкрита ліквідаційна процедура;</w:t>
            </w:r>
          </w:p>
          <w:p w14:paraId="27952F37" w14:textId="77777777" w:rsidR="00157EBD" w:rsidRPr="00A12884" w:rsidRDefault="00157EBD" w:rsidP="00157EBD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333333"/>
              </w:rPr>
            </w:pPr>
            <w:bookmarkStart w:id="7" w:name="n624"/>
            <w:bookmarkEnd w:id="7"/>
            <w:r w:rsidRPr="00A12884">
              <w:rPr>
                <w:color w:val="333333"/>
              </w:rPr>
              <w:t>9) у Єдиному державному реєстрі юридичних осіб, фізичних осіб - підприємців та громадських формувань відсутня інформація, передбачена </w:t>
            </w:r>
            <w:hyperlink r:id="rId21" w:anchor="n174" w:tgtFrame="_blank" w:history="1">
              <w:r w:rsidRPr="00A12884">
                <w:rPr>
                  <w:rStyle w:val="a3"/>
                  <w:color w:val="000000"/>
                  <w:u w:val="none"/>
                </w:rPr>
                <w:t>пунктом 9</w:t>
              </w:r>
            </w:hyperlink>
            <w:r w:rsidRPr="00A12884">
              <w:rPr>
                <w:color w:val="333333"/>
              </w:rPr>
              <w:t> частини другої статті 9 Закону України “Про державну реєстрацію юридичних осіб, фізичних осіб - підприємців та громадських формувань” (крім нерезидентів);</w:t>
            </w:r>
          </w:p>
          <w:p w14:paraId="21411B76" w14:textId="77777777" w:rsidR="00157EBD" w:rsidRPr="00A12884" w:rsidRDefault="00157EBD" w:rsidP="00157EBD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333333"/>
              </w:rPr>
            </w:pPr>
            <w:bookmarkStart w:id="8" w:name="n625"/>
            <w:bookmarkEnd w:id="8"/>
            <w:r w:rsidRPr="00A12884">
              <w:rPr>
                <w:color w:val="333333"/>
              </w:rPr>
              <w:t>10) юридична особа, яка є учасником процедури закупівлі (крім нерезидентів), не має антикорупційної програми чи уповноваженого з реалізації антикорупційної програми, якщо вартість закупівлі товару (товарів), послуги (послуг) або робіт дорівнює чи перевищує 20 млн. гривень (у тому числі за лотом);</w:t>
            </w:r>
          </w:p>
          <w:p w14:paraId="59C74679" w14:textId="77777777" w:rsidR="00157EBD" w:rsidRPr="00A12884" w:rsidRDefault="00157EBD" w:rsidP="00157EBD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333333"/>
              </w:rPr>
            </w:pPr>
            <w:bookmarkStart w:id="9" w:name="n626"/>
            <w:bookmarkEnd w:id="9"/>
            <w:r w:rsidRPr="00A12884">
              <w:rPr>
                <w:color w:val="333333"/>
              </w:rPr>
              <w:t xml:space="preserve">11) учасник процедури закупівлі або кінцевий </w:t>
            </w:r>
            <w:proofErr w:type="spellStart"/>
            <w:r w:rsidRPr="00A12884">
              <w:rPr>
                <w:color w:val="333333"/>
              </w:rPr>
              <w:t>бенефіціарний</w:t>
            </w:r>
            <w:proofErr w:type="spellEnd"/>
            <w:r w:rsidRPr="00A12884">
              <w:rPr>
                <w:color w:val="333333"/>
              </w:rPr>
              <w:t xml:space="preserve"> власник, член або учасник (акціонер) юридичної особи - учасника процедури закупівлі є особою, до якої застосовано санкцію у вигляді заборони на здійснення у неї публічних </w:t>
            </w:r>
            <w:proofErr w:type="spellStart"/>
            <w:r w:rsidRPr="00A12884">
              <w:rPr>
                <w:color w:val="333333"/>
              </w:rPr>
              <w:t>закупівель</w:t>
            </w:r>
            <w:proofErr w:type="spellEnd"/>
            <w:r w:rsidRPr="00A12884">
              <w:rPr>
                <w:color w:val="333333"/>
              </w:rPr>
              <w:t xml:space="preserve"> товарів, робіт і послуг згідно із </w:t>
            </w:r>
            <w:hyperlink r:id="rId22" w:tgtFrame="_blank" w:history="1">
              <w:r w:rsidRPr="00A12884">
                <w:rPr>
                  <w:rStyle w:val="a3"/>
                  <w:color w:val="000000"/>
                  <w:u w:val="none"/>
                </w:rPr>
                <w:t>Законом України</w:t>
              </w:r>
            </w:hyperlink>
            <w:r w:rsidRPr="00A12884">
              <w:rPr>
                <w:color w:val="333333"/>
              </w:rPr>
              <w:t> “Про санкції”, крім випадку, коли активи такої особи в установленому законодавством порядку передані в управління АРМА;</w:t>
            </w:r>
          </w:p>
          <w:p w14:paraId="64E0E822" w14:textId="77777777" w:rsidR="00157EBD" w:rsidRPr="00A12884" w:rsidRDefault="00157EBD" w:rsidP="00157EBD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333333"/>
              </w:rPr>
            </w:pPr>
            <w:bookmarkStart w:id="10" w:name="n743"/>
            <w:bookmarkStart w:id="11" w:name="n627"/>
            <w:bookmarkEnd w:id="10"/>
            <w:bookmarkEnd w:id="11"/>
            <w:r w:rsidRPr="00A12884">
              <w:rPr>
                <w:color w:val="333333"/>
              </w:rPr>
              <w:t>12) 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14:paraId="0E5FDDA7" w14:textId="77777777" w:rsidR="00932873" w:rsidRPr="00A12884" w:rsidRDefault="003C0368">
            <w:pPr>
              <w:pStyle w:val="a4"/>
              <w:spacing w:beforeAutospacing="0" w:after="124" w:afterAutospacing="0"/>
              <w:jc w:val="both"/>
              <w:rPr>
                <w:rFonts w:eastAsia="sans-serif"/>
                <w:color w:val="000000" w:themeColor="text1"/>
                <w:lang w:val="ru-RU"/>
              </w:rPr>
            </w:pP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Замовник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може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прийняти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рішення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про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відмову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учаснику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процедури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закупівлі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в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участі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у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відкритих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торгах та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може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відхилити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тендерну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пропозицію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учасника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процедури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закупівлі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в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разі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, коли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учасник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процедури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закупівлі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не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виконав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свої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зобов’язання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за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раніше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укладеним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договором про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закупівлю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з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цим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самим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замовником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,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що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призвело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до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його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дострокового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розірвання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, і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було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застосовано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санкції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у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вигляді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штрафів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та/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або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lastRenderedPageBreak/>
              <w:t>відшкодування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збитків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—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протягом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трьох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років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з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дати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дострокового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розірвання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такого договору.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Учасник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процедури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закупівлі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,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що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перебуває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в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обставинах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,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зазначених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у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цьому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абзаці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,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може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надати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підтвердження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вжиття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заходів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для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доведення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своєї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надійності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,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незважаючи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на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наявність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відповідної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підстави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для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відмови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в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участі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у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відкритих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торгах. Для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цього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учасник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(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суб’єкт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господарювання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) повинен довести,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що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він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сплатив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або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зобов’язався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сплатити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відповідні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зобов’язання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та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відшкодування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завданих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збитків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.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Якщо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замовник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вважає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таке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підтвердження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достатнім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,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учаснику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процедури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закупівлі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не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може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бути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відмовлено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в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участі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в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процедурі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закупівлі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>.</w:t>
            </w:r>
          </w:p>
          <w:p w14:paraId="0EC70ED6" w14:textId="77777777" w:rsidR="00932873" w:rsidRPr="00A12884" w:rsidRDefault="003C0368">
            <w:pPr>
              <w:pStyle w:val="a4"/>
              <w:spacing w:beforeAutospacing="0" w:after="124" w:afterAutospacing="0"/>
              <w:jc w:val="both"/>
              <w:rPr>
                <w:rFonts w:eastAsia="sans-serif"/>
                <w:color w:val="000000" w:themeColor="text1"/>
                <w:lang w:val="ru-RU"/>
              </w:rPr>
            </w:pP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Учасник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процедури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закупівлі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підтверджує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відсутність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підстав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,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зазначених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в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цьому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пункті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(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крім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абзацу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чотирнадцятого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цього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пункту), шляхом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самостійного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декларування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відсутності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таких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підстав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в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електронній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системі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закупівель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під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час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подання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тендерної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пропозиції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>.</w:t>
            </w:r>
          </w:p>
          <w:p w14:paraId="0590DFF1" w14:textId="77777777" w:rsidR="00932873" w:rsidRPr="00A12884" w:rsidRDefault="003C0368">
            <w:pPr>
              <w:pStyle w:val="a4"/>
              <w:spacing w:beforeAutospacing="0" w:after="124" w:afterAutospacing="0"/>
              <w:jc w:val="both"/>
              <w:rPr>
                <w:rFonts w:eastAsia="sans-serif"/>
                <w:color w:val="000000" w:themeColor="text1"/>
                <w:lang w:val="ru-RU"/>
              </w:rPr>
            </w:pP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Замовник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не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вимагає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від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учасника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процедури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закупівлі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під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час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подання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тендерної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пропозиції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в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електронній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системі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закупівель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будь-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яких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документів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,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що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підтверджують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відсутність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підстав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,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визначених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у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цьому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пункті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(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крім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абзацу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чотирнадцятого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цього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пункту),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крім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самостійного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декларування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відсутності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таких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підстав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учасником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процедури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закупівлі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відповідно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до абзацу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шістнадцятого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цього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пункту.</w:t>
            </w:r>
          </w:p>
          <w:p w14:paraId="21EBDCDF" w14:textId="77777777" w:rsidR="00932873" w:rsidRPr="00A12884" w:rsidRDefault="003C036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У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разі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коли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учасник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має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намір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залучити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інших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суб’єктів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господарювання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як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субпідрядників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співвиконавців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обсязі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не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менш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як 20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відсотків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вартості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договору про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закупівлю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разі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робіт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послуг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для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підтвердження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його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відповідності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кваліфікаційним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критеріям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відповідно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частини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третьої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статті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16 Закону (у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разі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застосування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таких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критеріїв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учасника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),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замовник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перевіряє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таких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суб’єктів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господарювання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відсутність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підстав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визначених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цим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пунктом.</w:t>
            </w:r>
          </w:p>
          <w:p w14:paraId="708512F4" w14:textId="77777777" w:rsidR="00932873" w:rsidRPr="00A12884" w:rsidRDefault="0093287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C350078" w14:textId="5F90CC4A" w:rsidR="00932873" w:rsidRPr="00A12884" w:rsidRDefault="008152D9">
            <w:pPr>
              <w:widowControl w:val="0"/>
              <w:spacing w:line="240" w:lineRule="auto"/>
              <w:jc w:val="both"/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Замовник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не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вимагає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документального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підтвердження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інформації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про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відсутність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підстав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для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відхилення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тендерної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пропозиції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учасника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процедури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закупівлі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та/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або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переможця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визначених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пунктом 47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цих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особливостей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у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разі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коли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така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інформація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є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публічною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що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оприлюднена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у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формі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відкритих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даних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згідно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із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hyperlink r:id="rId23" w:tgtFrame="_blank" w:history="1">
              <w:r w:rsidRPr="00A12884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 xml:space="preserve">Законом </w:t>
              </w:r>
              <w:proofErr w:type="spellStart"/>
              <w:r w:rsidRPr="00A12884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>України</w:t>
              </w:r>
              <w:proofErr w:type="spellEnd"/>
            </w:hyperlink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 “Про доступ до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публічної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інформації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”, та/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або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міститься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у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відкритих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публічних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електронних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реєстрах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доступ до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яких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є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вільним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та/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або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може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бути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отримана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електронною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системою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закупівель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шляхом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обміну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інформацією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з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іншими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державними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системами та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реєстрами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14:paraId="585FCFBD" w14:textId="77777777" w:rsidR="00932873" w:rsidRPr="00A12884" w:rsidRDefault="00932873">
            <w:pPr>
              <w:widowControl w:val="0"/>
              <w:spacing w:line="240" w:lineRule="auto"/>
              <w:jc w:val="both"/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</w:pPr>
          </w:p>
          <w:p w14:paraId="6EB15ED3" w14:textId="77777777" w:rsidR="00932873" w:rsidRPr="00A12884" w:rsidRDefault="003C0368">
            <w:pPr>
              <w:pStyle w:val="a4"/>
              <w:spacing w:beforeAutospacing="0" w:after="124" w:afterAutospacing="0"/>
              <w:jc w:val="both"/>
              <w:rPr>
                <w:rFonts w:eastAsia="Times New Roman"/>
                <w:color w:val="000000" w:themeColor="text1"/>
                <w:lang w:val="ru-RU"/>
              </w:rPr>
            </w:pP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Переможець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процедури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закупівлі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у строк,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що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r w:rsidRPr="00A12884">
              <w:rPr>
                <w:rFonts w:eastAsia="sans-serif"/>
                <w:b/>
                <w:bCs/>
                <w:color w:val="000000" w:themeColor="text1"/>
                <w:u w:val="single"/>
                <w:lang w:val="ru-RU"/>
              </w:rPr>
              <w:t xml:space="preserve">не </w:t>
            </w:r>
            <w:proofErr w:type="spellStart"/>
            <w:r w:rsidRPr="00A12884">
              <w:rPr>
                <w:rFonts w:eastAsia="sans-serif"/>
                <w:b/>
                <w:bCs/>
                <w:color w:val="000000" w:themeColor="text1"/>
                <w:u w:val="single"/>
                <w:lang w:val="ru-RU"/>
              </w:rPr>
              <w:t>перевищує</w:t>
            </w:r>
            <w:proofErr w:type="spellEnd"/>
            <w:r w:rsidRPr="00A12884">
              <w:rPr>
                <w:rFonts w:eastAsia="sans-serif"/>
                <w:b/>
                <w:bCs/>
                <w:color w:val="000000" w:themeColor="text1"/>
                <w:u w:val="single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b/>
                <w:bCs/>
                <w:color w:val="000000" w:themeColor="text1"/>
                <w:u w:val="single"/>
                <w:lang w:val="ru-RU"/>
              </w:rPr>
              <w:t>чотири</w:t>
            </w:r>
            <w:proofErr w:type="spellEnd"/>
            <w:r w:rsidRPr="00A12884">
              <w:rPr>
                <w:rFonts w:eastAsia="sans-serif"/>
                <w:b/>
                <w:bCs/>
                <w:color w:val="000000" w:themeColor="text1"/>
                <w:u w:val="single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дні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з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дати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оприлюднення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в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електронній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системі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закупівель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повідомлення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про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намір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укласти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договір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про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закупівлю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, повинен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надати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замовнику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шляхом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оприлюднення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в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електронній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системі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закупівель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документи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,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що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підтверджують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відсутність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підстав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,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зазначених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у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підпунктах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3, 5, 6 і 12 та в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абзаці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чотирнадцятому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цього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пункту.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Замовник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не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вимагає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документального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підтвердження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публічної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інформації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,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що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оприлюднена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у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формі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відкритих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даних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згідно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із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Законом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України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r w:rsidRPr="00A12884">
              <w:rPr>
                <w:rFonts w:eastAsia="sans-serif"/>
                <w:color w:val="000000" w:themeColor="text1"/>
                <w:lang w:val="ru-RU"/>
              </w:rPr>
              <w:lastRenderedPageBreak/>
              <w:t xml:space="preserve">“Про доступ до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публічної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інформації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>” та/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або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міститься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у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відкритих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публічних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електронних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реєстрах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, доступ до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яких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є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вільним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,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або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публічної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інформації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,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що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є доступною в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електронній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системі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закупівель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,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крім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випадків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, коли доступ до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такої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інформації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є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обмеженим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на момент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оприлюднення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оголошення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про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проведення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відкритих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торгів</w:t>
            </w:r>
            <w:proofErr w:type="spellEnd"/>
            <w:r w:rsidRPr="00A12884">
              <w:rPr>
                <w:rFonts w:eastAsia="Times New Roman"/>
                <w:color w:val="000000" w:themeColor="text1"/>
                <w:lang w:val="ru-RU"/>
              </w:rPr>
              <w:t xml:space="preserve">, а </w:t>
            </w:r>
            <w:proofErr w:type="spellStart"/>
            <w:r w:rsidRPr="00A12884">
              <w:rPr>
                <w:rFonts w:eastAsia="Times New Roman"/>
                <w:color w:val="000000" w:themeColor="text1"/>
                <w:lang w:val="ru-RU"/>
              </w:rPr>
              <w:t>саме</w:t>
            </w:r>
            <w:proofErr w:type="spellEnd"/>
            <w:r w:rsidRPr="00A12884">
              <w:rPr>
                <w:rFonts w:eastAsia="Times New Roman"/>
                <w:color w:val="000000" w:themeColor="text1"/>
                <w:lang w:val="ru-RU"/>
              </w:rPr>
              <w:t>:</w:t>
            </w:r>
          </w:p>
          <w:p w14:paraId="258FA456" w14:textId="77777777" w:rsidR="00932873" w:rsidRPr="00A12884" w:rsidRDefault="003C03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на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підтвердження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відсутності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підстави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для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відмови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процедурі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передбаченої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підпунктом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3 пункту 44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Особливостей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необхідно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надати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Інформаційну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довідку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Єдиного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державного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реєстру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осіб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вчинили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корупційні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пов’язані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корупцією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правопорушення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отримуну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Реєстрі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онлайн-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режимі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посиланням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24">
              <w:r w:rsidRPr="00A1288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https://bit.ly/3sUToHs</w:t>
              </w:r>
            </w:hyperlink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разі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неможливості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перевірити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інформацію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оприлюднена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формі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відкритих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даних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згідно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із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Законом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України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 "Про доступ до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публічної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інформації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", та/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міститься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відкритих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єдиних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державних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реєстрах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);</w:t>
            </w:r>
          </w:p>
          <w:p w14:paraId="12A04F70" w14:textId="1B9A7142" w:rsidR="00932873" w:rsidRPr="00A12884" w:rsidRDefault="003C03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Витяг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інформаційно-аналітичної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системи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“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Облік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відомостей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притягнення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особи до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кримінальної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відповідальності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наявності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судимості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” з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електронного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сервісу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мвс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25">
              <w:r w:rsidRPr="00A1288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vytiah.mvs.gov.ua</w:t>
              </w:r>
            </w:hyperlink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Зазначений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витяг</w:t>
            </w:r>
            <w:proofErr w:type="spellEnd"/>
            <w:r w:rsidR="0087506D"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надається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щодо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осіб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(особи),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визначених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згідно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підпунктом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5 пункту 44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Особливостей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виключно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для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фізичних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осіб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є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учасниками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);</w:t>
            </w:r>
          </w:p>
          <w:p w14:paraId="2B142726" w14:textId="419F5340" w:rsidR="00932873" w:rsidRPr="00A12884" w:rsidRDefault="003C03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Витяг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інформаційно-аналітичної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системи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“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Облік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відомостей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притягнення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особи до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кримінальної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відповідальності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наявності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судимості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” з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електронного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сервісу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мвс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26">
              <w:r w:rsidRPr="00A1288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vytiah.mvs.gov.ua</w:t>
              </w:r>
            </w:hyperlink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Зазначений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витяг</w:t>
            </w:r>
            <w:proofErr w:type="spellEnd"/>
            <w:r w:rsidR="0093650C"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надається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щодо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осіб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(особи),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визначених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згідно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підпунктом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6 пункту 44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Особливостей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виключно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для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керівник</w:t>
            </w:r>
            <w:proofErr w:type="spellEnd"/>
            <w:r w:rsidR="00391655"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  <w:lang w:val="uk-UA"/>
              </w:rPr>
              <w:t>а</w:t>
            </w:r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учасника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);</w:t>
            </w:r>
          </w:p>
          <w:p w14:paraId="3F2E9DC5" w14:textId="77777777" w:rsidR="00932873" w:rsidRPr="00A12884" w:rsidRDefault="003C03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Гарантійний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лист в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довільній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підтверджує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відсутність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підстави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передбаченої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підпунктом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12 пункту 44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Особливостей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7A67548C" w14:textId="77777777" w:rsidR="00932873" w:rsidRPr="00A12884" w:rsidRDefault="003C03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Гарантійний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лист в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довільній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підтверджує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відсутність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підстави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передбаченої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абзацом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14 пункту 44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Особливостей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інформація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довільній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підтверджує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вжиття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заходів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для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доведення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надійності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згідно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абзацу 14 пункту 44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Особливостей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7C6778" w:rsidRPr="00A12884" w14:paraId="155D5738" w14:textId="77777777" w:rsidTr="00B91E78">
        <w:trPr>
          <w:trHeight w:val="520"/>
          <w:jc w:val="center"/>
        </w:trPr>
        <w:tc>
          <w:tcPr>
            <w:tcW w:w="576" w:type="dxa"/>
          </w:tcPr>
          <w:p w14:paraId="0FCEB195" w14:textId="77777777" w:rsidR="00932873" w:rsidRPr="00A12884" w:rsidRDefault="003C0368">
            <w:pPr>
              <w:widowControl w:val="0"/>
              <w:spacing w:before="48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2963" w:type="dxa"/>
          </w:tcPr>
          <w:p w14:paraId="077F5FC6" w14:textId="77777777" w:rsidR="00932873" w:rsidRPr="00A12884" w:rsidRDefault="003C0368">
            <w:pPr>
              <w:widowControl w:val="0"/>
              <w:spacing w:before="48" w:line="240" w:lineRule="auto"/>
              <w:ind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Інформація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технічні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якісні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кількісні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характеристики предмета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6953" w:type="dxa"/>
          </w:tcPr>
          <w:p w14:paraId="3C89DCB6" w14:textId="77777777" w:rsidR="00932873" w:rsidRPr="00A12884" w:rsidRDefault="003C0368">
            <w:pPr>
              <w:widowControl w:val="0"/>
              <w:spacing w:before="48" w:line="240" w:lineRule="auto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повинні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надати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складі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пропозицій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інформацію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документи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підтверджують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відповідність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пропозиції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технічним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якісним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кількісним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іншим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вимогам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 предмета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установленим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замовником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0FE50B49" w14:textId="77777777" w:rsidR="00932873" w:rsidRPr="00A12884" w:rsidRDefault="003C0368">
            <w:pPr>
              <w:widowControl w:val="0"/>
              <w:spacing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замовником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зазначаються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вимоги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 предмета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згідно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hyperlink r:id="rId27">
              <w:proofErr w:type="spellStart"/>
              <w:r w:rsidRPr="00A1288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частиною</w:t>
              </w:r>
              <w:proofErr w:type="spellEnd"/>
              <w:r w:rsidRPr="00A1288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 xml:space="preserve"> другою</w:t>
              </w:r>
            </w:hyperlink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статті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22 Закону.</w:t>
            </w:r>
          </w:p>
          <w:p w14:paraId="60EEA8D7" w14:textId="77777777" w:rsidR="00932873" w:rsidRPr="00A12884" w:rsidRDefault="003C03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Технічні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якісні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кількісні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інші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вимоги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 предмета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наведено 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Додатку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№ 3</w:t>
            </w: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цієї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документації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3ED01839" w14:textId="77777777" w:rsidR="00932873" w:rsidRPr="00A12884" w:rsidRDefault="003C03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цій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документації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посилання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конкретні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марку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виробника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конкретний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процес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характеризує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продукт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послугу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певного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суб’єкта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господарювання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торгові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марки,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патенти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типи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конкретне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місце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походження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спосіб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виробництва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слід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читати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виразом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“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еквівалент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”.</w:t>
            </w:r>
          </w:p>
          <w:p w14:paraId="503E0D8F" w14:textId="77777777" w:rsidR="00932873" w:rsidRPr="00A12884" w:rsidRDefault="003C03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якщо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документація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містить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посилання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стандартні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характеристики,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технічні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регламенти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умови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вимоги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умовні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позначення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термінологію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пов’язані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товарами, роботами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послугами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закуповуються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передбачені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існуючими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міжнародними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європейськими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стандартами,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іншими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спільними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технічними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європейськими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нормами,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іншими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технічними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еталонними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системами,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визнаними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європейськими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органами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стандартизації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національними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стандартами, нормами та правилами,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таке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посилання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слід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читати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виразом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"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еквівалент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".</w:t>
            </w:r>
          </w:p>
          <w:p w14:paraId="779B1265" w14:textId="77777777" w:rsidR="00932873" w:rsidRPr="00A12884" w:rsidRDefault="003C03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Документи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повинен подати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для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підтвердження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відповідності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пропозиції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технічним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якісним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кількісним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іншим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вимогам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 предмета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14:paraId="131D98AB" w14:textId="77777777" w:rsidR="00932873" w:rsidRPr="00A12884" w:rsidRDefault="003C0368">
            <w:pPr>
              <w:tabs>
                <w:tab w:val="left" w:pos="42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Інформаційна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довідка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складена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довільній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документальне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підтвердження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відповідності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предмета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вимогам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документації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може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бути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надане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пояснювальної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записки та повинно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мати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детальний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опис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послуг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пропонуються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згідно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технічних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вимог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Додатку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№3,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Інші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документи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відповідно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вимог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визначених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цій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тендерній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документації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додатках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717681DA" w14:textId="77777777" w:rsidR="00932873" w:rsidRPr="00A12884" w:rsidRDefault="003C036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може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вимагати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підтвердження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того,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пропоновані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ними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товари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послуги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роботи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своїми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екологічними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іншими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характеристиками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відповідають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вимогам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установленим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тендерній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документації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встановлення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екологічних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інших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характеристик товару,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роботи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послуги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повинен в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тендерній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документації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зазначити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маркування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протоколи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випробувань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сертифікати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можуть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підтвердити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відповідність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предмета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таким   характеристикам. </w:t>
            </w:r>
          </w:p>
          <w:p w14:paraId="6A608F10" w14:textId="77777777" w:rsidR="00932873" w:rsidRPr="00A12884" w:rsidRDefault="003C036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Якщо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має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відповідних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маркувань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протоколів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випробувань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сертифікатів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і не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має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можливості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отримати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їх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закінчення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кінцевого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строку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пропозицій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із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причин,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нього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залежних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він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може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подати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технічний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паспорт на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підтвердження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відповідності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тим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же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об’єктивним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критеріям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зобов’язаний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розглянути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технічний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паспорт і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визначити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справді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він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підтверджує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відповідність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установленим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вимогам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із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обґрунтуванням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свого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рішення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</w:tr>
      <w:tr w:rsidR="007C6778" w:rsidRPr="00A12884" w14:paraId="03C6661D" w14:textId="77777777" w:rsidTr="00B91E78">
        <w:trPr>
          <w:trHeight w:val="520"/>
          <w:jc w:val="center"/>
        </w:trPr>
        <w:tc>
          <w:tcPr>
            <w:tcW w:w="576" w:type="dxa"/>
          </w:tcPr>
          <w:p w14:paraId="38E7C33B" w14:textId="77777777" w:rsidR="00932873" w:rsidRPr="00A12884" w:rsidRDefault="003C0368">
            <w:pPr>
              <w:widowControl w:val="0"/>
              <w:spacing w:before="48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</w:t>
            </w:r>
          </w:p>
        </w:tc>
        <w:tc>
          <w:tcPr>
            <w:tcW w:w="2963" w:type="dxa"/>
          </w:tcPr>
          <w:p w14:paraId="2E3977A4" w14:textId="77777777" w:rsidR="00932873" w:rsidRPr="00A12884" w:rsidRDefault="003C0368">
            <w:pPr>
              <w:widowControl w:val="0"/>
              <w:spacing w:before="48" w:line="240" w:lineRule="auto"/>
              <w:ind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Інформація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субпідрядника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випадку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робіт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послуг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6953" w:type="dxa"/>
          </w:tcPr>
          <w:p w14:paraId="6DAF93CF" w14:textId="77777777" w:rsidR="00932873" w:rsidRPr="00A12884" w:rsidRDefault="003C0368">
            <w:pPr>
              <w:widowControl w:val="0"/>
              <w:spacing w:before="48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Не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надається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товару.</w:t>
            </w:r>
          </w:p>
        </w:tc>
      </w:tr>
      <w:tr w:rsidR="007C6778" w:rsidRPr="00A12884" w14:paraId="49DBA4D0" w14:textId="77777777" w:rsidTr="00B91E78">
        <w:trPr>
          <w:trHeight w:val="520"/>
          <w:jc w:val="center"/>
        </w:trPr>
        <w:tc>
          <w:tcPr>
            <w:tcW w:w="576" w:type="dxa"/>
          </w:tcPr>
          <w:p w14:paraId="6D480807" w14:textId="77777777" w:rsidR="00932873" w:rsidRPr="00A12884" w:rsidRDefault="003C0368">
            <w:pPr>
              <w:widowControl w:val="0"/>
              <w:spacing w:before="48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963" w:type="dxa"/>
          </w:tcPr>
          <w:p w14:paraId="7F68D5CC" w14:textId="77777777" w:rsidR="00932873" w:rsidRPr="00A12884" w:rsidRDefault="003C0368">
            <w:pPr>
              <w:widowControl w:val="0"/>
              <w:spacing w:before="48" w:line="240" w:lineRule="auto"/>
              <w:ind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Унесення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змін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відкликання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пропозиції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учасником</w:t>
            </w:r>
            <w:proofErr w:type="spellEnd"/>
          </w:p>
        </w:tc>
        <w:tc>
          <w:tcPr>
            <w:tcW w:w="6953" w:type="dxa"/>
          </w:tcPr>
          <w:p w14:paraId="73DEEA9E" w14:textId="77777777" w:rsidR="00932873" w:rsidRPr="00A12884" w:rsidRDefault="003C0368">
            <w:pPr>
              <w:widowControl w:val="0"/>
              <w:spacing w:before="48" w:line="240" w:lineRule="auto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має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право внести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зміни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відкликати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свою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пропозицію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закінчення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строку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її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без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втрати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свого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забезпечення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пропозиції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Такі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зміни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заява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відкликання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пропозиції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враховуються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якщо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їх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отримано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електронною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системою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закупівель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закінчення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строку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пропозицій</w:t>
            </w:r>
            <w:proofErr w:type="spellEnd"/>
          </w:p>
        </w:tc>
      </w:tr>
      <w:tr w:rsidR="007C6778" w:rsidRPr="00A12884" w14:paraId="02436E68" w14:textId="77777777">
        <w:trPr>
          <w:trHeight w:val="520"/>
          <w:jc w:val="center"/>
        </w:trPr>
        <w:tc>
          <w:tcPr>
            <w:tcW w:w="10492" w:type="dxa"/>
            <w:gridSpan w:val="3"/>
            <w:shd w:val="clear" w:color="auto" w:fill="D8D8D8" w:themeFill="background1" w:themeFillShade="D8"/>
          </w:tcPr>
          <w:p w14:paraId="0A4E8B52" w14:textId="77777777" w:rsidR="00932873" w:rsidRPr="00A12884" w:rsidRDefault="003C0368">
            <w:pPr>
              <w:widowControl w:val="0"/>
              <w:spacing w:before="48" w:line="240" w:lineRule="auto"/>
              <w:ind w:left="34" w:right="113" w:hanging="2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Розділ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4.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розкриття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пропозиції</w:t>
            </w:r>
            <w:proofErr w:type="spellEnd"/>
          </w:p>
        </w:tc>
      </w:tr>
      <w:tr w:rsidR="007C6778" w:rsidRPr="00A12884" w14:paraId="3ADFB9DA" w14:textId="77777777" w:rsidTr="00B91E78">
        <w:trPr>
          <w:trHeight w:val="520"/>
          <w:jc w:val="center"/>
        </w:trPr>
        <w:tc>
          <w:tcPr>
            <w:tcW w:w="576" w:type="dxa"/>
          </w:tcPr>
          <w:p w14:paraId="6FEF464C" w14:textId="77777777" w:rsidR="00932873" w:rsidRPr="00A12884" w:rsidRDefault="003C0368">
            <w:pPr>
              <w:widowControl w:val="0"/>
              <w:spacing w:before="48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63" w:type="dxa"/>
          </w:tcPr>
          <w:p w14:paraId="4968CC7E" w14:textId="77777777" w:rsidR="00932873" w:rsidRPr="00A12884" w:rsidRDefault="003C0368">
            <w:pPr>
              <w:widowControl w:val="0"/>
              <w:spacing w:before="48" w:line="240" w:lineRule="auto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Кінцевий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строк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пропозиції</w:t>
            </w:r>
            <w:proofErr w:type="spellEnd"/>
          </w:p>
        </w:tc>
        <w:tc>
          <w:tcPr>
            <w:tcW w:w="6953" w:type="dxa"/>
          </w:tcPr>
          <w:p w14:paraId="5479EA7E" w14:textId="77777777" w:rsidR="00932873" w:rsidRPr="00A12884" w:rsidRDefault="003C0368">
            <w:pPr>
              <w:widowControl w:val="0"/>
              <w:spacing w:before="48" w:line="240" w:lineRule="auto"/>
              <w:ind w:left="34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Кінцевий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строк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пропозицій</w:t>
            </w:r>
            <w:proofErr w:type="spellEnd"/>
          </w:p>
          <w:p w14:paraId="6425D31D" w14:textId="7D27D2E4" w:rsidR="00932873" w:rsidRPr="00A12884" w:rsidRDefault="0018525D">
            <w:pPr>
              <w:widowControl w:val="0"/>
              <w:spacing w:before="48" w:line="240" w:lineRule="auto"/>
              <w:ind w:left="34" w:right="1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  <w:r w:rsidR="008F55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  <w:r w:rsidR="006D5E2D"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  <w:r w:rsidR="006D5E2D"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  <w:r w:rsidR="007F4BC8"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  <w:r w:rsidR="00395923"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.2023 р.</w:t>
            </w:r>
            <w:r w:rsidR="003C0368"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r w:rsidR="00D83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  <w:r w:rsidR="003C0368"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 год. 00 </w:t>
            </w:r>
            <w:proofErr w:type="spellStart"/>
            <w:r w:rsidR="003C0368"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хв</w:t>
            </w:r>
            <w:proofErr w:type="spellEnd"/>
            <w:r w:rsidR="003C0368"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1A20FC98" w14:textId="77777777" w:rsidR="00932873" w:rsidRPr="00A12884" w:rsidRDefault="003C0368">
            <w:pPr>
              <w:widowControl w:val="0"/>
              <w:spacing w:line="240" w:lineRule="auto"/>
              <w:ind w:left="34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отримана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пропозиція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автоматично вноситься до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реєстру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7E870CC3" w14:textId="77777777" w:rsidR="00932873" w:rsidRPr="00A12884" w:rsidRDefault="003C0368">
            <w:pPr>
              <w:widowControl w:val="0"/>
              <w:spacing w:line="240" w:lineRule="auto"/>
              <w:ind w:left="34" w:right="1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електронна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система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закупівель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автоматично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формує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надсилає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повідомлення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отримання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його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пропозиції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із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зазначенням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дати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часу; </w:t>
            </w:r>
          </w:p>
          <w:p w14:paraId="1E0181DD" w14:textId="77777777" w:rsidR="00932873" w:rsidRPr="00A12884" w:rsidRDefault="003C0368">
            <w:pPr>
              <w:widowControl w:val="0"/>
              <w:spacing w:line="240" w:lineRule="auto"/>
              <w:ind w:left="34" w:right="1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пропозиції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отримані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електронною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системою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закупівель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після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закінчення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строку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не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приймаються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автоматично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повертаються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учасникам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їх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подали</w:t>
            </w:r>
          </w:p>
        </w:tc>
      </w:tr>
      <w:tr w:rsidR="007C6778" w:rsidRPr="00A12884" w14:paraId="4970A1AF" w14:textId="77777777" w:rsidTr="00B91E78">
        <w:trPr>
          <w:trHeight w:val="520"/>
          <w:jc w:val="center"/>
        </w:trPr>
        <w:tc>
          <w:tcPr>
            <w:tcW w:w="576" w:type="dxa"/>
          </w:tcPr>
          <w:p w14:paraId="33E9AD5F" w14:textId="77777777" w:rsidR="00932873" w:rsidRPr="00A12884" w:rsidRDefault="003C0368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2963" w:type="dxa"/>
          </w:tcPr>
          <w:p w14:paraId="26ACF2CD" w14:textId="77777777" w:rsidR="00932873" w:rsidRPr="00A12884" w:rsidRDefault="003C0368">
            <w:pPr>
              <w:widowControl w:val="0"/>
              <w:spacing w:before="120" w:after="120" w:line="240" w:lineRule="auto"/>
              <w:ind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Дата та час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розкриття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пропозиції</w:t>
            </w:r>
            <w:proofErr w:type="spellEnd"/>
          </w:p>
        </w:tc>
        <w:tc>
          <w:tcPr>
            <w:tcW w:w="6953" w:type="dxa"/>
          </w:tcPr>
          <w:p w14:paraId="53EB5B6B" w14:textId="77777777" w:rsidR="00932873" w:rsidRPr="00A12884" w:rsidRDefault="003C0368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Дата і час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розкриття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пропозицій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визначаються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електронною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системою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закупівель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автоматично та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зазначаються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оголошенні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проведення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відкритих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торгів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071EF383" w14:textId="77777777" w:rsidR="00932873" w:rsidRPr="00A12884" w:rsidRDefault="003C0368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Протокол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розкриття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тендерних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пропозицій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формується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оприлюднюється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електронною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системою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закупівель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автоматично в день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розкриття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тендерних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пропозицій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</w:tr>
      <w:tr w:rsidR="007C6778" w:rsidRPr="00A12884" w14:paraId="36C7A906" w14:textId="77777777">
        <w:trPr>
          <w:trHeight w:val="520"/>
          <w:jc w:val="center"/>
        </w:trPr>
        <w:tc>
          <w:tcPr>
            <w:tcW w:w="10492" w:type="dxa"/>
            <w:gridSpan w:val="3"/>
            <w:shd w:val="clear" w:color="auto" w:fill="D8D8D8" w:themeFill="background1" w:themeFillShade="D8"/>
          </w:tcPr>
          <w:p w14:paraId="00F7A027" w14:textId="77777777" w:rsidR="00932873" w:rsidRPr="00A12884" w:rsidRDefault="003C0368">
            <w:pPr>
              <w:widowControl w:val="0"/>
              <w:spacing w:before="120" w:after="120" w:line="240" w:lineRule="auto"/>
              <w:ind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Розділ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5.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Оцінка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пропозиції</w:t>
            </w:r>
            <w:proofErr w:type="spellEnd"/>
          </w:p>
        </w:tc>
      </w:tr>
      <w:tr w:rsidR="007C6778" w:rsidRPr="00A12884" w14:paraId="23539D78" w14:textId="77777777" w:rsidTr="00B91E78">
        <w:trPr>
          <w:trHeight w:val="520"/>
          <w:jc w:val="center"/>
        </w:trPr>
        <w:tc>
          <w:tcPr>
            <w:tcW w:w="576" w:type="dxa"/>
          </w:tcPr>
          <w:p w14:paraId="24AC0F25" w14:textId="77777777" w:rsidR="00932873" w:rsidRPr="00A12884" w:rsidRDefault="003C0368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63" w:type="dxa"/>
          </w:tcPr>
          <w:p w14:paraId="77CDB3B6" w14:textId="77777777" w:rsidR="00932873" w:rsidRPr="00A12884" w:rsidRDefault="003C0368">
            <w:pPr>
              <w:widowControl w:val="0"/>
              <w:spacing w:before="120" w:after="120" w:line="240" w:lineRule="auto"/>
              <w:ind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Перелік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критеріїв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методика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оцінки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пропозиції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із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зазначенням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питомої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ваги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критерію</w:t>
            </w:r>
            <w:proofErr w:type="spellEnd"/>
          </w:p>
        </w:tc>
        <w:tc>
          <w:tcPr>
            <w:tcW w:w="6953" w:type="dxa"/>
          </w:tcPr>
          <w:p w14:paraId="297452F1" w14:textId="77777777" w:rsidR="00932873" w:rsidRPr="00A12884" w:rsidRDefault="003C0368">
            <w:pPr>
              <w:widowControl w:val="0"/>
              <w:spacing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Оцінка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пропозиції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проводиться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електронною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системою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закупівель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автоматично на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основі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критеріїв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і методики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оцінки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визначених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замовником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тендерній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документації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шляхом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визначення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пропозиції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найбільш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економічно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вигідною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6E9EAAE9" w14:textId="77777777" w:rsidR="00932873" w:rsidRPr="00A12884" w:rsidRDefault="003C0368">
            <w:pPr>
              <w:widowControl w:val="0"/>
              <w:spacing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Єдиним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критерієм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оцінки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згідно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відкритих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торгів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є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ціна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питома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вага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критерію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100%).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Оцінка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пропозицій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проводиться автоматично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електронною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системою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закупівель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основі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критерію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і методики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оцінки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зазначених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цій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тендерній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документації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14:paraId="576F6FE0" w14:textId="77777777" w:rsidR="005A1695" w:rsidRPr="00A12884" w:rsidRDefault="005A1695">
            <w:pPr>
              <w:spacing w:before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Ціна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пропозиції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повинна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враховувати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податки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і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збори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у тому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числі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сплачуються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мають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бути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сплачені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відповідно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положень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Податкового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кодексу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України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якщо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 є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платником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ПДВ,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ціна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пропозиції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зазначається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без ПДВ.</w:t>
            </w:r>
          </w:p>
          <w:p w14:paraId="68592157" w14:textId="69CF795A" w:rsidR="00932873" w:rsidRPr="00A12884" w:rsidRDefault="003C0368">
            <w:pPr>
              <w:spacing w:before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розглядає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пропозицію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яка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визначена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найбільш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економічно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вигідною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відповідно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Особливостей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далі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—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найбільш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економічно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вигідна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пропозиція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),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щодо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її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відповідності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вимогам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документації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3E60E577" w14:textId="77777777" w:rsidR="00932873" w:rsidRPr="00A12884" w:rsidRDefault="003C0368">
            <w:pPr>
              <w:spacing w:before="12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A128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Строк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розгляду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найбільш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економічно</w:t>
            </w:r>
            <w:proofErr w:type="spellEnd"/>
            <w:r w:rsidRPr="00A1288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вигідної</w:t>
            </w:r>
            <w:proofErr w:type="spellEnd"/>
            <w:r w:rsidRPr="00A1288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тендерної</w:t>
            </w:r>
            <w:proofErr w:type="spellEnd"/>
            <w:r w:rsidRPr="00A1288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пропозиції</w:t>
            </w:r>
            <w:proofErr w:type="spellEnd"/>
            <w:r w:rsidRPr="00A1288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 не повинен </w:t>
            </w:r>
            <w:proofErr w:type="spellStart"/>
            <w:r w:rsidRPr="00A1288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перевищувати</w:t>
            </w:r>
            <w:proofErr w:type="spellEnd"/>
            <w:r w:rsidRPr="00A1288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п’яти</w:t>
            </w:r>
            <w:proofErr w:type="spellEnd"/>
            <w:r w:rsidRPr="00A1288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робочих</w:t>
            </w:r>
            <w:proofErr w:type="spellEnd"/>
            <w:r w:rsidRPr="00A1288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днів</w:t>
            </w:r>
            <w:proofErr w:type="spellEnd"/>
            <w:r w:rsidRPr="00A1288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 з дня </w:t>
            </w:r>
            <w:proofErr w:type="spellStart"/>
            <w:r w:rsidRPr="00A1288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визначення</w:t>
            </w:r>
            <w:proofErr w:type="spellEnd"/>
            <w:r w:rsidRPr="00A1288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її</w:t>
            </w:r>
            <w:proofErr w:type="spellEnd"/>
            <w:r w:rsidRPr="00A1288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електронною</w:t>
            </w:r>
            <w:proofErr w:type="spellEnd"/>
            <w:r w:rsidRPr="00A1288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 системою </w:t>
            </w:r>
            <w:proofErr w:type="spellStart"/>
            <w:r w:rsidRPr="00A1288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закупівель</w:t>
            </w:r>
            <w:proofErr w:type="spellEnd"/>
            <w:r w:rsidRPr="00A1288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найбільш</w:t>
            </w:r>
            <w:proofErr w:type="spellEnd"/>
            <w:r w:rsidRPr="00A1288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економічно</w:t>
            </w:r>
            <w:proofErr w:type="spellEnd"/>
            <w:r w:rsidRPr="00A1288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вигідною</w:t>
            </w:r>
            <w:proofErr w:type="spellEnd"/>
            <w:r w:rsidRPr="00A1288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. </w:t>
            </w:r>
            <w:proofErr w:type="spellStart"/>
            <w:r w:rsidRPr="00A1288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Такий</w:t>
            </w:r>
            <w:proofErr w:type="spellEnd"/>
            <w:r w:rsidRPr="00A1288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 строк </w:t>
            </w:r>
            <w:proofErr w:type="spellStart"/>
            <w:r w:rsidRPr="00A1288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може</w:t>
            </w:r>
            <w:proofErr w:type="spellEnd"/>
            <w:r w:rsidRPr="00A1288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 бути </w:t>
            </w:r>
            <w:proofErr w:type="spellStart"/>
            <w:r w:rsidRPr="00A1288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аргументовано</w:t>
            </w:r>
            <w:proofErr w:type="spellEnd"/>
            <w:r w:rsidRPr="00A1288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продовжено</w:t>
            </w:r>
            <w:proofErr w:type="spellEnd"/>
            <w:r w:rsidRPr="00A1288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замовником</w:t>
            </w:r>
            <w:proofErr w:type="spellEnd"/>
            <w:r w:rsidRPr="00A1288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 до 20 </w:t>
            </w:r>
            <w:proofErr w:type="spellStart"/>
            <w:r w:rsidRPr="00A1288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робочих</w:t>
            </w:r>
            <w:proofErr w:type="spellEnd"/>
            <w:r w:rsidRPr="00A1288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днів</w:t>
            </w:r>
            <w:proofErr w:type="spellEnd"/>
            <w:r w:rsidRPr="00A1288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.</w:t>
            </w:r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У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разі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продовження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строку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замовник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оприлюднює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повідомлення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в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електронній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системі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закупівель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протягом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одного дня з дня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прийняття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відповідного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рішення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.</w:t>
            </w:r>
          </w:p>
          <w:p w14:paraId="264FDE6C" w14:textId="02C89E6D" w:rsidR="00932873" w:rsidRPr="00A12884" w:rsidRDefault="003C0368">
            <w:pPr>
              <w:spacing w:before="12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разі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відхилення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замовником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найбільш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економічно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вигідної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пропозиції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відповідно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Особливостей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замовник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розглядає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наступну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тендерну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пропозицію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26B3F"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 списка</w:t>
            </w:r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пропозицій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розташовані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 результатами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їх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оцінки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починаючи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найкращої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у порядку та строки,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визначені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цими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особливостями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6114A70E" w14:textId="77777777" w:rsidR="00932873" w:rsidRPr="00A12884" w:rsidRDefault="003C0368">
            <w:pPr>
              <w:widowControl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Замовник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учасники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можуть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ініціювати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будь-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які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переговори з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питань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внесення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змін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змісту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ціни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поданої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пропозиції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7059AB69" w14:textId="77777777" w:rsidR="00932873" w:rsidRPr="00A12884" w:rsidRDefault="003C0368">
            <w:pPr>
              <w:spacing w:before="12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результатами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розгляду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оцінки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пропозиції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замовник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визначає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переможця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приймає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рішення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намір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укласти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договір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закупівлю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відповідно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Закону з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урахуванням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Особливостей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3B11C77E" w14:textId="77777777" w:rsidR="00932873" w:rsidRPr="00A12884" w:rsidRDefault="003C0368">
            <w:pPr>
              <w:spacing w:before="12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Замовник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має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право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звернутися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підтвердженням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інформації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наданої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учасником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до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органів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державної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влади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підприємств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організацій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відповідно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їх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компетенції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341EF96D" w14:textId="6542E2DA" w:rsidR="00932873" w:rsidRPr="00A12884" w:rsidRDefault="003C0368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lastRenderedPageBreak/>
              <w:t xml:space="preserve">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разі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отримання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достовірної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інформації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про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невідповідність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учасника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процедури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закупівлі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вимогам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кваліфікаційних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критеріїв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наявність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підстав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визначених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пунктом 4</w:t>
            </w:r>
            <w:r w:rsidR="008152D9"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uk-UA"/>
              </w:rPr>
              <w:t>7</w:t>
            </w: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Особливостей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або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факту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зазначення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тендерній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пропозиції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будь-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якої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недостовірної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інформації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що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є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суттєвою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під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час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визначення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результатів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відкритих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торгів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замовник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відхиляє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тендерну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пропозицію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такого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учасника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процедури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закупівлі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.</w:t>
            </w:r>
          </w:p>
        </w:tc>
      </w:tr>
      <w:tr w:rsidR="007C6778" w:rsidRPr="00A12884" w14:paraId="3D4EED51" w14:textId="77777777" w:rsidTr="00B91E78">
        <w:trPr>
          <w:trHeight w:val="343"/>
          <w:jc w:val="center"/>
        </w:trPr>
        <w:tc>
          <w:tcPr>
            <w:tcW w:w="576" w:type="dxa"/>
          </w:tcPr>
          <w:p w14:paraId="59CCDA63" w14:textId="77777777" w:rsidR="00932873" w:rsidRPr="00A12884" w:rsidRDefault="00932873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63" w:type="dxa"/>
          </w:tcPr>
          <w:p w14:paraId="22E2E0FB" w14:textId="77777777" w:rsidR="00932873" w:rsidRPr="00A12884" w:rsidRDefault="003C0368">
            <w:pPr>
              <w:widowControl w:val="0"/>
              <w:spacing w:before="120" w:after="120" w:line="240" w:lineRule="auto"/>
              <w:ind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Інша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інформація</w:t>
            </w:r>
            <w:proofErr w:type="spellEnd"/>
          </w:p>
        </w:tc>
        <w:tc>
          <w:tcPr>
            <w:tcW w:w="6953" w:type="dxa"/>
          </w:tcPr>
          <w:p w14:paraId="74DDCEED" w14:textId="77777777" w:rsidR="00932873" w:rsidRPr="00A12884" w:rsidRDefault="003C0368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наявності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законодавчої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вимоги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самостійно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одержує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необхідні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дозволи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ліцензії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свідоцтва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(у тому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числі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атестаційні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) на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послуги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пропонується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надавати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 договором, та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інші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документи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пов’язані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поданням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його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пропозиції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та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несе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витрати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їх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отримання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14:paraId="7C5860D1" w14:textId="77777777" w:rsidR="00932873" w:rsidRPr="00A12884" w:rsidRDefault="003C0368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Будь-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витрати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пов’язані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підготовкою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поданням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пропозиції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не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відшкодовуються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замовником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незалежно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результатів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торгів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6587228B" w14:textId="77777777" w:rsidR="00932873" w:rsidRPr="00A12884" w:rsidRDefault="003C0368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Загальна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вартість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пропозиції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повинна бути остаточно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визначена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без будь-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посилань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обмежень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застережень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0C4508A3" w14:textId="77777777" w:rsidR="00932873" w:rsidRPr="00A12884" w:rsidRDefault="003C0368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Відповідальність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достовірність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наданої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інформації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своїй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несе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4F691C65" w14:textId="77777777" w:rsidR="00932873" w:rsidRPr="00A12884" w:rsidRDefault="003C036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both"/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Відповідно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положень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Особливостей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під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аномально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низькою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ціною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пропозиції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далі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— аномально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низька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ціна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) в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цій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тендерній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документації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розуміється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ціна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/приведена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ціна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найбільш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економічно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вигідної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пропозиції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, яка є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меншою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на 40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більше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відсотків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середньоарифметичного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значення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ціни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приведеної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ціни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тендерних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пропозицій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інших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учасників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, та/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є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меншою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на 30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більше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відсотків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наступної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ціни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приведеної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ціни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пропозиції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14:paraId="0E733DF7" w14:textId="77777777" w:rsidR="00932873" w:rsidRPr="00A12884" w:rsidRDefault="003C036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Аномально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низька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ціна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визначається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електронною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системою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закупівель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автоматично за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умови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наявності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не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менше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двох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учасників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які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подали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свої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тендерні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пропозиції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щодо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предмета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його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частини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(лота)</w:t>
            </w:r>
          </w:p>
          <w:p w14:paraId="761CD617" w14:textId="77777777" w:rsidR="00932873" w:rsidRPr="00A12884" w:rsidRDefault="003C036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який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надав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найбільш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економічно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вигідну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пропозицію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є аномально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низькою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повинен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надати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протягом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одного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робочого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дня з дня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визначення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найбільш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економічно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вигідної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пропозиції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обґрунтування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довільній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щодо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цін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вартості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відповідних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товарів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робіт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послуг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пропозиції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4B4E1462" w14:textId="77777777" w:rsidR="00932873" w:rsidRPr="00A12884" w:rsidRDefault="003C036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може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відхилити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аномально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низьку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пропозицію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якщо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надав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належного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обґрунтування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зазначеної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ній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ціни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вартості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та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відхиляє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аномально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низьку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пропозицію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ненадходження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такого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обґрунтування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протягом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строку,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визначеного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абзацом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п’ятим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цього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пункту.</w:t>
            </w:r>
          </w:p>
          <w:p w14:paraId="0D70E053" w14:textId="77777777" w:rsidR="00932873" w:rsidRPr="00A12884" w:rsidRDefault="003C036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Обґрунтування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аномально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низької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пропозиції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може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містити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інформацію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про:</w:t>
            </w:r>
          </w:p>
          <w:p w14:paraId="3E5A9922" w14:textId="77777777" w:rsidR="00932873" w:rsidRPr="00A12884" w:rsidRDefault="003C036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1)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досягнення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економії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завдяки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застосованому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технологічному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процесу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виробництва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товарів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порядку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послуг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технології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будівництва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34B1840B" w14:textId="77777777" w:rsidR="00932873" w:rsidRPr="00A12884" w:rsidRDefault="003C036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2)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сприятливі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умови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за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може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поставити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товари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надати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послуги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виконати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роботи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зокрема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спеціальну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цінову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пропозицію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знижку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192379E8" w14:textId="77777777" w:rsidR="00932873" w:rsidRPr="00A12884" w:rsidRDefault="003C036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3)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отримання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учасником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державної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допомоги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згідно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із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законодавством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01087FF1" w14:textId="77777777" w:rsidR="00932873" w:rsidRPr="00A12884" w:rsidRDefault="0093287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2E50F35" w14:textId="77777777" w:rsidR="00932873" w:rsidRPr="00A12884" w:rsidRDefault="003C036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Якщо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замовником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під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час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розгляду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тендерної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пропозиції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учасника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процедури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закупівлі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виявлено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невідповідності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в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інформації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та/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або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документах,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що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подані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учасником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процедури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закупівлі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тендерній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пропозиції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та/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або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подання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яких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передбачалося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тендерною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документацією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він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розміщує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у строк,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який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не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може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бути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меншим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ніж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два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робочі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дні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до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закінчення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строку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розгляду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тендерних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пропозицій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повідомлення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з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вимогою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про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усунення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таких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невідповідностей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в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електронній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системі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закупівель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.</w:t>
            </w:r>
          </w:p>
          <w:p w14:paraId="78852AC2" w14:textId="77777777" w:rsidR="00932873" w:rsidRPr="00A12884" w:rsidRDefault="0093287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7C651C2" w14:textId="77777777" w:rsidR="00932873" w:rsidRPr="00A12884" w:rsidRDefault="003C036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невідповідністю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інформації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та/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документах,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подані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учасником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складі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тендерній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пропозиції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та/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вимагається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тендерною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документацією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розуміється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тому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числі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відсутність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складі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пропозиції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інформації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та/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документів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передбачається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тендерною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документацією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крім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випадків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відсутності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забезпечення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пропозиції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якщо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таке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забезпечення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вимагалося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замовником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та/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відсутності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інформації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(та/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документів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) про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технічні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якісні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характеристики предмета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пропонується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учасником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його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тендерній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пропозиції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).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Невідповідністю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інформації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та/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документах,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надаються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учасником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виконання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вимог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технічної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специфікації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 предмета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вважаються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помилки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виправлення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призводить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зміни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предмета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запропонованого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учасником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складі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його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пропозиції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найменування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товару, марки,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моделі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тощо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7E3B4DEC" w14:textId="77777777" w:rsidR="00932873" w:rsidRPr="00A12884" w:rsidRDefault="003C036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може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розміщувати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щодо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одного і того ж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більше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ніж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один раз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повідомлення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вимогою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усунення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невідповідностей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інформації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та/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документах,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подані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учасником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складі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пропозиції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крім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випадків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пов’язаних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виконанням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рішення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органу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оскарження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14:paraId="44295DC1" w14:textId="77777777" w:rsidR="00932873" w:rsidRPr="00A12884" w:rsidRDefault="003C0368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розглядає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подані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пропозиції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урахуванням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виправлення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невиправлення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учасниками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виявлених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невідповідностей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14:paraId="01FE9B3F" w14:textId="77777777" w:rsidR="00932873" w:rsidRPr="00A12884" w:rsidRDefault="00932873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764C485" w14:textId="04E8CC2F" w:rsidR="00932873" w:rsidRPr="00A12884" w:rsidRDefault="00116411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У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разі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отримання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достовірної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інформації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про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невідповідність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учасника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процедури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закупівлі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вимогам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кваліфікаційних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критеріїв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наявність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підстав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визначених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hyperlink r:id="rId28" w:anchor="n615" w:history="1">
              <w:r w:rsidRPr="00A12884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>пунктом 47</w:t>
              </w:r>
            </w:hyperlink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цих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особливостей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або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факту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зазначення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у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тендерній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пропозиції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будь-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якої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недостовірної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інформації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що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є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суттєвою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під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час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визначення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результатів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відкритих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торгів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замовник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відхиляє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тендерну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пропозицію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такого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учасника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процедури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закупівлі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14:paraId="1FD41EA0" w14:textId="77777777" w:rsidR="00932873" w:rsidRPr="00A12884" w:rsidRDefault="003C0368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підтвердження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того,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перебуває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дією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спеціальних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економічних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інших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обмежувальних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заходів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встановлених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складі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пропозиції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необхідно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надати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14:paraId="27A7A0B7" w14:textId="77777777" w:rsidR="00932873" w:rsidRPr="00A12884" w:rsidRDefault="003C0368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1)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Гарантійний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лист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довільної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яким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підтверджено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перебуває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дією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спеціальних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економічних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інших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обмежувальних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заходів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встановлених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14:paraId="64CD55FC" w14:textId="77777777" w:rsidR="00932873" w:rsidRPr="00A12884" w:rsidRDefault="003C0368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Законом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України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3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березня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2022 року №2116-IX «Про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основні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засади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примусового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вилучення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Україні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об’єктів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права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власності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Російської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Федерації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її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резидентів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 (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Російська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Федерація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держава, яка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рішенням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Верховної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Ради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України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відповідно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Резолюції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Генеральної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Асамблеї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ООН 3314 «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Визначення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агресії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14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грудня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1974 року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визнана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державою-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агресором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і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здійснює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збройну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агресію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проти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України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);</w:t>
            </w:r>
          </w:p>
          <w:p w14:paraId="346885A8" w14:textId="77777777" w:rsidR="00932873" w:rsidRPr="00A12884" w:rsidRDefault="003C0368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Постановою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Кабінету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Міністрів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України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3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березня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2022 року №187 «Про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забезпечення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захисту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національних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інтересів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майбутніми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позовами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держави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України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зв’язку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військовою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агресією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Російської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Федерації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 (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згідно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передбачено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прийняття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набрання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чинності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Законом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України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щодо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врегулювання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відносин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осіб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пов’язаних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державою-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агресором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встановлено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мораторій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заборону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) на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виконання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дій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передбачених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постановою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);</w:t>
            </w:r>
          </w:p>
          <w:p w14:paraId="28DC4118" w14:textId="77777777" w:rsidR="00932873" w:rsidRPr="00A12884" w:rsidRDefault="003C0368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Постановою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Кабінету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Міністрів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України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9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квітня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2022 року №426 «Про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застосування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заборони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ввезення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товарів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Російської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Федерації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 (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згідно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передбачено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заборону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ввезення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митну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територію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України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товарів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Російської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Федерації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);</w:t>
            </w:r>
          </w:p>
          <w:p w14:paraId="24B9FF00" w14:textId="77777777" w:rsidR="00932873" w:rsidRPr="00A12884" w:rsidRDefault="003C0368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Постановою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Кабінету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Міністрів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України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30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грудня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2015 року №1147 «Про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заборону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ввезення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митну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територію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України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товарів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походять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Російської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Федерації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 (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згідно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передбачено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заборону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ввезення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митну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території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України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товарів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походять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Російської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Федерації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відповідно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встановленого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переліку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  <w:p w14:paraId="0E786F35" w14:textId="77777777" w:rsidR="00932873" w:rsidRPr="00A12884" w:rsidRDefault="003C0368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2)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Гарантійний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лист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довільної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яким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підтверджено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розповсюджується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дія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Постанови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Національного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банку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України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24 лютого 2022 року №18 «Про роботу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банківської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системи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період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запровадження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воєнного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стану» (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згідно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передбачено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зупинення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здійснення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обслуговуючими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банками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видаткових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операцій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рахунками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резидентів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Російської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Федерації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Республіки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Білорусь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за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рахунками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юридичних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осіб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крім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банків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),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кінцевими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бенефіціарними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власниками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є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резиденти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Російської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Федерації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Республіки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Білорусь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</w:tc>
      </w:tr>
      <w:tr w:rsidR="007C6778" w:rsidRPr="00A12884" w14:paraId="65362986" w14:textId="77777777" w:rsidTr="00B91E78">
        <w:trPr>
          <w:trHeight w:val="520"/>
          <w:jc w:val="center"/>
        </w:trPr>
        <w:tc>
          <w:tcPr>
            <w:tcW w:w="576" w:type="dxa"/>
          </w:tcPr>
          <w:p w14:paraId="17F30496" w14:textId="77777777" w:rsidR="00932873" w:rsidRPr="00A12884" w:rsidRDefault="003C0368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2963" w:type="dxa"/>
          </w:tcPr>
          <w:p w14:paraId="61039EE5" w14:textId="77777777" w:rsidR="00932873" w:rsidRPr="00A12884" w:rsidRDefault="003C0368">
            <w:pPr>
              <w:widowControl w:val="0"/>
              <w:spacing w:before="120" w:after="120" w:line="240" w:lineRule="auto"/>
              <w:ind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Відхилення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пропозицій</w:t>
            </w:r>
            <w:proofErr w:type="spellEnd"/>
          </w:p>
        </w:tc>
        <w:tc>
          <w:tcPr>
            <w:tcW w:w="6953" w:type="dxa"/>
          </w:tcPr>
          <w:p w14:paraId="62F39E11" w14:textId="77777777" w:rsidR="00932873" w:rsidRPr="00A12884" w:rsidRDefault="003C0368">
            <w:pPr>
              <w:spacing w:before="120" w:after="24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Замовник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відхиляє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тендерну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пропозицію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із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зазначенням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аргументації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в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електронній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системі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закупівель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разі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, коли:</w:t>
            </w:r>
          </w:p>
          <w:p w14:paraId="3703DB14" w14:textId="77777777" w:rsidR="00932873" w:rsidRPr="00A12884" w:rsidRDefault="003C0368">
            <w:pPr>
              <w:spacing w:before="120" w:after="24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1)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14:paraId="29F84D22" w14:textId="66485427" w:rsidR="00932873" w:rsidRPr="00A12884" w:rsidRDefault="00AF19A5">
            <w:pPr>
              <w:spacing w:before="120" w:after="24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зазначив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у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тендерній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пропозиції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недостовірну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інформацію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що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є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суттєвою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для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визначення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результатів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відкритих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торгів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яку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замовником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виявлено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згідно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з </w:t>
            </w:r>
            <w:proofErr w:type="spellStart"/>
            <w:r w:rsidR="00000000">
              <w:fldChar w:fldCharType="begin"/>
            </w:r>
            <w:r w:rsidR="00000000">
              <w:instrText>HYPERLINK "https://zakon.rada.gov.ua/laws/show/1178-2022-%D0%BF/print" \l "n586"</w:instrText>
            </w:r>
            <w:r w:rsidR="00000000">
              <w:fldChar w:fldCharType="separate"/>
            </w:r>
            <w:r w:rsidRPr="00A12884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u w:val="none"/>
                <w:shd w:val="clear" w:color="auto" w:fill="FFFFFF"/>
              </w:rPr>
              <w:t>абзацом</w:t>
            </w:r>
            <w:proofErr w:type="spellEnd"/>
            <w:r w:rsidRPr="00A12884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першим</w:t>
            </w:r>
            <w:r w:rsidR="00000000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 пункту 42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цих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особливостей</w:t>
            </w:r>
            <w:proofErr w:type="spellEnd"/>
            <w:r w:rsidR="003C0368"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35B3D40A" w14:textId="77777777" w:rsidR="00932873" w:rsidRPr="00A12884" w:rsidRDefault="003C0368">
            <w:pPr>
              <w:spacing w:before="120" w:after="24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не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надав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забезпечення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пропозиції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якщо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таке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забезпечення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вимагалося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замовником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4EDA506F" w14:textId="77777777" w:rsidR="00932873" w:rsidRPr="00A12884" w:rsidRDefault="003C0368">
            <w:pPr>
              <w:spacing w:before="120" w:after="24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не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виправив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виявлені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замовником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після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розкриття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тендерних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пропозицій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невідповідності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в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інформації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та/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або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документах,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що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подані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ним 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складі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своєї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тендерної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пропозиції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, та/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або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змінив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предмет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закупівлі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(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його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найменування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, марку, модель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тощо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)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під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час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виправлення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виявлених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замовником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невідповідностей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протягом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24 годин з моменту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розміщення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lastRenderedPageBreak/>
              <w:t>замовником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в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електронній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системі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закупівель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повідомлення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з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вимогою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про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усунення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таких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невідповідностей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;</w:t>
            </w:r>
          </w:p>
          <w:p w14:paraId="284C9322" w14:textId="6AFD3E45" w:rsidR="00932873" w:rsidRPr="00A12884" w:rsidRDefault="000D1CEA">
            <w:pPr>
              <w:spacing w:before="120" w:after="24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не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надав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обґрунтування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аномально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низької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ціни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тендерної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пропозиції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протягом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строку,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визначеного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="00000000">
              <w:fldChar w:fldCharType="begin"/>
            </w:r>
            <w:r w:rsidR="00000000">
              <w:instrText>HYPERLINK "https://zakon.rada.gov.ua/laws/show/922-19" \l "n1543" \t "_blank"</w:instrText>
            </w:r>
            <w:r w:rsidR="00000000">
              <w:fldChar w:fldCharType="separate"/>
            </w:r>
            <w:r w:rsidRPr="00A12884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u w:val="none"/>
                <w:shd w:val="clear" w:color="auto" w:fill="FFFFFF"/>
              </w:rPr>
              <w:t>абзацом</w:t>
            </w:r>
            <w:proofErr w:type="spellEnd"/>
            <w:r w:rsidRPr="00A12884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першим</w:t>
            </w:r>
            <w:r w:rsidR="00000000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частини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чотирнадцятої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статті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29 Закону/</w:t>
            </w:r>
            <w:proofErr w:type="spellStart"/>
            <w:r w:rsidR="00000000">
              <w:fldChar w:fldCharType="begin"/>
            </w:r>
            <w:r w:rsidR="00000000">
              <w:instrText>HYPERLINK "https://zakon.rada.gov.ua/laws/show/1178-2022-%D0%BF/print" \l "n581"</w:instrText>
            </w:r>
            <w:r w:rsidR="00000000">
              <w:fldChar w:fldCharType="separate"/>
            </w:r>
            <w:r w:rsidRPr="00A12884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u w:val="none"/>
                <w:shd w:val="clear" w:color="auto" w:fill="FFFFFF"/>
              </w:rPr>
              <w:t>абзацом</w:t>
            </w:r>
            <w:proofErr w:type="spellEnd"/>
            <w:r w:rsidRPr="00A12884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</w:t>
            </w:r>
            <w:proofErr w:type="spellStart"/>
            <w:r w:rsidRPr="00A12884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u w:val="none"/>
                <w:shd w:val="clear" w:color="auto" w:fill="FFFFFF"/>
              </w:rPr>
              <w:t>дев’ятим</w:t>
            </w:r>
            <w:proofErr w:type="spellEnd"/>
            <w:r w:rsidR="00000000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 пункту 37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цих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особливостей</w:t>
            </w:r>
            <w:proofErr w:type="spellEnd"/>
            <w:r w:rsidR="003C0368"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1CB54CE8" w14:textId="7BEC3128" w:rsidR="00932873" w:rsidRPr="00A12884" w:rsidRDefault="000D1CEA">
            <w:pPr>
              <w:spacing w:before="120" w:after="24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визначив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конфіденційною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інформацію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що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не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може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бути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визначена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як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конфіденційна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відповідно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до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вимог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hyperlink r:id="rId29" w:anchor="n584" w:history="1">
              <w:r w:rsidRPr="00A12884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>пункту 40</w:t>
              </w:r>
            </w:hyperlink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цих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особливостей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;</w:t>
            </w:r>
          </w:p>
          <w:p w14:paraId="725413AE" w14:textId="77777777" w:rsidR="00932873" w:rsidRPr="00A12884" w:rsidRDefault="003C0368">
            <w:pPr>
              <w:spacing w:before="120" w:after="24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є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громадянином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Російської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Федерації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Республіки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Білорусь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крім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того,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проживає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території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України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законних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підставах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);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юридичною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особою,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створеною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зареєстрованою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відповідно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законодавства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Російської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Федерації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Республіки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Білорусь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юридичною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особою,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створеною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зареєстрованою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відповідно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законодавства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України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кінцевим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бенефіціарним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власником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членом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учасником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акціонером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),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має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частку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статутному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капіталі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 і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більше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відсотків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є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Російська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Федерація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Республіка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Білорусь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громадянин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Російської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Федерації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Республіки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Білорусь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крім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того,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проживає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території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України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законних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підставах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),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юридичною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особою,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створеною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зареєстрованою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відповідно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законодавства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Російської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Федерації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Республіки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Білорусь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пропонує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тендерній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пропозиції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товари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походженням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Російської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Федерації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Республіки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Білорусь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(за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винятком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товарів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необхідних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для ремонту та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обслуговування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товарів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придбаних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набрання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чинності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постановою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Кабінету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Міністрів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України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12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жовтня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2022 р. № 1178 “Про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затвердження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особливостей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здійснення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публічних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закупівель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товарів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робіт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і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послуг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для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передбачених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Законом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України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“Про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публічні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”, на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період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правового режиму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воєнного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стану в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Україні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протягом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90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днів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дня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його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припинення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скасування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” (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Офіційний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вісник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України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2022 р., № 84, ст. 5176);</w:t>
            </w:r>
          </w:p>
          <w:p w14:paraId="1E83EB48" w14:textId="77777777" w:rsidR="00932873" w:rsidRPr="00A12884" w:rsidRDefault="003C0368">
            <w:pPr>
              <w:spacing w:before="120" w:after="24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2)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пропозиція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14:paraId="45E5E061" w14:textId="6B30FC5A" w:rsidR="00932873" w:rsidRPr="00A12884" w:rsidRDefault="003C0368">
            <w:pPr>
              <w:spacing w:before="120" w:after="24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не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відповідає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умовам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технічної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специфікації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іншим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вимогам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щодо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предмета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документації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крім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невідповідності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інформації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та/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документах,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може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бути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усунена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учасником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відповідно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 пункту 4</w:t>
            </w:r>
            <w:r w:rsidR="00923058"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Особливостей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1EDDBE0F" w14:textId="77777777" w:rsidR="00932873" w:rsidRPr="00A12884" w:rsidRDefault="003C0368">
            <w:pPr>
              <w:spacing w:before="120" w:after="24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є такою, строк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закінчився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3BD1109A" w14:textId="77777777" w:rsidR="00932873" w:rsidRPr="00A12884" w:rsidRDefault="003C0368">
            <w:pPr>
              <w:spacing w:before="120" w:after="24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є такою,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ціна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перевищує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очікувану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вартість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предмета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визначену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замовником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оголошенні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проведення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відкритих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торгів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якщо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тендерній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документації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зазначив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прийняття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розгляду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пропозиції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ціна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є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вищою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ніж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очікувана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вартість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предмета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визначена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замовником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оголошенні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проведення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відкритих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торгів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та/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зазначив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прийнятний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відсоток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перевищення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відсоток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перевищення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є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більшим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ніж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зазначений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замовником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тендерній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документації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5E76C4E7" w14:textId="77777777" w:rsidR="00932873" w:rsidRPr="00A12884" w:rsidRDefault="003C0368">
            <w:pPr>
              <w:spacing w:before="120" w:after="24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не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відповідає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вимогам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установленим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тендерній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документації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відповідно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 абзацу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першого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частини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третьої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статті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22 Закону;</w:t>
            </w:r>
          </w:p>
          <w:p w14:paraId="0D6CAD69" w14:textId="77777777" w:rsidR="00932873" w:rsidRPr="00A12884" w:rsidRDefault="003C0368">
            <w:pPr>
              <w:spacing w:before="120" w:after="24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3)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переможець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14:paraId="1D45404E" w14:textId="77777777" w:rsidR="00932873" w:rsidRPr="00A12884" w:rsidRDefault="003C0368">
            <w:pPr>
              <w:spacing w:before="120" w:after="24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відмовився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підписання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договору про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відповідно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вимог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документації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укладення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договору про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04C0BBCB" w14:textId="59CBAF4A" w:rsidR="00932873" w:rsidRPr="00A12884" w:rsidRDefault="00DE2A1F">
            <w:pPr>
              <w:spacing w:before="120" w:after="24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uk-UA"/>
              </w:rPr>
            </w:pPr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не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надав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у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спосіб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зазначений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тендерній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документації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документи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що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підтверджують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відсутність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підстав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визначених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у </w:t>
            </w:r>
            <w:proofErr w:type="spellStart"/>
            <w:r w:rsidR="00000000">
              <w:fldChar w:fldCharType="begin"/>
            </w:r>
            <w:r w:rsidR="00000000">
              <w:instrText>HYPERLINK "https://zakon.rada.gov.ua/laws/show/1178-2022-%D0%BF/print" \l "n618"</w:instrText>
            </w:r>
            <w:r w:rsidR="00000000">
              <w:fldChar w:fldCharType="separate"/>
            </w:r>
            <w:r w:rsidRPr="00A12884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u w:val="none"/>
                <w:shd w:val="clear" w:color="auto" w:fill="FFFFFF"/>
              </w:rPr>
              <w:t>підпунктах</w:t>
            </w:r>
            <w:proofErr w:type="spellEnd"/>
            <w:r w:rsidRPr="00A12884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3</w:t>
            </w:r>
            <w:r w:rsidR="00000000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 </w:t>
            </w:r>
            <w:hyperlink r:id="rId30" w:anchor="n620" w:history="1">
              <w:r w:rsidRPr="00A12884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>5</w:t>
              </w:r>
            </w:hyperlink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 </w:t>
            </w:r>
            <w:hyperlink r:id="rId31" w:anchor="n621" w:history="1">
              <w:r w:rsidRPr="00A12884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>6</w:t>
              </w:r>
            </w:hyperlink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і </w:t>
            </w:r>
            <w:hyperlink r:id="rId32" w:anchor="n627" w:history="1">
              <w:r w:rsidRPr="00A12884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>12</w:t>
              </w:r>
            </w:hyperlink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та в </w:t>
            </w:r>
            <w:proofErr w:type="spellStart"/>
            <w:r w:rsidR="00000000">
              <w:fldChar w:fldCharType="begin"/>
            </w:r>
            <w:r w:rsidR="00000000">
              <w:instrText>HYPERLINK "https://zakon.rada.gov.ua/laws/show/1178-2022-%D0%BF/print" \l "n628"</w:instrText>
            </w:r>
            <w:r w:rsidR="00000000">
              <w:fldChar w:fldCharType="separate"/>
            </w:r>
            <w:r w:rsidRPr="00A12884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u w:val="none"/>
                <w:shd w:val="clear" w:color="auto" w:fill="FFFFFF"/>
              </w:rPr>
              <w:t>абзаці</w:t>
            </w:r>
            <w:proofErr w:type="spellEnd"/>
            <w:r w:rsidRPr="00A12884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</w:t>
            </w:r>
            <w:proofErr w:type="spellStart"/>
            <w:r w:rsidRPr="00A12884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u w:val="none"/>
                <w:shd w:val="clear" w:color="auto" w:fill="FFFFFF"/>
              </w:rPr>
              <w:t>чотирнадцятому</w:t>
            </w:r>
            <w:proofErr w:type="spellEnd"/>
            <w:r w:rsidR="00000000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 пункту 47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цих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особливостей</w:t>
            </w:r>
            <w:proofErr w:type="spellEnd"/>
            <w:r w:rsidR="003C0368"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70F10AD9" w14:textId="77777777" w:rsidR="00932873" w:rsidRPr="00A12884" w:rsidRDefault="003C0368">
            <w:pPr>
              <w:spacing w:before="120" w:after="24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не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надав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копію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ліцензії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документа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дозвільного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характеру (у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їх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наявності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відповідно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частини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другої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статті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41 Закону;</w:t>
            </w:r>
          </w:p>
          <w:p w14:paraId="6A3A1832" w14:textId="77777777" w:rsidR="00932873" w:rsidRPr="00A12884" w:rsidRDefault="003C0368">
            <w:pPr>
              <w:spacing w:before="120" w:after="24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не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надав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забезпечення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виконання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договору про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якщо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таке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забезпечення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вимагалося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замовником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222068D4" w14:textId="77777777" w:rsidR="00293E83" w:rsidRPr="00A12884" w:rsidRDefault="00293E83">
            <w:pPr>
              <w:spacing w:before="120" w:after="24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надав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недостовірну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інформацію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що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є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суттєвою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для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визначення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результатів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процедури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закупівлі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яку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замовником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виявлено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згідно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з </w:t>
            </w:r>
            <w:proofErr w:type="spellStart"/>
            <w:r w:rsidR="00000000">
              <w:fldChar w:fldCharType="begin"/>
            </w:r>
            <w:r w:rsidR="00000000">
              <w:instrText>HYPERLINK "https://zakon.rada.gov.ua/laws/show/1178-2022-%D0%BF/print" \l "n586"</w:instrText>
            </w:r>
            <w:r w:rsidR="00000000">
              <w:fldChar w:fldCharType="separate"/>
            </w:r>
            <w:r w:rsidRPr="00A12884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u w:val="none"/>
                <w:shd w:val="clear" w:color="auto" w:fill="FFFFFF"/>
              </w:rPr>
              <w:t>абзацом</w:t>
            </w:r>
            <w:proofErr w:type="spellEnd"/>
            <w:r w:rsidRPr="00A12884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першим</w:t>
            </w:r>
            <w:r w:rsidR="00000000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 пункту 42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цих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особливостей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2E92D176" w14:textId="13D65FA8" w:rsidR="00932873" w:rsidRPr="00A12884" w:rsidRDefault="003C0368">
            <w:pPr>
              <w:spacing w:before="120" w:after="24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може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відхилити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пропозицію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із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зазначенням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аргументації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електронній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системі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закупівель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якщо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14:paraId="517A6885" w14:textId="77777777" w:rsidR="00932873" w:rsidRPr="00A12884" w:rsidRDefault="003C0368">
            <w:pPr>
              <w:tabs>
                <w:tab w:val="left" w:pos="360"/>
                <w:tab w:val="left" w:pos="851"/>
                <w:tab w:val="left" w:pos="1440"/>
              </w:tabs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надав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неналежне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обґрунтування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щодо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цін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вартості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відповідних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товарів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робіт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послуг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пропозиції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є аномально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низькою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6008892F" w14:textId="77777777" w:rsidR="00932873" w:rsidRPr="00A12884" w:rsidRDefault="003C0368">
            <w:pPr>
              <w:spacing w:before="120" w:after="24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2) 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виконав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зобов’язання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раніше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укладеним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договором про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цим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самим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замовником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призвело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застосування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санкції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вигляді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штрафів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та/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відшкодування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збитків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−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протягом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трьох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років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дати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їх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застосування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із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наданням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документального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підтвердження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застосування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 такого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санкції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рішення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суду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факт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добровільної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сплати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штрафу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відшкодування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збитків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  <w:p w14:paraId="4283CC3B" w14:textId="77777777" w:rsidR="00932873" w:rsidRPr="00A12884" w:rsidRDefault="003C0368">
            <w:pPr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Інформація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відхилення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пропозиції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у тому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числі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підстави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такого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відхилення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(з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посиланням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відповідні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положення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Особливостей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умови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документації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яким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така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пропозиція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та/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відповідають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із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зазначенням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чому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саме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полягає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така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невідповідність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),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протягом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одного дня з дня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ухвалення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рішення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оприлюднюється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електронній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системі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закупівель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автоматично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надсилається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переможцю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пропозиція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якого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відхилена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через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електронну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систему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закупівель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553ECC73" w14:textId="77777777" w:rsidR="00932873" w:rsidRPr="00A12884" w:rsidRDefault="003C0368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якщо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пропозиція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якого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відхилена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вважає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недостатньою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аргументацію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зазначену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повідомленні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такий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може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звернутися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вимогою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надати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додаткову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інформацію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 причини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невідповідності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його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пропозиції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умовам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документації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зокрема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технічній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специфікації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та/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його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невідповідності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кваліфікаційним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критеріям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зобов’язаний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надати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йому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відповідь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такою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інформацією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пізніш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як через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чотири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дні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дня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надходження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такого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звернення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через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електронну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систему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закупівель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але до моменту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оприлюднення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договору про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електронній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системі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закупівель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відповідно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статті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 Закону.</w:t>
            </w:r>
          </w:p>
        </w:tc>
      </w:tr>
      <w:tr w:rsidR="007C6778" w:rsidRPr="00A12884" w14:paraId="65307BBC" w14:textId="77777777">
        <w:trPr>
          <w:trHeight w:val="520"/>
          <w:jc w:val="center"/>
        </w:trPr>
        <w:tc>
          <w:tcPr>
            <w:tcW w:w="10492" w:type="dxa"/>
            <w:gridSpan w:val="3"/>
            <w:vAlign w:val="center"/>
          </w:tcPr>
          <w:p w14:paraId="69E3DA09" w14:textId="77777777" w:rsidR="00932873" w:rsidRPr="00A12884" w:rsidRDefault="003C0368">
            <w:pPr>
              <w:widowControl w:val="0"/>
              <w:spacing w:before="120" w:after="120" w:line="240" w:lineRule="auto"/>
              <w:ind w:left="92" w:hanging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Результати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торгів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укладання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договору про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закупівлю</w:t>
            </w:r>
            <w:proofErr w:type="spellEnd"/>
          </w:p>
        </w:tc>
      </w:tr>
      <w:tr w:rsidR="007C6778" w:rsidRPr="00A12884" w14:paraId="380D792A" w14:textId="77777777" w:rsidTr="00B91E78">
        <w:trPr>
          <w:trHeight w:val="520"/>
          <w:jc w:val="center"/>
        </w:trPr>
        <w:tc>
          <w:tcPr>
            <w:tcW w:w="576" w:type="dxa"/>
          </w:tcPr>
          <w:p w14:paraId="1007CDCA" w14:textId="77777777" w:rsidR="00932873" w:rsidRPr="00A12884" w:rsidRDefault="00932873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63" w:type="dxa"/>
          </w:tcPr>
          <w:p w14:paraId="166E86D7" w14:textId="77777777" w:rsidR="00932873" w:rsidRPr="00A12884" w:rsidRDefault="003C0368">
            <w:pPr>
              <w:widowControl w:val="0"/>
              <w:spacing w:before="120" w:after="120" w:line="240" w:lineRule="auto"/>
              <w:ind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Відміна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замовником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торгів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визнання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їх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такими,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відбулися</w:t>
            </w:r>
            <w:proofErr w:type="spellEnd"/>
          </w:p>
        </w:tc>
        <w:tc>
          <w:tcPr>
            <w:tcW w:w="6953" w:type="dxa"/>
          </w:tcPr>
          <w:p w14:paraId="2937B262" w14:textId="77777777" w:rsidR="00932873" w:rsidRPr="00A12884" w:rsidRDefault="003C0368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Замовник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відміняє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відкриті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 торги 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разі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:</w:t>
            </w:r>
          </w:p>
          <w:p w14:paraId="58C32FFE" w14:textId="77777777" w:rsidR="00932873" w:rsidRPr="00A12884" w:rsidRDefault="003C0368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1) 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відсутності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подальшої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потреби в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товарів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робіт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послуг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53150DAC" w14:textId="77777777" w:rsidR="00932873" w:rsidRPr="00A12884" w:rsidRDefault="003C0368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2) 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неможливості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усунення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порушень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виникли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через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виявлені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порушення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законодавства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сфері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публічних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закупівель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з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описом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таких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порушень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неможливо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усунути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69BA56A0" w14:textId="77777777" w:rsidR="00932873" w:rsidRPr="00A12884" w:rsidRDefault="003C0368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3) 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скорочення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видатків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здійснення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товарів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робіт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послуг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2C9A1B7B" w14:textId="77777777" w:rsidR="00932873" w:rsidRPr="00A12884" w:rsidRDefault="003C0368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4) 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якщо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здійснення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стало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неможливим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внаслідок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непереборної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сили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2F1D11FB" w14:textId="77777777" w:rsidR="00932873" w:rsidRPr="00A12884" w:rsidRDefault="003C0368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відміни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відкритих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торгів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протягом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одного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робочого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дня з дня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прийняття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відповідного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рішення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зазначає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електронній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системі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закупівель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підстави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прийняття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такого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рішення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14:paraId="09478AED" w14:textId="77777777" w:rsidR="00932873" w:rsidRPr="00A12884" w:rsidRDefault="003C0368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Відкриті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торги автоматично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відміняються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електронною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системою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закупівель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14:paraId="18A9572E" w14:textId="77777777" w:rsidR="00932873" w:rsidRPr="00A12884" w:rsidRDefault="003C0368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1) 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відхилення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всіх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пропозицій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(у тому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числі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якщо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була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подана одна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пропозиція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яка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відхилена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замовником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згідно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цими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Особливостями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33823237" w14:textId="77777777" w:rsidR="00932873" w:rsidRPr="00A12884" w:rsidRDefault="003C0368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2) 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неподання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жодної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пропозиції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для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відкритих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торгах у строк,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встановлений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замовником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згідно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цими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Особливостями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24CD2BCB" w14:textId="77777777" w:rsidR="00932873" w:rsidRPr="00A12884" w:rsidRDefault="003C0368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Електронною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системою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закупівель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автоматично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протягом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одного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робочого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дня з дня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настання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підстав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для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відміни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відкритих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торгів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визначених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цим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пунктом,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оприлюднюється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інформація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відміну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відкритих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торгів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6E15CCFB" w14:textId="77777777" w:rsidR="00932873" w:rsidRPr="00A12884" w:rsidRDefault="003C0368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Відкриті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торги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можуть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бути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відмінені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частково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(за лотом).</w:t>
            </w:r>
          </w:p>
          <w:p w14:paraId="5B536755" w14:textId="77777777" w:rsidR="00932873" w:rsidRPr="00A12884" w:rsidRDefault="003C0368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Інформація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відміну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відкритих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торгів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автоматично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надсилається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всім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учасникам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електронною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системою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закупівель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день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її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оприлюднення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5565A8E7" w14:textId="12EF2B66" w:rsidR="00732DF3" w:rsidRPr="00A12884" w:rsidRDefault="00732DF3" w:rsidP="00732DF3">
            <w:pPr>
              <w:spacing w:after="45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Переможець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строк,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перевищує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чотири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дні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дати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оприлюднення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електронній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системі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закупівель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повідомлення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намір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укласти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договір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повинен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надати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шляхом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оприлюднення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електронній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системі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закупівель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документи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підтверджують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відсутність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підстав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визначених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пунктами 3, 5, 6 і 12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частини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першої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частиною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другою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статті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17 Закону. </w:t>
            </w:r>
            <w:r w:rsidRPr="00A128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Додаток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6</w:t>
            </w: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7C6778" w:rsidRPr="00A12884" w14:paraId="4C58DD19" w14:textId="77777777" w:rsidTr="00B91E78">
        <w:trPr>
          <w:trHeight w:val="520"/>
          <w:jc w:val="center"/>
        </w:trPr>
        <w:tc>
          <w:tcPr>
            <w:tcW w:w="576" w:type="dxa"/>
          </w:tcPr>
          <w:p w14:paraId="77EE1287" w14:textId="77777777" w:rsidR="00932873" w:rsidRPr="00A12884" w:rsidRDefault="003C0368">
            <w:pPr>
              <w:widowControl w:val="0"/>
              <w:spacing w:before="96" w:after="96" w:line="240" w:lineRule="auto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2963" w:type="dxa"/>
          </w:tcPr>
          <w:p w14:paraId="0349AFD2" w14:textId="77777777" w:rsidR="00932873" w:rsidRPr="00A12884" w:rsidRDefault="003C0368">
            <w:pPr>
              <w:widowControl w:val="0"/>
              <w:spacing w:before="96" w:after="96" w:line="240" w:lineRule="auto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Строк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укладання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договору </w:t>
            </w:r>
          </w:p>
        </w:tc>
        <w:tc>
          <w:tcPr>
            <w:tcW w:w="6953" w:type="dxa"/>
          </w:tcPr>
          <w:p w14:paraId="3CEAB89F" w14:textId="77777777" w:rsidR="00932873" w:rsidRPr="00A12884" w:rsidRDefault="003C036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 метою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забезпечення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права на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оскарження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рішень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договір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може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бути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укладено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раніше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ніж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через 5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днів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дати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оприлюднення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електронній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системі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закупівель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повідомлення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намір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укласти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договір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14:paraId="13B9817C" w14:textId="77777777" w:rsidR="00932873" w:rsidRPr="00A12884" w:rsidRDefault="003C036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укладає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договір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учасником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який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визнаний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переможцем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протягом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строку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його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пропозиції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не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пізніше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ніж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через 15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днів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дня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прийняття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рішення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намір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укласти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договір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відповідно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вимог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документації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пропозиції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переможця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випадку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обґрунтованої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необхідності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строк для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укладання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договору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може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бути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продовжений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 60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днів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4EA934BC" w14:textId="125FE0D0" w:rsidR="00932873" w:rsidRPr="00A12884" w:rsidRDefault="003C0368">
            <w:pPr>
              <w:widowControl w:val="0"/>
              <w:spacing w:after="96" w:line="240" w:lineRule="auto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скарги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A5AF1"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 органа</w:t>
            </w: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оскарження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після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оприлюднення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електронній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системі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закупівель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повідомлення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намір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укласти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договір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перебіг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строку для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укладення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договору про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призупиняється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7C6778" w:rsidRPr="00A12884" w14:paraId="55E9750B" w14:textId="77777777" w:rsidTr="00B91E78">
        <w:trPr>
          <w:trHeight w:val="520"/>
          <w:jc w:val="center"/>
        </w:trPr>
        <w:tc>
          <w:tcPr>
            <w:tcW w:w="576" w:type="dxa"/>
          </w:tcPr>
          <w:p w14:paraId="0826E8E5" w14:textId="77777777" w:rsidR="00932873" w:rsidRPr="00A12884" w:rsidRDefault="003C0368">
            <w:pPr>
              <w:widowControl w:val="0"/>
              <w:spacing w:before="96" w:after="96" w:line="240" w:lineRule="auto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963" w:type="dxa"/>
          </w:tcPr>
          <w:p w14:paraId="57C14061" w14:textId="77777777" w:rsidR="00932873" w:rsidRPr="00A12884" w:rsidRDefault="003C0368">
            <w:pPr>
              <w:widowControl w:val="0"/>
              <w:spacing w:before="96" w:after="96" w:line="240" w:lineRule="auto"/>
              <w:ind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 договору про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953" w:type="dxa"/>
          </w:tcPr>
          <w:p w14:paraId="2BCFA301" w14:textId="77777777" w:rsidR="00932873" w:rsidRPr="00A12884" w:rsidRDefault="003C0368">
            <w:pPr>
              <w:widowControl w:val="0"/>
              <w:spacing w:before="96" w:line="240" w:lineRule="auto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 договору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складається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замовником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урахуванням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особливостей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предмету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79EC5729" w14:textId="4F98C9B7" w:rsidR="00037218" w:rsidRPr="00A12884" w:rsidRDefault="003C0368" w:rsidP="00037218">
            <w:pPr>
              <w:widowControl w:val="0"/>
              <w:spacing w:after="96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A128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Проект договору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викладено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 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Додатку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 № </w:t>
            </w:r>
            <w:r w:rsidR="00464EC9" w:rsidRPr="00A128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val="uk-UA"/>
              </w:rPr>
              <w:t>5</w:t>
            </w:r>
            <w:r w:rsidRPr="00A128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 до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цієї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тендерної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документації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.</w:t>
            </w:r>
          </w:p>
          <w:p w14:paraId="2B877F3D" w14:textId="77777777" w:rsidR="00037218" w:rsidRPr="00A12884" w:rsidRDefault="003C0368" w:rsidP="00037218">
            <w:pPr>
              <w:widowControl w:val="0"/>
              <w:spacing w:after="96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Переможець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процедури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закупівлі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під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час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укладення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договору про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закупівлю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повинен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надати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:</w:t>
            </w:r>
          </w:p>
          <w:p w14:paraId="3ED2BACA" w14:textId="6714FF00" w:rsidR="00932873" w:rsidRPr="00A12884" w:rsidRDefault="003C0368" w:rsidP="00037218">
            <w:pPr>
              <w:widowControl w:val="0"/>
              <w:spacing w:after="96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-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інформацію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про право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підписання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договору про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закупівлю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, у тому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числі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:</w:t>
            </w:r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р</w:t>
            </w: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ішення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загальних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зборів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учасників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про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надання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згоди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на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вчинення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правочину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якщо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вартість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послуг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що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є предметом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правочину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по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даній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закупівлі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перевищує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50 %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вартості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чистих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активів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переможця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станом на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кінець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попереднього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кварталу,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лист-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пояснення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вартість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послуг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перевищує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вищезазначену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межу. (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вимога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стосується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виключно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переможця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організаційно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-правовою формою: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Товариство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обмеженою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відповідальністю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Товариство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додатковою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відповідальністю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);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рішення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вчинення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значного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правочину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відповідно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 ст.. 70 Закону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України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«Про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акціонерні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товариства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 (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вимога</w:t>
            </w:r>
            <w:proofErr w:type="spellEnd"/>
            <w:r w:rsidR="00464B61"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64B61"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стосується</w:t>
            </w:r>
            <w:proofErr w:type="spellEnd"/>
            <w:r w:rsidR="00464B61"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для </w:t>
            </w:r>
            <w:proofErr w:type="spellStart"/>
            <w:r w:rsidR="00464B61"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переможця</w:t>
            </w:r>
            <w:proofErr w:type="spellEnd"/>
            <w:r w:rsidR="00464B61"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464B61"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який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є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акціонерним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товариством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  <w:p w14:paraId="3554A6A8" w14:textId="77777777" w:rsidR="00932873" w:rsidRPr="00A12884" w:rsidRDefault="003C0368">
            <w:pPr>
              <w:widowControl w:val="0"/>
              <w:spacing w:after="96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копію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чинної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ліцензії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документа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дозвільного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характеру на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провадження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виду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господарської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діяльності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якщо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отримання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дозволу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ліцензії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провадження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такого виду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діяльності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передбачено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законом.</w:t>
            </w:r>
          </w:p>
          <w:p w14:paraId="0B8A5B9E" w14:textId="77777777" w:rsidR="00932873" w:rsidRPr="00A12884" w:rsidRDefault="003C0368">
            <w:pPr>
              <w:widowControl w:val="0"/>
              <w:spacing w:after="96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разі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коли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учасник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стає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переможцем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кількох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всіх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лотів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замовник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може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укласти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один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договір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закупівлю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переможцем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об’єднавши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лоти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7C6778" w:rsidRPr="00A12884" w14:paraId="2F7B1345" w14:textId="77777777" w:rsidTr="00B91E78">
        <w:trPr>
          <w:trHeight w:val="520"/>
          <w:jc w:val="center"/>
        </w:trPr>
        <w:tc>
          <w:tcPr>
            <w:tcW w:w="576" w:type="dxa"/>
          </w:tcPr>
          <w:p w14:paraId="783C0D1F" w14:textId="77777777" w:rsidR="00932873" w:rsidRPr="00A12884" w:rsidRDefault="003C0368">
            <w:pPr>
              <w:widowControl w:val="0"/>
              <w:spacing w:before="96" w:after="96" w:line="240" w:lineRule="auto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963" w:type="dxa"/>
          </w:tcPr>
          <w:p w14:paraId="32D04E35" w14:textId="54997EF7" w:rsidR="00932873" w:rsidRPr="00A12884" w:rsidRDefault="003C0368">
            <w:pPr>
              <w:widowControl w:val="0"/>
              <w:spacing w:before="96" w:after="96" w:line="240" w:lineRule="auto"/>
              <w:ind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Істотні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умови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обов’язково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включаються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A5AF1"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 договора</w:t>
            </w: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закупівлю</w:t>
            </w:r>
            <w:proofErr w:type="spellEnd"/>
          </w:p>
        </w:tc>
        <w:tc>
          <w:tcPr>
            <w:tcW w:w="6953" w:type="dxa"/>
          </w:tcPr>
          <w:p w14:paraId="7C55091D" w14:textId="77777777" w:rsidR="00932873" w:rsidRPr="00A12884" w:rsidRDefault="003C03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переможець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час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укладення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договору повинен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надати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дозвіл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ліцензію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провадження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певного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виду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господарської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діяльності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якщо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отримання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такого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дозволу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ліцензії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провадження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такого виду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діяльності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передбачено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законодавством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1EFDE3DC" w14:textId="5EC5662F" w:rsidR="00932873" w:rsidRPr="00A12884" w:rsidRDefault="00165DC1" w:rsidP="00165DC1">
            <w:pPr>
              <w:widowControl w:val="0"/>
              <w:spacing w:before="120" w:after="240" w:line="240" w:lineRule="auto"/>
              <w:jc w:val="both"/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Договір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</w:t>
            </w: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результатами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проведеної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згідно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пунктами 10 і 13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особливостей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укладається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відповідно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Цивільного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і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Господарського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кодексів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України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урахуванням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положень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статті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41 Закону,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крім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частин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другої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п’ятої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сьомої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дев’ятої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статті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41 Закону та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особливостей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  <w:r w:rsidR="00293E83"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3C0368"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  <w:lang w:val="uk-UA"/>
              </w:rPr>
              <w:t>Умови договору про закупівлю не повинні відрізнятися від змісту тендерної пропозиції переможця процедури закупівлі, крім випадків:</w:t>
            </w:r>
          </w:p>
          <w:p w14:paraId="0D1B1FEE" w14:textId="77777777" w:rsidR="00932873" w:rsidRPr="00A12884" w:rsidRDefault="003C0368">
            <w:pPr>
              <w:pStyle w:val="a4"/>
              <w:numPr>
                <w:ilvl w:val="0"/>
                <w:numId w:val="1"/>
              </w:numPr>
              <w:spacing w:beforeAutospacing="0" w:after="124" w:afterAutospacing="0"/>
              <w:jc w:val="both"/>
              <w:rPr>
                <w:rFonts w:eastAsia="sans-serif"/>
                <w:color w:val="000000" w:themeColor="text1"/>
                <w:lang w:val="ru-RU"/>
              </w:rPr>
            </w:pP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визначення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грошового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еквівалента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зобов’язання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в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іноземній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валюті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>;</w:t>
            </w:r>
          </w:p>
          <w:p w14:paraId="64A498FE" w14:textId="77777777" w:rsidR="00932873" w:rsidRPr="00A12884" w:rsidRDefault="003C0368">
            <w:pPr>
              <w:pStyle w:val="a4"/>
              <w:numPr>
                <w:ilvl w:val="0"/>
                <w:numId w:val="1"/>
              </w:numPr>
              <w:spacing w:beforeAutospacing="0" w:after="124" w:afterAutospacing="0"/>
              <w:jc w:val="both"/>
              <w:rPr>
                <w:rFonts w:eastAsia="sans-serif"/>
                <w:color w:val="000000" w:themeColor="text1"/>
                <w:lang w:val="ru-RU"/>
              </w:rPr>
            </w:pP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перерахунку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ціни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в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бік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зменшення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ціни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тендерної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пропозиції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переможця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без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зменшення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обсягів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закупівлі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>;</w:t>
            </w:r>
          </w:p>
          <w:p w14:paraId="198E3692" w14:textId="77777777" w:rsidR="00932873" w:rsidRPr="00A12884" w:rsidRDefault="003C0368">
            <w:pPr>
              <w:widowControl w:val="0"/>
              <w:numPr>
                <w:ilvl w:val="0"/>
                <w:numId w:val="1"/>
              </w:numPr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перерахунку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ціни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обсягів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товарів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бік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зменшення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за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умови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необхідності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приведення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обсягів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товарів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кратності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упаковки.</w:t>
            </w:r>
          </w:p>
          <w:p w14:paraId="7FD040E6" w14:textId="77777777" w:rsidR="00932873" w:rsidRPr="00A12884" w:rsidRDefault="003C0368">
            <w:pPr>
              <w:widowControl w:val="0"/>
              <w:spacing w:before="120" w:after="24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Істотні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умови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договору про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можуть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змінюватися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після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його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підписання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виконання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зобов’язань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сторонами в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повному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обсязі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крім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випадків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14:paraId="7356AACB" w14:textId="77777777" w:rsidR="00932873" w:rsidRPr="00A12884" w:rsidRDefault="003C0368">
            <w:pPr>
              <w:widowControl w:val="0"/>
              <w:spacing w:before="120" w:after="24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2" w:name="_Hlk131520909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1) 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зменшення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обсягів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зокрема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урахуванням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фактичного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обсягу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видатків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5EE315AC" w14:textId="77777777" w:rsidR="00932873" w:rsidRPr="00A12884" w:rsidRDefault="003C0368">
            <w:pPr>
              <w:widowControl w:val="0"/>
              <w:spacing w:before="120" w:after="24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2) 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погодження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зміни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ціни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одиницю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товару в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договорі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коливання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ціни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такого товару на ринку,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відбулося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моменту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укладання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договору про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останнього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внесення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змін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 договору про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частині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зміни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ціни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одиницю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товару.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Зміна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ціни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одиницю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товару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здійснюється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пропорційно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коливанню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ціни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такого товару на ринку (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відсоток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збільшення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ціни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одиницю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товару не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може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перевищувати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відсоток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коливання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збільшення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ціни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такого товару на ринку) за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умови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документального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підтвердження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такого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коливання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не повинна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призвести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збільшення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суми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визначеної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договорі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 момент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його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укладення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48C33EED" w14:textId="77777777" w:rsidR="00932873" w:rsidRPr="00A12884" w:rsidRDefault="003C0368">
            <w:pPr>
              <w:widowControl w:val="0"/>
              <w:spacing w:before="120" w:after="24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3) 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покращення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якості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предмета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за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умови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таке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покращення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призведе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збільшення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суми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визначеної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договорі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0551E2F7" w14:textId="77777777" w:rsidR="00932873" w:rsidRPr="00A12884" w:rsidRDefault="003C0368">
            <w:pPr>
              <w:widowControl w:val="0"/>
              <w:spacing w:before="120" w:after="24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4) 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продовження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строку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договору про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та/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строку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виконання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зобов’язань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щодо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передачі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товару,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виконання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робіт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послуг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виникнення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документально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підтверджених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об’єктивних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обставин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спричинили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таке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продовження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у тому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числі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обставин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непереборної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сили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затримки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фінансування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витрат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за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умови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такі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зміни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призведуть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збільшення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суми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визначеної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договорі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317CE18B" w14:textId="77777777" w:rsidR="00932873" w:rsidRPr="00A12884" w:rsidRDefault="003C0368">
            <w:pPr>
              <w:widowControl w:val="0"/>
              <w:spacing w:before="120" w:after="24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5) 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погодження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зміни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ціни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договорі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бік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зменшення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(без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зміни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кількості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обсягу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) та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якості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товарів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робіт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і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послуг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);</w:t>
            </w:r>
          </w:p>
          <w:p w14:paraId="1EE553BC" w14:textId="77777777" w:rsidR="00932873" w:rsidRPr="00A12884" w:rsidRDefault="003C0368">
            <w:pPr>
              <w:widowControl w:val="0"/>
              <w:spacing w:before="120" w:after="24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6) 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зміни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ціни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договорі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зв’язку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зміною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ставок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податків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і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зборів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та/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зміною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умов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щодо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пільг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оподаткування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−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пропорційно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зміни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таких ставок та/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пільг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оподаткування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а також 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зв’язку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зміною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системи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оподаткування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пропорційно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зміни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податкового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навантаження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внаслідок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зміни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системи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оподаткування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0ABA05D8" w14:textId="669AC13B" w:rsidR="00932873" w:rsidRPr="00A12884" w:rsidRDefault="005A1695">
            <w:pPr>
              <w:widowControl w:val="0"/>
              <w:spacing w:before="120" w:after="24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7</w:t>
            </w:r>
            <w:r w:rsidR="003C0368"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 </w:t>
            </w:r>
            <w:proofErr w:type="spellStart"/>
            <w:r w:rsidR="003C0368"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зміни</w:t>
            </w:r>
            <w:proofErr w:type="spellEnd"/>
            <w:r w:rsidR="003C0368"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умов у </w:t>
            </w:r>
            <w:proofErr w:type="spellStart"/>
            <w:r w:rsidR="003C0368"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зв’язку</w:t>
            </w:r>
            <w:proofErr w:type="spellEnd"/>
            <w:r w:rsidR="003C0368"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C0368"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із</w:t>
            </w:r>
            <w:proofErr w:type="spellEnd"/>
            <w:r w:rsidR="003C0368"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C0368"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застосуванням</w:t>
            </w:r>
            <w:proofErr w:type="spellEnd"/>
            <w:r w:rsidR="003C0368"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C0368"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положень</w:t>
            </w:r>
            <w:proofErr w:type="spellEnd"/>
            <w:r w:rsidR="003C0368"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C0368"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частини</w:t>
            </w:r>
            <w:proofErr w:type="spellEnd"/>
            <w:r w:rsidR="003C0368"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C0368"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шостої</w:t>
            </w:r>
            <w:proofErr w:type="spellEnd"/>
            <w:r w:rsidR="003C0368"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C0368"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статті</w:t>
            </w:r>
            <w:proofErr w:type="spellEnd"/>
            <w:r w:rsidR="003C0368"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41 Закону.</w:t>
            </w:r>
          </w:p>
          <w:bookmarkEnd w:id="12"/>
          <w:p w14:paraId="1D7ED469" w14:textId="251C0F42" w:rsidR="00932873" w:rsidRPr="00A12884" w:rsidRDefault="003C03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внесення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змін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істотних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умов договору про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випадках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передбачених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цим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пунктом,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обов’язково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оприлюднює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повідомлення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внесення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змін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A5AF1"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 договора</w:t>
            </w: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відповідно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вимог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Закону.</w:t>
            </w:r>
          </w:p>
          <w:p w14:paraId="25A788AD" w14:textId="77777777" w:rsidR="00932873" w:rsidRPr="00A12884" w:rsidRDefault="0093287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7332818" w14:textId="77777777" w:rsidR="00932873" w:rsidRPr="00A12884" w:rsidRDefault="003C03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 результатами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здійснення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шляхом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застосування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відкритих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торгів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електронній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системі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закупівель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замовником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оприлюднюється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договір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додатки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нього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відповідно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вимог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Закону з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урахуванням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Особливостей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14:paraId="7095F2FD" w14:textId="6923B9B7" w:rsidR="00932873" w:rsidRPr="00A12884" w:rsidRDefault="003C03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коли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оприлюднення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електронній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системі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закупівель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інформації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місцезнаходження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та/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місцезнаходження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постачальника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виконавця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робіт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надавача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послуг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), та/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місце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поставки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товарів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виконання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робіт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послуг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оприлюднення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передбачено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Законом та/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Особливостями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несе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загрозу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безпеці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та/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постачальника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така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інформація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договорі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який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оприлюднюється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електронній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системі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закупівель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може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зазначатися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як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назва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населеного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пункту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місцезнаходження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та/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місцезнаходження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постачальника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виконавця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робіт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надавача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послуг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), та/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назва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населеного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пункту, в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який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здійснюється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доставка товару (в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якому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виконуються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роботи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надаються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послуги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  <w:p w14:paraId="052FE745" w14:textId="77777777" w:rsidR="005A1695" w:rsidRPr="00A12884" w:rsidRDefault="005A1695" w:rsidP="00DA5AF1">
            <w:pPr>
              <w:spacing w:line="240" w:lineRule="auto"/>
              <w:ind w:right="1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Ціна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договору без ПДВ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визначається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 результатами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електронного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аукціону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згідно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умов,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визначених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Замовником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цій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тендерній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документації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14:paraId="19C7E390" w14:textId="77777777" w:rsidR="005A1695" w:rsidRPr="00A12884" w:rsidRDefault="005A1695" w:rsidP="00DA5AF1">
            <w:pPr>
              <w:spacing w:line="240" w:lineRule="auto"/>
              <w:ind w:right="1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Якщо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переможець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є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платником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ПДВ, то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загальна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сума договору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вираховується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наступним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чином:</w:t>
            </w:r>
          </w:p>
          <w:p w14:paraId="2471C635" w14:textId="77777777" w:rsidR="005A1695" w:rsidRPr="00A12884" w:rsidRDefault="005A1695" w:rsidP="00DA5AF1">
            <w:pPr>
              <w:spacing w:line="240" w:lineRule="auto"/>
              <w:ind w:right="1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Загальна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Сума договору = Сума без ПДВ (за результатами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електронного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аукціону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переможця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 + сума ПДВ 20%</w:t>
            </w:r>
          </w:p>
          <w:p w14:paraId="1A989D6A" w14:textId="1902611C" w:rsidR="005A1695" w:rsidRPr="00A12884" w:rsidRDefault="005A1695" w:rsidP="00DA5AF1">
            <w:pPr>
              <w:spacing w:line="240" w:lineRule="auto"/>
              <w:ind w:right="1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Якщо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переможець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 є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платником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ПДВ, то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загальна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сума договору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дорівнює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ціні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без ПДВ за результатами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електронного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аукціону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4397BEAF" w14:textId="77777777" w:rsidR="00932873" w:rsidRPr="00A12884" w:rsidRDefault="0093287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C6778" w:rsidRPr="00A12884" w14:paraId="1DC8B7FB" w14:textId="77777777" w:rsidTr="00B91E78">
        <w:trPr>
          <w:trHeight w:val="520"/>
          <w:jc w:val="center"/>
        </w:trPr>
        <w:tc>
          <w:tcPr>
            <w:tcW w:w="576" w:type="dxa"/>
          </w:tcPr>
          <w:p w14:paraId="1F9F13C9" w14:textId="77777777" w:rsidR="00932873" w:rsidRPr="00A12884" w:rsidRDefault="003C0368">
            <w:pPr>
              <w:widowControl w:val="0"/>
              <w:spacing w:before="96" w:after="96" w:line="240" w:lineRule="auto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2963" w:type="dxa"/>
          </w:tcPr>
          <w:p w14:paraId="34C6D811" w14:textId="77777777" w:rsidR="00932873" w:rsidRPr="00A12884" w:rsidRDefault="003C0368">
            <w:pPr>
              <w:widowControl w:val="0"/>
              <w:spacing w:before="96" w:after="96" w:line="240" w:lineRule="auto"/>
              <w:ind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при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відмові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переможця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торгів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підписати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договір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закупівлю</w:t>
            </w:r>
            <w:proofErr w:type="spellEnd"/>
          </w:p>
        </w:tc>
        <w:tc>
          <w:tcPr>
            <w:tcW w:w="6953" w:type="dxa"/>
          </w:tcPr>
          <w:p w14:paraId="4B5BDA0B" w14:textId="77777777" w:rsidR="00932873" w:rsidRPr="00A12884" w:rsidRDefault="003C0368">
            <w:pPr>
              <w:widowControl w:val="0"/>
              <w:spacing w:after="96" w:line="240" w:lineRule="auto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відмови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переможця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торгів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підписання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договору про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відповідно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вимог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документації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відхиляє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пропозицію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цього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визначає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переможця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серед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тих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строк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пропозиції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ще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 минув</w:t>
            </w:r>
          </w:p>
        </w:tc>
      </w:tr>
      <w:tr w:rsidR="007C6778" w:rsidRPr="00A12884" w14:paraId="05FF94AC" w14:textId="77777777" w:rsidTr="00B91E78">
        <w:trPr>
          <w:trHeight w:val="520"/>
          <w:jc w:val="center"/>
        </w:trPr>
        <w:tc>
          <w:tcPr>
            <w:tcW w:w="576" w:type="dxa"/>
          </w:tcPr>
          <w:p w14:paraId="3846E5CF" w14:textId="77777777" w:rsidR="00932873" w:rsidRPr="00A12884" w:rsidRDefault="003C0368">
            <w:pPr>
              <w:widowControl w:val="0"/>
              <w:spacing w:before="96" w:after="96" w:line="240" w:lineRule="auto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963" w:type="dxa"/>
          </w:tcPr>
          <w:p w14:paraId="12EB16EF" w14:textId="77777777" w:rsidR="00932873" w:rsidRPr="00A12884" w:rsidRDefault="003C0368">
            <w:pPr>
              <w:widowControl w:val="0"/>
              <w:spacing w:before="96" w:after="96" w:line="240" w:lineRule="auto"/>
              <w:ind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Забезпечення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виконання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договору про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953" w:type="dxa"/>
          </w:tcPr>
          <w:p w14:paraId="5FDB9568" w14:textId="77777777" w:rsidR="00932873" w:rsidRPr="00A12884" w:rsidRDefault="003C0368">
            <w:pPr>
              <w:widowControl w:val="0"/>
              <w:spacing w:after="96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не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вимагається</w:t>
            </w:r>
            <w:proofErr w:type="spellEnd"/>
          </w:p>
        </w:tc>
      </w:tr>
    </w:tbl>
    <w:p w14:paraId="7DBDD2CE" w14:textId="0B541D8E" w:rsidR="00932873" w:rsidRPr="00A12884" w:rsidRDefault="003C0368" w:rsidP="00DA5AF1">
      <w:pPr>
        <w:spacing w:after="200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12884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  <w:proofErr w:type="spellStart"/>
      <w:r w:rsidRPr="00A1288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Додаток</w:t>
      </w:r>
      <w:proofErr w:type="spellEnd"/>
      <w:r w:rsidRPr="00A1288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№ 1</w:t>
      </w:r>
    </w:p>
    <w:p w14:paraId="09D378F9" w14:textId="2057B5AF" w:rsidR="00932873" w:rsidRPr="00A12884" w:rsidRDefault="003C0368" w:rsidP="00FD69B1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Документальне</w:t>
      </w:r>
      <w:proofErr w:type="spellEnd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підтвердження</w:t>
      </w:r>
      <w:proofErr w:type="spellEnd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Учасника</w:t>
      </w:r>
      <w:proofErr w:type="spellEnd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кваліфікаційним</w:t>
      </w:r>
      <w:proofErr w:type="spellEnd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критеріям</w:t>
      </w:r>
      <w:proofErr w:type="spellEnd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</w:t>
      </w:r>
      <w:proofErr w:type="spellStart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виконання</w:t>
      </w:r>
      <w:proofErr w:type="spellEnd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вимог</w:t>
      </w:r>
      <w:proofErr w:type="spellEnd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статті</w:t>
      </w:r>
      <w:proofErr w:type="spellEnd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16 Закону</w:t>
      </w:r>
    </w:p>
    <w:tbl>
      <w:tblPr>
        <w:tblW w:w="5129" w:type="pct"/>
        <w:jc w:val="center"/>
        <w:tblCellSpacing w:w="0" w:type="dxa"/>
        <w:tblBorders>
          <w:top w:val="outset" w:sz="4" w:space="0" w:color="auto"/>
          <w:left w:val="outset" w:sz="4" w:space="0" w:color="auto"/>
          <w:bottom w:val="outset" w:sz="4" w:space="0" w:color="auto"/>
          <w:right w:val="outset" w:sz="4" w:space="0" w:color="auto"/>
          <w:insideH w:val="outset" w:sz="4" w:space="0" w:color="auto"/>
          <w:insideV w:val="outset" w:sz="4" w:space="0" w:color="auto"/>
        </w:tblBorders>
        <w:shd w:val="clear" w:color="auto" w:fill="FFFFF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1"/>
        <w:gridCol w:w="5475"/>
      </w:tblGrid>
      <w:tr w:rsidR="007C6778" w:rsidRPr="00A12884" w14:paraId="12385872" w14:textId="77777777" w:rsidTr="003C0368">
        <w:trPr>
          <w:tblCellSpacing w:w="0" w:type="dxa"/>
          <w:jc w:val="center"/>
        </w:trPr>
        <w:tc>
          <w:tcPr>
            <w:tcW w:w="2228" w:type="pct"/>
          </w:tcPr>
          <w:p w14:paraId="10D493C5" w14:textId="77777777" w:rsidR="003C0368" w:rsidRPr="00A12884" w:rsidRDefault="003C0368" w:rsidP="003C0368">
            <w:pPr>
              <w:tabs>
                <w:tab w:val="left" w:pos="823"/>
              </w:tabs>
              <w:spacing w:line="240" w:lineRule="auto"/>
              <w:ind w:firstLine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Кваліфікаційні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критерії</w:t>
            </w:r>
            <w:proofErr w:type="spellEnd"/>
          </w:p>
        </w:tc>
        <w:tc>
          <w:tcPr>
            <w:tcW w:w="2772" w:type="pct"/>
          </w:tcPr>
          <w:p w14:paraId="46359F98" w14:textId="77777777" w:rsidR="003C0368" w:rsidRPr="00A12884" w:rsidRDefault="003C0368" w:rsidP="003C0368">
            <w:pPr>
              <w:tabs>
                <w:tab w:val="left" w:pos="823"/>
              </w:tabs>
              <w:spacing w:line="240" w:lineRule="auto"/>
              <w:ind w:firstLine="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Перелік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документів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які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підтверджують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відповідність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кваліфікаційним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критеріям</w:t>
            </w:r>
            <w:proofErr w:type="spellEnd"/>
          </w:p>
        </w:tc>
      </w:tr>
      <w:tr w:rsidR="00D850FD" w:rsidRPr="00A12884" w14:paraId="1E113E37" w14:textId="77777777" w:rsidTr="003C0368">
        <w:trPr>
          <w:tblCellSpacing w:w="0" w:type="dxa"/>
          <w:jc w:val="center"/>
        </w:trPr>
        <w:tc>
          <w:tcPr>
            <w:tcW w:w="2228" w:type="pct"/>
          </w:tcPr>
          <w:p w14:paraId="050213D0" w14:textId="79FCBBD3" w:rsidR="00D850FD" w:rsidRPr="00A12884" w:rsidRDefault="00D850FD" w:rsidP="00D850FD">
            <w:pPr>
              <w:tabs>
                <w:tab w:val="left" w:pos="823"/>
              </w:tabs>
              <w:spacing w:line="240" w:lineRule="auto"/>
              <w:ind w:firstLine="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hAnsi="Times New Roman" w:cs="Times New Roman"/>
                <w:bCs/>
                <w:sz w:val="20"/>
                <w:szCs w:val="20"/>
              </w:rPr>
              <w:t>Наявність</w:t>
            </w:r>
            <w:proofErr w:type="spellEnd"/>
            <w:r w:rsidRPr="00A1288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bCs/>
                <w:sz w:val="20"/>
                <w:szCs w:val="20"/>
              </w:rPr>
              <w:t>обладнання</w:t>
            </w:r>
            <w:proofErr w:type="spellEnd"/>
            <w:r w:rsidRPr="00A1288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та </w:t>
            </w:r>
            <w:proofErr w:type="spellStart"/>
            <w:r w:rsidRPr="00A12884">
              <w:rPr>
                <w:rFonts w:ascii="Times New Roman" w:hAnsi="Times New Roman" w:cs="Times New Roman"/>
                <w:bCs/>
                <w:sz w:val="20"/>
                <w:szCs w:val="20"/>
              </w:rPr>
              <w:t>матеріально-технічної</w:t>
            </w:r>
            <w:proofErr w:type="spellEnd"/>
            <w:r w:rsidRPr="00A1288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bCs/>
                <w:sz w:val="20"/>
                <w:szCs w:val="20"/>
              </w:rPr>
              <w:t>бази</w:t>
            </w:r>
            <w:proofErr w:type="spellEnd"/>
          </w:p>
        </w:tc>
        <w:tc>
          <w:tcPr>
            <w:tcW w:w="2772" w:type="pct"/>
          </w:tcPr>
          <w:p w14:paraId="6FBE8469" w14:textId="77777777" w:rsidR="00D850FD" w:rsidRPr="00A12884" w:rsidRDefault="00D850FD" w:rsidP="00D850FD">
            <w:pPr>
              <w:widowControl w:val="0"/>
              <w:tabs>
                <w:tab w:val="left" w:pos="743"/>
              </w:tabs>
              <w:spacing w:line="240" w:lineRule="auto"/>
              <w:ind w:firstLine="313"/>
              <w:jc w:val="both"/>
              <w:rPr>
                <w:rFonts w:ascii="Times New Roman" w:hAnsi="Times New Roman" w:cs="Times New Roman"/>
                <w:bCs/>
                <w:spacing w:val="1"/>
                <w:sz w:val="24"/>
                <w:szCs w:val="24"/>
                <w:u w:val="single"/>
              </w:rPr>
            </w:pPr>
            <w:proofErr w:type="spellStart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Якщо</w:t>
            </w:r>
            <w:proofErr w:type="spellEnd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учасник</w:t>
            </w:r>
            <w:proofErr w:type="spellEnd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 xml:space="preserve"> є </w:t>
            </w:r>
            <w:proofErr w:type="spellStart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надавачем</w:t>
            </w:r>
            <w:proofErr w:type="spellEnd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послуг</w:t>
            </w:r>
            <w:proofErr w:type="spellEnd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він</w:t>
            </w:r>
            <w:proofErr w:type="spellEnd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надає</w:t>
            </w:r>
            <w:proofErr w:type="spellEnd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довідку</w:t>
            </w:r>
            <w:proofErr w:type="spellEnd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довільної</w:t>
            </w:r>
            <w:proofErr w:type="spellEnd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форми</w:t>
            </w:r>
            <w:proofErr w:type="spellEnd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 xml:space="preserve"> за </w:t>
            </w:r>
            <w:proofErr w:type="spellStart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підписом</w:t>
            </w:r>
            <w:proofErr w:type="spellEnd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керівника</w:t>
            </w:r>
            <w:proofErr w:type="spellEnd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 xml:space="preserve">, яка </w:t>
            </w:r>
            <w:proofErr w:type="spellStart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підтверджує</w:t>
            </w:r>
            <w:proofErr w:type="spellEnd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наявність</w:t>
            </w:r>
            <w:proofErr w:type="spellEnd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обладнання</w:t>
            </w:r>
            <w:proofErr w:type="spellEnd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 xml:space="preserve"> та </w:t>
            </w:r>
            <w:proofErr w:type="spellStart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матеріально-технічної</w:t>
            </w:r>
            <w:proofErr w:type="spellEnd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бази</w:t>
            </w:r>
            <w:proofErr w:type="spellEnd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необхідних</w:t>
            </w:r>
            <w:proofErr w:type="spellEnd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 xml:space="preserve"> для </w:t>
            </w:r>
            <w:proofErr w:type="spellStart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виконання</w:t>
            </w:r>
            <w:proofErr w:type="spellEnd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послуг</w:t>
            </w:r>
            <w:proofErr w:type="spellEnd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  <w:u w:val="single"/>
              </w:rPr>
              <w:t>копії</w:t>
            </w:r>
            <w:proofErr w:type="spellEnd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  <w:u w:val="single"/>
              </w:rPr>
              <w:t>ліцензій</w:t>
            </w:r>
            <w:proofErr w:type="spellEnd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  <w:u w:val="single"/>
              </w:rPr>
              <w:t xml:space="preserve"> на </w:t>
            </w:r>
            <w:proofErr w:type="spellStart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  <w:u w:val="single"/>
              </w:rPr>
              <w:t>виконання</w:t>
            </w:r>
            <w:proofErr w:type="spellEnd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  <w:u w:val="single"/>
              </w:rPr>
              <w:t>пасажирських</w:t>
            </w:r>
            <w:proofErr w:type="spellEnd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  <w:u w:val="single"/>
              </w:rPr>
              <w:t>перевезень</w:t>
            </w:r>
            <w:proofErr w:type="spellEnd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  <w:u w:val="single"/>
              </w:rPr>
              <w:t>або</w:t>
            </w:r>
            <w:proofErr w:type="spellEnd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  <w:u w:val="single"/>
              </w:rPr>
              <w:t>витягу</w:t>
            </w:r>
            <w:proofErr w:type="spellEnd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  <w:u w:val="single"/>
              </w:rPr>
              <w:t>Державної</w:t>
            </w:r>
            <w:proofErr w:type="spellEnd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  <w:u w:val="single"/>
              </w:rPr>
              <w:t>служби</w:t>
            </w:r>
            <w:proofErr w:type="spellEnd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  <w:u w:val="single"/>
              </w:rPr>
              <w:t>України</w:t>
            </w:r>
            <w:proofErr w:type="spellEnd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  <w:u w:val="single"/>
              </w:rPr>
              <w:t xml:space="preserve"> з </w:t>
            </w:r>
            <w:proofErr w:type="spellStart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  <w:u w:val="single"/>
              </w:rPr>
              <w:t>безпеки</w:t>
            </w:r>
            <w:proofErr w:type="spellEnd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  <w:u w:val="single"/>
              </w:rPr>
              <w:t xml:space="preserve"> на </w:t>
            </w:r>
            <w:proofErr w:type="spellStart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  <w:u w:val="single"/>
              </w:rPr>
              <w:t>транспорті</w:t>
            </w:r>
            <w:proofErr w:type="spellEnd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  <w:u w:val="single"/>
              </w:rPr>
              <w:t>.</w:t>
            </w:r>
          </w:p>
          <w:p w14:paraId="7AEAAC99" w14:textId="77777777" w:rsidR="00D850FD" w:rsidRPr="00A12884" w:rsidRDefault="00D850FD" w:rsidP="00D850FD">
            <w:pPr>
              <w:widowControl w:val="0"/>
              <w:tabs>
                <w:tab w:val="left" w:pos="743"/>
              </w:tabs>
              <w:spacing w:line="240" w:lineRule="auto"/>
              <w:ind w:firstLine="313"/>
              <w:jc w:val="both"/>
              <w:rPr>
                <w:rFonts w:ascii="Times New Roman" w:hAnsi="Times New Roman" w:cs="Times New Roman"/>
                <w:bCs/>
                <w:spacing w:val="1"/>
                <w:sz w:val="24"/>
                <w:szCs w:val="24"/>
                <w:u w:val="single"/>
              </w:rPr>
            </w:pPr>
            <w:proofErr w:type="spellStart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Якщо</w:t>
            </w:r>
            <w:proofErr w:type="spellEnd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учасник</w:t>
            </w:r>
            <w:proofErr w:type="spellEnd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 xml:space="preserve"> не є </w:t>
            </w:r>
            <w:proofErr w:type="spellStart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надавачем</w:t>
            </w:r>
            <w:proofErr w:type="spellEnd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послуг</w:t>
            </w:r>
            <w:proofErr w:type="spellEnd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,</w:t>
            </w:r>
            <w:r w:rsidRPr="00A128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то у </w:t>
            </w:r>
            <w:proofErr w:type="spellStart"/>
            <w:r w:rsidRPr="00A12884">
              <w:rPr>
                <w:rFonts w:ascii="Times New Roman" w:hAnsi="Times New Roman" w:cs="Times New Roman"/>
                <w:bCs/>
                <w:sz w:val="24"/>
                <w:szCs w:val="24"/>
              </w:rPr>
              <w:t>складі</w:t>
            </w:r>
            <w:proofErr w:type="spellEnd"/>
            <w:r w:rsidRPr="00A128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тендерної</w:t>
            </w:r>
            <w:proofErr w:type="spellEnd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пропозиції</w:t>
            </w:r>
            <w:proofErr w:type="spellEnd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він</w:t>
            </w:r>
            <w:proofErr w:type="spellEnd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надає</w:t>
            </w:r>
            <w:proofErr w:type="spellEnd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документальне</w:t>
            </w:r>
            <w:proofErr w:type="spellEnd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підтвердження</w:t>
            </w:r>
            <w:proofErr w:type="spellEnd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 xml:space="preserve"> статусу </w:t>
            </w:r>
            <w:proofErr w:type="spellStart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уповноваженого</w:t>
            </w:r>
            <w:proofErr w:type="spellEnd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представника</w:t>
            </w:r>
            <w:proofErr w:type="spellEnd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виконавця</w:t>
            </w:r>
            <w:proofErr w:type="spellEnd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 xml:space="preserve"> (дилера, </w:t>
            </w:r>
            <w:proofErr w:type="spellStart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дистриб’ютора</w:t>
            </w:r>
            <w:proofErr w:type="spellEnd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тощо</w:t>
            </w:r>
            <w:proofErr w:type="spellEnd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 xml:space="preserve">) </w:t>
            </w:r>
            <w:proofErr w:type="spellStart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цих</w:t>
            </w:r>
            <w:proofErr w:type="spellEnd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послуг</w:t>
            </w:r>
            <w:proofErr w:type="spellEnd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 xml:space="preserve"> та </w:t>
            </w:r>
            <w:proofErr w:type="spellStart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довідку</w:t>
            </w:r>
            <w:proofErr w:type="spellEnd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довільної</w:t>
            </w:r>
            <w:proofErr w:type="spellEnd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форми</w:t>
            </w:r>
            <w:proofErr w:type="spellEnd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від</w:t>
            </w:r>
            <w:proofErr w:type="spellEnd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виконавця</w:t>
            </w:r>
            <w:proofErr w:type="spellEnd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 xml:space="preserve">, яка </w:t>
            </w:r>
            <w:proofErr w:type="spellStart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підтверджує</w:t>
            </w:r>
            <w:proofErr w:type="spellEnd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наявність</w:t>
            </w:r>
            <w:proofErr w:type="spellEnd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 xml:space="preserve"> автотранспорту та </w:t>
            </w:r>
            <w:proofErr w:type="spellStart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матеріально-технічної</w:t>
            </w:r>
            <w:proofErr w:type="spellEnd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бази</w:t>
            </w:r>
            <w:proofErr w:type="spellEnd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необхідних</w:t>
            </w:r>
            <w:proofErr w:type="spellEnd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 xml:space="preserve"> для </w:t>
            </w:r>
            <w:proofErr w:type="spellStart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надання</w:t>
            </w:r>
            <w:proofErr w:type="spellEnd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послуг</w:t>
            </w:r>
            <w:proofErr w:type="spellEnd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 xml:space="preserve"> та </w:t>
            </w:r>
            <w:proofErr w:type="spellStart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  <w:u w:val="single"/>
              </w:rPr>
              <w:t>копії</w:t>
            </w:r>
            <w:proofErr w:type="spellEnd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  <w:u w:val="single"/>
              </w:rPr>
              <w:t>ліцензій</w:t>
            </w:r>
            <w:proofErr w:type="spellEnd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  <w:u w:val="single"/>
              </w:rPr>
              <w:t xml:space="preserve"> на </w:t>
            </w:r>
            <w:proofErr w:type="spellStart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  <w:u w:val="single"/>
              </w:rPr>
              <w:t>виконання</w:t>
            </w:r>
            <w:proofErr w:type="spellEnd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  <w:u w:val="single"/>
              </w:rPr>
              <w:t>пасажирських</w:t>
            </w:r>
            <w:proofErr w:type="spellEnd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  <w:u w:val="single"/>
              </w:rPr>
              <w:t>перевезень</w:t>
            </w:r>
            <w:proofErr w:type="spellEnd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  <w:u w:val="single"/>
              </w:rPr>
              <w:t>або</w:t>
            </w:r>
            <w:proofErr w:type="spellEnd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  <w:u w:val="single"/>
              </w:rPr>
              <w:t>витягу</w:t>
            </w:r>
            <w:proofErr w:type="spellEnd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  <w:u w:val="single"/>
              </w:rPr>
              <w:t>Державної</w:t>
            </w:r>
            <w:proofErr w:type="spellEnd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  <w:u w:val="single"/>
              </w:rPr>
              <w:t>служби</w:t>
            </w:r>
            <w:proofErr w:type="spellEnd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  <w:u w:val="single"/>
              </w:rPr>
              <w:t>України</w:t>
            </w:r>
            <w:proofErr w:type="spellEnd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  <w:u w:val="single"/>
              </w:rPr>
              <w:t xml:space="preserve"> з </w:t>
            </w:r>
            <w:proofErr w:type="spellStart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  <w:u w:val="single"/>
              </w:rPr>
              <w:t>безпеки</w:t>
            </w:r>
            <w:proofErr w:type="spellEnd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  <w:u w:val="single"/>
              </w:rPr>
              <w:t xml:space="preserve"> на </w:t>
            </w:r>
            <w:proofErr w:type="spellStart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  <w:u w:val="single"/>
              </w:rPr>
              <w:t>транспорті</w:t>
            </w:r>
            <w:proofErr w:type="spellEnd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  <w:u w:val="single"/>
              </w:rPr>
              <w:t>надавача</w:t>
            </w:r>
            <w:proofErr w:type="spellEnd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  <w:u w:val="single"/>
              </w:rPr>
              <w:t>послуг</w:t>
            </w:r>
            <w:proofErr w:type="spellEnd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  <w:u w:val="single"/>
              </w:rPr>
              <w:t>.</w:t>
            </w:r>
          </w:p>
          <w:p w14:paraId="17EC5E8C" w14:textId="77777777" w:rsidR="00D850FD" w:rsidRPr="00A12884" w:rsidRDefault="00D850FD" w:rsidP="00D850FD">
            <w:pPr>
              <w:widowControl w:val="0"/>
              <w:tabs>
                <w:tab w:val="left" w:pos="743"/>
              </w:tabs>
              <w:spacing w:line="240" w:lineRule="auto"/>
              <w:ind w:firstLine="313"/>
              <w:jc w:val="both"/>
              <w:rPr>
                <w:rFonts w:ascii="Times New Roman" w:hAnsi="Times New Roman" w:cs="Times New Roman"/>
                <w:bCs/>
                <w:spacing w:val="1"/>
                <w:sz w:val="24"/>
                <w:szCs w:val="24"/>
                <w:u w:val="single"/>
              </w:rPr>
            </w:pPr>
            <w:proofErr w:type="spellStart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  <w:u w:val="single"/>
              </w:rPr>
              <w:t>Звертаємо</w:t>
            </w:r>
            <w:proofErr w:type="spellEnd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  <w:u w:val="single"/>
              </w:rPr>
              <w:t>Увагу</w:t>
            </w:r>
            <w:proofErr w:type="spellEnd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  <w:u w:val="single"/>
              </w:rPr>
              <w:t>:</w:t>
            </w:r>
          </w:p>
          <w:p w14:paraId="3BBEB422" w14:textId="61F3E92A" w:rsidR="00D850FD" w:rsidRPr="00A12884" w:rsidRDefault="00D850FD" w:rsidP="00D850FD">
            <w:pPr>
              <w:tabs>
                <w:tab w:val="left" w:pos="823"/>
              </w:tabs>
              <w:spacing w:line="240" w:lineRule="auto"/>
              <w:ind w:firstLine="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  <w:u w:val="single"/>
              </w:rPr>
              <w:t>Кількість</w:t>
            </w:r>
            <w:proofErr w:type="spellEnd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  <w:u w:val="single"/>
              </w:rPr>
              <w:t>транспортних</w:t>
            </w:r>
            <w:proofErr w:type="spellEnd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  <w:u w:val="single"/>
              </w:rPr>
              <w:t>засобів</w:t>
            </w:r>
            <w:proofErr w:type="spellEnd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  <w:u w:val="single"/>
              </w:rPr>
              <w:t xml:space="preserve"> повинна </w:t>
            </w:r>
            <w:proofErr w:type="spellStart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  <w:u w:val="single"/>
              </w:rPr>
              <w:t>відповідати</w:t>
            </w:r>
            <w:proofErr w:type="spellEnd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  <w:u w:val="single"/>
              </w:rPr>
              <w:t>кількості</w:t>
            </w:r>
            <w:proofErr w:type="spellEnd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  <w:u w:val="single"/>
              </w:rPr>
              <w:t>лотів</w:t>
            </w:r>
            <w:proofErr w:type="spellEnd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  <w:u w:val="single"/>
              </w:rPr>
              <w:t>щодо</w:t>
            </w:r>
            <w:proofErr w:type="spellEnd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  <w:u w:val="single"/>
              </w:rPr>
              <w:t>яких</w:t>
            </w:r>
            <w:proofErr w:type="spellEnd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  <w:u w:val="single"/>
              </w:rPr>
              <w:t>учасником</w:t>
            </w:r>
            <w:proofErr w:type="spellEnd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  <w:u w:val="single"/>
              </w:rPr>
              <w:t>подані</w:t>
            </w:r>
            <w:proofErr w:type="spellEnd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  <w:u w:val="single"/>
              </w:rPr>
              <w:t>тендерні</w:t>
            </w:r>
            <w:proofErr w:type="spellEnd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  <w:u w:val="single"/>
              </w:rPr>
              <w:t>пропозиції</w:t>
            </w:r>
            <w:proofErr w:type="spellEnd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  <w:u w:val="single"/>
              </w:rPr>
              <w:t>.</w:t>
            </w:r>
          </w:p>
        </w:tc>
      </w:tr>
      <w:tr w:rsidR="00D850FD" w:rsidRPr="00A12884" w14:paraId="59CC3EB0" w14:textId="77777777" w:rsidTr="003C0368">
        <w:trPr>
          <w:tblCellSpacing w:w="0" w:type="dxa"/>
          <w:jc w:val="center"/>
        </w:trPr>
        <w:tc>
          <w:tcPr>
            <w:tcW w:w="2228" w:type="pct"/>
          </w:tcPr>
          <w:p w14:paraId="69088386" w14:textId="6CBD1543" w:rsidR="00D850FD" w:rsidRPr="00A12884" w:rsidRDefault="00D850FD" w:rsidP="00D850FD">
            <w:pPr>
              <w:tabs>
                <w:tab w:val="left" w:pos="823"/>
              </w:tabs>
              <w:spacing w:line="240" w:lineRule="auto"/>
              <w:ind w:firstLine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hAnsi="Times New Roman" w:cs="Times New Roman"/>
                <w:b/>
                <w:sz w:val="24"/>
                <w:szCs w:val="24"/>
              </w:rPr>
              <w:t>Наявність</w:t>
            </w:r>
            <w:proofErr w:type="spellEnd"/>
            <w:r w:rsidRPr="00A128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b/>
                <w:sz w:val="24"/>
                <w:szCs w:val="24"/>
              </w:rPr>
              <w:t>працівників</w:t>
            </w:r>
            <w:proofErr w:type="spellEnd"/>
            <w:r w:rsidRPr="00A128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відповідної</w:t>
            </w:r>
            <w:proofErr w:type="spellEnd"/>
            <w:r w:rsidRPr="00A128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b/>
                <w:sz w:val="24"/>
                <w:szCs w:val="24"/>
              </w:rPr>
              <w:t>кваліфікації</w:t>
            </w:r>
            <w:proofErr w:type="spellEnd"/>
            <w:r w:rsidRPr="00A128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hAnsi="Times New Roman" w:cs="Times New Roman"/>
                <w:b/>
                <w:sz w:val="24"/>
                <w:szCs w:val="24"/>
              </w:rPr>
              <w:t>які</w:t>
            </w:r>
            <w:proofErr w:type="spellEnd"/>
            <w:r w:rsidRPr="00A128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b/>
                <w:sz w:val="24"/>
                <w:szCs w:val="24"/>
              </w:rPr>
              <w:t>мають</w:t>
            </w:r>
            <w:proofErr w:type="spellEnd"/>
            <w:r w:rsidRPr="00A128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b/>
                <w:sz w:val="24"/>
                <w:szCs w:val="24"/>
              </w:rPr>
              <w:t>необхідні</w:t>
            </w:r>
            <w:proofErr w:type="spellEnd"/>
            <w:r w:rsidRPr="00A128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b/>
                <w:sz w:val="24"/>
                <w:szCs w:val="24"/>
              </w:rPr>
              <w:t>знання</w:t>
            </w:r>
            <w:proofErr w:type="spellEnd"/>
            <w:r w:rsidRPr="00A128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A12884">
              <w:rPr>
                <w:rFonts w:ascii="Times New Roman" w:hAnsi="Times New Roman" w:cs="Times New Roman"/>
                <w:b/>
                <w:sz w:val="24"/>
                <w:szCs w:val="24"/>
              </w:rPr>
              <w:t>досвід</w:t>
            </w:r>
            <w:proofErr w:type="spellEnd"/>
          </w:p>
        </w:tc>
        <w:tc>
          <w:tcPr>
            <w:tcW w:w="2772" w:type="pct"/>
          </w:tcPr>
          <w:p w14:paraId="193D5346" w14:textId="77777777" w:rsidR="00D850FD" w:rsidRPr="00A12884" w:rsidRDefault="00D850FD" w:rsidP="00D850FD">
            <w:pPr>
              <w:widowControl w:val="0"/>
              <w:tabs>
                <w:tab w:val="left" w:pos="74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88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12884">
              <w:rPr>
                <w:rFonts w:ascii="Times New Roman" w:hAnsi="Times New Roman" w:cs="Times New Roman"/>
                <w:sz w:val="24"/>
                <w:szCs w:val="24"/>
              </w:rPr>
              <w:t>довідка</w:t>
            </w:r>
            <w:proofErr w:type="spellEnd"/>
            <w:r w:rsidRPr="00A12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sz w:val="24"/>
                <w:szCs w:val="24"/>
              </w:rPr>
              <w:t>довільної</w:t>
            </w:r>
            <w:proofErr w:type="spellEnd"/>
            <w:r w:rsidRPr="00A12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sz w:val="24"/>
                <w:szCs w:val="24"/>
              </w:rPr>
              <w:t>форми</w:t>
            </w:r>
            <w:proofErr w:type="spellEnd"/>
            <w:r w:rsidRPr="00A128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A12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sz w:val="24"/>
                <w:szCs w:val="24"/>
              </w:rPr>
              <w:t>містить</w:t>
            </w:r>
            <w:proofErr w:type="spellEnd"/>
            <w:r w:rsidRPr="00A12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Pr="00A12884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A12884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A1288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12884">
              <w:rPr>
                <w:rFonts w:ascii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A12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sz w:val="24"/>
                <w:szCs w:val="24"/>
              </w:rPr>
              <w:t>працівників</w:t>
            </w:r>
            <w:proofErr w:type="spellEnd"/>
            <w:r w:rsidRPr="00A12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sz w:val="24"/>
                <w:szCs w:val="24"/>
              </w:rPr>
              <w:t>відповідної</w:t>
            </w:r>
            <w:proofErr w:type="spellEnd"/>
            <w:r w:rsidRPr="00A12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sz w:val="24"/>
                <w:szCs w:val="24"/>
              </w:rPr>
              <w:t>кваліфікації</w:t>
            </w:r>
            <w:proofErr w:type="spellEnd"/>
            <w:r w:rsidRPr="00A128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A12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sz w:val="24"/>
                <w:szCs w:val="24"/>
              </w:rPr>
              <w:t>мають</w:t>
            </w:r>
            <w:proofErr w:type="spellEnd"/>
            <w:r w:rsidRPr="00A12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sz w:val="24"/>
                <w:szCs w:val="24"/>
              </w:rPr>
              <w:t>необхідні</w:t>
            </w:r>
            <w:proofErr w:type="spellEnd"/>
            <w:r w:rsidRPr="00A12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sz w:val="24"/>
                <w:szCs w:val="24"/>
              </w:rPr>
              <w:t>знання</w:t>
            </w:r>
            <w:proofErr w:type="spellEnd"/>
            <w:r w:rsidRPr="00A1288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12884">
              <w:rPr>
                <w:rFonts w:ascii="Times New Roman" w:hAnsi="Times New Roman" w:cs="Times New Roman"/>
                <w:sz w:val="24"/>
                <w:szCs w:val="24"/>
              </w:rPr>
              <w:t>досвід</w:t>
            </w:r>
            <w:proofErr w:type="spellEnd"/>
            <w:r w:rsidRPr="00A12884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A12884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A12884">
              <w:rPr>
                <w:rFonts w:ascii="Times New Roman" w:hAnsi="Times New Roman" w:cs="Times New Roman"/>
                <w:sz w:val="24"/>
                <w:szCs w:val="24"/>
              </w:rPr>
              <w:t xml:space="preserve"> договору про </w:t>
            </w:r>
            <w:proofErr w:type="spellStart"/>
            <w:r w:rsidRPr="00A12884">
              <w:rPr>
                <w:rFonts w:ascii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A128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CE5AA58" w14:textId="429CED03" w:rsidR="00D850FD" w:rsidRPr="00A12884" w:rsidRDefault="00D850FD" w:rsidP="00D850FD">
            <w:pPr>
              <w:widowControl w:val="0"/>
              <w:tabs>
                <w:tab w:val="left" w:pos="743"/>
              </w:tabs>
              <w:spacing w:line="240" w:lineRule="auto"/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u w:val="single"/>
              </w:rPr>
            </w:pPr>
            <w:r w:rsidRPr="00A12884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proofErr w:type="spellStart"/>
            <w:r w:rsidRPr="00A12884">
              <w:rPr>
                <w:rFonts w:ascii="Times New Roman" w:hAnsi="Times New Roman" w:cs="Times New Roman"/>
                <w:sz w:val="24"/>
                <w:szCs w:val="24"/>
              </w:rPr>
              <w:t>копії</w:t>
            </w:r>
            <w:proofErr w:type="spellEnd"/>
            <w:r w:rsidRPr="00A12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A128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A12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sz w:val="24"/>
                <w:szCs w:val="24"/>
              </w:rPr>
              <w:t>підтверджують</w:t>
            </w:r>
            <w:proofErr w:type="spellEnd"/>
            <w:r w:rsidRPr="00A12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A12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sz w:val="24"/>
                <w:szCs w:val="24"/>
              </w:rPr>
              <w:t>трудових</w:t>
            </w:r>
            <w:proofErr w:type="spellEnd"/>
            <w:r w:rsidRPr="00A12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sz w:val="24"/>
                <w:szCs w:val="24"/>
              </w:rPr>
              <w:t>відносин</w:t>
            </w:r>
            <w:proofErr w:type="spellEnd"/>
            <w:r w:rsidRPr="00A12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sz w:val="24"/>
                <w:szCs w:val="24"/>
              </w:rPr>
              <w:t>між</w:t>
            </w:r>
            <w:proofErr w:type="spellEnd"/>
            <w:r w:rsidRPr="00A12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A1288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12884">
              <w:rPr>
                <w:rFonts w:ascii="Times New Roman" w:hAnsi="Times New Roman" w:cs="Times New Roman"/>
                <w:sz w:val="24"/>
                <w:szCs w:val="24"/>
              </w:rPr>
              <w:t>всіма</w:t>
            </w:r>
            <w:proofErr w:type="spellEnd"/>
            <w:r w:rsidRPr="00A12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sz w:val="24"/>
                <w:szCs w:val="24"/>
              </w:rPr>
              <w:t>працівниками</w:t>
            </w:r>
            <w:proofErr w:type="spellEnd"/>
            <w:r w:rsidRPr="00A128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hAnsi="Times New Roman" w:cs="Times New Roman"/>
                <w:sz w:val="24"/>
                <w:szCs w:val="24"/>
              </w:rPr>
              <w:t>зазначеними</w:t>
            </w:r>
            <w:proofErr w:type="spellEnd"/>
            <w:r w:rsidRPr="00A1288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12884">
              <w:rPr>
                <w:rFonts w:ascii="Times New Roman" w:hAnsi="Times New Roman" w:cs="Times New Roman"/>
                <w:sz w:val="24"/>
                <w:szCs w:val="24"/>
              </w:rPr>
              <w:t>довідці</w:t>
            </w:r>
            <w:proofErr w:type="spellEnd"/>
            <w:r w:rsidRPr="00A12884">
              <w:rPr>
                <w:rFonts w:ascii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 w:rsidRPr="00A12884">
              <w:rPr>
                <w:rFonts w:ascii="Times New Roman" w:hAnsi="Times New Roman" w:cs="Times New Roman"/>
                <w:sz w:val="24"/>
                <w:szCs w:val="24"/>
              </w:rPr>
              <w:t>саме</w:t>
            </w:r>
            <w:proofErr w:type="spellEnd"/>
            <w:r w:rsidRPr="00A12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sz w:val="24"/>
                <w:szCs w:val="24"/>
              </w:rPr>
              <w:t>витяги</w:t>
            </w:r>
            <w:proofErr w:type="spellEnd"/>
            <w:r w:rsidRPr="00A12884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A12884">
              <w:rPr>
                <w:rFonts w:ascii="Times New Roman" w:hAnsi="Times New Roman" w:cs="Times New Roman"/>
                <w:sz w:val="24"/>
                <w:szCs w:val="24"/>
              </w:rPr>
              <w:t>трудових</w:t>
            </w:r>
            <w:proofErr w:type="spellEnd"/>
            <w:r w:rsidRPr="00A12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sz w:val="24"/>
                <w:szCs w:val="24"/>
              </w:rPr>
              <w:t>книжок</w:t>
            </w:r>
            <w:proofErr w:type="spellEnd"/>
            <w:r w:rsidRPr="00A12884">
              <w:rPr>
                <w:rFonts w:ascii="Times New Roman" w:hAnsi="Times New Roman" w:cs="Times New Roman"/>
                <w:sz w:val="24"/>
                <w:szCs w:val="24"/>
              </w:rPr>
              <w:t xml:space="preserve"> таких </w:t>
            </w:r>
            <w:proofErr w:type="spellStart"/>
            <w:r w:rsidRPr="00A12884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A12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A12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sz w:val="24"/>
                <w:szCs w:val="24"/>
              </w:rPr>
              <w:t>записами</w:t>
            </w:r>
            <w:proofErr w:type="spellEnd"/>
            <w:r w:rsidRPr="00A12884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A12884">
              <w:rPr>
                <w:rFonts w:ascii="Times New Roman" w:hAnsi="Times New Roman" w:cs="Times New Roman"/>
                <w:sz w:val="24"/>
                <w:szCs w:val="24"/>
              </w:rPr>
              <w:t>прийом</w:t>
            </w:r>
            <w:proofErr w:type="spellEnd"/>
            <w:r w:rsidRPr="00A12884">
              <w:rPr>
                <w:rFonts w:ascii="Times New Roman" w:hAnsi="Times New Roman" w:cs="Times New Roman"/>
                <w:sz w:val="24"/>
                <w:szCs w:val="24"/>
              </w:rPr>
              <w:t xml:space="preserve"> на роботу, </w:t>
            </w:r>
            <w:proofErr w:type="spellStart"/>
            <w:r w:rsidRPr="00A12884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A12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sz w:val="24"/>
                <w:szCs w:val="24"/>
              </w:rPr>
              <w:t>накази</w:t>
            </w:r>
            <w:proofErr w:type="spellEnd"/>
            <w:r w:rsidRPr="00A12884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A12884">
              <w:rPr>
                <w:rFonts w:ascii="Times New Roman" w:hAnsi="Times New Roman" w:cs="Times New Roman"/>
                <w:sz w:val="24"/>
                <w:szCs w:val="24"/>
              </w:rPr>
              <w:t>прийняття</w:t>
            </w:r>
            <w:proofErr w:type="spellEnd"/>
            <w:r w:rsidRPr="00A12884">
              <w:rPr>
                <w:rFonts w:ascii="Times New Roman" w:hAnsi="Times New Roman" w:cs="Times New Roman"/>
                <w:sz w:val="24"/>
                <w:szCs w:val="24"/>
              </w:rPr>
              <w:t xml:space="preserve"> на роботу таких </w:t>
            </w:r>
            <w:proofErr w:type="spellStart"/>
            <w:r w:rsidRPr="00A12884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A128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hAnsi="Times New Roman" w:cs="Times New Roman"/>
                <w:sz w:val="24"/>
                <w:szCs w:val="24"/>
              </w:rPr>
              <w:t>тощо</w:t>
            </w:r>
            <w:proofErr w:type="spellEnd"/>
            <w:r w:rsidRPr="00A128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2884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u w:val="single"/>
              </w:rPr>
              <w:t xml:space="preserve"> </w:t>
            </w:r>
          </w:p>
          <w:p w14:paraId="01C4C751" w14:textId="77777777" w:rsidR="00D850FD" w:rsidRPr="00A12884" w:rsidRDefault="00D850FD" w:rsidP="00D850FD">
            <w:pPr>
              <w:widowControl w:val="0"/>
              <w:tabs>
                <w:tab w:val="left" w:pos="743"/>
              </w:tabs>
              <w:spacing w:line="240" w:lineRule="auto"/>
              <w:ind w:firstLine="313"/>
              <w:jc w:val="both"/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u w:val="single"/>
              </w:rPr>
            </w:pPr>
            <w:proofErr w:type="spellStart"/>
            <w:r w:rsidRPr="00A12884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u w:val="single"/>
              </w:rPr>
              <w:t>Звертаємо</w:t>
            </w:r>
            <w:proofErr w:type="spellEnd"/>
            <w:r w:rsidRPr="00A12884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u w:val="single"/>
              </w:rPr>
              <w:t>Увагу</w:t>
            </w:r>
            <w:proofErr w:type="spellEnd"/>
            <w:r w:rsidRPr="00A12884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u w:val="single"/>
              </w:rPr>
              <w:t>:</w:t>
            </w:r>
          </w:p>
          <w:p w14:paraId="751F1DA1" w14:textId="77777777" w:rsidR="00D850FD" w:rsidRPr="00A12884" w:rsidRDefault="00D850FD" w:rsidP="00D850F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1288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     </w:t>
            </w:r>
            <w:proofErr w:type="spellStart"/>
            <w:r w:rsidRPr="00A12884">
              <w:rPr>
                <w:rFonts w:ascii="Times New Roman" w:hAnsi="Times New Roman" w:cs="Times New Roman"/>
                <w:spacing w:val="1"/>
                <w:sz w:val="24"/>
                <w:szCs w:val="24"/>
                <w:u w:val="single"/>
              </w:rPr>
              <w:t>Кількість</w:t>
            </w:r>
            <w:proofErr w:type="spellEnd"/>
            <w:r w:rsidRPr="00A12884">
              <w:rPr>
                <w:rFonts w:ascii="Times New Roman" w:hAnsi="Times New Roman" w:cs="Times New Roman"/>
                <w:spacing w:val="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spacing w:val="1"/>
                <w:sz w:val="24"/>
                <w:szCs w:val="24"/>
                <w:u w:val="single"/>
              </w:rPr>
              <w:t>працівників</w:t>
            </w:r>
            <w:proofErr w:type="spellEnd"/>
            <w:r w:rsidRPr="00A12884">
              <w:rPr>
                <w:rFonts w:ascii="Times New Roman" w:hAnsi="Times New Roman" w:cs="Times New Roman"/>
                <w:spacing w:val="1"/>
                <w:sz w:val="24"/>
                <w:szCs w:val="24"/>
                <w:u w:val="single"/>
              </w:rPr>
              <w:t xml:space="preserve"> повинна бути </w:t>
            </w:r>
            <w:proofErr w:type="spellStart"/>
            <w:r w:rsidRPr="00A12884">
              <w:rPr>
                <w:rFonts w:ascii="Times New Roman" w:hAnsi="Times New Roman" w:cs="Times New Roman"/>
                <w:spacing w:val="1"/>
                <w:sz w:val="24"/>
                <w:szCs w:val="24"/>
                <w:u w:val="single"/>
              </w:rPr>
              <w:t>достатньою</w:t>
            </w:r>
            <w:proofErr w:type="spellEnd"/>
            <w:r w:rsidRPr="00A12884">
              <w:rPr>
                <w:rFonts w:ascii="Times New Roman" w:hAnsi="Times New Roman" w:cs="Times New Roman"/>
                <w:spacing w:val="1"/>
                <w:sz w:val="24"/>
                <w:szCs w:val="24"/>
                <w:u w:val="single"/>
              </w:rPr>
              <w:t xml:space="preserve"> для </w:t>
            </w:r>
            <w:proofErr w:type="spellStart"/>
            <w:r w:rsidRPr="00A12884">
              <w:rPr>
                <w:rFonts w:ascii="Times New Roman" w:hAnsi="Times New Roman" w:cs="Times New Roman"/>
                <w:spacing w:val="1"/>
                <w:sz w:val="24"/>
                <w:szCs w:val="24"/>
                <w:u w:val="single"/>
              </w:rPr>
              <w:t>належного</w:t>
            </w:r>
            <w:proofErr w:type="spellEnd"/>
            <w:r w:rsidRPr="00A12884">
              <w:rPr>
                <w:rFonts w:ascii="Times New Roman" w:hAnsi="Times New Roman" w:cs="Times New Roman"/>
                <w:spacing w:val="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spacing w:val="1"/>
                <w:sz w:val="24"/>
                <w:szCs w:val="24"/>
                <w:u w:val="single"/>
              </w:rPr>
              <w:t>виконання</w:t>
            </w:r>
            <w:proofErr w:type="spellEnd"/>
            <w:r w:rsidRPr="00A12884">
              <w:rPr>
                <w:rFonts w:ascii="Times New Roman" w:hAnsi="Times New Roman" w:cs="Times New Roman"/>
                <w:spacing w:val="1"/>
                <w:sz w:val="24"/>
                <w:szCs w:val="24"/>
                <w:u w:val="single"/>
              </w:rPr>
              <w:t xml:space="preserve"> договору про </w:t>
            </w:r>
            <w:proofErr w:type="spellStart"/>
            <w:r w:rsidRPr="00A12884">
              <w:rPr>
                <w:rFonts w:ascii="Times New Roman" w:hAnsi="Times New Roman" w:cs="Times New Roman"/>
                <w:spacing w:val="1"/>
                <w:sz w:val="24"/>
                <w:szCs w:val="24"/>
                <w:u w:val="single"/>
              </w:rPr>
              <w:t>закупівлю</w:t>
            </w:r>
            <w:proofErr w:type="spellEnd"/>
            <w:r w:rsidRPr="00A12884">
              <w:rPr>
                <w:rFonts w:ascii="Times New Roman" w:hAnsi="Times New Roman" w:cs="Times New Roman"/>
                <w:spacing w:val="1"/>
                <w:sz w:val="24"/>
                <w:szCs w:val="24"/>
                <w:u w:val="single"/>
              </w:rPr>
              <w:t xml:space="preserve"> та </w:t>
            </w:r>
            <w:proofErr w:type="spellStart"/>
            <w:r w:rsidRPr="00A12884">
              <w:rPr>
                <w:rFonts w:ascii="Times New Roman" w:hAnsi="Times New Roman" w:cs="Times New Roman"/>
                <w:spacing w:val="1"/>
                <w:sz w:val="24"/>
                <w:szCs w:val="24"/>
                <w:u w:val="single"/>
              </w:rPr>
              <w:t>кількості</w:t>
            </w:r>
            <w:proofErr w:type="spellEnd"/>
            <w:r w:rsidRPr="00A12884">
              <w:rPr>
                <w:rFonts w:ascii="Times New Roman" w:hAnsi="Times New Roman" w:cs="Times New Roman"/>
                <w:spacing w:val="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spacing w:val="1"/>
                <w:sz w:val="24"/>
                <w:szCs w:val="24"/>
                <w:u w:val="single"/>
              </w:rPr>
              <w:t>лотів</w:t>
            </w:r>
            <w:proofErr w:type="spellEnd"/>
            <w:r w:rsidRPr="00A12884">
              <w:rPr>
                <w:rFonts w:ascii="Times New Roman" w:hAnsi="Times New Roman" w:cs="Times New Roman"/>
                <w:spacing w:val="1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A12884">
              <w:rPr>
                <w:rFonts w:ascii="Times New Roman" w:hAnsi="Times New Roman" w:cs="Times New Roman"/>
                <w:spacing w:val="1"/>
                <w:sz w:val="24"/>
                <w:szCs w:val="24"/>
                <w:u w:val="single"/>
              </w:rPr>
              <w:t>щодо</w:t>
            </w:r>
            <w:proofErr w:type="spellEnd"/>
            <w:r w:rsidRPr="00A12884">
              <w:rPr>
                <w:rFonts w:ascii="Times New Roman" w:hAnsi="Times New Roman" w:cs="Times New Roman"/>
                <w:spacing w:val="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spacing w:val="1"/>
                <w:sz w:val="24"/>
                <w:szCs w:val="24"/>
                <w:u w:val="single"/>
              </w:rPr>
              <w:t>яких</w:t>
            </w:r>
            <w:proofErr w:type="spellEnd"/>
            <w:r w:rsidRPr="00A12884">
              <w:rPr>
                <w:rFonts w:ascii="Times New Roman" w:hAnsi="Times New Roman" w:cs="Times New Roman"/>
                <w:spacing w:val="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spacing w:val="1"/>
                <w:sz w:val="24"/>
                <w:szCs w:val="24"/>
                <w:u w:val="single"/>
              </w:rPr>
              <w:t>учасником</w:t>
            </w:r>
            <w:proofErr w:type="spellEnd"/>
            <w:r w:rsidRPr="00A12884">
              <w:rPr>
                <w:rFonts w:ascii="Times New Roman" w:hAnsi="Times New Roman" w:cs="Times New Roman"/>
                <w:spacing w:val="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spacing w:val="1"/>
                <w:sz w:val="24"/>
                <w:szCs w:val="24"/>
                <w:u w:val="single"/>
              </w:rPr>
              <w:t>подані</w:t>
            </w:r>
            <w:proofErr w:type="spellEnd"/>
            <w:r w:rsidRPr="00A12884">
              <w:rPr>
                <w:rFonts w:ascii="Times New Roman" w:hAnsi="Times New Roman" w:cs="Times New Roman"/>
                <w:spacing w:val="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spacing w:val="1"/>
                <w:sz w:val="24"/>
                <w:szCs w:val="24"/>
                <w:u w:val="single"/>
              </w:rPr>
              <w:t>тендерні</w:t>
            </w:r>
            <w:proofErr w:type="spellEnd"/>
            <w:r w:rsidRPr="00A12884">
              <w:rPr>
                <w:rFonts w:ascii="Times New Roman" w:hAnsi="Times New Roman" w:cs="Times New Roman"/>
                <w:spacing w:val="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spacing w:val="1"/>
                <w:sz w:val="24"/>
                <w:szCs w:val="24"/>
                <w:u w:val="single"/>
              </w:rPr>
              <w:t>пропозиції</w:t>
            </w:r>
            <w:proofErr w:type="spellEnd"/>
            <w:r w:rsidRPr="00A12884">
              <w:rPr>
                <w:rFonts w:ascii="Times New Roman" w:hAnsi="Times New Roman" w:cs="Times New Roman"/>
                <w:spacing w:val="1"/>
                <w:sz w:val="24"/>
                <w:szCs w:val="24"/>
                <w:u w:val="single"/>
              </w:rPr>
              <w:t>.</w:t>
            </w:r>
            <w:r w:rsidRPr="00A128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14:paraId="06AA996A" w14:textId="45C093F7" w:rsidR="00D850FD" w:rsidRPr="00A12884" w:rsidRDefault="00D850FD" w:rsidP="00D850FD">
            <w:pPr>
              <w:widowControl w:val="0"/>
              <w:tabs>
                <w:tab w:val="left" w:pos="743"/>
              </w:tabs>
              <w:spacing w:line="240" w:lineRule="auto"/>
              <w:ind w:firstLine="313"/>
              <w:jc w:val="both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  <w:r w:rsidRPr="00A1288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Факт </w:t>
            </w:r>
            <w:proofErr w:type="spellStart"/>
            <w:r w:rsidRPr="00A1288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надання</w:t>
            </w:r>
            <w:proofErr w:type="spellEnd"/>
            <w:r w:rsidRPr="00A1288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тендерної</w:t>
            </w:r>
            <w:proofErr w:type="spellEnd"/>
            <w:r w:rsidRPr="00A1288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пропозиції</w:t>
            </w:r>
            <w:proofErr w:type="spellEnd"/>
            <w:r w:rsidRPr="00A1288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учасником</w:t>
            </w:r>
            <w:proofErr w:type="spellEnd"/>
            <w:r w:rsidRPr="00A1288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– </w:t>
            </w:r>
            <w:proofErr w:type="spellStart"/>
            <w:r w:rsidRPr="00A1288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юридичною</w:t>
            </w:r>
            <w:proofErr w:type="spellEnd"/>
            <w:r w:rsidRPr="00A1288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A1288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фізичною</w:t>
            </w:r>
            <w:proofErr w:type="spellEnd"/>
            <w:r w:rsidRPr="00A1288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особою </w:t>
            </w:r>
            <w:proofErr w:type="spellStart"/>
            <w:r w:rsidRPr="00A1288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чи</w:t>
            </w:r>
            <w:proofErr w:type="spellEnd"/>
            <w:r w:rsidRPr="00A1288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фізичною</w:t>
            </w:r>
            <w:proofErr w:type="spellEnd"/>
            <w:r w:rsidRPr="00A1288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особою-</w:t>
            </w:r>
            <w:proofErr w:type="spellStart"/>
            <w:r w:rsidRPr="00A1288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підприємцем</w:t>
            </w:r>
            <w:proofErr w:type="spellEnd"/>
            <w:r w:rsidRPr="00A1288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A1288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що</w:t>
            </w:r>
            <w:proofErr w:type="spellEnd"/>
            <w:r w:rsidRPr="00A1288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є </w:t>
            </w:r>
            <w:proofErr w:type="spellStart"/>
            <w:r w:rsidRPr="00A1288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розпорядником</w:t>
            </w:r>
            <w:proofErr w:type="spellEnd"/>
            <w:r w:rsidRPr="00A1288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персональних</w:t>
            </w:r>
            <w:proofErr w:type="spellEnd"/>
            <w:r w:rsidRPr="00A1288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даних</w:t>
            </w:r>
            <w:proofErr w:type="spellEnd"/>
            <w:r w:rsidRPr="00A1288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A1288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вважається</w:t>
            </w:r>
            <w:proofErr w:type="spellEnd"/>
            <w:r w:rsidRPr="00A1288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підтвердженням</w:t>
            </w:r>
            <w:proofErr w:type="spellEnd"/>
            <w:r w:rsidRPr="00A1288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наявності</w:t>
            </w:r>
            <w:proofErr w:type="spellEnd"/>
            <w:r w:rsidRPr="00A1288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у </w:t>
            </w:r>
            <w:proofErr w:type="spellStart"/>
            <w:r w:rsidRPr="00A1288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неї</w:t>
            </w:r>
            <w:proofErr w:type="spellEnd"/>
            <w:r w:rsidRPr="00A1288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права на </w:t>
            </w:r>
            <w:proofErr w:type="spellStart"/>
            <w:r w:rsidRPr="00A1288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обробку</w:t>
            </w:r>
            <w:proofErr w:type="spellEnd"/>
            <w:r w:rsidRPr="00A1288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персональних</w:t>
            </w:r>
            <w:proofErr w:type="spellEnd"/>
            <w:r w:rsidRPr="00A1288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даних</w:t>
            </w:r>
            <w:proofErr w:type="spellEnd"/>
            <w:r w:rsidRPr="00A1288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, а також </w:t>
            </w:r>
            <w:proofErr w:type="spellStart"/>
            <w:r w:rsidRPr="00A1288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надання</w:t>
            </w:r>
            <w:proofErr w:type="spellEnd"/>
            <w:r w:rsidRPr="00A1288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такого права </w:t>
            </w:r>
            <w:proofErr w:type="spellStart"/>
            <w:r w:rsidRPr="00A1288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замовнику</w:t>
            </w:r>
            <w:proofErr w:type="spellEnd"/>
            <w:r w:rsidRPr="00A1288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, як </w:t>
            </w:r>
            <w:proofErr w:type="spellStart"/>
            <w:r w:rsidRPr="00A1288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одержувачу</w:t>
            </w:r>
            <w:proofErr w:type="spellEnd"/>
            <w:r w:rsidRPr="00A1288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зазначених</w:t>
            </w:r>
            <w:proofErr w:type="spellEnd"/>
            <w:r w:rsidRPr="00A1288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персональних</w:t>
            </w:r>
            <w:proofErr w:type="spellEnd"/>
            <w:r w:rsidRPr="00A1288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даних</w:t>
            </w:r>
            <w:proofErr w:type="spellEnd"/>
            <w:r w:rsidRPr="00A1288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від</w:t>
            </w:r>
            <w:proofErr w:type="spellEnd"/>
            <w:r w:rsidRPr="00A1288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імені</w:t>
            </w:r>
            <w:proofErr w:type="spellEnd"/>
            <w:r w:rsidRPr="00A1288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суб’єкта</w:t>
            </w:r>
            <w:proofErr w:type="spellEnd"/>
            <w:r w:rsidRPr="00A1288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(</w:t>
            </w:r>
            <w:proofErr w:type="spellStart"/>
            <w:r w:rsidRPr="00A1288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володільця</w:t>
            </w:r>
            <w:proofErr w:type="spellEnd"/>
            <w:r w:rsidRPr="00A1288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). </w:t>
            </w:r>
            <w:proofErr w:type="spellStart"/>
            <w:r w:rsidRPr="00A1288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Відповідальність</w:t>
            </w:r>
            <w:proofErr w:type="spellEnd"/>
            <w:r w:rsidRPr="00A1288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за </w:t>
            </w:r>
            <w:proofErr w:type="spellStart"/>
            <w:r w:rsidRPr="00A1288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неправомірну</w:t>
            </w:r>
            <w:proofErr w:type="spellEnd"/>
            <w:r w:rsidRPr="00A1288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передачу </w:t>
            </w:r>
            <w:proofErr w:type="spellStart"/>
            <w:r w:rsidRPr="00A1288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замовнику</w:t>
            </w:r>
            <w:proofErr w:type="spellEnd"/>
            <w:r w:rsidRPr="00A1288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персональних</w:t>
            </w:r>
            <w:proofErr w:type="spellEnd"/>
            <w:r w:rsidRPr="00A1288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даних</w:t>
            </w:r>
            <w:proofErr w:type="spellEnd"/>
            <w:r w:rsidRPr="00A1288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, а також </w:t>
            </w:r>
            <w:proofErr w:type="spellStart"/>
            <w:r w:rsidRPr="00A1288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їх</w:t>
            </w:r>
            <w:proofErr w:type="spellEnd"/>
            <w:r w:rsidRPr="00A1288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обробку</w:t>
            </w:r>
            <w:proofErr w:type="spellEnd"/>
            <w:r w:rsidRPr="00A1288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A1288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несе</w:t>
            </w:r>
            <w:proofErr w:type="spellEnd"/>
            <w:r w:rsidRPr="00A1288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виключно</w:t>
            </w:r>
            <w:proofErr w:type="spellEnd"/>
            <w:r w:rsidRPr="00A1288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учасник</w:t>
            </w:r>
            <w:proofErr w:type="spellEnd"/>
            <w:r w:rsidRPr="00A1288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A1288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що</w:t>
            </w:r>
            <w:proofErr w:type="spellEnd"/>
            <w:r w:rsidRPr="00A1288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подав </w:t>
            </w:r>
            <w:proofErr w:type="spellStart"/>
            <w:r w:rsidRPr="00A1288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тендерну</w:t>
            </w:r>
            <w:proofErr w:type="spellEnd"/>
            <w:r w:rsidRPr="00A1288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пропозицію</w:t>
            </w:r>
            <w:proofErr w:type="spellEnd"/>
            <w:r w:rsidRPr="00A1288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</w:p>
        </w:tc>
      </w:tr>
      <w:tr w:rsidR="007C6778" w:rsidRPr="00A12884" w14:paraId="2D060AA6" w14:textId="77777777" w:rsidTr="003C0368">
        <w:trPr>
          <w:tblCellSpacing w:w="0" w:type="dxa"/>
          <w:jc w:val="center"/>
        </w:trPr>
        <w:tc>
          <w:tcPr>
            <w:tcW w:w="2228" w:type="pct"/>
          </w:tcPr>
          <w:p w14:paraId="16A5D92B" w14:textId="77777777" w:rsidR="003C0368" w:rsidRPr="00A12884" w:rsidRDefault="003C0368" w:rsidP="003C0368">
            <w:pPr>
              <w:tabs>
                <w:tab w:val="left" w:pos="823"/>
              </w:tabs>
              <w:spacing w:line="240" w:lineRule="auto"/>
              <w:ind w:firstLine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Наявність</w:t>
            </w:r>
            <w:proofErr w:type="spellEnd"/>
            <w:r w:rsidRPr="00A1288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документально </w:t>
            </w:r>
            <w:proofErr w:type="spellStart"/>
            <w:r w:rsidRPr="00A1288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підтвердженого</w:t>
            </w:r>
            <w:proofErr w:type="spellEnd"/>
            <w:r w:rsidRPr="00A1288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досвіду</w:t>
            </w:r>
            <w:proofErr w:type="spellEnd"/>
            <w:r w:rsidRPr="00A1288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виконання</w:t>
            </w:r>
            <w:proofErr w:type="spellEnd"/>
            <w:r w:rsidRPr="00A1288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аналогічного</w:t>
            </w:r>
            <w:proofErr w:type="spellEnd"/>
            <w:r w:rsidRPr="00A1288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договору</w:t>
            </w:r>
          </w:p>
        </w:tc>
        <w:tc>
          <w:tcPr>
            <w:tcW w:w="2772" w:type="pct"/>
          </w:tcPr>
          <w:p w14:paraId="6C9B5876" w14:textId="6A104A9A" w:rsidR="003C0368" w:rsidRPr="00A12884" w:rsidRDefault="003C0368" w:rsidP="003C0368">
            <w:pPr>
              <w:widowControl w:val="0"/>
              <w:numPr>
                <w:ilvl w:val="0"/>
                <w:numId w:val="2"/>
              </w:numPr>
              <w:tabs>
                <w:tab w:val="left" w:pos="743"/>
              </w:tabs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</w:rPr>
              <w:t>Учасник</w:t>
            </w:r>
            <w:proofErr w:type="spellEnd"/>
            <w:r w:rsidRPr="00A12884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у </w:t>
            </w:r>
            <w:proofErr w:type="spellStart"/>
            <w:r w:rsidRPr="00A12884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</w:rPr>
              <w:t>своїй</w:t>
            </w:r>
            <w:proofErr w:type="spellEnd"/>
            <w:r w:rsidRPr="00A12884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</w:rPr>
              <w:t>тендерній</w:t>
            </w:r>
            <w:proofErr w:type="spellEnd"/>
            <w:r w:rsidRPr="00A12884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</w:rPr>
              <w:t>пропозиції</w:t>
            </w:r>
            <w:proofErr w:type="spellEnd"/>
            <w:r w:rsidRPr="00A12884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повинен </w:t>
            </w:r>
            <w:proofErr w:type="spellStart"/>
            <w:r w:rsidRPr="00A12884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</w:rPr>
              <w:t>надати</w:t>
            </w:r>
            <w:proofErr w:type="spellEnd"/>
            <w:r w:rsidRPr="00A12884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</w:rPr>
              <w:t>документи</w:t>
            </w:r>
            <w:proofErr w:type="spellEnd"/>
            <w:r w:rsidRPr="00A12884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</w:rPr>
              <w:t>які</w:t>
            </w:r>
            <w:proofErr w:type="spellEnd"/>
            <w:r w:rsidRPr="00A12884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</w:rPr>
              <w:t>підтверджують</w:t>
            </w:r>
            <w:proofErr w:type="spellEnd"/>
            <w:r w:rsidRPr="00A12884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</w:rPr>
              <w:t>виконання</w:t>
            </w:r>
            <w:proofErr w:type="spellEnd"/>
            <w:r w:rsidRPr="00A12884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</w:rPr>
              <w:t>аналогічних</w:t>
            </w:r>
            <w:proofErr w:type="spellEnd"/>
            <w:r w:rsidRPr="00A12884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</w:rPr>
              <w:t>договорів</w:t>
            </w:r>
            <w:proofErr w:type="spellEnd"/>
            <w:r w:rsidRPr="00A12884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(не </w:t>
            </w:r>
            <w:proofErr w:type="spellStart"/>
            <w:r w:rsidRPr="00A12884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</w:rPr>
              <w:t>менше</w:t>
            </w:r>
            <w:proofErr w:type="spellEnd"/>
            <w:r w:rsidRPr="00A12884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</w:rPr>
              <w:t>двох</w:t>
            </w:r>
            <w:proofErr w:type="spellEnd"/>
            <w:r w:rsidRPr="00A12884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</w:rPr>
              <w:t>договорів</w:t>
            </w:r>
            <w:proofErr w:type="spellEnd"/>
            <w:r w:rsidRPr="00A12884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). </w:t>
            </w:r>
            <w:proofErr w:type="spellStart"/>
            <w:r w:rsidRPr="00A12884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</w:rPr>
              <w:t>Аналогічним</w:t>
            </w:r>
            <w:proofErr w:type="spellEnd"/>
            <w:r w:rsidRPr="00A12884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</w:rPr>
              <w:t>вважається</w:t>
            </w:r>
            <w:proofErr w:type="spellEnd"/>
            <w:r w:rsidRPr="00A12884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</w:rPr>
              <w:t>договір</w:t>
            </w:r>
            <w:proofErr w:type="spellEnd"/>
            <w:r w:rsidRPr="00A12884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100F78" w:rsidRPr="00A12884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на надання </w:t>
            </w:r>
            <w:r w:rsidR="00100F78" w:rsidRPr="00A12884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>п</w:t>
            </w:r>
            <w:proofErr w:type="spellStart"/>
            <w:r w:rsidR="00100F78" w:rsidRPr="00A12884">
              <w:rPr>
                <w:rFonts w:ascii="Times New Roman" w:hAnsi="Times New Roman" w:cs="Times New Roman"/>
                <w:bCs/>
                <w:sz w:val="24"/>
                <w:szCs w:val="24"/>
              </w:rPr>
              <w:t>ослуг</w:t>
            </w:r>
            <w:proofErr w:type="spellEnd"/>
            <w:r w:rsidR="00100F78" w:rsidRPr="00A128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100F78" w:rsidRPr="00A12884">
              <w:rPr>
                <w:rFonts w:ascii="Times New Roman" w:hAnsi="Times New Roman" w:cs="Times New Roman"/>
                <w:bCs/>
                <w:sz w:val="24"/>
                <w:szCs w:val="24"/>
              </w:rPr>
              <w:t>спеціалізованих</w:t>
            </w:r>
            <w:proofErr w:type="spellEnd"/>
            <w:r w:rsidR="00100F78" w:rsidRPr="00A128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100F78" w:rsidRPr="00A12884">
              <w:rPr>
                <w:rFonts w:ascii="Times New Roman" w:hAnsi="Times New Roman" w:cs="Times New Roman"/>
                <w:bCs/>
                <w:sz w:val="24"/>
                <w:szCs w:val="24"/>
              </w:rPr>
              <w:t>автомобільних</w:t>
            </w:r>
            <w:proofErr w:type="spellEnd"/>
            <w:r w:rsidR="00100F78" w:rsidRPr="00A128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100F78" w:rsidRPr="00A12884">
              <w:rPr>
                <w:rFonts w:ascii="Times New Roman" w:hAnsi="Times New Roman" w:cs="Times New Roman"/>
                <w:bCs/>
                <w:sz w:val="24"/>
                <w:szCs w:val="24"/>
              </w:rPr>
              <w:t>перевезень</w:t>
            </w:r>
            <w:proofErr w:type="spellEnd"/>
            <w:r w:rsidR="00100F78" w:rsidRPr="00A1288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086076"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або аналог,</w:t>
            </w:r>
            <w:r w:rsidR="00086076" w:rsidRPr="00A1288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12884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  <w:u w:val="single"/>
              </w:rPr>
              <w:t>копії</w:t>
            </w:r>
            <w:proofErr w:type="spellEnd"/>
            <w:r w:rsidRPr="00A12884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  <w:u w:val="single"/>
              </w:rPr>
              <w:t>договорів</w:t>
            </w:r>
            <w:proofErr w:type="spellEnd"/>
            <w:r w:rsidRPr="00A12884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  <w:u w:val="single"/>
              </w:rPr>
              <w:t xml:space="preserve"> (з </w:t>
            </w:r>
            <w:proofErr w:type="spellStart"/>
            <w:r w:rsidRPr="00A12884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  <w:u w:val="single"/>
              </w:rPr>
              <w:t>додатками</w:t>
            </w:r>
            <w:proofErr w:type="spellEnd"/>
            <w:r w:rsidRPr="00A12884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  <w:u w:val="single"/>
              </w:rPr>
              <w:t xml:space="preserve"> у </w:t>
            </w:r>
            <w:proofErr w:type="spellStart"/>
            <w:r w:rsidRPr="00A12884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  <w:u w:val="single"/>
              </w:rPr>
              <w:t>разі</w:t>
            </w:r>
            <w:proofErr w:type="spellEnd"/>
            <w:r w:rsidRPr="00A12884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  <w:u w:val="single"/>
              </w:rPr>
              <w:t>наявності</w:t>
            </w:r>
            <w:proofErr w:type="spellEnd"/>
            <w:r w:rsidRPr="00A12884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  <w:u w:val="single"/>
              </w:rPr>
              <w:t>)</w:t>
            </w:r>
            <w:r w:rsidRPr="00A12884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</w:rPr>
              <w:t>укладеного</w:t>
            </w:r>
            <w:proofErr w:type="spellEnd"/>
            <w:r w:rsidRPr="00A12884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</w:rPr>
              <w:t>із</w:t>
            </w:r>
            <w:proofErr w:type="spellEnd"/>
            <w:r w:rsidRPr="00A12884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</w:rPr>
              <w:t>попереднім</w:t>
            </w:r>
            <w:proofErr w:type="spellEnd"/>
            <w:r w:rsidRPr="00A12884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</w:rPr>
              <w:t>замовником</w:t>
            </w:r>
            <w:proofErr w:type="spellEnd"/>
            <w:r w:rsidRPr="00A12884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, на поставку </w:t>
            </w:r>
            <w:proofErr w:type="spellStart"/>
            <w:r w:rsidRPr="00A12884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</w:rPr>
              <w:t>аналогічного</w:t>
            </w:r>
            <w:proofErr w:type="spellEnd"/>
            <w:r w:rsidRPr="00A12884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товару. </w:t>
            </w:r>
          </w:p>
          <w:p w14:paraId="1E9DA1D4" w14:textId="77777777" w:rsidR="003C0368" w:rsidRPr="00A12884" w:rsidRDefault="003C0368" w:rsidP="003C0368">
            <w:pPr>
              <w:widowControl w:val="0"/>
              <w:numPr>
                <w:ilvl w:val="0"/>
                <w:numId w:val="2"/>
              </w:numPr>
              <w:tabs>
                <w:tab w:val="left" w:pos="743"/>
              </w:tabs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</w:rPr>
              <w:t>документи</w:t>
            </w:r>
            <w:proofErr w:type="spellEnd"/>
            <w:r w:rsidRPr="00A12884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</w:rPr>
              <w:t>що</w:t>
            </w:r>
            <w:proofErr w:type="spellEnd"/>
            <w:r w:rsidRPr="00A12884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</w:rPr>
              <w:t>підтверджують</w:t>
            </w:r>
            <w:proofErr w:type="spellEnd"/>
            <w:r w:rsidRPr="00A12884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факт </w:t>
            </w:r>
            <w:proofErr w:type="spellStart"/>
            <w:r w:rsidRPr="00A12884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</w:rPr>
              <w:t>виконання</w:t>
            </w:r>
            <w:proofErr w:type="spellEnd"/>
            <w:r w:rsidRPr="00A12884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</w:rPr>
              <w:t>аналогічного</w:t>
            </w:r>
            <w:proofErr w:type="spellEnd"/>
            <w:r w:rsidRPr="00A12884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договору (</w:t>
            </w:r>
            <w:proofErr w:type="spellStart"/>
            <w:r w:rsidRPr="00A12884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</w:rPr>
              <w:t>акти</w:t>
            </w:r>
            <w:proofErr w:type="spellEnd"/>
            <w:r w:rsidRPr="00A12884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</w:rPr>
              <w:t>приймання-передачі</w:t>
            </w:r>
            <w:proofErr w:type="spellEnd"/>
            <w:r w:rsidRPr="00A12884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товару та/</w:t>
            </w:r>
            <w:proofErr w:type="spellStart"/>
            <w:r w:rsidRPr="00A12884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</w:rPr>
              <w:t>або</w:t>
            </w:r>
            <w:proofErr w:type="spellEnd"/>
            <w:r w:rsidRPr="00A12884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</w:rPr>
              <w:t>видаткові</w:t>
            </w:r>
            <w:proofErr w:type="spellEnd"/>
            <w:r w:rsidRPr="00A12884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</w:rPr>
              <w:t>накладні</w:t>
            </w:r>
            <w:proofErr w:type="spellEnd"/>
            <w:r w:rsidRPr="00A12884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</w:rPr>
              <w:t>).</w:t>
            </w:r>
          </w:p>
          <w:p w14:paraId="1D24EF89" w14:textId="3C9E0FB2" w:rsidR="003C0368" w:rsidRPr="00A12884" w:rsidRDefault="003C0368" w:rsidP="00026B3F">
            <w:pPr>
              <w:widowControl w:val="0"/>
              <w:numPr>
                <w:ilvl w:val="0"/>
                <w:numId w:val="2"/>
              </w:numPr>
              <w:tabs>
                <w:tab w:val="left" w:pos="743"/>
              </w:tabs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</w:rPr>
            </w:pPr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лист-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відгук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(не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менше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двох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від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замовників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згідно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аналогічними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договорами про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належне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виконання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цього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договору.</w:t>
            </w:r>
            <w:r w:rsidRPr="00A12884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</w:p>
        </w:tc>
      </w:tr>
    </w:tbl>
    <w:p w14:paraId="56E76496" w14:textId="77777777" w:rsidR="003C0368" w:rsidRPr="00A12884" w:rsidRDefault="003C0368" w:rsidP="003C0368">
      <w:pPr>
        <w:spacing w:before="24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A1288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**У </w:t>
      </w:r>
      <w:proofErr w:type="spellStart"/>
      <w:r w:rsidRPr="00A1288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разі</w:t>
      </w:r>
      <w:proofErr w:type="spellEnd"/>
      <w:r w:rsidRPr="00A1288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участі</w:t>
      </w:r>
      <w:proofErr w:type="spellEnd"/>
      <w:r w:rsidRPr="00A1288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об’єднання</w:t>
      </w:r>
      <w:proofErr w:type="spellEnd"/>
      <w:r w:rsidRPr="00A1288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учасників</w:t>
      </w:r>
      <w:proofErr w:type="spellEnd"/>
      <w:r w:rsidRPr="00A1288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підтвердження</w:t>
      </w:r>
      <w:proofErr w:type="spellEnd"/>
      <w:r w:rsidRPr="00A1288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відповідності</w:t>
      </w:r>
      <w:proofErr w:type="spellEnd"/>
      <w:r w:rsidRPr="00A1288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кваліфікаційним</w:t>
      </w:r>
      <w:proofErr w:type="spellEnd"/>
      <w:r w:rsidRPr="00A1288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критеріям</w:t>
      </w:r>
      <w:proofErr w:type="spellEnd"/>
      <w:r w:rsidRPr="00A1288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здійснюється</w:t>
      </w:r>
      <w:proofErr w:type="spellEnd"/>
      <w:r w:rsidRPr="00A1288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з </w:t>
      </w:r>
      <w:proofErr w:type="spellStart"/>
      <w:r w:rsidRPr="00A1288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урахуванням</w:t>
      </w:r>
      <w:proofErr w:type="spellEnd"/>
      <w:r w:rsidRPr="00A1288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узагальнених</w:t>
      </w:r>
      <w:proofErr w:type="spellEnd"/>
      <w:r w:rsidRPr="00A1288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об’єднаних</w:t>
      </w:r>
      <w:proofErr w:type="spellEnd"/>
      <w:r w:rsidRPr="00A1288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показників</w:t>
      </w:r>
      <w:proofErr w:type="spellEnd"/>
      <w:r w:rsidRPr="00A1288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кожного </w:t>
      </w:r>
      <w:proofErr w:type="spellStart"/>
      <w:r w:rsidRPr="00A1288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учасника</w:t>
      </w:r>
      <w:proofErr w:type="spellEnd"/>
      <w:r w:rsidRPr="00A1288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такого </w:t>
      </w:r>
      <w:proofErr w:type="spellStart"/>
      <w:r w:rsidRPr="00A1288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об’єднання</w:t>
      </w:r>
      <w:proofErr w:type="spellEnd"/>
      <w:r w:rsidRPr="00A1288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на </w:t>
      </w:r>
      <w:proofErr w:type="spellStart"/>
      <w:r w:rsidRPr="00A1288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підставі</w:t>
      </w:r>
      <w:proofErr w:type="spellEnd"/>
      <w:r w:rsidRPr="00A1288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наданої</w:t>
      </w:r>
      <w:proofErr w:type="spellEnd"/>
      <w:r w:rsidRPr="00A1288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об’єднанням</w:t>
      </w:r>
      <w:proofErr w:type="spellEnd"/>
      <w:r w:rsidRPr="00A1288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інформації</w:t>
      </w:r>
      <w:proofErr w:type="spellEnd"/>
      <w:r w:rsidRPr="00A1288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.</w:t>
      </w:r>
    </w:p>
    <w:p w14:paraId="01C5CD34" w14:textId="77777777" w:rsidR="00D850FD" w:rsidRPr="00A12884" w:rsidRDefault="00D850FD" w:rsidP="00D850F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uk-UA"/>
        </w:rPr>
      </w:pPr>
      <w:proofErr w:type="spellStart"/>
      <w:r w:rsidRPr="00A12884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uk-UA"/>
        </w:rPr>
        <w:t>Якщо</w:t>
      </w:r>
      <w:proofErr w:type="spellEnd"/>
      <w:r w:rsidRPr="00A12884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uk-UA"/>
        </w:rPr>
        <w:t xml:space="preserve"> для </w:t>
      </w:r>
      <w:proofErr w:type="spellStart"/>
      <w:r w:rsidRPr="00A12884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uk-UA"/>
        </w:rPr>
        <w:t>закупівлі</w:t>
      </w:r>
      <w:proofErr w:type="spellEnd"/>
      <w:r w:rsidRPr="00A12884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uk-U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u w:val="single"/>
          <w:lang w:eastAsia="uk-UA"/>
        </w:rPr>
        <w:t>робіт</w:t>
      </w:r>
      <w:proofErr w:type="spellEnd"/>
      <w:r w:rsidRPr="00A12884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u w:val="single"/>
          <w:lang w:eastAsia="uk-U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u w:val="single"/>
          <w:lang w:eastAsia="uk-UA"/>
        </w:rPr>
        <w:t>або</w:t>
      </w:r>
      <w:proofErr w:type="spellEnd"/>
      <w:r w:rsidRPr="00A12884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u w:val="single"/>
          <w:lang w:eastAsia="uk-U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u w:val="single"/>
          <w:lang w:eastAsia="uk-UA"/>
        </w:rPr>
        <w:t>послуг</w:t>
      </w:r>
      <w:proofErr w:type="spellEnd"/>
      <w:r w:rsidRPr="00A12884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uk-U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uk-UA"/>
        </w:rPr>
        <w:t>замовник</w:t>
      </w:r>
      <w:proofErr w:type="spellEnd"/>
      <w:r w:rsidRPr="00A12884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uk-U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uk-UA"/>
        </w:rPr>
        <w:t>встановлює</w:t>
      </w:r>
      <w:proofErr w:type="spellEnd"/>
      <w:r w:rsidRPr="00A12884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uk-U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uk-UA"/>
        </w:rPr>
        <w:t>кваліфікаційний</w:t>
      </w:r>
      <w:proofErr w:type="spellEnd"/>
      <w:r w:rsidRPr="00A12884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uk-U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uk-UA"/>
        </w:rPr>
        <w:t>критерій</w:t>
      </w:r>
      <w:proofErr w:type="spellEnd"/>
      <w:r w:rsidRPr="00A12884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uk-U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uk-UA"/>
        </w:rPr>
        <w:t>такий</w:t>
      </w:r>
      <w:proofErr w:type="spellEnd"/>
      <w:r w:rsidRPr="00A12884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uk-UA"/>
        </w:rPr>
        <w:t xml:space="preserve"> як </w:t>
      </w:r>
      <w:proofErr w:type="spellStart"/>
      <w:r w:rsidRPr="00A12884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u w:val="single"/>
          <w:lang w:eastAsia="uk-UA"/>
        </w:rPr>
        <w:t>наявність</w:t>
      </w:r>
      <w:proofErr w:type="spellEnd"/>
      <w:r w:rsidRPr="00A12884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u w:val="single"/>
          <w:lang w:eastAsia="uk-U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u w:val="single"/>
          <w:lang w:eastAsia="uk-UA"/>
        </w:rPr>
        <w:t>обладнання</w:t>
      </w:r>
      <w:proofErr w:type="spellEnd"/>
      <w:r w:rsidRPr="00A12884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u w:val="single"/>
          <w:lang w:eastAsia="uk-UA"/>
        </w:rPr>
        <w:t xml:space="preserve">, </w:t>
      </w:r>
      <w:proofErr w:type="spellStart"/>
      <w:r w:rsidRPr="00A12884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u w:val="single"/>
          <w:lang w:eastAsia="uk-UA"/>
        </w:rPr>
        <w:t>матеріально-технічної</w:t>
      </w:r>
      <w:proofErr w:type="spellEnd"/>
      <w:r w:rsidRPr="00A12884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u w:val="single"/>
          <w:lang w:eastAsia="uk-U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u w:val="single"/>
          <w:lang w:eastAsia="uk-UA"/>
        </w:rPr>
        <w:t>бази</w:t>
      </w:r>
      <w:proofErr w:type="spellEnd"/>
      <w:r w:rsidRPr="00A12884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u w:val="single"/>
          <w:lang w:eastAsia="uk-UA"/>
        </w:rPr>
        <w:t xml:space="preserve"> та </w:t>
      </w:r>
      <w:proofErr w:type="spellStart"/>
      <w:r w:rsidRPr="00A12884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u w:val="single"/>
          <w:lang w:eastAsia="uk-UA"/>
        </w:rPr>
        <w:t>технологій</w:t>
      </w:r>
      <w:proofErr w:type="spellEnd"/>
      <w:r w:rsidRPr="00A12884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uk-UA"/>
        </w:rPr>
        <w:t xml:space="preserve"> та/</w:t>
      </w:r>
      <w:proofErr w:type="spellStart"/>
      <w:r w:rsidRPr="00A12884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u w:val="single"/>
          <w:lang w:eastAsia="uk-UA"/>
        </w:rPr>
        <w:t>або</w:t>
      </w:r>
      <w:proofErr w:type="spellEnd"/>
      <w:r w:rsidRPr="00A12884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u w:val="single"/>
          <w:lang w:eastAsia="uk-U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u w:val="single"/>
          <w:lang w:eastAsia="uk-UA"/>
        </w:rPr>
        <w:t>наявність</w:t>
      </w:r>
      <w:proofErr w:type="spellEnd"/>
      <w:r w:rsidRPr="00A12884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u w:val="single"/>
          <w:lang w:eastAsia="uk-U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u w:val="single"/>
          <w:lang w:eastAsia="uk-UA"/>
        </w:rPr>
        <w:t>працівників</w:t>
      </w:r>
      <w:proofErr w:type="spellEnd"/>
      <w:r w:rsidRPr="00A12884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u w:val="single"/>
          <w:lang w:eastAsia="uk-UA"/>
        </w:rPr>
        <w:t xml:space="preserve">, </w:t>
      </w:r>
      <w:proofErr w:type="spellStart"/>
      <w:r w:rsidRPr="00A12884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u w:val="single"/>
          <w:lang w:eastAsia="uk-UA"/>
        </w:rPr>
        <w:t>які</w:t>
      </w:r>
      <w:proofErr w:type="spellEnd"/>
      <w:r w:rsidRPr="00A12884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u w:val="single"/>
          <w:lang w:eastAsia="uk-U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u w:val="single"/>
          <w:lang w:eastAsia="uk-UA"/>
        </w:rPr>
        <w:t>мають</w:t>
      </w:r>
      <w:proofErr w:type="spellEnd"/>
      <w:r w:rsidRPr="00A12884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u w:val="single"/>
          <w:lang w:eastAsia="uk-U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u w:val="single"/>
          <w:lang w:eastAsia="uk-UA"/>
        </w:rPr>
        <w:t>необхідні</w:t>
      </w:r>
      <w:proofErr w:type="spellEnd"/>
      <w:r w:rsidRPr="00A12884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u w:val="single"/>
          <w:lang w:eastAsia="uk-U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u w:val="single"/>
          <w:lang w:eastAsia="uk-UA"/>
        </w:rPr>
        <w:t>знання</w:t>
      </w:r>
      <w:proofErr w:type="spellEnd"/>
      <w:r w:rsidRPr="00A12884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u w:val="single"/>
          <w:lang w:eastAsia="uk-UA"/>
        </w:rPr>
        <w:t xml:space="preserve"> та </w:t>
      </w:r>
      <w:proofErr w:type="spellStart"/>
      <w:r w:rsidRPr="00A12884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u w:val="single"/>
          <w:lang w:eastAsia="uk-UA"/>
        </w:rPr>
        <w:t>досвід</w:t>
      </w:r>
      <w:proofErr w:type="spellEnd"/>
      <w:r w:rsidRPr="00A12884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uk-UA"/>
        </w:rPr>
        <w:t xml:space="preserve">, </w:t>
      </w:r>
      <w:proofErr w:type="spellStart"/>
      <w:r w:rsidRPr="00A12884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uk-UA"/>
        </w:rPr>
        <w:t>учасник</w:t>
      </w:r>
      <w:proofErr w:type="spellEnd"/>
      <w:r w:rsidRPr="00A12884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uk-U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uk-UA"/>
        </w:rPr>
        <w:t>може</w:t>
      </w:r>
      <w:proofErr w:type="spellEnd"/>
      <w:r w:rsidRPr="00A12884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uk-UA"/>
        </w:rPr>
        <w:t xml:space="preserve"> для </w:t>
      </w:r>
      <w:proofErr w:type="spellStart"/>
      <w:r w:rsidRPr="00A12884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uk-UA"/>
        </w:rPr>
        <w:t>підтвердження</w:t>
      </w:r>
      <w:proofErr w:type="spellEnd"/>
      <w:r w:rsidRPr="00A12884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uk-U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uk-UA"/>
        </w:rPr>
        <w:t>своєї</w:t>
      </w:r>
      <w:proofErr w:type="spellEnd"/>
      <w:r w:rsidRPr="00A12884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uk-U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uk-UA"/>
        </w:rPr>
        <w:t>відповідності</w:t>
      </w:r>
      <w:proofErr w:type="spellEnd"/>
      <w:r w:rsidRPr="00A12884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uk-UA"/>
        </w:rPr>
        <w:t xml:space="preserve"> такому </w:t>
      </w:r>
      <w:proofErr w:type="spellStart"/>
      <w:r w:rsidRPr="00A12884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uk-UA"/>
        </w:rPr>
        <w:t>критерію</w:t>
      </w:r>
      <w:proofErr w:type="spellEnd"/>
      <w:r w:rsidRPr="00A12884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uk-U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uk-UA"/>
        </w:rPr>
        <w:t>залучити</w:t>
      </w:r>
      <w:proofErr w:type="spellEnd"/>
      <w:r w:rsidRPr="00A12884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uk-U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uk-UA"/>
        </w:rPr>
        <w:t>потужності</w:t>
      </w:r>
      <w:proofErr w:type="spellEnd"/>
      <w:r w:rsidRPr="00A12884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uk-U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uk-UA"/>
        </w:rPr>
        <w:t>інших</w:t>
      </w:r>
      <w:proofErr w:type="spellEnd"/>
      <w:r w:rsidRPr="00A12884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uk-U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uk-UA"/>
        </w:rPr>
        <w:t>суб’єктів</w:t>
      </w:r>
      <w:proofErr w:type="spellEnd"/>
      <w:r w:rsidRPr="00A12884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uk-U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uk-UA"/>
        </w:rPr>
        <w:t>господарювання</w:t>
      </w:r>
      <w:proofErr w:type="spellEnd"/>
      <w:r w:rsidRPr="00A12884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uk-UA"/>
        </w:rPr>
        <w:t xml:space="preserve"> як </w:t>
      </w:r>
      <w:proofErr w:type="spellStart"/>
      <w:r w:rsidRPr="00A12884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uk-UA"/>
        </w:rPr>
        <w:t>субпідрядників</w:t>
      </w:r>
      <w:proofErr w:type="spellEnd"/>
      <w:r w:rsidRPr="00A12884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uk-UA"/>
        </w:rPr>
        <w:t>/</w:t>
      </w:r>
      <w:proofErr w:type="spellStart"/>
      <w:r w:rsidRPr="00A12884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uk-UA"/>
        </w:rPr>
        <w:t>співвиконавців</w:t>
      </w:r>
      <w:proofErr w:type="spellEnd"/>
      <w:r w:rsidRPr="00A12884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uk-UA"/>
        </w:rPr>
        <w:t>.</w:t>
      </w:r>
      <w:r w:rsidRPr="00A1288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uk-UA"/>
        </w:rPr>
        <w:t xml:space="preserve"> </w:t>
      </w:r>
    </w:p>
    <w:tbl>
      <w:tblPr>
        <w:tblW w:w="10528" w:type="dxa"/>
        <w:tblInd w:w="-74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10"/>
        <w:gridCol w:w="10118"/>
      </w:tblGrid>
      <w:tr w:rsidR="007C6778" w:rsidRPr="00A12884" w14:paraId="1912DDD3" w14:textId="77777777" w:rsidTr="003C0368">
        <w:trPr>
          <w:trHeight w:val="124"/>
        </w:trPr>
        <w:tc>
          <w:tcPr>
            <w:tcW w:w="10528" w:type="dxa"/>
            <w:gridSpan w:val="2"/>
            <w:shd w:val="clear" w:color="auto" w:fill="DBE5F1" w:themeFill="accent1" w:themeFillTint="33"/>
          </w:tcPr>
          <w:p w14:paraId="6338E76B" w14:textId="77777777" w:rsidR="003C0368" w:rsidRPr="00A12884" w:rsidRDefault="003C0368" w:rsidP="003C0368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ІНШІ ДОКУМЕНТИ ВІД УЧАСНИКА:</w:t>
            </w:r>
          </w:p>
        </w:tc>
      </w:tr>
      <w:tr w:rsidR="007C6778" w:rsidRPr="00A12884" w14:paraId="5E5ACBC0" w14:textId="77777777" w:rsidTr="003C0368">
        <w:trPr>
          <w:trHeight w:val="580"/>
        </w:trPr>
        <w:tc>
          <w:tcPr>
            <w:tcW w:w="410" w:type="dxa"/>
          </w:tcPr>
          <w:p w14:paraId="03D494FD" w14:textId="77777777" w:rsidR="003C0368" w:rsidRPr="00A12884" w:rsidRDefault="003C0368" w:rsidP="003C0368">
            <w:pPr>
              <w:spacing w:before="240" w:line="240" w:lineRule="auto"/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118" w:type="dxa"/>
          </w:tcPr>
          <w:p w14:paraId="0D645D45" w14:textId="77777777" w:rsidR="003C0368" w:rsidRPr="00A12884" w:rsidRDefault="00464B61" w:rsidP="003C0368">
            <w:pPr>
              <w:spacing w:line="240" w:lineRule="auto"/>
              <w:ind w:left="120" w:right="120" w:hanging="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Якщо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пропозиція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подається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керівником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зазначеним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Єдиному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державному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реєстрі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юридичних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осіб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фізичних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осіб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—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підприємців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громадських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формувань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іншою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особою,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надає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довіреність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доручення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таку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особу.</w:t>
            </w:r>
          </w:p>
        </w:tc>
      </w:tr>
      <w:tr w:rsidR="007C6778" w:rsidRPr="0027564A" w14:paraId="595B90C1" w14:textId="77777777" w:rsidTr="003C0368">
        <w:trPr>
          <w:trHeight w:val="580"/>
        </w:trPr>
        <w:tc>
          <w:tcPr>
            <w:tcW w:w="410" w:type="dxa"/>
          </w:tcPr>
          <w:p w14:paraId="412071CE" w14:textId="1D47E677" w:rsidR="003C0368" w:rsidRPr="00A12884" w:rsidRDefault="007C6778" w:rsidP="003C0368">
            <w:pPr>
              <w:spacing w:before="240" w:line="240" w:lineRule="auto"/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0118" w:type="dxa"/>
          </w:tcPr>
          <w:p w14:paraId="14BAB26C" w14:textId="77777777" w:rsidR="003C0368" w:rsidRPr="00A12884" w:rsidRDefault="003C0368" w:rsidP="003C0368">
            <w:pPr>
              <w:spacing w:line="240" w:lineRule="auto"/>
              <w:ind w:left="120" w:right="120" w:hanging="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Довідки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обслуговуючого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банку</w:t>
            </w:r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всіх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обслуговуючих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банків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  <w:r w:rsidRPr="00A12884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en-US"/>
              </w:rPr>
              <w:t xml:space="preserve"> </w:t>
            </w:r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</w:t>
            </w:r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наявність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відкритого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рахунку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рахунків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) </w:t>
            </w:r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</w:t>
            </w:r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</w:t>
            </w:r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відсутність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простроченої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pacing w:val="49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заборгованості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pacing w:val="49"/>
                <w:sz w:val="24"/>
                <w:szCs w:val="24"/>
                <w:lang w:val="en-US"/>
              </w:rPr>
              <w:t xml:space="preserve"> </w:t>
            </w:r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  <w:r w:rsidRPr="00A12884">
              <w:rPr>
                <w:rFonts w:ascii="Times New Roman" w:hAnsi="Times New Roman" w:cs="Times New Roman"/>
                <w:color w:val="000000" w:themeColor="text1"/>
                <w:spacing w:val="47"/>
                <w:sz w:val="24"/>
                <w:szCs w:val="24"/>
                <w:lang w:val="en-US"/>
              </w:rPr>
              <w:t xml:space="preserve"> </w:t>
            </w:r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кредитами</w:t>
            </w:r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Pr="00A12884">
              <w:rPr>
                <w:rFonts w:ascii="Times New Roman" w:hAnsi="Times New Roman" w:cs="Times New Roman"/>
                <w:color w:val="000000" w:themeColor="text1"/>
                <w:spacing w:val="48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видані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pacing w:val="45"/>
                <w:sz w:val="24"/>
                <w:szCs w:val="24"/>
                <w:lang w:val="en-US"/>
              </w:rPr>
              <w:t xml:space="preserve"> </w:t>
            </w:r>
            <w:r w:rsidRPr="00A12884">
              <w:rPr>
                <w:rFonts w:ascii="Times New Roman" w:hAnsi="Times New Roman" w:cs="Times New Roman"/>
                <w:color w:val="000000" w:themeColor="text1"/>
                <w:spacing w:val="45"/>
                <w:sz w:val="24"/>
                <w:szCs w:val="24"/>
              </w:rPr>
              <w:t>не</w:t>
            </w:r>
            <w:r w:rsidRPr="00A12884">
              <w:rPr>
                <w:rFonts w:ascii="Times New Roman" w:hAnsi="Times New Roman" w:cs="Times New Roman"/>
                <w:color w:val="000000" w:themeColor="text1"/>
                <w:spacing w:val="4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більше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30-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денної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давнини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відносно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pacing w:val="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дати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pacing w:val="9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оголошення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pacing w:val="7"/>
                <w:sz w:val="24"/>
                <w:szCs w:val="24"/>
                <w:lang w:val="en-US"/>
              </w:rPr>
              <w:t xml:space="preserve"> </w:t>
            </w:r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</w:t>
            </w:r>
            <w:r w:rsidRPr="00A12884">
              <w:rPr>
                <w:rFonts w:ascii="Times New Roman" w:hAnsi="Times New Roman" w:cs="Times New Roman"/>
                <w:color w:val="000000" w:themeColor="text1"/>
                <w:spacing w:val="1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проведення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pacing w:val="8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відкритих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pacing w:val="9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торгів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pacing w:val="11"/>
                <w:sz w:val="24"/>
                <w:szCs w:val="24"/>
                <w:lang w:val="en-US"/>
              </w:rPr>
              <w:t xml:space="preserve"> </w:t>
            </w:r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(</w:t>
            </w:r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</w:t>
            </w:r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юридичних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осіб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Pr="00A12884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  <w:lang w:val="en-US"/>
              </w:rPr>
              <w:t xml:space="preserve"> </w:t>
            </w:r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</w:t>
            </w:r>
            <w:r w:rsidRPr="00A12884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фізичних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осіб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Pr="00A12884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  <w:lang w:val="en-US"/>
              </w:rPr>
              <w:t xml:space="preserve"> </w:t>
            </w:r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A12884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lang w:val="en-US"/>
              </w:rPr>
              <w:t xml:space="preserve"> </w:t>
            </w:r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тому</w:t>
            </w:r>
            <w:r w:rsidRPr="00A12884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числі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фізичних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осіб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A12884">
              <w:rPr>
                <w:rFonts w:ascii="Times New Roman" w:hAnsi="Times New Roman" w:cs="Times New Roman"/>
                <w:color w:val="000000" w:themeColor="text1"/>
                <w:spacing w:val="-5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підприємців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</w:tr>
      <w:tr w:rsidR="007C6778" w:rsidRPr="00A12884" w14:paraId="4F00161B" w14:textId="77777777" w:rsidTr="003C0368">
        <w:trPr>
          <w:trHeight w:val="580"/>
        </w:trPr>
        <w:tc>
          <w:tcPr>
            <w:tcW w:w="410" w:type="dxa"/>
          </w:tcPr>
          <w:p w14:paraId="28CD2CCF" w14:textId="2A495F93" w:rsidR="00464B61" w:rsidRPr="00A12884" w:rsidRDefault="007C6778" w:rsidP="003C0368">
            <w:pPr>
              <w:spacing w:before="240" w:line="240" w:lineRule="auto"/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0118" w:type="dxa"/>
          </w:tcPr>
          <w:p w14:paraId="623CBBDE" w14:textId="77777777" w:rsidR="00464B61" w:rsidRPr="00A12884" w:rsidRDefault="00464B61" w:rsidP="003C0368">
            <w:pPr>
              <w:spacing w:line="240" w:lineRule="auto"/>
              <w:ind w:left="120" w:right="120" w:hanging="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Достовірна інформація у вигляді довідки довільної форми, у якій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Замість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довідки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довільної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форми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учасник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може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надати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чинну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ліцензію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документ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дозвільного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характеру.</w:t>
            </w:r>
          </w:p>
        </w:tc>
      </w:tr>
      <w:tr w:rsidR="007C6778" w:rsidRPr="00A12884" w14:paraId="452D5C42" w14:textId="77777777" w:rsidTr="003C0368">
        <w:trPr>
          <w:trHeight w:val="580"/>
        </w:trPr>
        <w:tc>
          <w:tcPr>
            <w:tcW w:w="410" w:type="dxa"/>
          </w:tcPr>
          <w:p w14:paraId="515CD735" w14:textId="643CAC50" w:rsidR="00464B61" w:rsidRPr="00A12884" w:rsidRDefault="007C6778" w:rsidP="003C0368">
            <w:pPr>
              <w:spacing w:before="240" w:line="240" w:lineRule="auto"/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0118" w:type="dxa"/>
          </w:tcPr>
          <w:p w14:paraId="6C19AA49" w14:textId="77777777" w:rsidR="00037218" w:rsidRPr="00A12884" w:rsidRDefault="00464B61" w:rsidP="00037218">
            <w:pPr>
              <w:shd w:val="clear" w:color="auto" w:fill="FFFFFF"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Скан-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копію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свідоцтва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реєстрацію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платника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податку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додану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вартість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витягу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платників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податку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додану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вартість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(для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платників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ПДВ).</w:t>
            </w:r>
          </w:p>
          <w:p w14:paraId="61062E5C" w14:textId="2A96892F" w:rsidR="00464B61" w:rsidRPr="00A12884" w:rsidRDefault="00464B61" w:rsidP="00037218">
            <w:pPr>
              <w:shd w:val="clear" w:color="auto" w:fill="FFFFFF"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Скан-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копію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чинного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свідоцтва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сплату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єдиного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податку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іншого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документа,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підтверджує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сплату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єдиного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податку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(для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платників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єдиного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податку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</w:tbl>
    <w:p w14:paraId="57F1DA18" w14:textId="77777777" w:rsidR="00932873" w:rsidRPr="00A12884" w:rsidRDefault="003C0368">
      <w:pPr>
        <w:pageBreakBefore/>
        <w:spacing w:after="120" w:line="240" w:lineRule="auto"/>
        <w:ind w:left="6804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spellStart"/>
      <w:r w:rsidRPr="00A1288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Додаток</w:t>
      </w:r>
      <w:proofErr w:type="spellEnd"/>
      <w:r w:rsidRPr="00A1288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2</w:t>
      </w:r>
      <w:r w:rsidRPr="00A1288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br/>
      </w:r>
    </w:p>
    <w:p w14:paraId="7448AA06" w14:textId="77777777" w:rsidR="00932873" w:rsidRPr="00A12884" w:rsidRDefault="00932873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2AFAA2F" w14:textId="77777777" w:rsidR="00932873" w:rsidRPr="00A12884" w:rsidRDefault="003C0368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1288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НА БЛАНКУ УЧАСНИКА (за </w:t>
      </w:r>
      <w:proofErr w:type="spellStart"/>
      <w:r w:rsidRPr="00A1288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наявності</w:t>
      </w:r>
      <w:proofErr w:type="spellEnd"/>
      <w:r w:rsidRPr="00A1288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)</w:t>
      </w:r>
    </w:p>
    <w:p w14:paraId="4820863F" w14:textId="77777777" w:rsidR="00932873" w:rsidRPr="00A12884" w:rsidRDefault="00932873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2CAE911" w14:textId="77777777" w:rsidR="00932873" w:rsidRPr="00A12884" w:rsidRDefault="003C0368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ІНФОРМАЦІЯ ПРО УЧАСНИКА</w:t>
      </w:r>
    </w:p>
    <w:p w14:paraId="5D5C0445" w14:textId="77777777" w:rsidR="00932873" w:rsidRPr="00A12884" w:rsidRDefault="003C0368">
      <w:pPr>
        <w:spacing w:after="120" w:line="240" w:lineRule="auto"/>
        <w:ind w:left="284" w:hanging="28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Повне</w:t>
      </w:r>
      <w:proofErr w:type="spellEnd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та </w:t>
      </w:r>
      <w:proofErr w:type="spellStart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скорочене</w:t>
      </w:r>
      <w:proofErr w:type="spellEnd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найменування</w:t>
      </w:r>
      <w:proofErr w:type="spellEnd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учасника</w:t>
      </w:r>
      <w:proofErr w:type="spellEnd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(для </w:t>
      </w:r>
      <w:proofErr w:type="spellStart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юридичних</w:t>
      </w:r>
      <w:proofErr w:type="spellEnd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осіб</w:t>
      </w:r>
      <w:proofErr w:type="spellEnd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/ </w:t>
      </w:r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П.І.Б. (для </w:t>
      </w:r>
      <w:proofErr w:type="spellStart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фізичних</w:t>
      </w:r>
      <w:proofErr w:type="spellEnd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осіб</w:t>
      </w:r>
      <w:proofErr w:type="spellEnd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):</w:t>
      </w:r>
    </w:p>
    <w:p w14:paraId="2E1CB5C4" w14:textId="77777777" w:rsidR="00932873" w:rsidRPr="00A12884" w:rsidRDefault="00932873">
      <w:pPr>
        <w:pBdr>
          <w:bottom w:val="single" w:sz="4" w:space="1" w:color="000000"/>
        </w:pBd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E75ECDB" w14:textId="77777777" w:rsidR="00932873" w:rsidRPr="00A12884" w:rsidRDefault="003C0368">
      <w:pPr>
        <w:spacing w:after="120" w:line="240" w:lineRule="auto"/>
        <w:ind w:left="284" w:hanging="28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Код за ЄДРПОУ (для </w:t>
      </w:r>
      <w:proofErr w:type="spellStart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юридичних</w:t>
      </w:r>
      <w:proofErr w:type="spellEnd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осіб</w:t>
      </w:r>
      <w:proofErr w:type="spellEnd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/ </w:t>
      </w:r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реєстраційний</w:t>
      </w:r>
      <w:proofErr w:type="spellEnd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номер </w:t>
      </w:r>
      <w:proofErr w:type="spellStart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облікової</w:t>
      </w:r>
      <w:proofErr w:type="spellEnd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картки</w:t>
      </w:r>
      <w:proofErr w:type="spellEnd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платника</w:t>
      </w:r>
      <w:proofErr w:type="spellEnd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податків</w:t>
      </w:r>
      <w:proofErr w:type="spellEnd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(для </w:t>
      </w:r>
      <w:proofErr w:type="spellStart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фізичних</w:t>
      </w:r>
      <w:proofErr w:type="spellEnd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осіб</w:t>
      </w:r>
      <w:proofErr w:type="spellEnd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):</w:t>
      </w:r>
    </w:p>
    <w:p w14:paraId="2D0C606E" w14:textId="77777777" w:rsidR="00932873" w:rsidRPr="00A12884" w:rsidRDefault="00932873">
      <w:pPr>
        <w:pBdr>
          <w:bottom w:val="single" w:sz="4" w:space="1" w:color="000000"/>
        </w:pBd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EDC31C1" w14:textId="77777777" w:rsidR="00932873" w:rsidRPr="00A12884" w:rsidRDefault="003C0368">
      <w:pPr>
        <w:spacing w:after="120" w:line="240" w:lineRule="auto"/>
        <w:ind w:left="284" w:hanging="28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Місцезнаходження</w:t>
      </w:r>
      <w:proofErr w:type="spellEnd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юридична</w:t>
      </w:r>
      <w:proofErr w:type="spellEnd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адреса для </w:t>
      </w:r>
      <w:proofErr w:type="spellStart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юридичних</w:t>
      </w:r>
      <w:proofErr w:type="spellEnd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осіб</w:t>
      </w:r>
      <w:proofErr w:type="spellEnd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/ </w:t>
      </w:r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місце</w:t>
      </w:r>
      <w:proofErr w:type="spellEnd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проживання</w:t>
      </w:r>
      <w:proofErr w:type="spellEnd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(для </w:t>
      </w:r>
      <w:proofErr w:type="spellStart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фізичних</w:t>
      </w:r>
      <w:proofErr w:type="spellEnd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осіб</w:t>
      </w:r>
      <w:proofErr w:type="spellEnd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):</w:t>
      </w:r>
    </w:p>
    <w:p w14:paraId="706D9220" w14:textId="77777777" w:rsidR="00932873" w:rsidRPr="00A12884" w:rsidRDefault="00932873">
      <w:pPr>
        <w:pBdr>
          <w:bottom w:val="single" w:sz="4" w:space="1" w:color="000000"/>
        </w:pBd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68BCDBC" w14:textId="77777777" w:rsidR="00932873" w:rsidRPr="00A12884" w:rsidRDefault="003C0368">
      <w:pPr>
        <w:spacing w:after="120" w:line="240" w:lineRule="auto"/>
        <w:ind w:left="284" w:hanging="28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Адреса для </w:t>
      </w:r>
      <w:proofErr w:type="spellStart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листування</w:t>
      </w:r>
      <w:proofErr w:type="spellEnd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телефон, факс:</w:t>
      </w:r>
    </w:p>
    <w:p w14:paraId="2C6085BB" w14:textId="77777777" w:rsidR="00932873" w:rsidRPr="00A12884" w:rsidRDefault="00932873">
      <w:pPr>
        <w:pBdr>
          <w:bottom w:val="single" w:sz="4" w:space="1" w:color="000000"/>
        </w:pBd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DF72802" w14:textId="77777777" w:rsidR="00932873" w:rsidRPr="00A12884" w:rsidRDefault="003C0368">
      <w:pPr>
        <w:spacing w:after="120" w:line="240" w:lineRule="auto"/>
        <w:ind w:left="284" w:hanging="28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Банківські</w:t>
      </w:r>
      <w:proofErr w:type="spellEnd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реквізити</w:t>
      </w:r>
      <w:proofErr w:type="spellEnd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14:paraId="5DC69CBB" w14:textId="77777777" w:rsidR="00932873" w:rsidRPr="00A12884" w:rsidRDefault="00932873">
      <w:pPr>
        <w:pBdr>
          <w:bottom w:val="single" w:sz="4" w:space="1" w:color="000000"/>
        </w:pBd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777A121" w14:textId="77777777" w:rsidR="00932873" w:rsidRPr="00A12884" w:rsidRDefault="003C0368">
      <w:pPr>
        <w:spacing w:after="120" w:line="240" w:lineRule="auto"/>
        <w:ind w:left="284" w:hanging="28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ПІБ </w:t>
      </w:r>
      <w:proofErr w:type="spellStart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посадової</w:t>
      </w:r>
      <w:proofErr w:type="spellEnd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особи </w:t>
      </w:r>
      <w:proofErr w:type="spellStart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або</w:t>
      </w:r>
      <w:proofErr w:type="spellEnd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представника</w:t>
      </w:r>
      <w:proofErr w:type="spellEnd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учасника</w:t>
      </w:r>
      <w:proofErr w:type="spellEnd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процедури</w:t>
      </w:r>
      <w:proofErr w:type="spellEnd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закупівлі</w:t>
      </w:r>
      <w:proofErr w:type="spellEnd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щодо</w:t>
      </w:r>
      <w:proofErr w:type="spellEnd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підпису</w:t>
      </w:r>
      <w:proofErr w:type="spellEnd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документів</w:t>
      </w:r>
      <w:proofErr w:type="spellEnd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тендерної</w:t>
      </w:r>
      <w:proofErr w:type="spellEnd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пропозиції</w:t>
      </w:r>
      <w:proofErr w:type="spellEnd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та договору про </w:t>
      </w:r>
      <w:proofErr w:type="spellStart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закупівлю</w:t>
      </w:r>
      <w:proofErr w:type="spellEnd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14:paraId="336D37BF" w14:textId="77777777" w:rsidR="00932873" w:rsidRPr="00A12884" w:rsidRDefault="00932873">
      <w:pPr>
        <w:pBdr>
          <w:bottom w:val="single" w:sz="4" w:space="1" w:color="000000"/>
        </w:pBd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65001AB" w14:textId="77777777" w:rsidR="005D7445" w:rsidRDefault="005D7445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 w:type="page"/>
      </w:r>
    </w:p>
    <w:p w14:paraId="2D3D0179" w14:textId="6BE75FB8" w:rsidR="00932873" w:rsidRPr="00A12884" w:rsidRDefault="003C0368">
      <w:pPr>
        <w:spacing w:after="20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Додаток</w:t>
      </w:r>
      <w:proofErr w:type="spellEnd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№ 3</w:t>
      </w:r>
    </w:p>
    <w:p w14:paraId="74420901" w14:textId="04528891" w:rsidR="00D76A77" w:rsidRPr="00A12884" w:rsidRDefault="00D76A77" w:rsidP="00D76A7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12884">
        <w:rPr>
          <w:rFonts w:ascii="Times New Roman" w:hAnsi="Times New Roman" w:cs="Times New Roman"/>
          <w:sz w:val="24"/>
          <w:szCs w:val="24"/>
        </w:rPr>
        <w:t>Перелік</w:t>
      </w:r>
      <w:proofErr w:type="spellEnd"/>
      <w:r w:rsidRPr="00A12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884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A12884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A12884">
        <w:rPr>
          <w:rFonts w:ascii="Times New Roman" w:hAnsi="Times New Roman" w:cs="Times New Roman"/>
          <w:sz w:val="24"/>
          <w:szCs w:val="24"/>
        </w:rPr>
        <w:t>підтвердження</w:t>
      </w:r>
      <w:proofErr w:type="spellEnd"/>
      <w:r w:rsidRPr="00A12884">
        <w:rPr>
          <w:rFonts w:ascii="Times New Roman" w:hAnsi="Times New Roman" w:cs="Times New Roman"/>
          <w:sz w:val="24"/>
          <w:szCs w:val="24"/>
        </w:rPr>
        <w:t xml:space="preserve"> умов в </w:t>
      </w:r>
      <w:proofErr w:type="spellStart"/>
      <w:r w:rsidRPr="00A12884">
        <w:rPr>
          <w:rFonts w:ascii="Times New Roman" w:hAnsi="Times New Roman" w:cs="Times New Roman"/>
          <w:sz w:val="24"/>
          <w:szCs w:val="24"/>
        </w:rPr>
        <w:t>частині</w:t>
      </w:r>
      <w:proofErr w:type="spellEnd"/>
      <w:r w:rsidRPr="00A12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884">
        <w:rPr>
          <w:rFonts w:ascii="Times New Roman" w:hAnsi="Times New Roman" w:cs="Times New Roman"/>
          <w:sz w:val="24"/>
          <w:szCs w:val="24"/>
        </w:rPr>
        <w:t>технічних</w:t>
      </w:r>
      <w:proofErr w:type="spellEnd"/>
      <w:r w:rsidRPr="00A1288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A12884">
        <w:rPr>
          <w:rFonts w:ascii="Times New Roman" w:hAnsi="Times New Roman" w:cs="Times New Roman"/>
          <w:sz w:val="24"/>
          <w:szCs w:val="24"/>
        </w:rPr>
        <w:t>якісних</w:t>
      </w:r>
      <w:proofErr w:type="spellEnd"/>
      <w:r w:rsidRPr="00A12884">
        <w:rPr>
          <w:rFonts w:ascii="Times New Roman" w:hAnsi="Times New Roman" w:cs="Times New Roman"/>
          <w:sz w:val="24"/>
          <w:szCs w:val="24"/>
        </w:rPr>
        <w:t xml:space="preserve"> характеристик предмета </w:t>
      </w:r>
      <w:proofErr w:type="spellStart"/>
      <w:r w:rsidRPr="00A12884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</w:p>
    <w:p w14:paraId="09E7B456" w14:textId="77777777" w:rsidR="00D76A77" w:rsidRPr="00A12884" w:rsidRDefault="00D76A77" w:rsidP="00D76A7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A1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ДК 021:2015, 60130000-8 </w:t>
      </w:r>
      <w:proofErr w:type="spellStart"/>
      <w:r w:rsidRPr="00A1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Послуги</w:t>
      </w:r>
      <w:proofErr w:type="spellEnd"/>
      <w:r w:rsidRPr="00A1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спеціалізованих</w:t>
      </w:r>
      <w:proofErr w:type="spellEnd"/>
      <w:r w:rsidRPr="00A1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автомобільних</w:t>
      </w:r>
      <w:proofErr w:type="spellEnd"/>
      <w:r w:rsidRPr="00A1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перевезень</w:t>
      </w:r>
      <w:proofErr w:type="spellEnd"/>
      <w:r w:rsidRPr="00A1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пасажирів</w:t>
      </w:r>
      <w:proofErr w:type="spellEnd"/>
      <w:r w:rsidRPr="00A1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,</w:t>
      </w:r>
    </w:p>
    <w:p w14:paraId="24606FFD" w14:textId="5EAF65F8" w:rsidR="00D76A77" w:rsidRPr="00A12884" w:rsidRDefault="00D76A77" w:rsidP="00D76A7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proofErr w:type="spellStart"/>
      <w:r w:rsidRPr="00A1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Перевезення</w:t>
      </w:r>
      <w:proofErr w:type="spellEnd"/>
      <w:r w:rsidRPr="00A1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працівників</w:t>
      </w:r>
      <w:proofErr w:type="spellEnd"/>
      <w:r w:rsidRPr="00A1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ДП "</w:t>
      </w:r>
      <w:proofErr w:type="spellStart"/>
      <w:r w:rsidRPr="00A1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Волиньвугілля</w:t>
      </w:r>
      <w:proofErr w:type="spellEnd"/>
      <w:r w:rsidRPr="00A1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" до </w:t>
      </w:r>
      <w:proofErr w:type="spellStart"/>
      <w:r w:rsidRPr="00A1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місця</w:t>
      </w:r>
      <w:proofErr w:type="spellEnd"/>
      <w:r w:rsidRPr="00A1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роботи</w:t>
      </w:r>
      <w:proofErr w:type="spellEnd"/>
      <w:r w:rsidRPr="00A1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за </w:t>
      </w:r>
      <w:proofErr w:type="spellStart"/>
      <w:r w:rsidRPr="00A1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графіком</w:t>
      </w:r>
      <w:proofErr w:type="spellEnd"/>
    </w:p>
    <w:p w14:paraId="47A8FAA5" w14:textId="77777777" w:rsidR="00D76A77" w:rsidRPr="00A12884" w:rsidRDefault="00D76A77" w:rsidP="00D76A77">
      <w:pPr>
        <w:widowControl w:val="0"/>
        <w:tabs>
          <w:tab w:val="left" w:pos="743"/>
        </w:tabs>
        <w:spacing w:line="240" w:lineRule="auto"/>
        <w:ind w:firstLine="313"/>
        <w:rPr>
          <w:rFonts w:ascii="Times New Roman" w:hAnsi="Times New Roman" w:cs="Times New Roman"/>
          <w:b/>
          <w:bCs/>
        </w:rPr>
      </w:pPr>
    </w:p>
    <w:p w14:paraId="59C6CBC9" w14:textId="77777777" w:rsidR="00D76A77" w:rsidRPr="00A12884" w:rsidRDefault="00D76A77" w:rsidP="00D76A77">
      <w:pPr>
        <w:widowControl w:val="0"/>
        <w:tabs>
          <w:tab w:val="left" w:pos="743"/>
        </w:tabs>
        <w:spacing w:line="240" w:lineRule="auto"/>
        <w:ind w:firstLine="313"/>
        <w:rPr>
          <w:rFonts w:ascii="Times New Roman" w:hAnsi="Times New Roman" w:cs="Times New Roman"/>
        </w:rPr>
      </w:pPr>
      <w:r w:rsidRPr="00A12884">
        <w:rPr>
          <w:rFonts w:ascii="Times New Roman" w:hAnsi="Times New Roman" w:cs="Times New Roman"/>
        </w:rPr>
        <w:t xml:space="preserve">Для </w:t>
      </w:r>
      <w:proofErr w:type="spellStart"/>
      <w:r w:rsidRPr="00A12884">
        <w:rPr>
          <w:rFonts w:ascii="Times New Roman" w:hAnsi="Times New Roman" w:cs="Times New Roman"/>
        </w:rPr>
        <w:t>підтвердження</w:t>
      </w:r>
      <w:proofErr w:type="spellEnd"/>
      <w:r w:rsidRPr="00A12884">
        <w:rPr>
          <w:rFonts w:ascii="Times New Roman" w:hAnsi="Times New Roman" w:cs="Times New Roman"/>
        </w:rPr>
        <w:t xml:space="preserve"> </w:t>
      </w:r>
      <w:proofErr w:type="spellStart"/>
      <w:r w:rsidRPr="00A12884">
        <w:rPr>
          <w:rFonts w:ascii="Times New Roman" w:hAnsi="Times New Roman" w:cs="Times New Roman"/>
        </w:rPr>
        <w:t>відповідності</w:t>
      </w:r>
      <w:proofErr w:type="spellEnd"/>
      <w:r w:rsidRPr="00A12884">
        <w:rPr>
          <w:rFonts w:ascii="Times New Roman" w:hAnsi="Times New Roman" w:cs="Times New Roman"/>
        </w:rPr>
        <w:t xml:space="preserve"> </w:t>
      </w:r>
      <w:proofErr w:type="spellStart"/>
      <w:r w:rsidRPr="00A12884">
        <w:rPr>
          <w:rFonts w:ascii="Times New Roman" w:hAnsi="Times New Roman" w:cs="Times New Roman"/>
        </w:rPr>
        <w:t>тендерної</w:t>
      </w:r>
      <w:proofErr w:type="spellEnd"/>
      <w:r w:rsidRPr="00A12884">
        <w:rPr>
          <w:rFonts w:ascii="Times New Roman" w:hAnsi="Times New Roman" w:cs="Times New Roman"/>
        </w:rPr>
        <w:t xml:space="preserve"> </w:t>
      </w:r>
      <w:proofErr w:type="spellStart"/>
      <w:r w:rsidRPr="00A12884">
        <w:rPr>
          <w:rFonts w:ascii="Times New Roman" w:hAnsi="Times New Roman" w:cs="Times New Roman"/>
        </w:rPr>
        <w:t>пропозиції</w:t>
      </w:r>
      <w:proofErr w:type="spellEnd"/>
      <w:r w:rsidRPr="00A12884">
        <w:rPr>
          <w:rFonts w:ascii="Times New Roman" w:hAnsi="Times New Roman" w:cs="Times New Roman"/>
        </w:rPr>
        <w:t xml:space="preserve"> </w:t>
      </w:r>
      <w:proofErr w:type="spellStart"/>
      <w:r w:rsidRPr="00A12884">
        <w:rPr>
          <w:rFonts w:ascii="Times New Roman" w:hAnsi="Times New Roman" w:cs="Times New Roman"/>
        </w:rPr>
        <w:t>учасника</w:t>
      </w:r>
      <w:proofErr w:type="spellEnd"/>
      <w:r w:rsidRPr="00A12884">
        <w:rPr>
          <w:rFonts w:ascii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lang w:eastAsia="ar-SA"/>
        </w:rPr>
        <w:t>технічним</w:t>
      </w:r>
      <w:proofErr w:type="spellEnd"/>
      <w:r w:rsidRPr="00A12884">
        <w:rPr>
          <w:rFonts w:ascii="Times New Roman" w:eastAsia="Calibri" w:hAnsi="Times New Roman" w:cs="Times New Roman"/>
          <w:lang w:eastAsia="ar-SA"/>
        </w:rPr>
        <w:t xml:space="preserve">, </w:t>
      </w:r>
      <w:proofErr w:type="spellStart"/>
      <w:r w:rsidRPr="00A12884">
        <w:rPr>
          <w:rFonts w:ascii="Times New Roman" w:eastAsia="Calibri" w:hAnsi="Times New Roman" w:cs="Times New Roman"/>
          <w:lang w:eastAsia="ar-SA"/>
        </w:rPr>
        <w:t>якісним</w:t>
      </w:r>
      <w:proofErr w:type="spellEnd"/>
      <w:r w:rsidRPr="00A12884">
        <w:rPr>
          <w:rFonts w:ascii="Times New Roman" w:eastAsia="Calibri" w:hAnsi="Times New Roman" w:cs="Times New Roman"/>
          <w:lang w:eastAsia="ar-SA"/>
        </w:rPr>
        <w:t xml:space="preserve"> та </w:t>
      </w:r>
      <w:proofErr w:type="spellStart"/>
      <w:r w:rsidRPr="00A12884">
        <w:rPr>
          <w:rFonts w:ascii="Times New Roman" w:eastAsia="Calibri" w:hAnsi="Times New Roman" w:cs="Times New Roman"/>
          <w:lang w:eastAsia="ar-SA"/>
        </w:rPr>
        <w:t>кількісним</w:t>
      </w:r>
      <w:proofErr w:type="spellEnd"/>
      <w:r w:rsidRPr="00A12884">
        <w:rPr>
          <w:rFonts w:ascii="Times New Roman" w:eastAsia="Calibri" w:hAnsi="Times New Roman" w:cs="Times New Roman"/>
          <w:lang w:eastAsia="ar-SA"/>
        </w:rPr>
        <w:t xml:space="preserve"> характеристикам предмета </w:t>
      </w:r>
      <w:proofErr w:type="spellStart"/>
      <w:r w:rsidRPr="00A12884">
        <w:rPr>
          <w:rFonts w:ascii="Times New Roman" w:eastAsia="Calibri" w:hAnsi="Times New Roman" w:cs="Times New Roman"/>
          <w:lang w:eastAsia="ar-SA"/>
        </w:rPr>
        <w:t>закупівлі</w:t>
      </w:r>
      <w:proofErr w:type="spellEnd"/>
      <w:r w:rsidRPr="00A12884">
        <w:rPr>
          <w:rFonts w:ascii="Times New Roman" w:eastAsia="Calibri" w:hAnsi="Times New Roman" w:cs="Times New Roman"/>
          <w:lang w:eastAsia="ar-S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lang w:eastAsia="ar-SA"/>
        </w:rPr>
        <w:t>учасник</w:t>
      </w:r>
      <w:proofErr w:type="spellEnd"/>
      <w:r w:rsidRPr="00A12884">
        <w:rPr>
          <w:rFonts w:ascii="Times New Roman" w:eastAsia="Calibri" w:hAnsi="Times New Roman" w:cs="Times New Roman"/>
          <w:lang w:eastAsia="ar-S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lang w:eastAsia="ar-SA"/>
        </w:rPr>
        <w:t>має</w:t>
      </w:r>
      <w:proofErr w:type="spellEnd"/>
      <w:r w:rsidRPr="00A12884">
        <w:rPr>
          <w:rFonts w:ascii="Times New Roman" w:eastAsia="Calibri" w:hAnsi="Times New Roman" w:cs="Times New Roman"/>
          <w:lang w:eastAsia="ar-S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lang w:eastAsia="ar-SA"/>
        </w:rPr>
        <w:t>надати</w:t>
      </w:r>
      <w:proofErr w:type="spellEnd"/>
      <w:r w:rsidRPr="00A12884">
        <w:rPr>
          <w:rFonts w:ascii="Times New Roman" w:eastAsia="Calibri" w:hAnsi="Times New Roman" w:cs="Times New Roman"/>
          <w:lang w:eastAsia="ar-SA"/>
        </w:rPr>
        <w:t xml:space="preserve"> в </w:t>
      </w:r>
      <w:proofErr w:type="spellStart"/>
      <w:r w:rsidRPr="00A12884">
        <w:rPr>
          <w:rFonts w:ascii="Times New Roman" w:eastAsia="Calibri" w:hAnsi="Times New Roman" w:cs="Times New Roman"/>
          <w:lang w:eastAsia="ar-SA"/>
        </w:rPr>
        <w:t>складі</w:t>
      </w:r>
      <w:proofErr w:type="spellEnd"/>
      <w:r w:rsidRPr="00A12884">
        <w:rPr>
          <w:rFonts w:ascii="Times New Roman" w:eastAsia="Calibri" w:hAnsi="Times New Roman" w:cs="Times New Roman"/>
          <w:lang w:eastAsia="ar-S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lang w:eastAsia="ar-SA"/>
        </w:rPr>
        <w:t>тендерної</w:t>
      </w:r>
      <w:proofErr w:type="spellEnd"/>
      <w:r w:rsidRPr="00A12884">
        <w:rPr>
          <w:rFonts w:ascii="Times New Roman" w:eastAsia="Calibri" w:hAnsi="Times New Roman" w:cs="Times New Roman"/>
          <w:lang w:eastAsia="ar-S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lang w:eastAsia="ar-SA"/>
        </w:rPr>
        <w:t>пропозиції</w:t>
      </w:r>
      <w:proofErr w:type="spellEnd"/>
      <w:r w:rsidRPr="00A12884">
        <w:rPr>
          <w:rFonts w:ascii="Times New Roman" w:eastAsia="Calibri" w:hAnsi="Times New Roman" w:cs="Times New Roman"/>
          <w:lang w:eastAsia="ar-SA"/>
        </w:rPr>
        <w:t>:</w:t>
      </w:r>
      <w:r w:rsidRPr="00A12884">
        <w:rPr>
          <w:rFonts w:ascii="Times New Roman" w:hAnsi="Times New Roman" w:cs="Times New Roman"/>
        </w:rPr>
        <w:t xml:space="preserve"> </w:t>
      </w:r>
    </w:p>
    <w:p w14:paraId="05F5AC55" w14:textId="77777777" w:rsidR="00B24438" w:rsidRPr="00A12884" w:rsidRDefault="00D76A77" w:rsidP="00D76A77">
      <w:pPr>
        <w:widowControl w:val="0"/>
        <w:tabs>
          <w:tab w:val="left" w:pos="743"/>
        </w:tabs>
        <w:spacing w:line="240" w:lineRule="auto"/>
        <w:ind w:firstLine="313"/>
        <w:rPr>
          <w:rFonts w:ascii="Times New Roman" w:eastAsia="Calibri" w:hAnsi="Times New Roman" w:cs="Times New Roman"/>
          <w:lang w:eastAsia="ar-SA"/>
        </w:rPr>
      </w:pPr>
      <w:r w:rsidRPr="00A12884">
        <w:rPr>
          <w:rFonts w:ascii="Times New Roman" w:eastAsia="Calibri" w:hAnsi="Times New Roman" w:cs="Times New Roman"/>
          <w:lang w:eastAsia="ar-SA"/>
        </w:rPr>
        <w:t xml:space="preserve">1. </w:t>
      </w:r>
      <w:proofErr w:type="spellStart"/>
      <w:r w:rsidRPr="00A12884">
        <w:rPr>
          <w:rFonts w:ascii="Times New Roman" w:eastAsia="Calibri" w:hAnsi="Times New Roman" w:cs="Times New Roman"/>
          <w:lang w:eastAsia="ar-SA"/>
        </w:rPr>
        <w:t>документи</w:t>
      </w:r>
      <w:proofErr w:type="spellEnd"/>
      <w:r w:rsidRPr="00A12884">
        <w:rPr>
          <w:rFonts w:ascii="Times New Roman" w:eastAsia="Calibri" w:hAnsi="Times New Roman" w:cs="Times New Roman"/>
          <w:lang w:eastAsia="ar-SA"/>
        </w:rPr>
        <w:t xml:space="preserve">, </w:t>
      </w:r>
      <w:proofErr w:type="spellStart"/>
      <w:r w:rsidRPr="00A12884">
        <w:rPr>
          <w:rFonts w:ascii="Times New Roman" w:eastAsia="Calibri" w:hAnsi="Times New Roman" w:cs="Times New Roman"/>
          <w:lang w:eastAsia="ar-SA"/>
        </w:rPr>
        <w:t>які</w:t>
      </w:r>
      <w:proofErr w:type="spellEnd"/>
      <w:r w:rsidRPr="00A12884">
        <w:rPr>
          <w:rFonts w:ascii="Times New Roman" w:eastAsia="Calibri" w:hAnsi="Times New Roman" w:cs="Times New Roman"/>
          <w:lang w:eastAsia="ar-S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lang w:eastAsia="ar-SA"/>
        </w:rPr>
        <w:t>свідчать</w:t>
      </w:r>
      <w:proofErr w:type="spellEnd"/>
      <w:r w:rsidRPr="00A12884">
        <w:rPr>
          <w:rFonts w:ascii="Times New Roman" w:eastAsia="Calibri" w:hAnsi="Times New Roman" w:cs="Times New Roman"/>
          <w:lang w:eastAsia="ar-SA"/>
        </w:rPr>
        <w:t xml:space="preserve"> про </w:t>
      </w:r>
      <w:proofErr w:type="spellStart"/>
      <w:r w:rsidRPr="00A12884">
        <w:rPr>
          <w:rFonts w:ascii="Times New Roman" w:eastAsia="Calibri" w:hAnsi="Times New Roman" w:cs="Times New Roman"/>
          <w:lang w:eastAsia="ar-SA"/>
        </w:rPr>
        <w:t>наявність</w:t>
      </w:r>
      <w:proofErr w:type="spellEnd"/>
      <w:r w:rsidRPr="00A12884">
        <w:rPr>
          <w:rFonts w:ascii="Times New Roman" w:eastAsia="Calibri" w:hAnsi="Times New Roman" w:cs="Times New Roman"/>
          <w:lang w:eastAsia="ar-SA"/>
        </w:rPr>
        <w:t xml:space="preserve"> документального </w:t>
      </w:r>
      <w:proofErr w:type="spellStart"/>
      <w:r w:rsidRPr="00A12884">
        <w:rPr>
          <w:rFonts w:ascii="Times New Roman" w:eastAsia="Calibri" w:hAnsi="Times New Roman" w:cs="Times New Roman"/>
          <w:lang w:eastAsia="ar-SA"/>
        </w:rPr>
        <w:t>підтвердження</w:t>
      </w:r>
      <w:proofErr w:type="spellEnd"/>
      <w:r w:rsidRPr="00A12884">
        <w:rPr>
          <w:rFonts w:ascii="Times New Roman" w:eastAsia="Calibri" w:hAnsi="Times New Roman" w:cs="Times New Roman"/>
          <w:lang w:eastAsia="ar-SA"/>
        </w:rPr>
        <w:t xml:space="preserve"> того, </w:t>
      </w:r>
      <w:proofErr w:type="spellStart"/>
      <w:r w:rsidRPr="00A12884">
        <w:rPr>
          <w:rFonts w:ascii="Times New Roman" w:eastAsia="Calibri" w:hAnsi="Times New Roman" w:cs="Times New Roman"/>
          <w:lang w:eastAsia="ar-SA"/>
        </w:rPr>
        <w:t>що</w:t>
      </w:r>
      <w:proofErr w:type="spellEnd"/>
      <w:r w:rsidRPr="00A12884">
        <w:rPr>
          <w:rFonts w:ascii="Times New Roman" w:eastAsia="Calibri" w:hAnsi="Times New Roman" w:cs="Times New Roman"/>
          <w:lang w:eastAsia="ar-S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lang w:eastAsia="ar-SA"/>
        </w:rPr>
        <w:t>Учасник</w:t>
      </w:r>
      <w:proofErr w:type="spellEnd"/>
      <w:r w:rsidRPr="00A12884">
        <w:rPr>
          <w:rFonts w:ascii="Times New Roman" w:eastAsia="Calibri" w:hAnsi="Times New Roman" w:cs="Times New Roman"/>
          <w:lang w:eastAsia="ar-S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lang w:eastAsia="ar-SA"/>
        </w:rPr>
        <w:t>процедури</w:t>
      </w:r>
      <w:proofErr w:type="spellEnd"/>
      <w:r w:rsidRPr="00A12884">
        <w:rPr>
          <w:rFonts w:ascii="Times New Roman" w:eastAsia="Calibri" w:hAnsi="Times New Roman" w:cs="Times New Roman"/>
          <w:lang w:eastAsia="ar-S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lang w:eastAsia="ar-SA"/>
        </w:rPr>
        <w:t>закупівлі</w:t>
      </w:r>
      <w:proofErr w:type="spellEnd"/>
      <w:r w:rsidRPr="00A12884">
        <w:rPr>
          <w:rFonts w:ascii="Times New Roman" w:eastAsia="Calibri" w:hAnsi="Times New Roman" w:cs="Times New Roman"/>
          <w:lang w:eastAsia="ar-S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lang w:eastAsia="ar-SA"/>
        </w:rPr>
        <w:t>має</w:t>
      </w:r>
      <w:proofErr w:type="spellEnd"/>
      <w:r w:rsidRPr="00A12884">
        <w:rPr>
          <w:rFonts w:ascii="Times New Roman" w:eastAsia="Calibri" w:hAnsi="Times New Roman" w:cs="Times New Roman"/>
          <w:lang w:eastAsia="ar-S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lang w:eastAsia="ar-SA"/>
        </w:rPr>
        <w:t>відповідні</w:t>
      </w:r>
      <w:proofErr w:type="spellEnd"/>
      <w:r w:rsidRPr="00A12884">
        <w:rPr>
          <w:rFonts w:ascii="Times New Roman" w:eastAsia="Calibri" w:hAnsi="Times New Roman" w:cs="Times New Roman"/>
          <w:lang w:eastAsia="ar-S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lang w:eastAsia="ar-SA"/>
        </w:rPr>
        <w:t>документи</w:t>
      </w:r>
      <w:proofErr w:type="spellEnd"/>
      <w:r w:rsidRPr="00A12884">
        <w:rPr>
          <w:rFonts w:ascii="Times New Roman" w:eastAsia="Calibri" w:hAnsi="Times New Roman" w:cs="Times New Roman"/>
          <w:lang w:eastAsia="ar-S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lang w:eastAsia="ar-SA"/>
        </w:rPr>
        <w:t>які</w:t>
      </w:r>
      <w:proofErr w:type="spellEnd"/>
      <w:r w:rsidRPr="00A12884">
        <w:rPr>
          <w:rFonts w:ascii="Times New Roman" w:eastAsia="Calibri" w:hAnsi="Times New Roman" w:cs="Times New Roman"/>
          <w:lang w:eastAsia="ar-S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lang w:eastAsia="ar-SA"/>
        </w:rPr>
        <w:t>підтверджують</w:t>
      </w:r>
      <w:proofErr w:type="spellEnd"/>
      <w:r w:rsidRPr="00A12884">
        <w:rPr>
          <w:rFonts w:ascii="Times New Roman" w:eastAsia="Calibri" w:hAnsi="Times New Roman" w:cs="Times New Roman"/>
          <w:lang w:eastAsia="ar-SA"/>
        </w:rPr>
        <w:t xml:space="preserve"> те, </w:t>
      </w:r>
      <w:proofErr w:type="spellStart"/>
      <w:r w:rsidRPr="00A12884">
        <w:rPr>
          <w:rFonts w:ascii="Times New Roman" w:eastAsia="Calibri" w:hAnsi="Times New Roman" w:cs="Times New Roman"/>
          <w:lang w:eastAsia="ar-SA"/>
        </w:rPr>
        <w:t>що</w:t>
      </w:r>
      <w:proofErr w:type="spellEnd"/>
      <w:r w:rsidRPr="00A12884">
        <w:rPr>
          <w:rFonts w:ascii="Times New Roman" w:eastAsia="Calibri" w:hAnsi="Times New Roman" w:cs="Times New Roman"/>
          <w:lang w:eastAsia="ar-S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lang w:eastAsia="ar-SA"/>
        </w:rPr>
        <w:t>він</w:t>
      </w:r>
      <w:proofErr w:type="spellEnd"/>
      <w:r w:rsidRPr="00A12884">
        <w:rPr>
          <w:rFonts w:ascii="Times New Roman" w:eastAsia="Calibri" w:hAnsi="Times New Roman" w:cs="Times New Roman"/>
          <w:lang w:eastAsia="ar-SA"/>
        </w:rPr>
        <w:t xml:space="preserve"> є (</w:t>
      </w:r>
      <w:proofErr w:type="spellStart"/>
      <w:r w:rsidRPr="00A12884">
        <w:rPr>
          <w:rFonts w:ascii="Times New Roman" w:eastAsia="Calibri" w:hAnsi="Times New Roman" w:cs="Times New Roman"/>
          <w:lang w:eastAsia="ar-SA"/>
        </w:rPr>
        <w:t>являється</w:t>
      </w:r>
      <w:proofErr w:type="spellEnd"/>
      <w:r w:rsidRPr="00A12884">
        <w:rPr>
          <w:rFonts w:ascii="Times New Roman" w:eastAsia="Calibri" w:hAnsi="Times New Roman" w:cs="Times New Roman"/>
          <w:lang w:eastAsia="ar-SA"/>
        </w:rPr>
        <w:t xml:space="preserve">) </w:t>
      </w:r>
      <w:proofErr w:type="spellStart"/>
      <w:r w:rsidRPr="00A12884">
        <w:rPr>
          <w:rFonts w:ascii="Times New Roman" w:eastAsia="Calibri" w:hAnsi="Times New Roman" w:cs="Times New Roman"/>
          <w:lang w:eastAsia="ar-SA"/>
        </w:rPr>
        <w:t>надавачем</w:t>
      </w:r>
      <w:proofErr w:type="spellEnd"/>
      <w:r w:rsidRPr="00A12884">
        <w:rPr>
          <w:rFonts w:ascii="Times New Roman" w:eastAsia="Calibri" w:hAnsi="Times New Roman" w:cs="Times New Roman"/>
          <w:lang w:eastAsia="ar-S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lang w:eastAsia="ar-SA"/>
        </w:rPr>
        <w:t>послуг</w:t>
      </w:r>
      <w:proofErr w:type="spellEnd"/>
      <w:r w:rsidRPr="00A12884">
        <w:rPr>
          <w:rFonts w:ascii="Times New Roman" w:eastAsia="Calibri" w:hAnsi="Times New Roman" w:cs="Times New Roman"/>
          <w:lang w:eastAsia="ar-S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lang w:eastAsia="ar-SA"/>
        </w:rPr>
        <w:t>або</w:t>
      </w:r>
      <w:proofErr w:type="spellEnd"/>
      <w:r w:rsidRPr="00A12884">
        <w:rPr>
          <w:rFonts w:ascii="Times New Roman" w:eastAsia="Calibri" w:hAnsi="Times New Roman" w:cs="Times New Roman"/>
          <w:lang w:eastAsia="ar-S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lang w:eastAsia="ar-SA"/>
        </w:rPr>
        <w:t>його</w:t>
      </w:r>
      <w:proofErr w:type="spellEnd"/>
      <w:r w:rsidRPr="00A12884">
        <w:rPr>
          <w:rFonts w:ascii="Times New Roman" w:eastAsia="Calibri" w:hAnsi="Times New Roman" w:cs="Times New Roman"/>
          <w:lang w:eastAsia="ar-S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lang w:eastAsia="ar-SA"/>
        </w:rPr>
        <w:t>офіційним</w:t>
      </w:r>
      <w:proofErr w:type="spellEnd"/>
      <w:r w:rsidRPr="00A12884">
        <w:rPr>
          <w:rFonts w:ascii="Times New Roman" w:eastAsia="Calibri" w:hAnsi="Times New Roman" w:cs="Times New Roman"/>
          <w:lang w:eastAsia="ar-S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lang w:eastAsia="ar-SA"/>
        </w:rPr>
        <w:t>представником</w:t>
      </w:r>
      <w:proofErr w:type="spellEnd"/>
      <w:r w:rsidRPr="00A12884">
        <w:rPr>
          <w:rFonts w:ascii="Times New Roman" w:eastAsia="Calibri" w:hAnsi="Times New Roman" w:cs="Times New Roman"/>
          <w:lang w:eastAsia="ar-SA"/>
        </w:rPr>
        <w:t xml:space="preserve">, дилером, </w:t>
      </w:r>
      <w:proofErr w:type="spellStart"/>
      <w:r w:rsidRPr="00A12884">
        <w:rPr>
          <w:rFonts w:ascii="Times New Roman" w:eastAsia="Calibri" w:hAnsi="Times New Roman" w:cs="Times New Roman"/>
          <w:lang w:eastAsia="ar-SA"/>
        </w:rPr>
        <w:t>дистриб’ютором</w:t>
      </w:r>
      <w:proofErr w:type="spellEnd"/>
      <w:r w:rsidRPr="00A12884">
        <w:rPr>
          <w:rFonts w:ascii="Times New Roman" w:eastAsia="Calibri" w:hAnsi="Times New Roman" w:cs="Times New Roman"/>
          <w:lang w:eastAsia="ar-S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lang w:eastAsia="ar-SA"/>
        </w:rPr>
        <w:t>уповноваженим</w:t>
      </w:r>
      <w:proofErr w:type="spellEnd"/>
      <w:r w:rsidRPr="00A12884">
        <w:rPr>
          <w:rFonts w:ascii="Times New Roman" w:eastAsia="Calibri" w:hAnsi="Times New Roman" w:cs="Times New Roman"/>
          <w:lang w:eastAsia="ar-S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lang w:eastAsia="ar-SA"/>
        </w:rPr>
        <w:t>представником</w:t>
      </w:r>
      <w:proofErr w:type="spellEnd"/>
      <w:r w:rsidRPr="00A12884">
        <w:rPr>
          <w:rFonts w:ascii="Times New Roman" w:eastAsia="Calibri" w:hAnsi="Times New Roman" w:cs="Times New Roman"/>
          <w:lang w:eastAsia="ar-SA"/>
        </w:rPr>
        <w:t xml:space="preserve"> (дилером, </w:t>
      </w:r>
      <w:proofErr w:type="spellStart"/>
      <w:r w:rsidRPr="00A12884">
        <w:rPr>
          <w:rFonts w:ascii="Times New Roman" w:eastAsia="Calibri" w:hAnsi="Times New Roman" w:cs="Times New Roman"/>
          <w:lang w:eastAsia="ar-SA"/>
        </w:rPr>
        <w:t>дистриб’ютором</w:t>
      </w:r>
      <w:proofErr w:type="spellEnd"/>
      <w:r w:rsidRPr="00A12884">
        <w:rPr>
          <w:rFonts w:ascii="Times New Roman" w:eastAsia="Calibri" w:hAnsi="Times New Roman" w:cs="Times New Roman"/>
          <w:lang w:eastAsia="ar-S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lang w:eastAsia="ar-SA"/>
        </w:rPr>
        <w:t>тощо</w:t>
      </w:r>
      <w:proofErr w:type="spellEnd"/>
      <w:r w:rsidRPr="00A12884">
        <w:rPr>
          <w:rFonts w:ascii="Times New Roman" w:eastAsia="Calibri" w:hAnsi="Times New Roman" w:cs="Times New Roman"/>
          <w:lang w:eastAsia="ar-SA"/>
        </w:rPr>
        <w:t xml:space="preserve">): </w:t>
      </w:r>
    </w:p>
    <w:p w14:paraId="22B503DF" w14:textId="271C5BAC" w:rsidR="00D76A77" w:rsidRPr="00A12884" w:rsidRDefault="00D76A77" w:rsidP="00D76A77">
      <w:pPr>
        <w:widowControl w:val="0"/>
        <w:tabs>
          <w:tab w:val="left" w:pos="743"/>
        </w:tabs>
        <w:spacing w:line="240" w:lineRule="auto"/>
        <w:ind w:firstLine="313"/>
        <w:rPr>
          <w:rFonts w:ascii="Times New Roman" w:hAnsi="Times New Roman" w:cs="Times New Roman"/>
          <w:spacing w:val="1"/>
        </w:rPr>
      </w:pPr>
      <w:r w:rsidRPr="00A12884">
        <w:rPr>
          <w:rFonts w:ascii="Times New Roman" w:eastAsia="Calibri" w:hAnsi="Times New Roman" w:cs="Times New Roman"/>
          <w:lang w:eastAsia="ar-SA"/>
        </w:rPr>
        <w:t xml:space="preserve">1.1 </w:t>
      </w:r>
      <w:proofErr w:type="spellStart"/>
      <w:r w:rsidRPr="00A12884">
        <w:rPr>
          <w:rFonts w:ascii="Times New Roman" w:eastAsia="Calibri" w:hAnsi="Times New Roman" w:cs="Times New Roman"/>
          <w:lang w:eastAsia="ar-SA"/>
        </w:rPr>
        <w:t>надати</w:t>
      </w:r>
      <w:proofErr w:type="spellEnd"/>
      <w:r w:rsidRPr="00A12884">
        <w:rPr>
          <w:rFonts w:ascii="Times New Roman" w:eastAsia="Calibri" w:hAnsi="Times New Roman" w:cs="Times New Roman"/>
          <w:lang w:eastAsia="ar-SA"/>
        </w:rPr>
        <w:t xml:space="preserve"> лист в </w:t>
      </w:r>
      <w:proofErr w:type="spellStart"/>
      <w:r w:rsidRPr="00A12884">
        <w:rPr>
          <w:rFonts w:ascii="Times New Roman" w:eastAsia="Calibri" w:hAnsi="Times New Roman" w:cs="Times New Roman"/>
          <w:lang w:eastAsia="ar-SA"/>
        </w:rPr>
        <w:t>довільній</w:t>
      </w:r>
      <w:proofErr w:type="spellEnd"/>
      <w:r w:rsidRPr="00A12884">
        <w:rPr>
          <w:rFonts w:ascii="Times New Roman" w:eastAsia="Calibri" w:hAnsi="Times New Roman" w:cs="Times New Roman"/>
          <w:lang w:eastAsia="ar-S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lang w:eastAsia="ar-SA"/>
        </w:rPr>
        <w:t>формі</w:t>
      </w:r>
      <w:proofErr w:type="spellEnd"/>
      <w:r w:rsidRPr="00A12884">
        <w:rPr>
          <w:rFonts w:ascii="Times New Roman" w:eastAsia="Calibri" w:hAnsi="Times New Roman" w:cs="Times New Roman"/>
          <w:lang w:eastAsia="ar-SA"/>
        </w:rPr>
        <w:t xml:space="preserve"> про </w:t>
      </w:r>
      <w:proofErr w:type="spellStart"/>
      <w:r w:rsidRPr="00A12884">
        <w:rPr>
          <w:rFonts w:ascii="Times New Roman" w:eastAsia="Calibri" w:hAnsi="Times New Roman" w:cs="Times New Roman"/>
          <w:lang w:eastAsia="ar-SA"/>
        </w:rPr>
        <w:t>надавача</w:t>
      </w:r>
      <w:proofErr w:type="spellEnd"/>
      <w:r w:rsidRPr="00A12884">
        <w:rPr>
          <w:rFonts w:ascii="Times New Roman" w:eastAsia="Calibri" w:hAnsi="Times New Roman" w:cs="Times New Roman"/>
          <w:lang w:eastAsia="ar-S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lang w:eastAsia="ar-SA"/>
        </w:rPr>
        <w:t>послуг</w:t>
      </w:r>
      <w:proofErr w:type="spellEnd"/>
      <w:r w:rsidRPr="00A12884">
        <w:rPr>
          <w:rFonts w:ascii="Times New Roman" w:eastAsia="Calibri" w:hAnsi="Times New Roman" w:cs="Times New Roman"/>
          <w:lang w:eastAsia="ar-S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lang w:eastAsia="ar-SA"/>
        </w:rPr>
        <w:t>із</w:t>
      </w:r>
      <w:proofErr w:type="spellEnd"/>
      <w:r w:rsidRPr="00A12884">
        <w:rPr>
          <w:rFonts w:ascii="Times New Roman" w:eastAsia="Calibri" w:hAnsi="Times New Roman" w:cs="Times New Roman"/>
          <w:lang w:eastAsia="ar-S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lang w:eastAsia="ar-SA"/>
        </w:rPr>
        <w:t>зазначенням</w:t>
      </w:r>
      <w:proofErr w:type="spellEnd"/>
      <w:r w:rsidRPr="00A12884">
        <w:rPr>
          <w:rFonts w:ascii="Times New Roman" w:eastAsia="Calibri" w:hAnsi="Times New Roman" w:cs="Times New Roman"/>
          <w:lang w:eastAsia="ar-S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lang w:eastAsia="ar-SA"/>
        </w:rPr>
        <w:t>його</w:t>
      </w:r>
      <w:proofErr w:type="spellEnd"/>
      <w:r w:rsidRPr="00A12884">
        <w:rPr>
          <w:rFonts w:ascii="Times New Roman" w:eastAsia="Calibri" w:hAnsi="Times New Roman" w:cs="Times New Roman"/>
          <w:lang w:eastAsia="ar-SA"/>
        </w:rPr>
        <w:t xml:space="preserve"> коду ЄДРПОУ, у </w:t>
      </w:r>
      <w:proofErr w:type="spellStart"/>
      <w:r w:rsidRPr="00A12884">
        <w:rPr>
          <w:rFonts w:ascii="Times New Roman" w:eastAsia="Calibri" w:hAnsi="Times New Roman" w:cs="Times New Roman"/>
          <w:lang w:eastAsia="ar-SA"/>
        </w:rPr>
        <w:t>випадку</w:t>
      </w:r>
      <w:proofErr w:type="spellEnd"/>
      <w:r w:rsidRPr="00A12884">
        <w:rPr>
          <w:rFonts w:ascii="Times New Roman" w:eastAsia="Calibri" w:hAnsi="Times New Roman" w:cs="Times New Roman"/>
          <w:lang w:eastAsia="ar-S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lang w:eastAsia="ar-SA"/>
        </w:rPr>
        <w:t>якщо</w:t>
      </w:r>
      <w:proofErr w:type="spellEnd"/>
      <w:r w:rsidRPr="00A12884">
        <w:rPr>
          <w:rFonts w:ascii="Times New Roman" w:eastAsia="Calibri" w:hAnsi="Times New Roman" w:cs="Times New Roman"/>
          <w:lang w:eastAsia="ar-SA"/>
        </w:rPr>
        <w:t xml:space="preserve"> </w:t>
      </w:r>
      <w:proofErr w:type="spellStart"/>
      <w:r w:rsidRPr="00A12884">
        <w:rPr>
          <w:rFonts w:ascii="Times New Roman" w:hAnsi="Times New Roman" w:cs="Times New Roman"/>
        </w:rPr>
        <w:t>надавачем</w:t>
      </w:r>
      <w:proofErr w:type="spellEnd"/>
      <w:r w:rsidRPr="00A12884">
        <w:rPr>
          <w:rFonts w:ascii="Times New Roman" w:hAnsi="Times New Roman" w:cs="Times New Roman"/>
        </w:rPr>
        <w:t xml:space="preserve"> </w:t>
      </w:r>
      <w:proofErr w:type="spellStart"/>
      <w:r w:rsidRPr="00A12884">
        <w:rPr>
          <w:rFonts w:ascii="Times New Roman" w:hAnsi="Times New Roman" w:cs="Times New Roman"/>
        </w:rPr>
        <w:t>послуг</w:t>
      </w:r>
      <w:proofErr w:type="spellEnd"/>
      <w:r w:rsidRPr="00A12884">
        <w:rPr>
          <w:rFonts w:ascii="Times New Roman" w:hAnsi="Times New Roman" w:cs="Times New Roman"/>
        </w:rPr>
        <w:t xml:space="preserve"> </w:t>
      </w:r>
      <w:r w:rsidRPr="00A12884">
        <w:rPr>
          <w:rFonts w:ascii="Times New Roman" w:eastAsia="Calibri" w:hAnsi="Times New Roman" w:cs="Times New Roman"/>
          <w:lang w:eastAsia="ar-SA"/>
        </w:rPr>
        <w:t>є (</w:t>
      </w:r>
      <w:proofErr w:type="spellStart"/>
      <w:r w:rsidRPr="00A12884">
        <w:rPr>
          <w:rFonts w:ascii="Times New Roman" w:eastAsia="Calibri" w:hAnsi="Times New Roman" w:cs="Times New Roman"/>
          <w:lang w:eastAsia="ar-SA"/>
        </w:rPr>
        <w:t>являється</w:t>
      </w:r>
      <w:proofErr w:type="spellEnd"/>
      <w:r w:rsidRPr="00A12884">
        <w:rPr>
          <w:rFonts w:ascii="Times New Roman" w:eastAsia="Calibri" w:hAnsi="Times New Roman" w:cs="Times New Roman"/>
          <w:lang w:eastAsia="ar-SA"/>
        </w:rPr>
        <w:t xml:space="preserve">) </w:t>
      </w:r>
      <w:proofErr w:type="spellStart"/>
      <w:r w:rsidRPr="00A12884">
        <w:rPr>
          <w:rFonts w:ascii="Times New Roman" w:eastAsia="Calibri" w:hAnsi="Times New Roman" w:cs="Times New Roman"/>
          <w:lang w:eastAsia="ar-SA"/>
        </w:rPr>
        <w:t>надавач</w:t>
      </w:r>
      <w:proofErr w:type="spellEnd"/>
      <w:r w:rsidRPr="00A12884">
        <w:rPr>
          <w:rFonts w:ascii="Times New Roman" w:eastAsia="Calibri" w:hAnsi="Times New Roman" w:cs="Times New Roman"/>
          <w:lang w:eastAsia="ar-S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lang w:eastAsia="ar-SA"/>
        </w:rPr>
        <w:t>послуг</w:t>
      </w:r>
      <w:proofErr w:type="spellEnd"/>
      <w:r w:rsidRPr="00A12884">
        <w:rPr>
          <w:rFonts w:ascii="Times New Roman" w:eastAsia="Calibri" w:hAnsi="Times New Roman" w:cs="Times New Roman"/>
          <w:lang w:eastAsia="ar-SA"/>
        </w:rPr>
        <w:t xml:space="preserve"> - нерезидент, </w:t>
      </w:r>
      <w:proofErr w:type="spellStart"/>
      <w:r w:rsidRPr="00A12884">
        <w:rPr>
          <w:rFonts w:ascii="Times New Roman" w:eastAsia="Calibri" w:hAnsi="Times New Roman" w:cs="Times New Roman"/>
          <w:lang w:eastAsia="ar-SA"/>
        </w:rPr>
        <w:t>учасник</w:t>
      </w:r>
      <w:proofErr w:type="spellEnd"/>
      <w:r w:rsidRPr="00A12884">
        <w:rPr>
          <w:rFonts w:ascii="Times New Roman" w:eastAsia="Calibri" w:hAnsi="Times New Roman" w:cs="Times New Roman"/>
          <w:lang w:eastAsia="ar-S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lang w:eastAsia="ar-SA"/>
        </w:rPr>
        <w:t>закупівлі</w:t>
      </w:r>
      <w:proofErr w:type="spellEnd"/>
      <w:r w:rsidRPr="00A12884">
        <w:rPr>
          <w:rFonts w:ascii="Times New Roman" w:eastAsia="Calibri" w:hAnsi="Times New Roman" w:cs="Times New Roman"/>
          <w:lang w:eastAsia="ar-SA"/>
        </w:rPr>
        <w:t xml:space="preserve"> повинен </w:t>
      </w:r>
      <w:proofErr w:type="spellStart"/>
      <w:r w:rsidRPr="00A12884">
        <w:rPr>
          <w:rFonts w:ascii="Times New Roman" w:eastAsia="Calibri" w:hAnsi="Times New Roman" w:cs="Times New Roman"/>
          <w:lang w:eastAsia="ar-SA"/>
        </w:rPr>
        <w:t>надати</w:t>
      </w:r>
      <w:proofErr w:type="spellEnd"/>
      <w:r w:rsidRPr="00A12884">
        <w:rPr>
          <w:rFonts w:ascii="Times New Roman" w:eastAsia="Calibri" w:hAnsi="Times New Roman" w:cs="Times New Roman"/>
          <w:lang w:eastAsia="ar-SA"/>
        </w:rPr>
        <w:t xml:space="preserve"> лист про </w:t>
      </w:r>
      <w:proofErr w:type="spellStart"/>
      <w:r w:rsidRPr="00A12884">
        <w:rPr>
          <w:rFonts w:ascii="Times New Roman" w:eastAsia="Calibri" w:hAnsi="Times New Roman" w:cs="Times New Roman"/>
          <w:lang w:eastAsia="ar-SA"/>
        </w:rPr>
        <w:t>реєстрацію</w:t>
      </w:r>
      <w:proofErr w:type="spellEnd"/>
      <w:r w:rsidRPr="00A12884">
        <w:rPr>
          <w:rFonts w:ascii="Times New Roman" w:eastAsia="Calibri" w:hAnsi="Times New Roman" w:cs="Times New Roman"/>
          <w:lang w:eastAsia="ar-S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lang w:eastAsia="ar-SA"/>
        </w:rPr>
        <w:t>відповідно</w:t>
      </w:r>
      <w:proofErr w:type="spellEnd"/>
      <w:r w:rsidRPr="00A12884">
        <w:rPr>
          <w:rFonts w:ascii="Times New Roman" w:eastAsia="Calibri" w:hAnsi="Times New Roman" w:cs="Times New Roman"/>
          <w:lang w:eastAsia="ar-SA"/>
        </w:rPr>
        <w:t xml:space="preserve"> до </w:t>
      </w:r>
      <w:proofErr w:type="spellStart"/>
      <w:r w:rsidRPr="00A12884">
        <w:rPr>
          <w:rFonts w:ascii="Times New Roman" w:eastAsia="Calibri" w:hAnsi="Times New Roman" w:cs="Times New Roman"/>
          <w:lang w:eastAsia="ar-SA"/>
        </w:rPr>
        <w:t>вимог</w:t>
      </w:r>
      <w:proofErr w:type="spellEnd"/>
      <w:r w:rsidRPr="00A12884">
        <w:rPr>
          <w:rFonts w:ascii="Times New Roman" w:eastAsia="Calibri" w:hAnsi="Times New Roman" w:cs="Times New Roman"/>
          <w:lang w:eastAsia="ar-S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lang w:eastAsia="ar-SA"/>
        </w:rPr>
        <w:t>законодавства</w:t>
      </w:r>
      <w:proofErr w:type="spellEnd"/>
      <w:r w:rsidRPr="00A12884">
        <w:rPr>
          <w:rFonts w:ascii="Times New Roman" w:eastAsia="Calibri" w:hAnsi="Times New Roman" w:cs="Times New Roman"/>
          <w:lang w:eastAsia="ar-S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lang w:eastAsia="ar-SA"/>
        </w:rPr>
        <w:t>країни</w:t>
      </w:r>
      <w:proofErr w:type="spellEnd"/>
      <w:r w:rsidRPr="00A12884">
        <w:rPr>
          <w:rFonts w:ascii="Times New Roman" w:eastAsia="Calibri" w:hAnsi="Times New Roman" w:cs="Times New Roman"/>
          <w:lang w:eastAsia="ar-SA"/>
        </w:rPr>
        <w:t xml:space="preserve"> </w:t>
      </w:r>
      <w:proofErr w:type="spellStart"/>
      <w:r w:rsidRPr="00A12884">
        <w:rPr>
          <w:rFonts w:ascii="Times New Roman" w:hAnsi="Times New Roman" w:cs="Times New Roman"/>
        </w:rPr>
        <w:t>надавача</w:t>
      </w:r>
      <w:proofErr w:type="spellEnd"/>
      <w:r w:rsidRPr="00A12884">
        <w:rPr>
          <w:rFonts w:ascii="Times New Roman" w:hAnsi="Times New Roman" w:cs="Times New Roman"/>
        </w:rPr>
        <w:t xml:space="preserve"> </w:t>
      </w:r>
      <w:proofErr w:type="spellStart"/>
      <w:r w:rsidRPr="00A12884">
        <w:rPr>
          <w:rFonts w:ascii="Times New Roman" w:hAnsi="Times New Roman" w:cs="Times New Roman"/>
        </w:rPr>
        <w:t>послуг</w:t>
      </w:r>
      <w:proofErr w:type="spellEnd"/>
      <w:r w:rsidRPr="00A12884">
        <w:rPr>
          <w:rFonts w:ascii="Times New Roman" w:hAnsi="Times New Roman" w:cs="Times New Roman"/>
        </w:rPr>
        <w:t xml:space="preserve"> </w:t>
      </w:r>
      <w:r w:rsidRPr="00A12884">
        <w:rPr>
          <w:rFonts w:ascii="Times New Roman" w:eastAsia="Calibri" w:hAnsi="Times New Roman" w:cs="Times New Roman"/>
          <w:lang w:eastAsia="ar-SA"/>
        </w:rPr>
        <w:t xml:space="preserve">– нерезидента.                                                                                                   1.2 </w:t>
      </w:r>
      <w:proofErr w:type="spellStart"/>
      <w:r w:rsidRPr="00A12884">
        <w:rPr>
          <w:rFonts w:ascii="Times New Roman" w:eastAsia="Calibri" w:hAnsi="Times New Roman" w:cs="Times New Roman"/>
          <w:lang w:eastAsia="ar-SA"/>
        </w:rPr>
        <w:t>якщо</w:t>
      </w:r>
      <w:proofErr w:type="spellEnd"/>
      <w:r w:rsidRPr="00A12884">
        <w:rPr>
          <w:rFonts w:ascii="Times New Roman" w:eastAsia="Calibri" w:hAnsi="Times New Roman" w:cs="Times New Roman"/>
          <w:lang w:eastAsia="ar-S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lang w:eastAsia="ar-SA"/>
        </w:rPr>
        <w:t>Учасник</w:t>
      </w:r>
      <w:proofErr w:type="spellEnd"/>
      <w:r w:rsidRPr="00A12884">
        <w:rPr>
          <w:rFonts w:ascii="Times New Roman" w:eastAsia="Calibri" w:hAnsi="Times New Roman" w:cs="Times New Roman"/>
          <w:lang w:eastAsia="ar-S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lang w:eastAsia="ar-SA"/>
        </w:rPr>
        <w:t>процедури</w:t>
      </w:r>
      <w:proofErr w:type="spellEnd"/>
      <w:r w:rsidRPr="00A12884">
        <w:rPr>
          <w:rFonts w:ascii="Times New Roman" w:eastAsia="Calibri" w:hAnsi="Times New Roman" w:cs="Times New Roman"/>
          <w:lang w:eastAsia="ar-S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lang w:eastAsia="ar-SA"/>
        </w:rPr>
        <w:t>закупівлі</w:t>
      </w:r>
      <w:proofErr w:type="spellEnd"/>
      <w:r w:rsidRPr="00A12884">
        <w:rPr>
          <w:rFonts w:ascii="Times New Roman" w:eastAsia="Calibri" w:hAnsi="Times New Roman" w:cs="Times New Roman"/>
          <w:lang w:eastAsia="ar-S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lang w:eastAsia="ar-SA"/>
        </w:rPr>
        <w:t>являється</w:t>
      </w:r>
      <w:proofErr w:type="spellEnd"/>
      <w:r w:rsidRPr="00A12884">
        <w:rPr>
          <w:rFonts w:ascii="Times New Roman" w:eastAsia="Calibri" w:hAnsi="Times New Roman" w:cs="Times New Roman"/>
          <w:lang w:eastAsia="ar-S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lang w:eastAsia="ar-SA"/>
        </w:rPr>
        <w:t>уповноваженим</w:t>
      </w:r>
      <w:proofErr w:type="spellEnd"/>
      <w:r w:rsidRPr="00A12884">
        <w:rPr>
          <w:rFonts w:ascii="Times New Roman" w:eastAsia="Calibri" w:hAnsi="Times New Roman" w:cs="Times New Roman"/>
          <w:lang w:eastAsia="ar-S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lang w:eastAsia="ar-SA"/>
        </w:rPr>
        <w:t>представником</w:t>
      </w:r>
      <w:proofErr w:type="spellEnd"/>
      <w:r w:rsidRPr="00A12884">
        <w:rPr>
          <w:rFonts w:ascii="Times New Roman" w:eastAsia="Calibri" w:hAnsi="Times New Roman" w:cs="Times New Roman"/>
          <w:lang w:eastAsia="ar-S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lang w:eastAsia="ar-SA"/>
        </w:rPr>
        <w:t>надавача</w:t>
      </w:r>
      <w:proofErr w:type="spellEnd"/>
      <w:r w:rsidRPr="00A12884">
        <w:rPr>
          <w:rFonts w:ascii="Times New Roman" w:eastAsia="Calibri" w:hAnsi="Times New Roman" w:cs="Times New Roman"/>
          <w:lang w:eastAsia="ar-S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lang w:eastAsia="ar-SA"/>
        </w:rPr>
        <w:t>послуг</w:t>
      </w:r>
      <w:proofErr w:type="spellEnd"/>
      <w:r w:rsidRPr="00A12884">
        <w:rPr>
          <w:rFonts w:ascii="Times New Roman" w:eastAsia="Calibri" w:hAnsi="Times New Roman" w:cs="Times New Roman"/>
          <w:lang w:eastAsia="ar-SA"/>
        </w:rPr>
        <w:t xml:space="preserve">, дилером </w:t>
      </w:r>
      <w:proofErr w:type="spellStart"/>
      <w:r w:rsidRPr="00A12884">
        <w:rPr>
          <w:rFonts w:ascii="Times New Roman" w:eastAsia="Calibri" w:hAnsi="Times New Roman" w:cs="Times New Roman"/>
          <w:lang w:eastAsia="ar-SA"/>
        </w:rPr>
        <w:t>або</w:t>
      </w:r>
      <w:proofErr w:type="spellEnd"/>
      <w:r w:rsidRPr="00A12884">
        <w:rPr>
          <w:rFonts w:ascii="Times New Roman" w:eastAsia="Calibri" w:hAnsi="Times New Roman" w:cs="Times New Roman"/>
          <w:lang w:eastAsia="ar-S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lang w:eastAsia="ar-SA"/>
        </w:rPr>
        <w:t>дистриб’ютором</w:t>
      </w:r>
      <w:proofErr w:type="spellEnd"/>
      <w:r w:rsidRPr="00A12884">
        <w:rPr>
          <w:rFonts w:ascii="Times New Roman" w:eastAsia="Calibri" w:hAnsi="Times New Roman" w:cs="Times New Roman"/>
          <w:lang w:eastAsia="ar-S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lang w:eastAsia="ar-SA"/>
        </w:rPr>
        <w:t>він</w:t>
      </w:r>
      <w:proofErr w:type="spellEnd"/>
      <w:r w:rsidRPr="00A12884">
        <w:rPr>
          <w:rFonts w:ascii="Times New Roman" w:eastAsia="Calibri" w:hAnsi="Times New Roman" w:cs="Times New Roman"/>
          <w:lang w:eastAsia="ar-SA"/>
        </w:rPr>
        <w:t xml:space="preserve"> повинен </w:t>
      </w:r>
      <w:proofErr w:type="spellStart"/>
      <w:r w:rsidRPr="00A12884">
        <w:rPr>
          <w:rFonts w:ascii="Times New Roman" w:eastAsia="Calibri" w:hAnsi="Times New Roman" w:cs="Times New Roman"/>
          <w:lang w:eastAsia="ar-SA"/>
        </w:rPr>
        <w:t>надати</w:t>
      </w:r>
      <w:proofErr w:type="spellEnd"/>
      <w:r w:rsidRPr="00A12884">
        <w:rPr>
          <w:rFonts w:ascii="Times New Roman" w:eastAsia="Calibri" w:hAnsi="Times New Roman" w:cs="Times New Roman"/>
          <w:lang w:eastAsia="ar-S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lang w:eastAsia="ar-SA"/>
        </w:rPr>
        <w:t>оригінал</w:t>
      </w:r>
      <w:proofErr w:type="spellEnd"/>
      <w:r w:rsidRPr="00A12884">
        <w:rPr>
          <w:rFonts w:ascii="Times New Roman" w:eastAsia="Calibri" w:hAnsi="Times New Roman" w:cs="Times New Roman"/>
          <w:lang w:eastAsia="ar-S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lang w:eastAsia="ar-SA"/>
        </w:rPr>
        <w:t>або</w:t>
      </w:r>
      <w:proofErr w:type="spellEnd"/>
      <w:r w:rsidRPr="00A12884">
        <w:rPr>
          <w:rFonts w:ascii="Times New Roman" w:eastAsia="Calibri" w:hAnsi="Times New Roman" w:cs="Times New Roman"/>
          <w:lang w:eastAsia="ar-S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lang w:eastAsia="ar-SA"/>
        </w:rPr>
        <w:t>копію</w:t>
      </w:r>
      <w:proofErr w:type="spellEnd"/>
      <w:r w:rsidRPr="00A12884">
        <w:rPr>
          <w:rFonts w:ascii="Times New Roman" w:eastAsia="Calibri" w:hAnsi="Times New Roman" w:cs="Times New Roman"/>
          <w:lang w:eastAsia="ar-S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lang w:eastAsia="ar-SA"/>
        </w:rPr>
        <w:t>укладеного</w:t>
      </w:r>
      <w:proofErr w:type="spellEnd"/>
      <w:r w:rsidRPr="00A12884">
        <w:rPr>
          <w:rFonts w:ascii="Times New Roman" w:eastAsia="Calibri" w:hAnsi="Times New Roman" w:cs="Times New Roman"/>
          <w:lang w:eastAsia="ar-SA"/>
        </w:rPr>
        <w:t xml:space="preserve"> договору та/</w:t>
      </w:r>
      <w:proofErr w:type="spellStart"/>
      <w:r w:rsidRPr="00A12884">
        <w:rPr>
          <w:rFonts w:ascii="Times New Roman" w:eastAsia="Calibri" w:hAnsi="Times New Roman" w:cs="Times New Roman"/>
          <w:lang w:eastAsia="ar-SA"/>
        </w:rPr>
        <w:t>або</w:t>
      </w:r>
      <w:proofErr w:type="spellEnd"/>
      <w:r w:rsidRPr="00A12884">
        <w:rPr>
          <w:rFonts w:ascii="Times New Roman" w:eastAsia="Calibri" w:hAnsi="Times New Roman" w:cs="Times New Roman"/>
          <w:lang w:eastAsia="ar-S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lang w:eastAsia="ar-SA"/>
        </w:rPr>
        <w:t>дилерського</w:t>
      </w:r>
      <w:proofErr w:type="spellEnd"/>
      <w:r w:rsidRPr="00A12884">
        <w:rPr>
          <w:rFonts w:ascii="Times New Roman" w:eastAsia="Calibri" w:hAnsi="Times New Roman" w:cs="Times New Roman"/>
          <w:lang w:eastAsia="ar-S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lang w:eastAsia="ar-SA"/>
        </w:rPr>
        <w:t>сертифікату</w:t>
      </w:r>
      <w:proofErr w:type="spellEnd"/>
      <w:r w:rsidRPr="00A12884">
        <w:rPr>
          <w:rFonts w:ascii="Times New Roman" w:eastAsia="Calibri" w:hAnsi="Times New Roman" w:cs="Times New Roman"/>
          <w:lang w:eastAsia="ar-SA"/>
        </w:rPr>
        <w:t xml:space="preserve"> та/</w:t>
      </w:r>
      <w:proofErr w:type="spellStart"/>
      <w:r w:rsidRPr="00A12884">
        <w:rPr>
          <w:rFonts w:ascii="Times New Roman" w:eastAsia="Calibri" w:hAnsi="Times New Roman" w:cs="Times New Roman"/>
          <w:lang w:eastAsia="ar-SA"/>
        </w:rPr>
        <w:t>або</w:t>
      </w:r>
      <w:proofErr w:type="spellEnd"/>
      <w:r w:rsidRPr="00A12884">
        <w:rPr>
          <w:rFonts w:ascii="Times New Roman" w:eastAsia="Calibri" w:hAnsi="Times New Roman" w:cs="Times New Roman"/>
          <w:lang w:eastAsia="ar-S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lang w:eastAsia="ar-SA"/>
        </w:rPr>
        <w:t>довіреності</w:t>
      </w:r>
      <w:proofErr w:type="spellEnd"/>
      <w:r w:rsidRPr="00A12884">
        <w:rPr>
          <w:rFonts w:ascii="Times New Roman" w:eastAsia="Calibri" w:hAnsi="Times New Roman" w:cs="Times New Roman"/>
          <w:lang w:eastAsia="ar-SA"/>
        </w:rPr>
        <w:t xml:space="preserve"> та/</w:t>
      </w:r>
      <w:proofErr w:type="spellStart"/>
      <w:r w:rsidRPr="00A12884">
        <w:rPr>
          <w:rFonts w:ascii="Times New Roman" w:eastAsia="Calibri" w:hAnsi="Times New Roman" w:cs="Times New Roman"/>
          <w:lang w:eastAsia="ar-SA"/>
        </w:rPr>
        <w:t>або</w:t>
      </w:r>
      <w:proofErr w:type="spellEnd"/>
      <w:r w:rsidRPr="00A12884">
        <w:rPr>
          <w:rFonts w:ascii="Times New Roman" w:eastAsia="Calibri" w:hAnsi="Times New Roman" w:cs="Times New Roman"/>
          <w:lang w:eastAsia="ar-S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lang w:eastAsia="ar-SA"/>
        </w:rPr>
        <w:t>дистриб’юторського</w:t>
      </w:r>
      <w:proofErr w:type="spellEnd"/>
      <w:r w:rsidRPr="00A12884">
        <w:rPr>
          <w:rFonts w:ascii="Times New Roman" w:eastAsia="Calibri" w:hAnsi="Times New Roman" w:cs="Times New Roman"/>
          <w:lang w:eastAsia="ar-SA"/>
        </w:rPr>
        <w:t xml:space="preserve"> листа </w:t>
      </w:r>
      <w:proofErr w:type="spellStart"/>
      <w:r w:rsidRPr="00A12884">
        <w:rPr>
          <w:rFonts w:ascii="Times New Roman" w:eastAsia="Calibri" w:hAnsi="Times New Roman" w:cs="Times New Roman"/>
          <w:lang w:eastAsia="ar-SA"/>
        </w:rPr>
        <w:t>від</w:t>
      </w:r>
      <w:proofErr w:type="spellEnd"/>
      <w:r w:rsidRPr="00A12884">
        <w:rPr>
          <w:rFonts w:ascii="Times New Roman" w:eastAsia="Calibri" w:hAnsi="Times New Roman" w:cs="Times New Roman"/>
          <w:lang w:eastAsia="ar-S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lang w:eastAsia="ar-SA"/>
        </w:rPr>
        <w:t>надавача</w:t>
      </w:r>
      <w:proofErr w:type="spellEnd"/>
      <w:r w:rsidRPr="00A12884">
        <w:rPr>
          <w:rFonts w:ascii="Times New Roman" w:eastAsia="Calibri" w:hAnsi="Times New Roman" w:cs="Times New Roman"/>
          <w:lang w:eastAsia="ar-S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lang w:eastAsia="ar-SA"/>
        </w:rPr>
        <w:t>послуг</w:t>
      </w:r>
      <w:proofErr w:type="spellEnd"/>
      <w:r w:rsidRPr="00A12884">
        <w:rPr>
          <w:rFonts w:ascii="Times New Roman" w:eastAsia="Calibri" w:hAnsi="Times New Roman" w:cs="Times New Roman"/>
          <w:lang w:eastAsia="ar-S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lang w:eastAsia="ar-SA"/>
        </w:rPr>
        <w:t>або</w:t>
      </w:r>
      <w:proofErr w:type="spellEnd"/>
      <w:r w:rsidRPr="00A12884">
        <w:rPr>
          <w:rFonts w:ascii="Times New Roman" w:eastAsia="Calibri" w:hAnsi="Times New Roman" w:cs="Times New Roman"/>
          <w:lang w:eastAsia="ar-S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lang w:eastAsia="ar-SA"/>
        </w:rPr>
        <w:t>офіційного</w:t>
      </w:r>
      <w:proofErr w:type="spellEnd"/>
      <w:r w:rsidRPr="00A12884">
        <w:rPr>
          <w:rFonts w:ascii="Times New Roman" w:eastAsia="Calibri" w:hAnsi="Times New Roman" w:cs="Times New Roman"/>
          <w:lang w:eastAsia="ar-S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lang w:eastAsia="ar-SA"/>
        </w:rPr>
        <w:t>представника</w:t>
      </w:r>
      <w:proofErr w:type="spellEnd"/>
      <w:r w:rsidRPr="00A12884">
        <w:rPr>
          <w:rFonts w:ascii="Times New Roman" w:eastAsia="Calibri" w:hAnsi="Times New Roman" w:cs="Times New Roman"/>
          <w:lang w:eastAsia="ar-S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lang w:eastAsia="ar-SA"/>
        </w:rPr>
        <w:t>надавача</w:t>
      </w:r>
      <w:proofErr w:type="spellEnd"/>
      <w:r w:rsidRPr="00A12884">
        <w:rPr>
          <w:rFonts w:ascii="Times New Roman" w:eastAsia="Calibri" w:hAnsi="Times New Roman" w:cs="Times New Roman"/>
          <w:lang w:eastAsia="ar-S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lang w:eastAsia="ar-SA"/>
        </w:rPr>
        <w:t>послуг</w:t>
      </w:r>
      <w:proofErr w:type="spellEnd"/>
      <w:r w:rsidRPr="00A12884">
        <w:rPr>
          <w:rFonts w:ascii="Times New Roman" w:eastAsia="Calibri" w:hAnsi="Times New Roman" w:cs="Times New Roman"/>
          <w:lang w:eastAsia="ar-SA"/>
        </w:rPr>
        <w:t xml:space="preserve"> на </w:t>
      </w:r>
      <w:proofErr w:type="spellStart"/>
      <w:r w:rsidRPr="00A12884">
        <w:rPr>
          <w:rFonts w:ascii="Times New Roman" w:eastAsia="Calibri" w:hAnsi="Times New Roman" w:cs="Times New Roman"/>
          <w:lang w:eastAsia="ar-SA"/>
        </w:rPr>
        <w:t>території</w:t>
      </w:r>
      <w:proofErr w:type="spellEnd"/>
      <w:r w:rsidRPr="00A12884">
        <w:rPr>
          <w:rFonts w:ascii="Times New Roman" w:eastAsia="Calibri" w:hAnsi="Times New Roman" w:cs="Times New Roman"/>
          <w:lang w:eastAsia="ar-S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lang w:eastAsia="ar-SA"/>
        </w:rPr>
        <w:t>України</w:t>
      </w:r>
      <w:proofErr w:type="spellEnd"/>
      <w:r w:rsidRPr="00A12884">
        <w:rPr>
          <w:rFonts w:ascii="Times New Roman" w:eastAsia="Calibri" w:hAnsi="Times New Roman" w:cs="Times New Roman"/>
          <w:lang w:eastAsia="ar-SA"/>
        </w:rPr>
        <w:t xml:space="preserve">, </w:t>
      </w:r>
      <w:proofErr w:type="spellStart"/>
      <w:r w:rsidRPr="00A12884">
        <w:rPr>
          <w:rFonts w:ascii="Times New Roman" w:eastAsia="Calibri" w:hAnsi="Times New Roman" w:cs="Times New Roman"/>
          <w:lang w:eastAsia="ar-SA"/>
        </w:rPr>
        <w:t>тощо</w:t>
      </w:r>
      <w:proofErr w:type="spellEnd"/>
      <w:r w:rsidRPr="00A12884">
        <w:rPr>
          <w:rFonts w:ascii="Times New Roman" w:eastAsia="Calibri" w:hAnsi="Times New Roman" w:cs="Times New Roman"/>
          <w:lang w:eastAsia="ar-SA"/>
        </w:rPr>
        <w:t>.</w:t>
      </w:r>
      <w:r w:rsidRPr="00A12884">
        <w:rPr>
          <w:rFonts w:ascii="Times New Roman" w:hAnsi="Times New Roman" w:cs="Times New Roman"/>
        </w:rPr>
        <w:t xml:space="preserve">                                                                                                  2. </w:t>
      </w:r>
      <w:proofErr w:type="spellStart"/>
      <w:r w:rsidRPr="00A12884">
        <w:rPr>
          <w:rFonts w:ascii="Times New Roman" w:hAnsi="Times New Roman" w:cs="Times New Roman"/>
          <w:spacing w:val="1"/>
        </w:rPr>
        <w:t>копії</w:t>
      </w:r>
      <w:proofErr w:type="spellEnd"/>
      <w:r w:rsidRPr="00A12884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A12884">
        <w:rPr>
          <w:rFonts w:ascii="Times New Roman" w:hAnsi="Times New Roman" w:cs="Times New Roman"/>
          <w:spacing w:val="1"/>
        </w:rPr>
        <w:t>ліцензій</w:t>
      </w:r>
      <w:proofErr w:type="spellEnd"/>
      <w:r w:rsidRPr="00A12884">
        <w:rPr>
          <w:rFonts w:ascii="Times New Roman" w:hAnsi="Times New Roman" w:cs="Times New Roman"/>
          <w:spacing w:val="1"/>
        </w:rPr>
        <w:t xml:space="preserve"> на </w:t>
      </w:r>
      <w:proofErr w:type="spellStart"/>
      <w:r w:rsidRPr="00A12884">
        <w:rPr>
          <w:rFonts w:ascii="Times New Roman" w:hAnsi="Times New Roman" w:cs="Times New Roman"/>
          <w:spacing w:val="1"/>
        </w:rPr>
        <w:t>виконання</w:t>
      </w:r>
      <w:proofErr w:type="spellEnd"/>
      <w:r w:rsidRPr="00A12884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A12884">
        <w:rPr>
          <w:rFonts w:ascii="Times New Roman" w:hAnsi="Times New Roman" w:cs="Times New Roman"/>
          <w:spacing w:val="1"/>
        </w:rPr>
        <w:t>пасажирських</w:t>
      </w:r>
      <w:proofErr w:type="spellEnd"/>
      <w:r w:rsidRPr="00A12884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A12884">
        <w:rPr>
          <w:rFonts w:ascii="Times New Roman" w:hAnsi="Times New Roman" w:cs="Times New Roman"/>
          <w:spacing w:val="1"/>
        </w:rPr>
        <w:t>перевезень</w:t>
      </w:r>
      <w:proofErr w:type="spellEnd"/>
      <w:r w:rsidRPr="00A12884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A12884">
        <w:rPr>
          <w:rFonts w:ascii="Times New Roman" w:hAnsi="Times New Roman" w:cs="Times New Roman"/>
          <w:spacing w:val="1"/>
        </w:rPr>
        <w:t>або</w:t>
      </w:r>
      <w:proofErr w:type="spellEnd"/>
      <w:r w:rsidRPr="00A12884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A12884">
        <w:rPr>
          <w:rFonts w:ascii="Times New Roman" w:hAnsi="Times New Roman" w:cs="Times New Roman"/>
          <w:spacing w:val="1"/>
        </w:rPr>
        <w:t>витягу</w:t>
      </w:r>
      <w:proofErr w:type="spellEnd"/>
      <w:r w:rsidRPr="00A12884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A12884">
        <w:rPr>
          <w:rFonts w:ascii="Times New Roman" w:hAnsi="Times New Roman" w:cs="Times New Roman"/>
          <w:spacing w:val="1"/>
        </w:rPr>
        <w:t>Державної</w:t>
      </w:r>
      <w:proofErr w:type="spellEnd"/>
      <w:r w:rsidRPr="00A12884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A12884">
        <w:rPr>
          <w:rFonts w:ascii="Times New Roman" w:hAnsi="Times New Roman" w:cs="Times New Roman"/>
          <w:spacing w:val="1"/>
        </w:rPr>
        <w:t>служби</w:t>
      </w:r>
      <w:proofErr w:type="spellEnd"/>
      <w:r w:rsidRPr="00A12884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A12884">
        <w:rPr>
          <w:rFonts w:ascii="Times New Roman" w:hAnsi="Times New Roman" w:cs="Times New Roman"/>
          <w:spacing w:val="1"/>
        </w:rPr>
        <w:t>України</w:t>
      </w:r>
      <w:proofErr w:type="spellEnd"/>
      <w:r w:rsidRPr="00A12884">
        <w:rPr>
          <w:rFonts w:ascii="Times New Roman" w:hAnsi="Times New Roman" w:cs="Times New Roman"/>
          <w:spacing w:val="1"/>
        </w:rPr>
        <w:t xml:space="preserve"> з </w:t>
      </w:r>
      <w:proofErr w:type="spellStart"/>
      <w:r w:rsidRPr="00A12884">
        <w:rPr>
          <w:rFonts w:ascii="Times New Roman" w:hAnsi="Times New Roman" w:cs="Times New Roman"/>
          <w:spacing w:val="1"/>
        </w:rPr>
        <w:t>безпеки</w:t>
      </w:r>
      <w:proofErr w:type="spellEnd"/>
      <w:r w:rsidRPr="00A12884">
        <w:rPr>
          <w:rFonts w:ascii="Times New Roman" w:hAnsi="Times New Roman" w:cs="Times New Roman"/>
          <w:spacing w:val="1"/>
        </w:rPr>
        <w:t xml:space="preserve"> на </w:t>
      </w:r>
      <w:proofErr w:type="spellStart"/>
      <w:r w:rsidRPr="00A12884">
        <w:rPr>
          <w:rFonts w:ascii="Times New Roman" w:hAnsi="Times New Roman" w:cs="Times New Roman"/>
          <w:spacing w:val="1"/>
        </w:rPr>
        <w:t>транспорті</w:t>
      </w:r>
      <w:proofErr w:type="spellEnd"/>
      <w:r w:rsidRPr="00A12884">
        <w:rPr>
          <w:rFonts w:ascii="Times New Roman" w:hAnsi="Times New Roman" w:cs="Times New Roman"/>
          <w:spacing w:val="1"/>
        </w:rPr>
        <w:t>.</w:t>
      </w:r>
    </w:p>
    <w:p w14:paraId="15623604" w14:textId="77777777" w:rsidR="00D76A77" w:rsidRPr="00A12884" w:rsidRDefault="00D76A77" w:rsidP="00D76A77">
      <w:pPr>
        <w:widowControl w:val="0"/>
        <w:tabs>
          <w:tab w:val="left" w:pos="743"/>
        </w:tabs>
        <w:spacing w:line="240" w:lineRule="auto"/>
        <w:rPr>
          <w:rFonts w:ascii="Times New Roman" w:hAnsi="Times New Roman" w:cs="Times New Roman"/>
          <w:spacing w:val="1"/>
          <w:u w:val="single"/>
        </w:rPr>
      </w:pPr>
      <w:r w:rsidRPr="00A12884">
        <w:rPr>
          <w:rFonts w:ascii="Times New Roman" w:hAnsi="Times New Roman" w:cs="Times New Roman"/>
          <w:spacing w:val="1"/>
        </w:rPr>
        <w:t xml:space="preserve">3. </w:t>
      </w:r>
      <w:proofErr w:type="spellStart"/>
      <w:r w:rsidRPr="00A12884">
        <w:rPr>
          <w:rFonts w:ascii="Times New Roman" w:hAnsi="Times New Roman" w:cs="Times New Roman"/>
          <w:spacing w:val="1"/>
        </w:rPr>
        <w:t>Документальне</w:t>
      </w:r>
      <w:proofErr w:type="spellEnd"/>
      <w:r w:rsidRPr="00A12884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A12884">
        <w:rPr>
          <w:rFonts w:ascii="Times New Roman" w:hAnsi="Times New Roman" w:cs="Times New Roman"/>
          <w:spacing w:val="1"/>
        </w:rPr>
        <w:t>підтвердження</w:t>
      </w:r>
      <w:proofErr w:type="spellEnd"/>
      <w:r w:rsidRPr="00A12884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A12884">
        <w:rPr>
          <w:rFonts w:ascii="Times New Roman" w:hAnsi="Times New Roman" w:cs="Times New Roman"/>
          <w:spacing w:val="1"/>
        </w:rPr>
        <w:t>щодобового</w:t>
      </w:r>
      <w:proofErr w:type="spellEnd"/>
      <w:r w:rsidRPr="00A12884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A12884">
        <w:rPr>
          <w:rFonts w:ascii="Times New Roman" w:hAnsi="Times New Roman" w:cs="Times New Roman"/>
          <w:spacing w:val="1"/>
        </w:rPr>
        <w:t>проходження</w:t>
      </w:r>
      <w:proofErr w:type="spellEnd"/>
      <w:r w:rsidRPr="00A12884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A12884">
        <w:rPr>
          <w:rFonts w:ascii="Times New Roman" w:hAnsi="Times New Roman" w:cs="Times New Roman"/>
          <w:spacing w:val="1"/>
        </w:rPr>
        <w:t>передрейсових</w:t>
      </w:r>
      <w:proofErr w:type="spellEnd"/>
      <w:r w:rsidRPr="00A12884">
        <w:rPr>
          <w:rFonts w:ascii="Times New Roman" w:hAnsi="Times New Roman" w:cs="Times New Roman"/>
          <w:spacing w:val="1"/>
        </w:rPr>
        <w:t xml:space="preserve"> та </w:t>
      </w:r>
      <w:proofErr w:type="spellStart"/>
      <w:r w:rsidRPr="00A12884">
        <w:rPr>
          <w:rFonts w:ascii="Times New Roman" w:hAnsi="Times New Roman" w:cs="Times New Roman"/>
          <w:spacing w:val="1"/>
        </w:rPr>
        <w:t>післярейсових</w:t>
      </w:r>
      <w:proofErr w:type="spellEnd"/>
      <w:r w:rsidRPr="00A12884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A12884">
        <w:rPr>
          <w:rFonts w:ascii="Times New Roman" w:hAnsi="Times New Roman" w:cs="Times New Roman"/>
          <w:spacing w:val="1"/>
        </w:rPr>
        <w:t>медичних</w:t>
      </w:r>
      <w:proofErr w:type="spellEnd"/>
      <w:r w:rsidRPr="00A12884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A12884">
        <w:rPr>
          <w:rFonts w:ascii="Times New Roman" w:hAnsi="Times New Roman" w:cs="Times New Roman"/>
          <w:spacing w:val="1"/>
        </w:rPr>
        <w:t>оглядів</w:t>
      </w:r>
      <w:proofErr w:type="spellEnd"/>
      <w:r w:rsidRPr="00A12884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A12884">
        <w:rPr>
          <w:rFonts w:ascii="Times New Roman" w:hAnsi="Times New Roman" w:cs="Times New Roman"/>
          <w:spacing w:val="1"/>
        </w:rPr>
        <w:t>водіїв</w:t>
      </w:r>
      <w:proofErr w:type="spellEnd"/>
      <w:r w:rsidRPr="00A12884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A12884">
        <w:rPr>
          <w:rFonts w:ascii="Times New Roman" w:hAnsi="Times New Roman" w:cs="Times New Roman"/>
          <w:spacing w:val="1"/>
        </w:rPr>
        <w:t>транспортних</w:t>
      </w:r>
      <w:proofErr w:type="spellEnd"/>
      <w:r w:rsidRPr="00A12884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A12884">
        <w:rPr>
          <w:rFonts w:ascii="Times New Roman" w:hAnsi="Times New Roman" w:cs="Times New Roman"/>
          <w:spacing w:val="1"/>
        </w:rPr>
        <w:t>засобів</w:t>
      </w:r>
      <w:proofErr w:type="spellEnd"/>
      <w:r w:rsidRPr="00A12884">
        <w:rPr>
          <w:rFonts w:ascii="Times New Roman" w:hAnsi="Times New Roman" w:cs="Times New Roman"/>
          <w:spacing w:val="1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4. </w:t>
      </w:r>
      <w:r w:rsidRPr="00A12884">
        <w:rPr>
          <w:rFonts w:ascii="Times New Roman" w:eastAsia="Calibri" w:hAnsi="Times New Roman" w:cs="Times New Roman"/>
          <w:lang w:eastAsia="ar-SA"/>
        </w:rPr>
        <w:t xml:space="preserve">Для </w:t>
      </w:r>
      <w:proofErr w:type="spellStart"/>
      <w:r w:rsidRPr="00A12884">
        <w:rPr>
          <w:rFonts w:ascii="Times New Roman" w:eastAsia="Calibri" w:hAnsi="Times New Roman" w:cs="Times New Roman"/>
          <w:lang w:eastAsia="ar-SA"/>
        </w:rPr>
        <w:t>підтвердження</w:t>
      </w:r>
      <w:proofErr w:type="spellEnd"/>
      <w:r w:rsidRPr="00A12884">
        <w:rPr>
          <w:rFonts w:ascii="Times New Roman" w:eastAsia="Calibri" w:hAnsi="Times New Roman" w:cs="Times New Roman"/>
          <w:lang w:eastAsia="ar-S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lang w:eastAsia="ar-SA"/>
        </w:rPr>
        <w:t>відповідності</w:t>
      </w:r>
      <w:proofErr w:type="spellEnd"/>
      <w:r w:rsidRPr="00A12884">
        <w:rPr>
          <w:rFonts w:ascii="Times New Roman" w:eastAsia="Calibri" w:hAnsi="Times New Roman" w:cs="Times New Roman"/>
          <w:lang w:eastAsia="ar-SA"/>
        </w:rPr>
        <w:t xml:space="preserve"> автотранспорту </w:t>
      </w:r>
      <w:proofErr w:type="spellStart"/>
      <w:r w:rsidRPr="00A12884">
        <w:rPr>
          <w:rFonts w:ascii="Times New Roman" w:eastAsia="Calibri" w:hAnsi="Times New Roman" w:cs="Times New Roman"/>
          <w:lang w:eastAsia="ar-SA"/>
        </w:rPr>
        <w:t>технічним</w:t>
      </w:r>
      <w:proofErr w:type="spellEnd"/>
      <w:r w:rsidRPr="00A12884">
        <w:rPr>
          <w:rFonts w:ascii="Times New Roman" w:eastAsia="Calibri" w:hAnsi="Times New Roman" w:cs="Times New Roman"/>
          <w:lang w:eastAsia="ar-SA"/>
        </w:rPr>
        <w:t xml:space="preserve"> та </w:t>
      </w:r>
      <w:proofErr w:type="spellStart"/>
      <w:r w:rsidRPr="00A12884">
        <w:rPr>
          <w:rFonts w:ascii="Times New Roman" w:eastAsia="Calibri" w:hAnsi="Times New Roman" w:cs="Times New Roman"/>
          <w:lang w:eastAsia="ar-SA"/>
        </w:rPr>
        <w:t>якісним</w:t>
      </w:r>
      <w:proofErr w:type="spellEnd"/>
      <w:r w:rsidRPr="00A12884">
        <w:rPr>
          <w:rFonts w:ascii="Times New Roman" w:eastAsia="Calibri" w:hAnsi="Times New Roman" w:cs="Times New Roman"/>
          <w:lang w:eastAsia="ar-SA"/>
        </w:rPr>
        <w:t xml:space="preserve"> характеристикам </w:t>
      </w:r>
      <w:proofErr w:type="spellStart"/>
      <w:r w:rsidRPr="00A12884">
        <w:rPr>
          <w:rFonts w:ascii="Times New Roman" w:eastAsia="Calibri" w:hAnsi="Times New Roman" w:cs="Times New Roman"/>
          <w:lang w:eastAsia="ar-SA"/>
        </w:rPr>
        <w:t>учасник</w:t>
      </w:r>
      <w:proofErr w:type="spellEnd"/>
      <w:r w:rsidRPr="00A12884">
        <w:rPr>
          <w:rFonts w:ascii="Times New Roman" w:eastAsia="Calibri" w:hAnsi="Times New Roman" w:cs="Times New Roman"/>
          <w:lang w:eastAsia="ar-SA"/>
        </w:rPr>
        <w:t xml:space="preserve"> у </w:t>
      </w:r>
      <w:proofErr w:type="spellStart"/>
      <w:r w:rsidRPr="00A12884">
        <w:rPr>
          <w:rFonts w:ascii="Times New Roman" w:eastAsia="Calibri" w:hAnsi="Times New Roman" w:cs="Times New Roman"/>
          <w:lang w:eastAsia="ar-SA"/>
        </w:rPr>
        <w:t>складі</w:t>
      </w:r>
      <w:proofErr w:type="spellEnd"/>
      <w:r w:rsidRPr="00A12884">
        <w:rPr>
          <w:rFonts w:ascii="Times New Roman" w:eastAsia="Calibri" w:hAnsi="Times New Roman" w:cs="Times New Roman"/>
          <w:lang w:eastAsia="ar-S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lang w:eastAsia="ar-SA"/>
        </w:rPr>
        <w:t>тендерної</w:t>
      </w:r>
      <w:proofErr w:type="spellEnd"/>
      <w:r w:rsidRPr="00A12884">
        <w:rPr>
          <w:rFonts w:ascii="Times New Roman" w:eastAsia="Calibri" w:hAnsi="Times New Roman" w:cs="Times New Roman"/>
          <w:lang w:eastAsia="ar-S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lang w:eastAsia="ar-SA"/>
        </w:rPr>
        <w:t>пропозиції</w:t>
      </w:r>
      <w:proofErr w:type="spellEnd"/>
      <w:r w:rsidRPr="00A12884">
        <w:rPr>
          <w:rFonts w:ascii="Times New Roman" w:eastAsia="Calibri" w:hAnsi="Times New Roman" w:cs="Times New Roman"/>
          <w:lang w:eastAsia="ar-SA"/>
        </w:rPr>
        <w:t xml:space="preserve"> повинен </w:t>
      </w:r>
      <w:proofErr w:type="spellStart"/>
      <w:r w:rsidRPr="00A12884">
        <w:rPr>
          <w:rFonts w:ascii="Times New Roman" w:eastAsia="Calibri" w:hAnsi="Times New Roman" w:cs="Times New Roman"/>
          <w:lang w:eastAsia="ar-SA"/>
        </w:rPr>
        <w:t>надати</w:t>
      </w:r>
      <w:proofErr w:type="spellEnd"/>
      <w:r w:rsidRPr="00A12884">
        <w:rPr>
          <w:rFonts w:ascii="Times New Roman" w:eastAsia="Calibri" w:hAnsi="Times New Roman" w:cs="Times New Roman"/>
          <w:lang w:eastAsia="ar-SA"/>
        </w:rPr>
        <w:t>:</w:t>
      </w:r>
    </w:p>
    <w:p w14:paraId="73BEED2D" w14:textId="77777777" w:rsidR="00D76A77" w:rsidRPr="00A12884" w:rsidRDefault="00D76A77" w:rsidP="00D76A77">
      <w:pPr>
        <w:tabs>
          <w:tab w:val="left" w:pos="490"/>
          <w:tab w:val="left" w:pos="4320"/>
          <w:tab w:val="left" w:pos="6660"/>
        </w:tabs>
        <w:rPr>
          <w:rFonts w:ascii="Times New Roman" w:eastAsia="Calibri" w:hAnsi="Times New Roman" w:cs="Times New Roman"/>
          <w:i/>
          <w:lang w:eastAsia="ar-SA"/>
        </w:rPr>
      </w:pPr>
      <w:r w:rsidRPr="00A12884">
        <w:rPr>
          <w:rFonts w:ascii="Times New Roman" w:eastAsia="Calibri" w:hAnsi="Times New Roman" w:cs="Times New Roman"/>
          <w:i/>
          <w:lang w:eastAsia="ar-SA"/>
        </w:rPr>
        <w:t xml:space="preserve">-  </w:t>
      </w:r>
      <w:proofErr w:type="spellStart"/>
      <w:r w:rsidRPr="00A12884">
        <w:rPr>
          <w:rFonts w:ascii="Times New Roman" w:eastAsia="Calibri" w:hAnsi="Times New Roman" w:cs="Times New Roman"/>
          <w:i/>
          <w:lang w:eastAsia="ar-SA"/>
        </w:rPr>
        <w:t>діючі</w:t>
      </w:r>
      <w:proofErr w:type="spellEnd"/>
      <w:r w:rsidRPr="00A12884">
        <w:rPr>
          <w:rFonts w:ascii="Times New Roman" w:eastAsia="Calibri" w:hAnsi="Times New Roman" w:cs="Times New Roman"/>
          <w:i/>
          <w:lang w:eastAsia="ar-S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i/>
          <w:lang w:eastAsia="ar-SA"/>
        </w:rPr>
        <w:t>протоколи</w:t>
      </w:r>
      <w:proofErr w:type="spellEnd"/>
      <w:r w:rsidRPr="00A12884">
        <w:rPr>
          <w:rFonts w:ascii="Times New Roman" w:eastAsia="Calibri" w:hAnsi="Times New Roman" w:cs="Times New Roman"/>
          <w:i/>
          <w:lang w:eastAsia="ar-S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i/>
          <w:lang w:eastAsia="ar-SA"/>
        </w:rPr>
        <w:t>перевірки</w:t>
      </w:r>
      <w:proofErr w:type="spellEnd"/>
      <w:r w:rsidRPr="00A12884">
        <w:rPr>
          <w:rFonts w:ascii="Times New Roman" w:eastAsia="Calibri" w:hAnsi="Times New Roman" w:cs="Times New Roman"/>
          <w:i/>
          <w:lang w:eastAsia="ar-S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i/>
          <w:lang w:eastAsia="ar-SA"/>
        </w:rPr>
        <w:t>технічного</w:t>
      </w:r>
      <w:proofErr w:type="spellEnd"/>
      <w:r w:rsidRPr="00A12884">
        <w:rPr>
          <w:rFonts w:ascii="Times New Roman" w:eastAsia="Calibri" w:hAnsi="Times New Roman" w:cs="Times New Roman"/>
          <w:i/>
          <w:lang w:eastAsia="ar-SA"/>
        </w:rPr>
        <w:t xml:space="preserve"> стану </w:t>
      </w:r>
      <w:proofErr w:type="spellStart"/>
      <w:r w:rsidRPr="00A12884">
        <w:rPr>
          <w:rFonts w:ascii="Times New Roman" w:eastAsia="Calibri" w:hAnsi="Times New Roman" w:cs="Times New Roman"/>
          <w:i/>
          <w:lang w:eastAsia="ar-SA"/>
        </w:rPr>
        <w:t>транспортних</w:t>
      </w:r>
      <w:proofErr w:type="spellEnd"/>
      <w:r w:rsidRPr="00A12884">
        <w:rPr>
          <w:rFonts w:ascii="Times New Roman" w:eastAsia="Calibri" w:hAnsi="Times New Roman" w:cs="Times New Roman"/>
          <w:i/>
          <w:lang w:eastAsia="ar-S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i/>
          <w:lang w:eastAsia="ar-SA"/>
        </w:rPr>
        <w:t>засобів</w:t>
      </w:r>
      <w:proofErr w:type="spellEnd"/>
      <w:r w:rsidRPr="00A12884">
        <w:rPr>
          <w:rFonts w:ascii="Times New Roman" w:eastAsia="Calibri" w:hAnsi="Times New Roman" w:cs="Times New Roman"/>
          <w:i/>
          <w:lang w:eastAsia="ar-SA"/>
        </w:rPr>
        <w:t xml:space="preserve">;                                                                                 - </w:t>
      </w:r>
      <w:proofErr w:type="spellStart"/>
      <w:r w:rsidRPr="00A12884">
        <w:rPr>
          <w:rFonts w:ascii="Times New Roman" w:eastAsia="Calibri" w:hAnsi="Times New Roman" w:cs="Times New Roman"/>
          <w:i/>
          <w:lang w:eastAsia="ar-SA"/>
        </w:rPr>
        <w:t>діючі</w:t>
      </w:r>
      <w:proofErr w:type="spellEnd"/>
      <w:r w:rsidRPr="00A12884">
        <w:rPr>
          <w:rFonts w:ascii="Times New Roman" w:eastAsia="Calibri" w:hAnsi="Times New Roman" w:cs="Times New Roman"/>
          <w:i/>
          <w:lang w:eastAsia="ar-S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i/>
          <w:lang w:eastAsia="ar-SA"/>
        </w:rPr>
        <w:t>поліси</w:t>
      </w:r>
      <w:proofErr w:type="spellEnd"/>
      <w:r w:rsidRPr="00A12884">
        <w:rPr>
          <w:rFonts w:ascii="Times New Roman" w:eastAsia="Calibri" w:hAnsi="Times New Roman" w:cs="Times New Roman"/>
          <w:i/>
          <w:lang w:eastAsia="ar-S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i/>
          <w:lang w:eastAsia="ar-SA"/>
        </w:rPr>
        <w:t>обов’язкового</w:t>
      </w:r>
      <w:proofErr w:type="spellEnd"/>
      <w:r w:rsidRPr="00A12884">
        <w:rPr>
          <w:rFonts w:ascii="Times New Roman" w:eastAsia="Calibri" w:hAnsi="Times New Roman" w:cs="Times New Roman"/>
          <w:i/>
          <w:lang w:eastAsia="ar-S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i/>
          <w:lang w:eastAsia="ar-SA"/>
        </w:rPr>
        <w:t>страхування</w:t>
      </w:r>
      <w:proofErr w:type="spellEnd"/>
      <w:r w:rsidRPr="00A12884">
        <w:rPr>
          <w:rFonts w:ascii="Times New Roman" w:eastAsia="Calibri" w:hAnsi="Times New Roman" w:cs="Times New Roman"/>
          <w:i/>
          <w:lang w:eastAsia="ar-S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i/>
          <w:lang w:eastAsia="ar-SA"/>
        </w:rPr>
        <w:t>цивільно-правової</w:t>
      </w:r>
      <w:proofErr w:type="spellEnd"/>
      <w:r w:rsidRPr="00A12884">
        <w:rPr>
          <w:rFonts w:ascii="Times New Roman" w:eastAsia="Calibri" w:hAnsi="Times New Roman" w:cs="Times New Roman"/>
          <w:i/>
          <w:lang w:eastAsia="ar-S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i/>
          <w:lang w:eastAsia="ar-SA"/>
        </w:rPr>
        <w:t>відповідальності</w:t>
      </w:r>
      <w:proofErr w:type="spellEnd"/>
      <w:r w:rsidRPr="00A12884">
        <w:rPr>
          <w:rFonts w:ascii="Times New Roman" w:eastAsia="Calibri" w:hAnsi="Times New Roman" w:cs="Times New Roman"/>
          <w:i/>
          <w:lang w:eastAsia="ar-S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i/>
          <w:lang w:eastAsia="ar-SA"/>
        </w:rPr>
        <w:t>власників</w:t>
      </w:r>
      <w:proofErr w:type="spellEnd"/>
      <w:r w:rsidRPr="00A12884">
        <w:rPr>
          <w:rFonts w:ascii="Times New Roman" w:eastAsia="Calibri" w:hAnsi="Times New Roman" w:cs="Times New Roman"/>
          <w:i/>
          <w:lang w:eastAsia="ar-S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i/>
          <w:lang w:eastAsia="ar-SA"/>
        </w:rPr>
        <w:t>наземних</w:t>
      </w:r>
      <w:proofErr w:type="spellEnd"/>
      <w:r w:rsidRPr="00A12884">
        <w:rPr>
          <w:rFonts w:ascii="Times New Roman" w:eastAsia="Calibri" w:hAnsi="Times New Roman" w:cs="Times New Roman"/>
          <w:i/>
          <w:lang w:eastAsia="ar-S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i/>
          <w:lang w:eastAsia="ar-SA"/>
        </w:rPr>
        <w:t>транспортних</w:t>
      </w:r>
      <w:proofErr w:type="spellEnd"/>
      <w:r w:rsidRPr="00A12884">
        <w:rPr>
          <w:rFonts w:ascii="Times New Roman" w:eastAsia="Calibri" w:hAnsi="Times New Roman" w:cs="Times New Roman"/>
          <w:i/>
          <w:lang w:eastAsia="ar-S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i/>
          <w:lang w:eastAsia="ar-SA"/>
        </w:rPr>
        <w:t>засобів</w:t>
      </w:r>
      <w:proofErr w:type="spellEnd"/>
      <w:r w:rsidRPr="00A12884">
        <w:rPr>
          <w:rFonts w:ascii="Times New Roman" w:eastAsia="Calibri" w:hAnsi="Times New Roman" w:cs="Times New Roman"/>
          <w:i/>
          <w:lang w:eastAsia="ar-SA"/>
        </w:rPr>
        <w:t xml:space="preserve">;                                                                                                                                                                                   - на </w:t>
      </w:r>
      <w:proofErr w:type="spellStart"/>
      <w:r w:rsidRPr="00A12884">
        <w:rPr>
          <w:rFonts w:ascii="Times New Roman" w:eastAsia="Calibri" w:hAnsi="Times New Roman" w:cs="Times New Roman"/>
          <w:i/>
          <w:lang w:eastAsia="ar-SA"/>
        </w:rPr>
        <w:t>орендований</w:t>
      </w:r>
      <w:proofErr w:type="spellEnd"/>
      <w:r w:rsidRPr="00A12884">
        <w:rPr>
          <w:rFonts w:ascii="Times New Roman" w:eastAsia="Calibri" w:hAnsi="Times New Roman" w:cs="Times New Roman"/>
          <w:i/>
          <w:lang w:eastAsia="ar-S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i/>
          <w:lang w:eastAsia="ar-SA"/>
        </w:rPr>
        <w:t>транспортний</w:t>
      </w:r>
      <w:proofErr w:type="spellEnd"/>
      <w:r w:rsidRPr="00A12884">
        <w:rPr>
          <w:rFonts w:ascii="Times New Roman" w:eastAsia="Calibri" w:hAnsi="Times New Roman" w:cs="Times New Roman"/>
          <w:i/>
          <w:lang w:eastAsia="ar-S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i/>
          <w:lang w:eastAsia="ar-SA"/>
        </w:rPr>
        <w:t>засіб</w:t>
      </w:r>
      <w:proofErr w:type="spellEnd"/>
      <w:r w:rsidRPr="00A12884">
        <w:rPr>
          <w:rFonts w:ascii="Times New Roman" w:eastAsia="Calibri" w:hAnsi="Times New Roman" w:cs="Times New Roman"/>
          <w:i/>
          <w:lang w:eastAsia="ar-SA"/>
        </w:rPr>
        <w:t xml:space="preserve">: </w:t>
      </w:r>
      <w:proofErr w:type="spellStart"/>
      <w:r w:rsidRPr="00A12884">
        <w:rPr>
          <w:rFonts w:ascii="Times New Roman" w:eastAsia="Calibri" w:hAnsi="Times New Roman" w:cs="Times New Roman"/>
          <w:i/>
          <w:lang w:eastAsia="ar-SA"/>
        </w:rPr>
        <w:t>договір</w:t>
      </w:r>
      <w:proofErr w:type="spellEnd"/>
      <w:r w:rsidRPr="00A12884">
        <w:rPr>
          <w:rFonts w:ascii="Times New Roman" w:eastAsia="Calibri" w:hAnsi="Times New Roman" w:cs="Times New Roman"/>
          <w:i/>
          <w:lang w:eastAsia="ar-S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i/>
          <w:lang w:eastAsia="ar-SA"/>
        </w:rPr>
        <w:t>оренди</w:t>
      </w:r>
      <w:proofErr w:type="spellEnd"/>
      <w:r w:rsidRPr="00A12884">
        <w:rPr>
          <w:rFonts w:ascii="Times New Roman" w:eastAsia="Calibri" w:hAnsi="Times New Roman" w:cs="Times New Roman"/>
          <w:i/>
          <w:lang w:eastAsia="ar-SA"/>
        </w:rPr>
        <w:t xml:space="preserve"> (найму) транспортного </w:t>
      </w:r>
      <w:proofErr w:type="spellStart"/>
      <w:r w:rsidRPr="00A12884">
        <w:rPr>
          <w:rFonts w:ascii="Times New Roman" w:eastAsia="Calibri" w:hAnsi="Times New Roman" w:cs="Times New Roman"/>
          <w:i/>
          <w:lang w:eastAsia="ar-SA"/>
        </w:rPr>
        <w:t>засобу</w:t>
      </w:r>
      <w:proofErr w:type="spellEnd"/>
      <w:r w:rsidRPr="00A12884">
        <w:rPr>
          <w:rFonts w:ascii="Times New Roman" w:eastAsia="Calibri" w:hAnsi="Times New Roman" w:cs="Times New Roman"/>
          <w:i/>
          <w:lang w:eastAsia="ar-SA"/>
        </w:rPr>
        <w:t xml:space="preserve">, оформлений </w:t>
      </w:r>
      <w:proofErr w:type="spellStart"/>
      <w:r w:rsidRPr="00A12884">
        <w:rPr>
          <w:rFonts w:ascii="Times New Roman" w:eastAsia="Calibri" w:hAnsi="Times New Roman" w:cs="Times New Roman"/>
          <w:i/>
          <w:lang w:eastAsia="ar-SA"/>
        </w:rPr>
        <w:t>відповідно</w:t>
      </w:r>
      <w:proofErr w:type="spellEnd"/>
      <w:r w:rsidRPr="00A12884">
        <w:rPr>
          <w:rFonts w:ascii="Times New Roman" w:eastAsia="Calibri" w:hAnsi="Times New Roman" w:cs="Times New Roman"/>
          <w:i/>
          <w:lang w:eastAsia="ar-SA"/>
        </w:rPr>
        <w:t xml:space="preserve"> до ст. 799 </w:t>
      </w:r>
      <w:proofErr w:type="spellStart"/>
      <w:r w:rsidRPr="00A12884">
        <w:rPr>
          <w:rFonts w:ascii="Times New Roman" w:eastAsia="Calibri" w:hAnsi="Times New Roman" w:cs="Times New Roman"/>
          <w:i/>
          <w:lang w:eastAsia="ar-SA"/>
        </w:rPr>
        <w:t>Цивільного</w:t>
      </w:r>
      <w:proofErr w:type="spellEnd"/>
      <w:r w:rsidRPr="00A12884">
        <w:rPr>
          <w:rFonts w:ascii="Times New Roman" w:eastAsia="Calibri" w:hAnsi="Times New Roman" w:cs="Times New Roman"/>
          <w:i/>
          <w:lang w:eastAsia="ar-SA"/>
        </w:rPr>
        <w:t xml:space="preserve"> кодексу </w:t>
      </w:r>
      <w:proofErr w:type="spellStart"/>
      <w:r w:rsidRPr="00A12884">
        <w:rPr>
          <w:rFonts w:ascii="Times New Roman" w:eastAsia="Calibri" w:hAnsi="Times New Roman" w:cs="Times New Roman"/>
          <w:i/>
          <w:lang w:eastAsia="ar-SA"/>
        </w:rPr>
        <w:t>України</w:t>
      </w:r>
      <w:proofErr w:type="spellEnd"/>
      <w:r w:rsidRPr="00A12884">
        <w:rPr>
          <w:rFonts w:ascii="Times New Roman" w:eastAsia="Calibri" w:hAnsi="Times New Roman" w:cs="Times New Roman"/>
          <w:i/>
          <w:lang w:eastAsia="ar-SA"/>
        </w:rPr>
        <w:t xml:space="preserve">.                                                                                                                                 </w:t>
      </w:r>
      <w:r w:rsidRPr="00A12884">
        <w:rPr>
          <w:rFonts w:ascii="Times New Roman" w:eastAsia="Calibri" w:hAnsi="Times New Roman" w:cs="Times New Roman"/>
          <w:lang w:eastAsia="ar-SA"/>
        </w:rPr>
        <w:t xml:space="preserve">4.1. </w:t>
      </w:r>
      <w:proofErr w:type="spellStart"/>
      <w:r w:rsidRPr="00A12884">
        <w:rPr>
          <w:rFonts w:ascii="Times New Roman" w:eastAsia="Calibri" w:hAnsi="Times New Roman" w:cs="Times New Roman"/>
          <w:u w:val="single"/>
          <w:lang w:eastAsia="ar-SA"/>
        </w:rPr>
        <w:t>Кількість</w:t>
      </w:r>
      <w:proofErr w:type="spellEnd"/>
      <w:r w:rsidRPr="00A12884">
        <w:rPr>
          <w:rFonts w:ascii="Times New Roman" w:eastAsia="Calibri" w:hAnsi="Times New Roman" w:cs="Times New Roman"/>
          <w:u w:val="single"/>
          <w:lang w:eastAsia="ar-S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u w:val="single"/>
          <w:lang w:eastAsia="ar-SA"/>
        </w:rPr>
        <w:t>транспортних</w:t>
      </w:r>
      <w:proofErr w:type="spellEnd"/>
      <w:r w:rsidRPr="00A12884">
        <w:rPr>
          <w:rFonts w:ascii="Times New Roman" w:eastAsia="Calibri" w:hAnsi="Times New Roman" w:cs="Times New Roman"/>
          <w:u w:val="single"/>
          <w:lang w:eastAsia="ar-S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u w:val="single"/>
          <w:lang w:eastAsia="ar-SA"/>
        </w:rPr>
        <w:t>засобів</w:t>
      </w:r>
      <w:proofErr w:type="spellEnd"/>
      <w:r w:rsidRPr="00A12884">
        <w:rPr>
          <w:rFonts w:ascii="Times New Roman" w:eastAsia="Calibri" w:hAnsi="Times New Roman" w:cs="Times New Roman"/>
          <w:u w:val="single"/>
          <w:lang w:eastAsia="ar-SA"/>
        </w:rPr>
        <w:t xml:space="preserve"> повинна </w:t>
      </w:r>
      <w:proofErr w:type="spellStart"/>
      <w:r w:rsidRPr="00A12884">
        <w:rPr>
          <w:rFonts w:ascii="Times New Roman" w:eastAsia="Calibri" w:hAnsi="Times New Roman" w:cs="Times New Roman"/>
          <w:u w:val="single"/>
          <w:lang w:eastAsia="ar-SA"/>
        </w:rPr>
        <w:t>відповідати</w:t>
      </w:r>
      <w:proofErr w:type="spellEnd"/>
      <w:r w:rsidRPr="00A12884">
        <w:rPr>
          <w:rFonts w:ascii="Times New Roman" w:eastAsia="Calibri" w:hAnsi="Times New Roman" w:cs="Times New Roman"/>
          <w:u w:val="single"/>
          <w:lang w:eastAsia="ar-S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u w:val="single"/>
          <w:lang w:eastAsia="ar-SA"/>
        </w:rPr>
        <w:t>кількості</w:t>
      </w:r>
      <w:proofErr w:type="spellEnd"/>
      <w:r w:rsidRPr="00A12884">
        <w:rPr>
          <w:rFonts w:ascii="Times New Roman" w:eastAsia="Calibri" w:hAnsi="Times New Roman" w:cs="Times New Roman"/>
          <w:u w:val="single"/>
          <w:lang w:eastAsia="ar-S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u w:val="single"/>
          <w:lang w:eastAsia="ar-SA"/>
        </w:rPr>
        <w:t>лотів</w:t>
      </w:r>
      <w:proofErr w:type="spellEnd"/>
      <w:r w:rsidRPr="00A12884">
        <w:rPr>
          <w:rFonts w:ascii="Times New Roman" w:eastAsia="Calibri" w:hAnsi="Times New Roman" w:cs="Times New Roman"/>
          <w:u w:val="single"/>
          <w:lang w:eastAsia="ar-SA"/>
        </w:rPr>
        <w:t xml:space="preserve">, </w:t>
      </w:r>
      <w:proofErr w:type="spellStart"/>
      <w:r w:rsidRPr="00A12884">
        <w:rPr>
          <w:rFonts w:ascii="Times New Roman" w:eastAsia="Calibri" w:hAnsi="Times New Roman" w:cs="Times New Roman"/>
          <w:u w:val="single"/>
          <w:lang w:eastAsia="ar-SA"/>
        </w:rPr>
        <w:t>щодо</w:t>
      </w:r>
      <w:proofErr w:type="spellEnd"/>
      <w:r w:rsidRPr="00A12884">
        <w:rPr>
          <w:rFonts w:ascii="Times New Roman" w:eastAsia="Calibri" w:hAnsi="Times New Roman" w:cs="Times New Roman"/>
          <w:u w:val="single"/>
          <w:lang w:eastAsia="ar-S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u w:val="single"/>
          <w:lang w:eastAsia="ar-SA"/>
        </w:rPr>
        <w:t>яких</w:t>
      </w:r>
      <w:proofErr w:type="spellEnd"/>
      <w:r w:rsidRPr="00A12884">
        <w:rPr>
          <w:rFonts w:ascii="Times New Roman" w:eastAsia="Calibri" w:hAnsi="Times New Roman" w:cs="Times New Roman"/>
          <w:u w:val="single"/>
          <w:lang w:eastAsia="ar-S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u w:val="single"/>
          <w:lang w:eastAsia="ar-SA"/>
        </w:rPr>
        <w:t>учасником</w:t>
      </w:r>
      <w:proofErr w:type="spellEnd"/>
      <w:r w:rsidRPr="00A12884">
        <w:rPr>
          <w:rFonts w:ascii="Times New Roman" w:eastAsia="Calibri" w:hAnsi="Times New Roman" w:cs="Times New Roman"/>
          <w:u w:val="single"/>
          <w:lang w:eastAsia="ar-S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u w:val="single"/>
          <w:lang w:eastAsia="ar-SA"/>
        </w:rPr>
        <w:t>подані</w:t>
      </w:r>
      <w:proofErr w:type="spellEnd"/>
      <w:r w:rsidRPr="00A12884">
        <w:rPr>
          <w:rFonts w:ascii="Times New Roman" w:eastAsia="Calibri" w:hAnsi="Times New Roman" w:cs="Times New Roman"/>
          <w:u w:val="single"/>
          <w:lang w:eastAsia="ar-S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u w:val="single"/>
          <w:lang w:eastAsia="ar-SA"/>
        </w:rPr>
        <w:t>тендерні</w:t>
      </w:r>
      <w:proofErr w:type="spellEnd"/>
      <w:r w:rsidRPr="00A12884">
        <w:rPr>
          <w:rFonts w:ascii="Times New Roman" w:eastAsia="Calibri" w:hAnsi="Times New Roman" w:cs="Times New Roman"/>
          <w:u w:val="single"/>
          <w:lang w:eastAsia="ar-S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u w:val="single"/>
          <w:lang w:eastAsia="ar-SA"/>
        </w:rPr>
        <w:t>пропозиції</w:t>
      </w:r>
      <w:proofErr w:type="spellEnd"/>
      <w:r w:rsidRPr="00A12884">
        <w:rPr>
          <w:rFonts w:ascii="Times New Roman" w:eastAsia="Calibri" w:hAnsi="Times New Roman" w:cs="Times New Roman"/>
          <w:u w:val="single"/>
          <w:lang w:eastAsia="ar-SA"/>
        </w:rPr>
        <w:t>.</w:t>
      </w:r>
    </w:p>
    <w:p w14:paraId="7E9DBA40" w14:textId="77777777" w:rsidR="00D76A77" w:rsidRPr="00A12884" w:rsidRDefault="00D76A77" w:rsidP="00D76A77">
      <w:pPr>
        <w:tabs>
          <w:tab w:val="left" w:pos="490"/>
          <w:tab w:val="left" w:pos="4320"/>
          <w:tab w:val="left" w:pos="6660"/>
        </w:tabs>
        <w:rPr>
          <w:rFonts w:ascii="Times New Roman" w:eastAsia="Calibri" w:hAnsi="Times New Roman" w:cs="Times New Roman"/>
          <w:lang w:eastAsia="ar-SA"/>
        </w:rPr>
      </w:pPr>
      <w:r w:rsidRPr="00A12884">
        <w:rPr>
          <w:rFonts w:ascii="Times New Roman" w:eastAsia="Calibri" w:hAnsi="Times New Roman" w:cs="Times New Roman"/>
          <w:lang w:eastAsia="ar-SA"/>
        </w:rPr>
        <w:t xml:space="preserve">5. </w:t>
      </w:r>
      <w:proofErr w:type="spellStart"/>
      <w:r w:rsidRPr="00A12884">
        <w:rPr>
          <w:rFonts w:ascii="Times New Roman" w:eastAsia="Calibri" w:hAnsi="Times New Roman" w:cs="Times New Roman"/>
          <w:lang w:eastAsia="ar-SA"/>
        </w:rPr>
        <w:t>Вимоги</w:t>
      </w:r>
      <w:proofErr w:type="spellEnd"/>
      <w:r w:rsidRPr="00A12884">
        <w:rPr>
          <w:rFonts w:ascii="Times New Roman" w:eastAsia="Calibri" w:hAnsi="Times New Roman" w:cs="Times New Roman"/>
          <w:lang w:eastAsia="ar-SA"/>
        </w:rPr>
        <w:t xml:space="preserve"> до </w:t>
      </w:r>
      <w:proofErr w:type="spellStart"/>
      <w:r w:rsidRPr="00A12884">
        <w:rPr>
          <w:rFonts w:ascii="Times New Roman" w:eastAsia="Calibri" w:hAnsi="Times New Roman" w:cs="Times New Roman"/>
          <w:lang w:eastAsia="ar-SA"/>
        </w:rPr>
        <w:t>водіїв</w:t>
      </w:r>
      <w:proofErr w:type="spellEnd"/>
      <w:r w:rsidRPr="00A12884">
        <w:rPr>
          <w:rFonts w:ascii="Times New Roman" w:eastAsia="Calibri" w:hAnsi="Times New Roman" w:cs="Times New Roman"/>
          <w:lang w:eastAsia="ar-SA"/>
        </w:rPr>
        <w:t xml:space="preserve">:                                                                                                                                                                 </w:t>
      </w:r>
      <w:r w:rsidRPr="00A12884">
        <w:rPr>
          <w:rFonts w:ascii="Times New Roman" w:eastAsia="Calibri" w:hAnsi="Times New Roman" w:cs="Times New Roman"/>
          <w:i/>
          <w:lang w:eastAsia="ar-SA"/>
        </w:rPr>
        <w:t xml:space="preserve">а) </w:t>
      </w:r>
      <w:proofErr w:type="spellStart"/>
      <w:r w:rsidRPr="00A12884">
        <w:rPr>
          <w:rFonts w:ascii="Times New Roman" w:eastAsia="Calibri" w:hAnsi="Times New Roman" w:cs="Times New Roman"/>
          <w:i/>
          <w:lang w:eastAsia="ar-SA"/>
        </w:rPr>
        <w:t>посвідчення</w:t>
      </w:r>
      <w:proofErr w:type="spellEnd"/>
      <w:r w:rsidRPr="00A12884">
        <w:rPr>
          <w:rFonts w:ascii="Times New Roman" w:eastAsia="Calibri" w:hAnsi="Times New Roman" w:cs="Times New Roman"/>
          <w:i/>
          <w:lang w:eastAsia="ar-SA"/>
        </w:rPr>
        <w:t xml:space="preserve"> на право </w:t>
      </w:r>
      <w:proofErr w:type="spellStart"/>
      <w:r w:rsidRPr="00A12884">
        <w:rPr>
          <w:rFonts w:ascii="Times New Roman" w:eastAsia="Calibri" w:hAnsi="Times New Roman" w:cs="Times New Roman"/>
          <w:i/>
          <w:lang w:eastAsia="ar-SA"/>
        </w:rPr>
        <w:t>керування</w:t>
      </w:r>
      <w:proofErr w:type="spellEnd"/>
      <w:r w:rsidRPr="00A12884">
        <w:rPr>
          <w:rFonts w:ascii="Times New Roman" w:eastAsia="Calibri" w:hAnsi="Times New Roman" w:cs="Times New Roman"/>
          <w:i/>
          <w:lang w:eastAsia="ar-S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i/>
          <w:lang w:eastAsia="ar-SA"/>
        </w:rPr>
        <w:t>автомобільними</w:t>
      </w:r>
      <w:proofErr w:type="spellEnd"/>
      <w:r w:rsidRPr="00A12884">
        <w:rPr>
          <w:rFonts w:ascii="Times New Roman" w:eastAsia="Calibri" w:hAnsi="Times New Roman" w:cs="Times New Roman"/>
          <w:i/>
          <w:lang w:eastAsia="ar-S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i/>
          <w:lang w:eastAsia="ar-SA"/>
        </w:rPr>
        <w:t>транспортними</w:t>
      </w:r>
      <w:proofErr w:type="spellEnd"/>
      <w:r w:rsidRPr="00A12884">
        <w:rPr>
          <w:rFonts w:ascii="Times New Roman" w:eastAsia="Calibri" w:hAnsi="Times New Roman" w:cs="Times New Roman"/>
          <w:i/>
          <w:lang w:eastAsia="ar-S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i/>
          <w:lang w:eastAsia="ar-SA"/>
        </w:rPr>
        <w:t>засобами</w:t>
      </w:r>
      <w:proofErr w:type="spellEnd"/>
      <w:r w:rsidRPr="00A12884">
        <w:rPr>
          <w:rFonts w:ascii="Times New Roman" w:eastAsia="Calibri" w:hAnsi="Times New Roman" w:cs="Times New Roman"/>
          <w:i/>
          <w:lang w:eastAsia="ar-S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i/>
          <w:lang w:eastAsia="ar-SA"/>
        </w:rPr>
        <w:t>відповідної</w:t>
      </w:r>
      <w:proofErr w:type="spellEnd"/>
      <w:r w:rsidRPr="00A12884">
        <w:rPr>
          <w:rFonts w:ascii="Times New Roman" w:eastAsia="Calibri" w:hAnsi="Times New Roman" w:cs="Times New Roman"/>
          <w:i/>
          <w:lang w:eastAsia="ar-S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i/>
          <w:lang w:eastAsia="ar-SA"/>
        </w:rPr>
        <w:t>категорії</w:t>
      </w:r>
      <w:proofErr w:type="spellEnd"/>
      <w:r w:rsidRPr="00A12884">
        <w:rPr>
          <w:rFonts w:ascii="Times New Roman" w:eastAsia="Calibri" w:hAnsi="Times New Roman" w:cs="Times New Roman"/>
          <w:i/>
          <w:lang w:eastAsia="ar-S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i/>
          <w:lang w:eastAsia="ar-SA"/>
        </w:rPr>
        <w:t>національного</w:t>
      </w:r>
      <w:proofErr w:type="spellEnd"/>
      <w:r w:rsidRPr="00A12884">
        <w:rPr>
          <w:rFonts w:ascii="Times New Roman" w:eastAsia="Calibri" w:hAnsi="Times New Roman" w:cs="Times New Roman"/>
          <w:i/>
          <w:lang w:eastAsia="ar-S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i/>
          <w:lang w:eastAsia="ar-SA"/>
        </w:rPr>
        <w:t>або</w:t>
      </w:r>
      <w:proofErr w:type="spellEnd"/>
      <w:r w:rsidRPr="00A12884">
        <w:rPr>
          <w:rFonts w:ascii="Times New Roman" w:eastAsia="Calibri" w:hAnsi="Times New Roman" w:cs="Times New Roman"/>
          <w:i/>
          <w:lang w:eastAsia="ar-S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i/>
          <w:lang w:eastAsia="ar-SA"/>
        </w:rPr>
        <w:t>міжнародного</w:t>
      </w:r>
      <w:proofErr w:type="spellEnd"/>
      <w:r w:rsidRPr="00A12884">
        <w:rPr>
          <w:rFonts w:ascii="Times New Roman" w:eastAsia="Calibri" w:hAnsi="Times New Roman" w:cs="Times New Roman"/>
          <w:i/>
          <w:lang w:eastAsia="ar-S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i/>
          <w:lang w:eastAsia="ar-SA"/>
        </w:rPr>
        <w:t>зразку</w:t>
      </w:r>
      <w:proofErr w:type="spellEnd"/>
      <w:r w:rsidRPr="00A12884">
        <w:rPr>
          <w:rFonts w:ascii="Times New Roman" w:eastAsia="Calibri" w:hAnsi="Times New Roman" w:cs="Times New Roman"/>
          <w:i/>
          <w:lang w:eastAsia="ar-SA"/>
        </w:rPr>
        <w:t xml:space="preserve">, </w:t>
      </w:r>
      <w:proofErr w:type="spellStart"/>
      <w:r w:rsidRPr="00A12884">
        <w:rPr>
          <w:rFonts w:ascii="Times New Roman" w:eastAsia="Calibri" w:hAnsi="Times New Roman" w:cs="Times New Roman"/>
          <w:i/>
          <w:lang w:eastAsia="ar-SA"/>
        </w:rPr>
        <w:t>затвердженого</w:t>
      </w:r>
      <w:proofErr w:type="spellEnd"/>
      <w:r w:rsidRPr="00A12884">
        <w:rPr>
          <w:rFonts w:ascii="Times New Roman" w:eastAsia="Calibri" w:hAnsi="Times New Roman" w:cs="Times New Roman"/>
          <w:i/>
          <w:lang w:eastAsia="ar-S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i/>
          <w:lang w:eastAsia="ar-SA"/>
        </w:rPr>
        <w:t>Постановою</w:t>
      </w:r>
      <w:proofErr w:type="spellEnd"/>
      <w:r w:rsidRPr="00A12884">
        <w:rPr>
          <w:rFonts w:ascii="Times New Roman" w:eastAsia="Calibri" w:hAnsi="Times New Roman" w:cs="Times New Roman"/>
          <w:i/>
          <w:lang w:eastAsia="ar-S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i/>
          <w:lang w:eastAsia="ar-SA"/>
        </w:rPr>
        <w:t>Кабінету</w:t>
      </w:r>
      <w:proofErr w:type="spellEnd"/>
      <w:r w:rsidRPr="00A12884">
        <w:rPr>
          <w:rFonts w:ascii="Times New Roman" w:eastAsia="Calibri" w:hAnsi="Times New Roman" w:cs="Times New Roman"/>
          <w:i/>
          <w:lang w:eastAsia="ar-S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i/>
          <w:lang w:eastAsia="ar-SA"/>
        </w:rPr>
        <w:t>Міністрів</w:t>
      </w:r>
      <w:proofErr w:type="spellEnd"/>
      <w:r w:rsidRPr="00A12884">
        <w:rPr>
          <w:rFonts w:ascii="Times New Roman" w:eastAsia="Calibri" w:hAnsi="Times New Roman" w:cs="Times New Roman"/>
          <w:i/>
          <w:lang w:eastAsia="ar-S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i/>
          <w:lang w:eastAsia="ar-SA"/>
        </w:rPr>
        <w:t>України</w:t>
      </w:r>
      <w:proofErr w:type="spellEnd"/>
      <w:r w:rsidRPr="00A12884">
        <w:rPr>
          <w:rFonts w:ascii="Times New Roman" w:eastAsia="Calibri" w:hAnsi="Times New Roman" w:cs="Times New Roman"/>
          <w:i/>
          <w:lang w:eastAsia="ar-S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i/>
          <w:lang w:eastAsia="ar-SA"/>
        </w:rPr>
        <w:t>від</w:t>
      </w:r>
      <w:proofErr w:type="spellEnd"/>
      <w:r w:rsidRPr="00A12884">
        <w:rPr>
          <w:rFonts w:ascii="Times New Roman" w:eastAsia="Calibri" w:hAnsi="Times New Roman" w:cs="Times New Roman"/>
          <w:i/>
          <w:lang w:eastAsia="ar-SA"/>
        </w:rPr>
        <w:t xml:space="preserve"> 31.01.1992 № 47 «Про </w:t>
      </w:r>
      <w:proofErr w:type="spellStart"/>
      <w:r w:rsidRPr="00A12884">
        <w:rPr>
          <w:rFonts w:ascii="Times New Roman" w:eastAsia="Calibri" w:hAnsi="Times New Roman" w:cs="Times New Roman"/>
          <w:i/>
          <w:lang w:eastAsia="ar-SA"/>
        </w:rPr>
        <w:t>затвердження</w:t>
      </w:r>
      <w:proofErr w:type="spellEnd"/>
      <w:r w:rsidRPr="00A12884">
        <w:rPr>
          <w:rFonts w:ascii="Times New Roman" w:eastAsia="Calibri" w:hAnsi="Times New Roman" w:cs="Times New Roman"/>
          <w:i/>
          <w:lang w:eastAsia="ar-S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i/>
          <w:lang w:eastAsia="ar-SA"/>
        </w:rPr>
        <w:t>зразків</w:t>
      </w:r>
      <w:proofErr w:type="spellEnd"/>
      <w:r w:rsidRPr="00A12884">
        <w:rPr>
          <w:rFonts w:ascii="Times New Roman" w:eastAsia="Calibri" w:hAnsi="Times New Roman" w:cs="Times New Roman"/>
          <w:i/>
          <w:lang w:eastAsia="ar-S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i/>
          <w:lang w:eastAsia="ar-SA"/>
        </w:rPr>
        <w:t>національних</w:t>
      </w:r>
      <w:proofErr w:type="spellEnd"/>
      <w:r w:rsidRPr="00A12884">
        <w:rPr>
          <w:rFonts w:ascii="Times New Roman" w:eastAsia="Calibri" w:hAnsi="Times New Roman" w:cs="Times New Roman"/>
          <w:i/>
          <w:lang w:eastAsia="ar-SA"/>
        </w:rPr>
        <w:t xml:space="preserve"> та </w:t>
      </w:r>
      <w:proofErr w:type="spellStart"/>
      <w:r w:rsidRPr="00A12884">
        <w:rPr>
          <w:rFonts w:ascii="Times New Roman" w:eastAsia="Calibri" w:hAnsi="Times New Roman" w:cs="Times New Roman"/>
          <w:i/>
          <w:lang w:eastAsia="ar-SA"/>
        </w:rPr>
        <w:t>міжнародного</w:t>
      </w:r>
      <w:proofErr w:type="spellEnd"/>
      <w:r w:rsidRPr="00A12884">
        <w:rPr>
          <w:rFonts w:ascii="Times New Roman" w:eastAsia="Calibri" w:hAnsi="Times New Roman" w:cs="Times New Roman"/>
          <w:i/>
          <w:lang w:eastAsia="ar-S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i/>
          <w:lang w:eastAsia="ar-SA"/>
        </w:rPr>
        <w:t>посвідчень</w:t>
      </w:r>
      <w:proofErr w:type="spellEnd"/>
      <w:r w:rsidRPr="00A12884">
        <w:rPr>
          <w:rFonts w:ascii="Times New Roman" w:eastAsia="Calibri" w:hAnsi="Times New Roman" w:cs="Times New Roman"/>
          <w:i/>
          <w:lang w:eastAsia="ar-S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i/>
          <w:lang w:eastAsia="ar-SA"/>
        </w:rPr>
        <w:t>водіїв</w:t>
      </w:r>
      <w:proofErr w:type="spellEnd"/>
      <w:r w:rsidRPr="00A12884">
        <w:rPr>
          <w:rFonts w:ascii="Times New Roman" w:eastAsia="Calibri" w:hAnsi="Times New Roman" w:cs="Times New Roman"/>
          <w:i/>
          <w:lang w:eastAsia="ar-SA"/>
        </w:rPr>
        <w:t xml:space="preserve"> і </w:t>
      </w:r>
      <w:proofErr w:type="spellStart"/>
      <w:r w:rsidRPr="00A12884">
        <w:rPr>
          <w:rFonts w:ascii="Times New Roman" w:eastAsia="Calibri" w:hAnsi="Times New Roman" w:cs="Times New Roman"/>
          <w:i/>
          <w:lang w:eastAsia="ar-SA"/>
        </w:rPr>
        <w:t>документів</w:t>
      </w:r>
      <w:proofErr w:type="spellEnd"/>
      <w:r w:rsidRPr="00A12884">
        <w:rPr>
          <w:rFonts w:ascii="Times New Roman" w:eastAsia="Calibri" w:hAnsi="Times New Roman" w:cs="Times New Roman"/>
          <w:i/>
          <w:lang w:eastAsia="ar-SA"/>
        </w:rPr>
        <w:t xml:space="preserve">, </w:t>
      </w:r>
      <w:proofErr w:type="spellStart"/>
      <w:r w:rsidRPr="00A12884">
        <w:rPr>
          <w:rFonts w:ascii="Times New Roman" w:eastAsia="Calibri" w:hAnsi="Times New Roman" w:cs="Times New Roman"/>
          <w:i/>
          <w:lang w:eastAsia="ar-SA"/>
        </w:rPr>
        <w:t>необхідних</w:t>
      </w:r>
      <w:proofErr w:type="spellEnd"/>
      <w:r w:rsidRPr="00A12884">
        <w:rPr>
          <w:rFonts w:ascii="Times New Roman" w:eastAsia="Calibri" w:hAnsi="Times New Roman" w:cs="Times New Roman"/>
          <w:i/>
          <w:lang w:eastAsia="ar-SA"/>
        </w:rPr>
        <w:t xml:space="preserve"> для </w:t>
      </w:r>
      <w:proofErr w:type="spellStart"/>
      <w:r w:rsidRPr="00A12884">
        <w:rPr>
          <w:rFonts w:ascii="Times New Roman" w:eastAsia="Calibri" w:hAnsi="Times New Roman" w:cs="Times New Roman"/>
          <w:i/>
          <w:lang w:eastAsia="ar-SA"/>
        </w:rPr>
        <w:t>реєстрації</w:t>
      </w:r>
      <w:proofErr w:type="spellEnd"/>
      <w:r w:rsidRPr="00A12884">
        <w:rPr>
          <w:rFonts w:ascii="Times New Roman" w:eastAsia="Calibri" w:hAnsi="Times New Roman" w:cs="Times New Roman"/>
          <w:i/>
          <w:lang w:eastAsia="ar-S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i/>
          <w:lang w:eastAsia="ar-SA"/>
        </w:rPr>
        <w:t>транспортних</w:t>
      </w:r>
      <w:proofErr w:type="spellEnd"/>
      <w:r w:rsidRPr="00A12884">
        <w:rPr>
          <w:rFonts w:ascii="Times New Roman" w:eastAsia="Calibri" w:hAnsi="Times New Roman" w:cs="Times New Roman"/>
          <w:i/>
          <w:lang w:eastAsia="ar-S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i/>
          <w:lang w:eastAsia="ar-SA"/>
        </w:rPr>
        <w:t>засобів</w:t>
      </w:r>
      <w:proofErr w:type="spellEnd"/>
      <w:r w:rsidRPr="00A12884">
        <w:rPr>
          <w:rFonts w:ascii="Times New Roman" w:eastAsia="Calibri" w:hAnsi="Times New Roman" w:cs="Times New Roman"/>
          <w:i/>
          <w:lang w:eastAsia="ar-SA"/>
        </w:rPr>
        <w:t xml:space="preserve">»;                                                                                                           б)  </w:t>
      </w:r>
      <w:proofErr w:type="spellStart"/>
      <w:r w:rsidRPr="00A12884">
        <w:rPr>
          <w:rFonts w:ascii="Times New Roman" w:eastAsia="Calibri" w:hAnsi="Times New Roman" w:cs="Times New Roman"/>
          <w:i/>
          <w:lang w:eastAsia="ar-SA"/>
        </w:rPr>
        <w:t>діючу</w:t>
      </w:r>
      <w:proofErr w:type="spellEnd"/>
      <w:r w:rsidRPr="00A12884">
        <w:rPr>
          <w:rFonts w:ascii="Times New Roman" w:eastAsia="Calibri" w:hAnsi="Times New Roman" w:cs="Times New Roman"/>
          <w:i/>
          <w:lang w:eastAsia="ar-S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i/>
          <w:lang w:eastAsia="ar-SA"/>
        </w:rPr>
        <w:t>довідку</w:t>
      </w:r>
      <w:proofErr w:type="spellEnd"/>
      <w:r w:rsidRPr="00A12884">
        <w:rPr>
          <w:rFonts w:ascii="Times New Roman" w:eastAsia="Calibri" w:hAnsi="Times New Roman" w:cs="Times New Roman"/>
          <w:i/>
          <w:lang w:eastAsia="ar-SA"/>
        </w:rPr>
        <w:t xml:space="preserve"> про </w:t>
      </w:r>
      <w:proofErr w:type="spellStart"/>
      <w:r w:rsidRPr="00A12884">
        <w:rPr>
          <w:rFonts w:ascii="Times New Roman" w:eastAsia="Calibri" w:hAnsi="Times New Roman" w:cs="Times New Roman"/>
          <w:i/>
          <w:lang w:eastAsia="ar-SA"/>
        </w:rPr>
        <w:t>проходження</w:t>
      </w:r>
      <w:proofErr w:type="spellEnd"/>
      <w:r w:rsidRPr="00A12884">
        <w:rPr>
          <w:rFonts w:ascii="Times New Roman" w:eastAsia="Calibri" w:hAnsi="Times New Roman" w:cs="Times New Roman"/>
          <w:i/>
          <w:lang w:eastAsia="ar-S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i/>
          <w:lang w:eastAsia="ar-SA"/>
        </w:rPr>
        <w:t>обов’язкового</w:t>
      </w:r>
      <w:proofErr w:type="spellEnd"/>
      <w:r w:rsidRPr="00A12884">
        <w:rPr>
          <w:rFonts w:ascii="Times New Roman" w:eastAsia="Calibri" w:hAnsi="Times New Roman" w:cs="Times New Roman"/>
          <w:i/>
          <w:lang w:eastAsia="ar-S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i/>
          <w:lang w:eastAsia="ar-SA"/>
        </w:rPr>
        <w:t>медичного</w:t>
      </w:r>
      <w:proofErr w:type="spellEnd"/>
      <w:r w:rsidRPr="00A12884">
        <w:rPr>
          <w:rFonts w:ascii="Times New Roman" w:eastAsia="Calibri" w:hAnsi="Times New Roman" w:cs="Times New Roman"/>
          <w:i/>
          <w:lang w:eastAsia="ar-S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i/>
          <w:lang w:eastAsia="ar-SA"/>
        </w:rPr>
        <w:t>огляду</w:t>
      </w:r>
      <w:proofErr w:type="spellEnd"/>
      <w:r w:rsidRPr="00A12884">
        <w:rPr>
          <w:rFonts w:ascii="Times New Roman" w:eastAsia="Calibri" w:hAnsi="Times New Roman" w:cs="Times New Roman"/>
          <w:i/>
          <w:lang w:eastAsia="ar-SA"/>
        </w:rPr>
        <w:t>;</w:t>
      </w:r>
    </w:p>
    <w:tbl>
      <w:tblPr>
        <w:tblW w:w="0" w:type="auto"/>
        <w:tblInd w:w="-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92"/>
      </w:tblGrid>
      <w:tr w:rsidR="00D76A77" w:rsidRPr="00A12884" w14:paraId="071CD3C7" w14:textId="77777777" w:rsidTr="00046E73">
        <w:trPr>
          <w:trHeight w:val="1733"/>
        </w:trPr>
        <w:tc>
          <w:tcPr>
            <w:tcW w:w="10273" w:type="dxa"/>
          </w:tcPr>
          <w:p w14:paraId="03FF2077" w14:textId="77777777" w:rsidR="00D76A77" w:rsidRPr="00A12884" w:rsidRDefault="00D76A77" w:rsidP="00046E7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6D8D2867" w14:textId="77777777" w:rsidR="00D76A77" w:rsidRPr="00A12884" w:rsidRDefault="00D76A77" w:rsidP="00046E7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5B53F9F1" w14:textId="77777777" w:rsidR="00D76A77" w:rsidRPr="00A12884" w:rsidRDefault="00D76A77" w:rsidP="00046E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</w:rPr>
              <w:t>Якісні</w:t>
            </w:r>
            <w:proofErr w:type="spellEnd"/>
            <w:r w:rsidRPr="00A12884">
              <w:rPr>
                <w:rFonts w:ascii="Times New Roman" w:eastAsia="Times New Roman" w:hAnsi="Times New Roman" w:cs="Times New Roman"/>
              </w:rPr>
              <w:t xml:space="preserve"> характеристики предмету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 w:rsidRPr="00A1288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</w:rPr>
              <w:t>повинні</w:t>
            </w:r>
            <w:proofErr w:type="spellEnd"/>
            <w:r w:rsidRPr="00A1288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</w:rPr>
              <w:t>відповідати</w:t>
            </w:r>
            <w:proofErr w:type="spellEnd"/>
            <w:r w:rsidRPr="00A1288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</w:rPr>
              <w:t>встановленим</w:t>
            </w:r>
            <w:proofErr w:type="spellEnd"/>
            <w:r w:rsidRPr="00A12884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A12884">
              <w:rPr>
                <w:rFonts w:ascii="Times New Roman" w:eastAsia="Times New Roman" w:hAnsi="Times New Roman" w:cs="Times New Roman"/>
              </w:rPr>
              <w:t>зареєстрованим</w:t>
            </w:r>
            <w:proofErr w:type="spellEnd"/>
            <w:r w:rsidRPr="00A1288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</w:rPr>
              <w:t>нормативним</w:t>
            </w:r>
            <w:proofErr w:type="spellEnd"/>
            <w:r w:rsidRPr="00A12884">
              <w:rPr>
                <w:rFonts w:ascii="Times New Roman" w:eastAsia="Times New Roman" w:hAnsi="Times New Roman" w:cs="Times New Roman"/>
              </w:rPr>
              <w:t xml:space="preserve"> актам (</w:t>
            </w:r>
            <w:proofErr w:type="spellStart"/>
            <w:r w:rsidRPr="00A12884">
              <w:rPr>
                <w:rFonts w:ascii="Times New Roman" w:eastAsia="Times New Roman" w:hAnsi="Times New Roman" w:cs="Times New Roman"/>
              </w:rPr>
              <w:t>встановленим</w:t>
            </w:r>
            <w:proofErr w:type="spellEnd"/>
            <w:r w:rsidRPr="00A1288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</w:rPr>
              <w:t>державним</w:t>
            </w:r>
            <w:proofErr w:type="spellEnd"/>
            <w:r w:rsidRPr="00A12884">
              <w:rPr>
                <w:rFonts w:ascii="Times New Roman" w:eastAsia="Times New Roman" w:hAnsi="Times New Roman" w:cs="Times New Roman"/>
              </w:rPr>
              <w:t xml:space="preserve"> стандартам,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</w:rPr>
              <w:t>зареєстрованим</w:t>
            </w:r>
            <w:proofErr w:type="spellEnd"/>
            <w:r w:rsidRPr="00A1288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</w:rPr>
              <w:t>технічним</w:t>
            </w:r>
            <w:proofErr w:type="spellEnd"/>
            <w:r w:rsidRPr="00A1288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</w:rPr>
              <w:t>умовам</w:t>
            </w:r>
            <w:proofErr w:type="spellEnd"/>
            <w:r w:rsidRPr="00A1288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</w:rPr>
              <w:t>України</w:t>
            </w:r>
            <w:proofErr w:type="spellEnd"/>
            <w:r w:rsidRPr="00A1288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</w:rPr>
              <w:t>тощо</w:t>
            </w:r>
            <w:proofErr w:type="spellEnd"/>
            <w:r w:rsidRPr="00A12884">
              <w:rPr>
                <w:rFonts w:ascii="Times New Roman" w:eastAsia="Times New Roman" w:hAnsi="Times New Roman" w:cs="Times New Roman"/>
              </w:rPr>
              <w:t xml:space="preserve">),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</w:rPr>
              <w:t>які</w:t>
            </w:r>
            <w:proofErr w:type="spellEnd"/>
            <w:r w:rsidRPr="00A1288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</w:rPr>
              <w:t>передбачають</w:t>
            </w:r>
            <w:proofErr w:type="spellEnd"/>
            <w:r w:rsidRPr="00A1288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</w:rPr>
              <w:t>застосування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</w:rPr>
              <w:t>заходів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</w:rPr>
              <w:t>із</w:t>
            </w:r>
            <w:proofErr w:type="spellEnd"/>
            <w:r w:rsidRPr="00A1288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</w:rPr>
              <w:t>захисту</w:t>
            </w:r>
            <w:proofErr w:type="spellEnd"/>
            <w:r w:rsidRPr="00A1288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</w:rPr>
              <w:t>довкілля</w:t>
            </w:r>
            <w:proofErr w:type="spellEnd"/>
            <w:r w:rsidRPr="00A12884">
              <w:rPr>
                <w:rFonts w:ascii="Times New Roman" w:eastAsia="Times New Roman" w:hAnsi="Times New Roman" w:cs="Times New Roman"/>
              </w:rPr>
              <w:t>.</w:t>
            </w:r>
          </w:p>
          <w:p w14:paraId="3FA87C93" w14:textId="77777777" w:rsidR="00D76A77" w:rsidRPr="00A12884" w:rsidRDefault="00D76A77" w:rsidP="00046E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</w:rPr>
            </w:pPr>
            <w:r w:rsidRPr="00A12884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</w:rPr>
              <w:t>(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</w:rPr>
              <w:t>довідка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</w:rPr>
              <w:t>довільної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</w:rPr>
              <w:t>форми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</w:rPr>
              <w:t>надається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</w:rPr>
              <w:t>окремим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</w:rPr>
              <w:t xml:space="preserve"> файлом)</w:t>
            </w:r>
          </w:p>
          <w:p w14:paraId="3DBFEE11" w14:textId="77777777" w:rsidR="00D76A77" w:rsidRPr="00A12884" w:rsidRDefault="00D76A77" w:rsidP="00046E7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7C0B265C" w14:textId="5A445212" w:rsidR="00D76A77" w:rsidRPr="00A12884" w:rsidRDefault="00D76A77">
      <w:pPr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A0D5841" w14:textId="77777777" w:rsidR="00D76A77" w:rsidRPr="00A12884" w:rsidRDefault="00D76A77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1288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br w:type="page"/>
      </w:r>
    </w:p>
    <w:p w14:paraId="17B01C8F" w14:textId="77777777" w:rsidR="0072017F" w:rsidRPr="00A12884" w:rsidRDefault="0072017F">
      <w:pPr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D249A71" w14:textId="03E67DB7" w:rsidR="00932873" w:rsidRPr="00A12884" w:rsidRDefault="003C0368">
      <w:pPr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spellStart"/>
      <w:r w:rsidRPr="00A1288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Додаток</w:t>
      </w:r>
      <w:proofErr w:type="spellEnd"/>
      <w:r w:rsidRPr="00A1288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№ 4</w:t>
      </w:r>
    </w:p>
    <w:p w14:paraId="5242D854" w14:textId="1FBD8BFF" w:rsidR="00B5264B" w:rsidRPr="00A12884" w:rsidRDefault="0017771C" w:rsidP="0017771C">
      <w:pP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proofErr w:type="spellStart"/>
      <w:r w:rsidRPr="00A1288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Учасник</w:t>
      </w:r>
      <w:proofErr w:type="spellEnd"/>
      <w:r w:rsidRPr="00A1288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не повинен </w:t>
      </w:r>
      <w:proofErr w:type="spellStart"/>
      <w:r w:rsidRPr="00A1288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відступати</w:t>
      </w:r>
      <w:proofErr w:type="spellEnd"/>
      <w:r w:rsidRPr="00A1288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1288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від</w:t>
      </w:r>
      <w:proofErr w:type="spellEnd"/>
      <w:r w:rsidRPr="00A1288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1288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даної</w:t>
      </w:r>
      <w:proofErr w:type="spellEnd"/>
      <w:r w:rsidRPr="00A1288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1288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форми</w:t>
      </w:r>
      <w:proofErr w:type="spellEnd"/>
    </w:p>
    <w:p w14:paraId="3548B10A" w14:textId="77777777" w:rsidR="00377B9B" w:rsidRPr="00A12884" w:rsidRDefault="00377B9B" w:rsidP="00B5264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78BC748" w14:textId="31982824" w:rsidR="00B5264B" w:rsidRPr="00A12884" w:rsidRDefault="00B5264B" w:rsidP="00B5264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3" w:name="_Hlk151551737"/>
      <w:proofErr w:type="spellStart"/>
      <w:r w:rsidRPr="00A12884">
        <w:rPr>
          <w:rFonts w:ascii="Times New Roman" w:hAnsi="Times New Roman" w:cs="Times New Roman"/>
          <w:color w:val="000000" w:themeColor="text1"/>
          <w:sz w:val="24"/>
          <w:szCs w:val="24"/>
        </w:rPr>
        <w:t>Цінова</w:t>
      </w:r>
      <w:proofErr w:type="spellEnd"/>
      <w:r w:rsidRPr="00A128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12884">
        <w:rPr>
          <w:rFonts w:ascii="Times New Roman" w:hAnsi="Times New Roman" w:cs="Times New Roman"/>
          <w:color w:val="000000" w:themeColor="text1"/>
          <w:sz w:val="24"/>
          <w:szCs w:val="24"/>
        </w:rPr>
        <w:t>пропозиція</w:t>
      </w:r>
      <w:proofErr w:type="spellEnd"/>
      <w:r w:rsidRPr="00A128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proofErr w:type="spellStart"/>
      <w:r w:rsidRPr="00A12884">
        <w:rPr>
          <w:rFonts w:ascii="Times New Roman" w:hAnsi="Times New Roman" w:cs="Times New Roman"/>
          <w:color w:val="000000" w:themeColor="text1"/>
          <w:sz w:val="24"/>
          <w:szCs w:val="24"/>
        </w:rPr>
        <w:t>закупівлю</w:t>
      </w:r>
      <w:proofErr w:type="spellEnd"/>
      <w:r w:rsidRPr="00A1288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bookmarkEnd w:id="13"/>
    <w:p w14:paraId="48691FC6" w14:textId="77777777" w:rsidR="00B5264B" w:rsidRPr="00A12884" w:rsidRDefault="00B5264B" w:rsidP="00B5264B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(</w:t>
      </w:r>
      <w:proofErr w:type="spellStart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надається</w:t>
      </w:r>
      <w:proofErr w:type="spellEnd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окремим</w:t>
      </w:r>
      <w:proofErr w:type="spellEnd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файлом)</w:t>
      </w:r>
    </w:p>
    <w:p w14:paraId="373007B2" w14:textId="77777777" w:rsidR="00604DD8" w:rsidRPr="00A12884" w:rsidRDefault="00FD69B1" w:rsidP="00604DD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proofErr w:type="spellStart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що</w:t>
      </w:r>
      <w:proofErr w:type="spellEnd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28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</w:t>
      </w:r>
      <w:r w:rsidR="00B408CF" w:rsidRPr="00A1288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кодом </w:t>
      </w:r>
      <w:r w:rsidR="00604DD8" w:rsidRPr="00A1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ДК 021:2015, 60130000-8 </w:t>
      </w:r>
      <w:proofErr w:type="spellStart"/>
      <w:r w:rsidR="00604DD8" w:rsidRPr="00A1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Послуги</w:t>
      </w:r>
      <w:proofErr w:type="spellEnd"/>
      <w:r w:rsidR="00604DD8" w:rsidRPr="00A1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="00604DD8" w:rsidRPr="00A1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спеціалізованих</w:t>
      </w:r>
      <w:proofErr w:type="spellEnd"/>
      <w:r w:rsidR="00604DD8" w:rsidRPr="00A1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="00604DD8" w:rsidRPr="00A1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автомобільних</w:t>
      </w:r>
      <w:proofErr w:type="spellEnd"/>
      <w:r w:rsidR="00604DD8" w:rsidRPr="00A1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="00604DD8" w:rsidRPr="00A1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перевезень</w:t>
      </w:r>
      <w:proofErr w:type="spellEnd"/>
      <w:r w:rsidR="00604DD8" w:rsidRPr="00A1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="00604DD8" w:rsidRPr="00A1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пасажирів</w:t>
      </w:r>
      <w:proofErr w:type="spellEnd"/>
      <w:r w:rsidR="00604DD8" w:rsidRPr="00A1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,</w:t>
      </w:r>
    </w:p>
    <w:p w14:paraId="48A406DD" w14:textId="77777777" w:rsidR="00604DD8" w:rsidRPr="00A12884" w:rsidRDefault="00604DD8" w:rsidP="00604DD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proofErr w:type="spellStart"/>
      <w:r w:rsidRPr="00A1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Перевезення</w:t>
      </w:r>
      <w:proofErr w:type="spellEnd"/>
      <w:r w:rsidRPr="00A1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працівників</w:t>
      </w:r>
      <w:proofErr w:type="spellEnd"/>
      <w:r w:rsidRPr="00A1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ДП "</w:t>
      </w:r>
      <w:proofErr w:type="spellStart"/>
      <w:r w:rsidRPr="00A1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Волиньвугілля</w:t>
      </w:r>
      <w:proofErr w:type="spellEnd"/>
      <w:r w:rsidRPr="00A1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" до </w:t>
      </w:r>
      <w:proofErr w:type="spellStart"/>
      <w:r w:rsidRPr="00A1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місця</w:t>
      </w:r>
      <w:proofErr w:type="spellEnd"/>
      <w:r w:rsidRPr="00A1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роботи</w:t>
      </w:r>
      <w:proofErr w:type="spellEnd"/>
      <w:r w:rsidRPr="00A1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за </w:t>
      </w:r>
      <w:proofErr w:type="spellStart"/>
      <w:r w:rsidRPr="00A1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графіком</w:t>
      </w:r>
      <w:proofErr w:type="spellEnd"/>
    </w:p>
    <w:p w14:paraId="57A825E6" w14:textId="77777777" w:rsidR="00604DD8" w:rsidRPr="00A12884" w:rsidRDefault="00604DD8" w:rsidP="00604DD8">
      <w:pPr>
        <w:widowControl w:val="0"/>
        <w:tabs>
          <w:tab w:val="left" w:pos="743"/>
        </w:tabs>
        <w:spacing w:line="240" w:lineRule="auto"/>
        <w:ind w:firstLine="313"/>
        <w:rPr>
          <w:rFonts w:ascii="Times New Roman" w:hAnsi="Times New Roman" w:cs="Times New Roman"/>
          <w:b/>
          <w:bCs/>
        </w:rPr>
      </w:pPr>
    </w:p>
    <w:p w14:paraId="4FA44DE9" w14:textId="68C2CBAF" w:rsidR="00B5264B" w:rsidRPr="00A12884" w:rsidRDefault="00B5264B" w:rsidP="00604DD8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proofErr w:type="spellStart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Повне</w:t>
      </w:r>
      <w:proofErr w:type="spellEnd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найменування</w:t>
      </w:r>
      <w:proofErr w:type="spellEnd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учасника</w:t>
      </w:r>
      <w:proofErr w:type="spellEnd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__________________________________________________</w:t>
      </w:r>
    </w:p>
    <w:p w14:paraId="6D4DB983" w14:textId="52E05CFF" w:rsidR="00B5264B" w:rsidRPr="00A12884" w:rsidRDefault="00B5264B" w:rsidP="00377B9B">
      <w:pPr>
        <w:widowControl w:val="0"/>
        <w:numPr>
          <w:ilvl w:val="0"/>
          <w:numId w:val="5"/>
        </w:numPr>
        <w:suppressAutoHyphens/>
        <w:spacing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Код за ЄДРПОУ, РНОКПП: ________________________________________________</w:t>
      </w:r>
    </w:p>
    <w:p w14:paraId="59D2B692" w14:textId="77777777" w:rsidR="00B5264B" w:rsidRPr="00A12884" w:rsidRDefault="00B5264B" w:rsidP="00B5264B">
      <w:pPr>
        <w:widowControl w:val="0"/>
        <w:numPr>
          <w:ilvl w:val="0"/>
          <w:numId w:val="5"/>
        </w:numPr>
        <w:suppressAutoHyphens/>
        <w:spacing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ІПН, № </w:t>
      </w:r>
      <w:proofErr w:type="spellStart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свідоцтва</w:t>
      </w:r>
      <w:proofErr w:type="spellEnd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або</w:t>
      </w:r>
      <w:proofErr w:type="spellEnd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№ </w:t>
      </w:r>
      <w:proofErr w:type="spellStart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витягу</w:t>
      </w:r>
      <w:proofErr w:type="spellEnd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____________________________________________</w:t>
      </w:r>
    </w:p>
    <w:p w14:paraId="03B2F31B" w14:textId="77777777" w:rsidR="00B5264B" w:rsidRPr="00A12884" w:rsidRDefault="00B5264B" w:rsidP="00B5264B">
      <w:pPr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Юридична</w:t>
      </w:r>
      <w:proofErr w:type="spellEnd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адреса:_______________________________________________________</w:t>
      </w:r>
    </w:p>
    <w:p w14:paraId="03251426" w14:textId="77777777" w:rsidR="00B5264B" w:rsidRPr="00A12884" w:rsidRDefault="00B5264B" w:rsidP="00B5264B">
      <w:pPr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Фактична</w:t>
      </w:r>
      <w:proofErr w:type="spellEnd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адреса:_________________________________________________________</w:t>
      </w:r>
    </w:p>
    <w:p w14:paraId="4082B844" w14:textId="77777777" w:rsidR="00B5264B" w:rsidRPr="00A12884" w:rsidRDefault="00B5264B" w:rsidP="00B5264B">
      <w:pPr>
        <w:widowControl w:val="0"/>
        <w:numPr>
          <w:ilvl w:val="0"/>
          <w:numId w:val="5"/>
        </w:numPr>
        <w:suppressAutoHyphens/>
        <w:spacing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Телефон/факс, </w:t>
      </w:r>
      <w:proofErr w:type="spellStart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електронна</w:t>
      </w:r>
      <w:proofErr w:type="spellEnd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пошта</w:t>
      </w:r>
      <w:proofErr w:type="spellEnd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___________________________________________</w:t>
      </w:r>
    </w:p>
    <w:p w14:paraId="71E3E6F6" w14:textId="77777777" w:rsidR="00B5264B" w:rsidRPr="00A12884" w:rsidRDefault="00B5264B" w:rsidP="00B5264B">
      <w:pPr>
        <w:widowControl w:val="0"/>
        <w:numPr>
          <w:ilvl w:val="0"/>
          <w:numId w:val="5"/>
        </w:numPr>
        <w:suppressAutoHyphens/>
        <w:spacing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spellStart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Уповноважена</w:t>
      </w:r>
      <w:proofErr w:type="spellEnd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особа </w:t>
      </w:r>
      <w:proofErr w:type="spellStart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учасника</w:t>
      </w:r>
      <w:proofErr w:type="spellEnd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процедури</w:t>
      </w:r>
      <w:proofErr w:type="spellEnd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закупівлі</w:t>
      </w:r>
      <w:proofErr w:type="spellEnd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щодо</w:t>
      </w:r>
      <w:proofErr w:type="spellEnd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підпису</w:t>
      </w:r>
      <w:proofErr w:type="spellEnd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договору </w:t>
      </w:r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(посада, </w:t>
      </w:r>
      <w:proofErr w:type="spellStart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прізвище</w:t>
      </w:r>
      <w:proofErr w:type="spellEnd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ім’я</w:t>
      </w:r>
      <w:proofErr w:type="spellEnd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по </w:t>
      </w:r>
      <w:proofErr w:type="spellStart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батькові</w:t>
      </w:r>
      <w:proofErr w:type="spellEnd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телефон): _________________________________________</w:t>
      </w:r>
    </w:p>
    <w:p w14:paraId="4F206F8A" w14:textId="77777777" w:rsidR="00B5264B" w:rsidRPr="00A12884" w:rsidRDefault="00B5264B" w:rsidP="00B5264B">
      <w:pPr>
        <w:widowControl w:val="0"/>
        <w:numPr>
          <w:ilvl w:val="0"/>
          <w:numId w:val="5"/>
        </w:numPr>
        <w:suppressAutoHyphens/>
        <w:spacing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Документ, на </w:t>
      </w:r>
      <w:proofErr w:type="spellStart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підставі</w:t>
      </w:r>
      <w:proofErr w:type="spellEnd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якого</w:t>
      </w:r>
      <w:proofErr w:type="spellEnd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діє</w:t>
      </w:r>
      <w:proofErr w:type="spellEnd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уповноважена</w:t>
      </w:r>
      <w:proofErr w:type="spellEnd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особа та </w:t>
      </w:r>
      <w:proofErr w:type="spellStart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підписує</w:t>
      </w:r>
      <w:proofErr w:type="spellEnd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договори (статут та/</w:t>
      </w:r>
      <w:proofErr w:type="spellStart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або</w:t>
      </w:r>
      <w:proofErr w:type="spellEnd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довіреність</w:t>
      </w:r>
      <w:proofErr w:type="spellEnd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тощо</w:t>
      </w:r>
      <w:proofErr w:type="spellEnd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): _________________________________________________________</w:t>
      </w:r>
    </w:p>
    <w:p w14:paraId="2A63EADC" w14:textId="77777777" w:rsidR="00B5264B" w:rsidRPr="00A12884" w:rsidRDefault="00B5264B" w:rsidP="00B5264B">
      <w:pPr>
        <w:widowControl w:val="0"/>
        <w:numPr>
          <w:ilvl w:val="0"/>
          <w:numId w:val="5"/>
        </w:numPr>
        <w:suppressAutoHyphens/>
        <w:spacing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spellStart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Інформація</w:t>
      </w:r>
      <w:proofErr w:type="spellEnd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про </w:t>
      </w:r>
      <w:proofErr w:type="spellStart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реквізити</w:t>
      </w:r>
      <w:proofErr w:type="spellEnd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банківського</w:t>
      </w:r>
      <w:proofErr w:type="spellEnd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рахунку</w:t>
      </w:r>
      <w:proofErr w:type="spellEnd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за </w:t>
      </w:r>
      <w:proofErr w:type="spellStart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якими</w:t>
      </w:r>
      <w:proofErr w:type="spellEnd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буде </w:t>
      </w:r>
      <w:proofErr w:type="spellStart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здійснюватися</w:t>
      </w:r>
      <w:proofErr w:type="spellEnd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оплата за договором:_____________</w:t>
      </w:r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</w:t>
      </w:r>
    </w:p>
    <w:p w14:paraId="5635B8B6" w14:textId="77777777" w:rsidR="00B5264B" w:rsidRPr="00A12884" w:rsidRDefault="00B5264B" w:rsidP="00B5264B">
      <w:pPr>
        <w:widowControl w:val="0"/>
        <w:numPr>
          <w:ilvl w:val="0"/>
          <w:numId w:val="5"/>
        </w:numPr>
        <w:suppressAutoHyphens/>
        <w:spacing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Контактна особа </w:t>
      </w:r>
      <w:proofErr w:type="spellStart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учасника</w:t>
      </w:r>
      <w:proofErr w:type="spellEnd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процедури</w:t>
      </w:r>
      <w:proofErr w:type="spellEnd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закупівлі</w:t>
      </w:r>
      <w:proofErr w:type="spellEnd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щодо</w:t>
      </w:r>
      <w:proofErr w:type="spellEnd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процедури</w:t>
      </w:r>
      <w:proofErr w:type="spellEnd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закупівлі</w:t>
      </w:r>
      <w:proofErr w:type="spellEnd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(посада, </w:t>
      </w:r>
      <w:proofErr w:type="spellStart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прізвище</w:t>
      </w:r>
      <w:proofErr w:type="spellEnd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ім’я</w:t>
      </w:r>
      <w:proofErr w:type="spellEnd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по </w:t>
      </w:r>
      <w:proofErr w:type="spellStart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батькові</w:t>
      </w:r>
      <w:proofErr w:type="spellEnd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телефон): __________________________________________</w:t>
      </w:r>
    </w:p>
    <w:p w14:paraId="65FC0032" w14:textId="77777777" w:rsidR="00B5264B" w:rsidRPr="00A12884" w:rsidRDefault="00B5264B" w:rsidP="00B5264B">
      <w:pPr>
        <w:tabs>
          <w:tab w:val="left" w:pos="540"/>
        </w:tabs>
        <w:spacing w:line="240" w:lineRule="auto"/>
        <w:ind w:right="-25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ar-SA" w:bidi="en-US"/>
        </w:rPr>
      </w:pPr>
      <w:proofErr w:type="spellStart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Pr="00A12884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ar-SA" w:bidi="en-US"/>
        </w:rPr>
        <w:t>ивчивши</w:t>
      </w:r>
      <w:proofErr w:type="spellEnd"/>
      <w:r w:rsidRPr="00A12884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ar-SA" w:bidi="en-US"/>
        </w:rPr>
        <w:t xml:space="preserve"> </w:t>
      </w:r>
      <w:proofErr w:type="spellStart"/>
      <w:r w:rsidRPr="00A12884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ar-SA" w:bidi="en-US"/>
        </w:rPr>
        <w:t>тендерну</w:t>
      </w:r>
      <w:proofErr w:type="spellEnd"/>
      <w:r w:rsidRPr="00A12884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ar-SA" w:bidi="en-US"/>
        </w:rPr>
        <w:t xml:space="preserve"> </w:t>
      </w:r>
      <w:proofErr w:type="spellStart"/>
      <w:r w:rsidRPr="00A12884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ar-SA" w:bidi="en-US"/>
        </w:rPr>
        <w:t>документацію</w:t>
      </w:r>
      <w:proofErr w:type="spellEnd"/>
      <w:r w:rsidRPr="00A12884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ar-SA" w:bidi="en-US"/>
        </w:rPr>
        <w:t xml:space="preserve"> та </w:t>
      </w:r>
      <w:proofErr w:type="spellStart"/>
      <w:r w:rsidRPr="00A12884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ar-SA" w:bidi="en-US"/>
        </w:rPr>
        <w:t>технічні</w:t>
      </w:r>
      <w:proofErr w:type="spellEnd"/>
      <w:r w:rsidRPr="00A12884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ar-SA" w:bidi="en-US"/>
        </w:rPr>
        <w:t xml:space="preserve"> </w:t>
      </w:r>
      <w:proofErr w:type="spellStart"/>
      <w:r w:rsidRPr="00A12884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ar-SA" w:bidi="en-US"/>
        </w:rPr>
        <w:t>вимоги</w:t>
      </w:r>
      <w:proofErr w:type="spellEnd"/>
      <w:r w:rsidRPr="00A12884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ar-SA" w:bidi="en-US"/>
        </w:rPr>
        <w:t xml:space="preserve">, </w:t>
      </w:r>
      <w:proofErr w:type="spellStart"/>
      <w:r w:rsidRPr="00A12884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ar-SA" w:bidi="en-US"/>
        </w:rPr>
        <w:t>маємо</w:t>
      </w:r>
      <w:proofErr w:type="spellEnd"/>
      <w:r w:rsidRPr="00A12884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ar-SA" w:bidi="en-US"/>
        </w:rPr>
        <w:t xml:space="preserve"> </w:t>
      </w:r>
      <w:proofErr w:type="spellStart"/>
      <w:r w:rsidRPr="00A12884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ar-SA" w:bidi="en-US"/>
        </w:rPr>
        <w:t>можливість</w:t>
      </w:r>
      <w:proofErr w:type="spellEnd"/>
      <w:r w:rsidRPr="00A12884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ar-SA" w:bidi="en-US"/>
        </w:rPr>
        <w:t xml:space="preserve"> та </w:t>
      </w:r>
      <w:proofErr w:type="spellStart"/>
      <w:r w:rsidRPr="00A12884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ar-SA" w:bidi="en-US"/>
        </w:rPr>
        <w:t>погоджуємося</w:t>
      </w:r>
      <w:proofErr w:type="spellEnd"/>
      <w:r w:rsidRPr="00A12884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ar-SA" w:bidi="en-US"/>
        </w:rPr>
        <w:t xml:space="preserve"> </w:t>
      </w:r>
      <w:proofErr w:type="spellStart"/>
      <w:r w:rsidRPr="00A12884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ar-SA" w:bidi="en-US"/>
        </w:rPr>
        <w:t>виконати</w:t>
      </w:r>
      <w:proofErr w:type="spellEnd"/>
      <w:r w:rsidRPr="00A12884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ar-SA" w:bidi="en-US"/>
        </w:rPr>
        <w:t xml:space="preserve"> </w:t>
      </w:r>
      <w:proofErr w:type="spellStart"/>
      <w:r w:rsidRPr="00A12884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ar-SA" w:bidi="en-US"/>
        </w:rPr>
        <w:t>вимоги</w:t>
      </w:r>
      <w:proofErr w:type="spellEnd"/>
      <w:r w:rsidRPr="00A12884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ar-SA" w:bidi="en-US"/>
        </w:rPr>
        <w:t xml:space="preserve"> </w:t>
      </w:r>
      <w:proofErr w:type="spellStart"/>
      <w:r w:rsidRPr="00A12884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ar-SA" w:bidi="en-US"/>
        </w:rPr>
        <w:t>Замовника</w:t>
      </w:r>
      <w:proofErr w:type="spellEnd"/>
      <w:r w:rsidRPr="00A12884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ar-SA" w:bidi="en-US"/>
        </w:rPr>
        <w:t xml:space="preserve"> та Договору на </w:t>
      </w:r>
      <w:proofErr w:type="spellStart"/>
      <w:r w:rsidRPr="00A12884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ar-SA" w:bidi="en-US"/>
        </w:rPr>
        <w:t>умовах</w:t>
      </w:r>
      <w:proofErr w:type="spellEnd"/>
      <w:r w:rsidRPr="00A12884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ar-SA" w:bidi="en-US"/>
        </w:rPr>
        <w:t xml:space="preserve">, </w:t>
      </w:r>
      <w:proofErr w:type="spellStart"/>
      <w:r w:rsidRPr="00A12884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ar-SA" w:bidi="en-US"/>
        </w:rPr>
        <w:t>зазначених</w:t>
      </w:r>
      <w:proofErr w:type="spellEnd"/>
      <w:r w:rsidRPr="00A12884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ar-SA" w:bidi="en-US"/>
        </w:rPr>
        <w:t xml:space="preserve"> у </w:t>
      </w:r>
      <w:proofErr w:type="spellStart"/>
      <w:r w:rsidRPr="00A12884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ar-SA" w:bidi="en-US"/>
        </w:rPr>
        <w:t>цій</w:t>
      </w:r>
      <w:proofErr w:type="spellEnd"/>
      <w:r w:rsidRPr="00A12884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ar-SA" w:bidi="en-US"/>
        </w:rPr>
        <w:t xml:space="preserve"> </w:t>
      </w:r>
      <w:proofErr w:type="spellStart"/>
      <w:r w:rsidRPr="00A12884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ar-SA" w:bidi="en-US"/>
        </w:rPr>
        <w:t>пропозиції</w:t>
      </w:r>
      <w:proofErr w:type="spellEnd"/>
      <w:r w:rsidRPr="00A12884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ar-SA" w:bidi="en-US"/>
        </w:rPr>
        <w:t xml:space="preserve">, за </w:t>
      </w:r>
      <w:proofErr w:type="spellStart"/>
      <w:r w:rsidRPr="00A12884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ar-SA" w:bidi="en-US"/>
        </w:rPr>
        <w:t>цінами</w:t>
      </w:r>
      <w:proofErr w:type="spellEnd"/>
      <w:r w:rsidRPr="00A12884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ar-SA" w:bidi="en-US"/>
        </w:rPr>
        <w:t xml:space="preserve">, </w:t>
      </w:r>
      <w:proofErr w:type="spellStart"/>
      <w:r w:rsidRPr="00A12884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ar-SA" w:bidi="en-US"/>
        </w:rPr>
        <w:t>вказаними</w:t>
      </w:r>
      <w:proofErr w:type="spellEnd"/>
      <w:r w:rsidRPr="00A12884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ar-SA" w:bidi="en-US"/>
        </w:rPr>
        <w:t xml:space="preserve"> в </w:t>
      </w:r>
      <w:proofErr w:type="spellStart"/>
      <w:r w:rsidRPr="00A12884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ar-SA" w:bidi="en-US"/>
        </w:rPr>
        <w:t>таблиці</w:t>
      </w:r>
      <w:proofErr w:type="spellEnd"/>
      <w:r w:rsidRPr="00A12884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ar-SA" w:bidi="en-US"/>
        </w:rPr>
        <w:t xml:space="preserve"> на суму _______________________________________ грн. (з ПДВ)*</w:t>
      </w:r>
    </w:p>
    <w:tbl>
      <w:tblPr>
        <w:tblStyle w:val="a7"/>
        <w:tblpPr w:leftFromText="180" w:rightFromText="180" w:vertAnchor="text" w:horzAnchor="margin" w:tblpY="375"/>
        <w:tblW w:w="10421" w:type="dxa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851"/>
        <w:gridCol w:w="992"/>
        <w:gridCol w:w="850"/>
        <w:gridCol w:w="850"/>
        <w:gridCol w:w="851"/>
        <w:gridCol w:w="958"/>
        <w:gridCol w:w="1843"/>
        <w:gridCol w:w="850"/>
        <w:gridCol w:w="992"/>
      </w:tblGrid>
      <w:tr w:rsidR="00595431" w:rsidRPr="00A12884" w14:paraId="4B9E419B" w14:textId="77777777" w:rsidTr="00595431">
        <w:tc>
          <w:tcPr>
            <w:tcW w:w="534" w:type="dxa"/>
            <w:vMerge w:val="restart"/>
            <w:vAlign w:val="center"/>
          </w:tcPr>
          <w:p w14:paraId="2E62AB86" w14:textId="77777777" w:rsidR="00595431" w:rsidRPr="00A12884" w:rsidRDefault="00595431" w:rsidP="00595431">
            <w:pPr>
              <w:pStyle w:val="a8"/>
              <w:ind w:left="0"/>
              <w:jc w:val="center"/>
              <w:rPr>
                <w:rFonts w:cs="Times New Roman"/>
                <w:b/>
                <w:color w:val="000000"/>
                <w:sz w:val="24"/>
                <w:szCs w:val="24"/>
                <w:shd w:val="clear" w:color="auto" w:fill="F7F7F7"/>
                <w:lang w:val="uk-UA"/>
              </w:rPr>
            </w:pPr>
            <w:r w:rsidRPr="00A12884">
              <w:rPr>
                <w:rFonts w:cs="Times New Roman"/>
                <w:b/>
                <w:color w:val="000000"/>
                <w:sz w:val="24"/>
                <w:szCs w:val="24"/>
                <w:shd w:val="clear" w:color="auto" w:fill="F7F7F7"/>
                <w:lang w:val="uk-UA"/>
              </w:rPr>
              <w:t>№</w:t>
            </w:r>
          </w:p>
          <w:p w14:paraId="1A5AF7CB" w14:textId="77777777" w:rsidR="00595431" w:rsidRPr="00A12884" w:rsidRDefault="00595431" w:rsidP="00595431">
            <w:pPr>
              <w:pStyle w:val="a8"/>
              <w:ind w:left="0"/>
              <w:jc w:val="center"/>
              <w:rPr>
                <w:rFonts w:cs="Times New Roman"/>
                <w:b/>
                <w:color w:val="000000"/>
                <w:sz w:val="24"/>
                <w:szCs w:val="24"/>
                <w:shd w:val="clear" w:color="auto" w:fill="F7F7F7"/>
                <w:lang w:val="uk-UA"/>
              </w:rPr>
            </w:pPr>
            <w:r w:rsidRPr="00A12884">
              <w:rPr>
                <w:rFonts w:cs="Times New Roman"/>
                <w:b/>
                <w:color w:val="000000"/>
                <w:sz w:val="24"/>
                <w:szCs w:val="24"/>
                <w:shd w:val="clear" w:color="auto" w:fill="F7F7F7"/>
                <w:lang w:val="uk-UA"/>
              </w:rPr>
              <w:t>п/п</w:t>
            </w:r>
          </w:p>
        </w:tc>
        <w:tc>
          <w:tcPr>
            <w:tcW w:w="850" w:type="dxa"/>
            <w:vMerge w:val="restart"/>
            <w:vAlign w:val="center"/>
          </w:tcPr>
          <w:p w14:paraId="2EE0DE7E" w14:textId="77777777" w:rsidR="00595431" w:rsidRPr="00A12884" w:rsidRDefault="00595431" w:rsidP="00595431">
            <w:pPr>
              <w:pStyle w:val="a8"/>
              <w:ind w:left="0"/>
              <w:jc w:val="center"/>
              <w:rPr>
                <w:rFonts w:cs="Times New Roman"/>
                <w:b/>
                <w:color w:val="000000"/>
                <w:sz w:val="24"/>
                <w:szCs w:val="24"/>
                <w:shd w:val="clear" w:color="auto" w:fill="F7F7F7"/>
                <w:lang w:val="uk-UA"/>
              </w:rPr>
            </w:pPr>
            <w:r w:rsidRPr="00A12884">
              <w:rPr>
                <w:rFonts w:cs="Times New Roman"/>
                <w:b/>
                <w:color w:val="000000"/>
                <w:sz w:val="24"/>
                <w:szCs w:val="24"/>
                <w:shd w:val="clear" w:color="auto" w:fill="F7F7F7"/>
                <w:lang w:val="uk-UA"/>
              </w:rPr>
              <w:t>Мар-</w:t>
            </w:r>
            <w:proofErr w:type="spellStart"/>
            <w:r w:rsidRPr="00A12884">
              <w:rPr>
                <w:rFonts w:cs="Times New Roman"/>
                <w:b/>
                <w:color w:val="000000"/>
                <w:sz w:val="24"/>
                <w:szCs w:val="24"/>
                <w:shd w:val="clear" w:color="auto" w:fill="F7F7F7"/>
                <w:lang w:val="uk-UA"/>
              </w:rPr>
              <w:t>шрут</w:t>
            </w:r>
            <w:proofErr w:type="spellEnd"/>
          </w:p>
        </w:tc>
        <w:tc>
          <w:tcPr>
            <w:tcW w:w="851" w:type="dxa"/>
            <w:vMerge w:val="restart"/>
            <w:vAlign w:val="center"/>
          </w:tcPr>
          <w:p w14:paraId="03C46703" w14:textId="77777777" w:rsidR="00595431" w:rsidRPr="00A12884" w:rsidRDefault="00595431" w:rsidP="00595431">
            <w:pPr>
              <w:pStyle w:val="a8"/>
              <w:ind w:left="0"/>
              <w:jc w:val="center"/>
              <w:rPr>
                <w:rFonts w:cs="Times New Roman"/>
                <w:b/>
                <w:color w:val="000000"/>
                <w:sz w:val="24"/>
                <w:szCs w:val="24"/>
                <w:shd w:val="clear" w:color="auto" w:fill="F7F7F7"/>
                <w:lang w:val="uk-UA"/>
              </w:rPr>
            </w:pPr>
            <w:r w:rsidRPr="00A12884">
              <w:rPr>
                <w:rFonts w:cs="Times New Roman"/>
                <w:b/>
                <w:color w:val="000000"/>
                <w:sz w:val="24"/>
                <w:szCs w:val="24"/>
                <w:shd w:val="clear" w:color="auto" w:fill="F7F7F7"/>
                <w:lang w:val="uk-UA"/>
              </w:rPr>
              <w:t xml:space="preserve">Паса-жиро-міст- кість, </w:t>
            </w:r>
            <w:proofErr w:type="spellStart"/>
            <w:r w:rsidRPr="00A12884">
              <w:rPr>
                <w:rFonts w:cs="Times New Roman"/>
                <w:b/>
                <w:color w:val="000000"/>
                <w:sz w:val="24"/>
                <w:szCs w:val="24"/>
                <w:shd w:val="clear" w:color="auto" w:fill="F7F7F7"/>
                <w:lang w:val="uk-UA"/>
              </w:rPr>
              <w:t>чол</w:t>
            </w:r>
            <w:proofErr w:type="spellEnd"/>
            <w:r w:rsidRPr="00A12884">
              <w:rPr>
                <w:rFonts w:cs="Times New Roman"/>
                <w:b/>
                <w:color w:val="000000"/>
                <w:sz w:val="24"/>
                <w:szCs w:val="24"/>
                <w:shd w:val="clear" w:color="auto" w:fill="F7F7F7"/>
                <w:lang w:val="uk-UA"/>
              </w:rPr>
              <w:t>.</w:t>
            </w:r>
          </w:p>
        </w:tc>
        <w:tc>
          <w:tcPr>
            <w:tcW w:w="2692" w:type="dxa"/>
            <w:gridSpan w:val="3"/>
            <w:vAlign w:val="center"/>
          </w:tcPr>
          <w:p w14:paraId="20B08C66" w14:textId="77777777" w:rsidR="00595431" w:rsidRPr="00A12884" w:rsidRDefault="00595431" w:rsidP="00595431">
            <w:pPr>
              <w:pStyle w:val="a8"/>
              <w:ind w:left="0"/>
              <w:jc w:val="center"/>
              <w:rPr>
                <w:rFonts w:cs="Times New Roman"/>
                <w:b/>
                <w:color w:val="000000"/>
                <w:sz w:val="24"/>
                <w:szCs w:val="24"/>
                <w:shd w:val="clear" w:color="auto" w:fill="F7F7F7"/>
                <w:lang w:val="uk-UA"/>
              </w:rPr>
            </w:pPr>
            <w:r w:rsidRPr="00A12884">
              <w:rPr>
                <w:rFonts w:cs="Times New Roman"/>
                <w:b/>
                <w:color w:val="000000"/>
                <w:sz w:val="24"/>
                <w:szCs w:val="24"/>
                <w:shd w:val="clear" w:color="auto" w:fill="F7F7F7"/>
                <w:lang w:val="uk-UA"/>
              </w:rPr>
              <w:t>Місячний обсяг</w:t>
            </w:r>
          </w:p>
        </w:tc>
        <w:tc>
          <w:tcPr>
            <w:tcW w:w="1809" w:type="dxa"/>
            <w:gridSpan w:val="2"/>
            <w:vAlign w:val="center"/>
          </w:tcPr>
          <w:p w14:paraId="3006E246" w14:textId="77777777" w:rsidR="00595431" w:rsidRPr="00A12884" w:rsidRDefault="00595431" w:rsidP="00595431">
            <w:pPr>
              <w:pStyle w:val="a8"/>
              <w:ind w:left="0"/>
              <w:jc w:val="center"/>
              <w:rPr>
                <w:rFonts w:cs="Times New Roman"/>
                <w:b/>
                <w:color w:val="000000"/>
                <w:sz w:val="24"/>
                <w:szCs w:val="24"/>
                <w:shd w:val="clear" w:color="auto" w:fill="F7F7F7"/>
                <w:lang w:val="uk-UA"/>
              </w:rPr>
            </w:pPr>
            <w:r w:rsidRPr="00A12884">
              <w:rPr>
                <w:rFonts w:cs="Times New Roman"/>
                <w:b/>
                <w:color w:val="000000"/>
                <w:sz w:val="24"/>
                <w:szCs w:val="24"/>
                <w:shd w:val="clear" w:color="auto" w:fill="F7F7F7"/>
                <w:lang w:val="uk-UA"/>
              </w:rPr>
              <w:t>Розцінка з/без ПДВ, грн.</w:t>
            </w:r>
          </w:p>
        </w:tc>
        <w:tc>
          <w:tcPr>
            <w:tcW w:w="1843" w:type="dxa"/>
            <w:vMerge w:val="restart"/>
            <w:vAlign w:val="center"/>
          </w:tcPr>
          <w:p w14:paraId="13235A45" w14:textId="77777777" w:rsidR="00595431" w:rsidRPr="00A12884" w:rsidRDefault="00595431" w:rsidP="00595431">
            <w:pPr>
              <w:pStyle w:val="a8"/>
              <w:ind w:left="0"/>
              <w:jc w:val="center"/>
              <w:rPr>
                <w:rFonts w:cs="Times New Roman"/>
                <w:b/>
                <w:color w:val="000000"/>
                <w:sz w:val="24"/>
                <w:szCs w:val="24"/>
                <w:shd w:val="clear" w:color="auto" w:fill="F7F7F7"/>
                <w:lang w:val="uk-UA"/>
              </w:rPr>
            </w:pPr>
            <w:r w:rsidRPr="00A12884">
              <w:rPr>
                <w:rFonts w:cs="Times New Roman"/>
                <w:b/>
                <w:color w:val="000000"/>
                <w:sz w:val="24"/>
                <w:szCs w:val="24"/>
                <w:shd w:val="clear" w:color="auto" w:fill="F7F7F7"/>
                <w:lang w:val="uk-UA"/>
              </w:rPr>
              <w:t xml:space="preserve">Вартість послуги </w:t>
            </w:r>
            <w:proofErr w:type="spellStart"/>
            <w:r w:rsidRPr="00A12884">
              <w:rPr>
                <w:rFonts w:cs="Times New Roman"/>
                <w:b/>
                <w:color w:val="000000"/>
                <w:sz w:val="24"/>
                <w:szCs w:val="24"/>
                <w:shd w:val="clear" w:color="auto" w:fill="F7F7F7"/>
                <w:lang w:val="uk-UA"/>
              </w:rPr>
              <w:t>перевезен</w:t>
            </w:r>
            <w:proofErr w:type="spellEnd"/>
            <w:r w:rsidRPr="00A12884">
              <w:rPr>
                <w:rFonts w:cs="Times New Roman"/>
                <w:b/>
                <w:color w:val="000000"/>
                <w:sz w:val="24"/>
                <w:szCs w:val="24"/>
                <w:shd w:val="clear" w:color="auto" w:fill="F7F7F7"/>
                <w:lang w:val="uk-UA"/>
              </w:rPr>
              <w:t>-ня, грн. без ПДВ</w:t>
            </w:r>
          </w:p>
          <w:p w14:paraId="4E4ABD71" w14:textId="77777777" w:rsidR="00595431" w:rsidRPr="00A12884" w:rsidRDefault="00595431" w:rsidP="00595431">
            <w:pPr>
              <w:pStyle w:val="a8"/>
              <w:ind w:left="0"/>
              <w:rPr>
                <w:rFonts w:cs="Times New Roman"/>
                <w:b/>
                <w:color w:val="000000"/>
                <w:sz w:val="24"/>
                <w:szCs w:val="24"/>
                <w:shd w:val="clear" w:color="auto" w:fill="F7F7F7"/>
                <w:lang w:val="uk-UA"/>
              </w:rPr>
            </w:pPr>
            <w:r w:rsidRPr="00A12884">
              <w:rPr>
                <w:rFonts w:cs="Times New Roman"/>
                <w:b/>
                <w:color w:val="000000"/>
                <w:sz w:val="24"/>
                <w:szCs w:val="24"/>
                <w:shd w:val="clear" w:color="auto" w:fill="F7F7F7"/>
                <w:lang w:val="uk-UA"/>
              </w:rPr>
              <w:t>(на 12 місяців)</w:t>
            </w:r>
          </w:p>
        </w:tc>
        <w:tc>
          <w:tcPr>
            <w:tcW w:w="850" w:type="dxa"/>
            <w:vMerge w:val="restart"/>
            <w:vAlign w:val="center"/>
          </w:tcPr>
          <w:p w14:paraId="2452709E" w14:textId="77777777" w:rsidR="00595431" w:rsidRPr="00A12884" w:rsidRDefault="00595431" w:rsidP="00595431">
            <w:pPr>
              <w:pStyle w:val="a8"/>
              <w:ind w:left="0"/>
              <w:jc w:val="center"/>
              <w:rPr>
                <w:rFonts w:cs="Times New Roman"/>
                <w:b/>
                <w:color w:val="000000"/>
                <w:sz w:val="24"/>
                <w:szCs w:val="24"/>
                <w:shd w:val="clear" w:color="auto" w:fill="F7F7F7"/>
                <w:lang w:val="uk-UA"/>
              </w:rPr>
            </w:pPr>
            <w:r w:rsidRPr="00A12884">
              <w:rPr>
                <w:rFonts w:cs="Times New Roman"/>
                <w:b/>
                <w:color w:val="000000"/>
                <w:sz w:val="24"/>
                <w:szCs w:val="24"/>
                <w:shd w:val="clear" w:color="auto" w:fill="F7F7F7"/>
                <w:lang w:val="uk-UA"/>
              </w:rPr>
              <w:t>Мар-ка</w:t>
            </w:r>
          </w:p>
          <w:p w14:paraId="09B72BB4" w14:textId="77777777" w:rsidR="00595431" w:rsidRPr="00A12884" w:rsidRDefault="00595431" w:rsidP="00595431">
            <w:pPr>
              <w:pStyle w:val="a8"/>
              <w:ind w:left="0"/>
              <w:jc w:val="center"/>
              <w:rPr>
                <w:rFonts w:cs="Times New Roman"/>
                <w:b/>
                <w:color w:val="000000"/>
                <w:sz w:val="24"/>
                <w:szCs w:val="24"/>
                <w:shd w:val="clear" w:color="auto" w:fill="F7F7F7"/>
                <w:lang w:val="uk-UA"/>
              </w:rPr>
            </w:pPr>
            <w:r w:rsidRPr="00A12884">
              <w:rPr>
                <w:rFonts w:cs="Times New Roman"/>
                <w:b/>
                <w:color w:val="000000"/>
                <w:sz w:val="24"/>
                <w:szCs w:val="24"/>
                <w:shd w:val="clear" w:color="auto" w:fill="F7F7F7"/>
                <w:lang w:val="uk-UA"/>
              </w:rPr>
              <w:t>ТЗ</w:t>
            </w:r>
          </w:p>
        </w:tc>
        <w:tc>
          <w:tcPr>
            <w:tcW w:w="992" w:type="dxa"/>
            <w:vMerge w:val="restart"/>
            <w:vAlign w:val="center"/>
          </w:tcPr>
          <w:p w14:paraId="531444BF" w14:textId="77777777" w:rsidR="00595431" w:rsidRPr="00A12884" w:rsidRDefault="00595431" w:rsidP="00595431">
            <w:pPr>
              <w:pStyle w:val="a8"/>
              <w:ind w:left="0"/>
              <w:jc w:val="center"/>
              <w:rPr>
                <w:rFonts w:cs="Times New Roman"/>
                <w:b/>
                <w:color w:val="000000"/>
                <w:sz w:val="24"/>
                <w:szCs w:val="24"/>
                <w:shd w:val="clear" w:color="auto" w:fill="F7F7F7"/>
                <w:lang w:val="uk-UA"/>
              </w:rPr>
            </w:pPr>
            <w:r w:rsidRPr="00A12884">
              <w:rPr>
                <w:rFonts w:cs="Times New Roman"/>
                <w:b/>
                <w:color w:val="000000"/>
                <w:sz w:val="24"/>
                <w:szCs w:val="24"/>
                <w:shd w:val="clear" w:color="auto" w:fill="F7F7F7"/>
                <w:lang w:val="uk-UA"/>
              </w:rPr>
              <w:t>При-мітка</w:t>
            </w:r>
          </w:p>
        </w:tc>
      </w:tr>
      <w:tr w:rsidR="00595431" w:rsidRPr="00A12884" w14:paraId="54639F19" w14:textId="77777777" w:rsidTr="00595431">
        <w:tc>
          <w:tcPr>
            <w:tcW w:w="534" w:type="dxa"/>
            <w:vMerge/>
          </w:tcPr>
          <w:p w14:paraId="1147B892" w14:textId="77777777" w:rsidR="00595431" w:rsidRPr="00A12884" w:rsidRDefault="00595431" w:rsidP="00595431">
            <w:pPr>
              <w:pStyle w:val="a8"/>
              <w:ind w:left="0"/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7F7F7"/>
                <w:lang w:val="uk-UA"/>
              </w:rPr>
            </w:pPr>
          </w:p>
        </w:tc>
        <w:tc>
          <w:tcPr>
            <w:tcW w:w="850" w:type="dxa"/>
            <w:vMerge/>
          </w:tcPr>
          <w:p w14:paraId="078063AD" w14:textId="77777777" w:rsidR="00595431" w:rsidRPr="00A12884" w:rsidRDefault="00595431" w:rsidP="00595431">
            <w:pPr>
              <w:pStyle w:val="a8"/>
              <w:ind w:left="0"/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7F7F7"/>
                <w:lang w:val="uk-UA"/>
              </w:rPr>
            </w:pPr>
          </w:p>
        </w:tc>
        <w:tc>
          <w:tcPr>
            <w:tcW w:w="851" w:type="dxa"/>
            <w:vMerge/>
          </w:tcPr>
          <w:p w14:paraId="637CA4E2" w14:textId="77777777" w:rsidR="00595431" w:rsidRPr="00A12884" w:rsidRDefault="00595431" w:rsidP="00595431">
            <w:pPr>
              <w:pStyle w:val="a8"/>
              <w:ind w:left="0"/>
              <w:jc w:val="center"/>
              <w:rPr>
                <w:rFonts w:cs="Times New Roman"/>
                <w:b/>
                <w:color w:val="000000"/>
                <w:sz w:val="24"/>
                <w:szCs w:val="24"/>
                <w:shd w:val="clear" w:color="auto" w:fill="F7F7F7"/>
                <w:lang w:val="uk-UA"/>
              </w:rPr>
            </w:pPr>
          </w:p>
        </w:tc>
        <w:tc>
          <w:tcPr>
            <w:tcW w:w="992" w:type="dxa"/>
            <w:vAlign w:val="center"/>
          </w:tcPr>
          <w:p w14:paraId="3FCE656B" w14:textId="77777777" w:rsidR="00595431" w:rsidRPr="00A12884" w:rsidRDefault="00595431" w:rsidP="00595431">
            <w:pPr>
              <w:pStyle w:val="a8"/>
              <w:ind w:left="0"/>
              <w:jc w:val="center"/>
              <w:rPr>
                <w:rFonts w:cs="Times New Roman"/>
                <w:b/>
                <w:color w:val="000000"/>
                <w:sz w:val="24"/>
                <w:szCs w:val="24"/>
                <w:shd w:val="clear" w:color="auto" w:fill="F7F7F7"/>
                <w:lang w:val="uk-UA"/>
              </w:rPr>
            </w:pPr>
            <w:r w:rsidRPr="00A12884">
              <w:rPr>
                <w:rFonts w:cs="Times New Roman"/>
                <w:b/>
                <w:color w:val="000000"/>
                <w:sz w:val="24"/>
                <w:szCs w:val="24"/>
                <w:shd w:val="clear" w:color="auto" w:fill="F7F7F7"/>
                <w:lang w:val="uk-UA"/>
              </w:rPr>
              <w:t>Кіль-кість</w:t>
            </w:r>
          </w:p>
          <w:p w14:paraId="6C158240" w14:textId="77777777" w:rsidR="00595431" w:rsidRPr="00A12884" w:rsidRDefault="00595431" w:rsidP="00595431">
            <w:pPr>
              <w:pStyle w:val="a8"/>
              <w:ind w:left="0"/>
              <w:jc w:val="center"/>
              <w:rPr>
                <w:rFonts w:cs="Times New Roman"/>
                <w:b/>
                <w:color w:val="000000"/>
                <w:sz w:val="24"/>
                <w:szCs w:val="24"/>
                <w:shd w:val="clear" w:color="auto" w:fill="F7F7F7"/>
                <w:lang w:val="uk-UA"/>
              </w:rPr>
            </w:pPr>
            <w:r w:rsidRPr="00A12884">
              <w:rPr>
                <w:rFonts w:cs="Times New Roman"/>
                <w:b/>
                <w:color w:val="000000"/>
                <w:sz w:val="24"/>
                <w:szCs w:val="24"/>
                <w:shd w:val="clear" w:color="auto" w:fill="F7F7F7"/>
                <w:lang w:val="uk-UA"/>
              </w:rPr>
              <w:t>рейсів</w:t>
            </w:r>
          </w:p>
        </w:tc>
        <w:tc>
          <w:tcPr>
            <w:tcW w:w="850" w:type="dxa"/>
            <w:vAlign w:val="center"/>
          </w:tcPr>
          <w:p w14:paraId="1032BCED" w14:textId="77777777" w:rsidR="00595431" w:rsidRPr="00A12884" w:rsidRDefault="00595431" w:rsidP="00595431">
            <w:pPr>
              <w:pStyle w:val="a8"/>
              <w:ind w:left="0"/>
              <w:jc w:val="center"/>
              <w:rPr>
                <w:rFonts w:cs="Times New Roman"/>
                <w:b/>
                <w:color w:val="000000"/>
                <w:sz w:val="24"/>
                <w:szCs w:val="24"/>
                <w:shd w:val="clear" w:color="auto" w:fill="F7F7F7"/>
                <w:lang w:val="uk-UA"/>
              </w:rPr>
            </w:pPr>
            <w:r w:rsidRPr="00A12884">
              <w:rPr>
                <w:rFonts w:cs="Times New Roman"/>
                <w:b/>
                <w:color w:val="000000"/>
                <w:sz w:val="24"/>
                <w:szCs w:val="24"/>
                <w:shd w:val="clear" w:color="auto" w:fill="F7F7F7"/>
                <w:lang w:val="uk-UA"/>
              </w:rPr>
              <w:t>Про-біг,</w:t>
            </w:r>
          </w:p>
          <w:p w14:paraId="05868454" w14:textId="77777777" w:rsidR="00595431" w:rsidRPr="00A12884" w:rsidRDefault="00595431" w:rsidP="00595431">
            <w:pPr>
              <w:pStyle w:val="a8"/>
              <w:ind w:left="0"/>
              <w:jc w:val="center"/>
              <w:rPr>
                <w:rFonts w:cs="Times New Roman"/>
                <w:b/>
                <w:color w:val="000000"/>
                <w:sz w:val="24"/>
                <w:szCs w:val="24"/>
                <w:shd w:val="clear" w:color="auto" w:fill="F7F7F7"/>
                <w:lang w:val="uk-UA"/>
              </w:rPr>
            </w:pPr>
            <w:r w:rsidRPr="00A12884">
              <w:rPr>
                <w:rFonts w:cs="Times New Roman"/>
                <w:b/>
                <w:color w:val="000000"/>
                <w:sz w:val="24"/>
                <w:szCs w:val="24"/>
                <w:shd w:val="clear" w:color="auto" w:fill="F7F7F7"/>
                <w:lang w:val="uk-UA"/>
              </w:rPr>
              <w:t>км</w:t>
            </w:r>
          </w:p>
        </w:tc>
        <w:tc>
          <w:tcPr>
            <w:tcW w:w="850" w:type="dxa"/>
            <w:vAlign w:val="center"/>
          </w:tcPr>
          <w:p w14:paraId="148F2EC9" w14:textId="77777777" w:rsidR="00595431" w:rsidRPr="00A12884" w:rsidRDefault="00595431" w:rsidP="00595431">
            <w:pPr>
              <w:pStyle w:val="a8"/>
              <w:ind w:left="0"/>
              <w:jc w:val="center"/>
              <w:rPr>
                <w:rFonts w:cs="Times New Roman"/>
                <w:b/>
                <w:color w:val="000000"/>
                <w:sz w:val="24"/>
                <w:szCs w:val="24"/>
                <w:shd w:val="clear" w:color="auto" w:fill="F7F7F7"/>
                <w:lang w:val="uk-UA"/>
              </w:rPr>
            </w:pPr>
            <w:r w:rsidRPr="00A12884">
              <w:rPr>
                <w:rFonts w:cs="Times New Roman"/>
                <w:b/>
                <w:color w:val="000000"/>
                <w:sz w:val="24"/>
                <w:szCs w:val="24"/>
                <w:shd w:val="clear" w:color="auto" w:fill="F7F7F7"/>
                <w:lang w:val="uk-UA"/>
              </w:rPr>
              <w:t>Кіль-кість</w:t>
            </w:r>
          </w:p>
          <w:p w14:paraId="54028533" w14:textId="77777777" w:rsidR="00595431" w:rsidRPr="00A12884" w:rsidRDefault="00595431" w:rsidP="00595431">
            <w:pPr>
              <w:pStyle w:val="a8"/>
              <w:ind w:left="0"/>
              <w:jc w:val="center"/>
              <w:rPr>
                <w:rFonts w:cs="Times New Roman"/>
                <w:b/>
                <w:color w:val="000000"/>
                <w:sz w:val="24"/>
                <w:szCs w:val="24"/>
                <w:shd w:val="clear" w:color="auto" w:fill="F7F7F7"/>
                <w:lang w:val="uk-UA"/>
              </w:rPr>
            </w:pPr>
            <w:r w:rsidRPr="00A12884">
              <w:rPr>
                <w:rFonts w:cs="Times New Roman"/>
                <w:b/>
                <w:color w:val="000000"/>
                <w:sz w:val="24"/>
                <w:szCs w:val="24"/>
                <w:shd w:val="clear" w:color="auto" w:fill="F7F7F7"/>
                <w:lang w:val="uk-UA"/>
              </w:rPr>
              <w:t>год.</w:t>
            </w:r>
          </w:p>
        </w:tc>
        <w:tc>
          <w:tcPr>
            <w:tcW w:w="851" w:type="dxa"/>
            <w:vAlign w:val="center"/>
          </w:tcPr>
          <w:p w14:paraId="7FBCC77F" w14:textId="77777777" w:rsidR="00595431" w:rsidRPr="00A12884" w:rsidRDefault="00595431" w:rsidP="00595431">
            <w:pPr>
              <w:pStyle w:val="a8"/>
              <w:ind w:left="0"/>
              <w:jc w:val="center"/>
              <w:rPr>
                <w:rFonts w:cs="Times New Roman"/>
                <w:b/>
                <w:color w:val="000000"/>
                <w:sz w:val="24"/>
                <w:szCs w:val="24"/>
                <w:shd w:val="clear" w:color="auto" w:fill="F7F7F7"/>
                <w:lang w:val="uk-UA"/>
              </w:rPr>
            </w:pPr>
            <w:r w:rsidRPr="00A12884">
              <w:rPr>
                <w:rFonts w:cs="Times New Roman"/>
                <w:b/>
                <w:color w:val="000000"/>
                <w:sz w:val="24"/>
                <w:szCs w:val="24"/>
                <w:shd w:val="clear" w:color="auto" w:fill="F7F7F7"/>
                <w:lang w:val="uk-UA"/>
              </w:rPr>
              <w:t>за</w:t>
            </w:r>
          </w:p>
          <w:p w14:paraId="083E4867" w14:textId="77777777" w:rsidR="00595431" w:rsidRPr="00A12884" w:rsidRDefault="00595431" w:rsidP="00595431">
            <w:pPr>
              <w:pStyle w:val="a8"/>
              <w:ind w:left="0"/>
              <w:jc w:val="center"/>
              <w:rPr>
                <w:rFonts w:cs="Times New Roman"/>
                <w:b/>
                <w:color w:val="000000"/>
                <w:sz w:val="24"/>
                <w:szCs w:val="24"/>
                <w:shd w:val="clear" w:color="auto" w:fill="F7F7F7"/>
                <w:lang w:val="uk-UA"/>
              </w:rPr>
            </w:pPr>
            <w:r w:rsidRPr="00A12884">
              <w:rPr>
                <w:rFonts w:cs="Times New Roman"/>
                <w:b/>
                <w:color w:val="000000"/>
                <w:sz w:val="24"/>
                <w:szCs w:val="24"/>
                <w:shd w:val="clear" w:color="auto" w:fill="F7F7F7"/>
                <w:lang w:val="uk-UA"/>
              </w:rPr>
              <w:t>1 км</w:t>
            </w:r>
          </w:p>
        </w:tc>
        <w:tc>
          <w:tcPr>
            <w:tcW w:w="958" w:type="dxa"/>
            <w:vAlign w:val="center"/>
          </w:tcPr>
          <w:p w14:paraId="586C553C" w14:textId="77777777" w:rsidR="00595431" w:rsidRPr="00A12884" w:rsidRDefault="00595431" w:rsidP="00595431">
            <w:pPr>
              <w:pStyle w:val="a8"/>
              <w:ind w:left="0"/>
              <w:jc w:val="center"/>
              <w:rPr>
                <w:rFonts w:cs="Times New Roman"/>
                <w:b/>
                <w:color w:val="000000"/>
                <w:sz w:val="24"/>
                <w:szCs w:val="24"/>
                <w:shd w:val="clear" w:color="auto" w:fill="F7F7F7"/>
                <w:lang w:val="uk-UA"/>
              </w:rPr>
            </w:pPr>
            <w:r w:rsidRPr="00A12884">
              <w:rPr>
                <w:rFonts w:cs="Times New Roman"/>
                <w:b/>
                <w:color w:val="000000"/>
                <w:sz w:val="24"/>
                <w:szCs w:val="24"/>
                <w:shd w:val="clear" w:color="auto" w:fill="F7F7F7"/>
                <w:lang w:val="uk-UA"/>
              </w:rPr>
              <w:t>за</w:t>
            </w:r>
          </w:p>
          <w:p w14:paraId="4F0EB304" w14:textId="77777777" w:rsidR="00595431" w:rsidRPr="00A12884" w:rsidRDefault="00595431" w:rsidP="00595431">
            <w:pPr>
              <w:pStyle w:val="a8"/>
              <w:ind w:left="0"/>
              <w:jc w:val="center"/>
              <w:rPr>
                <w:rFonts w:cs="Times New Roman"/>
                <w:b/>
                <w:color w:val="000000"/>
                <w:sz w:val="24"/>
                <w:szCs w:val="24"/>
                <w:shd w:val="clear" w:color="auto" w:fill="F7F7F7"/>
                <w:lang w:val="uk-UA"/>
              </w:rPr>
            </w:pPr>
            <w:r w:rsidRPr="00A12884">
              <w:rPr>
                <w:rFonts w:cs="Times New Roman"/>
                <w:b/>
                <w:color w:val="000000"/>
                <w:sz w:val="24"/>
                <w:szCs w:val="24"/>
                <w:shd w:val="clear" w:color="auto" w:fill="F7F7F7"/>
                <w:lang w:val="uk-UA"/>
              </w:rPr>
              <w:t>1 год</w:t>
            </w:r>
          </w:p>
        </w:tc>
        <w:tc>
          <w:tcPr>
            <w:tcW w:w="1843" w:type="dxa"/>
            <w:vMerge/>
          </w:tcPr>
          <w:p w14:paraId="01F68097" w14:textId="77777777" w:rsidR="00595431" w:rsidRPr="00A12884" w:rsidRDefault="00595431" w:rsidP="00595431">
            <w:pPr>
              <w:pStyle w:val="a8"/>
              <w:ind w:left="0"/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7F7F7"/>
                <w:lang w:val="uk-UA"/>
              </w:rPr>
            </w:pPr>
          </w:p>
        </w:tc>
        <w:tc>
          <w:tcPr>
            <w:tcW w:w="850" w:type="dxa"/>
            <w:vMerge/>
          </w:tcPr>
          <w:p w14:paraId="68AFD60D" w14:textId="77777777" w:rsidR="00595431" w:rsidRPr="00A12884" w:rsidRDefault="00595431" w:rsidP="00595431">
            <w:pPr>
              <w:pStyle w:val="a8"/>
              <w:ind w:left="0"/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7F7F7"/>
                <w:lang w:val="uk-UA"/>
              </w:rPr>
            </w:pPr>
          </w:p>
        </w:tc>
        <w:tc>
          <w:tcPr>
            <w:tcW w:w="992" w:type="dxa"/>
            <w:vMerge/>
          </w:tcPr>
          <w:p w14:paraId="3CB3AF94" w14:textId="77777777" w:rsidR="00595431" w:rsidRPr="00A12884" w:rsidRDefault="00595431" w:rsidP="00595431">
            <w:pPr>
              <w:pStyle w:val="a8"/>
              <w:ind w:left="0"/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7F7F7"/>
                <w:lang w:val="uk-UA"/>
              </w:rPr>
            </w:pPr>
          </w:p>
        </w:tc>
      </w:tr>
      <w:tr w:rsidR="00595431" w:rsidRPr="00A12884" w14:paraId="33251ED3" w14:textId="77777777" w:rsidTr="00595431">
        <w:tc>
          <w:tcPr>
            <w:tcW w:w="534" w:type="dxa"/>
            <w:vAlign w:val="center"/>
          </w:tcPr>
          <w:p w14:paraId="0CDB7639" w14:textId="77777777" w:rsidR="00595431" w:rsidRPr="00A12884" w:rsidRDefault="00595431" w:rsidP="00595431">
            <w:pPr>
              <w:pStyle w:val="a8"/>
              <w:ind w:left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7F7F7"/>
                <w:lang w:val="uk-UA"/>
              </w:rPr>
            </w:pPr>
            <w:r w:rsidRPr="00A12884">
              <w:rPr>
                <w:rFonts w:cs="Times New Roman"/>
                <w:color w:val="000000"/>
                <w:sz w:val="24"/>
                <w:szCs w:val="24"/>
                <w:shd w:val="clear" w:color="auto" w:fill="F7F7F7"/>
                <w:lang w:val="uk-UA"/>
              </w:rPr>
              <w:t>1</w:t>
            </w:r>
          </w:p>
        </w:tc>
        <w:tc>
          <w:tcPr>
            <w:tcW w:w="850" w:type="dxa"/>
            <w:vAlign w:val="center"/>
          </w:tcPr>
          <w:p w14:paraId="5A533103" w14:textId="77777777" w:rsidR="00595431" w:rsidRPr="00A12884" w:rsidRDefault="00595431" w:rsidP="00595431">
            <w:pPr>
              <w:pStyle w:val="a8"/>
              <w:ind w:left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7F7F7"/>
                <w:lang w:val="uk-UA"/>
              </w:rPr>
            </w:pPr>
            <w:r w:rsidRPr="00A12884">
              <w:rPr>
                <w:rFonts w:cs="Times New Roman"/>
                <w:color w:val="000000"/>
                <w:sz w:val="24"/>
                <w:szCs w:val="24"/>
                <w:shd w:val="clear" w:color="auto" w:fill="F7F7F7"/>
                <w:lang w:val="uk-UA"/>
              </w:rPr>
              <w:t>№1</w:t>
            </w:r>
          </w:p>
        </w:tc>
        <w:tc>
          <w:tcPr>
            <w:tcW w:w="851" w:type="dxa"/>
          </w:tcPr>
          <w:p w14:paraId="448C24CB" w14:textId="77777777" w:rsidR="00595431" w:rsidRPr="00A12884" w:rsidRDefault="00595431" w:rsidP="00595431">
            <w:pPr>
              <w:pStyle w:val="a8"/>
              <w:ind w:left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7F7F7"/>
                <w:lang w:val="uk-UA"/>
              </w:rPr>
            </w:pPr>
            <w:r w:rsidRPr="00A12884">
              <w:rPr>
                <w:rFonts w:cs="Times New Roman"/>
                <w:color w:val="000000"/>
                <w:sz w:val="24"/>
                <w:szCs w:val="24"/>
                <w:shd w:val="clear" w:color="auto" w:fill="F7F7F7"/>
                <w:lang w:val="uk-UA"/>
              </w:rPr>
              <w:t>206</w:t>
            </w:r>
          </w:p>
        </w:tc>
        <w:tc>
          <w:tcPr>
            <w:tcW w:w="992" w:type="dxa"/>
            <w:vAlign w:val="center"/>
          </w:tcPr>
          <w:p w14:paraId="4F6C5E61" w14:textId="77777777" w:rsidR="00595431" w:rsidRPr="00A12884" w:rsidRDefault="00595431" w:rsidP="00595431">
            <w:pPr>
              <w:pStyle w:val="a8"/>
              <w:ind w:left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7F7F7"/>
                <w:lang w:val="uk-UA"/>
              </w:rPr>
            </w:pPr>
            <w:r w:rsidRPr="00A12884">
              <w:rPr>
                <w:rFonts w:cs="Times New Roman"/>
                <w:color w:val="000000"/>
                <w:sz w:val="24"/>
                <w:szCs w:val="24"/>
                <w:shd w:val="clear" w:color="auto" w:fill="F7F7F7"/>
                <w:lang w:val="uk-UA"/>
              </w:rPr>
              <w:t>4</w:t>
            </w:r>
          </w:p>
        </w:tc>
        <w:tc>
          <w:tcPr>
            <w:tcW w:w="850" w:type="dxa"/>
            <w:vAlign w:val="center"/>
          </w:tcPr>
          <w:p w14:paraId="0B6D98E4" w14:textId="77777777" w:rsidR="00595431" w:rsidRPr="00A12884" w:rsidRDefault="00595431" w:rsidP="00595431">
            <w:pPr>
              <w:pStyle w:val="a8"/>
              <w:ind w:left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7F7F7"/>
                <w:lang w:val="uk-UA"/>
              </w:rPr>
            </w:pPr>
            <w:r w:rsidRPr="00A12884">
              <w:rPr>
                <w:rFonts w:cs="Times New Roman"/>
                <w:color w:val="000000"/>
                <w:sz w:val="24"/>
                <w:szCs w:val="24"/>
                <w:shd w:val="clear" w:color="auto" w:fill="F7F7F7"/>
                <w:lang w:val="uk-UA"/>
              </w:rPr>
              <w:t>79,2</w:t>
            </w:r>
          </w:p>
        </w:tc>
        <w:tc>
          <w:tcPr>
            <w:tcW w:w="850" w:type="dxa"/>
            <w:vAlign w:val="center"/>
          </w:tcPr>
          <w:p w14:paraId="068F1AA7" w14:textId="77777777" w:rsidR="00595431" w:rsidRPr="00A12884" w:rsidRDefault="00595431" w:rsidP="00595431">
            <w:pPr>
              <w:pStyle w:val="a8"/>
              <w:ind w:left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7F7F7"/>
                <w:lang w:val="uk-UA"/>
              </w:rPr>
            </w:pPr>
            <w:r w:rsidRPr="00A12884">
              <w:rPr>
                <w:rFonts w:cs="Times New Roman"/>
                <w:color w:val="000000"/>
                <w:sz w:val="24"/>
                <w:szCs w:val="24"/>
                <w:shd w:val="clear" w:color="auto" w:fill="F7F7F7"/>
                <w:lang w:val="uk-UA"/>
              </w:rPr>
              <w:t>11</w:t>
            </w:r>
          </w:p>
        </w:tc>
        <w:tc>
          <w:tcPr>
            <w:tcW w:w="851" w:type="dxa"/>
            <w:vAlign w:val="center"/>
          </w:tcPr>
          <w:p w14:paraId="3AFE3882" w14:textId="77777777" w:rsidR="00595431" w:rsidRPr="00A12884" w:rsidRDefault="00595431" w:rsidP="00595431">
            <w:pPr>
              <w:pStyle w:val="a8"/>
              <w:ind w:left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7F7F7"/>
                <w:lang w:val="uk-UA"/>
              </w:rPr>
            </w:pPr>
          </w:p>
        </w:tc>
        <w:tc>
          <w:tcPr>
            <w:tcW w:w="958" w:type="dxa"/>
            <w:vAlign w:val="center"/>
          </w:tcPr>
          <w:p w14:paraId="45CAA3C6" w14:textId="77777777" w:rsidR="00595431" w:rsidRPr="00A12884" w:rsidRDefault="00595431" w:rsidP="00595431">
            <w:pPr>
              <w:pStyle w:val="a8"/>
              <w:ind w:left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7F7F7"/>
                <w:lang w:val="uk-UA"/>
              </w:rPr>
            </w:pPr>
          </w:p>
        </w:tc>
        <w:tc>
          <w:tcPr>
            <w:tcW w:w="1843" w:type="dxa"/>
            <w:vAlign w:val="center"/>
          </w:tcPr>
          <w:p w14:paraId="09F9C6E3" w14:textId="77777777" w:rsidR="00595431" w:rsidRPr="00A12884" w:rsidRDefault="00595431" w:rsidP="00595431">
            <w:pPr>
              <w:pStyle w:val="a8"/>
              <w:ind w:left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7F7F7"/>
                <w:lang w:val="uk-UA"/>
              </w:rPr>
            </w:pPr>
          </w:p>
        </w:tc>
        <w:tc>
          <w:tcPr>
            <w:tcW w:w="850" w:type="dxa"/>
          </w:tcPr>
          <w:p w14:paraId="4E4FB1C7" w14:textId="77777777" w:rsidR="00595431" w:rsidRPr="00A12884" w:rsidRDefault="00595431" w:rsidP="00595431">
            <w:pPr>
              <w:pStyle w:val="a8"/>
              <w:ind w:left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7F7F7"/>
                <w:lang w:val="uk-UA"/>
              </w:rPr>
            </w:pPr>
          </w:p>
        </w:tc>
        <w:tc>
          <w:tcPr>
            <w:tcW w:w="992" w:type="dxa"/>
          </w:tcPr>
          <w:p w14:paraId="62640BCA" w14:textId="77777777" w:rsidR="00595431" w:rsidRPr="00A12884" w:rsidRDefault="00595431" w:rsidP="00595431">
            <w:pPr>
              <w:pStyle w:val="a8"/>
              <w:ind w:left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7F7F7"/>
                <w:lang w:val="uk-UA"/>
              </w:rPr>
            </w:pPr>
          </w:p>
        </w:tc>
      </w:tr>
      <w:tr w:rsidR="00595431" w:rsidRPr="00A12884" w14:paraId="2949D615" w14:textId="77777777" w:rsidTr="00595431">
        <w:tc>
          <w:tcPr>
            <w:tcW w:w="534" w:type="dxa"/>
            <w:vAlign w:val="center"/>
          </w:tcPr>
          <w:p w14:paraId="321C4158" w14:textId="77777777" w:rsidR="00595431" w:rsidRPr="00A12884" w:rsidRDefault="00595431" w:rsidP="00595431">
            <w:pPr>
              <w:pStyle w:val="a8"/>
              <w:ind w:left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7F7F7"/>
                <w:lang w:val="uk-UA"/>
              </w:rPr>
            </w:pPr>
            <w:r w:rsidRPr="00A12884">
              <w:rPr>
                <w:rFonts w:cs="Times New Roman"/>
                <w:color w:val="000000"/>
                <w:sz w:val="24"/>
                <w:szCs w:val="24"/>
                <w:shd w:val="clear" w:color="auto" w:fill="F7F7F7"/>
                <w:lang w:val="uk-UA"/>
              </w:rPr>
              <w:t>2</w:t>
            </w:r>
          </w:p>
        </w:tc>
        <w:tc>
          <w:tcPr>
            <w:tcW w:w="850" w:type="dxa"/>
            <w:vAlign w:val="center"/>
          </w:tcPr>
          <w:p w14:paraId="0103ABC2" w14:textId="77777777" w:rsidR="00595431" w:rsidRPr="00A12884" w:rsidRDefault="00595431" w:rsidP="00595431">
            <w:pPr>
              <w:pStyle w:val="a8"/>
              <w:ind w:left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7F7F7"/>
                <w:lang w:val="uk-UA"/>
              </w:rPr>
            </w:pPr>
            <w:r w:rsidRPr="00A12884">
              <w:rPr>
                <w:rFonts w:cs="Times New Roman"/>
                <w:color w:val="000000"/>
                <w:sz w:val="24"/>
                <w:szCs w:val="24"/>
                <w:shd w:val="clear" w:color="auto" w:fill="F7F7F7"/>
                <w:lang w:val="uk-UA"/>
              </w:rPr>
              <w:t>№2</w:t>
            </w:r>
          </w:p>
        </w:tc>
        <w:tc>
          <w:tcPr>
            <w:tcW w:w="851" w:type="dxa"/>
          </w:tcPr>
          <w:p w14:paraId="04E0DC57" w14:textId="77777777" w:rsidR="00595431" w:rsidRPr="00A12884" w:rsidRDefault="00595431" w:rsidP="00595431">
            <w:pPr>
              <w:pStyle w:val="a8"/>
              <w:ind w:left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7F7F7"/>
                <w:lang w:val="uk-UA"/>
              </w:rPr>
            </w:pPr>
            <w:r w:rsidRPr="00A12884">
              <w:rPr>
                <w:rFonts w:cs="Times New Roman"/>
                <w:color w:val="000000"/>
                <w:sz w:val="24"/>
                <w:szCs w:val="24"/>
                <w:shd w:val="clear" w:color="auto" w:fill="F7F7F7"/>
                <w:lang w:val="uk-UA"/>
              </w:rPr>
              <w:t>132</w:t>
            </w:r>
          </w:p>
        </w:tc>
        <w:tc>
          <w:tcPr>
            <w:tcW w:w="992" w:type="dxa"/>
            <w:vAlign w:val="center"/>
          </w:tcPr>
          <w:p w14:paraId="4171A530" w14:textId="77777777" w:rsidR="00595431" w:rsidRPr="00A12884" w:rsidRDefault="00595431" w:rsidP="00595431">
            <w:pPr>
              <w:pStyle w:val="a8"/>
              <w:ind w:left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7F7F7"/>
                <w:lang w:val="uk-UA"/>
              </w:rPr>
            </w:pPr>
            <w:r w:rsidRPr="00A12884">
              <w:rPr>
                <w:rFonts w:cs="Times New Roman"/>
                <w:color w:val="000000"/>
                <w:sz w:val="24"/>
                <w:szCs w:val="24"/>
                <w:shd w:val="clear" w:color="auto" w:fill="F7F7F7"/>
                <w:lang w:val="uk-UA"/>
              </w:rPr>
              <w:t>4</w:t>
            </w:r>
          </w:p>
        </w:tc>
        <w:tc>
          <w:tcPr>
            <w:tcW w:w="850" w:type="dxa"/>
            <w:vAlign w:val="center"/>
          </w:tcPr>
          <w:p w14:paraId="3FDAEE86" w14:textId="77777777" w:rsidR="00595431" w:rsidRPr="00A12884" w:rsidRDefault="00595431" w:rsidP="00595431">
            <w:pPr>
              <w:pStyle w:val="a8"/>
              <w:ind w:left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7F7F7"/>
                <w:lang w:val="uk-UA"/>
              </w:rPr>
            </w:pPr>
            <w:r w:rsidRPr="00A12884">
              <w:rPr>
                <w:rFonts w:cs="Times New Roman"/>
                <w:color w:val="000000"/>
                <w:sz w:val="24"/>
                <w:szCs w:val="24"/>
                <w:shd w:val="clear" w:color="auto" w:fill="F7F7F7"/>
                <w:lang w:val="uk-UA"/>
              </w:rPr>
              <w:t>72,4</w:t>
            </w:r>
          </w:p>
        </w:tc>
        <w:tc>
          <w:tcPr>
            <w:tcW w:w="850" w:type="dxa"/>
            <w:vAlign w:val="center"/>
          </w:tcPr>
          <w:p w14:paraId="4CFD5B3A" w14:textId="77777777" w:rsidR="00595431" w:rsidRPr="00A12884" w:rsidRDefault="00595431" w:rsidP="00595431">
            <w:pPr>
              <w:pStyle w:val="a8"/>
              <w:ind w:left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7F7F7"/>
                <w:lang w:val="uk-UA"/>
              </w:rPr>
            </w:pPr>
            <w:r w:rsidRPr="00A12884">
              <w:rPr>
                <w:rFonts w:cs="Times New Roman"/>
                <w:color w:val="000000"/>
                <w:sz w:val="24"/>
                <w:szCs w:val="24"/>
                <w:shd w:val="clear" w:color="auto" w:fill="F7F7F7"/>
                <w:lang w:val="uk-UA"/>
              </w:rPr>
              <w:t>11</w:t>
            </w:r>
          </w:p>
        </w:tc>
        <w:tc>
          <w:tcPr>
            <w:tcW w:w="851" w:type="dxa"/>
            <w:vAlign w:val="center"/>
          </w:tcPr>
          <w:p w14:paraId="2EA1A407" w14:textId="77777777" w:rsidR="00595431" w:rsidRPr="00A12884" w:rsidRDefault="00595431" w:rsidP="00595431">
            <w:pPr>
              <w:pStyle w:val="a8"/>
              <w:ind w:left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7F7F7"/>
                <w:lang w:val="uk-UA"/>
              </w:rPr>
            </w:pPr>
          </w:p>
        </w:tc>
        <w:tc>
          <w:tcPr>
            <w:tcW w:w="958" w:type="dxa"/>
            <w:vAlign w:val="center"/>
          </w:tcPr>
          <w:p w14:paraId="0A1E5FDC" w14:textId="77777777" w:rsidR="00595431" w:rsidRPr="00A12884" w:rsidRDefault="00595431" w:rsidP="00595431">
            <w:pPr>
              <w:pStyle w:val="a8"/>
              <w:ind w:left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7F7F7"/>
                <w:lang w:val="uk-UA"/>
              </w:rPr>
            </w:pPr>
          </w:p>
        </w:tc>
        <w:tc>
          <w:tcPr>
            <w:tcW w:w="1843" w:type="dxa"/>
            <w:vAlign w:val="center"/>
          </w:tcPr>
          <w:p w14:paraId="4A50410E" w14:textId="77777777" w:rsidR="00595431" w:rsidRPr="00A12884" w:rsidRDefault="00595431" w:rsidP="00595431">
            <w:pPr>
              <w:pStyle w:val="a8"/>
              <w:ind w:left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7F7F7"/>
                <w:lang w:val="uk-UA"/>
              </w:rPr>
            </w:pPr>
          </w:p>
        </w:tc>
        <w:tc>
          <w:tcPr>
            <w:tcW w:w="850" w:type="dxa"/>
          </w:tcPr>
          <w:p w14:paraId="03DC9087" w14:textId="77777777" w:rsidR="00595431" w:rsidRPr="00A12884" w:rsidRDefault="00595431" w:rsidP="00595431">
            <w:pPr>
              <w:pStyle w:val="a8"/>
              <w:ind w:left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7F7F7"/>
                <w:lang w:val="uk-UA"/>
              </w:rPr>
            </w:pPr>
          </w:p>
        </w:tc>
        <w:tc>
          <w:tcPr>
            <w:tcW w:w="992" w:type="dxa"/>
          </w:tcPr>
          <w:p w14:paraId="3FA147BC" w14:textId="77777777" w:rsidR="00595431" w:rsidRPr="00A12884" w:rsidRDefault="00595431" w:rsidP="00595431">
            <w:pPr>
              <w:pStyle w:val="a8"/>
              <w:ind w:left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7F7F7"/>
                <w:lang w:val="uk-UA"/>
              </w:rPr>
            </w:pPr>
          </w:p>
        </w:tc>
      </w:tr>
      <w:tr w:rsidR="00595431" w:rsidRPr="00A12884" w14:paraId="00BE505C" w14:textId="77777777" w:rsidTr="00595431">
        <w:tc>
          <w:tcPr>
            <w:tcW w:w="534" w:type="dxa"/>
            <w:vAlign w:val="center"/>
          </w:tcPr>
          <w:p w14:paraId="10A6B4DB" w14:textId="77777777" w:rsidR="00595431" w:rsidRPr="00A12884" w:rsidRDefault="00595431" w:rsidP="00595431">
            <w:pPr>
              <w:pStyle w:val="a8"/>
              <w:ind w:left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7F7F7"/>
                <w:lang w:val="uk-UA"/>
              </w:rPr>
            </w:pPr>
            <w:r w:rsidRPr="00A12884">
              <w:rPr>
                <w:rFonts w:cs="Times New Roman"/>
                <w:color w:val="000000"/>
                <w:sz w:val="24"/>
                <w:szCs w:val="24"/>
                <w:shd w:val="clear" w:color="auto" w:fill="F7F7F7"/>
                <w:lang w:val="uk-UA"/>
              </w:rPr>
              <w:t>3</w:t>
            </w:r>
          </w:p>
        </w:tc>
        <w:tc>
          <w:tcPr>
            <w:tcW w:w="850" w:type="dxa"/>
            <w:vAlign w:val="center"/>
          </w:tcPr>
          <w:p w14:paraId="6674E523" w14:textId="77777777" w:rsidR="00595431" w:rsidRPr="00A12884" w:rsidRDefault="00595431" w:rsidP="00595431">
            <w:pPr>
              <w:pStyle w:val="a8"/>
              <w:ind w:left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7F7F7"/>
                <w:lang w:val="uk-UA"/>
              </w:rPr>
            </w:pPr>
            <w:r w:rsidRPr="00A12884">
              <w:rPr>
                <w:rFonts w:cs="Times New Roman"/>
                <w:color w:val="000000"/>
                <w:sz w:val="24"/>
                <w:szCs w:val="24"/>
                <w:shd w:val="clear" w:color="auto" w:fill="F7F7F7"/>
                <w:lang w:val="uk-UA"/>
              </w:rPr>
              <w:t>№3</w:t>
            </w:r>
          </w:p>
        </w:tc>
        <w:tc>
          <w:tcPr>
            <w:tcW w:w="851" w:type="dxa"/>
          </w:tcPr>
          <w:p w14:paraId="2D8756AB" w14:textId="77777777" w:rsidR="00595431" w:rsidRPr="00A12884" w:rsidRDefault="00595431" w:rsidP="00595431">
            <w:pPr>
              <w:pStyle w:val="a8"/>
              <w:ind w:left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7F7F7"/>
                <w:lang w:val="uk-UA"/>
              </w:rPr>
            </w:pPr>
            <w:r w:rsidRPr="00A12884">
              <w:rPr>
                <w:rFonts w:cs="Times New Roman"/>
                <w:color w:val="000000"/>
                <w:sz w:val="24"/>
                <w:szCs w:val="24"/>
                <w:shd w:val="clear" w:color="auto" w:fill="F7F7F7"/>
                <w:lang w:val="uk-UA"/>
              </w:rPr>
              <w:t>132</w:t>
            </w:r>
          </w:p>
        </w:tc>
        <w:tc>
          <w:tcPr>
            <w:tcW w:w="992" w:type="dxa"/>
            <w:vAlign w:val="center"/>
          </w:tcPr>
          <w:p w14:paraId="3C14A7A0" w14:textId="77777777" w:rsidR="00595431" w:rsidRPr="00A12884" w:rsidRDefault="00595431" w:rsidP="00595431">
            <w:pPr>
              <w:pStyle w:val="a8"/>
              <w:ind w:left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7F7F7"/>
                <w:lang w:val="uk-UA"/>
              </w:rPr>
            </w:pPr>
            <w:r w:rsidRPr="00A12884">
              <w:rPr>
                <w:rFonts w:cs="Times New Roman"/>
                <w:color w:val="000000"/>
                <w:sz w:val="24"/>
                <w:szCs w:val="24"/>
                <w:shd w:val="clear" w:color="auto" w:fill="F7F7F7"/>
                <w:lang w:val="uk-UA"/>
              </w:rPr>
              <w:t>4</w:t>
            </w:r>
          </w:p>
        </w:tc>
        <w:tc>
          <w:tcPr>
            <w:tcW w:w="850" w:type="dxa"/>
            <w:vAlign w:val="center"/>
          </w:tcPr>
          <w:p w14:paraId="7F6F863B" w14:textId="77777777" w:rsidR="00595431" w:rsidRPr="00A12884" w:rsidRDefault="00595431" w:rsidP="00595431">
            <w:pPr>
              <w:pStyle w:val="a8"/>
              <w:ind w:left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7F7F7"/>
                <w:lang w:val="uk-UA"/>
              </w:rPr>
            </w:pPr>
            <w:r w:rsidRPr="00A12884">
              <w:rPr>
                <w:rFonts w:cs="Times New Roman"/>
                <w:color w:val="000000"/>
                <w:sz w:val="24"/>
                <w:szCs w:val="24"/>
                <w:shd w:val="clear" w:color="auto" w:fill="F7F7F7"/>
                <w:lang w:val="uk-UA"/>
              </w:rPr>
              <w:t>103,6</w:t>
            </w:r>
          </w:p>
        </w:tc>
        <w:tc>
          <w:tcPr>
            <w:tcW w:w="850" w:type="dxa"/>
            <w:vAlign w:val="center"/>
          </w:tcPr>
          <w:p w14:paraId="747D6EDB" w14:textId="77777777" w:rsidR="00595431" w:rsidRPr="00A12884" w:rsidRDefault="00595431" w:rsidP="00595431">
            <w:pPr>
              <w:pStyle w:val="a8"/>
              <w:ind w:left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7F7F7"/>
                <w:lang w:val="uk-UA"/>
              </w:rPr>
            </w:pPr>
            <w:r w:rsidRPr="00A12884">
              <w:rPr>
                <w:rFonts w:cs="Times New Roman"/>
                <w:color w:val="000000"/>
                <w:sz w:val="24"/>
                <w:szCs w:val="24"/>
                <w:shd w:val="clear" w:color="auto" w:fill="F7F7F7"/>
                <w:lang w:val="uk-UA"/>
              </w:rPr>
              <w:t>11</w:t>
            </w:r>
          </w:p>
        </w:tc>
        <w:tc>
          <w:tcPr>
            <w:tcW w:w="851" w:type="dxa"/>
            <w:vAlign w:val="center"/>
          </w:tcPr>
          <w:p w14:paraId="0B12B748" w14:textId="77777777" w:rsidR="00595431" w:rsidRPr="00A12884" w:rsidRDefault="00595431" w:rsidP="00595431">
            <w:pPr>
              <w:pStyle w:val="a8"/>
              <w:ind w:left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7F7F7"/>
                <w:lang w:val="uk-UA"/>
              </w:rPr>
            </w:pPr>
          </w:p>
        </w:tc>
        <w:tc>
          <w:tcPr>
            <w:tcW w:w="958" w:type="dxa"/>
            <w:vAlign w:val="center"/>
          </w:tcPr>
          <w:p w14:paraId="680DF209" w14:textId="77777777" w:rsidR="00595431" w:rsidRPr="00A12884" w:rsidRDefault="00595431" w:rsidP="00595431">
            <w:pPr>
              <w:pStyle w:val="a8"/>
              <w:ind w:left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7F7F7"/>
                <w:lang w:val="uk-UA"/>
              </w:rPr>
            </w:pPr>
          </w:p>
        </w:tc>
        <w:tc>
          <w:tcPr>
            <w:tcW w:w="1843" w:type="dxa"/>
            <w:vAlign w:val="center"/>
          </w:tcPr>
          <w:p w14:paraId="7A0B3BE7" w14:textId="77777777" w:rsidR="00595431" w:rsidRPr="00A12884" w:rsidRDefault="00595431" w:rsidP="00595431">
            <w:pPr>
              <w:pStyle w:val="a8"/>
              <w:ind w:left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7F7F7"/>
                <w:lang w:val="uk-UA"/>
              </w:rPr>
            </w:pPr>
          </w:p>
        </w:tc>
        <w:tc>
          <w:tcPr>
            <w:tcW w:w="850" w:type="dxa"/>
          </w:tcPr>
          <w:p w14:paraId="1C05F7B1" w14:textId="77777777" w:rsidR="00595431" w:rsidRPr="00A12884" w:rsidRDefault="00595431" w:rsidP="00595431">
            <w:pPr>
              <w:pStyle w:val="a8"/>
              <w:ind w:left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7F7F7"/>
                <w:lang w:val="uk-UA"/>
              </w:rPr>
            </w:pPr>
          </w:p>
        </w:tc>
        <w:tc>
          <w:tcPr>
            <w:tcW w:w="992" w:type="dxa"/>
          </w:tcPr>
          <w:p w14:paraId="2BFC14FF" w14:textId="77777777" w:rsidR="00595431" w:rsidRPr="00A12884" w:rsidRDefault="00595431" w:rsidP="00595431">
            <w:pPr>
              <w:pStyle w:val="a8"/>
              <w:ind w:left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7F7F7"/>
                <w:lang w:val="uk-UA"/>
              </w:rPr>
            </w:pPr>
          </w:p>
        </w:tc>
      </w:tr>
      <w:tr w:rsidR="00595431" w:rsidRPr="00A12884" w14:paraId="7A67D31E" w14:textId="77777777" w:rsidTr="00595431">
        <w:tc>
          <w:tcPr>
            <w:tcW w:w="534" w:type="dxa"/>
            <w:vAlign w:val="center"/>
          </w:tcPr>
          <w:p w14:paraId="201D851B" w14:textId="77777777" w:rsidR="00595431" w:rsidRPr="00A12884" w:rsidRDefault="00595431" w:rsidP="00595431">
            <w:pPr>
              <w:pStyle w:val="a8"/>
              <w:ind w:left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7F7F7"/>
                <w:lang w:val="uk-UA"/>
              </w:rPr>
            </w:pPr>
            <w:r w:rsidRPr="00A12884">
              <w:rPr>
                <w:rFonts w:cs="Times New Roman"/>
                <w:color w:val="000000"/>
                <w:sz w:val="24"/>
                <w:szCs w:val="24"/>
                <w:shd w:val="clear" w:color="auto" w:fill="F7F7F7"/>
                <w:lang w:val="uk-UA"/>
              </w:rPr>
              <w:t>4</w:t>
            </w:r>
          </w:p>
        </w:tc>
        <w:tc>
          <w:tcPr>
            <w:tcW w:w="850" w:type="dxa"/>
            <w:vAlign w:val="center"/>
          </w:tcPr>
          <w:p w14:paraId="278832AE" w14:textId="77777777" w:rsidR="00595431" w:rsidRPr="00A12884" w:rsidRDefault="00595431" w:rsidP="00595431">
            <w:pPr>
              <w:pStyle w:val="a8"/>
              <w:ind w:left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7F7F7"/>
                <w:lang w:val="uk-UA"/>
              </w:rPr>
            </w:pPr>
            <w:r w:rsidRPr="00A12884">
              <w:rPr>
                <w:rFonts w:cs="Times New Roman"/>
                <w:color w:val="000000"/>
                <w:sz w:val="24"/>
                <w:szCs w:val="24"/>
                <w:shd w:val="clear" w:color="auto" w:fill="F7F7F7"/>
                <w:lang w:val="uk-UA"/>
              </w:rPr>
              <w:t>№4</w:t>
            </w:r>
          </w:p>
        </w:tc>
        <w:tc>
          <w:tcPr>
            <w:tcW w:w="851" w:type="dxa"/>
          </w:tcPr>
          <w:p w14:paraId="2F0D0255" w14:textId="77777777" w:rsidR="00595431" w:rsidRPr="00A12884" w:rsidRDefault="00595431" w:rsidP="00595431">
            <w:pPr>
              <w:pStyle w:val="a8"/>
              <w:ind w:left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7F7F7"/>
                <w:lang w:val="uk-UA"/>
              </w:rPr>
            </w:pPr>
            <w:r w:rsidRPr="00A12884">
              <w:rPr>
                <w:rFonts w:cs="Times New Roman"/>
                <w:color w:val="000000"/>
                <w:sz w:val="24"/>
                <w:szCs w:val="24"/>
                <w:shd w:val="clear" w:color="auto" w:fill="F7F7F7"/>
                <w:lang w:val="uk-UA"/>
              </w:rPr>
              <w:t>140</w:t>
            </w:r>
          </w:p>
        </w:tc>
        <w:tc>
          <w:tcPr>
            <w:tcW w:w="992" w:type="dxa"/>
            <w:vAlign w:val="center"/>
          </w:tcPr>
          <w:p w14:paraId="211F5328" w14:textId="77777777" w:rsidR="00595431" w:rsidRPr="00A12884" w:rsidRDefault="00595431" w:rsidP="00595431">
            <w:pPr>
              <w:pStyle w:val="a8"/>
              <w:ind w:left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7F7F7"/>
                <w:lang w:val="uk-UA"/>
              </w:rPr>
            </w:pPr>
            <w:r w:rsidRPr="00A12884">
              <w:rPr>
                <w:rFonts w:cs="Times New Roman"/>
                <w:color w:val="000000"/>
                <w:sz w:val="24"/>
                <w:szCs w:val="24"/>
                <w:shd w:val="clear" w:color="auto" w:fill="F7F7F7"/>
                <w:lang w:val="uk-UA"/>
              </w:rPr>
              <w:t>8</w:t>
            </w:r>
          </w:p>
        </w:tc>
        <w:tc>
          <w:tcPr>
            <w:tcW w:w="850" w:type="dxa"/>
            <w:vAlign w:val="center"/>
          </w:tcPr>
          <w:p w14:paraId="49C5E050" w14:textId="77777777" w:rsidR="00595431" w:rsidRPr="00A12884" w:rsidRDefault="00595431" w:rsidP="00595431">
            <w:pPr>
              <w:pStyle w:val="a8"/>
              <w:ind w:left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7F7F7"/>
                <w:lang w:val="uk-UA"/>
              </w:rPr>
            </w:pPr>
            <w:r w:rsidRPr="00A12884">
              <w:rPr>
                <w:rFonts w:cs="Times New Roman"/>
                <w:color w:val="000000"/>
                <w:sz w:val="24"/>
                <w:szCs w:val="24"/>
                <w:shd w:val="clear" w:color="auto" w:fill="F7F7F7"/>
                <w:lang w:val="uk-UA"/>
              </w:rPr>
              <w:t>207,2</w:t>
            </w:r>
          </w:p>
        </w:tc>
        <w:tc>
          <w:tcPr>
            <w:tcW w:w="850" w:type="dxa"/>
            <w:vAlign w:val="center"/>
          </w:tcPr>
          <w:p w14:paraId="473B36CA" w14:textId="77777777" w:rsidR="00595431" w:rsidRPr="00A12884" w:rsidRDefault="00595431" w:rsidP="00595431">
            <w:pPr>
              <w:pStyle w:val="a8"/>
              <w:ind w:left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7F7F7"/>
                <w:lang w:val="uk-UA"/>
              </w:rPr>
            </w:pPr>
            <w:r w:rsidRPr="00A12884">
              <w:rPr>
                <w:rFonts w:cs="Times New Roman"/>
                <w:color w:val="000000"/>
                <w:sz w:val="24"/>
                <w:szCs w:val="24"/>
                <w:shd w:val="clear" w:color="auto" w:fill="F7F7F7"/>
                <w:lang w:val="uk-UA"/>
              </w:rPr>
              <w:t>22</w:t>
            </w:r>
          </w:p>
        </w:tc>
        <w:tc>
          <w:tcPr>
            <w:tcW w:w="851" w:type="dxa"/>
            <w:vAlign w:val="center"/>
          </w:tcPr>
          <w:p w14:paraId="45B1BDBF" w14:textId="77777777" w:rsidR="00595431" w:rsidRPr="00A12884" w:rsidRDefault="00595431" w:rsidP="00595431">
            <w:pPr>
              <w:pStyle w:val="a8"/>
              <w:ind w:left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7F7F7"/>
                <w:lang w:val="uk-UA"/>
              </w:rPr>
            </w:pPr>
          </w:p>
        </w:tc>
        <w:tc>
          <w:tcPr>
            <w:tcW w:w="958" w:type="dxa"/>
            <w:vAlign w:val="center"/>
          </w:tcPr>
          <w:p w14:paraId="4EC92479" w14:textId="77777777" w:rsidR="00595431" w:rsidRPr="00A12884" w:rsidRDefault="00595431" w:rsidP="00595431">
            <w:pPr>
              <w:pStyle w:val="a8"/>
              <w:ind w:left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7F7F7"/>
                <w:lang w:val="uk-UA"/>
              </w:rPr>
            </w:pPr>
          </w:p>
        </w:tc>
        <w:tc>
          <w:tcPr>
            <w:tcW w:w="1843" w:type="dxa"/>
            <w:vAlign w:val="center"/>
          </w:tcPr>
          <w:p w14:paraId="158918DE" w14:textId="77777777" w:rsidR="00595431" w:rsidRPr="00A12884" w:rsidRDefault="00595431" w:rsidP="00595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850" w:type="dxa"/>
          </w:tcPr>
          <w:p w14:paraId="478BA722" w14:textId="77777777" w:rsidR="00595431" w:rsidRPr="00A12884" w:rsidRDefault="00595431" w:rsidP="005954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992" w:type="dxa"/>
          </w:tcPr>
          <w:p w14:paraId="53979CD1" w14:textId="77777777" w:rsidR="00595431" w:rsidRPr="00A12884" w:rsidRDefault="00595431" w:rsidP="005954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</w:p>
        </w:tc>
      </w:tr>
      <w:tr w:rsidR="00595431" w:rsidRPr="00A12884" w14:paraId="138D3FA5" w14:textId="77777777" w:rsidTr="00595431">
        <w:tc>
          <w:tcPr>
            <w:tcW w:w="534" w:type="dxa"/>
            <w:vAlign w:val="center"/>
          </w:tcPr>
          <w:p w14:paraId="7C1B13E4" w14:textId="77777777" w:rsidR="00595431" w:rsidRPr="00A12884" w:rsidRDefault="00595431" w:rsidP="00595431">
            <w:pPr>
              <w:pStyle w:val="a8"/>
              <w:ind w:left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7F7F7"/>
                <w:lang w:val="uk-UA"/>
              </w:rPr>
            </w:pPr>
            <w:r w:rsidRPr="00A12884">
              <w:rPr>
                <w:rFonts w:cs="Times New Roman"/>
                <w:color w:val="000000"/>
                <w:sz w:val="24"/>
                <w:szCs w:val="24"/>
                <w:shd w:val="clear" w:color="auto" w:fill="F7F7F7"/>
                <w:lang w:val="uk-UA"/>
              </w:rPr>
              <w:t>5.</w:t>
            </w:r>
          </w:p>
        </w:tc>
        <w:tc>
          <w:tcPr>
            <w:tcW w:w="850" w:type="dxa"/>
            <w:vAlign w:val="center"/>
          </w:tcPr>
          <w:p w14:paraId="35D7048B" w14:textId="77777777" w:rsidR="00595431" w:rsidRPr="00A12884" w:rsidRDefault="00595431" w:rsidP="00595431">
            <w:pPr>
              <w:pStyle w:val="a8"/>
              <w:ind w:left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7F7F7"/>
                <w:lang w:val="uk-UA"/>
              </w:rPr>
            </w:pPr>
            <w:r w:rsidRPr="00A12884">
              <w:rPr>
                <w:rFonts w:cs="Times New Roman"/>
                <w:color w:val="000000"/>
                <w:sz w:val="24"/>
                <w:szCs w:val="24"/>
                <w:shd w:val="clear" w:color="auto" w:fill="F7F7F7"/>
                <w:lang w:val="uk-UA"/>
              </w:rPr>
              <w:t>№ 5</w:t>
            </w:r>
          </w:p>
        </w:tc>
        <w:tc>
          <w:tcPr>
            <w:tcW w:w="851" w:type="dxa"/>
          </w:tcPr>
          <w:p w14:paraId="14D625EF" w14:textId="67F60D02" w:rsidR="00595431" w:rsidRPr="00A12884" w:rsidRDefault="00224560" w:rsidP="00595431">
            <w:pPr>
              <w:pStyle w:val="a8"/>
              <w:ind w:left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7F7F7"/>
                <w:lang w:val="uk-UA"/>
              </w:rPr>
            </w:pPr>
            <w:r>
              <w:rPr>
                <w:rFonts w:cs="Times New Roman"/>
                <w:color w:val="000000"/>
                <w:sz w:val="24"/>
                <w:szCs w:val="24"/>
                <w:shd w:val="clear" w:color="auto" w:fill="F7F7F7"/>
                <w:lang w:val="uk-UA"/>
              </w:rPr>
              <w:t>44</w:t>
            </w:r>
          </w:p>
        </w:tc>
        <w:tc>
          <w:tcPr>
            <w:tcW w:w="992" w:type="dxa"/>
            <w:vAlign w:val="center"/>
          </w:tcPr>
          <w:p w14:paraId="767A08B4" w14:textId="294C81E3" w:rsidR="00595431" w:rsidRPr="00A12884" w:rsidRDefault="00713E01" w:rsidP="00595431">
            <w:pPr>
              <w:pStyle w:val="a8"/>
              <w:ind w:left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7F7F7"/>
                <w:lang w:val="uk-UA"/>
              </w:rPr>
            </w:pPr>
            <w:r>
              <w:rPr>
                <w:rFonts w:cs="Times New Roman"/>
                <w:color w:val="000000"/>
                <w:sz w:val="24"/>
                <w:szCs w:val="24"/>
                <w:shd w:val="clear" w:color="auto" w:fill="F7F7F7"/>
                <w:lang w:val="uk-UA"/>
              </w:rPr>
              <w:t>4</w:t>
            </w:r>
          </w:p>
        </w:tc>
        <w:tc>
          <w:tcPr>
            <w:tcW w:w="850" w:type="dxa"/>
            <w:vAlign w:val="center"/>
          </w:tcPr>
          <w:p w14:paraId="42ACDB26" w14:textId="5D1BBEA1" w:rsidR="00595431" w:rsidRPr="00A12884" w:rsidRDefault="00224560" w:rsidP="00595431">
            <w:pPr>
              <w:pStyle w:val="a8"/>
              <w:ind w:left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7F7F7"/>
                <w:lang w:val="uk-UA"/>
              </w:rPr>
            </w:pPr>
            <w:r>
              <w:rPr>
                <w:rFonts w:cs="Times New Roman"/>
                <w:color w:val="000000"/>
                <w:sz w:val="24"/>
                <w:szCs w:val="24"/>
                <w:shd w:val="clear" w:color="auto" w:fill="F7F7F7"/>
                <w:lang w:val="uk-UA"/>
              </w:rPr>
              <w:t>240</w:t>
            </w:r>
          </w:p>
        </w:tc>
        <w:tc>
          <w:tcPr>
            <w:tcW w:w="850" w:type="dxa"/>
            <w:vAlign w:val="center"/>
          </w:tcPr>
          <w:p w14:paraId="7C602116" w14:textId="289B3856" w:rsidR="00595431" w:rsidRPr="00A12884" w:rsidRDefault="00224560" w:rsidP="00595431">
            <w:pPr>
              <w:pStyle w:val="a8"/>
              <w:ind w:left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7F7F7"/>
                <w:lang w:val="uk-UA"/>
              </w:rPr>
            </w:pPr>
            <w:r>
              <w:rPr>
                <w:rFonts w:cs="Times New Roman"/>
                <w:color w:val="000000"/>
                <w:sz w:val="24"/>
                <w:szCs w:val="24"/>
                <w:shd w:val="clear" w:color="auto" w:fill="F7F7F7"/>
                <w:lang w:val="uk-UA"/>
              </w:rPr>
              <w:t>22</w:t>
            </w:r>
          </w:p>
        </w:tc>
        <w:tc>
          <w:tcPr>
            <w:tcW w:w="851" w:type="dxa"/>
            <w:vAlign w:val="center"/>
          </w:tcPr>
          <w:p w14:paraId="0EE2327F" w14:textId="77777777" w:rsidR="00595431" w:rsidRPr="00A12884" w:rsidRDefault="00595431" w:rsidP="00595431">
            <w:pPr>
              <w:pStyle w:val="a8"/>
              <w:ind w:left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7F7F7"/>
                <w:lang w:val="uk-UA"/>
              </w:rPr>
            </w:pPr>
          </w:p>
        </w:tc>
        <w:tc>
          <w:tcPr>
            <w:tcW w:w="958" w:type="dxa"/>
            <w:vAlign w:val="center"/>
          </w:tcPr>
          <w:p w14:paraId="16B7DC06" w14:textId="77777777" w:rsidR="00595431" w:rsidRPr="00A12884" w:rsidRDefault="00595431" w:rsidP="00595431">
            <w:pPr>
              <w:pStyle w:val="a8"/>
              <w:ind w:left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7F7F7"/>
                <w:lang w:val="uk-UA"/>
              </w:rPr>
            </w:pPr>
          </w:p>
        </w:tc>
        <w:tc>
          <w:tcPr>
            <w:tcW w:w="1843" w:type="dxa"/>
            <w:vAlign w:val="center"/>
          </w:tcPr>
          <w:p w14:paraId="26809A43" w14:textId="77777777" w:rsidR="00595431" w:rsidRPr="00A12884" w:rsidRDefault="00595431" w:rsidP="00595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850" w:type="dxa"/>
          </w:tcPr>
          <w:p w14:paraId="2EAACC24" w14:textId="77777777" w:rsidR="00595431" w:rsidRPr="00A12884" w:rsidRDefault="00595431" w:rsidP="005954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992" w:type="dxa"/>
          </w:tcPr>
          <w:p w14:paraId="696645B6" w14:textId="77777777" w:rsidR="00595431" w:rsidRPr="00A12884" w:rsidRDefault="00595431" w:rsidP="005954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</w:p>
        </w:tc>
      </w:tr>
      <w:tr w:rsidR="00595431" w:rsidRPr="00A12884" w14:paraId="2404A9F4" w14:textId="77777777" w:rsidTr="00595431">
        <w:tc>
          <w:tcPr>
            <w:tcW w:w="534" w:type="dxa"/>
            <w:vAlign w:val="center"/>
          </w:tcPr>
          <w:p w14:paraId="2CCF5F54" w14:textId="77777777" w:rsidR="00595431" w:rsidRPr="00A12884" w:rsidRDefault="00595431" w:rsidP="00595431">
            <w:pPr>
              <w:pStyle w:val="a8"/>
              <w:ind w:left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7F7F7"/>
                <w:lang w:val="uk-UA"/>
              </w:rPr>
            </w:pPr>
            <w:r w:rsidRPr="00A12884">
              <w:rPr>
                <w:rFonts w:cs="Times New Roman"/>
                <w:color w:val="000000"/>
                <w:sz w:val="24"/>
                <w:szCs w:val="24"/>
                <w:shd w:val="clear" w:color="auto" w:fill="F7F7F7"/>
                <w:lang w:val="uk-UA"/>
              </w:rPr>
              <w:t>6.</w:t>
            </w:r>
          </w:p>
        </w:tc>
        <w:tc>
          <w:tcPr>
            <w:tcW w:w="850" w:type="dxa"/>
            <w:vAlign w:val="center"/>
          </w:tcPr>
          <w:p w14:paraId="2A88F0CF" w14:textId="423D1FAF" w:rsidR="00595431" w:rsidRPr="00A12884" w:rsidRDefault="00595431" w:rsidP="00595431">
            <w:pPr>
              <w:pStyle w:val="a8"/>
              <w:ind w:left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7F7F7"/>
                <w:lang w:val="uk-UA"/>
              </w:rPr>
            </w:pPr>
            <w:r w:rsidRPr="00A12884">
              <w:rPr>
                <w:rFonts w:cs="Times New Roman"/>
                <w:color w:val="000000"/>
                <w:sz w:val="24"/>
                <w:szCs w:val="24"/>
                <w:shd w:val="clear" w:color="auto" w:fill="F7F7F7"/>
                <w:lang w:val="uk-UA"/>
              </w:rPr>
              <w:t xml:space="preserve">№ </w:t>
            </w:r>
            <w:r w:rsidR="005A3DE5">
              <w:rPr>
                <w:rFonts w:cs="Times New Roman"/>
                <w:color w:val="000000"/>
                <w:sz w:val="24"/>
                <w:szCs w:val="24"/>
                <w:shd w:val="clear" w:color="auto" w:fill="F7F7F7"/>
                <w:lang w:val="uk-UA"/>
              </w:rPr>
              <w:t>6</w:t>
            </w:r>
          </w:p>
        </w:tc>
        <w:tc>
          <w:tcPr>
            <w:tcW w:w="851" w:type="dxa"/>
          </w:tcPr>
          <w:p w14:paraId="628B0020" w14:textId="60F9E572" w:rsidR="00595431" w:rsidRPr="00A12884" w:rsidRDefault="00224560" w:rsidP="00595431">
            <w:pPr>
              <w:pStyle w:val="a8"/>
              <w:ind w:left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7F7F7"/>
                <w:lang w:val="uk-UA"/>
              </w:rPr>
            </w:pPr>
            <w:r>
              <w:rPr>
                <w:rFonts w:cs="Times New Roman"/>
                <w:color w:val="000000"/>
                <w:sz w:val="24"/>
                <w:szCs w:val="24"/>
                <w:shd w:val="clear" w:color="auto" w:fill="F7F7F7"/>
                <w:lang w:val="uk-UA"/>
              </w:rPr>
              <w:t>44</w:t>
            </w:r>
          </w:p>
        </w:tc>
        <w:tc>
          <w:tcPr>
            <w:tcW w:w="992" w:type="dxa"/>
            <w:vAlign w:val="center"/>
          </w:tcPr>
          <w:p w14:paraId="0990BE0B" w14:textId="13FA7832" w:rsidR="00595431" w:rsidRPr="00A12884" w:rsidRDefault="00713E01" w:rsidP="00595431">
            <w:pPr>
              <w:pStyle w:val="a8"/>
              <w:ind w:left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7F7F7"/>
                <w:lang w:val="uk-UA"/>
              </w:rPr>
            </w:pPr>
            <w:r>
              <w:rPr>
                <w:rFonts w:cs="Times New Roman"/>
                <w:color w:val="000000"/>
                <w:sz w:val="24"/>
                <w:szCs w:val="24"/>
                <w:shd w:val="clear" w:color="auto" w:fill="F7F7F7"/>
                <w:lang w:val="uk-UA"/>
              </w:rPr>
              <w:t>4</w:t>
            </w:r>
          </w:p>
        </w:tc>
        <w:tc>
          <w:tcPr>
            <w:tcW w:w="850" w:type="dxa"/>
            <w:vAlign w:val="center"/>
          </w:tcPr>
          <w:p w14:paraId="10D76D7D" w14:textId="23F81E63" w:rsidR="00595431" w:rsidRPr="00A12884" w:rsidRDefault="00224560" w:rsidP="00595431">
            <w:pPr>
              <w:pStyle w:val="a8"/>
              <w:ind w:left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7F7F7"/>
                <w:lang w:val="uk-UA"/>
              </w:rPr>
            </w:pPr>
            <w:r>
              <w:rPr>
                <w:rFonts w:cs="Times New Roman"/>
                <w:color w:val="000000"/>
                <w:sz w:val="24"/>
                <w:szCs w:val="24"/>
                <w:shd w:val="clear" w:color="auto" w:fill="F7F7F7"/>
                <w:lang w:val="uk-UA"/>
              </w:rPr>
              <w:t>120</w:t>
            </w:r>
          </w:p>
        </w:tc>
        <w:tc>
          <w:tcPr>
            <w:tcW w:w="850" w:type="dxa"/>
            <w:vAlign w:val="center"/>
          </w:tcPr>
          <w:p w14:paraId="338FFE72" w14:textId="6276E4D7" w:rsidR="00595431" w:rsidRPr="00A12884" w:rsidRDefault="00224560" w:rsidP="00595431">
            <w:pPr>
              <w:pStyle w:val="a8"/>
              <w:ind w:left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7F7F7"/>
                <w:lang w:val="uk-UA"/>
              </w:rPr>
            </w:pPr>
            <w:r>
              <w:rPr>
                <w:rFonts w:cs="Times New Roman"/>
                <w:color w:val="000000"/>
                <w:sz w:val="24"/>
                <w:szCs w:val="24"/>
                <w:shd w:val="clear" w:color="auto" w:fill="F7F7F7"/>
                <w:lang w:val="uk-UA"/>
              </w:rPr>
              <w:t>22</w:t>
            </w:r>
          </w:p>
        </w:tc>
        <w:tc>
          <w:tcPr>
            <w:tcW w:w="851" w:type="dxa"/>
            <w:vAlign w:val="center"/>
          </w:tcPr>
          <w:p w14:paraId="3621316F" w14:textId="77777777" w:rsidR="00595431" w:rsidRPr="00A12884" w:rsidRDefault="00595431" w:rsidP="00595431">
            <w:pPr>
              <w:pStyle w:val="a8"/>
              <w:ind w:left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7F7F7"/>
                <w:lang w:val="uk-UA"/>
              </w:rPr>
            </w:pPr>
          </w:p>
        </w:tc>
        <w:tc>
          <w:tcPr>
            <w:tcW w:w="958" w:type="dxa"/>
            <w:vAlign w:val="center"/>
          </w:tcPr>
          <w:p w14:paraId="327236E2" w14:textId="77777777" w:rsidR="00595431" w:rsidRPr="00A12884" w:rsidRDefault="00595431" w:rsidP="00595431">
            <w:pPr>
              <w:pStyle w:val="a8"/>
              <w:ind w:left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7F7F7"/>
                <w:lang w:val="uk-UA"/>
              </w:rPr>
            </w:pPr>
          </w:p>
        </w:tc>
        <w:tc>
          <w:tcPr>
            <w:tcW w:w="1843" w:type="dxa"/>
            <w:vAlign w:val="center"/>
          </w:tcPr>
          <w:p w14:paraId="62B0417C" w14:textId="77777777" w:rsidR="00595431" w:rsidRPr="00A12884" w:rsidRDefault="00595431" w:rsidP="00595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850" w:type="dxa"/>
          </w:tcPr>
          <w:p w14:paraId="1ECD1388" w14:textId="77777777" w:rsidR="00595431" w:rsidRPr="00A12884" w:rsidRDefault="00595431" w:rsidP="005954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992" w:type="dxa"/>
          </w:tcPr>
          <w:p w14:paraId="3C7307F2" w14:textId="77777777" w:rsidR="00595431" w:rsidRPr="00A12884" w:rsidRDefault="00595431" w:rsidP="005954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</w:p>
        </w:tc>
      </w:tr>
    </w:tbl>
    <w:p w14:paraId="7389F1B0" w14:textId="77777777" w:rsidR="00B5264B" w:rsidRPr="00A12884" w:rsidRDefault="00B5264B" w:rsidP="00B5264B">
      <w:pPr>
        <w:tabs>
          <w:tab w:val="left" w:pos="540"/>
        </w:tabs>
        <w:spacing w:line="240" w:lineRule="auto"/>
        <w:ind w:right="-25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ar-SA" w:bidi="en-US"/>
        </w:rPr>
      </w:pPr>
    </w:p>
    <w:p w14:paraId="63CCB7D6" w14:textId="77777777" w:rsidR="00B23FDB" w:rsidRPr="00A12884" w:rsidRDefault="00B23FDB" w:rsidP="00B5264B">
      <w:pPr>
        <w:tabs>
          <w:tab w:val="left" w:pos="540"/>
        </w:tabs>
        <w:spacing w:line="240" w:lineRule="auto"/>
        <w:ind w:right="-25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ar-SA" w:bidi="en-US"/>
        </w:rPr>
      </w:pPr>
    </w:p>
    <w:p w14:paraId="1DD5EB23" w14:textId="77777777" w:rsidR="00A12884" w:rsidRPr="00A12884" w:rsidRDefault="00A12884" w:rsidP="00A12884">
      <w:pPr>
        <w:tabs>
          <w:tab w:val="left" w:pos="299"/>
          <w:tab w:val="left" w:pos="454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        10. 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Ціна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включає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витрати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страхування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транспортування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сплату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податків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зборів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обов’язкових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платежів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Ціна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зазначається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 у гривнях з ПДВ</w:t>
      </w:r>
      <w:r w:rsidRPr="00A12884">
        <w:rPr>
          <w:rFonts w:ascii="Times New Roman" w:eastAsia="Times New Roman" w:hAnsi="Times New Roman" w:cs="Times New Roman"/>
          <w:i/>
          <w:iCs/>
          <w:sz w:val="24"/>
          <w:szCs w:val="24"/>
        </w:rPr>
        <w:t>*</w:t>
      </w:r>
      <w:r w:rsidRPr="00A1288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2AA64F9" w14:textId="77777777" w:rsidR="00A12884" w:rsidRPr="00A12884" w:rsidRDefault="00A12884" w:rsidP="00A12884">
      <w:pPr>
        <w:tabs>
          <w:tab w:val="left" w:pos="299"/>
          <w:tab w:val="left" w:pos="454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        11. У 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визначення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 нас 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переможцем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прийняття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рішення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намір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укласти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договір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, ми 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візьмемо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 на себе 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зобов'язання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виконати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всі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умови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передбачені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 договором.</w:t>
      </w:r>
    </w:p>
    <w:p w14:paraId="4DF07454" w14:textId="77777777" w:rsidR="00A12884" w:rsidRPr="00A12884" w:rsidRDefault="00A12884" w:rsidP="00A12884">
      <w:pPr>
        <w:tabs>
          <w:tab w:val="left" w:pos="299"/>
          <w:tab w:val="left" w:pos="454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        12. Ми 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погоджуємося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дотримуватися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 умов 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цієї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пропозиції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протягом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 90 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днів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дати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кінцевого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 строку 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подання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тендерних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пропозицій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CABAC7C" w14:textId="77777777" w:rsidR="00A12884" w:rsidRPr="00A12884" w:rsidRDefault="00A12884" w:rsidP="00A12884">
      <w:pPr>
        <w:tabs>
          <w:tab w:val="left" w:pos="299"/>
          <w:tab w:val="left" w:pos="454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88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13. Ми 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погоджуємося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умовами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 Ви можете 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відхилити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 нашу 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всі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пропозиції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згідно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умовами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тендерної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документації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, та 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розуміємо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 Ви не 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обмежені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прийнятті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 будь-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якої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іншої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пропозиції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більш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вигідними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 для Вас 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умовами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104CF17" w14:textId="77777777" w:rsidR="00A12884" w:rsidRPr="00A12884" w:rsidRDefault="00A12884" w:rsidP="00A12884">
      <w:pPr>
        <w:tabs>
          <w:tab w:val="left" w:pos="299"/>
          <w:tab w:val="left" w:pos="454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        14. Ми 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розуміємо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погоджуємося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 Ви можете 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відмінити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 процедуру 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наявності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обставин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згідно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 Законом.</w:t>
      </w:r>
    </w:p>
    <w:p w14:paraId="3089681E" w14:textId="77777777" w:rsidR="00A12884" w:rsidRPr="00A12884" w:rsidRDefault="00A12884" w:rsidP="00A12884">
      <w:pPr>
        <w:tabs>
          <w:tab w:val="left" w:pos="299"/>
          <w:tab w:val="left" w:pos="454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        15. 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 нас 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визначено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переможцем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торгів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, ми 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беремо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 на себе 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зобов’язання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підписати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договір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замовником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пізніше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ніж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 через </w:t>
      </w:r>
      <w:r w:rsidRPr="00A12884"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днів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 з дня 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прийняття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рішення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намір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укласти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договір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 та не 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раніше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ніж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 через </w:t>
      </w:r>
      <w:r w:rsidRPr="00A12884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днів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дати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оприлюднення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 на веб-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порталі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Уповноваженого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 органу 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повідомлення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намір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укласти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договір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26C1AAC" w14:textId="77777777" w:rsidR="00A12884" w:rsidRPr="00A12884" w:rsidRDefault="00A12884" w:rsidP="00A12884">
      <w:pPr>
        <w:tabs>
          <w:tab w:val="left" w:pos="299"/>
          <w:tab w:val="left" w:pos="454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        16. 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Зазначеним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нижче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підписом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 ми 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підтверджуємо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повну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безумовну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беззаперечну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згоду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усіма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умовами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проведення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визначеними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тендерній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документації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847FA50" w14:textId="0F2315E9" w:rsidR="00A12884" w:rsidRPr="00A12884" w:rsidRDefault="00A12884" w:rsidP="00A12884">
      <w:pPr>
        <w:tabs>
          <w:tab w:val="left" w:pos="299"/>
          <w:tab w:val="left" w:pos="454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88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17.</w:t>
      </w:r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b/>
          <w:sz w:val="24"/>
          <w:szCs w:val="24"/>
        </w:rPr>
        <w:t>Умови</w:t>
      </w:r>
      <w:proofErr w:type="spellEnd"/>
      <w:r w:rsidRPr="00A12884">
        <w:rPr>
          <w:rFonts w:ascii="Times New Roman" w:eastAsia="Times New Roman" w:hAnsi="Times New Roman" w:cs="Times New Roman"/>
          <w:b/>
          <w:sz w:val="24"/>
          <w:szCs w:val="24"/>
        </w:rPr>
        <w:t xml:space="preserve"> оплати:</w:t>
      </w:r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 оплата проводиться 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протягом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 30-ти 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робочих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днів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після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підписання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 акту 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звірки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наданих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відповідальною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 особою 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Замовника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пред'явлення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рахунків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 разом з документами, 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підтверджують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надання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. Оплату за 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послуги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здійснювати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 як 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Замовник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 так і 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інший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відокремлений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підрозділ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Замовника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</w:t>
      </w:r>
      <w:r w:rsidRPr="00A12884">
        <w:rPr>
          <w:rFonts w:ascii="Times New Roman" w:eastAsia="Times New Roman" w:hAnsi="Times New Roman" w:cs="Times New Roman"/>
          <w:b/>
          <w:sz w:val="24"/>
          <w:szCs w:val="24"/>
        </w:rPr>
        <w:t>18.</w:t>
      </w:r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b/>
          <w:sz w:val="24"/>
          <w:szCs w:val="24"/>
        </w:rPr>
        <w:t>Термін</w:t>
      </w:r>
      <w:proofErr w:type="spellEnd"/>
      <w:r w:rsidRPr="00A1288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b/>
          <w:sz w:val="24"/>
          <w:szCs w:val="24"/>
        </w:rPr>
        <w:t>надання</w:t>
      </w:r>
      <w:proofErr w:type="spellEnd"/>
      <w:r w:rsidRPr="00A1288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b/>
          <w:sz w:val="24"/>
          <w:szCs w:val="24"/>
        </w:rPr>
        <w:t>послуг</w:t>
      </w:r>
      <w:proofErr w:type="spellEnd"/>
      <w:r w:rsidRPr="00A12884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 до 23год. 55хв. 31.12.202</w:t>
      </w:r>
      <w:r w:rsidR="005D7445"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Pr="00A12884">
        <w:rPr>
          <w:rFonts w:ascii="Times New Roman" w:eastAsia="Times New Roman" w:hAnsi="Times New Roman" w:cs="Times New Roman"/>
          <w:sz w:val="24"/>
          <w:szCs w:val="24"/>
        </w:rPr>
        <w:t>р. (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цілодобово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12884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6C5A8545" w14:textId="77777777" w:rsidR="00A12884" w:rsidRPr="00A12884" w:rsidRDefault="00A12884" w:rsidP="00A12884">
      <w:pPr>
        <w:tabs>
          <w:tab w:val="left" w:pos="299"/>
          <w:tab w:val="left" w:pos="454"/>
        </w:tabs>
        <w:spacing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14:paraId="67B7A515" w14:textId="77777777" w:rsidR="00A12884" w:rsidRPr="00A12884" w:rsidRDefault="00A12884" w:rsidP="00A12884">
      <w:pPr>
        <w:tabs>
          <w:tab w:val="left" w:pos="299"/>
          <w:tab w:val="left" w:pos="454"/>
        </w:tabs>
        <w:spacing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A1288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Посада, </w:t>
      </w:r>
      <w:proofErr w:type="spellStart"/>
      <w:r w:rsidRPr="00A1288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прізвище</w:t>
      </w:r>
      <w:proofErr w:type="spellEnd"/>
      <w:r w:rsidRPr="00A1288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, </w:t>
      </w:r>
      <w:proofErr w:type="spellStart"/>
      <w:r w:rsidRPr="00A1288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ініціали</w:t>
      </w:r>
      <w:proofErr w:type="spellEnd"/>
      <w:r w:rsidRPr="00A1288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, </w:t>
      </w:r>
      <w:proofErr w:type="spellStart"/>
      <w:r w:rsidRPr="00A1288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власноручний</w:t>
      </w:r>
      <w:proofErr w:type="spellEnd"/>
      <w:r w:rsidRPr="00A1288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підпис</w:t>
      </w:r>
      <w:proofErr w:type="spellEnd"/>
      <w:r w:rsidRPr="00A1288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уповноваженої</w:t>
      </w:r>
      <w:proofErr w:type="spellEnd"/>
      <w:r w:rsidRPr="00A1288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особи </w:t>
      </w:r>
      <w:proofErr w:type="spellStart"/>
      <w:r w:rsidRPr="00A1288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Учасника</w:t>
      </w:r>
      <w:proofErr w:type="spellEnd"/>
      <w:r w:rsidRPr="00A1288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, </w:t>
      </w:r>
      <w:proofErr w:type="spellStart"/>
      <w:r w:rsidRPr="00A1288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завірені</w:t>
      </w:r>
      <w:proofErr w:type="spellEnd"/>
      <w:r w:rsidRPr="00A1288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печаткою                 (у </w:t>
      </w:r>
      <w:proofErr w:type="spellStart"/>
      <w:r w:rsidRPr="00A1288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разі</w:t>
      </w:r>
      <w:proofErr w:type="spellEnd"/>
      <w:r w:rsidRPr="00A1288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її</w:t>
      </w:r>
      <w:proofErr w:type="spellEnd"/>
      <w:r w:rsidRPr="00A1288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використання</w:t>
      </w:r>
      <w:proofErr w:type="spellEnd"/>
      <w:r w:rsidRPr="00A1288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)</w:t>
      </w:r>
    </w:p>
    <w:p w14:paraId="0B45065A" w14:textId="77777777" w:rsidR="00A12884" w:rsidRPr="00A12884" w:rsidRDefault="00A12884" w:rsidP="00A12884">
      <w:pPr>
        <w:tabs>
          <w:tab w:val="left" w:pos="299"/>
          <w:tab w:val="left" w:pos="454"/>
        </w:tabs>
        <w:spacing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</w:pPr>
      <w:proofErr w:type="spellStart"/>
      <w:r w:rsidRPr="00A12884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Увага</w:t>
      </w:r>
      <w:proofErr w:type="spellEnd"/>
      <w:r w:rsidRPr="00A12884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!!!</w:t>
      </w:r>
    </w:p>
    <w:p w14:paraId="72115780" w14:textId="77777777" w:rsidR="00A12884" w:rsidRPr="00A12884" w:rsidRDefault="00A12884" w:rsidP="00A12884">
      <w:pPr>
        <w:tabs>
          <w:tab w:val="left" w:pos="299"/>
          <w:tab w:val="left" w:pos="454"/>
        </w:tabs>
        <w:spacing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1288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* У </w:t>
      </w:r>
      <w:proofErr w:type="spellStart"/>
      <w:r w:rsidRPr="00A12884">
        <w:rPr>
          <w:rFonts w:ascii="Times New Roman" w:eastAsia="Times New Roman" w:hAnsi="Times New Roman" w:cs="Times New Roman"/>
          <w:i/>
          <w:iCs/>
          <w:sz w:val="24"/>
          <w:szCs w:val="24"/>
        </w:rPr>
        <w:t>разі</w:t>
      </w:r>
      <w:proofErr w:type="spellEnd"/>
      <w:r w:rsidRPr="00A1288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i/>
          <w:iCs/>
          <w:sz w:val="24"/>
          <w:szCs w:val="24"/>
        </w:rPr>
        <w:t>надання</w:t>
      </w:r>
      <w:proofErr w:type="spellEnd"/>
      <w:r w:rsidRPr="00A1288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i/>
          <w:iCs/>
          <w:sz w:val="24"/>
          <w:szCs w:val="24"/>
        </w:rPr>
        <w:t>пропозицій</w:t>
      </w:r>
      <w:proofErr w:type="spellEnd"/>
      <w:r w:rsidRPr="00A1288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i/>
          <w:iCs/>
          <w:sz w:val="24"/>
          <w:szCs w:val="24"/>
        </w:rPr>
        <w:t>Учасником</w:t>
      </w:r>
      <w:proofErr w:type="spellEnd"/>
      <w:r w:rsidRPr="00A1288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- </w:t>
      </w:r>
      <w:proofErr w:type="spellStart"/>
      <w:r w:rsidRPr="00A12884">
        <w:rPr>
          <w:rFonts w:ascii="Times New Roman" w:eastAsia="Times New Roman" w:hAnsi="Times New Roman" w:cs="Times New Roman"/>
          <w:i/>
          <w:iCs/>
          <w:sz w:val="24"/>
          <w:szCs w:val="24"/>
        </w:rPr>
        <w:t>неплатником</w:t>
      </w:r>
      <w:proofErr w:type="spellEnd"/>
      <w:r w:rsidRPr="00A1288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ПДВ </w:t>
      </w:r>
      <w:proofErr w:type="spellStart"/>
      <w:r w:rsidRPr="00A12884">
        <w:rPr>
          <w:rFonts w:ascii="Times New Roman" w:eastAsia="Times New Roman" w:hAnsi="Times New Roman" w:cs="Times New Roman"/>
          <w:i/>
          <w:iCs/>
          <w:sz w:val="24"/>
          <w:szCs w:val="24"/>
        </w:rPr>
        <w:t>або</w:t>
      </w:r>
      <w:proofErr w:type="spellEnd"/>
      <w:r w:rsidRPr="00A1288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i/>
          <w:iCs/>
          <w:sz w:val="24"/>
          <w:szCs w:val="24"/>
        </w:rPr>
        <w:t>якщо</w:t>
      </w:r>
      <w:proofErr w:type="spellEnd"/>
      <w:r w:rsidRPr="00A1288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предмет </w:t>
      </w:r>
      <w:proofErr w:type="spellStart"/>
      <w:r w:rsidRPr="00A12884">
        <w:rPr>
          <w:rFonts w:ascii="Times New Roman" w:eastAsia="Times New Roman" w:hAnsi="Times New Roman" w:cs="Times New Roman"/>
          <w:i/>
          <w:iCs/>
          <w:sz w:val="24"/>
          <w:szCs w:val="24"/>
        </w:rPr>
        <w:t>закупівлі</w:t>
      </w:r>
      <w:proofErr w:type="spellEnd"/>
      <w:r w:rsidRPr="00A1288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не </w:t>
      </w:r>
      <w:proofErr w:type="spellStart"/>
      <w:r w:rsidRPr="00A12884">
        <w:rPr>
          <w:rFonts w:ascii="Times New Roman" w:eastAsia="Times New Roman" w:hAnsi="Times New Roman" w:cs="Times New Roman"/>
          <w:i/>
          <w:iCs/>
          <w:sz w:val="24"/>
          <w:szCs w:val="24"/>
        </w:rPr>
        <w:t>обкладається</w:t>
      </w:r>
      <w:proofErr w:type="spellEnd"/>
      <w:r w:rsidRPr="00A1288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ПДВ, то </w:t>
      </w:r>
      <w:proofErr w:type="spellStart"/>
      <w:r w:rsidRPr="00A12884">
        <w:rPr>
          <w:rFonts w:ascii="Times New Roman" w:eastAsia="Times New Roman" w:hAnsi="Times New Roman" w:cs="Times New Roman"/>
          <w:i/>
          <w:iCs/>
          <w:sz w:val="24"/>
          <w:szCs w:val="24"/>
        </w:rPr>
        <w:t>такі</w:t>
      </w:r>
      <w:proofErr w:type="spellEnd"/>
      <w:r w:rsidRPr="00A1288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i/>
          <w:iCs/>
          <w:sz w:val="24"/>
          <w:szCs w:val="24"/>
        </w:rPr>
        <w:t>пропозиції</w:t>
      </w:r>
      <w:proofErr w:type="spellEnd"/>
      <w:r w:rsidRPr="00A1288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i/>
          <w:iCs/>
          <w:sz w:val="24"/>
          <w:szCs w:val="24"/>
        </w:rPr>
        <w:t>надаються</w:t>
      </w:r>
      <w:proofErr w:type="spellEnd"/>
      <w:r w:rsidRPr="00A1288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без </w:t>
      </w:r>
      <w:proofErr w:type="spellStart"/>
      <w:r w:rsidRPr="00A12884">
        <w:rPr>
          <w:rFonts w:ascii="Times New Roman" w:eastAsia="Times New Roman" w:hAnsi="Times New Roman" w:cs="Times New Roman"/>
          <w:i/>
          <w:iCs/>
          <w:sz w:val="24"/>
          <w:szCs w:val="24"/>
        </w:rPr>
        <w:t>врахування</w:t>
      </w:r>
      <w:proofErr w:type="spellEnd"/>
      <w:r w:rsidRPr="00A1288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ПДВ та у </w:t>
      </w:r>
      <w:proofErr w:type="spellStart"/>
      <w:r w:rsidRPr="00A12884">
        <w:rPr>
          <w:rFonts w:ascii="Times New Roman" w:eastAsia="Times New Roman" w:hAnsi="Times New Roman" w:cs="Times New Roman"/>
          <w:i/>
          <w:iCs/>
          <w:sz w:val="24"/>
          <w:szCs w:val="24"/>
        </w:rPr>
        <w:t>графі</w:t>
      </w:r>
      <w:proofErr w:type="spellEnd"/>
      <w:r w:rsidRPr="00A1288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«</w:t>
      </w:r>
      <w:proofErr w:type="spellStart"/>
      <w:r w:rsidRPr="00A12884">
        <w:rPr>
          <w:rFonts w:ascii="Times New Roman" w:eastAsia="Times New Roman" w:hAnsi="Times New Roman" w:cs="Times New Roman"/>
          <w:i/>
          <w:iCs/>
          <w:sz w:val="24"/>
          <w:szCs w:val="24"/>
        </w:rPr>
        <w:t>Загальна</w:t>
      </w:r>
      <w:proofErr w:type="spellEnd"/>
      <w:r w:rsidRPr="00A1288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i/>
          <w:iCs/>
          <w:sz w:val="24"/>
          <w:szCs w:val="24"/>
        </w:rPr>
        <w:t>вартість</w:t>
      </w:r>
      <w:proofErr w:type="spellEnd"/>
      <w:r w:rsidRPr="00A1288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грн., з ПДВ» </w:t>
      </w:r>
      <w:proofErr w:type="spellStart"/>
      <w:r w:rsidRPr="00A12884">
        <w:rPr>
          <w:rFonts w:ascii="Times New Roman" w:eastAsia="Times New Roman" w:hAnsi="Times New Roman" w:cs="Times New Roman"/>
          <w:i/>
          <w:iCs/>
          <w:sz w:val="24"/>
          <w:szCs w:val="24"/>
        </w:rPr>
        <w:t>зазначається</w:t>
      </w:r>
      <w:proofErr w:type="spellEnd"/>
      <w:r w:rsidRPr="00A1288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i/>
          <w:iCs/>
          <w:sz w:val="24"/>
          <w:szCs w:val="24"/>
        </w:rPr>
        <w:t>ціна</w:t>
      </w:r>
      <w:proofErr w:type="spellEnd"/>
      <w:r w:rsidRPr="00A1288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без ПДВ, про </w:t>
      </w:r>
      <w:proofErr w:type="spellStart"/>
      <w:r w:rsidRPr="00A12884">
        <w:rPr>
          <w:rFonts w:ascii="Times New Roman" w:eastAsia="Times New Roman" w:hAnsi="Times New Roman" w:cs="Times New Roman"/>
          <w:i/>
          <w:iCs/>
          <w:sz w:val="24"/>
          <w:szCs w:val="24"/>
        </w:rPr>
        <w:t>що</w:t>
      </w:r>
      <w:proofErr w:type="spellEnd"/>
      <w:r w:rsidRPr="00A1288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i/>
          <w:iCs/>
          <w:sz w:val="24"/>
          <w:szCs w:val="24"/>
        </w:rPr>
        <w:t>Учасником</w:t>
      </w:r>
      <w:proofErr w:type="spellEnd"/>
      <w:r w:rsidRPr="00A1288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робиться </w:t>
      </w:r>
      <w:proofErr w:type="spellStart"/>
      <w:r w:rsidRPr="00A12884">
        <w:rPr>
          <w:rFonts w:ascii="Times New Roman" w:eastAsia="Times New Roman" w:hAnsi="Times New Roman" w:cs="Times New Roman"/>
          <w:i/>
          <w:iCs/>
          <w:sz w:val="24"/>
          <w:szCs w:val="24"/>
        </w:rPr>
        <w:t>відповідна</w:t>
      </w:r>
      <w:proofErr w:type="spellEnd"/>
      <w:r w:rsidRPr="00A1288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i/>
          <w:iCs/>
          <w:sz w:val="24"/>
          <w:szCs w:val="24"/>
        </w:rPr>
        <w:t>позначка</w:t>
      </w:r>
      <w:proofErr w:type="spellEnd"/>
      <w:r w:rsidRPr="00A12884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14:paraId="1E56BB2B" w14:textId="77777777" w:rsidR="00A12884" w:rsidRPr="00A12884" w:rsidRDefault="00A12884" w:rsidP="00A12884">
      <w:pPr>
        <w:tabs>
          <w:tab w:val="left" w:pos="299"/>
          <w:tab w:val="left" w:pos="454"/>
        </w:tabs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proofErr w:type="spellStart"/>
      <w:r w:rsidRPr="00A12884">
        <w:rPr>
          <w:rFonts w:ascii="Times New Roman" w:eastAsia="Times New Roman" w:hAnsi="Times New Roman" w:cs="Times New Roman"/>
          <w:b/>
          <w:sz w:val="24"/>
          <w:szCs w:val="24"/>
        </w:rPr>
        <w:t>Примітка</w:t>
      </w:r>
      <w:proofErr w:type="spellEnd"/>
      <w:r w:rsidRPr="00A12884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i/>
          <w:sz w:val="24"/>
          <w:szCs w:val="24"/>
        </w:rPr>
        <w:t>вартість</w:t>
      </w:r>
      <w:proofErr w:type="spellEnd"/>
      <w:r w:rsidRPr="00A12884">
        <w:rPr>
          <w:rFonts w:ascii="Times New Roman" w:eastAsia="Times New Roman" w:hAnsi="Times New Roman" w:cs="Times New Roman"/>
          <w:i/>
          <w:sz w:val="24"/>
          <w:szCs w:val="24"/>
        </w:rPr>
        <w:t xml:space="preserve"> за </w:t>
      </w:r>
      <w:proofErr w:type="spellStart"/>
      <w:r w:rsidRPr="00A12884">
        <w:rPr>
          <w:rFonts w:ascii="Times New Roman" w:eastAsia="Times New Roman" w:hAnsi="Times New Roman" w:cs="Times New Roman"/>
          <w:i/>
          <w:sz w:val="24"/>
          <w:szCs w:val="24"/>
        </w:rPr>
        <w:t>одиницю</w:t>
      </w:r>
      <w:proofErr w:type="spellEnd"/>
      <w:r w:rsidRPr="00A12884">
        <w:rPr>
          <w:rFonts w:ascii="Times New Roman" w:eastAsia="Times New Roman" w:hAnsi="Times New Roman" w:cs="Times New Roman"/>
          <w:i/>
          <w:sz w:val="24"/>
          <w:szCs w:val="24"/>
        </w:rPr>
        <w:t xml:space="preserve"> та </w:t>
      </w:r>
      <w:proofErr w:type="spellStart"/>
      <w:r w:rsidRPr="00A12884">
        <w:rPr>
          <w:rFonts w:ascii="Times New Roman" w:eastAsia="Times New Roman" w:hAnsi="Times New Roman" w:cs="Times New Roman"/>
          <w:i/>
          <w:sz w:val="24"/>
          <w:szCs w:val="24"/>
        </w:rPr>
        <w:t>загальну</w:t>
      </w:r>
      <w:proofErr w:type="spellEnd"/>
      <w:r w:rsidRPr="00A1288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i/>
          <w:sz w:val="24"/>
          <w:szCs w:val="24"/>
        </w:rPr>
        <w:t>вартість</w:t>
      </w:r>
      <w:proofErr w:type="spellEnd"/>
      <w:r w:rsidRPr="00A1288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i/>
          <w:sz w:val="24"/>
          <w:szCs w:val="24"/>
        </w:rPr>
        <w:t>пропозиції</w:t>
      </w:r>
      <w:proofErr w:type="spellEnd"/>
      <w:r w:rsidRPr="00A1288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i/>
          <w:sz w:val="24"/>
          <w:szCs w:val="24"/>
        </w:rPr>
        <w:t>потрібно</w:t>
      </w:r>
      <w:proofErr w:type="spellEnd"/>
      <w:r w:rsidRPr="00A1288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i/>
          <w:sz w:val="24"/>
          <w:szCs w:val="24"/>
        </w:rPr>
        <w:t>заповнювати</w:t>
      </w:r>
      <w:proofErr w:type="spellEnd"/>
      <w:r w:rsidRPr="00A12884">
        <w:rPr>
          <w:rFonts w:ascii="Times New Roman" w:eastAsia="Times New Roman" w:hAnsi="Times New Roman" w:cs="Times New Roman"/>
          <w:i/>
          <w:sz w:val="24"/>
          <w:szCs w:val="24"/>
        </w:rPr>
        <w:t xml:space="preserve"> у гривнях, </w:t>
      </w:r>
      <w:proofErr w:type="spellStart"/>
      <w:r w:rsidRPr="00A12884">
        <w:rPr>
          <w:rFonts w:ascii="Times New Roman" w:eastAsia="Times New Roman" w:hAnsi="Times New Roman" w:cs="Times New Roman"/>
          <w:i/>
          <w:sz w:val="24"/>
          <w:szCs w:val="24"/>
        </w:rPr>
        <w:t>зазначаючи</w:t>
      </w:r>
      <w:proofErr w:type="spellEnd"/>
      <w:r w:rsidRPr="00A1288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цифрове</w:t>
      </w:r>
      <w:proofErr w:type="spellEnd"/>
      <w:r w:rsidRPr="00A1288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значення</w:t>
      </w:r>
      <w:proofErr w:type="spellEnd"/>
      <w:r w:rsidRPr="00A1288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, яке </w:t>
      </w:r>
      <w:proofErr w:type="spellStart"/>
      <w:r w:rsidRPr="00A1288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має</w:t>
      </w:r>
      <w:proofErr w:type="spellEnd"/>
      <w:r w:rsidRPr="00A1288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не </w:t>
      </w:r>
      <w:proofErr w:type="spellStart"/>
      <w:r w:rsidRPr="00A1288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більше</w:t>
      </w:r>
      <w:proofErr w:type="spellEnd"/>
      <w:r w:rsidRPr="00A1288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двох</w:t>
      </w:r>
      <w:proofErr w:type="spellEnd"/>
      <w:r w:rsidRPr="00A1288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знаків</w:t>
      </w:r>
      <w:proofErr w:type="spellEnd"/>
      <w:r w:rsidRPr="00A1288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після</w:t>
      </w:r>
      <w:proofErr w:type="spellEnd"/>
      <w:r w:rsidRPr="00A1288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коми.</w:t>
      </w:r>
    </w:p>
    <w:p w14:paraId="0057293B" w14:textId="77777777" w:rsidR="00A12884" w:rsidRPr="00A12884" w:rsidRDefault="00A12884" w:rsidP="00A12884">
      <w:pPr>
        <w:tabs>
          <w:tab w:val="left" w:pos="299"/>
          <w:tab w:val="left" w:pos="454"/>
        </w:tabs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DBF6B84" w14:textId="77777777" w:rsidR="00B5264B" w:rsidRPr="00A12884" w:rsidRDefault="00B5264B" w:rsidP="00B5264B">
      <w:pPr>
        <w:tabs>
          <w:tab w:val="left" w:pos="299"/>
          <w:tab w:val="left" w:pos="454"/>
        </w:tabs>
        <w:spacing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14:paraId="7BAA9BF1" w14:textId="77777777" w:rsidR="00604DD8" w:rsidRPr="00A12884" w:rsidRDefault="00604DD8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1288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br w:type="page"/>
      </w:r>
    </w:p>
    <w:p w14:paraId="3BBCE50D" w14:textId="0C38D75C" w:rsidR="00B5264B" w:rsidRPr="00A12884" w:rsidRDefault="00B5264B">
      <w:pPr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proofErr w:type="spellStart"/>
      <w:r w:rsidRPr="00A1288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Додаток</w:t>
      </w:r>
      <w:proofErr w:type="spellEnd"/>
      <w:r w:rsidRPr="00A1288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№ </w:t>
      </w:r>
      <w:r w:rsidRPr="00A1288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5</w:t>
      </w:r>
    </w:p>
    <w:p w14:paraId="504595F3" w14:textId="77777777" w:rsidR="00932873" w:rsidRPr="00A12884" w:rsidRDefault="00932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12B9C00" w14:textId="77777777" w:rsidR="00A12884" w:rsidRPr="00A12884" w:rsidRDefault="00A12884" w:rsidP="00A12884">
      <w:pPr>
        <w:shd w:val="clear" w:color="auto" w:fill="FFFFFA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2884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Проект договору на </w:t>
      </w:r>
      <w:proofErr w:type="spellStart"/>
      <w:r w:rsidRPr="00A12884">
        <w:rPr>
          <w:rFonts w:ascii="Times New Roman" w:eastAsia="Times New Roman" w:hAnsi="Times New Roman" w:cs="Times New Roman"/>
          <w:b/>
          <w:sz w:val="24"/>
          <w:szCs w:val="24"/>
        </w:rPr>
        <w:t>закупівлю</w:t>
      </w:r>
      <w:proofErr w:type="spellEnd"/>
      <w:r w:rsidRPr="00A1288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b/>
          <w:sz w:val="24"/>
          <w:szCs w:val="24"/>
        </w:rPr>
        <w:t>послуг</w:t>
      </w:r>
      <w:proofErr w:type="spellEnd"/>
    </w:p>
    <w:p w14:paraId="010C5032" w14:textId="77777777" w:rsidR="00A12884" w:rsidRPr="00A12884" w:rsidRDefault="00A12884" w:rsidP="00A1288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28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proofErr w:type="spellStart"/>
      <w:r w:rsidRPr="00A128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надається</w:t>
      </w:r>
      <w:proofErr w:type="spellEnd"/>
      <w:r w:rsidRPr="00A128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128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окремим</w:t>
      </w:r>
      <w:proofErr w:type="spellEnd"/>
      <w:r w:rsidRPr="00A128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файлом)</w:t>
      </w:r>
    </w:p>
    <w:p w14:paraId="506D3760" w14:textId="77777777" w:rsidR="00A12884" w:rsidRPr="00A12884" w:rsidRDefault="00A12884" w:rsidP="00A12884">
      <w:pPr>
        <w:shd w:val="clear" w:color="auto" w:fill="FFFFFA"/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14:paraId="08F23F78" w14:textId="7515ADE8" w:rsidR="00A12884" w:rsidRPr="00A12884" w:rsidRDefault="00A12884" w:rsidP="00A1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Times New Roman" w:hAnsi="Times New Roman" w:cs="Times New Roman"/>
          <w:b/>
          <w:color w:val="FF0000"/>
        </w:rPr>
      </w:pPr>
      <w:r w:rsidRPr="00A12884">
        <w:rPr>
          <w:rFonts w:ascii="Times New Roman" w:eastAsia="Times New Roman" w:hAnsi="Times New Roman" w:cs="Times New Roman"/>
        </w:rPr>
        <w:t xml:space="preserve">м. </w:t>
      </w:r>
      <w:proofErr w:type="spellStart"/>
      <w:r w:rsidRPr="00A12884">
        <w:rPr>
          <w:rFonts w:ascii="Times New Roman" w:eastAsia="Times New Roman" w:hAnsi="Times New Roman" w:cs="Times New Roman"/>
        </w:rPr>
        <w:t>Нововолинськ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«____» ___________ 2023р.</w:t>
      </w:r>
    </w:p>
    <w:p w14:paraId="5079A4CD" w14:textId="77777777" w:rsidR="00A12884" w:rsidRPr="00A12884" w:rsidRDefault="00A12884" w:rsidP="00A1288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65B42DE1" w14:textId="736FC960" w:rsidR="00A12884" w:rsidRPr="00A12884" w:rsidRDefault="00A12884" w:rsidP="00A12884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A12884">
        <w:rPr>
          <w:rFonts w:ascii="Times New Roman" w:eastAsia="Calibri" w:hAnsi="Times New Roman" w:cs="Times New Roman"/>
        </w:rPr>
        <w:t xml:space="preserve">   </w:t>
      </w:r>
      <w:proofErr w:type="spellStart"/>
      <w:r w:rsidRPr="00A12884">
        <w:rPr>
          <w:rFonts w:ascii="Times New Roman" w:eastAsia="Calibri" w:hAnsi="Times New Roman" w:cs="Times New Roman"/>
          <w:b/>
        </w:rPr>
        <w:t>Державне</w:t>
      </w:r>
      <w:proofErr w:type="spellEnd"/>
      <w:r w:rsidRPr="00A12884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b/>
        </w:rPr>
        <w:t>підприємство</w:t>
      </w:r>
      <w:proofErr w:type="spellEnd"/>
      <w:r w:rsidRPr="00A12884">
        <w:rPr>
          <w:rFonts w:ascii="Times New Roman" w:eastAsia="Calibri" w:hAnsi="Times New Roman" w:cs="Times New Roman"/>
          <w:b/>
        </w:rPr>
        <w:t xml:space="preserve"> «</w:t>
      </w:r>
      <w:proofErr w:type="spellStart"/>
      <w:r w:rsidRPr="00A12884">
        <w:rPr>
          <w:rFonts w:ascii="Times New Roman" w:eastAsia="Calibri" w:hAnsi="Times New Roman" w:cs="Times New Roman"/>
          <w:b/>
        </w:rPr>
        <w:t>Волиньвугілля</w:t>
      </w:r>
      <w:proofErr w:type="spellEnd"/>
      <w:r w:rsidRPr="00A12884">
        <w:rPr>
          <w:rFonts w:ascii="Times New Roman" w:eastAsia="Calibri" w:hAnsi="Times New Roman" w:cs="Times New Roman"/>
          <w:b/>
        </w:rPr>
        <w:t>»</w:t>
      </w:r>
      <w:r w:rsidRPr="00A12884">
        <w:rPr>
          <w:rFonts w:ascii="Times New Roman" w:eastAsia="Calibri" w:hAnsi="Times New Roman" w:cs="Times New Roman"/>
        </w:rPr>
        <w:t xml:space="preserve">, яке є </w:t>
      </w:r>
      <w:proofErr w:type="spellStart"/>
      <w:r w:rsidRPr="00A12884">
        <w:rPr>
          <w:rFonts w:ascii="Times New Roman" w:eastAsia="Calibri" w:hAnsi="Times New Roman" w:cs="Times New Roman"/>
        </w:rPr>
        <w:t>платником</w:t>
      </w:r>
      <w:proofErr w:type="spellEnd"/>
      <w:r w:rsidRPr="00A12884">
        <w:rPr>
          <w:rFonts w:ascii="Times New Roman" w:eastAsia="Calibri" w:hAnsi="Times New Roman" w:cs="Times New Roman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</w:rPr>
        <w:t>податку</w:t>
      </w:r>
      <w:proofErr w:type="spellEnd"/>
      <w:r w:rsidRPr="00A12884">
        <w:rPr>
          <w:rFonts w:ascii="Times New Roman" w:eastAsia="Calibri" w:hAnsi="Times New Roman" w:cs="Times New Roman"/>
        </w:rPr>
        <w:t xml:space="preserve"> на </w:t>
      </w:r>
      <w:proofErr w:type="spellStart"/>
      <w:r w:rsidRPr="00A12884">
        <w:rPr>
          <w:rFonts w:ascii="Times New Roman" w:eastAsia="Calibri" w:hAnsi="Times New Roman" w:cs="Times New Roman"/>
        </w:rPr>
        <w:t>прибуток</w:t>
      </w:r>
      <w:proofErr w:type="spellEnd"/>
      <w:r w:rsidRPr="00A12884">
        <w:rPr>
          <w:rFonts w:ascii="Times New Roman" w:eastAsia="Calibri" w:hAnsi="Times New Roman" w:cs="Times New Roman"/>
        </w:rPr>
        <w:t xml:space="preserve"> на </w:t>
      </w:r>
      <w:proofErr w:type="spellStart"/>
      <w:r w:rsidRPr="00A12884">
        <w:rPr>
          <w:rFonts w:ascii="Times New Roman" w:eastAsia="Calibri" w:hAnsi="Times New Roman" w:cs="Times New Roman"/>
        </w:rPr>
        <w:t>загальних</w:t>
      </w:r>
      <w:proofErr w:type="spellEnd"/>
      <w:r w:rsidRPr="00A12884">
        <w:rPr>
          <w:rFonts w:ascii="Times New Roman" w:eastAsia="Calibri" w:hAnsi="Times New Roman" w:cs="Times New Roman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</w:rPr>
        <w:t>умовах</w:t>
      </w:r>
      <w:proofErr w:type="spellEnd"/>
      <w:r w:rsidRPr="00A12884">
        <w:rPr>
          <w:rFonts w:ascii="Times New Roman" w:eastAsia="Calibri" w:hAnsi="Times New Roman" w:cs="Times New Roman"/>
        </w:rPr>
        <w:t xml:space="preserve">, </w:t>
      </w:r>
      <w:proofErr w:type="spellStart"/>
      <w:r w:rsidRPr="00A12884">
        <w:rPr>
          <w:rFonts w:ascii="Times New Roman" w:eastAsia="Calibri" w:hAnsi="Times New Roman" w:cs="Times New Roman"/>
        </w:rPr>
        <w:t>іменоване</w:t>
      </w:r>
      <w:proofErr w:type="spellEnd"/>
      <w:r w:rsidRPr="00A12884">
        <w:rPr>
          <w:rFonts w:ascii="Times New Roman" w:eastAsia="Calibri" w:hAnsi="Times New Roman" w:cs="Times New Roman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</w:rPr>
        <w:t>далі</w:t>
      </w:r>
      <w:proofErr w:type="spellEnd"/>
      <w:r w:rsidRPr="00A12884">
        <w:rPr>
          <w:rFonts w:ascii="Times New Roman" w:eastAsia="Calibri" w:hAnsi="Times New Roman" w:cs="Times New Roman"/>
        </w:rPr>
        <w:t xml:space="preserve"> «</w:t>
      </w:r>
      <w:r w:rsidR="00595431">
        <w:rPr>
          <w:rFonts w:ascii="Times New Roman" w:eastAsia="Calibri" w:hAnsi="Times New Roman" w:cs="Times New Roman"/>
          <w:lang w:val="uk-UA"/>
        </w:rPr>
        <w:t>Замовник</w:t>
      </w:r>
      <w:r w:rsidRPr="00A12884">
        <w:rPr>
          <w:rFonts w:ascii="Times New Roman" w:eastAsia="Calibri" w:hAnsi="Times New Roman" w:cs="Times New Roman"/>
        </w:rPr>
        <w:t xml:space="preserve">», в </w:t>
      </w:r>
      <w:proofErr w:type="spellStart"/>
      <w:r w:rsidRPr="00A12884">
        <w:rPr>
          <w:rFonts w:ascii="Times New Roman" w:eastAsia="Calibri" w:hAnsi="Times New Roman" w:cs="Times New Roman"/>
        </w:rPr>
        <w:t>особі</w:t>
      </w:r>
      <w:proofErr w:type="spellEnd"/>
      <w:r w:rsidRPr="00A12884">
        <w:rPr>
          <w:rFonts w:ascii="Times New Roman" w:eastAsia="Calibri" w:hAnsi="Times New Roman" w:cs="Times New Roman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</w:rPr>
        <w:t>уповноваженої</w:t>
      </w:r>
      <w:proofErr w:type="spellEnd"/>
      <w:r w:rsidRPr="00A12884">
        <w:rPr>
          <w:rFonts w:ascii="Times New Roman" w:eastAsia="Calibri" w:hAnsi="Times New Roman" w:cs="Times New Roman"/>
        </w:rPr>
        <w:t xml:space="preserve"> особи _________________________з </w:t>
      </w:r>
      <w:proofErr w:type="spellStart"/>
      <w:r w:rsidRPr="00A12884">
        <w:rPr>
          <w:rFonts w:ascii="Times New Roman" w:eastAsia="Calibri" w:hAnsi="Times New Roman" w:cs="Times New Roman"/>
        </w:rPr>
        <w:t>однієї</w:t>
      </w:r>
      <w:proofErr w:type="spellEnd"/>
      <w:r w:rsidRPr="00A12884">
        <w:rPr>
          <w:rFonts w:ascii="Times New Roman" w:eastAsia="Calibri" w:hAnsi="Times New Roman" w:cs="Times New Roman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</w:rPr>
        <w:t>сторони</w:t>
      </w:r>
      <w:proofErr w:type="spellEnd"/>
      <w:r w:rsidRPr="00A12884">
        <w:rPr>
          <w:rFonts w:ascii="Times New Roman" w:eastAsia="Calibri" w:hAnsi="Times New Roman" w:cs="Times New Roman"/>
        </w:rPr>
        <w:t>, та</w:t>
      </w:r>
    </w:p>
    <w:p w14:paraId="4C50EFAC" w14:textId="396CD80F" w:rsidR="00A12884" w:rsidRPr="00A12884" w:rsidRDefault="00A12884" w:rsidP="00A12884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A12884">
        <w:rPr>
          <w:rFonts w:ascii="Times New Roman" w:eastAsia="Calibri" w:hAnsi="Times New Roman" w:cs="Times New Roman"/>
          <w:b/>
        </w:rPr>
        <w:t xml:space="preserve">____________________________________, </w:t>
      </w:r>
      <w:r w:rsidRPr="00A12884">
        <w:rPr>
          <w:rFonts w:ascii="Times New Roman" w:eastAsia="Calibri" w:hAnsi="Times New Roman" w:cs="Times New Roman"/>
        </w:rPr>
        <w:t xml:space="preserve">яке є </w:t>
      </w:r>
      <w:proofErr w:type="spellStart"/>
      <w:r w:rsidRPr="00A12884">
        <w:rPr>
          <w:rFonts w:ascii="Times New Roman" w:eastAsia="Calibri" w:hAnsi="Times New Roman" w:cs="Times New Roman"/>
        </w:rPr>
        <w:t>платником</w:t>
      </w:r>
      <w:proofErr w:type="spellEnd"/>
      <w:r w:rsidRPr="00A12884">
        <w:rPr>
          <w:rFonts w:ascii="Times New Roman" w:eastAsia="Calibri" w:hAnsi="Times New Roman" w:cs="Times New Roman"/>
        </w:rPr>
        <w:t xml:space="preserve"> ________________________,</w:t>
      </w:r>
      <w:r w:rsidRPr="00A12884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</w:rPr>
        <w:t>іменоване</w:t>
      </w:r>
      <w:proofErr w:type="spellEnd"/>
      <w:r w:rsidRPr="00A12884">
        <w:rPr>
          <w:rFonts w:ascii="Times New Roman" w:eastAsia="Calibri" w:hAnsi="Times New Roman" w:cs="Times New Roman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</w:rPr>
        <w:t>надалі</w:t>
      </w:r>
      <w:proofErr w:type="spellEnd"/>
      <w:r w:rsidRPr="00A12884">
        <w:rPr>
          <w:rFonts w:ascii="Times New Roman" w:eastAsia="Calibri" w:hAnsi="Times New Roman" w:cs="Times New Roman"/>
        </w:rPr>
        <w:t xml:space="preserve"> «</w:t>
      </w:r>
      <w:r w:rsidR="00595431">
        <w:rPr>
          <w:rFonts w:ascii="Times New Roman" w:eastAsia="Calibri" w:hAnsi="Times New Roman" w:cs="Times New Roman"/>
          <w:lang w:val="uk-UA"/>
        </w:rPr>
        <w:t>Перевізник</w:t>
      </w:r>
      <w:r w:rsidRPr="00A12884">
        <w:rPr>
          <w:rFonts w:ascii="Times New Roman" w:eastAsia="Calibri" w:hAnsi="Times New Roman" w:cs="Times New Roman"/>
        </w:rPr>
        <w:t xml:space="preserve">», в </w:t>
      </w:r>
      <w:proofErr w:type="spellStart"/>
      <w:r w:rsidRPr="00A12884">
        <w:rPr>
          <w:rFonts w:ascii="Times New Roman" w:eastAsia="Calibri" w:hAnsi="Times New Roman" w:cs="Times New Roman"/>
        </w:rPr>
        <w:t>особі</w:t>
      </w:r>
      <w:proofErr w:type="spellEnd"/>
      <w:r w:rsidRPr="00A12884">
        <w:rPr>
          <w:rFonts w:ascii="Times New Roman" w:eastAsia="Calibri" w:hAnsi="Times New Roman" w:cs="Times New Roman"/>
        </w:rPr>
        <w:t xml:space="preserve"> _______________________, </w:t>
      </w:r>
      <w:proofErr w:type="spellStart"/>
      <w:r w:rsidRPr="00A12884">
        <w:rPr>
          <w:rFonts w:ascii="Times New Roman" w:eastAsia="Calibri" w:hAnsi="Times New Roman" w:cs="Times New Roman"/>
        </w:rPr>
        <w:t>що</w:t>
      </w:r>
      <w:proofErr w:type="spellEnd"/>
      <w:r w:rsidRPr="00A12884">
        <w:rPr>
          <w:rFonts w:ascii="Times New Roman" w:eastAsia="Calibri" w:hAnsi="Times New Roman" w:cs="Times New Roman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</w:rPr>
        <w:t>діє</w:t>
      </w:r>
      <w:proofErr w:type="spellEnd"/>
      <w:r w:rsidRPr="00A12884">
        <w:rPr>
          <w:rFonts w:ascii="Times New Roman" w:eastAsia="Calibri" w:hAnsi="Times New Roman" w:cs="Times New Roman"/>
        </w:rPr>
        <w:t xml:space="preserve"> на </w:t>
      </w:r>
      <w:proofErr w:type="spellStart"/>
      <w:r w:rsidRPr="00A12884">
        <w:rPr>
          <w:rFonts w:ascii="Times New Roman" w:eastAsia="Calibri" w:hAnsi="Times New Roman" w:cs="Times New Roman"/>
        </w:rPr>
        <w:t>підставі</w:t>
      </w:r>
      <w:proofErr w:type="spellEnd"/>
      <w:r w:rsidRPr="00A12884">
        <w:rPr>
          <w:rFonts w:ascii="Times New Roman" w:eastAsia="Calibri" w:hAnsi="Times New Roman" w:cs="Times New Roman"/>
        </w:rPr>
        <w:t xml:space="preserve"> _________, з </w:t>
      </w:r>
      <w:proofErr w:type="spellStart"/>
      <w:r w:rsidRPr="00A12884">
        <w:rPr>
          <w:rFonts w:ascii="Times New Roman" w:eastAsia="Calibri" w:hAnsi="Times New Roman" w:cs="Times New Roman"/>
        </w:rPr>
        <w:t>іншої</w:t>
      </w:r>
      <w:proofErr w:type="spellEnd"/>
      <w:r w:rsidRPr="00A12884">
        <w:rPr>
          <w:rFonts w:ascii="Times New Roman" w:eastAsia="Calibri" w:hAnsi="Times New Roman" w:cs="Times New Roman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</w:rPr>
        <w:t>сторони</w:t>
      </w:r>
      <w:proofErr w:type="spellEnd"/>
      <w:r w:rsidRPr="00A12884">
        <w:rPr>
          <w:rFonts w:ascii="Times New Roman" w:eastAsia="Calibri" w:hAnsi="Times New Roman" w:cs="Times New Roman"/>
        </w:rPr>
        <w:t xml:space="preserve">, </w:t>
      </w:r>
      <w:proofErr w:type="spellStart"/>
      <w:r w:rsidRPr="00A12884">
        <w:rPr>
          <w:rFonts w:ascii="Times New Roman" w:eastAsia="Calibri" w:hAnsi="Times New Roman" w:cs="Times New Roman"/>
        </w:rPr>
        <w:t>уклали</w:t>
      </w:r>
      <w:proofErr w:type="spellEnd"/>
      <w:r w:rsidRPr="00A12884">
        <w:rPr>
          <w:rFonts w:ascii="Times New Roman" w:eastAsia="Calibri" w:hAnsi="Times New Roman" w:cs="Times New Roman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</w:rPr>
        <w:t>цей</w:t>
      </w:r>
      <w:proofErr w:type="spellEnd"/>
      <w:r w:rsidRPr="00A12884">
        <w:rPr>
          <w:rFonts w:ascii="Times New Roman" w:eastAsia="Calibri" w:hAnsi="Times New Roman" w:cs="Times New Roman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</w:rPr>
        <w:t>Договір</w:t>
      </w:r>
      <w:proofErr w:type="spellEnd"/>
      <w:r w:rsidRPr="00A12884">
        <w:rPr>
          <w:rFonts w:ascii="Times New Roman" w:eastAsia="Calibri" w:hAnsi="Times New Roman" w:cs="Times New Roman"/>
        </w:rPr>
        <w:t xml:space="preserve">, </w:t>
      </w:r>
      <w:proofErr w:type="spellStart"/>
      <w:r w:rsidRPr="00A12884">
        <w:rPr>
          <w:rFonts w:ascii="Times New Roman" w:eastAsia="Calibri" w:hAnsi="Times New Roman" w:cs="Times New Roman"/>
        </w:rPr>
        <w:t>що</w:t>
      </w:r>
      <w:proofErr w:type="spellEnd"/>
      <w:r w:rsidRPr="00A12884">
        <w:rPr>
          <w:rFonts w:ascii="Times New Roman" w:eastAsia="Calibri" w:hAnsi="Times New Roman" w:cs="Times New Roman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</w:rPr>
        <w:t>іменується</w:t>
      </w:r>
      <w:proofErr w:type="spellEnd"/>
      <w:r w:rsidRPr="00A12884">
        <w:rPr>
          <w:rFonts w:ascii="Times New Roman" w:eastAsia="Calibri" w:hAnsi="Times New Roman" w:cs="Times New Roman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</w:rPr>
        <w:t>надалі</w:t>
      </w:r>
      <w:proofErr w:type="spellEnd"/>
      <w:r w:rsidRPr="00A12884">
        <w:rPr>
          <w:rFonts w:ascii="Times New Roman" w:eastAsia="Calibri" w:hAnsi="Times New Roman" w:cs="Times New Roman"/>
        </w:rPr>
        <w:t xml:space="preserve"> «</w:t>
      </w:r>
      <w:proofErr w:type="spellStart"/>
      <w:r w:rsidRPr="00A12884">
        <w:rPr>
          <w:rFonts w:ascii="Times New Roman" w:eastAsia="Calibri" w:hAnsi="Times New Roman" w:cs="Times New Roman"/>
        </w:rPr>
        <w:t>Договір</w:t>
      </w:r>
      <w:proofErr w:type="spellEnd"/>
      <w:r w:rsidRPr="00A12884">
        <w:rPr>
          <w:rFonts w:ascii="Times New Roman" w:eastAsia="Calibri" w:hAnsi="Times New Roman" w:cs="Times New Roman"/>
        </w:rPr>
        <w:t xml:space="preserve">», про </w:t>
      </w:r>
      <w:proofErr w:type="spellStart"/>
      <w:r w:rsidRPr="00A12884">
        <w:rPr>
          <w:rFonts w:ascii="Times New Roman" w:eastAsia="Calibri" w:hAnsi="Times New Roman" w:cs="Times New Roman"/>
        </w:rPr>
        <w:t>наступне</w:t>
      </w:r>
      <w:proofErr w:type="spellEnd"/>
      <w:r w:rsidRPr="00A12884">
        <w:rPr>
          <w:rFonts w:ascii="Times New Roman" w:eastAsia="Calibri" w:hAnsi="Times New Roman" w:cs="Times New Roman"/>
        </w:rPr>
        <w:t xml:space="preserve">: </w:t>
      </w:r>
      <w:r w:rsidRPr="00A12884">
        <w:rPr>
          <w:rFonts w:ascii="Times New Roman" w:eastAsia="Times New Roman" w:hAnsi="Times New Roman" w:cs="Times New Roman"/>
          <w:color w:val="000000"/>
        </w:rPr>
        <w:tab/>
      </w:r>
    </w:p>
    <w:p w14:paraId="580778A4" w14:textId="77777777" w:rsidR="00A12884" w:rsidRPr="00A12884" w:rsidRDefault="00A12884" w:rsidP="00A12884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31AC1FA5" w14:textId="77777777" w:rsidR="00A12884" w:rsidRPr="00A12884" w:rsidRDefault="00A12884" w:rsidP="00A12884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A12884">
        <w:rPr>
          <w:rFonts w:ascii="Times New Roman" w:eastAsia="Times New Roman" w:hAnsi="Times New Roman" w:cs="Times New Roman"/>
          <w:b/>
          <w:color w:val="000000"/>
        </w:rPr>
        <w:t>1. ПРЕДМЕТ ДОГОВОРУ</w:t>
      </w:r>
    </w:p>
    <w:p w14:paraId="3346BE48" w14:textId="77777777" w:rsidR="00A12884" w:rsidRPr="00A12884" w:rsidRDefault="00A12884" w:rsidP="00A12884">
      <w:pPr>
        <w:widowControl w:val="0"/>
        <w:autoSpaceDE w:val="0"/>
        <w:autoSpaceDN w:val="0"/>
        <w:spacing w:line="240" w:lineRule="auto"/>
        <w:ind w:firstLine="567"/>
        <w:rPr>
          <w:rFonts w:ascii="Times New Roman" w:eastAsia="Times New Roman" w:hAnsi="Times New Roman" w:cs="Times New Roman"/>
          <w:bCs/>
        </w:rPr>
      </w:pPr>
      <w:r w:rsidRPr="00A12884">
        <w:rPr>
          <w:rFonts w:ascii="Times New Roman" w:eastAsia="Times New Roman" w:hAnsi="Times New Roman" w:cs="Times New Roman"/>
          <w:color w:val="000000"/>
        </w:rPr>
        <w:t xml:space="preserve">1.1.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Перевізник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зобов'язується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надати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Замовнику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послуги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з </w:t>
      </w:r>
      <w:proofErr w:type="spellStart"/>
      <w:r w:rsidRPr="00A12884">
        <w:rPr>
          <w:rFonts w:ascii="Times New Roman" w:eastAsia="Times New Roman" w:hAnsi="Times New Roman" w:cs="Times New Roman"/>
        </w:rPr>
        <w:t>пасажирських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перевезень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працівників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підприємства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– </w:t>
      </w:r>
      <w:proofErr w:type="spellStart"/>
      <w:r w:rsidRPr="00A12884">
        <w:rPr>
          <w:rFonts w:ascii="Times New Roman" w:eastAsia="Times New Roman" w:hAnsi="Times New Roman" w:cs="Times New Roman"/>
          <w:b/>
          <w:bCs/>
        </w:rPr>
        <w:t>Перевезення</w:t>
      </w:r>
      <w:proofErr w:type="spellEnd"/>
      <w:r w:rsidRPr="00A12884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b/>
          <w:bCs/>
        </w:rPr>
        <w:t>працівників</w:t>
      </w:r>
      <w:proofErr w:type="spellEnd"/>
      <w:r w:rsidRPr="00A12884">
        <w:rPr>
          <w:rFonts w:ascii="Times New Roman" w:eastAsia="Times New Roman" w:hAnsi="Times New Roman" w:cs="Times New Roman"/>
          <w:b/>
          <w:bCs/>
        </w:rPr>
        <w:t xml:space="preserve"> ДП "</w:t>
      </w:r>
      <w:proofErr w:type="spellStart"/>
      <w:r w:rsidRPr="00A12884">
        <w:rPr>
          <w:rFonts w:ascii="Times New Roman" w:eastAsia="Times New Roman" w:hAnsi="Times New Roman" w:cs="Times New Roman"/>
          <w:b/>
          <w:bCs/>
        </w:rPr>
        <w:t>Волиньвугілля</w:t>
      </w:r>
      <w:proofErr w:type="spellEnd"/>
      <w:r w:rsidRPr="00A12884">
        <w:rPr>
          <w:rFonts w:ascii="Times New Roman" w:eastAsia="Times New Roman" w:hAnsi="Times New Roman" w:cs="Times New Roman"/>
          <w:b/>
          <w:bCs/>
        </w:rPr>
        <w:t xml:space="preserve">" до </w:t>
      </w:r>
      <w:proofErr w:type="spellStart"/>
      <w:r w:rsidRPr="00A12884">
        <w:rPr>
          <w:rFonts w:ascii="Times New Roman" w:eastAsia="Times New Roman" w:hAnsi="Times New Roman" w:cs="Times New Roman"/>
          <w:b/>
          <w:bCs/>
        </w:rPr>
        <w:t>місця</w:t>
      </w:r>
      <w:proofErr w:type="spellEnd"/>
      <w:r w:rsidRPr="00A12884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b/>
          <w:bCs/>
        </w:rPr>
        <w:t>роботи</w:t>
      </w:r>
      <w:proofErr w:type="spellEnd"/>
      <w:r w:rsidRPr="00A12884">
        <w:rPr>
          <w:rFonts w:ascii="Times New Roman" w:eastAsia="Times New Roman" w:hAnsi="Times New Roman" w:cs="Times New Roman"/>
          <w:b/>
          <w:bCs/>
        </w:rPr>
        <w:t xml:space="preserve"> за </w:t>
      </w:r>
      <w:proofErr w:type="spellStart"/>
      <w:r w:rsidRPr="00A12884">
        <w:rPr>
          <w:rFonts w:ascii="Times New Roman" w:eastAsia="Times New Roman" w:hAnsi="Times New Roman" w:cs="Times New Roman"/>
          <w:b/>
          <w:bCs/>
        </w:rPr>
        <w:t>графіком</w:t>
      </w:r>
      <w:proofErr w:type="spellEnd"/>
      <w:r w:rsidRPr="00A12884">
        <w:rPr>
          <w:rFonts w:ascii="Times New Roman" w:eastAsia="Times New Roman" w:hAnsi="Times New Roman" w:cs="Times New Roman"/>
          <w:b/>
          <w:bCs/>
        </w:rPr>
        <w:t xml:space="preserve"> </w:t>
      </w:r>
      <w:r w:rsidRPr="00A12884">
        <w:rPr>
          <w:rFonts w:ascii="Times New Roman" w:eastAsia="Times New Roman" w:hAnsi="Times New Roman" w:cs="Times New Roman"/>
          <w:bCs/>
        </w:rPr>
        <w:t xml:space="preserve">за кодом ДК 021:2015, 60130000-8 </w:t>
      </w:r>
      <w:proofErr w:type="spellStart"/>
      <w:r w:rsidRPr="00A12884">
        <w:rPr>
          <w:rFonts w:ascii="Times New Roman" w:eastAsia="Times New Roman" w:hAnsi="Times New Roman" w:cs="Times New Roman"/>
          <w:bCs/>
        </w:rPr>
        <w:t>Послуги</w:t>
      </w:r>
      <w:proofErr w:type="spellEnd"/>
      <w:r w:rsidRPr="00A12884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bCs/>
        </w:rPr>
        <w:t>спеціалізованих</w:t>
      </w:r>
      <w:proofErr w:type="spellEnd"/>
      <w:r w:rsidRPr="00A12884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bCs/>
        </w:rPr>
        <w:t>автомобільних</w:t>
      </w:r>
      <w:proofErr w:type="spellEnd"/>
      <w:r w:rsidRPr="00A12884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bCs/>
        </w:rPr>
        <w:t>перевезень</w:t>
      </w:r>
      <w:proofErr w:type="spellEnd"/>
      <w:r w:rsidRPr="00A12884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bCs/>
        </w:rPr>
        <w:t>пасажирів</w:t>
      </w:r>
      <w:proofErr w:type="spellEnd"/>
      <w:r w:rsidRPr="00A12884">
        <w:rPr>
          <w:rFonts w:ascii="Times New Roman" w:eastAsia="Times New Roman" w:hAnsi="Times New Roman" w:cs="Times New Roman"/>
          <w:bCs/>
        </w:rPr>
        <w:t>.</w:t>
      </w:r>
    </w:p>
    <w:p w14:paraId="3BFE929E" w14:textId="77777777" w:rsidR="00A12884" w:rsidRPr="00A12884" w:rsidRDefault="00A12884" w:rsidP="00A12884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12884">
        <w:rPr>
          <w:rFonts w:ascii="Times New Roman" w:eastAsia="Times New Roman" w:hAnsi="Times New Roman" w:cs="Times New Roman"/>
          <w:color w:val="000000"/>
        </w:rPr>
        <w:t xml:space="preserve">1.2.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Перевізник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зобов'язується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згідно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заявки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Замовника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або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з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його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погодження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відокремлених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підрозділів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перевозити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працівників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ДП «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Волиньвугілля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».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Обсяги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закупівлі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послуг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можуть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бути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зменшені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залежно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від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реального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фінансування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видатків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та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виробничих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обсягів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робіт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>.</w:t>
      </w:r>
    </w:p>
    <w:p w14:paraId="304B95A9" w14:textId="77777777" w:rsidR="00A12884" w:rsidRPr="00A12884" w:rsidRDefault="00A12884" w:rsidP="00A1288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12884">
        <w:rPr>
          <w:rFonts w:ascii="Times New Roman" w:eastAsia="Times New Roman" w:hAnsi="Times New Roman" w:cs="Times New Roman"/>
          <w:color w:val="000000"/>
        </w:rPr>
        <w:t xml:space="preserve">1.3.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Замовник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зобов'язується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прийняти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та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оплатити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надані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послуги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5EB93B33" w14:textId="77777777" w:rsidR="00A12884" w:rsidRPr="00A12884" w:rsidRDefault="00A12884" w:rsidP="00A12884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</w:p>
    <w:p w14:paraId="03210652" w14:textId="77777777" w:rsidR="00A12884" w:rsidRPr="00A12884" w:rsidRDefault="00A12884" w:rsidP="00A12884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A12884">
        <w:rPr>
          <w:rFonts w:ascii="Times New Roman" w:eastAsia="Times New Roman" w:hAnsi="Times New Roman" w:cs="Times New Roman"/>
          <w:b/>
          <w:color w:val="000000"/>
        </w:rPr>
        <w:t>2.ЗОБОВ'ЯЗАННЯ СТОРІН</w:t>
      </w:r>
    </w:p>
    <w:p w14:paraId="24FC35C2" w14:textId="77777777" w:rsidR="00A12884" w:rsidRPr="00A12884" w:rsidRDefault="00A12884" w:rsidP="00A1288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12884">
        <w:rPr>
          <w:rFonts w:ascii="Times New Roman" w:eastAsia="Times New Roman" w:hAnsi="Times New Roman" w:cs="Times New Roman"/>
          <w:color w:val="000000"/>
          <w:u w:val="single"/>
        </w:rPr>
        <w:t xml:space="preserve">2.1.Замовник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  <w:u w:val="single"/>
        </w:rPr>
        <w:t>зобов'язується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>:</w:t>
      </w:r>
    </w:p>
    <w:p w14:paraId="7AA70F45" w14:textId="77777777" w:rsidR="00A12884" w:rsidRPr="00A12884" w:rsidRDefault="00A12884" w:rsidP="00A12884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A12884">
        <w:rPr>
          <w:rFonts w:ascii="Times New Roman" w:eastAsia="Times New Roman" w:hAnsi="Times New Roman" w:cs="Times New Roman"/>
          <w:color w:val="000000"/>
        </w:rPr>
        <w:t xml:space="preserve">2.1.1.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Щоденно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після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закінчення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надання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послуг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оформляти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дорожню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документацію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, яка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підтверджує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виконання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послуг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. У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випадку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не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виконання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рейсу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або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його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запізнення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, робиться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відмітка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що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є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підставою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для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несплати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суми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за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невиконаний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рейс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або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недотримання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графіку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руху;</w:t>
      </w:r>
    </w:p>
    <w:p w14:paraId="7601B8F5" w14:textId="77777777" w:rsidR="00A12884" w:rsidRPr="00A12884" w:rsidRDefault="00A12884" w:rsidP="00A12884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A12884">
        <w:rPr>
          <w:rFonts w:ascii="Times New Roman" w:eastAsia="Times New Roman" w:hAnsi="Times New Roman" w:cs="Times New Roman"/>
          <w:color w:val="000000"/>
        </w:rPr>
        <w:t xml:space="preserve">2.1.2.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Обладнати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майданчик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для стоянки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автобусів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і посадки-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висадки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пасажирів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>;</w:t>
      </w:r>
    </w:p>
    <w:p w14:paraId="3B21889D" w14:textId="77777777" w:rsidR="00A12884" w:rsidRPr="00A12884" w:rsidRDefault="00A12884" w:rsidP="00A12884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A12884">
        <w:rPr>
          <w:rFonts w:ascii="Times New Roman" w:eastAsia="Times New Roman" w:hAnsi="Times New Roman" w:cs="Times New Roman"/>
          <w:color w:val="000000"/>
        </w:rPr>
        <w:t xml:space="preserve">2.1.3.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Надати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приміщення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для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відпочинку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водіїв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міжрейсовий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час;</w:t>
      </w:r>
    </w:p>
    <w:p w14:paraId="1082C162" w14:textId="77777777" w:rsidR="00A12884" w:rsidRPr="00A12884" w:rsidRDefault="00A12884" w:rsidP="00A12884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A12884">
        <w:rPr>
          <w:rFonts w:ascii="Times New Roman" w:eastAsia="Times New Roman" w:hAnsi="Times New Roman" w:cs="Times New Roman"/>
          <w:color w:val="000000"/>
        </w:rPr>
        <w:t xml:space="preserve">2.1.4.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Забезпечити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взаємодію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з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перевізником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при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виконанні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перевезень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та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своєчасно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інформувати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про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виникнення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обставин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які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можуть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привести до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невиконання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перевезень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на маршрутах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чи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зміни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порядку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виконання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перевезень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>;</w:t>
      </w:r>
    </w:p>
    <w:p w14:paraId="034197FC" w14:textId="77777777" w:rsidR="00A12884" w:rsidRPr="00A12884" w:rsidRDefault="00A12884" w:rsidP="00A12884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A12884">
        <w:rPr>
          <w:rFonts w:ascii="Times New Roman" w:eastAsia="Times New Roman" w:hAnsi="Times New Roman" w:cs="Times New Roman"/>
          <w:color w:val="000000"/>
        </w:rPr>
        <w:t xml:space="preserve">2.1.5.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Вчасно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розглядати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та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підписувати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Акт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наданих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послуг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Перевізником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або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протягом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п’яти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робочих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днів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з дня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надання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Акту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наданих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послуг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надати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письмову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обґрунтовану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відмову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в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підписанні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Акту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надання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послуг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>;</w:t>
      </w:r>
    </w:p>
    <w:p w14:paraId="067047B0" w14:textId="77777777" w:rsidR="00A12884" w:rsidRPr="00A12884" w:rsidRDefault="00A12884" w:rsidP="00A12884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A12884">
        <w:rPr>
          <w:rFonts w:ascii="Times New Roman" w:eastAsia="Times New Roman" w:hAnsi="Times New Roman" w:cs="Times New Roman"/>
          <w:color w:val="000000"/>
        </w:rPr>
        <w:t xml:space="preserve">2.1.6.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Своєчасно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сплачувати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надані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послуги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Перевізника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на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підставі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підписаних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Актів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наданих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послуг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>.</w:t>
      </w:r>
    </w:p>
    <w:p w14:paraId="1C7AD3B4" w14:textId="77777777" w:rsidR="00A12884" w:rsidRPr="00A12884" w:rsidRDefault="00A12884" w:rsidP="00A1288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12884">
        <w:rPr>
          <w:rFonts w:ascii="Times New Roman" w:eastAsia="Times New Roman" w:hAnsi="Times New Roman" w:cs="Times New Roman"/>
          <w:color w:val="000000"/>
          <w:u w:val="single"/>
        </w:rPr>
        <w:t xml:space="preserve">2.2.Замовник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  <w:u w:val="single"/>
        </w:rPr>
        <w:t>має</w:t>
      </w:r>
      <w:proofErr w:type="spellEnd"/>
      <w:r w:rsidRPr="00A12884">
        <w:rPr>
          <w:rFonts w:ascii="Times New Roman" w:eastAsia="Times New Roman" w:hAnsi="Times New Roman" w:cs="Times New Roman"/>
          <w:color w:val="000000"/>
          <w:u w:val="single"/>
        </w:rPr>
        <w:t xml:space="preserve"> право</w:t>
      </w:r>
      <w:r w:rsidRPr="00A12884">
        <w:rPr>
          <w:rFonts w:ascii="Times New Roman" w:eastAsia="Times New Roman" w:hAnsi="Times New Roman" w:cs="Times New Roman"/>
          <w:color w:val="000000"/>
        </w:rPr>
        <w:t>:</w:t>
      </w:r>
    </w:p>
    <w:p w14:paraId="2F1863AB" w14:textId="77777777" w:rsidR="00A12884" w:rsidRPr="00A12884" w:rsidRDefault="00A12884" w:rsidP="00A12884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A12884">
        <w:rPr>
          <w:rFonts w:ascii="Times New Roman" w:eastAsia="Times New Roman" w:hAnsi="Times New Roman" w:cs="Times New Roman"/>
          <w:color w:val="000000"/>
        </w:rPr>
        <w:t xml:space="preserve">2.2.1.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Вимагати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від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Перевізника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дотримання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умов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цього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Договору;</w:t>
      </w:r>
    </w:p>
    <w:p w14:paraId="55B4660F" w14:textId="77777777" w:rsidR="00A12884" w:rsidRPr="00A12884" w:rsidRDefault="00A12884" w:rsidP="00A12884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A12884">
        <w:rPr>
          <w:rFonts w:ascii="Times New Roman" w:eastAsia="Times New Roman" w:hAnsi="Times New Roman" w:cs="Times New Roman"/>
          <w:color w:val="000000"/>
        </w:rPr>
        <w:t xml:space="preserve">2.2.2.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Здійснювати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контроль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виконання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Перевізником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умов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цього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Договору,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проводити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фактичні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та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документальні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перевірки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щодо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своєчасності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достовірності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та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повноти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виконання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Перевізником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умов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цього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Договору,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дотримання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графіку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перевезень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маршрутів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перевезень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технічного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стану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транспортних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засобів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дотримання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санітарного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стану в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салоні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транспортних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засобів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ін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.,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визначених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цим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договором;</w:t>
      </w:r>
    </w:p>
    <w:p w14:paraId="04BC21DC" w14:textId="77777777" w:rsidR="00A12884" w:rsidRPr="00A12884" w:rsidRDefault="00A12884" w:rsidP="00A12884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A12884">
        <w:rPr>
          <w:rFonts w:ascii="Times New Roman" w:eastAsia="Times New Roman" w:hAnsi="Times New Roman" w:cs="Times New Roman"/>
          <w:color w:val="000000"/>
        </w:rPr>
        <w:t xml:space="preserve">2.2.3. У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випадку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виявлення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Замовником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порушення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Перевізником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умов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цього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Договору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скласти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Акт про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порушення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умов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цього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Договору та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вимагати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>:</w:t>
      </w:r>
    </w:p>
    <w:p w14:paraId="406BACF8" w14:textId="77777777" w:rsidR="00A12884" w:rsidRPr="00A12884" w:rsidRDefault="00A12884" w:rsidP="00A12884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A12884">
        <w:rPr>
          <w:rFonts w:ascii="Times New Roman" w:eastAsia="Times New Roman" w:hAnsi="Times New Roman" w:cs="Times New Roman"/>
          <w:color w:val="000000"/>
        </w:rPr>
        <w:t xml:space="preserve">-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усунення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порушення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негайно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–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щодо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порушень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що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стосується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безпосередньо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перевезення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пасажирів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>;</w:t>
      </w:r>
    </w:p>
    <w:p w14:paraId="7DD77AD6" w14:textId="77777777" w:rsidR="00A12884" w:rsidRPr="00A12884" w:rsidRDefault="00A12884" w:rsidP="00A12884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A12884">
        <w:rPr>
          <w:rFonts w:ascii="Times New Roman" w:eastAsia="Times New Roman" w:hAnsi="Times New Roman" w:cs="Times New Roman"/>
          <w:color w:val="000000"/>
        </w:rPr>
        <w:t xml:space="preserve">-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усунення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порушення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протягом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доби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–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що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стосується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інших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порушень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умов Договору.</w:t>
      </w:r>
    </w:p>
    <w:p w14:paraId="4E904E4A" w14:textId="77777777" w:rsidR="00A12884" w:rsidRPr="00A12884" w:rsidRDefault="00A12884" w:rsidP="00A12884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A12884">
        <w:rPr>
          <w:rFonts w:ascii="Times New Roman" w:eastAsia="Times New Roman" w:hAnsi="Times New Roman" w:cs="Times New Roman"/>
          <w:color w:val="000000"/>
        </w:rPr>
        <w:t xml:space="preserve">2.2.4.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Всі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усунення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порушень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здійснюються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за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рахунок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Перевізника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, а у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випадку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не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здійснення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усунення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порушення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що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підлягають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негайному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усуненню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, не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проводити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оплату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частково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наданої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відповідної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послуги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. Акт про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порушення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складається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та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підписується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представниками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Замовника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та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надається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для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підпису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присутньому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водієві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(в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разі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його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присутності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), один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екземпляр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Акту про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порушення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надається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Перевізнику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>.</w:t>
      </w:r>
    </w:p>
    <w:p w14:paraId="1118521D" w14:textId="77777777" w:rsidR="00A12884" w:rsidRPr="00A12884" w:rsidRDefault="00A12884" w:rsidP="00A12884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A12884">
        <w:rPr>
          <w:rFonts w:ascii="Times New Roman" w:eastAsia="Times New Roman" w:hAnsi="Times New Roman" w:cs="Times New Roman"/>
          <w:color w:val="000000"/>
        </w:rPr>
        <w:t xml:space="preserve">2.2.5.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Приймати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рішення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в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односторонньому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порядку про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дострокове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розірвання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цього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Договору до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закінчення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терміну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його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дії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за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неодноразові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(два і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більше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)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порушення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перевізником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умов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цього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Договору та/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або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вимог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чинного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законодавства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6D12E538" w14:textId="77777777" w:rsidR="00A12884" w:rsidRPr="00A12884" w:rsidRDefault="00A12884" w:rsidP="00A12884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A12884">
        <w:rPr>
          <w:rFonts w:ascii="Times New Roman" w:eastAsia="Times New Roman" w:hAnsi="Times New Roman" w:cs="Times New Roman"/>
          <w:color w:val="000000"/>
        </w:rPr>
        <w:lastRenderedPageBreak/>
        <w:t xml:space="preserve">2.2.6.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Приймати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рішення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про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застосування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адміністративно-господарських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санкцій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до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Перевізника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за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порушення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умов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цього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Договору.</w:t>
      </w:r>
    </w:p>
    <w:p w14:paraId="08F08883" w14:textId="77777777" w:rsidR="00A12884" w:rsidRPr="00A12884" w:rsidRDefault="00A12884" w:rsidP="00A1288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12884">
        <w:rPr>
          <w:rFonts w:ascii="Times New Roman" w:eastAsia="Times New Roman" w:hAnsi="Times New Roman" w:cs="Times New Roman"/>
          <w:color w:val="000000"/>
          <w:u w:val="single"/>
        </w:rPr>
        <w:t xml:space="preserve">2.3.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  <w:u w:val="single"/>
        </w:rPr>
        <w:t>Перевізник</w:t>
      </w:r>
      <w:proofErr w:type="spellEnd"/>
      <w:r w:rsidRPr="00A12884"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  <w:u w:val="single"/>
        </w:rPr>
        <w:t>зобов’язується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>:</w:t>
      </w:r>
    </w:p>
    <w:p w14:paraId="0EB1C41D" w14:textId="77777777" w:rsidR="00A12884" w:rsidRPr="00A12884" w:rsidRDefault="00A12884" w:rsidP="00A12884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A12884">
        <w:rPr>
          <w:rFonts w:ascii="Times New Roman" w:eastAsia="Times New Roman" w:hAnsi="Times New Roman" w:cs="Times New Roman"/>
          <w:color w:val="000000"/>
        </w:rPr>
        <w:t xml:space="preserve">2.3.1.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Забезпечити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перевезення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працівників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Замовника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відповідності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до заявки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Замовника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з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дотриманням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Маршрутів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перевезення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>;</w:t>
      </w:r>
    </w:p>
    <w:p w14:paraId="54BD3AB1" w14:textId="77777777" w:rsidR="00A12884" w:rsidRPr="00A12884" w:rsidRDefault="00A12884" w:rsidP="00A12884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A12884">
        <w:rPr>
          <w:rFonts w:ascii="Times New Roman" w:eastAsia="Times New Roman" w:hAnsi="Times New Roman" w:cs="Times New Roman"/>
          <w:color w:val="000000"/>
        </w:rPr>
        <w:t xml:space="preserve">2.3.2.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Під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час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виконання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цього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Договору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виконувати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вимоги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Законів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України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«Про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дорожній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рух», «Про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автомобільний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транспорт» та «Про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обов’язкове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страхування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цивільно-правової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відповідальності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власників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транспортних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засобів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», постанови КМУ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від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18 лютого 1997 р. № 176 </w:t>
      </w:r>
      <w:bookmarkStart w:id="14" w:name="o3"/>
      <w:bookmarkEnd w:id="14"/>
      <w:r w:rsidRPr="00A12884">
        <w:rPr>
          <w:rFonts w:ascii="Times New Roman" w:eastAsia="Times New Roman" w:hAnsi="Times New Roman" w:cs="Times New Roman"/>
          <w:color w:val="000000"/>
        </w:rPr>
        <w:t xml:space="preserve">«Про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затвердження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Правил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надання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послуг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пасажирського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автомобільного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транспорту», наказу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Міністерства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інфраструктури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України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26.07.2013  № 550 «Про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затвердження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Правил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експлуатації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колісних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транспортних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засобів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>».</w:t>
      </w:r>
    </w:p>
    <w:p w14:paraId="7A816DF1" w14:textId="77777777" w:rsidR="00A12884" w:rsidRPr="00A12884" w:rsidRDefault="00A12884" w:rsidP="00A12884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A12884">
        <w:rPr>
          <w:rFonts w:ascii="Times New Roman" w:eastAsia="Times New Roman" w:hAnsi="Times New Roman" w:cs="Times New Roman"/>
          <w:color w:val="000000"/>
        </w:rPr>
        <w:t xml:space="preserve">2.3.3.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Забезпечити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надання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послуг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на маршрутах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технічно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- справного автотранспорту і в доброму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санітарному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стані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Своєчасно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проводити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відповідні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технічні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огляди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транспортних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засобі</w:t>
      </w:r>
      <w:r w:rsidRPr="00A12884">
        <w:rPr>
          <w:rFonts w:ascii="Times New Roman" w:eastAsia="Times New Roman" w:hAnsi="Times New Roman" w:cs="Times New Roman"/>
        </w:rPr>
        <w:t>в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та </w:t>
      </w:r>
      <w:proofErr w:type="spellStart"/>
      <w:r w:rsidRPr="00A12884">
        <w:rPr>
          <w:rFonts w:ascii="Times New Roman" w:eastAsia="Times New Roman" w:hAnsi="Times New Roman" w:cs="Times New Roman"/>
        </w:rPr>
        <w:t>щоденний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огляд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транспортних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засобів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перед </w:t>
      </w:r>
      <w:proofErr w:type="spellStart"/>
      <w:r w:rsidRPr="00A12884">
        <w:rPr>
          <w:rFonts w:ascii="Times New Roman" w:eastAsia="Times New Roman" w:hAnsi="Times New Roman" w:cs="Times New Roman"/>
        </w:rPr>
        <w:t>випуском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їх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на Маршрут й не </w:t>
      </w:r>
      <w:proofErr w:type="spellStart"/>
      <w:r w:rsidRPr="00A12884">
        <w:rPr>
          <w:rFonts w:ascii="Times New Roman" w:eastAsia="Times New Roman" w:hAnsi="Times New Roman" w:cs="Times New Roman"/>
        </w:rPr>
        <w:t>допускати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для </w:t>
      </w:r>
      <w:proofErr w:type="spellStart"/>
      <w:r w:rsidRPr="00A12884">
        <w:rPr>
          <w:rFonts w:ascii="Times New Roman" w:eastAsia="Times New Roman" w:hAnsi="Times New Roman" w:cs="Times New Roman"/>
        </w:rPr>
        <w:t>здійснення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перевезення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технічно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несправний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транспортний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засіб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. У </w:t>
      </w:r>
      <w:proofErr w:type="spellStart"/>
      <w:r w:rsidRPr="00A12884">
        <w:rPr>
          <w:rFonts w:ascii="Times New Roman" w:eastAsia="Times New Roman" w:hAnsi="Times New Roman" w:cs="Times New Roman"/>
        </w:rPr>
        <w:t>випадку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виходу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з ладу транспортного </w:t>
      </w:r>
      <w:proofErr w:type="spellStart"/>
      <w:r w:rsidRPr="00A12884">
        <w:rPr>
          <w:rFonts w:ascii="Times New Roman" w:eastAsia="Times New Roman" w:hAnsi="Times New Roman" w:cs="Times New Roman"/>
        </w:rPr>
        <w:t>засобу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A12884">
        <w:rPr>
          <w:rFonts w:ascii="Times New Roman" w:eastAsia="Times New Roman" w:hAnsi="Times New Roman" w:cs="Times New Roman"/>
        </w:rPr>
        <w:t>неможливості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виконання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перевезення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згідно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з умов </w:t>
      </w:r>
      <w:proofErr w:type="spellStart"/>
      <w:r w:rsidRPr="00A12884">
        <w:rPr>
          <w:rFonts w:ascii="Times New Roman" w:eastAsia="Times New Roman" w:hAnsi="Times New Roman" w:cs="Times New Roman"/>
        </w:rPr>
        <w:t>цього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Договору) </w:t>
      </w:r>
      <w:proofErr w:type="spellStart"/>
      <w:r w:rsidRPr="00A12884">
        <w:rPr>
          <w:rFonts w:ascii="Times New Roman" w:eastAsia="Times New Roman" w:hAnsi="Times New Roman" w:cs="Times New Roman"/>
        </w:rPr>
        <w:t>під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час </w:t>
      </w:r>
      <w:proofErr w:type="spellStart"/>
      <w:r w:rsidRPr="00A12884">
        <w:rPr>
          <w:rFonts w:ascii="Times New Roman" w:eastAsia="Times New Roman" w:hAnsi="Times New Roman" w:cs="Times New Roman"/>
        </w:rPr>
        <w:t>його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доставки для </w:t>
      </w:r>
      <w:proofErr w:type="spellStart"/>
      <w:r w:rsidRPr="00A12884">
        <w:rPr>
          <w:rFonts w:ascii="Times New Roman" w:eastAsia="Times New Roman" w:hAnsi="Times New Roman" w:cs="Times New Roman"/>
        </w:rPr>
        <w:t>здійснення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перевезення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чи</w:t>
      </w:r>
      <w:proofErr w:type="spellEnd"/>
      <w:r w:rsidRPr="00A12884">
        <w:rPr>
          <w:rFonts w:ascii="Times New Roman" w:eastAsia="Times New Roman" w:hAnsi="Times New Roman" w:cs="Times New Roman"/>
        </w:rPr>
        <w:t>/</w:t>
      </w:r>
      <w:proofErr w:type="spellStart"/>
      <w:r w:rsidRPr="00A12884">
        <w:rPr>
          <w:rFonts w:ascii="Times New Roman" w:eastAsia="Times New Roman" w:hAnsi="Times New Roman" w:cs="Times New Roman"/>
        </w:rPr>
        <w:t>або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під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час </w:t>
      </w:r>
      <w:proofErr w:type="spellStart"/>
      <w:r w:rsidRPr="00A12884">
        <w:rPr>
          <w:rFonts w:ascii="Times New Roman" w:eastAsia="Times New Roman" w:hAnsi="Times New Roman" w:cs="Times New Roman"/>
        </w:rPr>
        <w:t>здійснення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перевезення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A12884">
        <w:rPr>
          <w:rFonts w:ascii="Times New Roman" w:eastAsia="Times New Roman" w:hAnsi="Times New Roman" w:cs="Times New Roman"/>
        </w:rPr>
        <w:t>невідкладно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здійснити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заміну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такого транспортного </w:t>
      </w:r>
      <w:proofErr w:type="spellStart"/>
      <w:r w:rsidRPr="00A12884">
        <w:rPr>
          <w:rFonts w:ascii="Times New Roman" w:eastAsia="Times New Roman" w:hAnsi="Times New Roman" w:cs="Times New Roman"/>
        </w:rPr>
        <w:t>засобу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з </w:t>
      </w:r>
      <w:proofErr w:type="spellStart"/>
      <w:r w:rsidRPr="00A12884">
        <w:rPr>
          <w:rFonts w:ascii="Times New Roman" w:eastAsia="Times New Roman" w:hAnsi="Times New Roman" w:cs="Times New Roman"/>
        </w:rPr>
        <w:t>обов’язковим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письмовим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повідомленням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відповідної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служби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Замовника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A12884">
        <w:rPr>
          <w:rFonts w:ascii="Times New Roman" w:eastAsia="Times New Roman" w:hAnsi="Times New Roman" w:cs="Times New Roman"/>
        </w:rPr>
        <w:t>відокремленого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підрозділу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та ДП «</w:t>
      </w:r>
      <w:proofErr w:type="spellStart"/>
      <w:r w:rsidRPr="00A12884">
        <w:rPr>
          <w:rFonts w:ascii="Times New Roman" w:eastAsia="Times New Roman" w:hAnsi="Times New Roman" w:cs="Times New Roman"/>
        </w:rPr>
        <w:t>Волиньвугілля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») про </w:t>
      </w:r>
      <w:proofErr w:type="spellStart"/>
      <w:r w:rsidRPr="00A12884">
        <w:rPr>
          <w:rFonts w:ascii="Times New Roman" w:eastAsia="Times New Roman" w:hAnsi="Times New Roman" w:cs="Times New Roman"/>
        </w:rPr>
        <w:t>такий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випадок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та строк </w:t>
      </w:r>
      <w:proofErr w:type="spellStart"/>
      <w:r w:rsidRPr="00A12884">
        <w:rPr>
          <w:rFonts w:ascii="Times New Roman" w:eastAsia="Times New Roman" w:hAnsi="Times New Roman" w:cs="Times New Roman"/>
        </w:rPr>
        <w:t>затримки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перевезення</w:t>
      </w:r>
      <w:proofErr w:type="spellEnd"/>
      <w:r w:rsidRPr="00A12884">
        <w:rPr>
          <w:rFonts w:ascii="Times New Roman" w:eastAsia="Times New Roman" w:hAnsi="Times New Roman" w:cs="Times New Roman"/>
        </w:rPr>
        <w:t>.</w:t>
      </w:r>
    </w:p>
    <w:p w14:paraId="5263A7FE" w14:textId="77777777" w:rsidR="00A12884" w:rsidRPr="00A12884" w:rsidRDefault="00A12884" w:rsidP="00A12884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A12884">
        <w:rPr>
          <w:rFonts w:ascii="Times New Roman" w:eastAsia="Times New Roman" w:hAnsi="Times New Roman" w:cs="Times New Roman"/>
        </w:rPr>
        <w:t xml:space="preserve">2.3.4. </w:t>
      </w:r>
      <w:proofErr w:type="spellStart"/>
      <w:r w:rsidRPr="00A12884">
        <w:rPr>
          <w:rFonts w:ascii="Times New Roman" w:eastAsia="Times New Roman" w:hAnsi="Times New Roman" w:cs="Times New Roman"/>
        </w:rPr>
        <w:t>Щодобово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надавати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показники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одометрів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транспортних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засобів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залучених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до </w:t>
      </w:r>
      <w:proofErr w:type="spellStart"/>
      <w:r w:rsidRPr="00A12884">
        <w:rPr>
          <w:rFonts w:ascii="Times New Roman" w:eastAsia="Times New Roman" w:hAnsi="Times New Roman" w:cs="Times New Roman"/>
        </w:rPr>
        <w:t>надання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послуги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. </w:t>
      </w:r>
    </w:p>
    <w:p w14:paraId="54309569" w14:textId="77777777" w:rsidR="00A12884" w:rsidRPr="00A12884" w:rsidRDefault="00A12884" w:rsidP="00A12884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A12884">
        <w:rPr>
          <w:rFonts w:ascii="Times New Roman" w:eastAsia="Times New Roman" w:hAnsi="Times New Roman" w:cs="Times New Roman"/>
          <w:color w:val="000000"/>
        </w:rPr>
        <w:t xml:space="preserve">2.3.5.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Надавати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щомісячну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інформацію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про </w:t>
      </w:r>
      <w:proofErr w:type="spellStart"/>
      <w:r w:rsidRPr="00A12884">
        <w:rPr>
          <w:rFonts w:ascii="Times New Roman" w:eastAsia="Times New Roman" w:hAnsi="Times New Roman" w:cs="Times New Roman"/>
        </w:rPr>
        <w:t>об’єм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та суму </w:t>
      </w:r>
      <w:proofErr w:type="spellStart"/>
      <w:r w:rsidRPr="00A12884">
        <w:rPr>
          <w:rFonts w:ascii="Times New Roman" w:eastAsia="Times New Roman" w:hAnsi="Times New Roman" w:cs="Times New Roman"/>
        </w:rPr>
        <w:t>наданих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послуг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відокремленим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підрозділам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та ДП «</w:t>
      </w:r>
      <w:proofErr w:type="spellStart"/>
      <w:r w:rsidRPr="00A12884">
        <w:rPr>
          <w:rFonts w:ascii="Times New Roman" w:eastAsia="Times New Roman" w:hAnsi="Times New Roman" w:cs="Times New Roman"/>
        </w:rPr>
        <w:t>Волиньвугілля</w:t>
      </w:r>
      <w:proofErr w:type="spellEnd"/>
      <w:r w:rsidRPr="00A12884">
        <w:rPr>
          <w:rFonts w:ascii="Times New Roman" w:eastAsia="Times New Roman" w:hAnsi="Times New Roman" w:cs="Times New Roman"/>
        </w:rPr>
        <w:t>».</w:t>
      </w:r>
    </w:p>
    <w:p w14:paraId="66E0CAB0" w14:textId="77777777" w:rsidR="00A12884" w:rsidRPr="00A12884" w:rsidRDefault="00A12884" w:rsidP="00A12884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A12884">
        <w:rPr>
          <w:rFonts w:ascii="Times New Roman" w:eastAsia="Times New Roman" w:hAnsi="Times New Roman" w:cs="Times New Roman"/>
        </w:rPr>
        <w:t xml:space="preserve">2.3.6. </w:t>
      </w:r>
      <w:proofErr w:type="spellStart"/>
      <w:r w:rsidRPr="00A12884">
        <w:rPr>
          <w:rFonts w:ascii="Times New Roman" w:eastAsia="Times New Roman" w:hAnsi="Times New Roman" w:cs="Times New Roman"/>
        </w:rPr>
        <w:t>Невідкладно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усно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та </w:t>
      </w:r>
      <w:proofErr w:type="spellStart"/>
      <w:r w:rsidRPr="00A12884">
        <w:rPr>
          <w:rFonts w:ascii="Times New Roman" w:eastAsia="Times New Roman" w:hAnsi="Times New Roman" w:cs="Times New Roman"/>
        </w:rPr>
        <w:t>письмово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інформувати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Замовника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про </w:t>
      </w:r>
      <w:proofErr w:type="spellStart"/>
      <w:r w:rsidRPr="00A12884">
        <w:rPr>
          <w:rFonts w:ascii="Times New Roman" w:eastAsia="Times New Roman" w:hAnsi="Times New Roman" w:cs="Times New Roman"/>
        </w:rPr>
        <w:t>незалежні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від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Перевізника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обставини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A12884">
        <w:rPr>
          <w:rFonts w:ascii="Times New Roman" w:eastAsia="Times New Roman" w:hAnsi="Times New Roman" w:cs="Times New Roman"/>
        </w:rPr>
        <w:t>що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перешкоджають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чи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унеможливлюють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надання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послуг</w:t>
      </w:r>
      <w:proofErr w:type="spellEnd"/>
      <w:r w:rsidRPr="00A12884">
        <w:rPr>
          <w:rFonts w:ascii="Times New Roman" w:eastAsia="Times New Roman" w:hAnsi="Times New Roman" w:cs="Times New Roman"/>
        </w:rPr>
        <w:t>.</w:t>
      </w:r>
    </w:p>
    <w:p w14:paraId="58CCB134" w14:textId="77777777" w:rsidR="00A12884" w:rsidRPr="00A12884" w:rsidRDefault="00A12884" w:rsidP="00A12884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A12884">
        <w:rPr>
          <w:rFonts w:ascii="Times New Roman" w:eastAsia="Times New Roman" w:hAnsi="Times New Roman" w:cs="Times New Roman"/>
        </w:rPr>
        <w:t xml:space="preserve">2.3.7. </w:t>
      </w:r>
      <w:proofErr w:type="spellStart"/>
      <w:r w:rsidRPr="00A12884">
        <w:rPr>
          <w:rFonts w:ascii="Times New Roman" w:eastAsia="Times New Roman" w:hAnsi="Times New Roman" w:cs="Times New Roman"/>
        </w:rPr>
        <w:t>Щомісячно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до </w:t>
      </w:r>
      <w:proofErr w:type="spellStart"/>
      <w:r w:rsidRPr="00A12884">
        <w:rPr>
          <w:rFonts w:ascii="Times New Roman" w:eastAsia="Times New Roman" w:hAnsi="Times New Roman" w:cs="Times New Roman"/>
        </w:rPr>
        <w:t>п’ятого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числа </w:t>
      </w:r>
      <w:proofErr w:type="spellStart"/>
      <w:r w:rsidRPr="00A12884">
        <w:rPr>
          <w:rFonts w:ascii="Times New Roman" w:eastAsia="Times New Roman" w:hAnsi="Times New Roman" w:cs="Times New Roman"/>
        </w:rPr>
        <w:t>наступного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місяця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за </w:t>
      </w:r>
      <w:proofErr w:type="spellStart"/>
      <w:r w:rsidRPr="00A12884">
        <w:rPr>
          <w:rFonts w:ascii="Times New Roman" w:eastAsia="Times New Roman" w:hAnsi="Times New Roman" w:cs="Times New Roman"/>
        </w:rPr>
        <w:t>попередній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надавати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Замовнику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Акт </w:t>
      </w:r>
      <w:proofErr w:type="spellStart"/>
      <w:r w:rsidRPr="00A12884">
        <w:rPr>
          <w:rFonts w:ascii="Times New Roman" w:eastAsia="Times New Roman" w:hAnsi="Times New Roman" w:cs="Times New Roman"/>
        </w:rPr>
        <w:t>надання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послуг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A12884">
        <w:rPr>
          <w:rFonts w:ascii="Times New Roman" w:eastAsia="Times New Roman" w:hAnsi="Times New Roman" w:cs="Times New Roman"/>
        </w:rPr>
        <w:t>підписаний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Перевізником</w:t>
      </w:r>
      <w:proofErr w:type="spellEnd"/>
      <w:r w:rsidRPr="00A12884">
        <w:rPr>
          <w:rFonts w:ascii="Times New Roman" w:eastAsia="Times New Roman" w:hAnsi="Times New Roman" w:cs="Times New Roman"/>
        </w:rPr>
        <w:t>.</w:t>
      </w:r>
    </w:p>
    <w:p w14:paraId="3FB70DFA" w14:textId="77777777" w:rsidR="00A12884" w:rsidRPr="00A12884" w:rsidRDefault="00A12884" w:rsidP="00A12884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A12884">
        <w:rPr>
          <w:rFonts w:ascii="Times New Roman" w:eastAsia="Times New Roman" w:hAnsi="Times New Roman" w:cs="Times New Roman"/>
        </w:rPr>
        <w:t xml:space="preserve">2.3.8. Для </w:t>
      </w:r>
      <w:proofErr w:type="spellStart"/>
      <w:r w:rsidRPr="00A12884">
        <w:rPr>
          <w:rFonts w:ascii="Times New Roman" w:eastAsia="Times New Roman" w:hAnsi="Times New Roman" w:cs="Times New Roman"/>
        </w:rPr>
        <w:t>підтвердження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спроможності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Перевізника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надати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послуги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за </w:t>
      </w:r>
      <w:proofErr w:type="spellStart"/>
      <w:r w:rsidRPr="00A12884">
        <w:rPr>
          <w:rFonts w:ascii="Times New Roman" w:eastAsia="Times New Roman" w:hAnsi="Times New Roman" w:cs="Times New Roman"/>
        </w:rPr>
        <w:t>цим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Договором при </w:t>
      </w:r>
      <w:proofErr w:type="spellStart"/>
      <w:r w:rsidRPr="00A12884">
        <w:rPr>
          <w:rFonts w:ascii="Times New Roman" w:eastAsia="Times New Roman" w:hAnsi="Times New Roman" w:cs="Times New Roman"/>
        </w:rPr>
        <w:t>підписанні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цього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Перевізник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зобов’язаний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надати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Замовнику</w:t>
      </w:r>
      <w:proofErr w:type="spellEnd"/>
      <w:r w:rsidRPr="00A12884">
        <w:rPr>
          <w:rFonts w:ascii="Times New Roman" w:eastAsia="Times New Roman" w:hAnsi="Times New Roman" w:cs="Times New Roman"/>
        </w:rPr>
        <w:t>:</w:t>
      </w:r>
    </w:p>
    <w:p w14:paraId="6CA013D9" w14:textId="77777777" w:rsidR="00A12884" w:rsidRPr="00A12884" w:rsidRDefault="00A12884" w:rsidP="00A12884">
      <w:pPr>
        <w:spacing w:line="240" w:lineRule="auto"/>
        <w:ind w:left="851" w:hanging="142"/>
        <w:jc w:val="both"/>
        <w:rPr>
          <w:rFonts w:ascii="Times New Roman" w:eastAsia="Times New Roman" w:hAnsi="Times New Roman" w:cs="Times New Roman"/>
        </w:rPr>
      </w:pPr>
      <w:r w:rsidRPr="00A12884">
        <w:rPr>
          <w:rFonts w:ascii="Times New Roman" w:eastAsia="Times New Roman" w:hAnsi="Times New Roman" w:cs="Times New Roman"/>
        </w:rPr>
        <w:t xml:space="preserve">- </w:t>
      </w:r>
      <w:proofErr w:type="spellStart"/>
      <w:r w:rsidRPr="00A12884">
        <w:rPr>
          <w:rFonts w:ascii="Times New Roman" w:eastAsia="Times New Roman" w:hAnsi="Times New Roman" w:cs="Times New Roman"/>
        </w:rPr>
        <w:t>копія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ліцензії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на </w:t>
      </w:r>
      <w:proofErr w:type="spellStart"/>
      <w:r w:rsidRPr="00A12884">
        <w:rPr>
          <w:rFonts w:ascii="Times New Roman" w:eastAsia="Times New Roman" w:hAnsi="Times New Roman" w:cs="Times New Roman"/>
        </w:rPr>
        <w:t>виконання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пасажирських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перевезень</w:t>
      </w:r>
      <w:proofErr w:type="spellEnd"/>
      <w:r w:rsidRPr="00A12884">
        <w:rPr>
          <w:rFonts w:ascii="Times New Roman" w:eastAsia="Times New Roman" w:hAnsi="Times New Roman" w:cs="Times New Roman"/>
        </w:rPr>
        <w:t>/</w:t>
      </w:r>
      <w:proofErr w:type="spellStart"/>
      <w:r w:rsidRPr="00A12884">
        <w:rPr>
          <w:rFonts w:ascii="Times New Roman" w:eastAsia="Times New Roman" w:hAnsi="Times New Roman" w:cs="Times New Roman"/>
        </w:rPr>
        <w:t>витяг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наданий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Державною службою </w:t>
      </w:r>
      <w:proofErr w:type="spellStart"/>
      <w:r w:rsidRPr="00A12884">
        <w:rPr>
          <w:rFonts w:ascii="Times New Roman" w:eastAsia="Times New Roman" w:hAnsi="Times New Roman" w:cs="Times New Roman"/>
        </w:rPr>
        <w:t>України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з </w:t>
      </w:r>
      <w:proofErr w:type="spellStart"/>
      <w:r w:rsidRPr="00A12884">
        <w:rPr>
          <w:rFonts w:ascii="Times New Roman" w:eastAsia="Times New Roman" w:hAnsi="Times New Roman" w:cs="Times New Roman"/>
        </w:rPr>
        <w:t>безпеки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на </w:t>
      </w:r>
      <w:proofErr w:type="spellStart"/>
      <w:r w:rsidRPr="00A12884">
        <w:rPr>
          <w:rFonts w:ascii="Times New Roman" w:eastAsia="Times New Roman" w:hAnsi="Times New Roman" w:cs="Times New Roman"/>
        </w:rPr>
        <w:t>транспорті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A12884">
        <w:rPr>
          <w:rFonts w:ascii="Times New Roman" w:eastAsia="Times New Roman" w:hAnsi="Times New Roman" w:cs="Times New Roman"/>
        </w:rPr>
        <w:t>Укртрансбезпека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); </w:t>
      </w:r>
    </w:p>
    <w:p w14:paraId="5426587A" w14:textId="77777777" w:rsidR="00A12884" w:rsidRPr="00A12884" w:rsidRDefault="00A12884" w:rsidP="00A12884">
      <w:pPr>
        <w:spacing w:line="240" w:lineRule="auto"/>
        <w:ind w:left="851" w:hanging="142"/>
        <w:jc w:val="both"/>
        <w:rPr>
          <w:rFonts w:ascii="Times New Roman" w:eastAsia="Times New Roman" w:hAnsi="Times New Roman" w:cs="Times New Roman"/>
        </w:rPr>
      </w:pPr>
      <w:r w:rsidRPr="00A12884">
        <w:rPr>
          <w:rFonts w:ascii="Times New Roman" w:eastAsia="Times New Roman" w:hAnsi="Times New Roman" w:cs="Times New Roman"/>
        </w:rPr>
        <w:t xml:space="preserve">-  </w:t>
      </w:r>
      <w:proofErr w:type="spellStart"/>
      <w:r w:rsidRPr="00A12884">
        <w:rPr>
          <w:rFonts w:ascii="Times New Roman" w:eastAsia="Times New Roman" w:hAnsi="Times New Roman" w:cs="Times New Roman"/>
        </w:rPr>
        <w:t>перелік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транспортних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засобів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A12884">
        <w:rPr>
          <w:rFonts w:ascii="Times New Roman" w:eastAsia="Times New Roman" w:hAnsi="Times New Roman" w:cs="Times New Roman"/>
        </w:rPr>
        <w:t>що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будуть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задіяні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при </w:t>
      </w:r>
      <w:proofErr w:type="spellStart"/>
      <w:r w:rsidRPr="00A12884">
        <w:rPr>
          <w:rFonts w:ascii="Times New Roman" w:eastAsia="Times New Roman" w:hAnsi="Times New Roman" w:cs="Times New Roman"/>
        </w:rPr>
        <w:t>наданні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послуг</w:t>
      </w:r>
      <w:proofErr w:type="spellEnd"/>
      <w:r w:rsidRPr="00A12884">
        <w:rPr>
          <w:rFonts w:ascii="Times New Roman" w:eastAsia="Times New Roman" w:hAnsi="Times New Roman" w:cs="Times New Roman"/>
        </w:rPr>
        <w:t>.</w:t>
      </w:r>
    </w:p>
    <w:p w14:paraId="5E1D28D8" w14:textId="77777777" w:rsidR="00A12884" w:rsidRPr="00A12884" w:rsidRDefault="00A12884" w:rsidP="00A12884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A12884">
        <w:rPr>
          <w:rFonts w:ascii="Times New Roman" w:eastAsia="Times New Roman" w:hAnsi="Times New Roman" w:cs="Times New Roman"/>
        </w:rPr>
        <w:t xml:space="preserve">2.3.9. На </w:t>
      </w:r>
      <w:proofErr w:type="spellStart"/>
      <w:r w:rsidRPr="00A12884">
        <w:rPr>
          <w:rFonts w:ascii="Times New Roman" w:eastAsia="Times New Roman" w:hAnsi="Times New Roman" w:cs="Times New Roman"/>
        </w:rPr>
        <w:t>кожен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транспортний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засіб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A12884">
        <w:rPr>
          <w:rFonts w:ascii="Times New Roman" w:eastAsia="Times New Roman" w:hAnsi="Times New Roman" w:cs="Times New Roman"/>
        </w:rPr>
        <w:t>який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буде </w:t>
      </w:r>
      <w:proofErr w:type="spellStart"/>
      <w:r w:rsidRPr="00A12884">
        <w:rPr>
          <w:rFonts w:ascii="Times New Roman" w:eastAsia="Times New Roman" w:hAnsi="Times New Roman" w:cs="Times New Roman"/>
        </w:rPr>
        <w:t>використовуватись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при </w:t>
      </w:r>
      <w:proofErr w:type="spellStart"/>
      <w:r w:rsidRPr="00A12884">
        <w:rPr>
          <w:rFonts w:ascii="Times New Roman" w:eastAsia="Times New Roman" w:hAnsi="Times New Roman" w:cs="Times New Roman"/>
        </w:rPr>
        <w:t>наданні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послуг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за </w:t>
      </w:r>
      <w:proofErr w:type="spellStart"/>
      <w:r w:rsidRPr="00A12884">
        <w:rPr>
          <w:rFonts w:ascii="Times New Roman" w:eastAsia="Times New Roman" w:hAnsi="Times New Roman" w:cs="Times New Roman"/>
        </w:rPr>
        <w:t>цим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Договором </w:t>
      </w:r>
      <w:proofErr w:type="spellStart"/>
      <w:r w:rsidRPr="00A12884">
        <w:rPr>
          <w:rFonts w:ascii="Times New Roman" w:eastAsia="Times New Roman" w:hAnsi="Times New Roman" w:cs="Times New Roman"/>
        </w:rPr>
        <w:t>Перевізник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при </w:t>
      </w:r>
      <w:proofErr w:type="spellStart"/>
      <w:r w:rsidRPr="00A12884">
        <w:rPr>
          <w:rFonts w:ascii="Times New Roman" w:eastAsia="Times New Roman" w:hAnsi="Times New Roman" w:cs="Times New Roman"/>
        </w:rPr>
        <w:t>підписанні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цього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Договору </w:t>
      </w:r>
      <w:proofErr w:type="spellStart"/>
      <w:r w:rsidRPr="00A12884">
        <w:rPr>
          <w:rFonts w:ascii="Times New Roman" w:eastAsia="Times New Roman" w:hAnsi="Times New Roman" w:cs="Times New Roman"/>
        </w:rPr>
        <w:t>зобов’язаний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надати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належним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чином </w:t>
      </w:r>
      <w:proofErr w:type="spellStart"/>
      <w:r w:rsidRPr="00A12884">
        <w:rPr>
          <w:rFonts w:ascii="Times New Roman" w:eastAsia="Times New Roman" w:hAnsi="Times New Roman" w:cs="Times New Roman"/>
        </w:rPr>
        <w:t>діючі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завірені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копії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A12884">
        <w:rPr>
          <w:rFonts w:ascii="Times New Roman" w:eastAsia="Times New Roman" w:hAnsi="Times New Roman" w:cs="Times New Roman"/>
        </w:rPr>
        <w:t>документів</w:t>
      </w:r>
      <w:proofErr w:type="spellEnd"/>
      <w:r w:rsidRPr="00A12884">
        <w:rPr>
          <w:rFonts w:ascii="Times New Roman" w:eastAsia="Times New Roman" w:hAnsi="Times New Roman" w:cs="Times New Roman"/>
        </w:rPr>
        <w:t>:</w:t>
      </w:r>
    </w:p>
    <w:p w14:paraId="1FB4CF39" w14:textId="77777777" w:rsidR="00A12884" w:rsidRPr="00A12884" w:rsidRDefault="00A12884" w:rsidP="00A12884">
      <w:pPr>
        <w:spacing w:line="240" w:lineRule="auto"/>
        <w:ind w:left="851" w:hanging="142"/>
        <w:jc w:val="both"/>
        <w:rPr>
          <w:rFonts w:ascii="Times New Roman" w:eastAsia="Times New Roman" w:hAnsi="Times New Roman" w:cs="Times New Roman"/>
        </w:rPr>
      </w:pPr>
      <w:r w:rsidRPr="00A12884">
        <w:rPr>
          <w:rFonts w:ascii="Times New Roman" w:eastAsia="Times New Roman" w:hAnsi="Times New Roman" w:cs="Times New Roman"/>
        </w:rPr>
        <w:t xml:space="preserve">- </w:t>
      </w:r>
      <w:proofErr w:type="spellStart"/>
      <w:r w:rsidRPr="00A12884">
        <w:rPr>
          <w:rFonts w:ascii="Times New Roman" w:eastAsia="Times New Roman" w:hAnsi="Times New Roman" w:cs="Times New Roman"/>
        </w:rPr>
        <w:t>свідоцтво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про </w:t>
      </w:r>
      <w:proofErr w:type="spellStart"/>
      <w:r w:rsidRPr="00A12884">
        <w:rPr>
          <w:rFonts w:ascii="Times New Roman" w:eastAsia="Times New Roman" w:hAnsi="Times New Roman" w:cs="Times New Roman"/>
        </w:rPr>
        <w:t>реєстрацію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транспортного </w:t>
      </w:r>
      <w:proofErr w:type="spellStart"/>
      <w:r w:rsidRPr="00A12884">
        <w:rPr>
          <w:rFonts w:ascii="Times New Roman" w:eastAsia="Times New Roman" w:hAnsi="Times New Roman" w:cs="Times New Roman"/>
        </w:rPr>
        <w:t>засобу</w:t>
      </w:r>
      <w:proofErr w:type="spellEnd"/>
      <w:r w:rsidRPr="00A12884">
        <w:rPr>
          <w:rFonts w:ascii="Times New Roman" w:eastAsia="Times New Roman" w:hAnsi="Times New Roman" w:cs="Times New Roman"/>
        </w:rPr>
        <w:t>;</w:t>
      </w:r>
    </w:p>
    <w:p w14:paraId="767E6EA2" w14:textId="77777777" w:rsidR="00A12884" w:rsidRPr="00A12884" w:rsidRDefault="00A12884" w:rsidP="00A12884">
      <w:pPr>
        <w:spacing w:line="240" w:lineRule="auto"/>
        <w:ind w:left="851" w:hanging="142"/>
        <w:jc w:val="both"/>
        <w:rPr>
          <w:rFonts w:ascii="Times New Roman" w:eastAsia="Times New Roman" w:hAnsi="Times New Roman" w:cs="Times New Roman"/>
        </w:rPr>
      </w:pPr>
      <w:r w:rsidRPr="00A12884">
        <w:rPr>
          <w:rFonts w:ascii="Times New Roman" w:eastAsia="Times New Roman" w:hAnsi="Times New Roman" w:cs="Times New Roman"/>
        </w:rPr>
        <w:t xml:space="preserve">- документ </w:t>
      </w:r>
      <w:proofErr w:type="spellStart"/>
      <w:r w:rsidRPr="00A12884">
        <w:rPr>
          <w:rFonts w:ascii="Times New Roman" w:eastAsia="Times New Roman" w:hAnsi="Times New Roman" w:cs="Times New Roman"/>
        </w:rPr>
        <w:t>відповідно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до чинного </w:t>
      </w:r>
      <w:proofErr w:type="spellStart"/>
      <w:r w:rsidRPr="00A12884">
        <w:rPr>
          <w:rFonts w:ascii="Times New Roman" w:eastAsia="Times New Roman" w:hAnsi="Times New Roman" w:cs="Times New Roman"/>
        </w:rPr>
        <w:t>законодавства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України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на </w:t>
      </w:r>
      <w:proofErr w:type="spellStart"/>
      <w:r w:rsidRPr="00A12884">
        <w:rPr>
          <w:rFonts w:ascii="Times New Roman" w:eastAsia="Times New Roman" w:hAnsi="Times New Roman" w:cs="Times New Roman"/>
        </w:rPr>
        <w:t>підставі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якого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Перевізник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здійснює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    </w:t>
      </w:r>
      <w:proofErr w:type="spellStart"/>
      <w:r w:rsidRPr="00A12884">
        <w:rPr>
          <w:rFonts w:ascii="Times New Roman" w:eastAsia="Times New Roman" w:hAnsi="Times New Roman" w:cs="Times New Roman"/>
        </w:rPr>
        <w:t>користування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транспортним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засобом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A12884">
        <w:rPr>
          <w:rFonts w:ascii="Times New Roman" w:eastAsia="Times New Roman" w:hAnsi="Times New Roman" w:cs="Times New Roman"/>
        </w:rPr>
        <w:t>випадку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A12884">
        <w:rPr>
          <w:rFonts w:ascii="Times New Roman" w:eastAsia="Times New Roman" w:hAnsi="Times New Roman" w:cs="Times New Roman"/>
        </w:rPr>
        <w:t>якщо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транспортний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засіб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не </w:t>
      </w:r>
      <w:proofErr w:type="spellStart"/>
      <w:r w:rsidRPr="00A12884">
        <w:rPr>
          <w:rFonts w:ascii="Times New Roman" w:eastAsia="Times New Roman" w:hAnsi="Times New Roman" w:cs="Times New Roman"/>
        </w:rPr>
        <w:t>належить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Перевізнику</w:t>
      </w:r>
      <w:proofErr w:type="spellEnd"/>
      <w:r w:rsidRPr="00A12884">
        <w:rPr>
          <w:rFonts w:ascii="Times New Roman" w:eastAsia="Times New Roman" w:hAnsi="Times New Roman" w:cs="Times New Roman"/>
        </w:rPr>
        <w:t>;</w:t>
      </w:r>
    </w:p>
    <w:p w14:paraId="6B672E24" w14:textId="77777777" w:rsidR="00A12884" w:rsidRPr="00A12884" w:rsidRDefault="00A12884" w:rsidP="00A12884">
      <w:pPr>
        <w:spacing w:line="240" w:lineRule="auto"/>
        <w:ind w:left="851" w:hanging="142"/>
        <w:jc w:val="both"/>
        <w:rPr>
          <w:rFonts w:ascii="Times New Roman" w:eastAsia="Times New Roman" w:hAnsi="Times New Roman" w:cs="Times New Roman"/>
        </w:rPr>
      </w:pPr>
      <w:r w:rsidRPr="00A12884">
        <w:rPr>
          <w:rFonts w:ascii="Times New Roman" w:eastAsia="Times New Roman" w:hAnsi="Times New Roman" w:cs="Times New Roman"/>
        </w:rPr>
        <w:t xml:space="preserve">- протокол </w:t>
      </w:r>
      <w:proofErr w:type="spellStart"/>
      <w:r w:rsidRPr="00A12884">
        <w:rPr>
          <w:rFonts w:ascii="Times New Roman" w:eastAsia="Times New Roman" w:hAnsi="Times New Roman" w:cs="Times New Roman"/>
        </w:rPr>
        <w:t>перевірки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технічного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стану транспортного </w:t>
      </w:r>
      <w:proofErr w:type="spellStart"/>
      <w:r w:rsidRPr="00A12884">
        <w:rPr>
          <w:rFonts w:ascii="Times New Roman" w:eastAsia="Times New Roman" w:hAnsi="Times New Roman" w:cs="Times New Roman"/>
        </w:rPr>
        <w:t>засобу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з </w:t>
      </w:r>
      <w:proofErr w:type="spellStart"/>
      <w:r w:rsidRPr="00A12884">
        <w:rPr>
          <w:rFonts w:ascii="Times New Roman" w:eastAsia="Times New Roman" w:hAnsi="Times New Roman" w:cs="Times New Roman"/>
        </w:rPr>
        <w:t>терміном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не </w:t>
      </w:r>
      <w:proofErr w:type="spellStart"/>
      <w:r w:rsidRPr="00A12884">
        <w:rPr>
          <w:rFonts w:ascii="Times New Roman" w:eastAsia="Times New Roman" w:hAnsi="Times New Roman" w:cs="Times New Roman"/>
        </w:rPr>
        <w:t>менше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терміну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дії</w:t>
      </w:r>
      <w:proofErr w:type="spellEnd"/>
      <w:r w:rsidRPr="00A12884">
        <w:rPr>
          <w:rFonts w:ascii="Times New Roman" w:eastAsia="Times New Roman" w:hAnsi="Times New Roman" w:cs="Times New Roman"/>
        </w:rPr>
        <w:t>;</w:t>
      </w:r>
    </w:p>
    <w:p w14:paraId="70620D7E" w14:textId="77777777" w:rsidR="00A12884" w:rsidRPr="00A12884" w:rsidRDefault="00A12884" w:rsidP="00A12884">
      <w:pPr>
        <w:spacing w:line="240" w:lineRule="auto"/>
        <w:ind w:left="851" w:hanging="142"/>
        <w:jc w:val="both"/>
        <w:rPr>
          <w:rFonts w:ascii="Times New Roman" w:eastAsia="Times New Roman" w:hAnsi="Times New Roman" w:cs="Times New Roman"/>
        </w:rPr>
      </w:pPr>
      <w:r w:rsidRPr="00A12884">
        <w:rPr>
          <w:rFonts w:ascii="Times New Roman" w:eastAsia="Times New Roman" w:hAnsi="Times New Roman" w:cs="Times New Roman"/>
        </w:rPr>
        <w:t xml:space="preserve">- </w:t>
      </w:r>
      <w:proofErr w:type="spellStart"/>
      <w:r w:rsidRPr="00A12884">
        <w:rPr>
          <w:rFonts w:ascii="Times New Roman" w:eastAsia="Times New Roman" w:hAnsi="Times New Roman" w:cs="Times New Roman"/>
        </w:rPr>
        <w:t>поліс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обов’язкового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страхування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цивільно-правової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відповідальності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власників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наземних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транспортних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засобів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. </w:t>
      </w:r>
    </w:p>
    <w:p w14:paraId="7CAC82B2" w14:textId="77777777" w:rsidR="00A12884" w:rsidRPr="00A12884" w:rsidRDefault="00A12884" w:rsidP="00A12884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A12884">
        <w:rPr>
          <w:rFonts w:ascii="Times New Roman" w:eastAsia="Times New Roman" w:hAnsi="Times New Roman" w:cs="Times New Roman"/>
        </w:rPr>
        <w:t xml:space="preserve">2.3.10. </w:t>
      </w:r>
      <w:proofErr w:type="spellStart"/>
      <w:r w:rsidRPr="00A12884">
        <w:rPr>
          <w:rFonts w:ascii="Times New Roman" w:eastAsia="Times New Roman" w:hAnsi="Times New Roman" w:cs="Times New Roman"/>
        </w:rPr>
        <w:t>Перевізник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зобов’язаний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забезпечити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здійснення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перевезення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водіями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A12884">
        <w:rPr>
          <w:rFonts w:ascii="Times New Roman" w:eastAsia="Times New Roman" w:hAnsi="Times New Roman" w:cs="Times New Roman"/>
        </w:rPr>
        <w:t>які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мають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свідоцтво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про право </w:t>
      </w:r>
      <w:proofErr w:type="spellStart"/>
      <w:r w:rsidRPr="00A12884">
        <w:rPr>
          <w:rFonts w:ascii="Times New Roman" w:eastAsia="Times New Roman" w:hAnsi="Times New Roman" w:cs="Times New Roman"/>
        </w:rPr>
        <w:t>управління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транспортними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засобами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відповідної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категорії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щодо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управління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транспортного </w:t>
      </w:r>
      <w:proofErr w:type="spellStart"/>
      <w:r w:rsidRPr="00A12884">
        <w:rPr>
          <w:rFonts w:ascii="Times New Roman" w:eastAsia="Times New Roman" w:hAnsi="Times New Roman" w:cs="Times New Roman"/>
        </w:rPr>
        <w:t>засобу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A12884">
        <w:rPr>
          <w:rFonts w:ascii="Times New Roman" w:eastAsia="Times New Roman" w:hAnsi="Times New Roman" w:cs="Times New Roman"/>
        </w:rPr>
        <w:t>яким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буде </w:t>
      </w:r>
      <w:proofErr w:type="spellStart"/>
      <w:r w:rsidRPr="00A12884">
        <w:rPr>
          <w:rFonts w:ascii="Times New Roman" w:eastAsia="Times New Roman" w:hAnsi="Times New Roman" w:cs="Times New Roman"/>
        </w:rPr>
        <w:t>виконуватись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перевезення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A12884">
        <w:rPr>
          <w:rFonts w:ascii="Times New Roman" w:eastAsia="Times New Roman" w:hAnsi="Times New Roman" w:cs="Times New Roman"/>
        </w:rPr>
        <w:t>Перевізник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зобов’язаний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забезпечити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проходження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кожним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водієм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обов’язкового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медичного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огляду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для </w:t>
      </w:r>
      <w:proofErr w:type="spellStart"/>
      <w:r w:rsidRPr="00A12884">
        <w:rPr>
          <w:rFonts w:ascii="Times New Roman" w:eastAsia="Times New Roman" w:hAnsi="Times New Roman" w:cs="Times New Roman"/>
        </w:rPr>
        <w:t>забезпечення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його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допуску </w:t>
      </w:r>
      <w:proofErr w:type="spellStart"/>
      <w:r w:rsidRPr="00A12884">
        <w:rPr>
          <w:rFonts w:ascii="Times New Roman" w:eastAsia="Times New Roman" w:hAnsi="Times New Roman" w:cs="Times New Roman"/>
        </w:rPr>
        <w:t>Перевізником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до </w:t>
      </w:r>
      <w:proofErr w:type="spellStart"/>
      <w:r w:rsidRPr="00A12884">
        <w:rPr>
          <w:rFonts w:ascii="Times New Roman" w:eastAsia="Times New Roman" w:hAnsi="Times New Roman" w:cs="Times New Roman"/>
        </w:rPr>
        <w:t>надання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послуг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та </w:t>
      </w:r>
      <w:proofErr w:type="spellStart"/>
      <w:r w:rsidRPr="00A12884">
        <w:rPr>
          <w:rFonts w:ascii="Times New Roman" w:eastAsia="Times New Roman" w:hAnsi="Times New Roman" w:cs="Times New Roman"/>
        </w:rPr>
        <w:t>наявність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медичної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книжки у </w:t>
      </w:r>
      <w:proofErr w:type="spellStart"/>
      <w:r w:rsidRPr="00A12884">
        <w:rPr>
          <w:rFonts w:ascii="Times New Roman" w:eastAsia="Times New Roman" w:hAnsi="Times New Roman" w:cs="Times New Roman"/>
        </w:rPr>
        <w:t>водія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під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час </w:t>
      </w:r>
      <w:proofErr w:type="spellStart"/>
      <w:r w:rsidRPr="00A12884">
        <w:rPr>
          <w:rFonts w:ascii="Times New Roman" w:eastAsia="Times New Roman" w:hAnsi="Times New Roman" w:cs="Times New Roman"/>
        </w:rPr>
        <w:t>надання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послуг</w:t>
      </w:r>
      <w:proofErr w:type="spellEnd"/>
      <w:r w:rsidRPr="00A12884">
        <w:rPr>
          <w:rFonts w:ascii="Times New Roman" w:eastAsia="Times New Roman" w:hAnsi="Times New Roman" w:cs="Times New Roman"/>
        </w:rPr>
        <w:t>.</w:t>
      </w:r>
    </w:p>
    <w:p w14:paraId="011EE479" w14:textId="77777777" w:rsidR="00A12884" w:rsidRPr="00A12884" w:rsidRDefault="00A12884" w:rsidP="00A12884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A12884">
        <w:rPr>
          <w:rFonts w:ascii="Times New Roman" w:eastAsia="Times New Roman" w:hAnsi="Times New Roman" w:cs="Times New Roman"/>
        </w:rPr>
        <w:t xml:space="preserve">2.3.11. </w:t>
      </w:r>
      <w:proofErr w:type="spellStart"/>
      <w:r w:rsidRPr="00A12884">
        <w:rPr>
          <w:rFonts w:ascii="Times New Roman" w:eastAsia="Times New Roman" w:hAnsi="Times New Roman" w:cs="Times New Roman"/>
        </w:rPr>
        <w:t>Перевізник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зобов’язаний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проводити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щоденні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медичні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огляди </w:t>
      </w:r>
      <w:proofErr w:type="spellStart"/>
      <w:r w:rsidRPr="00A12884">
        <w:rPr>
          <w:rFonts w:ascii="Times New Roman" w:eastAsia="Times New Roman" w:hAnsi="Times New Roman" w:cs="Times New Roman"/>
        </w:rPr>
        <w:t>водіїв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перед </w:t>
      </w:r>
      <w:proofErr w:type="spellStart"/>
      <w:r w:rsidRPr="00A12884">
        <w:rPr>
          <w:rFonts w:ascii="Times New Roman" w:eastAsia="Times New Roman" w:hAnsi="Times New Roman" w:cs="Times New Roman"/>
        </w:rPr>
        <w:t>виїздом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на маршрут та </w:t>
      </w:r>
      <w:proofErr w:type="spellStart"/>
      <w:r w:rsidRPr="00A12884">
        <w:rPr>
          <w:rFonts w:ascii="Times New Roman" w:eastAsia="Times New Roman" w:hAnsi="Times New Roman" w:cs="Times New Roman"/>
        </w:rPr>
        <w:t>після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повернення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з маршруту.</w:t>
      </w:r>
    </w:p>
    <w:p w14:paraId="192FA889" w14:textId="77777777" w:rsidR="00A12884" w:rsidRPr="00A12884" w:rsidRDefault="00A12884" w:rsidP="00A12884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A12884">
        <w:rPr>
          <w:rFonts w:ascii="Times New Roman" w:eastAsia="Times New Roman" w:hAnsi="Times New Roman" w:cs="Times New Roman"/>
        </w:rPr>
        <w:t xml:space="preserve">2.3.12. </w:t>
      </w:r>
      <w:proofErr w:type="spellStart"/>
      <w:r w:rsidRPr="00A12884">
        <w:rPr>
          <w:rFonts w:ascii="Times New Roman" w:eastAsia="Times New Roman" w:hAnsi="Times New Roman" w:cs="Times New Roman"/>
        </w:rPr>
        <w:t>Всі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документи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A12884">
        <w:rPr>
          <w:rFonts w:ascii="Times New Roman" w:eastAsia="Times New Roman" w:hAnsi="Times New Roman" w:cs="Times New Roman"/>
        </w:rPr>
        <w:t>які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надаються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Перевізником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та </w:t>
      </w:r>
      <w:proofErr w:type="spellStart"/>
      <w:r w:rsidRPr="00A12884">
        <w:rPr>
          <w:rFonts w:ascii="Times New Roman" w:eastAsia="Times New Roman" w:hAnsi="Times New Roman" w:cs="Times New Roman"/>
        </w:rPr>
        <w:t>мають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строк </w:t>
      </w:r>
      <w:proofErr w:type="spellStart"/>
      <w:r w:rsidRPr="00A12884">
        <w:rPr>
          <w:rFonts w:ascii="Times New Roman" w:eastAsia="Times New Roman" w:hAnsi="Times New Roman" w:cs="Times New Roman"/>
        </w:rPr>
        <w:t>дії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A12884">
        <w:rPr>
          <w:rFonts w:ascii="Times New Roman" w:eastAsia="Times New Roman" w:hAnsi="Times New Roman" w:cs="Times New Roman"/>
        </w:rPr>
        <w:t>Перевізник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зобов’язаний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забезпечити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продовження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строку </w:t>
      </w:r>
      <w:proofErr w:type="spellStart"/>
      <w:r w:rsidRPr="00A12884">
        <w:rPr>
          <w:rFonts w:ascii="Times New Roman" w:eastAsia="Times New Roman" w:hAnsi="Times New Roman" w:cs="Times New Roman"/>
        </w:rPr>
        <w:t>їх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дії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A12884">
        <w:rPr>
          <w:rFonts w:ascii="Times New Roman" w:eastAsia="Times New Roman" w:hAnsi="Times New Roman" w:cs="Times New Roman"/>
        </w:rPr>
        <w:t>отримати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нові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) на весь строк </w:t>
      </w:r>
      <w:proofErr w:type="spellStart"/>
      <w:r w:rsidRPr="00A12884">
        <w:rPr>
          <w:rFonts w:ascii="Times New Roman" w:eastAsia="Times New Roman" w:hAnsi="Times New Roman" w:cs="Times New Roman"/>
        </w:rPr>
        <w:t>дії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цього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Договору та </w:t>
      </w:r>
      <w:proofErr w:type="spellStart"/>
      <w:r w:rsidRPr="00A12884">
        <w:rPr>
          <w:rFonts w:ascii="Times New Roman" w:eastAsia="Times New Roman" w:hAnsi="Times New Roman" w:cs="Times New Roman"/>
        </w:rPr>
        <w:t>невідкладно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надати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їх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належним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чином </w:t>
      </w:r>
      <w:proofErr w:type="spellStart"/>
      <w:r w:rsidRPr="00A12884">
        <w:rPr>
          <w:rFonts w:ascii="Times New Roman" w:eastAsia="Times New Roman" w:hAnsi="Times New Roman" w:cs="Times New Roman"/>
        </w:rPr>
        <w:t>завірені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копії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Замовнику</w:t>
      </w:r>
      <w:proofErr w:type="spellEnd"/>
      <w:r w:rsidRPr="00A12884">
        <w:rPr>
          <w:rFonts w:ascii="Times New Roman" w:eastAsia="Times New Roman" w:hAnsi="Times New Roman" w:cs="Times New Roman"/>
        </w:rPr>
        <w:t>.</w:t>
      </w:r>
    </w:p>
    <w:p w14:paraId="54615A8C" w14:textId="77777777" w:rsidR="00A12884" w:rsidRPr="00A12884" w:rsidRDefault="00A12884" w:rsidP="00A12884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A12884">
        <w:rPr>
          <w:rFonts w:ascii="Times New Roman" w:eastAsia="Times New Roman" w:hAnsi="Times New Roman" w:cs="Times New Roman"/>
        </w:rPr>
        <w:t xml:space="preserve">2.3.13. У </w:t>
      </w:r>
      <w:proofErr w:type="spellStart"/>
      <w:r w:rsidRPr="00A12884">
        <w:rPr>
          <w:rFonts w:ascii="Times New Roman" w:eastAsia="Times New Roman" w:hAnsi="Times New Roman" w:cs="Times New Roman"/>
        </w:rPr>
        <w:t>випадку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необхідності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заміни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транспортного </w:t>
      </w:r>
      <w:proofErr w:type="spellStart"/>
      <w:r w:rsidRPr="00A12884">
        <w:rPr>
          <w:rFonts w:ascii="Times New Roman" w:eastAsia="Times New Roman" w:hAnsi="Times New Roman" w:cs="Times New Roman"/>
        </w:rPr>
        <w:t>засобу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для </w:t>
      </w:r>
      <w:proofErr w:type="spellStart"/>
      <w:r w:rsidRPr="00A12884">
        <w:rPr>
          <w:rFonts w:ascii="Times New Roman" w:eastAsia="Times New Roman" w:hAnsi="Times New Roman" w:cs="Times New Roman"/>
        </w:rPr>
        <w:t>надання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послуг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A12884">
        <w:rPr>
          <w:rFonts w:ascii="Times New Roman" w:eastAsia="Times New Roman" w:hAnsi="Times New Roman" w:cs="Times New Roman"/>
        </w:rPr>
        <w:t>попередньо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письмово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попередити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про </w:t>
      </w:r>
      <w:proofErr w:type="spellStart"/>
      <w:r w:rsidRPr="00A12884">
        <w:rPr>
          <w:rFonts w:ascii="Times New Roman" w:eastAsia="Times New Roman" w:hAnsi="Times New Roman" w:cs="Times New Roman"/>
        </w:rPr>
        <w:t>це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Замовника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з </w:t>
      </w:r>
      <w:proofErr w:type="spellStart"/>
      <w:r w:rsidRPr="00A12884">
        <w:rPr>
          <w:rFonts w:ascii="Times New Roman" w:eastAsia="Times New Roman" w:hAnsi="Times New Roman" w:cs="Times New Roman"/>
        </w:rPr>
        <w:t>наданням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Замовнику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документації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на </w:t>
      </w:r>
      <w:proofErr w:type="spellStart"/>
      <w:r w:rsidRPr="00A12884">
        <w:rPr>
          <w:rFonts w:ascii="Times New Roman" w:eastAsia="Times New Roman" w:hAnsi="Times New Roman" w:cs="Times New Roman"/>
        </w:rPr>
        <w:t>транспортний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засіб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відповідно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до умов </w:t>
      </w:r>
      <w:proofErr w:type="spellStart"/>
      <w:r w:rsidRPr="00A12884">
        <w:rPr>
          <w:rFonts w:ascii="Times New Roman" w:eastAsia="Times New Roman" w:hAnsi="Times New Roman" w:cs="Times New Roman"/>
        </w:rPr>
        <w:t>цього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Договору.</w:t>
      </w:r>
    </w:p>
    <w:p w14:paraId="35DB9CD7" w14:textId="77777777" w:rsidR="00A12884" w:rsidRPr="00A12884" w:rsidRDefault="00A12884" w:rsidP="00A12884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A12884">
        <w:rPr>
          <w:rFonts w:ascii="Times New Roman" w:eastAsia="Times New Roman" w:hAnsi="Times New Roman" w:cs="Times New Roman"/>
        </w:rPr>
        <w:t xml:space="preserve">2.3.14. </w:t>
      </w:r>
      <w:proofErr w:type="spellStart"/>
      <w:r w:rsidRPr="00A12884">
        <w:rPr>
          <w:rFonts w:ascii="Times New Roman" w:eastAsia="Times New Roman" w:hAnsi="Times New Roman" w:cs="Times New Roman"/>
        </w:rPr>
        <w:t>Приступити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до </w:t>
      </w:r>
      <w:proofErr w:type="spellStart"/>
      <w:r w:rsidRPr="00A12884">
        <w:rPr>
          <w:rFonts w:ascii="Times New Roman" w:eastAsia="Times New Roman" w:hAnsi="Times New Roman" w:cs="Times New Roman"/>
        </w:rPr>
        <w:t>надання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послуги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у строк, </w:t>
      </w:r>
      <w:proofErr w:type="spellStart"/>
      <w:r w:rsidRPr="00A12884">
        <w:rPr>
          <w:rFonts w:ascii="Times New Roman" w:eastAsia="Times New Roman" w:hAnsi="Times New Roman" w:cs="Times New Roman"/>
        </w:rPr>
        <w:t>передбачений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відповідною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Заявкою.</w:t>
      </w:r>
    </w:p>
    <w:p w14:paraId="451CBC85" w14:textId="77777777" w:rsidR="00A12884" w:rsidRPr="00A12884" w:rsidRDefault="00A12884" w:rsidP="00A12884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A12884">
        <w:rPr>
          <w:rFonts w:ascii="Times New Roman" w:eastAsia="Times New Roman" w:hAnsi="Times New Roman" w:cs="Times New Roman"/>
          <w:color w:val="000000"/>
          <w:u w:val="single"/>
        </w:rPr>
        <w:t xml:space="preserve">2.4.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  <w:u w:val="single"/>
        </w:rPr>
        <w:t>Перевізник</w:t>
      </w:r>
      <w:proofErr w:type="spellEnd"/>
      <w:r w:rsidRPr="00A12884"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  <w:u w:val="single"/>
        </w:rPr>
        <w:t>має</w:t>
      </w:r>
      <w:proofErr w:type="spellEnd"/>
      <w:r w:rsidRPr="00A12884">
        <w:rPr>
          <w:rFonts w:ascii="Times New Roman" w:eastAsia="Times New Roman" w:hAnsi="Times New Roman" w:cs="Times New Roman"/>
          <w:color w:val="000000"/>
          <w:u w:val="single"/>
        </w:rPr>
        <w:t xml:space="preserve"> право</w:t>
      </w:r>
      <w:r w:rsidRPr="00A12884">
        <w:rPr>
          <w:rFonts w:ascii="Times New Roman" w:eastAsia="Times New Roman" w:hAnsi="Times New Roman" w:cs="Times New Roman"/>
          <w:color w:val="000000"/>
        </w:rPr>
        <w:t>:</w:t>
      </w:r>
    </w:p>
    <w:p w14:paraId="7A79210A" w14:textId="77777777" w:rsidR="00A12884" w:rsidRPr="00A12884" w:rsidRDefault="00A12884" w:rsidP="00A12884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A12884">
        <w:rPr>
          <w:rFonts w:ascii="Times New Roman" w:eastAsia="Times New Roman" w:hAnsi="Times New Roman" w:cs="Times New Roman"/>
        </w:rPr>
        <w:t xml:space="preserve">2.4.1. </w:t>
      </w:r>
      <w:proofErr w:type="spellStart"/>
      <w:r w:rsidRPr="00A12884">
        <w:rPr>
          <w:rFonts w:ascii="Times New Roman" w:eastAsia="Times New Roman" w:hAnsi="Times New Roman" w:cs="Times New Roman"/>
        </w:rPr>
        <w:t>Вимагати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від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Замовника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дотримання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умов </w:t>
      </w:r>
      <w:proofErr w:type="spellStart"/>
      <w:r w:rsidRPr="00A12884">
        <w:rPr>
          <w:rFonts w:ascii="Times New Roman" w:eastAsia="Times New Roman" w:hAnsi="Times New Roman" w:cs="Times New Roman"/>
        </w:rPr>
        <w:t>цього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Договору;</w:t>
      </w:r>
    </w:p>
    <w:p w14:paraId="13F57DF6" w14:textId="77777777" w:rsidR="00A12884" w:rsidRPr="00A12884" w:rsidRDefault="00A12884" w:rsidP="00A12884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A12884">
        <w:rPr>
          <w:rFonts w:ascii="Times New Roman" w:eastAsia="Times New Roman" w:hAnsi="Times New Roman" w:cs="Times New Roman"/>
        </w:rPr>
        <w:t xml:space="preserve">2.4.2. </w:t>
      </w:r>
      <w:proofErr w:type="spellStart"/>
      <w:r w:rsidRPr="00A12884">
        <w:rPr>
          <w:rFonts w:ascii="Times New Roman" w:eastAsia="Times New Roman" w:hAnsi="Times New Roman" w:cs="Times New Roman"/>
        </w:rPr>
        <w:t>Своєчасно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та в </w:t>
      </w:r>
      <w:proofErr w:type="spellStart"/>
      <w:r w:rsidRPr="00A12884">
        <w:rPr>
          <w:rFonts w:ascii="Times New Roman" w:eastAsia="Times New Roman" w:hAnsi="Times New Roman" w:cs="Times New Roman"/>
        </w:rPr>
        <w:t>повному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обсязі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отримувати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оплату за </w:t>
      </w:r>
      <w:proofErr w:type="spellStart"/>
      <w:r w:rsidRPr="00A12884">
        <w:rPr>
          <w:rFonts w:ascii="Times New Roman" w:eastAsia="Times New Roman" w:hAnsi="Times New Roman" w:cs="Times New Roman"/>
        </w:rPr>
        <w:t>належно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надані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послуги</w:t>
      </w:r>
      <w:proofErr w:type="spellEnd"/>
      <w:r w:rsidRPr="00A12884">
        <w:rPr>
          <w:rFonts w:ascii="Times New Roman" w:eastAsia="Times New Roman" w:hAnsi="Times New Roman" w:cs="Times New Roman"/>
        </w:rPr>
        <w:t>.</w:t>
      </w:r>
    </w:p>
    <w:p w14:paraId="4BEE0DA0" w14:textId="77777777" w:rsidR="00A12884" w:rsidRPr="00A12884" w:rsidRDefault="00A12884" w:rsidP="00A12884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</w:rPr>
      </w:pPr>
    </w:p>
    <w:p w14:paraId="068D8301" w14:textId="77777777" w:rsidR="00A12884" w:rsidRPr="00A12884" w:rsidRDefault="00A12884" w:rsidP="00A12884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A12884">
        <w:rPr>
          <w:rFonts w:ascii="Times New Roman" w:eastAsia="Times New Roman" w:hAnsi="Times New Roman" w:cs="Times New Roman"/>
          <w:b/>
          <w:color w:val="000000"/>
        </w:rPr>
        <w:lastRenderedPageBreak/>
        <w:t>3. ПОРЯДОК ВЗАЄМОРОЗРАХУНКІВ</w:t>
      </w:r>
    </w:p>
    <w:p w14:paraId="7DE76299" w14:textId="77777777" w:rsidR="00A12884" w:rsidRPr="00A12884" w:rsidRDefault="00A12884" w:rsidP="00A1288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A12884">
        <w:rPr>
          <w:rFonts w:ascii="Times New Roman" w:eastAsia="Times New Roman" w:hAnsi="Times New Roman" w:cs="Times New Roman"/>
          <w:color w:val="000000"/>
        </w:rPr>
        <w:t xml:space="preserve">3.1. За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послуги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r w:rsidRPr="00A12884">
        <w:rPr>
          <w:rFonts w:ascii="Times New Roman" w:eastAsia="Times New Roman" w:hAnsi="Times New Roman" w:cs="Times New Roman"/>
        </w:rPr>
        <w:t xml:space="preserve">з </w:t>
      </w:r>
      <w:proofErr w:type="spellStart"/>
      <w:r w:rsidRPr="00A12884">
        <w:rPr>
          <w:rFonts w:ascii="Times New Roman" w:eastAsia="Times New Roman" w:hAnsi="Times New Roman" w:cs="Times New Roman"/>
        </w:rPr>
        <w:t>пасажирських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перевезень</w:t>
      </w:r>
      <w:proofErr w:type="spellEnd"/>
      <w:r w:rsidRPr="00A1288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працівників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Замовник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перераховує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на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розрахунковий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рахунок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Перевізнику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кошти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які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обраховуються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з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розрахунку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за 1 год.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роботи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(грн.) і 1 км.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пробігу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автотранспорту.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Загальна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сума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даного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Договору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визначається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загальною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сумою за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надані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послуги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які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вказано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в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Специфікації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№1 </w:t>
      </w:r>
      <w:r w:rsidRPr="00A12884">
        <w:rPr>
          <w:rFonts w:ascii="Times New Roman" w:eastAsia="Times New Roman" w:hAnsi="Times New Roman" w:cs="Times New Roman"/>
        </w:rPr>
        <w:t xml:space="preserve">і </w:t>
      </w:r>
      <w:proofErr w:type="spellStart"/>
      <w:r w:rsidRPr="00A12884">
        <w:rPr>
          <w:rFonts w:ascii="Times New Roman" w:eastAsia="Times New Roman" w:hAnsi="Times New Roman" w:cs="Times New Roman"/>
        </w:rPr>
        <w:t>складає</w:t>
      </w:r>
      <w:proofErr w:type="spellEnd"/>
      <w:r w:rsidRPr="00A12884">
        <w:rPr>
          <w:rFonts w:ascii="Times New Roman" w:eastAsia="Times New Roman" w:hAnsi="Times New Roman" w:cs="Times New Roman"/>
        </w:rPr>
        <w:t>: _____________ грн. (_____________________________</w:t>
      </w:r>
      <w:proofErr w:type="spellStart"/>
      <w:r w:rsidRPr="00A12884">
        <w:rPr>
          <w:rFonts w:ascii="Times New Roman" w:eastAsia="Times New Roman" w:hAnsi="Times New Roman" w:cs="Times New Roman"/>
        </w:rPr>
        <w:t>копійок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), у тому </w:t>
      </w:r>
      <w:proofErr w:type="spellStart"/>
      <w:r w:rsidRPr="00A12884">
        <w:rPr>
          <w:rFonts w:ascii="Times New Roman" w:eastAsia="Times New Roman" w:hAnsi="Times New Roman" w:cs="Times New Roman"/>
        </w:rPr>
        <w:t>числі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ПДВ ___________ грн. (_____________________________ </w:t>
      </w:r>
      <w:proofErr w:type="spellStart"/>
      <w:r w:rsidRPr="00A12884">
        <w:rPr>
          <w:rFonts w:ascii="Times New Roman" w:eastAsia="Times New Roman" w:hAnsi="Times New Roman" w:cs="Times New Roman"/>
        </w:rPr>
        <w:t>копійок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).  </w:t>
      </w:r>
    </w:p>
    <w:p w14:paraId="30BE925A" w14:textId="77777777" w:rsidR="00A12884" w:rsidRPr="00A12884" w:rsidRDefault="00A12884" w:rsidP="00A1288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12884">
        <w:rPr>
          <w:rFonts w:ascii="Times New Roman" w:eastAsia="Times New Roman" w:hAnsi="Times New Roman" w:cs="Times New Roman"/>
        </w:rPr>
        <w:t xml:space="preserve">3.2. </w:t>
      </w:r>
      <w:proofErr w:type="spellStart"/>
      <w:r w:rsidRPr="00A12884">
        <w:rPr>
          <w:rFonts w:ascii="Times New Roman" w:eastAsia="Times New Roman" w:hAnsi="Times New Roman" w:cs="Times New Roman"/>
        </w:rPr>
        <w:t>Замовник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проводить оплату за </w:t>
      </w:r>
      <w:proofErr w:type="spellStart"/>
      <w:r w:rsidRPr="00A12884">
        <w:rPr>
          <w:rFonts w:ascii="Times New Roman" w:eastAsia="Times New Roman" w:hAnsi="Times New Roman" w:cs="Times New Roman"/>
        </w:rPr>
        <w:t>послуги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A12884">
        <w:rPr>
          <w:rFonts w:ascii="Times New Roman" w:eastAsia="Times New Roman" w:hAnsi="Times New Roman" w:cs="Times New Roman"/>
        </w:rPr>
        <w:t>надані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Перевізником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згідно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фактично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відпрацьованого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часу і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пробігу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автотранспорту,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підписаного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Акту та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виставленого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рахунку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>.</w:t>
      </w:r>
    </w:p>
    <w:p w14:paraId="1A014976" w14:textId="77777777" w:rsidR="00A12884" w:rsidRPr="00A12884" w:rsidRDefault="00A12884" w:rsidP="00A1288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A12884">
        <w:rPr>
          <w:rFonts w:ascii="Times New Roman" w:eastAsia="Times New Roman" w:hAnsi="Times New Roman" w:cs="Times New Roman"/>
        </w:rPr>
        <w:t xml:space="preserve">3.3. </w:t>
      </w:r>
      <w:proofErr w:type="spellStart"/>
      <w:r w:rsidRPr="00A12884">
        <w:rPr>
          <w:rFonts w:ascii="Times New Roman" w:eastAsia="Times New Roman" w:hAnsi="Times New Roman" w:cs="Times New Roman"/>
        </w:rPr>
        <w:t>Розрахунки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за </w:t>
      </w:r>
      <w:proofErr w:type="spellStart"/>
      <w:r w:rsidRPr="00A12884">
        <w:rPr>
          <w:rFonts w:ascii="Times New Roman" w:eastAsia="Times New Roman" w:hAnsi="Times New Roman" w:cs="Times New Roman"/>
        </w:rPr>
        <w:t>наданні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послуги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здійснюються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в </w:t>
      </w:r>
      <w:proofErr w:type="spellStart"/>
      <w:r w:rsidRPr="00A12884">
        <w:rPr>
          <w:rFonts w:ascii="Times New Roman" w:eastAsia="Times New Roman" w:hAnsi="Times New Roman" w:cs="Times New Roman"/>
        </w:rPr>
        <w:t>національній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валюті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України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шляхом </w:t>
      </w:r>
      <w:proofErr w:type="spellStart"/>
      <w:r w:rsidRPr="00A12884">
        <w:rPr>
          <w:rFonts w:ascii="Times New Roman" w:eastAsia="Times New Roman" w:hAnsi="Times New Roman" w:cs="Times New Roman"/>
        </w:rPr>
        <w:t>перерахування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Замовником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грошових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коштів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на </w:t>
      </w:r>
      <w:proofErr w:type="spellStart"/>
      <w:r w:rsidRPr="00A12884">
        <w:rPr>
          <w:rFonts w:ascii="Times New Roman" w:eastAsia="Times New Roman" w:hAnsi="Times New Roman" w:cs="Times New Roman"/>
        </w:rPr>
        <w:t>розрахунковий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рахунок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Перевізника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протягом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30-ти </w:t>
      </w:r>
      <w:proofErr w:type="spellStart"/>
      <w:r w:rsidRPr="00A12884">
        <w:rPr>
          <w:rFonts w:ascii="Times New Roman" w:eastAsia="Times New Roman" w:hAnsi="Times New Roman" w:cs="Times New Roman"/>
        </w:rPr>
        <w:t>робочих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днів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після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підписання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акту </w:t>
      </w:r>
      <w:proofErr w:type="spellStart"/>
      <w:r w:rsidRPr="00A12884">
        <w:rPr>
          <w:rFonts w:ascii="Times New Roman" w:eastAsia="Times New Roman" w:hAnsi="Times New Roman" w:cs="Times New Roman"/>
        </w:rPr>
        <w:t>звірки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наданих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послуг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відповідальною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особою </w:t>
      </w:r>
      <w:proofErr w:type="spellStart"/>
      <w:r w:rsidRPr="00A12884">
        <w:rPr>
          <w:rFonts w:ascii="Times New Roman" w:eastAsia="Times New Roman" w:hAnsi="Times New Roman" w:cs="Times New Roman"/>
        </w:rPr>
        <w:t>Замовника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та </w:t>
      </w:r>
      <w:proofErr w:type="spellStart"/>
      <w:r w:rsidRPr="00A12884">
        <w:rPr>
          <w:rFonts w:ascii="Times New Roman" w:eastAsia="Times New Roman" w:hAnsi="Times New Roman" w:cs="Times New Roman"/>
        </w:rPr>
        <w:t>пред'явлення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рахунків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разом з документами, </w:t>
      </w:r>
      <w:proofErr w:type="spellStart"/>
      <w:r w:rsidRPr="00A12884">
        <w:rPr>
          <w:rFonts w:ascii="Times New Roman" w:eastAsia="Times New Roman" w:hAnsi="Times New Roman" w:cs="Times New Roman"/>
        </w:rPr>
        <w:t>що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підтверджують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надання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послуг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. Оплату за </w:t>
      </w:r>
      <w:proofErr w:type="spellStart"/>
      <w:r w:rsidRPr="00A12884">
        <w:rPr>
          <w:rFonts w:ascii="Times New Roman" w:eastAsia="Times New Roman" w:hAnsi="Times New Roman" w:cs="Times New Roman"/>
        </w:rPr>
        <w:t>послуги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може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здійснювати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як </w:t>
      </w:r>
      <w:proofErr w:type="spellStart"/>
      <w:r w:rsidRPr="00A12884">
        <w:rPr>
          <w:rFonts w:ascii="Times New Roman" w:eastAsia="Times New Roman" w:hAnsi="Times New Roman" w:cs="Times New Roman"/>
        </w:rPr>
        <w:t>Замовник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так і </w:t>
      </w:r>
      <w:proofErr w:type="spellStart"/>
      <w:r w:rsidRPr="00A12884">
        <w:rPr>
          <w:rFonts w:ascii="Times New Roman" w:eastAsia="Times New Roman" w:hAnsi="Times New Roman" w:cs="Times New Roman"/>
        </w:rPr>
        <w:t>інший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відокремлений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підрозділ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Замовника</w:t>
      </w:r>
      <w:proofErr w:type="spellEnd"/>
      <w:r w:rsidRPr="00A12884">
        <w:rPr>
          <w:rFonts w:ascii="Times New Roman" w:eastAsia="Times New Roman" w:hAnsi="Times New Roman" w:cs="Times New Roman"/>
        </w:rPr>
        <w:t>.</w:t>
      </w:r>
    </w:p>
    <w:p w14:paraId="3E6BE146" w14:textId="77777777" w:rsidR="00A12884" w:rsidRPr="00A12884" w:rsidRDefault="00A12884" w:rsidP="00A1288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14:paraId="4BAE171E" w14:textId="77777777" w:rsidR="00A12884" w:rsidRPr="00A12884" w:rsidRDefault="00A12884" w:rsidP="00A12884">
      <w:pPr>
        <w:tabs>
          <w:tab w:val="left" w:pos="0"/>
        </w:tabs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A12884">
        <w:rPr>
          <w:rFonts w:ascii="Times New Roman" w:eastAsia="Times New Roman" w:hAnsi="Times New Roman" w:cs="Times New Roman"/>
          <w:b/>
          <w:color w:val="000000"/>
        </w:rPr>
        <w:t>4. ЗАСТОСУВАННЯ ОПЕРАТИВНО-ГОСПОДАРСЬКИХ САНКЦІЙ</w:t>
      </w:r>
    </w:p>
    <w:p w14:paraId="70B9A7D2" w14:textId="77777777" w:rsidR="00A12884" w:rsidRPr="00A12884" w:rsidRDefault="00A12884" w:rsidP="00A12884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12884">
        <w:rPr>
          <w:rFonts w:ascii="Times New Roman" w:eastAsia="Times New Roman" w:hAnsi="Times New Roman" w:cs="Times New Roman"/>
          <w:color w:val="000000"/>
        </w:rPr>
        <w:t xml:space="preserve">4.1. У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разі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запізнення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транспортного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засобу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більше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ніж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на 30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хв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або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ненадання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автобуса для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перевезення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Перевізник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сплачує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замовнику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штраф у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розмірі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1%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від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суми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договору.</w:t>
      </w:r>
    </w:p>
    <w:p w14:paraId="1D681FE6" w14:textId="77777777" w:rsidR="00A12884" w:rsidRPr="00A12884" w:rsidRDefault="00A12884" w:rsidP="00A12884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12884">
        <w:rPr>
          <w:rFonts w:ascii="Times New Roman" w:eastAsia="Times New Roman" w:hAnsi="Times New Roman" w:cs="Times New Roman"/>
          <w:color w:val="000000"/>
        </w:rPr>
        <w:t xml:space="preserve">4.2.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Перевізник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і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Замовник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звільняються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від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відповідальності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якщо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Перевізник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не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надав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транспорт, а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Замовник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не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скористався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ним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внаслідок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дії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непереборної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сили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інших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явищ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стихійного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характеру,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воєнних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дій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припинення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або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обмеження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руху транспорту у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певних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напрямках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встановлених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випадку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і порядку,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що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передбачені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транспортними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Статутами.</w:t>
      </w:r>
    </w:p>
    <w:p w14:paraId="3E9C70BA" w14:textId="77777777" w:rsidR="00A12884" w:rsidRPr="00A12884" w:rsidRDefault="00A12884" w:rsidP="00A12884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12884">
        <w:rPr>
          <w:rFonts w:ascii="Times New Roman" w:eastAsia="Times New Roman" w:hAnsi="Times New Roman" w:cs="Times New Roman"/>
          <w:color w:val="000000"/>
        </w:rPr>
        <w:t xml:space="preserve">4.3. За шкоду,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заподіяну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життю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і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здоров’ю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працівникам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ДП «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Волиньвугілля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»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Перевізник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несе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відповідальність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відповідності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з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чинним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законодавством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>.</w:t>
      </w:r>
    </w:p>
    <w:p w14:paraId="129D75ED" w14:textId="77777777" w:rsidR="00A12884" w:rsidRPr="00A12884" w:rsidRDefault="00A12884" w:rsidP="00A12884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12884">
        <w:rPr>
          <w:rFonts w:ascii="Times New Roman" w:eastAsia="Times New Roman" w:hAnsi="Times New Roman" w:cs="Times New Roman"/>
          <w:color w:val="000000"/>
        </w:rPr>
        <w:t xml:space="preserve">4.4.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Сторони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погодили,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що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Замовник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має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право на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дострокове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в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односторонньому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порядку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розірвання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цього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Договору та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застосування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такої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оперативно-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господарської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санкції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, як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відмова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від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встановлення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на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майбутнє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господарських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відносин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із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Перевізником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як стороною, яка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порушує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зобов’язання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разі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не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виконання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та/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або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неналежного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виконання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договірних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зобов’язань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, а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саме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>:</w:t>
      </w:r>
    </w:p>
    <w:p w14:paraId="3DC1BD38" w14:textId="77777777" w:rsidR="00A12884" w:rsidRPr="00A12884" w:rsidRDefault="00A12884" w:rsidP="00A12884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12884">
        <w:rPr>
          <w:rFonts w:ascii="Times New Roman" w:eastAsia="Times New Roman" w:hAnsi="Times New Roman" w:cs="Times New Roman"/>
          <w:color w:val="000000"/>
        </w:rPr>
        <w:t xml:space="preserve">-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якщо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Перевізник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відмовився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від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виконання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Заявки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Замовника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або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за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його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погодженням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відокремленого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підрозділу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щодо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перевезення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працівників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ДП «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Волиньвугілля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» та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його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відокремлених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підрозділів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>;</w:t>
      </w:r>
    </w:p>
    <w:p w14:paraId="4C84E90E" w14:textId="77777777" w:rsidR="00A12884" w:rsidRPr="00A12884" w:rsidRDefault="00A12884" w:rsidP="00A12884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12884">
        <w:rPr>
          <w:rFonts w:ascii="Times New Roman" w:eastAsia="Times New Roman" w:hAnsi="Times New Roman" w:cs="Times New Roman"/>
          <w:color w:val="000000"/>
        </w:rPr>
        <w:t xml:space="preserve">-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якщо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Перевізник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два і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більше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разів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не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усунув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допущені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ним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порушення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умов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цього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Договору.</w:t>
      </w:r>
    </w:p>
    <w:p w14:paraId="21EDA484" w14:textId="77777777" w:rsidR="00A12884" w:rsidRPr="00A12884" w:rsidRDefault="00A12884" w:rsidP="00A12884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Рішення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щодо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застосування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оперативно-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господарської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санкції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такої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як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відмова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від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встановлення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на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майбутнє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господарських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відносин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із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Перевізником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, при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порушенні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ним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зобов’язань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( ч.4 ст.236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Господарського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кодексу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України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)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приймається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Замовником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самостійно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. Про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таке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рішення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Замовник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повідомляє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Перевізника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письмово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, шляхом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направлення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листа на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його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юридичну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адресу,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зазначену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в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цьому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Договорі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та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додатково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на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його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електронну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адресу.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Термін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застосування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оперативно-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господарської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санкції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відмова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від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встановлення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на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майбутнє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господарських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відносин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із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Перевізником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становить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дванадцять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календарних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місяців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Застосування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оперативно-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господарської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санкції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може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бути </w:t>
      </w:r>
      <w:proofErr w:type="spellStart"/>
      <w:r w:rsidRPr="00A12884">
        <w:rPr>
          <w:rFonts w:ascii="Times New Roman" w:eastAsia="Times New Roman" w:hAnsi="Times New Roman" w:cs="Times New Roman"/>
        </w:rPr>
        <w:t>оскаржено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в судовому порядку.</w:t>
      </w:r>
    </w:p>
    <w:p w14:paraId="34CD1B0B" w14:textId="77777777" w:rsidR="00A12884" w:rsidRPr="00A12884" w:rsidRDefault="00A12884" w:rsidP="00A12884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A12884">
        <w:rPr>
          <w:rFonts w:ascii="Times New Roman" w:eastAsia="Times New Roman" w:hAnsi="Times New Roman" w:cs="Times New Roman"/>
        </w:rPr>
        <w:t xml:space="preserve">4.5. </w:t>
      </w:r>
      <w:proofErr w:type="spellStart"/>
      <w:r w:rsidRPr="00A12884">
        <w:rPr>
          <w:rFonts w:ascii="Times New Roman" w:eastAsia="Times New Roman" w:hAnsi="Times New Roman" w:cs="Times New Roman"/>
        </w:rPr>
        <w:t>Цей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Договір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укладається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Сторонами в </w:t>
      </w:r>
      <w:proofErr w:type="spellStart"/>
      <w:r w:rsidRPr="00A12884">
        <w:rPr>
          <w:rFonts w:ascii="Times New Roman" w:eastAsia="Times New Roman" w:hAnsi="Times New Roman" w:cs="Times New Roman"/>
        </w:rPr>
        <w:t>умовах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дії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воєнного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стану, </w:t>
      </w:r>
      <w:proofErr w:type="spellStart"/>
      <w:r w:rsidRPr="00A12884">
        <w:rPr>
          <w:rFonts w:ascii="Times New Roman" w:eastAsia="Times New Roman" w:hAnsi="Times New Roman" w:cs="Times New Roman"/>
        </w:rPr>
        <w:t>введеного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Указом Президента </w:t>
      </w:r>
      <w:proofErr w:type="spellStart"/>
      <w:r w:rsidRPr="00A12884">
        <w:rPr>
          <w:rFonts w:ascii="Times New Roman" w:eastAsia="Times New Roman" w:hAnsi="Times New Roman" w:cs="Times New Roman"/>
        </w:rPr>
        <w:t>України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від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24.02.2022 № 64/2022 «Про </w:t>
      </w:r>
      <w:proofErr w:type="spellStart"/>
      <w:r w:rsidRPr="00A12884">
        <w:rPr>
          <w:rFonts w:ascii="Times New Roman" w:eastAsia="Times New Roman" w:hAnsi="Times New Roman" w:cs="Times New Roman"/>
        </w:rPr>
        <w:t>введення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воєнного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стану в </w:t>
      </w:r>
      <w:proofErr w:type="spellStart"/>
      <w:r w:rsidRPr="00A12884">
        <w:rPr>
          <w:rFonts w:ascii="Times New Roman" w:eastAsia="Times New Roman" w:hAnsi="Times New Roman" w:cs="Times New Roman"/>
        </w:rPr>
        <w:t>Україні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», </w:t>
      </w:r>
      <w:proofErr w:type="spellStart"/>
      <w:r w:rsidRPr="00A12884">
        <w:rPr>
          <w:rFonts w:ascii="Times New Roman" w:eastAsia="Times New Roman" w:hAnsi="Times New Roman" w:cs="Times New Roman"/>
        </w:rPr>
        <w:t>затверджено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Законом </w:t>
      </w:r>
      <w:proofErr w:type="spellStart"/>
      <w:r w:rsidRPr="00A12884">
        <w:rPr>
          <w:rFonts w:ascii="Times New Roman" w:eastAsia="Times New Roman" w:hAnsi="Times New Roman" w:cs="Times New Roman"/>
        </w:rPr>
        <w:t>України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від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24 лютого 2022 року № 2102-ІХ (</w:t>
      </w:r>
      <w:proofErr w:type="spellStart"/>
      <w:r w:rsidRPr="00A12884">
        <w:rPr>
          <w:rFonts w:ascii="Times New Roman" w:eastAsia="Times New Roman" w:hAnsi="Times New Roman" w:cs="Times New Roman"/>
        </w:rPr>
        <w:t>зі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змінами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A12884">
        <w:rPr>
          <w:rFonts w:ascii="Times New Roman" w:eastAsia="Times New Roman" w:hAnsi="Times New Roman" w:cs="Times New Roman"/>
        </w:rPr>
        <w:t>внесеними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Указом </w:t>
      </w:r>
      <w:proofErr w:type="spellStart"/>
      <w:r w:rsidRPr="00A12884">
        <w:rPr>
          <w:rFonts w:ascii="Times New Roman" w:eastAsia="Times New Roman" w:hAnsi="Times New Roman" w:cs="Times New Roman"/>
        </w:rPr>
        <w:t>від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14 </w:t>
      </w:r>
      <w:proofErr w:type="spellStart"/>
      <w:r w:rsidRPr="00A12884">
        <w:rPr>
          <w:rFonts w:ascii="Times New Roman" w:eastAsia="Times New Roman" w:hAnsi="Times New Roman" w:cs="Times New Roman"/>
        </w:rPr>
        <w:t>березня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2022 року № 133/2022, </w:t>
      </w:r>
      <w:proofErr w:type="spellStart"/>
      <w:r w:rsidRPr="00A12884">
        <w:rPr>
          <w:rFonts w:ascii="Times New Roman" w:eastAsia="Times New Roman" w:hAnsi="Times New Roman" w:cs="Times New Roman"/>
        </w:rPr>
        <w:t>затвердженим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Законом </w:t>
      </w:r>
      <w:proofErr w:type="spellStart"/>
      <w:r w:rsidRPr="00A12884">
        <w:rPr>
          <w:rFonts w:ascii="Times New Roman" w:eastAsia="Times New Roman" w:hAnsi="Times New Roman" w:cs="Times New Roman"/>
        </w:rPr>
        <w:t>України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від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15 </w:t>
      </w:r>
      <w:proofErr w:type="spellStart"/>
      <w:r w:rsidRPr="00A12884">
        <w:rPr>
          <w:rFonts w:ascii="Times New Roman" w:eastAsia="Times New Roman" w:hAnsi="Times New Roman" w:cs="Times New Roman"/>
        </w:rPr>
        <w:t>березня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2022 року № 2119-ІХ, Указом </w:t>
      </w:r>
      <w:proofErr w:type="spellStart"/>
      <w:r w:rsidRPr="00A12884">
        <w:rPr>
          <w:rFonts w:ascii="Times New Roman" w:eastAsia="Times New Roman" w:hAnsi="Times New Roman" w:cs="Times New Roman"/>
        </w:rPr>
        <w:t>від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18 </w:t>
      </w:r>
      <w:proofErr w:type="spellStart"/>
      <w:r w:rsidRPr="00A12884">
        <w:rPr>
          <w:rFonts w:ascii="Times New Roman" w:eastAsia="Times New Roman" w:hAnsi="Times New Roman" w:cs="Times New Roman"/>
        </w:rPr>
        <w:t>квітня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2022 року № 259/2022, </w:t>
      </w:r>
      <w:proofErr w:type="spellStart"/>
      <w:r w:rsidRPr="00A12884">
        <w:rPr>
          <w:rFonts w:ascii="Times New Roman" w:eastAsia="Times New Roman" w:hAnsi="Times New Roman" w:cs="Times New Roman"/>
        </w:rPr>
        <w:t>затвердженим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Законом </w:t>
      </w:r>
      <w:proofErr w:type="spellStart"/>
      <w:r w:rsidRPr="00A12884">
        <w:rPr>
          <w:rFonts w:ascii="Times New Roman" w:eastAsia="Times New Roman" w:hAnsi="Times New Roman" w:cs="Times New Roman"/>
        </w:rPr>
        <w:t>України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від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21 </w:t>
      </w:r>
      <w:proofErr w:type="spellStart"/>
      <w:r w:rsidRPr="00A12884">
        <w:rPr>
          <w:rFonts w:ascii="Times New Roman" w:eastAsia="Times New Roman" w:hAnsi="Times New Roman" w:cs="Times New Roman"/>
        </w:rPr>
        <w:t>квітня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2022 року № 2212-ІХ, Указом </w:t>
      </w:r>
      <w:proofErr w:type="spellStart"/>
      <w:r w:rsidRPr="00A12884">
        <w:rPr>
          <w:rFonts w:ascii="Times New Roman" w:eastAsia="Times New Roman" w:hAnsi="Times New Roman" w:cs="Times New Roman"/>
        </w:rPr>
        <w:t>від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17 </w:t>
      </w:r>
      <w:proofErr w:type="spellStart"/>
      <w:r w:rsidRPr="00A12884">
        <w:rPr>
          <w:rFonts w:ascii="Times New Roman" w:eastAsia="Times New Roman" w:hAnsi="Times New Roman" w:cs="Times New Roman"/>
        </w:rPr>
        <w:t>травня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2022 року № 341/2022, </w:t>
      </w:r>
      <w:proofErr w:type="spellStart"/>
      <w:r w:rsidRPr="00A12884">
        <w:rPr>
          <w:rFonts w:ascii="Times New Roman" w:eastAsia="Times New Roman" w:hAnsi="Times New Roman" w:cs="Times New Roman"/>
        </w:rPr>
        <w:t>затвердженим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Законом </w:t>
      </w:r>
      <w:proofErr w:type="spellStart"/>
      <w:r w:rsidRPr="00A12884">
        <w:rPr>
          <w:rFonts w:ascii="Times New Roman" w:eastAsia="Times New Roman" w:hAnsi="Times New Roman" w:cs="Times New Roman"/>
        </w:rPr>
        <w:t>України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від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22 </w:t>
      </w:r>
      <w:proofErr w:type="spellStart"/>
      <w:r w:rsidRPr="00A12884">
        <w:rPr>
          <w:rFonts w:ascii="Times New Roman" w:eastAsia="Times New Roman" w:hAnsi="Times New Roman" w:cs="Times New Roman"/>
        </w:rPr>
        <w:t>травня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2022 року № 2263-ІХ, та Указом </w:t>
      </w:r>
      <w:proofErr w:type="spellStart"/>
      <w:r w:rsidRPr="00A12884">
        <w:rPr>
          <w:rFonts w:ascii="Times New Roman" w:eastAsia="Times New Roman" w:hAnsi="Times New Roman" w:cs="Times New Roman"/>
        </w:rPr>
        <w:t>від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12 </w:t>
      </w:r>
      <w:proofErr w:type="spellStart"/>
      <w:r w:rsidRPr="00A12884">
        <w:rPr>
          <w:rFonts w:ascii="Times New Roman" w:eastAsia="Times New Roman" w:hAnsi="Times New Roman" w:cs="Times New Roman"/>
        </w:rPr>
        <w:t>серпня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2022 року № 573/2022, </w:t>
      </w:r>
      <w:proofErr w:type="spellStart"/>
      <w:r w:rsidRPr="00A12884">
        <w:rPr>
          <w:rFonts w:ascii="Times New Roman" w:eastAsia="Times New Roman" w:hAnsi="Times New Roman" w:cs="Times New Roman"/>
        </w:rPr>
        <w:t>затвердженим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Законом </w:t>
      </w:r>
      <w:proofErr w:type="spellStart"/>
      <w:r w:rsidRPr="00A12884">
        <w:rPr>
          <w:rFonts w:ascii="Times New Roman" w:eastAsia="Times New Roman" w:hAnsi="Times New Roman" w:cs="Times New Roman"/>
        </w:rPr>
        <w:t>України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від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15 </w:t>
      </w:r>
      <w:proofErr w:type="spellStart"/>
      <w:r w:rsidRPr="00A12884">
        <w:rPr>
          <w:rFonts w:ascii="Times New Roman" w:eastAsia="Times New Roman" w:hAnsi="Times New Roman" w:cs="Times New Roman"/>
        </w:rPr>
        <w:t>серпня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2022 року № 2500-ІХ), з </w:t>
      </w:r>
      <w:proofErr w:type="spellStart"/>
      <w:r w:rsidRPr="00A12884">
        <w:rPr>
          <w:rFonts w:ascii="Times New Roman" w:eastAsia="Times New Roman" w:hAnsi="Times New Roman" w:cs="Times New Roman"/>
        </w:rPr>
        <w:t>наступними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змінами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відповідно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до Указу Президента </w:t>
      </w:r>
      <w:proofErr w:type="spellStart"/>
      <w:r w:rsidRPr="00A12884">
        <w:rPr>
          <w:rFonts w:ascii="Times New Roman" w:eastAsia="Times New Roman" w:hAnsi="Times New Roman" w:cs="Times New Roman"/>
        </w:rPr>
        <w:t>України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№ 757/2022 </w:t>
      </w:r>
      <w:proofErr w:type="spellStart"/>
      <w:r w:rsidRPr="00A12884">
        <w:rPr>
          <w:rFonts w:ascii="Times New Roman" w:eastAsia="Times New Roman" w:hAnsi="Times New Roman" w:cs="Times New Roman"/>
        </w:rPr>
        <w:t>від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07.11.2022р. «Про </w:t>
      </w:r>
      <w:proofErr w:type="spellStart"/>
      <w:r w:rsidRPr="00A12884">
        <w:rPr>
          <w:rFonts w:ascii="Times New Roman" w:eastAsia="Times New Roman" w:hAnsi="Times New Roman" w:cs="Times New Roman"/>
        </w:rPr>
        <w:t>продовження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строку </w:t>
      </w:r>
      <w:proofErr w:type="spellStart"/>
      <w:r w:rsidRPr="00A12884">
        <w:rPr>
          <w:rFonts w:ascii="Times New Roman" w:eastAsia="Times New Roman" w:hAnsi="Times New Roman" w:cs="Times New Roman"/>
        </w:rPr>
        <w:t>дії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воєнного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стану в </w:t>
      </w:r>
      <w:proofErr w:type="spellStart"/>
      <w:r w:rsidRPr="00A12884">
        <w:rPr>
          <w:rFonts w:ascii="Times New Roman" w:eastAsia="Times New Roman" w:hAnsi="Times New Roman" w:cs="Times New Roman"/>
        </w:rPr>
        <w:t>Україні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» </w:t>
      </w:r>
      <w:proofErr w:type="spellStart"/>
      <w:r w:rsidRPr="00A12884">
        <w:rPr>
          <w:rFonts w:ascii="Times New Roman" w:eastAsia="Times New Roman" w:hAnsi="Times New Roman" w:cs="Times New Roman"/>
        </w:rPr>
        <w:t>затвердженим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Законом </w:t>
      </w:r>
      <w:proofErr w:type="spellStart"/>
      <w:r w:rsidRPr="00A12884">
        <w:rPr>
          <w:rFonts w:ascii="Times New Roman" w:eastAsia="Times New Roman" w:hAnsi="Times New Roman" w:cs="Times New Roman"/>
        </w:rPr>
        <w:t>України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від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16 листопада 2022 року № 2738-IX, тому </w:t>
      </w:r>
      <w:proofErr w:type="spellStart"/>
      <w:r w:rsidRPr="00A12884">
        <w:rPr>
          <w:rFonts w:ascii="Times New Roman" w:eastAsia="Times New Roman" w:hAnsi="Times New Roman" w:cs="Times New Roman"/>
        </w:rPr>
        <w:t>військовий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стан в </w:t>
      </w:r>
      <w:proofErr w:type="spellStart"/>
      <w:r w:rsidRPr="00A12884">
        <w:rPr>
          <w:rFonts w:ascii="Times New Roman" w:eastAsia="Times New Roman" w:hAnsi="Times New Roman" w:cs="Times New Roman"/>
        </w:rPr>
        <w:t>Україні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та/</w:t>
      </w:r>
      <w:proofErr w:type="spellStart"/>
      <w:r w:rsidRPr="00A12884">
        <w:rPr>
          <w:rFonts w:ascii="Times New Roman" w:eastAsia="Times New Roman" w:hAnsi="Times New Roman" w:cs="Times New Roman"/>
        </w:rPr>
        <w:t>або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військові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дії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на </w:t>
      </w:r>
      <w:proofErr w:type="spellStart"/>
      <w:r w:rsidRPr="00A12884">
        <w:rPr>
          <w:rFonts w:ascii="Times New Roman" w:eastAsia="Times New Roman" w:hAnsi="Times New Roman" w:cs="Times New Roman"/>
        </w:rPr>
        <w:t>території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сторін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цього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Договору не є </w:t>
      </w:r>
      <w:proofErr w:type="spellStart"/>
      <w:r w:rsidRPr="00A12884">
        <w:rPr>
          <w:rFonts w:ascii="Times New Roman" w:eastAsia="Times New Roman" w:hAnsi="Times New Roman" w:cs="Times New Roman"/>
        </w:rPr>
        <w:t>підставою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для </w:t>
      </w:r>
      <w:proofErr w:type="spellStart"/>
      <w:r w:rsidRPr="00A12884">
        <w:rPr>
          <w:rFonts w:ascii="Times New Roman" w:eastAsia="Times New Roman" w:hAnsi="Times New Roman" w:cs="Times New Roman"/>
        </w:rPr>
        <w:t>застосування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обставин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форс-мажору та </w:t>
      </w:r>
      <w:proofErr w:type="spellStart"/>
      <w:r w:rsidRPr="00A12884">
        <w:rPr>
          <w:rFonts w:ascii="Times New Roman" w:eastAsia="Times New Roman" w:hAnsi="Times New Roman" w:cs="Times New Roman"/>
        </w:rPr>
        <w:t>звільнення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від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обов’язку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виконання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своїх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зобов’язань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за </w:t>
      </w:r>
      <w:proofErr w:type="spellStart"/>
      <w:r w:rsidRPr="00A12884">
        <w:rPr>
          <w:rFonts w:ascii="Times New Roman" w:eastAsia="Times New Roman" w:hAnsi="Times New Roman" w:cs="Times New Roman"/>
        </w:rPr>
        <w:t>цим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Договором </w:t>
      </w:r>
      <w:proofErr w:type="spellStart"/>
      <w:r w:rsidRPr="00A12884">
        <w:rPr>
          <w:rFonts w:ascii="Times New Roman" w:eastAsia="Times New Roman" w:hAnsi="Times New Roman" w:cs="Times New Roman"/>
        </w:rPr>
        <w:t>його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Сторонами.</w:t>
      </w:r>
    </w:p>
    <w:p w14:paraId="3B934C96" w14:textId="77777777" w:rsidR="00A12884" w:rsidRPr="00A12884" w:rsidRDefault="00A12884" w:rsidP="00A12884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</w:rPr>
      </w:pPr>
    </w:p>
    <w:p w14:paraId="1CEDFD4C" w14:textId="77777777" w:rsidR="00A12884" w:rsidRPr="00A12884" w:rsidRDefault="00A12884" w:rsidP="00A12884">
      <w:pPr>
        <w:tabs>
          <w:tab w:val="left" w:pos="0"/>
        </w:tabs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A12884">
        <w:rPr>
          <w:rFonts w:ascii="Times New Roman" w:eastAsia="Times New Roman" w:hAnsi="Times New Roman" w:cs="Times New Roman"/>
          <w:b/>
          <w:color w:val="000000"/>
        </w:rPr>
        <w:t>5. РОЗВ'ЯЗАННЯ СУПЕРЕЧОК</w:t>
      </w:r>
    </w:p>
    <w:p w14:paraId="711B082D" w14:textId="77777777" w:rsidR="00A12884" w:rsidRPr="00A12884" w:rsidRDefault="00A12884" w:rsidP="00A12884">
      <w:pPr>
        <w:tabs>
          <w:tab w:val="left" w:pos="0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12884">
        <w:rPr>
          <w:rFonts w:ascii="Times New Roman" w:eastAsia="Times New Roman" w:hAnsi="Times New Roman" w:cs="Times New Roman"/>
          <w:color w:val="000000"/>
        </w:rPr>
        <w:t xml:space="preserve">5.1. 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Виникаючі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при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виконанні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зміні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й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розірванні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цього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договору спори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розв'язуються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в до судовому порядку.</w:t>
      </w:r>
    </w:p>
    <w:p w14:paraId="35158FB3" w14:textId="77777777" w:rsidR="00A12884" w:rsidRPr="00A12884" w:rsidRDefault="00A12884" w:rsidP="00A12884">
      <w:pPr>
        <w:tabs>
          <w:tab w:val="left" w:pos="-851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12884">
        <w:rPr>
          <w:rFonts w:ascii="Times New Roman" w:eastAsia="Times New Roman" w:hAnsi="Times New Roman" w:cs="Times New Roman"/>
          <w:color w:val="000000"/>
        </w:rPr>
        <w:t xml:space="preserve">5.2. Не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врегульовані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Сторонами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суперечки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підлягають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розв’язанню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господарським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судом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відповідно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до чинного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законодавства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України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>.</w:t>
      </w:r>
    </w:p>
    <w:p w14:paraId="1736887E" w14:textId="77777777" w:rsidR="00A12884" w:rsidRPr="00A12884" w:rsidRDefault="00A12884" w:rsidP="00A12884">
      <w:pPr>
        <w:tabs>
          <w:tab w:val="left" w:pos="-851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</w:p>
    <w:p w14:paraId="221F01AC" w14:textId="77777777" w:rsidR="00A12884" w:rsidRPr="00A12884" w:rsidRDefault="00A12884" w:rsidP="00A12884">
      <w:pPr>
        <w:tabs>
          <w:tab w:val="left" w:pos="-851"/>
        </w:tabs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A12884">
        <w:rPr>
          <w:rFonts w:ascii="Times New Roman" w:eastAsia="Times New Roman" w:hAnsi="Times New Roman" w:cs="Times New Roman"/>
          <w:b/>
          <w:color w:val="000000"/>
        </w:rPr>
        <w:t>6. СТРОК ДІЇ ДОГОВОРУ</w:t>
      </w:r>
    </w:p>
    <w:p w14:paraId="1A8FEA4B" w14:textId="13C29635" w:rsidR="00A12884" w:rsidRPr="00A12884" w:rsidRDefault="00A12884" w:rsidP="00A12884">
      <w:pPr>
        <w:tabs>
          <w:tab w:val="left" w:pos="-851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12884">
        <w:rPr>
          <w:rFonts w:ascii="Times New Roman" w:eastAsia="Times New Roman" w:hAnsi="Times New Roman" w:cs="Times New Roman"/>
          <w:color w:val="000000"/>
        </w:rPr>
        <w:lastRenderedPageBreak/>
        <w:t xml:space="preserve">6.1.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Цей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Договір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набирає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чинності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з моменту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його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підписання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та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скріплення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печатками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обома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сторонами і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діє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до 23год. 55хв. 31.12.202</w:t>
      </w:r>
      <w:r w:rsidR="00595431">
        <w:rPr>
          <w:rFonts w:ascii="Times New Roman" w:eastAsia="Times New Roman" w:hAnsi="Times New Roman" w:cs="Times New Roman"/>
          <w:color w:val="000000"/>
          <w:lang w:val="uk-UA"/>
        </w:rPr>
        <w:t>4</w:t>
      </w:r>
      <w:r w:rsidRPr="00A12884">
        <w:rPr>
          <w:rFonts w:ascii="Times New Roman" w:eastAsia="Times New Roman" w:hAnsi="Times New Roman" w:cs="Times New Roman"/>
          <w:color w:val="000000"/>
        </w:rPr>
        <w:t xml:space="preserve">р., а в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частині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зобов’язань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– до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повного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і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належного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їх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виконання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. У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разі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продовження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воєнного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стану,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термін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дії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договору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може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бути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продовжено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на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відповідний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період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>.</w:t>
      </w:r>
    </w:p>
    <w:p w14:paraId="1E1C0BAD" w14:textId="77777777" w:rsidR="00A12884" w:rsidRPr="00A12884" w:rsidRDefault="00A12884" w:rsidP="00A12884">
      <w:pPr>
        <w:tabs>
          <w:tab w:val="left" w:pos="-851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12884">
        <w:rPr>
          <w:rFonts w:ascii="Times New Roman" w:eastAsia="Times New Roman" w:hAnsi="Times New Roman" w:cs="Times New Roman"/>
          <w:color w:val="000000"/>
        </w:rPr>
        <w:t xml:space="preserve">6.2.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Договір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складений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і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підписаний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двох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примірниках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що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мають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однакову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юридичну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силу.</w:t>
      </w:r>
    </w:p>
    <w:p w14:paraId="34F8A9D0" w14:textId="77777777" w:rsidR="00A12884" w:rsidRPr="00A12884" w:rsidRDefault="00A12884" w:rsidP="00A12884">
      <w:pPr>
        <w:tabs>
          <w:tab w:val="left" w:pos="-851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12884">
        <w:rPr>
          <w:rFonts w:ascii="Times New Roman" w:eastAsia="Times New Roman" w:hAnsi="Times New Roman" w:cs="Times New Roman"/>
          <w:color w:val="000000"/>
        </w:rPr>
        <w:t xml:space="preserve">6.3.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Закінчення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терміну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дії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цього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Договору не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звільняє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Сторони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від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відповідальності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за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його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порушення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, яке мало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місце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під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час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дії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терміну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цього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Договору, та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виконання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діючих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зобов'язань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>.</w:t>
      </w:r>
    </w:p>
    <w:p w14:paraId="429772B8" w14:textId="77777777" w:rsidR="00A12884" w:rsidRPr="00A12884" w:rsidRDefault="00A12884" w:rsidP="00A12884">
      <w:pPr>
        <w:tabs>
          <w:tab w:val="left" w:pos="-851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12884">
        <w:rPr>
          <w:rFonts w:ascii="Times New Roman" w:eastAsia="Times New Roman" w:hAnsi="Times New Roman" w:cs="Times New Roman"/>
          <w:color w:val="000000"/>
        </w:rPr>
        <w:t xml:space="preserve">6.4.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Дія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договору про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закупівлю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може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продовжуватися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на строк,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достатній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для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проведення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закупівлі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на початку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наступного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року, в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обсязі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що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не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перевищує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20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відсотків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суми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визначеної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в початковому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договорі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про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закупівлю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укладеному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в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попередньому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році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якщо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видатки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на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досягнення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цієї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цілі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затверджено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в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установленому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порядку у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відповідності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до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частині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6,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статті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41 Закону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України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«Про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публічні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закупівлі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»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від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25.12.2015 р. №922-VIII (в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новій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редакції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>).</w:t>
      </w:r>
      <w:r w:rsidRPr="00A12884">
        <w:rPr>
          <w:rFonts w:ascii="Times New Roman" w:eastAsia="Times New Roman" w:hAnsi="Times New Roman" w:cs="Times New Roman"/>
          <w:b/>
          <w:color w:val="000000"/>
        </w:rPr>
        <w:t xml:space="preserve">                                               </w:t>
      </w:r>
    </w:p>
    <w:p w14:paraId="4718D4BC" w14:textId="77777777" w:rsidR="00A12884" w:rsidRPr="00A12884" w:rsidRDefault="00A12884" w:rsidP="00A12884">
      <w:pPr>
        <w:widowControl w:val="0"/>
        <w:spacing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1EA60C9C" w14:textId="77777777" w:rsidR="00A12884" w:rsidRPr="00A12884" w:rsidRDefault="00A12884" w:rsidP="00A12884">
      <w:pPr>
        <w:widowControl w:val="0"/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A12884">
        <w:rPr>
          <w:rFonts w:ascii="Times New Roman" w:eastAsia="Times New Roman" w:hAnsi="Times New Roman" w:cs="Times New Roman"/>
          <w:b/>
          <w:color w:val="000000"/>
        </w:rPr>
        <w:t>7. АНТИКОРУПЦІЙНІ ЗАСТЕРЕЖЕННЯ</w:t>
      </w:r>
    </w:p>
    <w:p w14:paraId="633E8E1E" w14:textId="77777777" w:rsidR="00A12884" w:rsidRPr="00A12884" w:rsidRDefault="00A12884" w:rsidP="00A12884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12884">
        <w:rPr>
          <w:rFonts w:ascii="Times New Roman" w:eastAsia="Times New Roman" w:hAnsi="Times New Roman" w:cs="Times New Roman"/>
          <w:color w:val="000000"/>
        </w:rPr>
        <w:t xml:space="preserve">7.1.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Сторони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підтверджують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що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під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час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виконання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зобов'язань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за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цим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Договором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Сторони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, а також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їх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афілійовані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особи, та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працівники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зобов’язуються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>:</w:t>
      </w:r>
    </w:p>
    <w:p w14:paraId="71DEFFBE" w14:textId="77777777" w:rsidR="00A12884" w:rsidRPr="00A12884" w:rsidRDefault="00A12884" w:rsidP="00A12884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12884">
        <w:rPr>
          <w:rFonts w:ascii="Times New Roman" w:eastAsia="Times New Roman" w:hAnsi="Times New Roman" w:cs="Times New Roman"/>
          <w:color w:val="000000"/>
        </w:rPr>
        <w:t xml:space="preserve">-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дотримуватись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чинного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законодавства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України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та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відповідних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міжнародно-правових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актів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щодо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запобігання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виявлення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та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протидії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корупції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, а також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запобігання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та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протидії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легалізації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(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відмиванню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)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доходів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одержаних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злочинним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шляхом; </w:t>
      </w:r>
    </w:p>
    <w:p w14:paraId="13061CFA" w14:textId="77777777" w:rsidR="00A12884" w:rsidRPr="00A12884" w:rsidRDefault="00A12884" w:rsidP="00A12884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12884">
        <w:rPr>
          <w:rFonts w:ascii="Times New Roman" w:eastAsia="Times New Roman" w:hAnsi="Times New Roman" w:cs="Times New Roman"/>
          <w:color w:val="000000"/>
        </w:rPr>
        <w:t xml:space="preserve">-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вживати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всіх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можливих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заходів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які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є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необхідними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та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достатніми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для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запобігання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виявлення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та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протидії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корупції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своїй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діяльності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>;</w:t>
      </w:r>
    </w:p>
    <w:p w14:paraId="6C926D85" w14:textId="77777777" w:rsidR="00A12884" w:rsidRPr="00A12884" w:rsidRDefault="00A12884" w:rsidP="00A12884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12884">
        <w:rPr>
          <w:rFonts w:ascii="Times New Roman" w:eastAsia="Times New Roman" w:hAnsi="Times New Roman" w:cs="Times New Roman"/>
          <w:color w:val="000000"/>
        </w:rPr>
        <w:t xml:space="preserve">- не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пропонувати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, не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обіцяти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, не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надавати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, не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приймати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пропозицій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обіцянок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чи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надання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неправомірної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вигоди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(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грошових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коштів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або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іншого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майна,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переваг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пільг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послуг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нематеріальних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активів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>, будь-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якої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іншої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вигоди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нематеріального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чи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негрошового характеру) прямо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або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опосередковано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будь-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яким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особам/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від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будь-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яких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осіб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за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вчинене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або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не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вчинене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особою будь-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яких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дій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з метою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отримання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неправомірної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вигоди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(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обіцянки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неправомірної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вигоди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)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від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таких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осіб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48808B31" w14:textId="77777777" w:rsidR="00A12884" w:rsidRPr="00A12884" w:rsidRDefault="00A12884" w:rsidP="00A12884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12884">
        <w:rPr>
          <w:rFonts w:ascii="Times New Roman" w:eastAsia="Times New Roman" w:hAnsi="Times New Roman" w:cs="Times New Roman"/>
          <w:color w:val="000000"/>
        </w:rPr>
        <w:t xml:space="preserve">7.2. У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разі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виникнення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Сторони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підозр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що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відбулося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або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може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відбутися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порушення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будь-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яких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антикорупційних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умов, Сторона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зобов'язується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повідомити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про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це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іншу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Сторону в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письмовій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формі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Після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письмового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повідомлення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відповідна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Сторона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має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право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призупинити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виконання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зобов'язань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за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цим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Договором до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отримання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підтвердження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що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порушення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не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відбулося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або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не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відбудеться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>.</w:t>
      </w:r>
    </w:p>
    <w:p w14:paraId="0668A4A8" w14:textId="77777777" w:rsidR="00A12884" w:rsidRPr="00A12884" w:rsidRDefault="00A12884" w:rsidP="00A12884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12884">
        <w:rPr>
          <w:rFonts w:ascii="Times New Roman" w:eastAsia="Times New Roman" w:hAnsi="Times New Roman" w:cs="Times New Roman"/>
          <w:color w:val="000000"/>
        </w:rPr>
        <w:t xml:space="preserve">У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письмовому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повідомленні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Сторона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зобов'язана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зазначити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факти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або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надати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матеріали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які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достовірно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підтверджують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або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дають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підставу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припускати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що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відбулося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або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може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відбутися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порушення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будь-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яких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положень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антикорупційних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умов Сторонами,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їх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афілійованими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особами,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працівниками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що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виражається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в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діях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які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кваліфікуються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законодавством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України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як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давання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>/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одержання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хабара,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комерційний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підкуп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, а також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діях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які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порушують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вимоги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законодавства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України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та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міжнародних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актів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щодо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протидії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легалізації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(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відмиванню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)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доходів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одержаних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злочинним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шляхом.</w:t>
      </w:r>
    </w:p>
    <w:p w14:paraId="778169F0" w14:textId="77777777" w:rsidR="00A12884" w:rsidRPr="00A12884" w:rsidRDefault="00A12884" w:rsidP="00A12884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12884">
        <w:rPr>
          <w:rFonts w:ascii="Times New Roman" w:eastAsia="Times New Roman" w:hAnsi="Times New Roman" w:cs="Times New Roman"/>
          <w:color w:val="000000"/>
        </w:rPr>
        <w:t xml:space="preserve">7.3.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Зазначене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цьому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розділі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антикорупційне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застереження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є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істотною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умовою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цього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Договору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відповідно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до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частини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першої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статті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638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Цивільного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кодексу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України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>.</w:t>
      </w:r>
    </w:p>
    <w:p w14:paraId="3ACA2322" w14:textId="77777777" w:rsidR="00A12884" w:rsidRPr="00A12884" w:rsidRDefault="00A12884" w:rsidP="00A12884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</w:p>
    <w:p w14:paraId="77B2AE6F" w14:textId="77777777" w:rsidR="00A12884" w:rsidRPr="00A12884" w:rsidRDefault="00A12884" w:rsidP="00A12884">
      <w:pPr>
        <w:widowControl w:val="0"/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A12884">
        <w:rPr>
          <w:rFonts w:ascii="Times New Roman" w:eastAsia="Times New Roman" w:hAnsi="Times New Roman" w:cs="Times New Roman"/>
          <w:b/>
          <w:color w:val="000000"/>
        </w:rPr>
        <w:t>8. ЗАКЛЮЧНІ ПОЛОЖЕННЯ</w:t>
      </w:r>
    </w:p>
    <w:p w14:paraId="1CDAC56C" w14:textId="77777777" w:rsidR="00A12884" w:rsidRPr="00A12884" w:rsidRDefault="00A12884" w:rsidP="00A12884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12884">
        <w:rPr>
          <w:rFonts w:ascii="Times New Roman" w:eastAsia="Times New Roman" w:hAnsi="Times New Roman" w:cs="Times New Roman"/>
          <w:color w:val="000000"/>
        </w:rPr>
        <w:t xml:space="preserve">8.1.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Замовником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встановлено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додаткові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вимоги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для ТЗ, а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саме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: </w:t>
      </w:r>
    </w:p>
    <w:p w14:paraId="0FD485B2" w14:textId="77777777" w:rsidR="00A12884" w:rsidRPr="00A12884" w:rsidRDefault="00A12884" w:rsidP="00A12884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12884">
        <w:rPr>
          <w:rFonts w:ascii="Times New Roman" w:eastAsia="Times New Roman" w:hAnsi="Times New Roman" w:cs="Times New Roman"/>
          <w:color w:val="000000"/>
        </w:rPr>
        <w:t xml:space="preserve">- в зимовий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період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(з 01 листопада по 01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квітня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) в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салоні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ТЗ температура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повітря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повинна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становити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&gt;20</w:t>
      </w:r>
      <w:r w:rsidRPr="00A12884">
        <w:rPr>
          <w:rFonts w:ascii="Times New Roman" w:eastAsia="Times New Roman" w:hAnsi="Times New Roman" w:cs="Times New Roman"/>
          <w:color w:val="000000"/>
          <w:vertAlign w:val="superscript"/>
        </w:rPr>
        <w:t>0</w:t>
      </w:r>
      <w:r w:rsidRPr="00A12884">
        <w:rPr>
          <w:rFonts w:ascii="Times New Roman" w:eastAsia="Times New Roman" w:hAnsi="Times New Roman" w:cs="Times New Roman"/>
          <w:color w:val="000000"/>
        </w:rPr>
        <w:t>C.</w:t>
      </w:r>
    </w:p>
    <w:p w14:paraId="6719BFC0" w14:textId="77777777" w:rsidR="00A12884" w:rsidRPr="00A12884" w:rsidRDefault="00A12884" w:rsidP="00A12884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12884">
        <w:rPr>
          <w:rFonts w:ascii="Times New Roman" w:eastAsia="Times New Roman" w:hAnsi="Times New Roman" w:cs="Times New Roman"/>
          <w:color w:val="000000"/>
        </w:rPr>
        <w:t>8.2. Будь-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які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зміни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доповнення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і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протоколи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до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цього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Договору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дійсні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лише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при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умові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якщо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їх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вчинено у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письмовій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формі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підписані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сторонами і є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його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невід'ємною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частиною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>.</w:t>
      </w:r>
    </w:p>
    <w:p w14:paraId="61DE0A88" w14:textId="77777777" w:rsidR="00A12884" w:rsidRPr="00A12884" w:rsidRDefault="00A12884" w:rsidP="00A12884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12884">
        <w:rPr>
          <w:rFonts w:ascii="Times New Roman" w:eastAsia="Times New Roman" w:hAnsi="Times New Roman" w:cs="Times New Roman"/>
          <w:color w:val="000000"/>
        </w:rPr>
        <w:t xml:space="preserve">8.3.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Істотні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умови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договору не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можуть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змінюватися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після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його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підписання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до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виконання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зобов’язань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сторонами у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повному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обсязі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крім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випадків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зазначених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частині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5,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статті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41 Закону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України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«Про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публічні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закупівлі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»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від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25.12.2015 р. №922-VIII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зі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змінами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від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19.09.2019 р.  № 114-IХ, а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саме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>:</w:t>
      </w:r>
    </w:p>
    <w:p w14:paraId="1E46DED2" w14:textId="77777777" w:rsidR="00A12884" w:rsidRPr="00A12884" w:rsidRDefault="00A12884" w:rsidP="00A12884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12884">
        <w:rPr>
          <w:rFonts w:ascii="Times New Roman" w:eastAsia="Times New Roman" w:hAnsi="Times New Roman" w:cs="Times New Roman"/>
          <w:color w:val="000000"/>
        </w:rPr>
        <w:t xml:space="preserve">1)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зменшення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обсягів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закупівлі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зокрема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з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урахуванням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фактичного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обсягу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видатків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замовника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>;</w:t>
      </w:r>
    </w:p>
    <w:p w14:paraId="1FDEE8D8" w14:textId="77777777" w:rsidR="00A12884" w:rsidRPr="00A12884" w:rsidRDefault="00A12884" w:rsidP="00A12884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12884">
        <w:rPr>
          <w:rFonts w:ascii="Times New Roman" w:eastAsia="Times New Roman" w:hAnsi="Times New Roman" w:cs="Times New Roman"/>
          <w:color w:val="000000"/>
        </w:rPr>
        <w:t xml:space="preserve">2)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покращення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якості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предмета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закупівлі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, за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умови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що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таке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покращення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не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призведе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до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збільшення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суми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визначеної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в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договорі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про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закупівлю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>;</w:t>
      </w:r>
    </w:p>
    <w:p w14:paraId="4597760B" w14:textId="77777777" w:rsidR="00A12884" w:rsidRPr="00A12884" w:rsidRDefault="00A12884" w:rsidP="00A12884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12884">
        <w:rPr>
          <w:rFonts w:ascii="Times New Roman" w:eastAsia="Times New Roman" w:hAnsi="Times New Roman" w:cs="Times New Roman"/>
          <w:color w:val="000000"/>
        </w:rPr>
        <w:t xml:space="preserve">3)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продовження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строку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дії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договору про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закупівлю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та строку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виконання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зобов’язань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щодо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передачі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товару,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виконання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робіт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надання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послуг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разі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виникнення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документально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підтверджених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об’єктивних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обставин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що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спричинили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таке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продовження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, у тому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числі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обставин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непереборної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сили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затримки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фінансування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витрат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замовника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, за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умови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що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такі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зміни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не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призведуть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до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збільшення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суми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визначеної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в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договорі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про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закупівлю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>;</w:t>
      </w:r>
    </w:p>
    <w:p w14:paraId="5E985A16" w14:textId="77777777" w:rsidR="00A12884" w:rsidRPr="00A12884" w:rsidRDefault="00A12884" w:rsidP="00A12884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12884">
        <w:rPr>
          <w:rFonts w:ascii="Times New Roman" w:eastAsia="Times New Roman" w:hAnsi="Times New Roman" w:cs="Times New Roman"/>
          <w:color w:val="000000"/>
        </w:rPr>
        <w:t xml:space="preserve">4)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погодження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зміни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ціни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в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договорі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про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закупівлю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в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бік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зменшення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(без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зміни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кількості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(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обсягу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) та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якості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товарів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робіт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і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послуг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), у тому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числі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разі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коливання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ціни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товару на ринку;</w:t>
      </w:r>
    </w:p>
    <w:p w14:paraId="15C4F2E2" w14:textId="77777777" w:rsidR="00A12884" w:rsidRPr="00A12884" w:rsidRDefault="00A12884" w:rsidP="00A12884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12884">
        <w:rPr>
          <w:rFonts w:ascii="Times New Roman" w:eastAsia="Times New Roman" w:hAnsi="Times New Roman" w:cs="Times New Roman"/>
          <w:color w:val="000000"/>
        </w:rPr>
        <w:lastRenderedPageBreak/>
        <w:t xml:space="preserve">5)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зміни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ціни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в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договорі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про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закупівлю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зв’язку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зі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зміною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ставок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податків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і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зборів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та/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або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зміною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умов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щодо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надання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пільг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з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оподаткування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-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пропорційно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до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зміни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таких ставок та/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або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пільг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з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оподаткування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>;</w:t>
      </w:r>
    </w:p>
    <w:p w14:paraId="3FA6895D" w14:textId="77777777" w:rsidR="00A12884" w:rsidRPr="00A12884" w:rsidRDefault="00A12884" w:rsidP="00A12884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12884">
        <w:rPr>
          <w:rFonts w:ascii="Times New Roman" w:eastAsia="Times New Roman" w:hAnsi="Times New Roman" w:cs="Times New Roman"/>
          <w:color w:val="000000"/>
        </w:rPr>
        <w:t xml:space="preserve">6)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зміни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встановленого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згідно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із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законодавством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органами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державної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статистики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індексу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споживчих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цін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зміни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курсу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іноземної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валюти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зміни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біржових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котирувань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або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показників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Platts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, ARGUS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регульованих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цін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(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тарифів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) і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нормативів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що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застосовуються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в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договорі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про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закупівлю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, у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разі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встановлення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в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договорі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про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закупівлю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порядку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зміни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ціни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.    </w:t>
      </w:r>
    </w:p>
    <w:p w14:paraId="72F096A4" w14:textId="77777777" w:rsidR="00A12884" w:rsidRPr="00A12884" w:rsidRDefault="00A12884" w:rsidP="00A12884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12884">
        <w:rPr>
          <w:rFonts w:ascii="Times New Roman" w:eastAsia="Times New Roman" w:hAnsi="Times New Roman" w:cs="Times New Roman"/>
          <w:color w:val="000000"/>
        </w:rPr>
        <w:t xml:space="preserve">7)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зміни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умов у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зв’язку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із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застосуванням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положень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п.7.4 Договору.</w:t>
      </w:r>
      <w:r w:rsidRPr="00A12884">
        <w:rPr>
          <w:rFonts w:ascii="Times New Roman" w:eastAsia="Times New Roman" w:hAnsi="Times New Roman" w:cs="Times New Roman"/>
          <w:b/>
          <w:color w:val="000000"/>
        </w:rPr>
        <w:t xml:space="preserve">                                          </w:t>
      </w:r>
    </w:p>
    <w:p w14:paraId="12CFF3F6" w14:textId="77777777" w:rsidR="00A12884" w:rsidRPr="00A12884" w:rsidRDefault="00A12884" w:rsidP="00A12884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12884">
        <w:rPr>
          <w:rFonts w:ascii="Times New Roman" w:eastAsia="Times New Roman" w:hAnsi="Times New Roman" w:cs="Times New Roman"/>
          <w:color w:val="000000"/>
        </w:rPr>
        <w:t xml:space="preserve">У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разі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якщо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сторони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не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досягли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згоди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щодо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всіх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істотних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умов,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договір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про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закупівлю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вважається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неукладеним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. </w:t>
      </w:r>
      <w:bookmarkStart w:id="15" w:name="107"/>
      <w:bookmarkEnd w:id="15"/>
    </w:p>
    <w:p w14:paraId="4ECEEAE0" w14:textId="77777777" w:rsidR="00A12884" w:rsidRPr="00A12884" w:rsidRDefault="00A12884" w:rsidP="00A12884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12884">
        <w:rPr>
          <w:rFonts w:ascii="Times New Roman" w:eastAsia="Times New Roman" w:hAnsi="Times New Roman" w:cs="Times New Roman"/>
          <w:color w:val="000000"/>
        </w:rPr>
        <w:t xml:space="preserve">8.4.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Перевізник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є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платником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_______________,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Замовник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є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платником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податку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на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прибуток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на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загальних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підставах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Сторони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зобов'язані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повідомляти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один одного у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випадку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зміни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статусу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платника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податку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на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прибуток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>.</w:t>
      </w:r>
    </w:p>
    <w:p w14:paraId="73156A4A" w14:textId="77777777" w:rsidR="00A12884" w:rsidRPr="00A12884" w:rsidRDefault="00A12884" w:rsidP="00A12884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12884">
        <w:rPr>
          <w:rFonts w:ascii="Times New Roman" w:eastAsia="Times New Roman" w:hAnsi="Times New Roman" w:cs="Times New Roman"/>
          <w:color w:val="000000"/>
        </w:rPr>
        <w:t xml:space="preserve">8.5.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Відступлення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права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вимоги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та (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або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)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переведення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боргу за Договором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однією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зі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Сторін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третім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особам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допускається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виключно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за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умови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письмового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погодження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з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іншою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Стороною.</w:t>
      </w:r>
    </w:p>
    <w:p w14:paraId="179B8DB3" w14:textId="77777777" w:rsidR="00A12884" w:rsidRPr="00A12884" w:rsidRDefault="00A12884" w:rsidP="00A12884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</w:p>
    <w:p w14:paraId="4597C665" w14:textId="77777777" w:rsidR="00A12884" w:rsidRPr="00A12884" w:rsidRDefault="00A12884" w:rsidP="00A1288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</w:p>
    <w:p w14:paraId="6AA2FDA3" w14:textId="77777777" w:rsidR="00A12884" w:rsidRPr="00A12884" w:rsidRDefault="00A12884" w:rsidP="00A12884">
      <w:pPr>
        <w:tabs>
          <w:tab w:val="left" w:pos="0"/>
        </w:tabs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A12884">
        <w:rPr>
          <w:rFonts w:ascii="Times New Roman" w:eastAsia="Times New Roman" w:hAnsi="Times New Roman" w:cs="Times New Roman"/>
          <w:b/>
          <w:color w:val="000000"/>
        </w:rPr>
        <w:t>9. ЮРИДИЧНІ АДРЕСИ, БАНКІВСЬКІ РЕКВІЗИТИ І ПІДПИСИ СТОРІН</w:t>
      </w:r>
    </w:p>
    <w:p w14:paraId="09E9341B" w14:textId="77777777" w:rsidR="00A12884" w:rsidRPr="00A12884" w:rsidRDefault="00A12884" w:rsidP="00A12884">
      <w:pPr>
        <w:tabs>
          <w:tab w:val="left" w:pos="0"/>
        </w:tabs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A12884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tbl>
      <w:tblPr>
        <w:tblW w:w="976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  <w:gridCol w:w="4804"/>
      </w:tblGrid>
      <w:tr w:rsidR="00A12884" w:rsidRPr="00A12884" w14:paraId="469DD6EA" w14:textId="77777777" w:rsidTr="00046E73">
        <w:trPr>
          <w:trHeight w:val="593"/>
        </w:trPr>
        <w:tc>
          <w:tcPr>
            <w:tcW w:w="4962" w:type="dxa"/>
          </w:tcPr>
          <w:p w14:paraId="528093C6" w14:textId="77777777" w:rsidR="00A12884" w:rsidRPr="00A12884" w:rsidRDefault="00A12884" w:rsidP="00046E7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12884">
              <w:rPr>
                <w:rFonts w:ascii="Times New Roman" w:eastAsia="Times New Roman" w:hAnsi="Times New Roman" w:cs="Times New Roman"/>
                <w:b/>
              </w:rPr>
              <w:t>ЗАМОВНИК:</w:t>
            </w:r>
          </w:p>
          <w:p w14:paraId="29B1F3F7" w14:textId="77777777" w:rsidR="00A12884" w:rsidRPr="00A12884" w:rsidRDefault="00A12884" w:rsidP="00046E7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b/>
              </w:rPr>
              <w:t>Державне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b/>
              </w:rPr>
              <w:t>підприємство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b/>
              </w:rPr>
              <w:t xml:space="preserve"> «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b/>
              </w:rPr>
              <w:t>Волиньвугілля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b/>
              </w:rPr>
              <w:t>»</w:t>
            </w:r>
          </w:p>
        </w:tc>
        <w:tc>
          <w:tcPr>
            <w:tcW w:w="4804" w:type="dxa"/>
          </w:tcPr>
          <w:p w14:paraId="2AE906D3" w14:textId="77777777" w:rsidR="00A12884" w:rsidRPr="00A12884" w:rsidRDefault="00A12884" w:rsidP="00046E7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12884">
              <w:rPr>
                <w:rFonts w:ascii="Times New Roman" w:eastAsia="Times New Roman" w:hAnsi="Times New Roman" w:cs="Times New Roman"/>
                <w:b/>
              </w:rPr>
              <w:t>ПЕРЕВІЗНИК:</w:t>
            </w:r>
          </w:p>
          <w:p w14:paraId="48B79A0E" w14:textId="77777777" w:rsidR="00A12884" w:rsidRPr="00A12884" w:rsidRDefault="00A12884" w:rsidP="00046E7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12884" w:rsidRPr="00A12884" w14:paraId="31EE060F" w14:textId="77777777" w:rsidTr="00046E73">
        <w:trPr>
          <w:trHeight w:val="263"/>
        </w:trPr>
        <w:tc>
          <w:tcPr>
            <w:tcW w:w="4962" w:type="dxa"/>
          </w:tcPr>
          <w:p w14:paraId="304AA1F4" w14:textId="77777777" w:rsidR="00A12884" w:rsidRPr="00A12884" w:rsidRDefault="00A12884" w:rsidP="00046E73">
            <w:pPr>
              <w:pStyle w:val="30"/>
              <w:jc w:val="left"/>
              <w:rPr>
                <w:rFonts w:ascii="Times New Roman" w:hAnsi="Times New Roman"/>
                <w:b w:val="0"/>
                <w:bCs/>
                <w:sz w:val="24"/>
                <w:szCs w:val="24"/>
                <w:lang w:val="uk-UA"/>
              </w:rPr>
            </w:pPr>
            <w:r w:rsidRPr="00A12884">
              <w:rPr>
                <w:rFonts w:ascii="Times New Roman" w:hAnsi="Times New Roman"/>
                <w:b w:val="0"/>
                <w:bCs/>
                <w:sz w:val="24"/>
                <w:szCs w:val="24"/>
                <w:lang w:val="uk-UA"/>
              </w:rPr>
              <w:t>Фактична адреса: 45400, Волинська обл.,</w:t>
            </w:r>
          </w:p>
          <w:p w14:paraId="3A33EA67" w14:textId="77777777" w:rsidR="00A12884" w:rsidRPr="00A12884" w:rsidRDefault="00A12884" w:rsidP="00046E73">
            <w:pPr>
              <w:pStyle w:val="30"/>
              <w:jc w:val="left"/>
              <w:rPr>
                <w:rFonts w:ascii="Times New Roman" w:hAnsi="Times New Roman"/>
                <w:b w:val="0"/>
                <w:bCs/>
                <w:sz w:val="24"/>
                <w:szCs w:val="24"/>
                <w:lang w:val="uk-UA"/>
              </w:rPr>
            </w:pPr>
            <w:r w:rsidRPr="00A12884">
              <w:rPr>
                <w:rFonts w:ascii="Times New Roman" w:hAnsi="Times New Roman"/>
                <w:b w:val="0"/>
                <w:bCs/>
                <w:sz w:val="24"/>
                <w:szCs w:val="24"/>
                <w:lang w:val="uk-UA"/>
              </w:rPr>
              <w:t>м. Нововолинськ, вул.. Луцька, 1</w:t>
            </w:r>
          </w:p>
          <w:p w14:paraId="74B4464F" w14:textId="77777777" w:rsidR="00A12884" w:rsidRPr="00A12884" w:rsidRDefault="00A12884" w:rsidP="00046E73">
            <w:pPr>
              <w:pStyle w:val="30"/>
              <w:jc w:val="left"/>
              <w:rPr>
                <w:rFonts w:ascii="Times New Roman" w:hAnsi="Times New Roman"/>
                <w:b w:val="0"/>
                <w:bCs/>
                <w:sz w:val="24"/>
                <w:szCs w:val="24"/>
                <w:lang w:val="uk-UA"/>
              </w:rPr>
            </w:pPr>
            <w:r w:rsidRPr="00A12884">
              <w:rPr>
                <w:rFonts w:ascii="Times New Roman" w:hAnsi="Times New Roman"/>
                <w:b w:val="0"/>
                <w:bCs/>
                <w:sz w:val="24"/>
                <w:szCs w:val="24"/>
                <w:lang w:val="uk-UA"/>
              </w:rPr>
              <w:t>Юридична адреса: 45400, Волинська обл.,</w:t>
            </w:r>
          </w:p>
          <w:p w14:paraId="42FA3D2F" w14:textId="77777777" w:rsidR="00A12884" w:rsidRPr="00A12884" w:rsidRDefault="00A12884" w:rsidP="00046E73">
            <w:pPr>
              <w:pStyle w:val="30"/>
              <w:jc w:val="left"/>
              <w:rPr>
                <w:rFonts w:ascii="Times New Roman" w:hAnsi="Times New Roman"/>
                <w:b w:val="0"/>
                <w:bCs/>
                <w:sz w:val="24"/>
                <w:szCs w:val="24"/>
                <w:lang w:val="uk-UA"/>
              </w:rPr>
            </w:pPr>
            <w:r w:rsidRPr="00A12884">
              <w:rPr>
                <w:rFonts w:ascii="Times New Roman" w:hAnsi="Times New Roman"/>
                <w:b w:val="0"/>
                <w:bCs/>
                <w:sz w:val="24"/>
                <w:szCs w:val="24"/>
                <w:lang w:val="uk-UA"/>
              </w:rPr>
              <w:t>м. Нововолинськ, вул. Луцька, 1</w:t>
            </w:r>
          </w:p>
          <w:p w14:paraId="150A10EA" w14:textId="77777777" w:rsidR="00A12884" w:rsidRPr="00A12884" w:rsidRDefault="00A12884" w:rsidP="00046E73">
            <w:pPr>
              <w:pStyle w:val="30"/>
              <w:jc w:val="left"/>
              <w:rPr>
                <w:rFonts w:ascii="Times New Roman" w:hAnsi="Times New Roman"/>
                <w:b w:val="0"/>
                <w:bCs/>
                <w:sz w:val="24"/>
                <w:szCs w:val="24"/>
                <w:lang w:val="uk-UA"/>
              </w:rPr>
            </w:pPr>
            <w:r w:rsidRPr="00A12884">
              <w:rPr>
                <w:rFonts w:ascii="Times New Roman" w:hAnsi="Times New Roman"/>
                <w:b w:val="0"/>
                <w:bCs/>
                <w:sz w:val="24"/>
                <w:szCs w:val="24"/>
                <w:lang w:val="uk-UA"/>
              </w:rPr>
              <w:t>Телефон: (03344) 40772</w:t>
            </w:r>
          </w:p>
          <w:p w14:paraId="3E379682" w14:textId="77777777" w:rsidR="00A12884" w:rsidRPr="00A12884" w:rsidRDefault="00A12884" w:rsidP="00046E73">
            <w:pPr>
              <w:pStyle w:val="30"/>
              <w:jc w:val="left"/>
              <w:rPr>
                <w:rFonts w:ascii="Times New Roman" w:hAnsi="Times New Roman"/>
                <w:b w:val="0"/>
                <w:bCs/>
                <w:sz w:val="24"/>
                <w:szCs w:val="24"/>
                <w:lang w:val="uk-UA"/>
              </w:rPr>
            </w:pPr>
            <w:r w:rsidRPr="00A12884">
              <w:rPr>
                <w:rFonts w:ascii="Times New Roman" w:hAnsi="Times New Roman"/>
                <w:b w:val="0"/>
                <w:bCs/>
                <w:sz w:val="24"/>
                <w:szCs w:val="24"/>
                <w:lang w:val="uk-UA"/>
              </w:rPr>
              <w:t>Факс: (03344) 40772</w:t>
            </w:r>
          </w:p>
          <w:p w14:paraId="7595C739" w14:textId="77777777" w:rsidR="00A12884" w:rsidRPr="00A12884" w:rsidRDefault="00A12884" w:rsidP="00046E73">
            <w:pPr>
              <w:pStyle w:val="30"/>
              <w:jc w:val="left"/>
              <w:rPr>
                <w:rFonts w:ascii="Times New Roman" w:hAnsi="Times New Roman"/>
                <w:b w:val="0"/>
                <w:bCs/>
                <w:sz w:val="24"/>
                <w:szCs w:val="24"/>
                <w:lang w:val="uk-UA"/>
              </w:rPr>
            </w:pPr>
            <w:r w:rsidRPr="00A12884">
              <w:rPr>
                <w:rFonts w:ascii="Times New Roman" w:hAnsi="Times New Roman"/>
                <w:b w:val="0"/>
                <w:bCs/>
                <w:sz w:val="24"/>
                <w:szCs w:val="24"/>
                <w:lang w:val="uk-UA"/>
              </w:rPr>
              <w:t>E-</w:t>
            </w:r>
            <w:proofErr w:type="spellStart"/>
            <w:r w:rsidRPr="00A12884">
              <w:rPr>
                <w:rFonts w:ascii="Times New Roman" w:hAnsi="Times New Roman"/>
                <w:b w:val="0"/>
                <w:bCs/>
                <w:sz w:val="24"/>
                <w:szCs w:val="24"/>
                <w:lang w:val="uk-UA"/>
              </w:rPr>
              <w:t>mail</w:t>
            </w:r>
            <w:proofErr w:type="spellEnd"/>
            <w:r w:rsidRPr="00A12884">
              <w:rPr>
                <w:rFonts w:ascii="Times New Roman" w:hAnsi="Times New Roman"/>
                <w:b w:val="0"/>
                <w:bCs/>
                <w:sz w:val="24"/>
                <w:szCs w:val="24"/>
                <w:lang w:val="uk-UA"/>
              </w:rPr>
              <w:t>: toporovska.i@ukr.net</w:t>
            </w:r>
          </w:p>
          <w:p w14:paraId="0E08D949" w14:textId="77777777" w:rsidR="00A12884" w:rsidRPr="00A12884" w:rsidRDefault="00A12884" w:rsidP="00046E73">
            <w:pPr>
              <w:pStyle w:val="30"/>
              <w:jc w:val="left"/>
              <w:rPr>
                <w:rFonts w:ascii="Times New Roman" w:hAnsi="Times New Roman"/>
                <w:b w:val="0"/>
                <w:bCs/>
                <w:sz w:val="24"/>
                <w:szCs w:val="24"/>
                <w:lang w:val="uk-UA"/>
              </w:rPr>
            </w:pPr>
            <w:r w:rsidRPr="00A12884">
              <w:rPr>
                <w:rFonts w:ascii="Times New Roman" w:hAnsi="Times New Roman"/>
                <w:b w:val="0"/>
                <w:bCs/>
                <w:sz w:val="24"/>
                <w:szCs w:val="24"/>
                <w:lang w:val="uk-UA"/>
              </w:rPr>
              <w:t>Р/р № UA 403395000000026006870163001</w:t>
            </w:r>
          </w:p>
          <w:p w14:paraId="04847780" w14:textId="77777777" w:rsidR="00A12884" w:rsidRPr="00A12884" w:rsidRDefault="00A12884" w:rsidP="00046E73">
            <w:pPr>
              <w:pStyle w:val="30"/>
              <w:jc w:val="left"/>
              <w:rPr>
                <w:rFonts w:ascii="Times New Roman" w:hAnsi="Times New Roman"/>
                <w:b w:val="0"/>
                <w:bCs/>
                <w:sz w:val="24"/>
                <w:szCs w:val="24"/>
                <w:lang w:val="uk-UA"/>
              </w:rPr>
            </w:pPr>
            <w:r w:rsidRPr="00A12884">
              <w:rPr>
                <w:rFonts w:ascii="Times New Roman" w:hAnsi="Times New Roman"/>
                <w:b w:val="0"/>
                <w:bCs/>
                <w:sz w:val="24"/>
                <w:szCs w:val="24"/>
                <w:lang w:val="uk-UA"/>
              </w:rPr>
              <w:t>в АТ «</w:t>
            </w:r>
            <w:proofErr w:type="spellStart"/>
            <w:r w:rsidRPr="00A12884">
              <w:rPr>
                <w:rFonts w:ascii="Times New Roman" w:hAnsi="Times New Roman"/>
                <w:b w:val="0"/>
                <w:bCs/>
                <w:sz w:val="24"/>
                <w:szCs w:val="24"/>
                <w:lang w:val="uk-UA"/>
              </w:rPr>
              <w:t>ТАСКомБанк</w:t>
            </w:r>
            <w:proofErr w:type="spellEnd"/>
            <w:r w:rsidRPr="00A12884">
              <w:rPr>
                <w:rFonts w:ascii="Times New Roman" w:hAnsi="Times New Roman"/>
                <w:b w:val="0"/>
                <w:bCs/>
                <w:sz w:val="24"/>
                <w:szCs w:val="24"/>
                <w:lang w:val="uk-UA"/>
              </w:rPr>
              <w:t>»</w:t>
            </w:r>
          </w:p>
          <w:p w14:paraId="68E922E5" w14:textId="77777777" w:rsidR="00A12884" w:rsidRPr="00A12884" w:rsidRDefault="00A12884" w:rsidP="00046E73">
            <w:pPr>
              <w:pStyle w:val="30"/>
              <w:jc w:val="left"/>
              <w:rPr>
                <w:rFonts w:ascii="Times New Roman" w:hAnsi="Times New Roman"/>
                <w:b w:val="0"/>
                <w:bCs/>
                <w:sz w:val="24"/>
                <w:szCs w:val="24"/>
                <w:lang w:val="uk-UA"/>
              </w:rPr>
            </w:pPr>
            <w:r w:rsidRPr="00A12884">
              <w:rPr>
                <w:rFonts w:ascii="Times New Roman" w:hAnsi="Times New Roman"/>
                <w:b w:val="0"/>
                <w:bCs/>
                <w:sz w:val="24"/>
                <w:szCs w:val="24"/>
                <w:lang w:val="uk-UA"/>
              </w:rPr>
              <w:t>МФО 339500</w:t>
            </w:r>
          </w:p>
          <w:p w14:paraId="52EC8A46" w14:textId="77777777" w:rsidR="00A12884" w:rsidRPr="00A12884" w:rsidRDefault="00A12884" w:rsidP="00046E73">
            <w:pPr>
              <w:pStyle w:val="30"/>
              <w:jc w:val="left"/>
              <w:rPr>
                <w:rFonts w:ascii="Times New Roman" w:hAnsi="Times New Roman"/>
                <w:b w:val="0"/>
                <w:bCs/>
                <w:sz w:val="24"/>
                <w:szCs w:val="24"/>
                <w:lang w:val="uk-UA"/>
              </w:rPr>
            </w:pPr>
            <w:r w:rsidRPr="00A12884">
              <w:rPr>
                <w:rFonts w:ascii="Times New Roman" w:hAnsi="Times New Roman"/>
                <w:b w:val="0"/>
                <w:bCs/>
                <w:sz w:val="24"/>
                <w:szCs w:val="24"/>
                <w:lang w:val="uk-UA"/>
              </w:rPr>
              <w:t>ЄДРПОУ 32365965</w:t>
            </w:r>
          </w:p>
          <w:p w14:paraId="57818C86" w14:textId="77777777" w:rsidR="00A12884" w:rsidRPr="00A12884" w:rsidRDefault="00A12884" w:rsidP="00046E73">
            <w:pPr>
              <w:pStyle w:val="30"/>
              <w:jc w:val="left"/>
              <w:rPr>
                <w:rFonts w:ascii="Times New Roman" w:hAnsi="Times New Roman"/>
                <w:b w:val="0"/>
                <w:bCs/>
                <w:sz w:val="24"/>
                <w:szCs w:val="24"/>
                <w:lang w:val="uk-UA"/>
              </w:rPr>
            </w:pPr>
            <w:proofErr w:type="spellStart"/>
            <w:r w:rsidRPr="00A12884">
              <w:rPr>
                <w:rFonts w:ascii="Times New Roman" w:hAnsi="Times New Roman"/>
                <w:b w:val="0"/>
                <w:bCs/>
                <w:sz w:val="24"/>
                <w:szCs w:val="24"/>
                <w:lang w:val="uk-UA"/>
              </w:rPr>
              <w:t>Св</w:t>
            </w:r>
            <w:proofErr w:type="spellEnd"/>
            <w:r w:rsidRPr="00A12884">
              <w:rPr>
                <w:rFonts w:ascii="Times New Roman" w:hAnsi="Times New Roman"/>
                <w:b w:val="0"/>
                <w:bCs/>
                <w:sz w:val="24"/>
                <w:szCs w:val="24"/>
                <w:lang w:val="uk-UA"/>
              </w:rPr>
              <w:t>. платника 02608506</w:t>
            </w:r>
          </w:p>
          <w:p w14:paraId="1FF8DC81" w14:textId="77777777" w:rsidR="00A12884" w:rsidRPr="00A12884" w:rsidRDefault="00A12884" w:rsidP="00046E73">
            <w:pPr>
              <w:widowControl w:val="0"/>
              <w:tabs>
                <w:tab w:val="left" w:pos="0"/>
              </w:tabs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12884">
              <w:rPr>
                <w:rFonts w:ascii="Times New Roman" w:hAnsi="Times New Roman" w:cs="Times New Roman"/>
                <w:bCs/>
                <w:szCs w:val="24"/>
              </w:rPr>
              <w:t>ІПН 323659603188</w:t>
            </w:r>
          </w:p>
        </w:tc>
        <w:tc>
          <w:tcPr>
            <w:tcW w:w="4804" w:type="dxa"/>
          </w:tcPr>
          <w:p w14:paraId="293002F4" w14:textId="77777777" w:rsidR="00A12884" w:rsidRPr="00A12884" w:rsidRDefault="00A12884" w:rsidP="00046E7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12884" w:rsidRPr="00A12884" w14:paraId="2E09F2F0" w14:textId="77777777" w:rsidTr="00046E73">
        <w:trPr>
          <w:trHeight w:val="296"/>
        </w:trPr>
        <w:tc>
          <w:tcPr>
            <w:tcW w:w="4962" w:type="dxa"/>
          </w:tcPr>
          <w:p w14:paraId="136B48DD" w14:textId="77777777" w:rsidR="00A12884" w:rsidRPr="00A12884" w:rsidRDefault="00A12884" w:rsidP="00046E73">
            <w:pPr>
              <w:widowControl w:val="0"/>
              <w:tabs>
                <w:tab w:val="left" w:pos="0"/>
              </w:tabs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5D710D7" w14:textId="77777777" w:rsidR="00A12884" w:rsidRPr="00A12884" w:rsidRDefault="00A12884" w:rsidP="00046E73">
            <w:pPr>
              <w:widowControl w:val="0"/>
              <w:tabs>
                <w:tab w:val="left" w:pos="0"/>
              </w:tabs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A12884">
              <w:rPr>
                <w:rFonts w:ascii="Times New Roman" w:eastAsia="Times New Roman" w:hAnsi="Times New Roman" w:cs="Times New Roman"/>
                <w:b/>
              </w:rPr>
              <w:t xml:space="preserve">____________________ М.Є.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b/>
              </w:rPr>
              <w:t>Шикер</w:t>
            </w:r>
            <w:proofErr w:type="spellEnd"/>
          </w:p>
        </w:tc>
        <w:tc>
          <w:tcPr>
            <w:tcW w:w="4804" w:type="dxa"/>
          </w:tcPr>
          <w:p w14:paraId="76ADD7AD" w14:textId="77777777" w:rsidR="00A12884" w:rsidRPr="00A12884" w:rsidRDefault="00A12884" w:rsidP="00046E73">
            <w:pPr>
              <w:widowControl w:val="0"/>
              <w:tabs>
                <w:tab w:val="left" w:pos="-36"/>
              </w:tabs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638044F" w14:textId="77777777" w:rsidR="00A12884" w:rsidRPr="00A12884" w:rsidRDefault="00A12884" w:rsidP="00046E73">
            <w:pPr>
              <w:widowControl w:val="0"/>
              <w:tabs>
                <w:tab w:val="left" w:pos="-36"/>
              </w:tabs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12884">
              <w:rPr>
                <w:rFonts w:ascii="Times New Roman" w:eastAsia="Times New Roman" w:hAnsi="Times New Roman" w:cs="Times New Roman"/>
                <w:b/>
              </w:rPr>
              <w:t xml:space="preserve">_________________  </w:t>
            </w:r>
          </w:p>
        </w:tc>
      </w:tr>
    </w:tbl>
    <w:p w14:paraId="16F01CB4" w14:textId="77777777" w:rsidR="00A12884" w:rsidRPr="00A12884" w:rsidRDefault="00A12884" w:rsidP="00A12884">
      <w:pPr>
        <w:overflowPunct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</w:rPr>
      </w:pPr>
    </w:p>
    <w:p w14:paraId="1489D379" w14:textId="1FA98946" w:rsidR="00595431" w:rsidRDefault="00595431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 w:type="page"/>
      </w:r>
    </w:p>
    <w:p w14:paraId="46040364" w14:textId="77777777" w:rsidR="00A12884" w:rsidRPr="00A12884" w:rsidRDefault="00A12884" w:rsidP="00A12884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068297A3" w14:textId="77777777" w:rsidR="00A12884" w:rsidRPr="00A12884" w:rsidRDefault="00A12884" w:rsidP="00A12884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proofErr w:type="spellStart"/>
      <w:r w:rsidRPr="00A12884">
        <w:rPr>
          <w:rFonts w:ascii="Times New Roman" w:eastAsia="Times New Roman" w:hAnsi="Times New Roman" w:cs="Times New Roman"/>
          <w:b/>
        </w:rPr>
        <w:t>Специфікація</w:t>
      </w:r>
      <w:proofErr w:type="spellEnd"/>
      <w:r w:rsidRPr="00A12884">
        <w:rPr>
          <w:rFonts w:ascii="Times New Roman" w:eastAsia="Times New Roman" w:hAnsi="Times New Roman" w:cs="Times New Roman"/>
          <w:b/>
        </w:rPr>
        <w:t xml:space="preserve">  № 1</w:t>
      </w:r>
    </w:p>
    <w:p w14:paraId="5AFFF10D" w14:textId="77777777" w:rsidR="00A12884" w:rsidRPr="00A12884" w:rsidRDefault="00A12884" w:rsidP="00A12884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12884">
        <w:rPr>
          <w:rFonts w:ascii="Times New Roman" w:eastAsia="Times New Roman" w:hAnsi="Times New Roman" w:cs="Times New Roman"/>
          <w:b/>
        </w:rPr>
        <w:t xml:space="preserve">до договору №  _____   </w:t>
      </w:r>
      <w:proofErr w:type="spellStart"/>
      <w:r w:rsidRPr="00A12884">
        <w:rPr>
          <w:rFonts w:ascii="Times New Roman" w:eastAsia="Times New Roman" w:hAnsi="Times New Roman" w:cs="Times New Roman"/>
          <w:b/>
        </w:rPr>
        <w:t>від</w:t>
      </w:r>
      <w:proofErr w:type="spellEnd"/>
      <w:r w:rsidRPr="00A12884">
        <w:rPr>
          <w:rFonts w:ascii="Times New Roman" w:eastAsia="Times New Roman" w:hAnsi="Times New Roman" w:cs="Times New Roman"/>
          <w:b/>
        </w:rPr>
        <w:t xml:space="preserve"> ___.__________ 2023р.</w:t>
      </w:r>
    </w:p>
    <w:p w14:paraId="27CF5957" w14:textId="77777777" w:rsidR="00A12884" w:rsidRPr="00A12884" w:rsidRDefault="00A12884" w:rsidP="00A12884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12884">
        <w:rPr>
          <w:rFonts w:ascii="Times New Roman" w:eastAsia="Times New Roman" w:hAnsi="Times New Roman" w:cs="Times New Roman"/>
          <w:b/>
        </w:rPr>
        <w:t xml:space="preserve">на </w:t>
      </w:r>
      <w:proofErr w:type="spellStart"/>
      <w:r w:rsidRPr="00A12884">
        <w:rPr>
          <w:rFonts w:ascii="Times New Roman" w:eastAsia="Times New Roman" w:hAnsi="Times New Roman" w:cs="Times New Roman"/>
          <w:b/>
        </w:rPr>
        <w:t>надання</w:t>
      </w:r>
      <w:proofErr w:type="spellEnd"/>
      <w:r w:rsidRPr="00A1288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b/>
        </w:rPr>
        <w:t>послуг</w:t>
      </w:r>
      <w:proofErr w:type="spellEnd"/>
      <w:r w:rsidRPr="00A12884">
        <w:rPr>
          <w:rFonts w:ascii="Times New Roman" w:eastAsia="Times New Roman" w:hAnsi="Times New Roman" w:cs="Times New Roman"/>
          <w:b/>
        </w:rPr>
        <w:t xml:space="preserve"> </w:t>
      </w:r>
    </w:p>
    <w:p w14:paraId="58A31B5F" w14:textId="77777777" w:rsidR="00A12884" w:rsidRPr="00A12884" w:rsidRDefault="00A12884" w:rsidP="00A12884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275"/>
        <w:gridCol w:w="1276"/>
        <w:gridCol w:w="1276"/>
        <w:gridCol w:w="992"/>
        <w:gridCol w:w="709"/>
        <w:gridCol w:w="850"/>
        <w:gridCol w:w="851"/>
        <w:gridCol w:w="850"/>
        <w:gridCol w:w="1418"/>
      </w:tblGrid>
      <w:tr w:rsidR="00A12884" w:rsidRPr="00A12884" w14:paraId="07FDF5BB" w14:textId="77777777" w:rsidTr="00046E73">
        <w:trPr>
          <w:trHeight w:val="461"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14:paraId="045DF145" w14:textId="77777777" w:rsidR="00A12884" w:rsidRPr="00A12884" w:rsidRDefault="00A12884" w:rsidP="00046E7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2884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14:paraId="22FD8ACE" w14:textId="77777777" w:rsidR="00A12884" w:rsidRPr="00A12884" w:rsidRDefault="00A12884" w:rsidP="00046E7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2884">
              <w:rPr>
                <w:rFonts w:ascii="Times New Roman" w:eastAsia="Times New Roman" w:hAnsi="Times New Roman" w:cs="Times New Roman"/>
                <w:b/>
              </w:rPr>
              <w:t>лота</w:t>
            </w:r>
          </w:p>
        </w:tc>
        <w:tc>
          <w:tcPr>
            <w:tcW w:w="1275" w:type="dxa"/>
            <w:vMerge w:val="restart"/>
            <w:shd w:val="clear" w:color="auto" w:fill="FFFFFF"/>
            <w:vAlign w:val="center"/>
          </w:tcPr>
          <w:p w14:paraId="73C2D727" w14:textId="77777777" w:rsidR="00A12884" w:rsidRPr="00A12884" w:rsidRDefault="00A12884" w:rsidP="00046E7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2884">
              <w:rPr>
                <w:rFonts w:ascii="Times New Roman" w:eastAsia="Times New Roman" w:hAnsi="Times New Roman" w:cs="Times New Roman"/>
                <w:b/>
              </w:rPr>
              <w:t>Маршрут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14C4D69A" w14:textId="77777777" w:rsidR="00A12884" w:rsidRPr="00A12884" w:rsidRDefault="00A12884" w:rsidP="00046E7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b/>
              </w:rPr>
              <w:t>Пасажиро</w:t>
            </w:r>
            <w:proofErr w:type="spellEnd"/>
          </w:p>
          <w:p w14:paraId="5E6986EB" w14:textId="77777777" w:rsidR="00A12884" w:rsidRPr="00A12884" w:rsidRDefault="00A12884" w:rsidP="00046E7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b/>
              </w:rPr>
              <w:t>місткість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b/>
              </w:rPr>
              <w:t>,</w:t>
            </w:r>
          </w:p>
          <w:p w14:paraId="1169CF53" w14:textId="77777777" w:rsidR="00A12884" w:rsidRPr="00A12884" w:rsidRDefault="00A12884" w:rsidP="00046E7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b/>
              </w:rPr>
              <w:t>чол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14:paraId="2343507C" w14:textId="77777777" w:rsidR="00A12884" w:rsidRPr="00A12884" w:rsidRDefault="00A12884" w:rsidP="00046E7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b/>
              </w:rPr>
              <w:t>Місячний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b/>
              </w:rPr>
              <w:t>обсяг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68737AC3" w14:textId="77777777" w:rsidR="00A12884" w:rsidRPr="00A12884" w:rsidRDefault="00A12884" w:rsidP="00046E7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b/>
              </w:rPr>
              <w:t>Розцінка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b/>
              </w:rPr>
              <w:t xml:space="preserve"> з/без ПДВ, грн.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14:paraId="31398340" w14:textId="77777777" w:rsidR="00A12884" w:rsidRPr="00A12884" w:rsidRDefault="00A12884" w:rsidP="00046E7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2884">
              <w:rPr>
                <w:rFonts w:ascii="Times New Roman" w:eastAsia="Times New Roman" w:hAnsi="Times New Roman" w:cs="Times New Roman"/>
                <w:b/>
              </w:rPr>
              <w:t>Марка ТЗ</w:t>
            </w:r>
          </w:p>
        </w:tc>
        <w:tc>
          <w:tcPr>
            <w:tcW w:w="1418" w:type="dxa"/>
            <w:vMerge w:val="restart"/>
          </w:tcPr>
          <w:p w14:paraId="066D041F" w14:textId="77777777" w:rsidR="00A12884" w:rsidRPr="00A12884" w:rsidRDefault="00A12884" w:rsidP="00046E7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b/>
              </w:rPr>
              <w:t>Вартість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b/>
              </w:rPr>
              <w:t>послуги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b/>
              </w:rPr>
              <w:t>перевезення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b/>
              </w:rPr>
              <w:t>, грн.</w:t>
            </w:r>
          </w:p>
          <w:p w14:paraId="1F43D2E2" w14:textId="77777777" w:rsidR="00A12884" w:rsidRPr="00A12884" w:rsidRDefault="00A12884" w:rsidP="00046E7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2884">
              <w:rPr>
                <w:rFonts w:ascii="Times New Roman" w:eastAsia="Times New Roman" w:hAnsi="Times New Roman" w:cs="Times New Roman"/>
                <w:b/>
              </w:rPr>
              <w:t xml:space="preserve">з/без ПДВ </w:t>
            </w:r>
          </w:p>
        </w:tc>
      </w:tr>
      <w:tr w:rsidR="00A12884" w:rsidRPr="00A12884" w14:paraId="03796217" w14:textId="77777777" w:rsidTr="00046E73">
        <w:trPr>
          <w:trHeight w:val="487"/>
        </w:trPr>
        <w:tc>
          <w:tcPr>
            <w:tcW w:w="568" w:type="dxa"/>
            <w:vMerge/>
            <w:shd w:val="clear" w:color="auto" w:fill="FFFFFF"/>
            <w:vAlign w:val="center"/>
          </w:tcPr>
          <w:p w14:paraId="34C8C14E" w14:textId="77777777" w:rsidR="00A12884" w:rsidRPr="00A12884" w:rsidRDefault="00A12884" w:rsidP="00046E7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14AC93EC" w14:textId="77777777" w:rsidR="00A12884" w:rsidRPr="00A12884" w:rsidRDefault="00A12884" w:rsidP="00046E7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shd w:val="clear" w:color="auto" w:fill="CCCCCC"/>
            <w:vAlign w:val="center"/>
          </w:tcPr>
          <w:p w14:paraId="3BB37C42" w14:textId="77777777" w:rsidR="00A12884" w:rsidRPr="00A12884" w:rsidRDefault="00A12884" w:rsidP="00046E7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FB2BA4E" w14:textId="77777777" w:rsidR="00A12884" w:rsidRPr="00A12884" w:rsidRDefault="00A12884" w:rsidP="00046E7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b/>
              </w:rPr>
              <w:t>Кількість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b/>
              </w:rPr>
              <w:t>рейсів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36A2235E" w14:textId="77777777" w:rsidR="00A12884" w:rsidRPr="00A12884" w:rsidRDefault="00A12884" w:rsidP="00046E7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b/>
              </w:rPr>
              <w:t>Пробіг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</w:p>
          <w:p w14:paraId="0533AFAF" w14:textId="77777777" w:rsidR="00A12884" w:rsidRPr="00A12884" w:rsidRDefault="00A12884" w:rsidP="00046E7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2884">
              <w:rPr>
                <w:rFonts w:ascii="Times New Roman" w:eastAsia="Times New Roman" w:hAnsi="Times New Roman" w:cs="Times New Roman"/>
                <w:b/>
              </w:rPr>
              <w:t>км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AE77A95" w14:textId="77777777" w:rsidR="00A12884" w:rsidRPr="00A12884" w:rsidRDefault="00A12884" w:rsidP="00046E7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2884">
              <w:rPr>
                <w:rFonts w:ascii="Times New Roman" w:eastAsia="Times New Roman" w:hAnsi="Times New Roman" w:cs="Times New Roman"/>
                <w:b/>
              </w:rPr>
              <w:t>К-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b/>
              </w:rPr>
              <w:t>ть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b/>
              </w:rPr>
              <w:t xml:space="preserve"> год.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D566DD7" w14:textId="77777777" w:rsidR="00A12884" w:rsidRPr="00A12884" w:rsidRDefault="00A12884" w:rsidP="00046E7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2884">
              <w:rPr>
                <w:rFonts w:ascii="Times New Roman" w:eastAsia="Times New Roman" w:hAnsi="Times New Roman" w:cs="Times New Roman"/>
                <w:b/>
              </w:rPr>
              <w:t>за</w:t>
            </w:r>
          </w:p>
          <w:p w14:paraId="47C07E10" w14:textId="77777777" w:rsidR="00A12884" w:rsidRPr="00A12884" w:rsidRDefault="00A12884" w:rsidP="00046E7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2884">
              <w:rPr>
                <w:rFonts w:ascii="Times New Roman" w:eastAsia="Times New Roman" w:hAnsi="Times New Roman" w:cs="Times New Roman"/>
                <w:b/>
              </w:rPr>
              <w:t>1 км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EB1050D" w14:textId="77777777" w:rsidR="00A12884" w:rsidRPr="00A12884" w:rsidRDefault="00A12884" w:rsidP="00046E7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2884">
              <w:rPr>
                <w:rFonts w:ascii="Times New Roman" w:eastAsia="Times New Roman" w:hAnsi="Times New Roman" w:cs="Times New Roman"/>
                <w:b/>
              </w:rPr>
              <w:t>за</w:t>
            </w:r>
          </w:p>
          <w:p w14:paraId="281BAA60" w14:textId="77777777" w:rsidR="00A12884" w:rsidRPr="00A12884" w:rsidRDefault="00A12884" w:rsidP="00046E7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2884">
              <w:rPr>
                <w:rFonts w:ascii="Times New Roman" w:eastAsia="Times New Roman" w:hAnsi="Times New Roman" w:cs="Times New Roman"/>
                <w:b/>
              </w:rPr>
              <w:t xml:space="preserve"> 1 год.</w:t>
            </w:r>
          </w:p>
        </w:tc>
        <w:tc>
          <w:tcPr>
            <w:tcW w:w="850" w:type="dxa"/>
            <w:vMerge/>
            <w:shd w:val="clear" w:color="auto" w:fill="CCCCCC"/>
          </w:tcPr>
          <w:p w14:paraId="4863F8DF" w14:textId="77777777" w:rsidR="00A12884" w:rsidRPr="00A12884" w:rsidRDefault="00A12884" w:rsidP="00046E7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shd w:val="clear" w:color="auto" w:fill="CCCCCC"/>
          </w:tcPr>
          <w:p w14:paraId="3E4F4E3D" w14:textId="77777777" w:rsidR="00A12884" w:rsidRPr="00A12884" w:rsidRDefault="00A12884" w:rsidP="00046E7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12884" w:rsidRPr="00A12884" w14:paraId="5936C5B8" w14:textId="77777777" w:rsidTr="00046E73">
        <w:trPr>
          <w:trHeight w:val="372"/>
        </w:trPr>
        <w:tc>
          <w:tcPr>
            <w:tcW w:w="8647" w:type="dxa"/>
            <w:gridSpan w:val="9"/>
            <w:shd w:val="clear" w:color="auto" w:fill="auto"/>
            <w:noWrap/>
            <w:vAlign w:val="center"/>
          </w:tcPr>
          <w:p w14:paraId="62B4BD5B" w14:textId="77777777" w:rsidR="00A12884" w:rsidRPr="00A12884" w:rsidRDefault="00A12884" w:rsidP="00046E73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12884">
              <w:rPr>
                <w:rFonts w:ascii="Times New Roman" w:eastAsia="Times New Roman" w:hAnsi="Times New Roman" w:cs="Times New Roman"/>
                <w:b/>
              </w:rPr>
              <w:t>ВП ____________________ ДП «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b/>
              </w:rPr>
              <w:t>Волиньвугілля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b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14:paraId="4AD14451" w14:textId="77777777" w:rsidR="00A12884" w:rsidRPr="00A12884" w:rsidRDefault="00A12884" w:rsidP="00046E7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12884" w:rsidRPr="00A12884" w14:paraId="3515E2CB" w14:textId="77777777" w:rsidTr="00046E73">
        <w:trPr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14:paraId="254C0C12" w14:textId="77777777" w:rsidR="00A12884" w:rsidRPr="00A12884" w:rsidRDefault="00A12884" w:rsidP="00046E7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7DB6A" w14:textId="77777777" w:rsidR="00A12884" w:rsidRPr="00A12884" w:rsidRDefault="00A12884" w:rsidP="00046E7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95949" w14:textId="77777777" w:rsidR="00A12884" w:rsidRPr="00A12884" w:rsidRDefault="00A12884" w:rsidP="00046E7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30F06" w14:textId="77777777" w:rsidR="00A12884" w:rsidRPr="00A12884" w:rsidRDefault="00A12884" w:rsidP="00046E7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43A4A" w14:textId="77777777" w:rsidR="00A12884" w:rsidRPr="00A12884" w:rsidRDefault="00A12884" w:rsidP="00046E7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CEBF1" w14:textId="77777777" w:rsidR="00A12884" w:rsidRPr="00A12884" w:rsidRDefault="00A12884" w:rsidP="00046E7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1246C32" w14:textId="77777777" w:rsidR="00A12884" w:rsidRPr="00A12884" w:rsidRDefault="00A12884" w:rsidP="00046E7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D57865F" w14:textId="77777777" w:rsidR="00A12884" w:rsidRPr="00A12884" w:rsidRDefault="00A12884" w:rsidP="00046E7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1CA9392" w14:textId="77777777" w:rsidR="00A12884" w:rsidRPr="00A12884" w:rsidRDefault="00A12884" w:rsidP="00046E7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38C3690" w14:textId="77777777" w:rsidR="00A12884" w:rsidRPr="00A12884" w:rsidRDefault="00A12884" w:rsidP="00046E7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12884" w:rsidRPr="00A12884" w14:paraId="54B2006F" w14:textId="77777777" w:rsidTr="00046E73">
        <w:trPr>
          <w:trHeight w:val="300"/>
        </w:trPr>
        <w:tc>
          <w:tcPr>
            <w:tcW w:w="8647" w:type="dxa"/>
            <w:gridSpan w:val="9"/>
            <w:shd w:val="clear" w:color="auto" w:fill="auto"/>
            <w:noWrap/>
            <w:vAlign w:val="center"/>
          </w:tcPr>
          <w:p w14:paraId="23AA4D3B" w14:textId="77777777" w:rsidR="00A12884" w:rsidRPr="00A12884" w:rsidRDefault="00A12884" w:rsidP="00046E73">
            <w:pPr>
              <w:overflowPunct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b/>
              </w:rPr>
              <w:t>Всього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1418" w:type="dxa"/>
            <w:vAlign w:val="center"/>
          </w:tcPr>
          <w:p w14:paraId="57618ED9" w14:textId="77777777" w:rsidR="00A12884" w:rsidRPr="00A12884" w:rsidRDefault="00A12884" w:rsidP="00046E7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12884" w:rsidRPr="00A12884" w14:paraId="445E92CB" w14:textId="77777777" w:rsidTr="00046E73">
        <w:trPr>
          <w:trHeight w:val="300"/>
        </w:trPr>
        <w:tc>
          <w:tcPr>
            <w:tcW w:w="8647" w:type="dxa"/>
            <w:gridSpan w:val="9"/>
            <w:shd w:val="clear" w:color="auto" w:fill="auto"/>
            <w:noWrap/>
            <w:vAlign w:val="center"/>
          </w:tcPr>
          <w:p w14:paraId="4BC787DA" w14:textId="77777777" w:rsidR="00A12884" w:rsidRPr="00A12884" w:rsidRDefault="00A12884" w:rsidP="00046E73">
            <w:pPr>
              <w:overflowPunct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12884">
              <w:rPr>
                <w:rFonts w:ascii="Times New Roman" w:eastAsia="Times New Roman" w:hAnsi="Times New Roman" w:cs="Times New Roman"/>
                <w:b/>
              </w:rPr>
              <w:t xml:space="preserve">У тому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b/>
              </w:rPr>
              <w:t>числі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b/>
              </w:rPr>
              <w:t xml:space="preserve"> ПДВ:</w:t>
            </w:r>
          </w:p>
        </w:tc>
        <w:tc>
          <w:tcPr>
            <w:tcW w:w="1418" w:type="dxa"/>
            <w:vAlign w:val="center"/>
          </w:tcPr>
          <w:p w14:paraId="40B394C1" w14:textId="77777777" w:rsidR="00A12884" w:rsidRPr="00A12884" w:rsidRDefault="00A12884" w:rsidP="00046E7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7B32580C" w14:textId="77777777" w:rsidR="00A12884" w:rsidRPr="00A12884" w:rsidRDefault="00A12884" w:rsidP="00A12884">
      <w:pPr>
        <w:autoSpaceDN w:val="0"/>
        <w:spacing w:line="240" w:lineRule="auto"/>
        <w:rPr>
          <w:rFonts w:ascii="Times New Roman" w:eastAsia="Times New Roman" w:hAnsi="Times New Roman" w:cs="Times New Roman"/>
        </w:rPr>
      </w:pPr>
    </w:p>
    <w:p w14:paraId="5568D08D" w14:textId="77777777" w:rsidR="00A12884" w:rsidRPr="00A12884" w:rsidRDefault="00A12884" w:rsidP="00A12884">
      <w:pPr>
        <w:autoSpaceDN w:val="0"/>
        <w:spacing w:line="240" w:lineRule="auto"/>
        <w:ind w:left="-180" w:firstLine="889"/>
        <w:jc w:val="both"/>
        <w:rPr>
          <w:rFonts w:ascii="Times New Roman" w:eastAsia="Times New Roman" w:hAnsi="Times New Roman" w:cs="Times New Roman"/>
        </w:rPr>
      </w:pPr>
      <w:r w:rsidRPr="00A12884">
        <w:rPr>
          <w:rFonts w:ascii="Times New Roman" w:eastAsia="Times New Roman" w:hAnsi="Times New Roman" w:cs="Times New Roman"/>
        </w:rPr>
        <w:t xml:space="preserve">   Дана </w:t>
      </w:r>
      <w:proofErr w:type="spellStart"/>
      <w:r w:rsidRPr="00A12884">
        <w:rPr>
          <w:rFonts w:ascii="Times New Roman" w:eastAsia="Times New Roman" w:hAnsi="Times New Roman" w:cs="Times New Roman"/>
        </w:rPr>
        <w:t>специфікація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складається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A12884">
        <w:rPr>
          <w:rFonts w:ascii="Times New Roman" w:eastAsia="Times New Roman" w:hAnsi="Times New Roman" w:cs="Times New Roman"/>
        </w:rPr>
        <w:t>двох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екземплярах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та є </w:t>
      </w:r>
      <w:proofErr w:type="spellStart"/>
      <w:r w:rsidRPr="00A12884">
        <w:rPr>
          <w:rFonts w:ascii="Times New Roman" w:eastAsia="Times New Roman" w:hAnsi="Times New Roman" w:cs="Times New Roman"/>
        </w:rPr>
        <w:t>невід’ємною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частиною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цього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договору.</w:t>
      </w:r>
    </w:p>
    <w:p w14:paraId="3115855E" w14:textId="77777777" w:rsidR="00A12884" w:rsidRPr="00A12884" w:rsidRDefault="00A12884" w:rsidP="00A12884">
      <w:pPr>
        <w:overflowPunct w:val="0"/>
        <w:autoSpaceDE w:val="0"/>
        <w:autoSpaceDN w:val="0"/>
        <w:adjustRightInd w:val="0"/>
        <w:spacing w:before="120" w:line="240" w:lineRule="auto"/>
        <w:rPr>
          <w:rFonts w:ascii="Times New Roman" w:eastAsia="Times New Roman" w:hAnsi="Times New Roman" w:cs="Times New Roman"/>
          <w:b/>
        </w:rPr>
      </w:pPr>
    </w:p>
    <w:p w14:paraId="21AA4051" w14:textId="77777777" w:rsidR="00A12884" w:rsidRPr="00A12884" w:rsidRDefault="00A12884" w:rsidP="00A12884">
      <w:pPr>
        <w:overflowPunct w:val="0"/>
        <w:autoSpaceDE w:val="0"/>
        <w:autoSpaceDN w:val="0"/>
        <w:adjustRightInd w:val="0"/>
        <w:spacing w:before="120" w:line="240" w:lineRule="auto"/>
        <w:rPr>
          <w:rFonts w:ascii="Times New Roman" w:eastAsia="Times New Roman" w:hAnsi="Times New Roman" w:cs="Times New Roman"/>
          <w:b/>
        </w:rPr>
      </w:pPr>
      <w:r w:rsidRPr="00A12884">
        <w:rPr>
          <w:rFonts w:ascii="Times New Roman" w:eastAsia="Times New Roman" w:hAnsi="Times New Roman" w:cs="Times New Roman"/>
          <w:b/>
        </w:rPr>
        <w:t xml:space="preserve">    ЗАМОВНИК:                                                                                     ПЕРЕВІЗНИК:</w:t>
      </w:r>
      <w:r w:rsidRPr="00A12884">
        <w:rPr>
          <w:rFonts w:ascii="Times New Roman" w:eastAsia="Times New Roman" w:hAnsi="Times New Roman" w:cs="Times New Roman"/>
          <w:b/>
        </w:rPr>
        <w:tab/>
      </w:r>
    </w:p>
    <w:p w14:paraId="1B721CC0" w14:textId="77777777" w:rsidR="00A12884" w:rsidRPr="00A12884" w:rsidRDefault="00A12884" w:rsidP="00A12884">
      <w:pPr>
        <w:overflowPunct w:val="0"/>
        <w:autoSpaceDE w:val="0"/>
        <w:autoSpaceDN w:val="0"/>
        <w:adjustRightInd w:val="0"/>
        <w:spacing w:before="120" w:line="240" w:lineRule="auto"/>
        <w:rPr>
          <w:rFonts w:ascii="Times New Roman" w:eastAsia="Times New Roman" w:hAnsi="Times New Roman" w:cs="Times New Roman"/>
          <w:b/>
        </w:rPr>
      </w:pPr>
    </w:p>
    <w:p w14:paraId="03C5A382" w14:textId="77777777" w:rsidR="00A12884" w:rsidRPr="00A12884" w:rsidRDefault="00A12884" w:rsidP="00A12884">
      <w:pPr>
        <w:overflowPunct w:val="0"/>
        <w:autoSpaceDE w:val="0"/>
        <w:autoSpaceDN w:val="0"/>
        <w:adjustRightInd w:val="0"/>
        <w:spacing w:before="120" w:line="240" w:lineRule="auto"/>
        <w:rPr>
          <w:rFonts w:ascii="Times New Roman" w:eastAsia="Times New Roman" w:hAnsi="Times New Roman" w:cs="Times New Roman"/>
          <w:b/>
        </w:rPr>
      </w:pPr>
      <w:r w:rsidRPr="00A12884">
        <w:rPr>
          <w:rFonts w:ascii="Times New Roman" w:eastAsia="Times New Roman" w:hAnsi="Times New Roman" w:cs="Times New Roman"/>
          <w:b/>
        </w:rPr>
        <w:tab/>
        <w:t xml:space="preserve">                   </w:t>
      </w:r>
    </w:p>
    <w:p w14:paraId="501E56B7" w14:textId="77777777" w:rsidR="00A12884" w:rsidRPr="00A12884" w:rsidRDefault="00A12884" w:rsidP="00A12884">
      <w:pPr>
        <w:widowControl w:val="0"/>
        <w:spacing w:line="240" w:lineRule="auto"/>
        <w:ind w:firstLine="284"/>
        <w:jc w:val="both"/>
        <w:rPr>
          <w:rFonts w:ascii="Times New Roman" w:eastAsia="Times New Roman" w:hAnsi="Times New Roman" w:cs="Times New Roman"/>
        </w:rPr>
      </w:pPr>
    </w:p>
    <w:p w14:paraId="36F195EE" w14:textId="77777777" w:rsidR="00A12884" w:rsidRPr="00A12884" w:rsidRDefault="00A12884" w:rsidP="00A12884">
      <w:pPr>
        <w:widowControl w:val="0"/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FF"/>
        </w:rPr>
      </w:pPr>
      <w:r w:rsidRPr="00A12884">
        <w:rPr>
          <w:rFonts w:ascii="Times New Roman" w:eastAsia="Times New Roman" w:hAnsi="Times New Roman" w:cs="Times New Roman"/>
        </w:rPr>
        <w:t>________________</w:t>
      </w:r>
      <w:r w:rsidRPr="00A12884">
        <w:rPr>
          <w:rFonts w:ascii="Times New Roman" w:eastAsia="Times New Roman" w:hAnsi="Times New Roman" w:cs="Times New Roman"/>
          <w:b/>
        </w:rPr>
        <w:t xml:space="preserve"> Микола </w:t>
      </w:r>
      <w:proofErr w:type="spellStart"/>
      <w:r w:rsidRPr="00A12884">
        <w:rPr>
          <w:rFonts w:ascii="Times New Roman" w:eastAsia="Times New Roman" w:hAnsi="Times New Roman" w:cs="Times New Roman"/>
          <w:b/>
        </w:rPr>
        <w:t>Шикер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                                       ________________</w:t>
      </w:r>
      <w:r w:rsidRPr="00A12884">
        <w:rPr>
          <w:rFonts w:ascii="Times New Roman" w:eastAsia="Times New Roman" w:hAnsi="Times New Roman" w:cs="Times New Roman"/>
          <w:b/>
        </w:rPr>
        <w:t xml:space="preserve"> </w:t>
      </w:r>
    </w:p>
    <w:p w14:paraId="6D119111" w14:textId="77777777" w:rsidR="00A12884" w:rsidRPr="00A12884" w:rsidRDefault="00A12884" w:rsidP="00A12884">
      <w:pPr>
        <w:jc w:val="center"/>
        <w:rPr>
          <w:rFonts w:ascii="Times New Roman" w:hAnsi="Times New Roman" w:cs="Times New Roman"/>
          <w:bCs/>
        </w:rPr>
      </w:pPr>
      <w:r w:rsidRPr="00A12884">
        <w:rPr>
          <w:rFonts w:ascii="Times New Roman" w:hAnsi="Times New Roman" w:cs="Times New Roman"/>
          <w:bCs/>
        </w:rPr>
        <w:t xml:space="preserve">                       </w:t>
      </w:r>
    </w:p>
    <w:p w14:paraId="6A38D3D0" w14:textId="77777777" w:rsidR="005E7EB3" w:rsidRPr="00A12884" w:rsidRDefault="005E7EB3" w:rsidP="00037218">
      <w:pPr>
        <w:tabs>
          <w:tab w:val="left" w:pos="360"/>
        </w:tabs>
        <w:spacing w:line="240" w:lineRule="auto"/>
        <w:ind w:left="170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78D8C99" w14:textId="77777777" w:rsidR="00595431" w:rsidRDefault="00595431">
      <w:pPr>
        <w:spacing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br w:type="page"/>
      </w:r>
    </w:p>
    <w:p w14:paraId="37F57291" w14:textId="791EF3A3" w:rsidR="00B5264B" w:rsidRPr="00A12884" w:rsidRDefault="00B5264B" w:rsidP="00B5264B">
      <w:pPr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A1288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lastRenderedPageBreak/>
        <w:t>Додаток № 6</w:t>
      </w:r>
    </w:p>
    <w:p w14:paraId="25CCAC29" w14:textId="77777777" w:rsidR="00B5264B" w:rsidRPr="00A12884" w:rsidRDefault="00B5264B">
      <w:pPr>
        <w:tabs>
          <w:tab w:val="left" w:pos="4132"/>
        </w:tabs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58C38185" w14:textId="5F4CA767" w:rsidR="00B5264B" w:rsidRPr="00A12884" w:rsidRDefault="00B5264B">
      <w:pPr>
        <w:tabs>
          <w:tab w:val="left" w:pos="4132"/>
        </w:tabs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2C092A00" w14:textId="77777777" w:rsidR="00B5264B" w:rsidRPr="00A12884" w:rsidRDefault="00B5264B" w:rsidP="00B5264B">
      <w:pPr>
        <w:spacing w:after="45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uk-UA"/>
        </w:rPr>
      </w:pPr>
      <w:r w:rsidRPr="00A1288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uk-UA"/>
        </w:rPr>
        <w:t xml:space="preserve">Переможець процедури закупівлі у строк, що не перевищує чотири дні з дати оприлюднення в електронній системі </w:t>
      </w:r>
      <w:proofErr w:type="spellStart"/>
      <w:r w:rsidRPr="00A1288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uk-UA"/>
        </w:rPr>
        <w:t>закупівель</w:t>
      </w:r>
      <w:proofErr w:type="spellEnd"/>
      <w:r w:rsidRPr="00A1288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uk-UA"/>
        </w:rPr>
        <w:t xml:space="preserve"> повідомлення про намір укласти договір про закупівлю, повинен надати замовнику шляхом оприлюднення в електронній системі </w:t>
      </w:r>
      <w:proofErr w:type="spellStart"/>
      <w:r w:rsidRPr="00A1288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uk-UA"/>
        </w:rPr>
        <w:t>закупівель</w:t>
      </w:r>
      <w:proofErr w:type="spellEnd"/>
      <w:r w:rsidRPr="00A1288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uk-UA"/>
        </w:rPr>
        <w:t xml:space="preserve"> документи, що підтверджують відсутність підстав, визначених пунктами 3, 5, 6 і 12 частини першої та частиною другою статті 17 Закону.</w:t>
      </w:r>
      <w:r w:rsidRPr="00A1288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 </w:t>
      </w:r>
    </w:p>
    <w:p w14:paraId="769D1B76" w14:textId="77777777" w:rsidR="00B5264B" w:rsidRPr="00A12884" w:rsidRDefault="00B5264B" w:rsidP="00B5264B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1.1. </w:t>
      </w:r>
      <w:proofErr w:type="spellStart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Документи</w:t>
      </w:r>
      <w:proofErr w:type="spellEnd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які</w:t>
      </w:r>
      <w:proofErr w:type="spellEnd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надаються</w:t>
      </w:r>
      <w:proofErr w:type="spellEnd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 ПЕРЕМОЖЦЕМ (</w:t>
      </w:r>
      <w:proofErr w:type="spellStart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юридичною</w:t>
      </w:r>
      <w:proofErr w:type="spellEnd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особою):</w:t>
      </w:r>
    </w:p>
    <w:p w14:paraId="0433796E" w14:textId="77777777" w:rsidR="00B5264B" w:rsidRPr="00A12884" w:rsidRDefault="00B5264B" w:rsidP="00B5264B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618" w:type="dxa"/>
        <w:tblInd w:w="-93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64"/>
        <w:gridCol w:w="4350"/>
        <w:gridCol w:w="4504"/>
      </w:tblGrid>
      <w:tr w:rsidR="007C6778" w:rsidRPr="00A12884" w14:paraId="3C02B156" w14:textId="77777777" w:rsidTr="00895FAF">
        <w:trPr>
          <w:trHeight w:val="1723"/>
        </w:trPr>
        <w:tc>
          <w:tcPr>
            <w:tcW w:w="764" w:type="dxa"/>
          </w:tcPr>
          <w:p w14:paraId="45C6124E" w14:textId="77777777" w:rsidR="00B5264B" w:rsidRPr="00A12884" w:rsidRDefault="00B5264B" w:rsidP="00895FAF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14:paraId="5AB90DA8" w14:textId="77777777" w:rsidR="00B5264B" w:rsidRPr="00A12884" w:rsidRDefault="00B5264B" w:rsidP="00895FAF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з/п</w:t>
            </w:r>
          </w:p>
        </w:tc>
        <w:tc>
          <w:tcPr>
            <w:tcW w:w="4350" w:type="dxa"/>
          </w:tcPr>
          <w:p w14:paraId="084DBF46" w14:textId="77777777" w:rsidR="00B5264B" w:rsidRPr="00A12884" w:rsidRDefault="00B5264B" w:rsidP="00895FAF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Вимоги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статті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17 Закону</w:t>
            </w:r>
          </w:p>
          <w:p w14:paraId="29AFA0B8" w14:textId="77777777" w:rsidR="00B5264B" w:rsidRPr="00A12884" w:rsidRDefault="00B5264B" w:rsidP="00895FAF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04" w:type="dxa"/>
          </w:tcPr>
          <w:p w14:paraId="51B586D6" w14:textId="77777777" w:rsidR="00B5264B" w:rsidRPr="00A12884" w:rsidRDefault="00B5264B" w:rsidP="00895FAF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Переможець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торгів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виконання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вимоги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статті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17 Закону (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підтвердження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відсутності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підстав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) повинен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надати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таку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інформацію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</w:tr>
      <w:tr w:rsidR="007C6778" w:rsidRPr="00A12884" w14:paraId="33774929" w14:textId="77777777" w:rsidTr="00895FAF">
        <w:trPr>
          <w:trHeight w:val="1723"/>
        </w:trPr>
        <w:tc>
          <w:tcPr>
            <w:tcW w:w="764" w:type="dxa"/>
          </w:tcPr>
          <w:p w14:paraId="4E59F1CE" w14:textId="77777777" w:rsidR="00B5264B" w:rsidRPr="00A12884" w:rsidRDefault="00B5264B" w:rsidP="00895FAF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50" w:type="dxa"/>
          </w:tcPr>
          <w:p w14:paraId="6B9E4333" w14:textId="77777777" w:rsidR="00B5264B" w:rsidRPr="00A12884" w:rsidRDefault="00B5264B" w:rsidP="00895FAF">
            <w:pPr>
              <w:spacing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Службову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посадову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) особу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яку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уповноважено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учасником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представляти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його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інтереси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час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проведення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фізичну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особу, яка є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учасником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було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притягнуто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згідно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із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законом до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відповідальності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вчинення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корупційного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правопорушення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правопорушення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пов’язаного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корупцією</w:t>
            </w:r>
            <w:proofErr w:type="spellEnd"/>
          </w:p>
          <w:p w14:paraId="3184F3CA" w14:textId="77777777" w:rsidR="00B5264B" w:rsidRPr="00A12884" w:rsidRDefault="00B5264B" w:rsidP="00895FAF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(пункт 3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частини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статті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17 Закону)</w:t>
            </w:r>
          </w:p>
        </w:tc>
        <w:tc>
          <w:tcPr>
            <w:tcW w:w="4504" w:type="dxa"/>
          </w:tcPr>
          <w:p w14:paraId="54895463" w14:textId="77777777" w:rsidR="00B5264B" w:rsidRPr="00A12884" w:rsidRDefault="00B5264B" w:rsidP="00895FAF">
            <w:pPr>
              <w:spacing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Інформаційна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довідка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Єдиного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державного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реєстру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осіб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вчинили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корупційні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пов’язані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корупцією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правопорушення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згідно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якою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 буде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знайдено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інформації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корупційні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пов'язані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корупцією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правопорушення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фізичної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особи, яка є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учасником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Довідка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надається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період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відсутності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функціональної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можливості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перевірки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інформації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вебресурсі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Єдиного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державного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реєстру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осіб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вчинили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корупційні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пов’язані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корупцією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правопорушення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яка не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стосується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запитувача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7C6778" w:rsidRPr="00A12884" w14:paraId="5BE8E60A" w14:textId="77777777" w:rsidTr="00895FAF">
        <w:trPr>
          <w:trHeight w:val="2152"/>
        </w:trPr>
        <w:tc>
          <w:tcPr>
            <w:tcW w:w="764" w:type="dxa"/>
          </w:tcPr>
          <w:p w14:paraId="023E72A7" w14:textId="77777777" w:rsidR="00B5264B" w:rsidRPr="00A12884" w:rsidRDefault="00B5264B" w:rsidP="00895FAF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350" w:type="dxa"/>
          </w:tcPr>
          <w:p w14:paraId="30C13275" w14:textId="77777777" w:rsidR="00B5264B" w:rsidRPr="00A12884" w:rsidRDefault="00B5264B" w:rsidP="00895FAF">
            <w:pPr>
              <w:spacing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Службова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посадова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) особа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яка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підписала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пропозицію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уповноважена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підписання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договору в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переговорної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),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була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засуджена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кримінальне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правопорушення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вчинене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корисливих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мотивів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зокрема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пов’язане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хабарництвом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шахрайством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відмиванням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коштів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),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судимість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знято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 погашено 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встановленому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законом порядку (пункт 6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частини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статті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17 Закону)</w:t>
            </w:r>
          </w:p>
        </w:tc>
        <w:tc>
          <w:tcPr>
            <w:tcW w:w="4504" w:type="dxa"/>
            <w:vMerge w:val="restart"/>
          </w:tcPr>
          <w:p w14:paraId="5018A118" w14:textId="77777777" w:rsidR="00B5264B" w:rsidRPr="00A12884" w:rsidRDefault="00B5264B" w:rsidP="00895FA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Повний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витяг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інформаційно-аналітичної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системи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Облік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відомостей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притягнення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особи до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кримінальної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відповідальності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наявності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судимості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сформований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паперовій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електронній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містить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інформацію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 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відсутність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судимості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обмежень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передбачених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кримінальним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процесуальним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законодавством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України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щодо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фізичної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особи, яка є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учасником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Документ повинен бути не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більше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тридцятиденної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давнини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дати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документа. </w:t>
            </w:r>
          </w:p>
        </w:tc>
      </w:tr>
      <w:tr w:rsidR="007C6778" w:rsidRPr="00A12884" w14:paraId="39779395" w14:textId="77777777" w:rsidTr="007A6567">
        <w:trPr>
          <w:trHeight w:val="3277"/>
        </w:trPr>
        <w:tc>
          <w:tcPr>
            <w:tcW w:w="764" w:type="dxa"/>
          </w:tcPr>
          <w:p w14:paraId="10CE030C" w14:textId="77777777" w:rsidR="00B5264B" w:rsidRPr="00A12884" w:rsidRDefault="00B5264B" w:rsidP="00895FAF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4350" w:type="dxa"/>
          </w:tcPr>
          <w:p w14:paraId="4A57AF09" w14:textId="77777777" w:rsidR="00B5264B" w:rsidRPr="00A12884" w:rsidRDefault="00B5264B" w:rsidP="00895FAF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Службову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посадову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) особу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яку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уповноважено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учасником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представляти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його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інтереси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час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проведення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було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притягнуто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згідно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із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законом до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відповідальності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вчинення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правопорушення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пов’язаного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використанням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дитячої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праці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будь-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якими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формами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торгівлі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людьми (пункт 12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частини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статті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17 Закону)</w:t>
            </w:r>
          </w:p>
        </w:tc>
        <w:tc>
          <w:tcPr>
            <w:tcW w:w="4504" w:type="dxa"/>
            <w:vMerge/>
          </w:tcPr>
          <w:p w14:paraId="20E2D7A5" w14:textId="77777777" w:rsidR="00B5264B" w:rsidRPr="00A12884" w:rsidRDefault="00B5264B" w:rsidP="00895FAF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C6778" w:rsidRPr="00A12884" w14:paraId="6072C51F" w14:textId="77777777" w:rsidTr="00895FAF">
        <w:trPr>
          <w:trHeight w:val="862"/>
        </w:trPr>
        <w:tc>
          <w:tcPr>
            <w:tcW w:w="764" w:type="dxa"/>
          </w:tcPr>
          <w:p w14:paraId="3B658F46" w14:textId="77777777" w:rsidR="00B5264B" w:rsidRPr="00A12884" w:rsidRDefault="00B5264B" w:rsidP="00895FAF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350" w:type="dxa"/>
          </w:tcPr>
          <w:p w14:paraId="42364998" w14:textId="77777777" w:rsidR="00B5264B" w:rsidRPr="00A12884" w:rsidRDefault="00B5264B" w:rsidP="00895FAF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виконав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зобов’язання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раніше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укладеним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із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замовником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договором про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призвело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його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дострокового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розірвання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і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було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застосовано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санкції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вигляді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штрафів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та/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відшкодування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збитків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—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протягом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трьох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років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дати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дострокового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розірвання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такого договору</w:t>
            </w:r>
          </w:p>
          <w:p w14:paraId="37B22BE7" w14:textId="77777777" w:rsidR="00B5264B" w:rsidRPr="00A12884" w:rsidRDefault="00B5264B" w:rsidP="00895FAF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частина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статті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17 Закону)</w:t>
            </w:r>
          </w:p>
        </w:tc>
        <w:tc>
          <w:tcPr>
            <w:tcW w:w="4504" w:type="dxa"/>
          </w:tcPr>
          <w:p w14:paraId="494B1509" w14:textId="77777777" w:rsidR="00B5264B" w:rsidRPr="00A12884" w:rsidRDefault="00B5264B" w:rsidP="00895FAF">
            <w:pPr>
              <w:spacing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Довідка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довільній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яка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містить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інформацію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 те,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між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переможцем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замовником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раніше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було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укладено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договорів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 те,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переможець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виконав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зобов’язання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раніше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укладеним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із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замовником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договором про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відповідно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підстав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призвели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б до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його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дострокового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розірвання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і до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застосування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санкції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вигляді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штрафів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та/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відшкодування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збитків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не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було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довідка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інформацією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 те,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він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надав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підтвердження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вжиття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заходів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для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доведення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своєї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надійності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незважаючи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наявність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відповідної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підстави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для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відмови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процедурі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14:paraId="2E0121B6" w14:textId="77777777" w:rsidR="00B5264B" w:rsidRPr="00A12884" w:rsidRDefault="00B5264B" w:rsidP="00B5264B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C7708B9" w14:textId="77777777" w:rsidR="00B5264B" w:rsidRPr="00A12884" w:rsidRDefault="00B5264B" w:rsidP="00B5264B">
      <w:pPr>
        <w:spacing w:before="24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3.2. </w:t>
      </w:r>
      <w:proofErr w:type="spellStart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Документи</w:t>
      </w:r>
      <w:proofErr w:type="spellEnd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які</w:t>
      </w:r>
      <w:proofErr w:type="spellEnd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надаються</w:t>
      </w:r>
      <w:proofErr w:type="spellEnd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ПЕРЕМОЖЦЕМ (</w:t>
      </w:r>
      <w:proofErr w:type="spellStart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фізичною</w:t>
      </w:r>
      <w:proofErr w:type="spellEnd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особою </w:t>
      </w:r>
      <w:proofErr w:type="spellStart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чи</w:t>
      </w:r>
      <w:proofErr w:type="spellEnd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фізичною</w:t>
      </w:r>
      <w:proofErr w:type="spellEnd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особою — </w:t>
      </w:r>
      <w:proofErr w:type="spellStart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підприємцем</w:t>
      </w:r>
      <w:proofErr w:type="spellEnd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):</w:t>
      </w:r>
    </w:p>
    <w:p w14:paraId="7D969797" w14:textId="77777777" w:rsidR="00B5264B" w:rsidRPr="00A12884" w:rsidRDefault="00B5264B" w:rsidP="00B5264B">
      <w:pPr>
        <w:spacing w:before="24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619" w:type="dxa"/>
        <w:tblInd w:w="-93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80"/>
        <w:gridCol w:w="4427"/>
        <w:gridCol w:w="4612"/>
      </w:tblGrid>
      <w:tr w:rsidR="007C6778" w:rsidRPr="00A12884" w14:paraId="653D9EA2" w14:textId="77777777" w:rsidTr="007A6567">
        <w:trPr>
          <w:trHeight w:val="1494"/>
        </w:trPr>
        <w:tc>
          <w:tcPr>
            <w:tcW w:w="580" w:type="dxa"/>
          </w:tcPr>
          <w:p w14:paraId="15427BC3" w14:textId="77777777" w:rsidR="00B5264B" w:rsidRPr="00A12884" w:rsidRDefault="00B5264B" w:rsidP="00895FAF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14:paraId="32929DB7" w14:textId="77777777" w:rsidR="00B5264B" w:rsidRPr="00A12884" w:rsidRDefault="00B5264B" w:rsidP="00895FAF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з/п</w:t>
            </w:r>
          </w:p>
        </w:tc>
        <w:tc>
          <w:tcPr>
            <w:tcW w:w="4427" w:type="dxa"/>
          </w:tcPr>
          <w:p w14:paraId="3DB93FF6" w14:textId="77777777" w:rsidR="00B5264B" w:rsidRPr="00A12884" w:rsidRDefault="00B5264B" w:rsidP="00895FAF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Вимоги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статті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17 Закону</w:t>
            </w:r>
          </w:p>
          <w:p w14:paraId="06D788FA" w14:textId="77777777" w:rsidR="00B5264B" w:rsidRPr="00A12884" w:rsidRDefault="00B5264B" w:rsidP="00895FAF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2" w:type="dxa"/>
          </w:tcPr>
          <w:p w14:paraId="15AE92AC" w14:textId="77777777" w:rsidR="00B5264B" w:rsidRPr="00A12884" w:rsidRDefault="00B5264B" w:rsidP="00895FAF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Переможець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торгів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виконання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вимоги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статті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17 Закону (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підтвердження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відсутності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підстав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) повинен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надати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таку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інформацію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</w:tr>
      <w:tr w:rsidR="007C6778" w:rsidRPr="00A12884" w14:paraId="19A0D271" w14:textId="77777777" w:rsidTr="00895FAF">
        <w:trPr>
          <w:trHeight w:val="1723"/>
        </w:trPr>
        <w:tc>
          <w:tcPr>
            <w:tcW w:w="580" w:type="dxa"/>
          </w:tcPr>
          <w:p w14:paraId="07FB9801" w14:textId="77777777" w:rsidR="00B5264B" w:rsidRPr="00A12884" w:rsidRDefault="00B5264B" w:rsidP="00895FAF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427" w:type="dxa"/>
          </w:tcPr>
          <w:p w14:paraId="5A030819" w14:textId="77777777" w:rsidR="00B5264B" w:rsidRPr="00A12884" w:rsidRDefault="00B5264B" w:rsidP="00895FAF">
            <w:pPr>
              <w:spacing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Службову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посадову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) особу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яку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уповноважено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учасником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представляти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його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інтереси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час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проведення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фізичну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особу, яка є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учасником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було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притягнуто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згідно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із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законом до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відповідальності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вчинення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корупційного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правопорушення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правопорушення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пов’язаного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корупцією</w:t>
            </w:r>
            <w:proofErr w:type="spellEnd"/>
          </w:p>
          <w:p w14:paraId="415A8797" w14:textId="77777777" w:rsidR="00B5264B" w:rsidRPr="00A12884" w:rsidRDefault="00B5264B" w:rsidP="00895FAF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(пункт 3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частини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статті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17 Закону)</w:t>
            </w:r>
          </w:p>
        </w:tc>
        <w:tc>
          <w:tcPr>
            <w:tcW w:w="4612" w:type="dxa"/>
          </w:tcPr>
          <w:p w14:paraId="491083E5" w14:textId="77777777" w:rsidR="00B5264B" w:rsidRPr="00A12884" w:rsidRDefault="00B5264B" w:rsidP="00895FAF">
            <w:pPr>
              <w:spacing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Інформаційна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довідка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Єдиного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державного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реєстру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осіб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вчинили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корупційні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пов’язані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корупцією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правопорушення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згідно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якою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 буде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знайдено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інформації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корупційні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пов'язані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корупцією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правопорушення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фізичної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особи, яка є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учасником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Довідка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надається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період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відсутності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функціональної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можливості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перевірки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інформації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вебресурсі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Єдиного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державного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реєстру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осіб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вчинили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корупційні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пов’язані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корупцією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правопорушення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яка не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стосується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запитувача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7C6778" w:rsidRPr="00A12884" w14:paraId="62656AF1" w14:textId="77777777" w:rsidTr="00895FAF">
        <w:trPr>
          <w:trHeight w:val="2152"/>
        </w:trPr>
        <w:tc>
          <w:tcPr>
            <w:tcW w:w="580" w:type="dxa"/>
          </w:tcPr>
          <w:p w14:paraId="49B60241" w14:textId="77777777" w:rsidR="00B5264B" w:rsidRPr="00A12884" w:rsidRDefault="00B5264B" w:rsidP="00895FAF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4427" w:type="dxa"/>
          </w:tcPr>
          <w:p w14:paraId="66816335" w14:textId="77777777" w:rsidR="00B5264B" w:rsidRPr="00A12884" w:rsidRDefault="00B5264B" w:rsidP="00895FAF">
            <w:pPr>
              <w:spacing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Фізична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особа, яка є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учасником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була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засуджена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кримінальне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правопорушення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вчинене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корисливих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мотивів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зокрема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пов’язане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хабарництвом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відмиванням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коштів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),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судимість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знято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 погашено 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встановленому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законом порядку</w:t>
            </w:r>
          </w:p>
          <w:p w14:paraId="0CC7E22A" w14:textId="77777777" w:rsidR="00B5264B" w:rsidRPr="00A12884" w:rsidRDefault="00B5264B" w:rsidP="00895FAF">
            <w:pPr>
              <w:spacing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 (пункт 5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частини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статті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17 Закону)</w:t>
            </w:r>
          </w:p>
        </w:tc>
        <w:tc>
          <w:tcPr>
            <w:tcW w:w="4612" w:type="dxa"/>
            <w:vMerge w:val="restart"/>
          </w:tcPr>
          <w:p w14:paraId="6B3C2D09" w14:textId="77777777" w:rsidR="00B5264B" w:rsidRPr="00A12884" w:rsidRDefault="00B5264B" w:rsidP="00895FA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E98B2EB" w14:textId="77777777" w:rsidR="00B5264B" w:rsidRPr="00A12884" w:rsidRDefault="00B5264B" w:rsidP="00895FA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314DCEE" w14:textId="77777777" w:rsidR="00B5264B" w:rsidRPr="00A12884" w:rsidRDefault="00B5264B" w:rsidP="00895FA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26C5E2C" w14:textId="77777777" w:rsidR="00B5264B" w:rsidRPr="00A12884" w:rsidRDefault="00B5264B" w:rsidP="00895FA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Повний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витяг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інформаційно-аналітичної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системи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Облік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відомостей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притягнення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особи до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кримінальної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відповідальності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наявності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судимості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сформований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паперовій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електронній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містить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інформацію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 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відсутність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судимості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обмежень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передбачених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кримінальним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процесуальним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законодавством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України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щодо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фізичної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особи, яка є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учасником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Документ повинен бути не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більше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тридцятиденної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давнини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дати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документа. </w:t>
            </w:r>
          </w:p>
        </w:tc>
      </w:tr>
      <w:tr w:rsidR="007C6778" w:rsidRPr="00A12884" w14:paraId="6E0ECA54" w14:textId="77777777" w:rsidTr="007A6567">
        <w:trPr>
          <w:trHeight w:val="2179"/>
        </w:trPr>
        <w:tc>
          <w:tcPr>
            <w:tcW w:w="580" w:type="dxa"/>
          </w:tcPr>
          <w:p w14:paraId="67C478CA" w14:textId="77777777" w:rsidR="00B5264B" w:rsidRPr="00A12884" w:rsidRDefault="00B5264B" w:rsidP="00895FAF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427" w:type="dxa"/>
          </w:tcPr>
          <w:p w14:paraId="775AC408" w14:textId="77777777" w:rsidR="00B5264B" w:rsidRPr="00A12884" w:rsidRDefault="00B5264B" w:rsidP="00895FAF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Фізичну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особу, яка є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учасником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було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притягнуто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згідно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із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законом до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відповідальності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вчинення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правопорушення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пов’язаного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використанням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дитячої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праці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будь-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якими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формами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торгівлі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людьми</w:t>
            </w:r>
          </w:p>
          <w:p w14:paraId="701F6143" w14:textId="77777777" w:rsidR="00B5264B" w:rsidRPr="00A12884" w:rsidRDefault="00B5264B" w:rsidP="00895FAF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(пункт 12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частини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статті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17 Закону)</w:t>
            </w:r>
          </w:p>
        </w:tc>
        <w:tc>
          <w:tcPr>
            <w:tcW w:w="4612" w:type="dxa"/>
            <w:vMerge/>
          </w:tcPr>
          <w:p w14:paraId="7EE33901" w14:textId="77777777" w:rsidR="00B5264B" w:rsidRPr="00A12884" w:rsidRDefault="00B5264B" w:rsidP="00895FAF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C6778" w:rsidRPr="00A12884" w14:paraId="35F6C156" w14:textId="77777777" w:rsidTr="00895FAF">
        <w:trPr>
          <w:trHeight w:val="862"/>
        </w:trPr>
        <w:tc>
          <w:tcPr>
            <w:tcW w:w="580" w:type="dxa"/>
          </w:tcPr>
          <w:p w14:paraId="4874F92B" w14:textId="77777777" w:rsidR="00B5264B" w:rsidRPr="00A12884" w:rsidRDefault="00B5264B" w:rsidP="00895FAF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427" w:type="dxa"/>
          </w:tcPr>
          <w:p w14:paraId="4A87BBD0" w14:textId="77777777" w:rsidR="00B5264B" w:rsidRPr="00A12884" w:rsidRDefault="00B5264B" w:rsidP="00895FAF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виконав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зобов’язання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раніше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укладеним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із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замовником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договором про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призвело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його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дострокового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розірвання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і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було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застосовано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санкції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вигляді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штрафів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та/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відшкодування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збитків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—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протягом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трьох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років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дати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дострокового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розірвання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такого договору</w:t>
            </w:r>
          </w:p>
          <w:p w14:paraId="543D088E" w14:textId="77777777" w:rsidR="00B5264B" w:rsidRPr="00A12884" w:rsidRDefault="00B5264B" w:rsidP="00895FAF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частина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статті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17 Закону)</w:t>
            </w:r>
          </w:p>
        </w:tc>
        <w:tc>
          <w:tcPr>
            <w:tcW w:w="4612" w:type="dxa"/>
          </w:tcPr>
          <w:p w14:paraId="447E224D" w14:textId="77777777" w:rsidR="00B5264B" w:rsidRPr="00A12884" w:rsidRDefault="00B5264B" w:rsidP="00895FAF">
            <w:pPr>
              <w:spacing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Довідка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довільній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яка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містить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інформацію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 те,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між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переможцем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замовником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раніше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було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укладено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договорів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 те,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переможець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виконав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зобов’язання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раніше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укладеним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із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замовником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договором про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відповідно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підстав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призвели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б до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його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дострокового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розірвання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і до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застосування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санкції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вигляді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штрафів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та/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відшкодування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збитків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не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було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довідка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інформацією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 те,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він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надав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підтвердження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вжиття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заходів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для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доведення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своєї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надійності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незважаючи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наявність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відповідної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підстави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для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відмови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процедурі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14:paraId="5663C028" w14:textId="77777777" w:rsidR="00B5264B" w:rsidRPr="00A12884" w:rsidRDefault="00B5264B" w:rsidP="00B5264B">
      <w:pPr>
        <w:widowControl w:val="0"/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eastAsia="uk-UA"/>
        </w:rPr>
      </w:pPr>
      <w:proofErr w:type="spellStart"/>
      <w:r w:rsidRPr="00A1288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Замовник</w:t>
      </w:r>
      <w:proofErr w:type="spellEnd"/>
      <w:r w:rsidRPr="00A1288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не </w:t>
      </w:r>
      <w:proofErr w:type="spellStart"/>
      <w:r w:rsidRPr="00A1288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перевіряє</w:t>
      </w:r>
      <w:proofErr w:type="spellEnd"/>
      <w:r w:rsidRPr="00A1288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переможця</w:t>
      </w:r>
      <w:proofErr w:type="spellEnd"/>
      <w:r w:rsidRPr="00A1288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процедури</w:t>
      </w:r>
      <w:proofErr w:type="spellEnd"/>
      <w:r w:rsidRPr="00A1288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закупівлі</w:t>
      </w:r>
      <w:proofErr w:type="spellEnd"/>
      <w:r w:rsidRPr="00A1288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на </w:t>
      </w:r>
      <w:proofErr w:type="spellStart"/>
      <w:r w:rsidRPr="00A1288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відповідність</w:t>
      </w:r>
      <w:proofErr w:type="spellEnd"/>
      <w:r w:rsidRPr="00A1288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підставі</w:t>
      </w:r>
      <w:proofErr w:type="spellEnd"/>
      <w:r w:rsidRPr="00A1288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, </w:t>
      </w:r>
      <w:proofErr w:type="spellStart"/>
      <w:r w:rsidRPr="00A1288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визначеної</w:t>
      </w:r>
      <w:proofErr w:type="spellEnd"/>
      <w:r w:rsidRPr="00A1288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пунктом 13 </w:t>
      </w:r>
      <w:proofErr w:type="spellStart"/>
      <w:r w:rsidRPr="00A1288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частини</w:t>
      </w:r>
      <w:proofErr w:type="spellEnd"/>
      <w:r w:rsidRPr="00A1288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першої</w:t>
      </w:r>
      <w:proofErr w:type="spellEnd"/>
      <w:r w:rsidRPr="00A1288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статті</w:t>
      </w:r>
      <w:proofErr w:type="spellEnd"/>
      <w:r w:rsidRPr="00A1288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17 Закону, та не </w:t>
      </w:r>
      <w:proofErr w:type="spellStart"/>
      <w:r w:rsidRPr="00A1288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вимагає</w:t>
      </w:r>
      <w:proofErr w:type="spellEnd"/>
      <w:r w:rsidRPr="00A1288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від</w:t>
      </w:r>
      <w:proofErr w:type="spellEnd"/>
      <w:r w:rsidRPr="00A1288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учасника</w:t>
      </w:r>
      <w:proofErr w:type="spellEnd"/>
      <w:r w:rsidRPr="00A1288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процедури</w:t>
      </w:r>
      <w:proofErr w:type="spellEnd"/>
      <w:r w:rsidRPr="00A1288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закупівлі</w:t>
      </w:r>
      <w:proofErr w:type="spellEnd"/>
      <w:r w:rsidRPr="00A1288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/</w:t>
      </w:r>
      <w:proofErr w:type="spellStart"/>
      <w:r w:rsidRPr="00A1288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переможця</w:t>
      </w:r>
      <w:proofErr w:type="spellEnd"/>
      <w:r w:rsidRPr="00A1288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процедури</w:t>
      </w:r>
      <w:proofErr w:type="spellEnd"/>
      <w:r w:rsidRPr="00A1288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закупівлі</w:t>
      </w:r>
      <w:proofErr w:type="spellEnd"/>
      <w:r w:rsidRPr="00A1288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підтвердження</w:t>
      </w:r>
      <w:proofErr w:type="spellEnd"/>
      <w:r w:rsidRPr="00A1288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її</w:t>
      </w:r>
      <w:proofErr w:type="spellEnd"/>
      <w:r w:rsidRPr="00A1288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відсутності</w:t>
      </w:r>
      <w:proofErr w:type="spellEnd"/>
      <w:r w:rsidRPr="00A1288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. </w:t>
      </w:r>
    </w:p>
    <w:p w14:paraId="4BCF960C" w14:textId="77777777" w:rsidR="00B5264B" w:rsidRPr="00A12884" w:rsidRDefault="00B5264B" w:rsidP="00B5264B">
      <w:pPr>
        <w:widowControl w:val="0"/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eastAsia="uk-UA"/>
        </w:rPr>
      </w:pPr>
      <w:proofErr w:type="spellStart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eastAsia="uk-UA"/>
        </w:rPr>
        <w:t>Звертаємо</w:t>
      </w:r>
      <w:proofErr w:type="spellEnd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eastAsia="uk-U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eastAsia="uk-UA"/>
        </w:rPr>
        <w:t>увагу</w:t>
      </w:r>
      <w:proofErr w:type="spellEnd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eastAsia="uk-UA"/>
        </w:rPr>
        <w:t>!!!</w:t>
      </w:r>
    </w:p>
    <w:p w14:paraId="75BC2A31" w14:textId="77777777" w:rsidR="00B5264B" w:rsidRPr="00A12884" w:rsidRDefault="00B5264B" w:rsidP="00B5264B">
      <w:pPr>
        <w:widowControl w:val="0"/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uk-UA"/>
        </w:rPr>
      </w:pPr>
      <w:proofErr w:type="spellStart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uk-UA"/>
        </w:rPr>
        <w:t>Переможець</w:t>
      </w:r>
      <w:proofErr w:type="spellEnd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uk-UA"/>
        </w:rPr>
        <w:t>процедури</w:t>
      </w:r>
      <w:proofErr w:type="spellEnd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uk-UA"/>
        </w:rPr>
        <w:t>закупівлі</w:t>
      </w:r>
      <w:proofErr w:type="spellEnd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uk-UA"/>
        </w:rPr>
        <w:t>під</w:t>
      </w:r>
      <w:proofErr w:type="spellEnd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uk-UA"/>
        </w:rPr>
        <w:t xml:space="preserve"> час </w:t>
      </w:r>
      <w:proofErr w:type="spellStart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uk-UA"/>
        </w:rPr>
        <w:t>укладення</w:t>
      </w:r>
      <w:proofErr w:type="spellEnd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uk-UA"/>
        </w:rPr>
        <w:t xml:space="preserve"> договору про </w:t>
      </w:r>
      <w:proofErr w:type="spellStart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uk-UA"/>
        </w:rPr>
        <w:t>закупівлю</w:t>
      </w:r>
      <w:proofErr w:type="spellEnd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uk-UA"/>
        </w:rPr>
        <w:t xml:space="preserve"> повинен </w:t>
      </w:r>
      <w:proofErr w:type="spellStart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uk-UA"/>
        </w:rPr>
        <w:t>надати</w:t>
      </w:r>
      <w:proofErr w:type="spellEnd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uk-UA"/>
        </w:rPr>
        <w:t>:</w:t>
      </w:r>
    </w:p>
    <w:p w14:paraId="4EAB7FDA" w14:textId="77777777" w:rsidR="00B5264B" w:rsidRPr="00A12884" w:rsidRDefault="00B5264B" w:rsidP="00B5264B">
      <w:pPr>
        <w:widowControl w:val="0"/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uk-UA"/>
        </w:rPr>
      </w:pPr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uk-UA"/>
        </w:rPr>
        <w:t xml:space="preserve">1) </w:t>
      </w:r>
      <w:proofErr w:type="spellStart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uk-UA"/>
        </w:rPr>
        <w:t>відповідну</w:t>
      </w:r>
      <w:proofErr w:type="spellEnd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uk-UA"/>
        </w:rPr>
        <w:t>інформацію</w:t>
      </w:r>
      <w:proofErr w:type="spellEnd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uk-UA"/>
        </w:rPr>
        <w:t xml:space="preserve"> про право </w:t>
      </w:r>
      <w:proofErr w:type="spellStart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uk-UA"/>
        </w:rPr>
        <w:t>підписання</w:t>
      </w:r>
      <w:proofErr w:type="spellEnd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uk-UA"/>
        </w:rPr>
        <w:t xml:space="preserve"> договору про </w:t>
      </w:r>
      <w:proofErr w:type="spellStart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uk-UA"/>
        </w:rPr>
        <w:t>закупівлю</w:t>
      </w:r>
      <w:proofErr w:type="spellEnd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uk-UA"/>
        </w:rPr>
        <w:t>;</w:t>
      </w:r>
    </w:p>
    <w:p w14:paraId="2454B752" w14:textId="77777777" w:rsidR="00B5264B" w:rsidRPr="00A12884" w:rsidRDefault="00B5264B" w:rsidP="00B5264B">
      <w:pPr>
        <w:widowControl w:val="0"/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uk-UA"/>
        </w:rPr>
      </w:pPr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uk-UA"/>
        </w:rPr>
        <w:t xml:space="preserve">2) </w:t>
      </w:r>
      <w:proofErr w:type="spellStart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uk-UA"/>
        </w:rPr>
        <w:t>копію</w:t>
      </w:r>
      <w:proofErr w:type="spellEnd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uk-UA"/>
        </w:rPr>
        <w:t>ліцензії</w:t>
      </w:r>
      <w:proofErr w:type="spellEnd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uk-UA"/>
        </w:rPr>
        <w:t>або</w:t>
      </w:r>
      <w:proofErr w:type="spellEnd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uk-UA"/>
        </w:rPr>
        <w:t xml:space="preserve"> документа </w:t>
      </w:r>
      <w:proofErr w:type="spellStart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uk-UA"/>
        </w:rPr>
        <w:t>дозвільного</w:t>
      </w:r>
      <w:proofErr w:type="spellEnd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uk-UA"/>
        </w:rPr>
        <w:t xml:space="preserve"> характеру (у </w:t>
      </w:r>
      <w:proofErr w:type="spellStart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uk-UA"/>
        </w:rPr>
        <w:t>разі</w:t>
      </w:r>
      <w:proofErr w:type="spellEnd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uk-UA"/>
        </w:rPr>
        <w:t>їх</w:t>
      </w:r>
      <w:proofErr w:type="spellEnd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uk-UA"/>
        </w:rPr>
        <w:t>наявності</w:t>
      </w:r>
      <w:proofErr w:type="spellEnd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uk-UA"/>
        </w:rPr>
        <w:t xml:space="preserve">) на </w:t>
      </w:r>
      <w:proofErr w:type="spellStart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uk-UA"/>
        </w:rPr>
        <w:t>провадження</w:t>
      </w:r>
      <w:proofErr w:type="spellEnd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uk-UA"/>
        </w:rPr>
        <w:t>певного</w:t>
      </w:r>
      <w:proofErr w:type="spellEnd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uk-UA"/>
        </w:rPr>
        <w:t xml:space="preserve"> виду </w:t>
      </w:r>
      <w:proofErr w:type="spellStart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uk-UA"/>
        </w:rPr>
        <w:t>господарської</w:t>
      </w:r>
      <w:proofErr w:type="spellEnd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uk-UA"/>
        </w:rPr>
        <w:t>діяльності</w:t>
      </w:r>
      <w:proofErr w:type="spellEnd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uk-UA"/>
        </w:rPr>
        <w:t xml:space="preserve">, </w:t>
      </w:r>
      <w:proofErr w:type="spellStart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uk-UA"/>
        </w:rPr>
        <w:t>якщо</w:t>
      </w:r>
      <w:proofErr w:type="spellEnd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uk-UA"/>
        </w:rPr>
        <w:t>отримання</w:t>
      </w:r>
      <w:proofErr w:type="spellEnd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uk-UA"/>
        </w:rPr>
        <w:t>дозволу</w:t>
      </w:r>
      <w:proofErr w:type="spellEnd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uk-UA"/>
        </w:rPr>
        <w:t>або</w:t>
      </w:r>
      <w:proofErr w:type="spellEnd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uk-UA"/>
        </w:rPr>
        <w:t>ліцензії</w:t>
      </w:r>
      <w:proofErr w:type="spellEnd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uk-UA"/>
        </w:rPr>
        <w:t xml:space="preserve"> на </w:t>
      </w:r>
      <w:proofErr w:type="spellStart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uk-UA"/>
        </w:rPr>
        <w:t>провадження</w:t>
      </w:r>
      <w:proofErr w:type="spellEnd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uk-UA"/>
        </w:rPr>
        <w:t xml:space="preserve"> такого виду </w:t>
      </w:r>
      <w:proofErr w:type="spellStart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uk-UA"/>
        </w:rPr>
        <w:t>діяльності</w:t>
      </w:r>
      <w:proofErr w:type="spellEnd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uk-UA"/>
        </w:rPr>
        <w:t>передбачено</w:t>
      </w:r>
      <w:proofErr w:type="spellEnd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uk-UA"/>
        </w:rPr>
        <w:t xml:space="preserve"> законом.</w:t>
      </w:r>
    </w:p>
    <w:p w14:paraId="1ABEFD53" w14:textId="4A45B93F" w:rsidR="00B5264B" w:rsidRPr="00A12884" w:rsidRDefault="00B5264B" w:rsidP="007A6567">
      <w:pPr>
        <w:shd w:val="clear" w:color="auto" w:fill="FFFFFA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uk-UA"/>
        </w:rPr>
        <w:t xml:space="preserve">У </w:t>
      </w:r>
      <w:proofErr w:type="spellStart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uk-UA"/>
        </w:rPr>
        <w:t>разі</w:t>
      </w:r>
      <w:proofErr w:type="spellEnd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uk-UA"/>
        </w:rPr>
        <w:t>якщо</w:t>
      </w:r>
      <w:proofErr w:type="spellEnd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uk-UA"/>
        </w:rPr>
        <w:t>переможцем</w:t>
      </w:r>
      <w:proofErr w:type="spellEnd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uk-UA"/>
        </w:rPr>
        <w:t>процедури</w:t>
      </w:r>
      <w:proofErr w:type="spellEnd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uk-UA"/>
        </w:rPr>
        <w:t>закупівлі</w:t>
      </w:r>
      <w:proofErr w:type="spellEnd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uk-UA"/>
        </w:rPr>
        <w:t xml:space="preserve"> є </w:t>
      </w:r>
      <w:proofErr w:type="spellStart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uk-UA"/>
        </w:rPr>
        <w:t>об’єднання</w:t>
      </w:r>
      <w:proofErr w:type="spellEnd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uk-UA"/>
        </w:rPr>
        <w:t>учасників</w:t>
      </w:r>
      <w:proofErr w:type="spellEnd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uk-UA"/>
        </w:rPr>
        <w:t xml:space="preserve">, </w:t>
      </w:r>
      <w:proofErr w:type="spellStart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uk-UA"/>
        </w:rPr>
        <w:t>копія</w:t>
      </w:r>
      <w:proofErr w:type="spellEnd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uk-UA"/>
        </w:rPr>
        <w:t>ліцензії</w:t>
      </w:r>
      <w:proofErr w:type="spellEnd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uk-UA"/>
        </w:rPr>
        <w:t>або</w:t>
      </w:r>
      <w:proofErr w:type="spellEnd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uk-UA"/>
        </w:rPr>
        <w:t>дозволу</w:t>
      </w:r>
      <w:proofErr w:type="spellEnd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uk-UA"/>
        </w:rPr>
        <w:t>надається</w:t>
      </w:r>
      <w:proofErr w:type="spellEnd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uk-UA"/>
        </w:rPr>
        <w:t xml:space="preserve"> одним з </w:t>
      </w:r>
      <w:proofErr w:type="spellStart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uk-UA"/>
        </w:rPr>
        <w:t>учасників</w:t>
      </w:r>
      <w:proofErr w:type="spellEnd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uk-UA"/>
        </w:rPr>
        <w:t xml:space="preserve"> такого </w:t>
      </w:r>
      <w:proofErr w:type="spellStart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uk-UA"/>
        </w:rPr>
        <w:t>об’єднання</w:t>
      </w:r>
      <w:proofErr w:type="spellEnd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uk-UA"/>
        </w:rPr>
        <w:t>учасників</w:t>
      </w:r>
      <w:proofErr w:type="spellEnd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uk-UA"/>
        </w:rPr>
        <w:t>.</w:t>
      </w:r>
    </w:p>
    <w:sectPr w:rsidR="00B5264B" w:rsidRPr="00A12884" w:rsidSect="00274B3E">
      <w:footerReference w:type="default" r:id="rId33"/>
      <w:pgSz w:w="11906" w:h="16838"/>
      <w:pgMar w:top="284" w:right="850" w:bottom="284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C8E7F" w14:textId="77777777" w:rsidR="00545A20" w:rsidRDefault="00545A20">
      <w:pPr>
        <w:spacing w:line="240" w:lineRule="auto"/>
      </w:pPr>
      <w:r>
        <w:separator/>
      </w:r>
    </w:p>
  </w:endnote>
  <w:endnote w:type="continuationSeparator" w:id="0">
    <w:p w14:paraId="7722FE01" w14:textId="77777777" w:rsidR="00545A20" w:rsidRDefault="00545A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ans-serif">
    <w:altName w:val="Calibri"/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2F917" w14:textId="77777777" w:rsidR="003C0368" w:rsidRDefault="003C0368">
    <w:pPr>
      <w:tabs>
        <w:tab w:val="center" w:pos="4819"/>
        <w:tab w:val="right" w:pos="9639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64B61">
      <w:rPr>
        <w:noProof/>
        <w:color w:val="000000"/>
      </w:rPr>
      <w:t>29</w:t>
    </w:r>
    <w:r>
      <w:rPr>
        <w:color w:val="000000"/>
      </w:rPr>
      <w:fldChar w:fldCharType="end"/>
    </w:r>
  </w:p>
  <w:p w14:paraId="5B7AE2C3" w14:textId="77777777" w:rsidR="003C0368" w:rsidRDefault="003C0368">
    <w:pPr>
      <w:tabs>
        <w:tab w:val="center" w:pos="4819"/>
        <w:tab w:val="right" w:pos="9639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C95C3" w14:textId="77777777" w:rsidR="00545A20" w:rsidRDefault="00545A20">
      <w:r>
        <w:separator/>
      </w:r>
    </w:p>
  </w:footnote>
  <w:footnote w:type="continuationSeparator" w:id="0">
    <w:p w14:paraId="7239EA46" w14:textId="77777777" w:rsidR="00545A20" w:rsidRDefault="00545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9FDE0E6"/>
    <w:multiLevelType w:val="singleLevel"/>
    <w:tmpl w:val="F9FDE0E6"/>
    <w:lvl w:ilvl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184E2FF1"/>
    <w:multiLevelType w:val="hybridMultilevel"/>
    <w:tmpl w:val="B386C212"/>
    <w:lvl w:ilvl="0" w:tplc="CE8EC34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  <w:color w:val="000000"/>
        <w:sz w:val="24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A2950"/>
    <w:multiLevelType w:val="hybridMultilevel"/>
    <w:tmpl w:val="3F7E50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012A0"/>
    <w:multiLevelType w:val="multilevel"/>
    <w:tmpl w:val="578038F8"/>
    <w:lvl w:ilvl="0">
      <w:start w:val="1"/>
      <w:numFmt w:val="decimal"/>
      <w:suff w:val="space"/>
      <w:lvlText w:val="%1."/>
      <w:lvlJc w:val="left"/>
      <w:pPr>
        <w:ind w:left="1702" w:firstLine="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0" w:hanging="20"/>
      </w:pPr>
      <w:rPr>
        <w:rFonts w:ascii="Times New Roman" w:eastAsia="Times New Roman" w:hAnsi="Times New Roman" w:cs="Times New Roman" w:hint="default"/>
        <w:b/>
        <w:color w:val="auto"/>
        <w:lang w:val="uk-UA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660"/>
        </w:tabs>
        <w:ind w:left="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00"/>
        </w:tabs>
        <w:ind w:left="1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80"/>
        </w:tabs>
        <w:ind w:left="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20"/>
        </w:tabs>
        <w:ind w:left="1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00"/>
        </w:tabs>
        <w:ind w:left="1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40"/>
        </w:tabs>
        <w:ind w:left="1640" w:hanging="1800"/>
      </w:pPr>
      <w:rPr>
        <w:rFonts w:hint="default"/>
      </w:rPr>
    </w:lvl>
  </w:abstractNum>
  <w:abstractNum w:abstractNumId="4" w15:restartNumberingAfterBreak="0">
    <w:nsid w:val="422C66CE"/>
    <w:multiLevelType w:val="hybridMultilevel"/>
    <w:tmpl w:val="34B2E0D8"/>
    <w:lvl w:ilvl="0" w:tplc="0422000F">
      <w:start w:val="1"/>
      <w:numFmt w:val="decimal"/>
      <w:lvlText w:val="%1."/>
      <w:lvlJc w:val="left"/>
      <w:pPr>
        <w:ind w:left="1500" w:hanging="360"/>
      </w:pPr>
    </w:lvl>
    <w:lvl w:ilvl="1" w:tplc="04220019">
      <w:start w:val="1"/>
      <w:numFmt w:val="lowerLetter"/>
      <w:lvlText w:val="%2."/>
      <w:lvlJc w:val="left"/>
      <w:pPr>
        <w:ind w:left="2220" w:hanging="360"/>
      </w:pPr>
    </w:lvl>
    <w:lvl w:ilvl="2" w:tplc="0422001B">
      <w:start w:val="1"/>
      <w:numFmt w:val="lowerRoman"/>
      <w:lvlText w:val="%3."/>
      <w:lvlJc w:val="right"/>
      <w:pPr>
        <w:ind w:left="2940" w:hanging="180"/>
      </w:pPr>
    </w:lvl>
    <w:lvl w:ilvl="3" w:tplc="0422000F">
      <w:start w:val="1"/>
      <w:numFmt w:val="decimal"/>
      <w:lvlText w:val="%4."/>
      <w:lvlJc w:val="left"/>
      <w:pPr>
        <w:ind w:left="3660" w:hanging="360"/>
      </w:pPr>
    </w:lvl>
    <w:lvl w:ilvl="4" w:tplc="04220019">
      <w:start w:val="1"/>
      <w:numFmt w:val="lowerLetter"/>
      <w:lvlText w:val="%5."/>
      <w:lvlJc w:val="left"/>
      <w:pPr>
        <w:ind w:left="4380" w:hanging="360"/>
      </w:pPr>
    </w:lvl>
    <w:lvl w:ilvl="5" w:tplc="0422001B">
      <w:start w:val="1"/>
      <w:numFmt w:val="lowerRoman"/>
      <w:lvlText w:val="%6."/>
      <w:lvlJc w:val="right"/>
      <w:pPr>
        <w:ind w:left="5100" w:hanging="180"/>
      </w:pPr>
    </w:lvl>
    <w:lvl w:ilvl="6" w:tplc="0422000F">
      <w:start w:val="1"/>
      <w:numFmt w:val="decimal"/>
      <w:lvlText w:val="%7."/>
      <w:lvlJc w:val="left"/>
      <w:pPr>
        <w:ind w:left="5820" w:hanging="360"/>
      </w:pPr>
    </w:lvl>
    <w:lvl w:ilvl="7" w:tplc="04220019">
      <w:start w:val="1"/>
      <w:numFmt w:val="lowerLetter"/>
      <w:lvlText w:val="%8."/>
      <w:lvlJc w:val="left"/>
      <w:pPr>
        <w:ind w:left="6540" w:hanging="360"/>
      </w:pPr>
    </w:lvl>
    <w:lvl w:ilvl="8" w:tplc="0422001B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56DA20A1"/>
    <w:multiLevelType w:val="hybridMultilevel"/>
    <w:tmpl w:val="D6BEE57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7A3537"/>
    <w:multiLevelType w:val="hybridMultilevel"/>
    <w:tmpl w:val="EAF20DEC"/>
    <w:lvl w:ilvl="0" w:tplc="9DDC726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66A935BE"/>
    <w:multiLevelType w:val="hybridMultilevel"/>
    <w:tmpl w:val="6C94CABE"/>
    <w:lvl w:ilvl="0" w:tplc="67D27B38">
      <w:start w:val="28"/>
      <w:numFmt w:val="bullet"/>
      <w:lvlText w:val="-"/>
      <w:lvlJc w:val="left"/>
      <w:pPr>
        <w:ind w:left="532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2" w:hanging="360"/>
      </w:pPr>
      <w:rPr>
        <w:rFonts w:ascii="Wingdings" w:hAnsi="Wingdings" w:hint="default"/>
      </w:rPr>
    </w:lvl>
  </w:abstractNum>
  <w:num w:numId="1" w16cid:durableId="94134764">
    <w:abstractNumId w:val="0"/>
  </w:num>
  <w:num w:numId="2" w16cid:durableId="975912775">
    <w:abstractNumId w:val="7"/>
  </w:num>
  <w:num w:numId="3" w16cid:durableId="1520241409">
    <w:abstractNumId w:val="3"/>
  </w:num>
  <w:num w:numId="4" w16cid:durableId="1172259129">
    <w:abstractNumId w:val="2"/>
  </w:num>
  <w:num w:numId="5" w16cid:durableId="1746805448">
    <w:abstractNumId w:val="6"/>
  </w:num>
  <w:num w:numId="6" w16cid:durableId="115907956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664907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294287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proofState w:spelling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873"/>
    <w:rsid w:val="967F1FF5"/>
    <w:rsid w:val="D73D471C"/>
    <w:rsid w:val="D7ED621C"/>
    <w:rsid w:val="EA4FDC7F"/>
    <w:rsid w:val="EF6C52B5"/>
    <w:rsid w:val="F38F599B"/>
    <w:rsid w:val="00003C81"/>
    <w:rsid w:val="0001591D"/>
    <w:rsid w:val="00026B3F"/>
    <w:rsid w:val="00037218"/>
    <w:rsid w:val="00073D3C"/>
    <w:rsid w:val="00086076"/>
    <w:rsid w:val="0009744A"/>
    <w:rsid w:val="000A2F26"/>
    <w:rsid w:val="000C62DA"/>
    <w:rsid w:val="000D1CEA"/>
    <w:rsid w:val="000F092B"/>
    <w:rsid w:val="000F3FC9"/>
    <w:rsid w:val="00100F78"/>
    <w:rsid w:val="001028C7"/>
    <w:rsid w:val="00107793"/>
    <w:rsid w:val="00116411"/>
    <w:rsid w:val="001273D5"/>
    <w:rsid w:val="00132036"/>
    <w:rsid w:val="00137504"/>
    <w:rsid w:val="00145053"/>
    <w:rsid w:val="001514C9"/>
    <w:rsid w:val="00157EBD"/>
    <w:rsid w:val="00165DC1"/>
    <w:rsid w:val="0017771C"/>
    <w:rsid w:val="0018525D"/>
    <w:rsid w:val="001B42F0"/>
    <w:rsid w:val="001B7294"/>
    <w:rsid w:val="001D7FFC"/>
    <w:rsid w:val="00224560"/>
    <w:rsid w:val="0023243B"/>
    <w:rsid w:val="0024402A"/>
    <w:rsid w:val="002571DD"/>
    <w:rsid w:val="00274B3E"/>
    <w:rsid w:val="0027564A"/>
    <w:rsid w:val="00280D88"/>
    <w:rsid w:val="00286584"/>
    <w:rsid w:val="00293E83"/>
    <w:rsid w:val="002A6DC0"/>
    <w:rsid w:val="002C15E8"/>
    <w:rsid w:val="002C46D6"/>
    <w:rsid w:val="002E3C26"/>
    <w:rsid w:val="003161CD"/>
    <w:rsid w:val="00377B9B"/>
    <w:rsid w:val="00391655"/>
    <w:rsid w:val="00395923"/>
    <w:rsid w:val="003A1DA2"/>
    <w:rsid w:val="003B1E16"/>
    <w:rsid w:val="003B42CA"/>
    <w:rsid w:val="003C0368"/>
    <w:rsid w:val="003C05F1"/>
    <w:rsid w:val="003C636D"/>
    <w:rsid w:val="00422469"/>
    <w:rsid w:val="00444A45"/>
    <w:rsid w:val="00464B61"/>
    <w:rsid w:val="00464EC9"/>
    <w:rsid w:val="004C5237"/>
    <w:rsid w:val="004D2A91"/>
    <w:rsid w:val="004E395E"/>
    <w:rsid w:val="004E7D25"/>
    <w:rsid w:val="004F1C02"/>
    <w:rsid w:val="00516591"/>
    <w:rsid w:val="00545A20"/>
    <w:rsid w:val="00587E58"/>
    <w:rsid w:val="00595431"/>
    <w:rsid w:val="005A1695"/>
    <w:rsid w:val="005A3DE5"/>
    <w:rsid w:val="005B0D59"/>
    <w:rsid w:val="005B1DD1"/>
    <w:rsid w:val="005B265C"/>
    <w:rsid w:val="005D210F"/>
    <w:rsid w:val="005D7445"/>
    <w:rsid w:val="005E7EB3"/>
    <w:rsid w:val="005F0B86"/>
    <w:rsid w:val="005F11AA"/>
    <w:rsid w:val="00604DD8"/>
    <w:rsid w:val="00613EA7"/>
    <w:rsid w:val="0061711D"/>
    <w:rsid w:val="00647C87"/>
    <w:rsid w:val="006A1A39"/>
    <w:rsid w:val="006B0270"/>
    <w:rsid w:val="006D5E2D"/>
    <w:rsid w:val="006E1268"/>
    <w:rsid w:val="006F0CDB"/>
    <w:rsid w:val="00713E01"/>
    <w:rsid w:val="0072017F"/>
    <w:rsid w:val="007300AB"/>
    <w:rsid w:val="00732DF3"/>
    <w:rsid w:val="007474D6"/>
    <w:rsid w:val="00751F25"/>
    <w:rsid w:val="00782A51"/>
    <w:rsid w:val="00783818"/>
    <w:rsid w:val="007A6567"/>
    <w:rsid w:val="007C6778"/>
    <w:rsid w:val="007F4BC8"/>
    <w:rsid w:val="00811E9F"/>
    <w:rsid w:val="008152D9"/>
    <w:rsid w:val="008415F4"/>
    <w:rsid w:val="00841CE2"/>
    <w:rsid w:val="008455C5"/>
    <w:rsid w:val="00855247"/>
    <w:rsid w:val="008643F6"/>
    <w:rsid w:val="0086558C"/>
    <w:rsid w:val="00865F86"/>
    <w:rsid w:val="0087506D"/>
    <w:rsid w:val="00876A98"/>
    <w:rsid w:val="0087742C"/>
    <w:rsid w:val="008807A1"/>
    <w:rsid w:val="00885AEB"/>
    <w:rsid w:val="008A0CAA"/>
    <w:rsid w:val="008C0F7F"/>
    <w:rsid w:val="008C7293"/>
    <w:rsid w:val="008F5530"/>
    <w:rsid w:val="00923058"/>
    <w:rsid w:val="009306CB"/>
    <w:rsid w:val="00932873"/>
    <w:rsid w:val="009351C9"/>
    <w:rsid w:val="0093612C"/>
    <w:rsid w:val="0093650C"/>
    <w:rsid w:val="009426B3"/>
    <w:rsid w:val="00963EDA"/>
    <w:rsid w:val="00980E68"/>
    <w:rsid w:val="00995394"/>
    <w:rsid w:val="009B7717"/>
    <w:rsid w:val="009D7FF1"/>
    <w:rsid w:val="009F2713"/>
    <w:rsid w:val="00A008E8"/>
    <w:rsid w:val="00A03E4D"/>
    <w:rsid w:val="00A12884"/>
    <w:rsid w:val="00A1642C"/>
    <w:rsid w:val="00A37C02"/>
    <w:rsid w:val="00A43A66"/>
    <w:rsid w:val="00A55043"/>
    <w:rsid w:val="00A86028"/>
    <w:rsid w:val="00A86CC0"/>
    <w:rsid w:val="00AC7153"/>
    <w:rsid w:val="00AD4998"/>
    <w:rsid w:val="00AF19A5"/>
    <w:rsid w:val="00AF65DA"/>
    <w:rsid w:val="00B02450"/>
    <w:rsid w:val="00B0784A"/>
    <w:rsid w:val="00B23FDB"/>
    <w:rsid w:val="00B24365"/>
    <w:rsid w:val="00B24438"/>
    <w:rsid w:val="00B408CF"/>
    <w:rsid w:val="00B52064"/>
    <w:rsid w:val="00B52316"/>
    <w:rsid w:val="00B5264B"/>
    <w:rsid w:val="00B60469"/>
    <w:rsid w:val="00B819E1"/>
    <w:rsid w:val="00B82823"/>
    <w:rsid w:val="00B91E78"/>
    <w:rsid w:val="00BC7B1B"/>
    <w:rsid w:val="00BE11B4"/>
    <w:rsid w:val="00BF183F"/>
    <w:rsid w:val="00C150FA"/>
    <w:rsid w:val="00C173A5"/>
    <w:rsid w:val="00C40F56"/>
    <w:rsid w:val="00C628F4"/>
    <w:rsid w:val="00C6527D"/>
    <w:rsid w:val="00CA04BF"/>
    <w:rsid w:val="00CC1716"/>
    <w:rsid w:val="00D0113D"/>
    <w:rsid w:val="00D3487F"/>
    <w:rsid w:val="00D35372"/>
    <w:rsid w:val="00D76A77"/>
    <w:rsid w:val="00D834A2"/>
    <w:rsid w:val="00D84163"/>
    <w:rsid w:val="00D850FD"/>
    <w:rsid w:val="00DA262B"/>
    <w:rsid w:val="00DA5AF1"/>
    <w:rsid w:val="00DA6558"/>
    <w:rsid w:val="00DC5D9A"/>
    <w:rsid w:val="00DD24B7"/>
    <w:rsid w:val="00DD41E2"/>
    <w:rsid w:val="00DE2A1F"/>
    <w:rsid w:val="00DE663A"/>
    <w:rsid w:val="00DE7977"/>
    <w:rsid w:val="00DF522E"/>
    <w:rsid w:val="00E001E5"/>
    <w:rsid w:val="00E00C70"/>
    <w:rsid w:val="00E03E25"/>
    <w:rsid w:val="00E167DB"/>
    <w:rsid w:val="00E24E9C"/>
    <w:rsid w:val="00E36955"/>
    <w:rsid w:val="00E52994"/>
    <w:rsid w:val="00EA4539"/>
    <w:rsid w:val="00EB1A69"/>
    <w:rsid w:val="00EC191A"/>
    <w:rsid w:val="00F0380C"/>
    <w:rsid w:val="00F14E47"/>
    <w:rsid w:val="00F17791"/>
    <w:rsid w:val="00F53607"/>
    <w:rsid w:val="00F67530"/>
    <w:rsid w:val="00F70142"/>
    <w:rsid w:val="00F84241"/>
    <w:rsid w:val="00F97BA2"/>
    <w:rsid w:val="00FA1436"/>
    <w:rsid w:val="00FA366A"/>
    <w:rsid w:val="00FB4418"/>
    <w:rsid w:val="00FB7501"/>
    <w:rsid w:val="00FD69B1"/>
    <w:rsid w:val="00FD7FDA"/>
    <w:rsid w:val="172DE807"/>
    <w:rsid w:val="2DBF35A8"/>
    <w:rsid w:val="36B77A5E"/>
    <w:rsid w:val="3E7C0015"/>
    <w:rsid w:val="5EB9A0E6"/>
    <w:rsid w:val="66BEDB4B"/>
    <w:rsid w:val="6FF7D584"/>
    <w:rsid w:val="76EF2607"/>
    <w:rsid w:val="7AFF9B2B"/>
    <w:rsid w:val="7E9DE244"/>
    <w:rsid w:val="7EB11CF4"/>
    <w:rsid w:val="7FBFD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00BD4"/>
  <w15:docId w15:val="{2D7BF610-58C9-4D79-8492-904F6912D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Keyboard" w:semiHidden="1" w:unhideWhenUsed="1"/>
    <w:lsdException w:name="HTML Preformatted" w:uiPriority="99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styleId="1">
    <w:name w:val="heading 1"/>
    <w:basedOn w:val="a"/>
    <w:next w:val="a"/>
    <w:qFormat/>
    <w:pPr>
      <w:spacing w:line="240" w:lineRule="auto"/>
      <w:outlineLvl w:val="0"/>
    </w:pPr>
    <w:rPr>
      <w:rFonts w:ascii="SimSun" w:eastAsia="SimSun" w:hAnsi="SimSun" w:cs="SimSun"/>
      <w:b/>
      <w:color w:val="000000"/>
      <w:sz w:val="48"/>
      <w:szCs w:val="48"/>
    </w:rPr>
  </w:style>
  <w:style w:type="paragraph" w:styleId="2">
    <w:name w:val="heading 2"/>
    <w:basedOn w:val="a"/>
    <w:next w:val="a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qFormat/>
    <w:rPr>
      <w:color w:val="0000FF"/>
      <w:u w:val="single"/>
    </w:rPr>
  </w:style>
  <w:style w:type="paragraph" w:styleId="a4">
    <w:name w:val="Normal (Web)"/>
    <w:aliases w:val="Обычный (Web)"/>
    <w:uiPriority w:val="99"/>
    <w:qFormat/>
    <w:pPr>
      <w:spacing w:beforeAutospacing="1" w:afterAutospacing="1"/>
    </w:pPr>
    <w:rPr>
      <w:sz w:val="24"/>
      <w:szCs w:val="24"/>
      <w:lang w:val="en-US" w:eastAsia="zh-CN"/>
    </w:rPr>
  </w:style>
  <w:style w:type="paragraph" w:styleId="a5">
    <w:name w:val="Subtitle"/>
    <w:basedOn w:val="a"/>
    <w:next w:val="a"/>
    <w:qFormat/>
    <w:pPr>
      <w:spacing w:after="60"/>
      <w:jc w:val="center"/>
    </w:pPr>
    <w:rPr>
      <w:rFonts w:ascii="Cambria" w:eastAsia="Cambria" w:hAnsi="Cambria" w:cs="Cambria"/>
      <w:color w:val="000000"/>
      <w:sz w:val="24"/>
      <w:szCs w:val="24"/>
    </w:rPr>
  </w:style>
  <w:style w:type="paragraph" w:styleId="a6">
    <w:name w:val="Title"/>
    <w:basedOn w:val="a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">
    <w:name w:val="_Style 10"/>
    <w:basedOn w:val="TableNormal1"/>
    <w:qFormat/>
    <w:tblPr>
      <w:tblCellMar>
        <w:left w:w="108" w:type="dxa"/>
        <w:right w:w="108" w:type="dxa"/>
      </w:tblCellMar>
    </w:tblPr>
  </w:style>
  <w:style w:type="table" w:customStyle="1" w:styleId="Style11">
    <w:name w:val="_Style 11"/>
    <w:basedOn w:val="TableNormal1"/>
    <w:qFormat/>
    <w:tblPr>
      <w:tblCellMar>
        <w:left w:w="108" w:type="dxa"/>
        <w:right w:w="108" w:type="dxa"/>
      </w:tblCellMar>
    </w:tblPr>
  </w:style>
  <w:style w:type="table" w:customStyle="1" w:styleId="Style12">
    <w:name w:val="_Style 12"/>
    <w:basedOn w:val="TableNormal1"/>
    <w:qFormat/>
    <w:tblPr>
      <w:tblCellMar>
        <w:left w:w="108" w:type="dxa"/>
        <w:right w:w="108" w:type="dxa"/>
      </w:tblCellMar>
    </w:tblPr>
  </w:style>
  <w:style w:type="table" w:customStyle="1" w:styleId="Style13">
    <w:name w:val="_Style 13"/>
    <w:basedOn w:val="TableNormal1"/>
    <w:qFormat/>
    <w:tblPr>
      <w:tblCellMar>
        <w:left w:w="108" w:type="dxa"/>
        <w:right w:w="108" w:type="dxa"/>
      </w:tblCellMar>
    </w:tblPr>
  </w:style>
  <w:style w:type="table" w:customStyle="1" w:styleId="Style14">
    <w:name w:val="_Style 14"/>
    <w:basedOn w:val="TableNormal1"/>
    <w:qFormat/>
    <w:tblPr>
      <w:tblCellMar>
        <w:left w:w="108" w:type="dxa"/>
        <w:right w:w="108" w:type="dxa"/>
      </w:tblCellMar>
    </w:tblPr>
  </w:style>
  <w:style w:type="table" w:customStyle="1" w:styleId="Style52">
    <w:name w:val="_Style 52"/>
    <w:basedOn w:val="TableNormal1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TableNormal11">
    <w:name w:val="Table Normal1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7">
    <w:name w:val="Table Grid"/>
    <w:basedOn w:val="a1"/>
    <w:uiPriority w:val="39"/>
    <w:rsid w:val="003C0368"/>
    <w:rPr>
      <w:rFonts w:eastAsia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aliases w:val="Chapter10,Список уровня 2,название табл/рис"/>
    <w:basedOn w:val="a"/>
    <w:link w:val="a9"/>
    <w:uiPriority w:val="34"/>
    <w:qFormat/>
    <w:rsid w:val="003C0368"/>
    <w:pPr>
      <w:spacing w:after="160" w:line="259" w:lineRule="auto"/>
      <w:ind w:left="720"/>
      <w:contextualSpacing/>
    </w:pPr>
    <w:rPr>
      <w:rFonts w:ascii="Times New Roman" w:eastAsiaTheme="minorHAnsi" w:hAnsi="Times New Roman" w:cstheme="minorBidi"/>
      <w:lang w:eastAsia="en-US"/>
    </w:rPr>
  </w:style>
  <w:style w:type="paragraph" w:styleId="aa">
    <w:name w:val="Body Text"/>
    <w:basedOn w:val="a"/>
    <w:link w:val="ab"/>
    <w:rsid w:val="00464B61"/>
    <w:pPr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b">
    <w:name w:val="Основной текст Знак"/>
    <w:basedOn w:val="a0"/>
    <w:link w:val="aa"/>
    <w:rsid w:val="00464B61"/>
    <w:rPr>
      <w:rFonts w:eastAsia="Times New Roman"/>
      <w:sz w:val="24"/>
      <w:szCs w:val="24"/>
      <w:lang w:val="uk-UA" w:eastAsia="uk-UA"/>
    </w:rPr>
  </w:style>
  <w:style w:type="paragraph" w:styleId="HTML">
    <w:name w:val="HTML Preformatted"/>
    <w:basedOn w:val="a"/>
    <w:link w:val="HTML0"/>
    <w:uiPriority w:val="99"/>
    <w:rsid w:val="00FD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FD7FDA"/>
    <w:rPr>
      <w:rFonts w:ascii="Courier New" w:eastAsia="Calibri" w:hAnsi="Courier New" w:cs="Courier New"/>
      <w:lang w:eastAsia="ar-SA"/>
    </w:rPr>
  </w:style>
  <w:style w:type="paragraph" w:styleId="20">
    <w:name w:val="Body Text Indent 2"/>
    <w:basedOn w:val="a"/>
    <w:link w:val="21"/>
    <w:rsid w:val="00037218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037218"/>
    <w:rPr>
      <w:rFonts w:ascii="Arial" w:eastAsia="Arial" w:hAnsi="Arial" w:cs="Arial"/>
      <w:sz w:val="22"/>
      <w:szCs w:val="22"/>
    </w:rPr>
  </w:style>
  <w:style w:type="character" w:customStyle="1" w:styleId="FontStyle13">
    <w:name w:val="Font Style13"/>
    <w:rsid w:val="00037218"/>
    <w:rPr>
      <w:rFonts w:ascii="Palatino Linotype" w:hAnsi="Palatino Linotype" w:cs="Palatino Linotype"/>
      <w:sz w:val="20"/>
      <w:szCs w:val="20"/>
    </w:rPr>
  </w:style>
  <w:style w:type="character" w:customStyle="1" w:styleId="10">
    <w:name w:val="Основной шрифт абзаца1"/>
    <w:rsid w:val="00037218"/>
  </w:style>
  <w:style w:type="character" w:customStyle="1" w:styleId="40pt">
    <w:name w:val="Основной текст (4) + Полужирный;Интервал 0 pt"/>
    <w:basedOn w:val="a0"/>
    <w:rsid w:val="000372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/>
    </w:rPr>
  </w:style>
  <w:style w:type="character" w:customStyle="1" w:styleId="40">
    <w:name w:val="Заголовок №4_"/>
    <w:basedOn w:val="a0"/>
    <w:link w:val="41"/>
    <w:rsid w:val="00037218"/>
    <w:rPr>
      <w:b/>
      <w:bCs/>
      <w:i/>
      <w:iCs/>
      <w:sz w:val="21"/>
      <w:szCs w:val="21"/>
      <w:shd w:val="clear" w:color="auto" w:fill="FFFFFF"/>
    </w:rPr>
  </w:style>
  <w:style w:type="paragraph" w:customStyle="1" w:styleId="41">
    <w:name w:val="Заголовок №4"/>
    <w:basedOn w:val="a"/>
    <w:link w:val="40"/>
    <w:rsid w:val="00037218"/>
    <w:pPr>
      <w:widowControl w:val="0"/>
      <w:shd w:val="clear" w:color="auto" w:fill="FFFFFF"/>
      <w:spacing w:line="270" w:lineRule="exact"/>
      <w:jc w:val="center"/>
      <w:outlineLvl w:val="3"/>
    </w:pPr>
    <w:rPr>
      <w:rFonts w:ascii="Times New Roman" w:eastAsia="SimSun" w:hAnsi="Times New Roman" w:cs="Times New Roman"/>
      <w:b/>
      <w:bCs/>
      <w:i/>
      <w:iCs/>
      <w:sz w:val="21"/>
      <w:szCs w:val="21"/>
    </w:rPr>
  </w:style>
  <w:style w:type="character" w:customStyle="1" w:styleId="a9">
    <w:name w:val="Абзац списка Знак"/>
    <w:aliases w:val="Chapter10 Знак,Список уровня 2 Знак,название табл/рис Знак"/>
    <w:link w:val="a8"/>
    <w:uiPriority w:val="34"/>
    <w:locked/>
    <w:rsid w:val="00F17791"/>
    <w:rPr>
      <w:rFonts w:eastAsiaTheme="minorHAnsi" w:cstheme="minorBidi"/>
      <w:sz w:val="22"/>
      <w:szCs w:val="22"/>
      <w:lang w:eastAsia="en-US"/>
    </w:rPr>
  </w:style>
  <w:style w:type="paragraph" w:customStyle="1" w:styleId="rvps2">
    <w:name w:val="rvps2"/>
    <w:basedOn w:val="a"/>
    <w:rsid w:val="00157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46">
    <w:name w:val="rvts46"/>
    <w:basedOn w:val="a0"/>
    <w:rsid w:val="00157EBD"/>
  </w:style>
  <w:style w:type="paragraph" w:styleId="ac">
    <w:name w:val="No Spacing"/>
    <w:uiPriority w:val="1"/>
    <w:qFormat/>
    <w:rsid w:val="00CC1716"/>
    <w:rPr>
      <w:rFonts w:eastAsia="Times New Roman"/>
      <w:sz w:val="24"/>
      <w:szCs w:val="24"/>
    </w:rPr>
  </w:style>
  <w:style w:type="paragraph" w:customStyle="1" w:styleId="30">
    <w:name w:val="Подзаг3"/>
    <w:basedOn w:val="a"/>
    <w:rsid w:val="00A12884"/>
    <w:pPr>
      <w:widowControl w:val="0"/>
      <w:spacing w:before="113" w:after="57" w:line="210" w:lineRule="atLeast"/>
      <w:jc w:val="center"/>
    </w:pPr>
    <w:rPr>
      <w:rFonts w:ascii="Pragmatica" w:eastAsia="Calibri" w:hAnsi="Pragmatica" w:cs="Times New Roman"/>
      <w:b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uglezbut@gmail.com;%20" TargetMode="External"/><Relationship Id="rId13" Type="http://schemas.openxmlformats.org/officeDocument/2006/relationships/hyperlink" Target="https://zakon.rada.gov.ua/laws/show/2297-17" TargetMode="External"/><Relationship Id="rId18" Type="http://schemas.openxmlformats.org/officeDocument/2006/relationships/hyperlink" Target="https://zakon.rada.gov.ua/laws/show/2210-14" TargetMode="External"/><Relationship Id="rId26" Type="http://schemas.openxmlformats.org/officeDocument/2006/relationships/hyperlink" Target="http://vytiah.mvs.gov.ua/" TargetMode="External"/><Relationship Id="rId3" Type="http://schemas.openxmlformats.org/officeDocument/2006/relationships/styles" Target="styles.xml"/><Relationship Id="rId21" Type="http://schemas.openxmlformats.org/officeDocument/2006/relationships/hyperlink" Target="https://zakon.rada.gov.ua/laws/show/755-15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zakon.rada.gov.ua/laws/show/922-19" TargetMode="External"/><Relationship Id="rId17" Type="http://schemas.openxmlformats.org/officeDocument/2006/relationships/hyperlink" Target="https://zakon.rada.gov.ua/laws/show/2939-17" TargetMode="External"/><Relationship Id="rId25" Type="http://schemas.openxmlformats.org/officeDocument/2006/relationships/hyperlink" Target="http://vytiah.mvs.gov.ua/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zakon.rada.gov.ua/laws/show/2939-17" TargetMode="External"/><Relationship Id="rId20" Type="http://schemas.openxmlformats.org/officeDocument/2006/relationships/hyperlink" Target="https://zakon.rada.gov.ua/laws/show/2210-14" TargetMode="External"/><Relationship Id="rId29" Type="http://schemas.openxmlformats.org/officeDocument/2006/relationships/hyperlink" Target="https://zakon.rada.gov.ua/laws/show/1178-2022-%D0%BF/prin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1178-2022-%D0%BF/print" TargetMode="External"/><Relationship Id="rId24" Type="http://schemas.openxmlformats.org/officeDocument/2006/relationships/hyperlink" Target="https://bit.ly/3sUToHs?fbclid=IwAR2T3ybsUOxlihiwTP9PfWI7AKimscmZigh70IkfIfIOvSCcl9gTYRCkeYU" TargetMode="External"/><Relationship Id="rId32" Type="http://schemas.openxmlformats.org/officeDocument/2006/relationships/hyperlink" Target="https://zakon.rada.gov.ua/laws/show/1178-2022-%D0%BF/prin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akon.rada.gov.ua/laws/show/922-19" TargetMode="External"/><Relationship Id="rId23" Type="http://schemas.openxmlformats.org/officeDocument/2006/relationships/hyperlink" Target="https://zakon.rada.gov.ua/laws/show/2939-17" TargetMode="External"/><Relationship Id="rId28" Type="http://schemas.openxmlformats.org/officeDocument/2006/relationships/hyperlink" Target="https://zakon.rada.gov.ua/laws/show/1178-2022-%D0%BF/print" TargetMode="External"/><Relationship Id="rId10" Type="http://schemas.openxmlformats.org/officeDocument/2006/relationships/hyperlink" Target="mailto:tenderdpvv@gmail.com" TargetMode="External"/><Relationship Id="rId19" Type="http://schemas.openxmlformats.org/officeDocument/2006/relationships/hyperlink" Target="https://zakon.rada.gov.ua/laws/show/2210-14" TargetMode="External"/><Relationship Id="rId31" Type="http://schemas.openxmlformats.org/officeDocument/2006/relationships/hyperlink" Target="https://zakon.rada.gov.ua/laws/show/1178-2022-%D0%BF/prin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nderdpvv@gmail.com" TargetMode="External"/><Relationship Id="rId14" Type="http://schemas.openxmlformats.org/officeDocument/2006/relationships/hyperlink" Target="https://zakon.rada.gov.ua/laws/show/2297-17" TargetMode="External"/><Relationship Id="rId22" Type="http://schemas.openxmlformats.org/officeDocument/2006/relationships/hyperlink" Target="https://zakon.rada.gov.ua/laws/show/1644-18" TargetMode="External"/><Relationship Id="rId27" Type="http://schemas.openxmlformats.org/officeDocument/2006/relationships/hyperlink" Target="http://zakon0.rada.gov.ua/laws/show/2289-17" TargetMode="External"/><Relationship Id="rId30" Type="http://schemas.openxmlformats.org/officeDocument/2006/relationships/hyperlink" Target="https://zakon.rada.gov.ua/laws/show/1178-2022-%D0%BF/print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7675C-1A75-49E7-A6AA-C4343DDA7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71307</Words>
  <Characters>40645</Characters>
  <Application>Microsoft Office Word</Application>
  <DocSecurity>0</DocSecurity>
  <Lines>338</Lines>
  <Paragraphs>223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</dc:creator>
  <cp:lastModifiedBy>Марк Зольц</cp:lastModifiedBy>
  <cp:revision>59</cp:revision>
  <dcterms:created xsi:type="dcterms:W3CDTF">2023-11-22T11:03:00Z</dcterms:created>
  <dcterms:modified xsi:type="dcterms:W3CDTF">2023-12-15T10:12:00Z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1033-11.1.0.11664</vt:lpwstr>
  </property>
</Properties>
</file>