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339C5" w14:textId="21176007" w:rsidR="008E5329" w:rsidRPr="002A0CC0" w:rsidRDefault="002A0CC0" w:rsidP="008E532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A0CC0">
        <w:rPr>
          <w:rFonts w:ascii="Times New Roman" w:hAnsi="Times New Roman" w:cs="Times New Roman"/>
          <w:b/>
          <w:sz w:val="24"/>
          <w:szCs w:val="24"/>
          <w:lang w:val="uk-UA"/>
        </w:rPr>
        <w:t>ДЕРЖАВНЕ ПІДПРИЄМСТВО "ВЕЛИКОКОПАНІВСЬКЕ ЛІСОМИСЛИВСЬКЕ ГОСПОДАРСТВО"</w:t>
      </w:r>
    </w:p>
    <w:p w14:paraId="4BB4F2D7" w14:textId="77777777" w:rsidR="002C63B4" w:rsidRPr="00885851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7D506E2" w14:textId="77777777" w:rsidR="002C63B4" w:rsidRPr="00885851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85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4275F1B4" w14:textId="77777777" w:rsidR="005B7423" w:rsidRPr="00885851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58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B5346E" w:rsidRPr="00885851">
        <w:rPr>
          <w:rFonts w:ascii="Times New Roman" w:hAnsi="Times New Roman" w:cs="Times New Roman"/>
          <w:b/>
          <w:sz w:val="24"/>
          <w:szCs w:val="24"/>
          <w:lang w:val="uk-UA"/>
        </w:rPr>
        <w:t>послуг</w:t>
      </w:r>
      <w:r w:rsidRPr="00885851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8858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1C66BEB" w14:textId="77777777" w:rsidR="002C63B4" w:rsidRPr="00885851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85851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7426F4EE" w14:textId="77777777" w:rsidR="005B7423" w:rsidRPr="00885851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8F3125" w14:textId="77777777" w:rsidR="002C63B4" w:rsidRPr="00885851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851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88585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15D1476" w14:textId="46D508BD" w:rsidR="00F00D43" w:rsidRPr="00615762" w:rsidRDefault="002A0CC0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576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ДЕРЖАВНЕ ПІДПРИЄМСТВО "ВЕЛИКОКОПАНІВСЬКЕ ЛІСОМИСЛИВСЬКЕ ГОСПОДАРСТВО" </w:t>
      </w:r>
      <w:r w:rsidR="00F00D43" w:rsidRPr="00615762">
        <w:rPr>
          <w:rFonts w:ascii="Times New Roman" w:hAnsi="Times New Roman"/>
          <w:bCs/>
          <w:color w:val="00000A"/>
          <w:sz w:val="24"/>
          <w:szCs w:val="24"/>
          <w:lang w:val="uk-UA"/>
        </w:rPr>
        <w:t xml:space="preserve">(далі – Замовник), код за ЄДРПОУ </w:t>
      </w:r>
      <w:r w:rsidR="00A819B3" w:rsidRPr="00615762">
        <w:rPr>
          <w:rFonts w:ascii="Times New Roman" w:hAnsi="Times New Roman"/>
          <w:bCs/>
          <w:color w:val="00000A"/>
          <w:sz w:val="24"/>
          <w:szCs w:val="24"/>
          <w:lang w:val="uk-UA"/>
        </w:rPr>
        <w:t>–</w:t>
      </w:r>
      <w:r w:rsidR="00F00D43" w:rsidRPr="00615762">
        <w:rPr>
          <w:rFonts w:ascii="Times New Roman" w:hAnsi="Times New Roman"/>
          <w:bCs/>
          <w:color w:val="00000A"/>
          <w:sz w:val="24"/>
          <w:szCs w:val="24"/>
          <w:lang w:val="uk-UA"/>
        </w:rPr>
        <w:t xml:space="preserve"> </w:t>
      </w:r>
      <w:r w:rsidRPr="00615762">
        <w:rPr>
          <w:rFonts w:ascii="Times New Roman" w:hAnsi="Times New Roman"/>
          <w:bCs/>
          <w:color w:val="00000A"/>
          <w:sz w:val="24"/>
          <w:szCs w:val="24"/>
          <w:lang w:val="uk-UA"/>
        </w:rPr>
        <w:t>00993277</w:t>
      </w:r>
      <w:r w:rsidR="00A819B3" w:rsidRPr="0061576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.</w:t>
      </w:r>
    </w:p>
    <w:p w14:paraId="605F8EEB" w14:textId="68EAD46A" w:rsidR="00F00D43" w:rsidRPr="00615762" w:rsidRDefault="002C63B4" w:rsidP="00014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615762" w:rsidRPr="00615762">
        <w:rPr>
          <w:rFonts w:ascii="Times New Roman" w:hAnsi="Times New Roman"/>
          <w:b/>
          <w:sz w:val="24"/>
          <w:szCs w:val="24"/>
          <w:lang w:val="uk-UA"/>
        </w:rPr>
        <w:t>ДК 021:2015:77210000-5: Лісозаготівельні послуги (Лот 1 - Лісозаготівельні послуги; Лот 2 - Лісозаготівельні послуги; Лот 3 - Лісозаготівельні послуги; Лот 4 - Лісозаготівельні послуги; Лот 5 - Лісозаготівельні послуги;)</w:t>
      </w:r>
      <w:r w:rsidR="00C77448" w:rsidRPr="006157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14523"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обраний код ЄСЗ до предмета закупівлі співпадає з кодом ЄСЗ кожної окремої частини предмета закупівлі.</w:t>
      </w:r>
    </w:p>
    <w:p w14:paraId="4CFAC64E" w14:textId="77777777" w:rsidR="002C63B4" w:rsidRPr="00615762" w:rsidRDefault="002C63B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615762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615762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00D43"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6157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B967E9E" w14:textId="0FFC1B40" w:rsidR="002C63B4" w:rsidRPr="00615762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bookmarkStart w:id="0" w:name="_Hlk155103964"/>
      <w:r w:rsidR="00615762" w:rsidRPr="00615762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1495600</w:t>
      </w:r>
      <w:r w:rsidR="00D42302" w:rsidRPr="00615762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,00</w:t>
      </w:r>
      <w:bookmarkEnd w:id="0"/>
      <w:r w:rsidR="00B06696" w:rsidRPr="00615762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грн. </w:t>
      </w:r>
      <w:r w:rsidR="00F00D43" w:rsidRPr="00615762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ПДВ</w:t>
      </w:r>
    </w:p>
    <w:p w14:paraId="67845CE5" w14:textId="77777777" w:rsidR="00B5346E" w:rsidRPr="00885851" w:rsidRDefault="00B5346E" w:rsidP="00B5346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15762">
        <w:rPr>
          <w:rFonts w:ascii="Times New Roman" w:hAnsi="Times New Roman"/>
          <w:sz w:val="24"/>
          <w:szCs w:val="24"/>
          <w:lang w:val="uk-UA"/>
        </w:rPr>
        <w:t xml:space="preserve">Згідно статті 4 Закону: </w:t>
      </w:r>
      <w:r w:rsidRPr="00615762">
        <w:rPr>
          <w:rFonts w:ascii="Times New Roman" w:hAnsi="Times New Roman"/>
          <w:i/>
          <w:sz w:val="24"/>
          <w:szCs w:val="24"/>
          <w:lang w:val="uk-UA"/>
        </w:rPr>
        <w:t xml:space="preserve">«Планування </w:t>
      </w:r>
      <w:proofErr w:type="spellStart"/>
      <w:r w:rsidRPr="00615762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615762">
        <w:rPr>
          <w:rFonts w:ascii="Times New Roman" w:hAnsi="Times New Roman"/>
          <w:i/>
          <w:sz w:val="24"/>
          <w:szCs w:val="24"/>
          <w:lang w:val="uk-UA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615762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615762">
        <w:rPr>
          <w:rFonts w:ascii="Times New Roman" w:hAnsi="Times New Roman"/>
          <w:i/>
          <w:sz w:val="24"/>
          <w:szCs w:val="24"/>
          <w:lang w:val="uk-UA"/>
        </w:rPr>
        <w:t xml:space="preserve"> (далі - річний план).</w:t>
      </w:r>
    </w:p>
    <w:p w14:paraId="5BECB3CD" w14:textId="77777777" w:rsidR="00B5346E" w:rsidRPr="00885851" w:rsidRDefault="00B5346E" w:rsidP="00B5346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85851">
        <w:rPr>
          <w:rFonts w:ascii="Times New Roman" w:hAnsi="Times New Roman"/>
          <w:i/>
          <w:sz w:val="24"/>
          <w:szCs w:val="24"/>
          <w:lang w:val="uk-UA"/>
        </w:rPr>
        <w:t xml:space="preserve">Річний план та зміни до нього безоплатно оприлюднюються замовником в електронній системі </w:t>
      </w:r>
      <w:proofErr w:type="spellStart"/>
      <w:r w:rsidRPr="00885851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885851">
        <w:rPr>
          <w:rFonts w:ascii="Times New Roman" w:hAnsi="Times New Roman"/>
          <w:i/>
          <w:sz w:val="24"/>
          <w:szCs w:val="24"/>
          <w:lang w:val="uk-UA"/>
        </w:rPr>
        <w:t xml:space="preserve"> протягом п’яти робочих днів з дня затвердження річного плану та змін до нього.</w:t>
      </w:r>
    </w:p>
    <w:p w14:paraId="22BAADEB" w14:textId="77777777" w:rsidR="00B5346E" w:rsidRPr="00885851" w:rsidRDefault="00B5346E" w:rsidP="00B5346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85851">
        <w:rPr>
          <w:rFonts w:ascii="Times New Roman" w:hAnsi="Times New Roman"/>
          <w:i/>
          <w:sz w:val="24"/>
          <w:szCs w:val="24"/>
          <w:lang w:val="uk-UA"/>
        </w:rPr>
        <w:t>Закупівля здійснюється відповідно до річного плану.»</w:t>
      </w:r>
    </w:p>
    <w:p w14:paraId="6EAEE02B" w14:textId="77777777" w:rsidR="00B5346E" w:rsidRPr="00885851" w:rsidRDefault="00B5346E" w:rsidP="00B5346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885851">
        <w:rPr>
          <w:rFonts w:ascii="Times New Roman" w:hAnsi="Times New Roman"/>
          <w:sz w:val="24"/>
          <w:szCs w:val="24"/>
          <w:lang w:val="uk-UA"/>
        </w:rPr>
        <w:t xml:space="preserve">Також Мінекономіки України оприлюднено на веб-сайті </w:t>
      </w:r>
      <w:proofErr w:type="spellStart"/>
      <w:r w:rsidRPr="00885851">
        <w:rPr>
          <w:rFonts w:ascii="Times New Roman" w:hAnsi="Times New Roman"/>
          <w:sz w:val="24"/>
          <w:szCs w:val="24"/>
          <w:lang w:val="uk-UA"/>
        </w:rPr>
        <w:t>Prozorro</w:t>
      </w:r>
      <w:proofErr w:type="spellEnd"/>
      <w:r w:rsidRPr="0088585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85851">
        <w:rPr>
          <w:rFonts w:ascii="Times New Roman" w:hAnsi="Times New Roman"/>
          <w:sz w:val="24"/>
          <w:szCs w:val="24"/>
          <w:lang w:val="uk-UA"/>
        </w:rPr>
        <w:t>Інфолист</w:t>
      </w:r>
      <w:proofErr w:type="spellEnd"/>
      <w:r w:rsidRPr="00885851">
        <w:rPr>
          <w:rFonts w:ascii="Times New Roman" w:hAnsi="Times New Roman"/>
          <w:sz w:val="24"/>
          <w:szCs w:val="24"/>
          <w:lang w:val="uk-UA"/>
        </w:rPr>
        <w:t xml:space="preserve"> № 3304-04/54160-06 від 03.09.2020 року «ЩОДО ПЛАНУВАННЯ ЗАКУПІВЕЛЬ» за посиланням </w:t>
      </w:r>
      <w:hyperlink r:id="rId5" w:history="1">
        <w:r w:rsidRPr="00885851">
          <w:rPr>
            <w:rStyle w:val="a3"/>
            <w:rFonts w:ascii="Times New Roman" w:hAnsi="Times New Roman"/>
            <w:sz w:val="24"/>
            <w:szCs w:val="24"/>
            <w:lang w:val="uk-UA"/>
          </w:rPr>
          <w:t>https://infobox.prozorro.org/news-mert/shchodo-planuvannya-zakupivel-1</w:t>
        </w:r>
      </w:hyperlink>
    </w:p>
    <w:p w14:paraId="45DABC9E" w14:textId="77777777" w:rsidR="00B5346E" w:rsidRPr="00885851" w:rsidRDefault="00B5346E" w:rsidP="00B5346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885851">
        <w:rPr>
          <w:rFonts w:ascii="Times New Roman" w:hAnsi="Times New Roman"/>
          <w:sz w:val="24"/>
          <w:szCs w:val="24"/>
          <w:lang w:val="uk-UA"/>
        </w:rPr>
        <w:t xml:space="preserve">Вказаним листом Мінекономіки України підтвердило, що закупівля може відбуватись без наявного обсягу коштів на покриття потреби, керуючись документально засвідченим фактом потреби замовника в здійсненні такої закупівлі: «Таким чином, ураховуючи, що Закон не містить заборон щодо проведення </w:t>
      </w:r>
      <w:proofErr w:type="spellStart"/>
      <w:r w:rsidRPr="00885851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885851">
        <w:rPr>
          <w:rFonts w:ascii="Times New Roman" w:hAnsi="Times New Roman"/>
          <w:sz w:val="24"/>
          <w:szCs w:val="24"/>
          <w:lang w:val="uk-UA"/>
        </w:rPr>
        <w:t xml:space="preserve"> до набрання чинності Закону про Державний бюджет України, затвердження кошторису, плану використання бюджетних коштів, фінансового плану підприємства, замовник для забезпечення невідкладних потреб у товарах, роботах і послугах у наступному році, може наприкінці поточного року (або на початку наступного року) розпочати закупівлю за відповідним предметом закупівлі.</w:t>
      </w:r>
    </w:p>
    <w:p w14:paraId="7382E1EC" w14:textId="6F555A19" w:rsidR="00B5346E" w:rsidRPr="00885851" w:rsidRDefault="00B5346E" w:rsidP="00B5346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EC837D" w14:textId="071C34BB" w:rsidR="00806E53" w:rsidRPr="00615762" w:rsidRDefault="00B5346E" w:rsidP="008858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7735E">
        <w:rPr>
          <w:rFonts w:ascii="Times New Roman" w:hAnsi="Times New Roman"/>
          <w:bCs/>
          <w:sz w:val="24"/>
          <w:szCs w:val="24"/>
          <w:lang w:val="uk-UA"/>
        </w:rPr>
        <w:t xml:space="preserve">Підставою для формування потреби та обґрунтування розміру витрат та визначено очікувану вартість по даній закупівлі </w:t>
      </w:r>
      <w:r w:rsidR="0077735E" w:rsidRPr="0077735E">
        <w:rPr>
          <w:rFonts w:ascii="Times New Roman" w:hAnsi="Times New Roman"/>
          <w:bCs/>
          <w:sz w:val="24"/>
          <w:szCs w:val="24"/>
          <w:lang w:val="uk-UA"/>
        </w:rPr>
        <w:t xml:space="preserve">згідно 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 № 275, а саме методом </w:t>
      </w:r>
      <w:r w:rsidR="0077735E" w:rsidRPr="005E7290">
        <w:rPr>
          <w:rFonts w:ascii="Times New Roman" w:hAnsi="Times New Roman"/>
          <w:bCs/>
          <w:sz w:val="24"/>
          <w:szCs w:val="24"/>
          <w:lang w:val="uk-UA"/>
        </w:rPr>
        <w:t xml:space="preserve">порівняння ринкових цін. Метод порівняння ринкових цін - це метод визначення очікуваної вартості на підставі даних ринку, а саме загальнодоступної </w:t>
      </w:r>
      <w:r w:rsidR="0077735E" w:rsidRPr="005E7290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відкритої інформації про ціни та інформації з </w:t>
      </w:r>
      <w:r w:rsidR="0077735E" w:rsidRPr="00615762">
        <w:rPr>
          <w:rFonts w:ascii="Times New Roman" w:hAnsi="Times New Roman"/>
          <w:bCs/>
          <w:sz w:val="24"/>
          <w:szCs w:val="24"/>
          <w:lang w:val="uk-UA"/>
        </w:rPr>
        <w:t xml:space="preserve">отриманих цінових пропозицій та </w:t>
      </w:r>
      <w:proofErr w:type="spellStart"/>
      <w:r w:rsidR="0077735E" w:rsidRPr="00615762">
        <w:rPr>
          <w:rFonts w:ascii="Times New Roman" w:hAnsi="Times New Roman"/>
          <w:bCs/>
          <w:sz w:val="24"/>
          <w:szCs w:val="24"/>
          <w:lang w:val="uk-UA"/>
        </w:rPr>
        <w:t>прайс</w:t>
      </w:r>
      <w:proofErr w:type="spellEnd"/>
      <w:r w:rsidR="0077735E" w:rsidRPr="00615762">
        <w:rPr>
          <w:rFonts w:ascii="Times New Roman" w:hAnsi="Times New Roman"/>
          <w:bCs/>
          <w:sz w:val="24"/>
          <w:szCs w:val="24"/>
          <w:lang w:val="uk-UA"/>
        </w:rPr>
        <w:t>-листів на момент вивчення ринку.</w:t>
      </w:r>
    </w:p>
    <w:p w14:paraId="4A7D2B5A" w14:textId="725AD453" w:rsidR="002C63B4" w:rsidRPr="005E7290" w:rsidRDefault="002C63B4" w:rsidP="00B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15762" w:rsidRPr="00615762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1495600</w:t>
      </w:r>
      <w:r w:rsidR="005551D8" w:rsidRPr="00615762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,00</w:t>
      </w:r>
      <w:r w:rsidR="00B06696" w:rsidRPr="00615762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B5346E" w:rsidRPr="00615762">
        <w:rPr>
          <w:rFonts w:ascii="Times New Roman" w:hAnsi="Times New Roman" w:cs="Times New Roman"/>
          <w:b/>
          <w:sz w:val="24"/>
          <w:szCs w:val="24"/>
          <w:lang w:val="uk-UA"/>
        </w:rPr>
        <w:t>грн з ПДВ</w:t>
      </w:r>
      <w:r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6157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F4E679" w14:textId="1B853608" w:rsidR="002C63B4" w:rsidRPr="005E7290" w:rsidRDefault="002C63B4" w:rsidP="00B67DC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E7290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5E72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E7290" w:rsidRPr="005E7290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450D1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50D11" w:rsidRPr="00450D11">
        <w:rPr>
          <w:rFonts w:ascii="Times New Roman" w:hAnsi="Times New Roman" w:cs="Times New Roman"/>
          <w:sz w:val="24"/>
          <w:szCs w:val="24"/>
          <w:lang w:val="uk-UA"/>
        </w:rPr>
        <w:t xml:space="preserve">ослуг </w:t>
      </w:r>
      <w:r w:rsidR="005E7290" w:rsidRPr="005E7290">
        <w:rPr>
          <w:rFonts w:ascii="Times New Roman" w:hAnsi="Times New Roman" w:cs="Times New Roman"/>
          <w:sz w:val="24"/>
          <w:szCs w:val="24"/>
          <w:lang w:val="uk-UA"/>
        </w:rPr>
        <w:t xml:space="preserve">регулюються Законом України «Про публічні закупівлі» від 25.12.2015 № 922-VIII зі змінами, Особливостями </w:t>
      </w:r>
      <w:r w:rsidR="005E7290" w:rsidRPr="005E7290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та іншими нормативними документами</w:t>
      </w:r>
      <w:r w:rsidR="005E7290" w:rsidRPr="005E7290">
        <w:rPr>
          <w:rFonts w:ascii="Times New Roman" w:hAnsi="Times New Roman" w:cs="Times New Roman"/>
          <w:sz w:val="24"/>
          <w:szCs w:val="24"/>
          <w:lang w:val="uk-UA"/>
        </w:rPr>
        <w:t>, та нормативно-правовими актами, що стосуються предмета закупівлі</w:t>
      </w:r>
      <w:r w:rsidR="005E7290" w:rsidRPr="005E7290">
        <w:rPr>
          <w:rFonts w:ascii="Times New Roman" w:hAnsi="Times New Roman"/>
          <w:sz w:val="24"/>
          <w:szCs w:val="24"/>
          <w:lang w:val="uk-UA"/>
        </w:rPr>
        <w:t>.</w:t>
      </w:r>
    </w:p>
    <w:p w14:paraId="2845B129" w14:textId="77777777" w:rsidR="0079092D" w:rsidRDefault="002C63B4" w:rsidP="00B5346E">
      <w:pPr>
        <w:spacing w:after="0" w:line="240" w:lineRule="auto"/>
        <w:ind w:left="-2" w:hanging="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7290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5E729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4F9BEE3D" w14:textId="77777777" w:rsidR="00615762" w:rsidRPr="00615762" w:rsidRDefault="0079092D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15762" w:rsidRPr="00615762">
        <w:rPr>
          <w:rFonts w:ascii="Times New Roman" w:hAnsi="Times New Roman" w:cs="Times New Roman"/>
          <w:sz w:val="24"/>
          <w:szCs w:val="24"/>
          <w:lang w:val="uk-UA"/>
        </w:rPr>
        <w:t>Комплекс робіт по заготівлі  деревини, а саме: підготовка лісосіки, лісосічні роботи, перевезення робітників проводиться власними силами Підрядника з використанням власних паливно - мастильних матеріалів, інструментів, обладнання та техніки. Підрядник має право залучати субпідрядника до виконання робіт</w:t>
      </w:r>
    </w:p>
    <w:p w14:paraId="2C0F7666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ab/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2B67DD60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>Перелік та обсяг послуг</w:t>
      </w:r>
    </w:p>
    <w:p w14:paraId="4AA48617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1. Підготовчі роботи та допоміжні роботи на </w:t>
      </w:r>
      <w:proofErr w:type="spellStart"/>
      <w:r w:rsidRPr="00615762">
        <w:rPr>
          <w:rFonts w:ascii="Times New Roman" w:hAnsi="Times New Roman" w:cs="Times New Roman"/>
          <w:sz w:val="24"/>
          <w:szCs w:val="24"/>
          <w:lang w:val="uk-UA"/>
        </w:rPr>
        <w:t>лісосіці</w:t>
      </w:r>
      <w:proofErr w:type="spellEnd"/>
      <w:r w:rsidRPr="0061576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4B8EE82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>Прибирання небезпечних дерев.</w:t>
      </w:r>
    </w:p>
    <w:p w14:paraId="65A2B602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>Вирубування кущів, підросту і підліску, що заважає звалюванню лісу.</w:t>
      </w:r>
    </w:p>
    <w:p w14:paraId="2E2D6131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</w:t>
      </w:r>
      <w:proofErr w:type="spellStart"/>
      <w:r w:rsidRPr="00615762">
        <w:rPr>
          <w:rFonts w:ascii="Times New Roman" w:hAnsi="Times New Roman" w:cs="Times New Roman"/>
          <w:sz w:val="24"/>
          <w:szCs w:val="24"/>
          <w:lang w:val="uk-UA"/>
        </w:rPr>
        <w:t>підштабельних</w:t>
      </w:r>
      <w:proofErr w:type="spellEnd"/>
      <w:r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 місць, навантажувальних площадок</w:t>
      </w:r>
    </w:p>
    <w:p w14:paraId="1DF64EF3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>2. Лісосічні роботи.</w:t>
      </w:r>
    </w:p>
    <w:p w14:paraId="0D3F71F5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>Звалювання дерев.</w:t>
      </w:r>
    </w:p>
    <w:p w14:paraId="560387E3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>розмічування хлистів.</w:t>
      </w:r>
    </w:p>
    <w:p w14:paraId="6080FF08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15762">
        <w:rPr>
          <w:rFonts w:ascii="Times New Roman" w:hAnsi="Times New Roman" w:cs="Times New Roman"/>
          <w:sz w:val="24"/>
          <w:szCs w:val="24"/>
          <w:lang w:val="uk-UA"/>
        </w:rPr>
        <w:t>Розкряжування</w:t>
      </w:r>
      <w:proofErr w:type="spellEnd"/>
      <w:r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 хлистів</w:t>
      </w:r>
    </w:p>
    <w:p w14:paraId="4FC4C181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>Збирання у купи та спалювання порубкових залишків після рубання</w:t>
      </w:r>
    </w:p>
    <w:p w14:paraId="4A404568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>Сортування деревини (за якістю, діаметром та довжинами)</w:t>
      </w:r>
    </w:p>
    <w:p w14:paraId="1EB394EE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>Штабелювання деревини.</w:t>
      </w:r>
    </w:p>
    <w:p w14:paraId="6A652262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>Навантаження деревини</w:t>
      </w:r>
    </w:p>
    <w:p w14:paraId="44E50515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>Особливі відмітки:</w:t>
      </w:r>
    </w:p>
    <w:p w14:paraId="2100DDA8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дотримання чинного законодавства з охорони праці, пожежної безпеки, лісового та природоохоронного законодавства та інших діючих нормативно-правових актів України під час виконання робіт, як на </w:t>
      </w:r>
      <w:proofErr w:type="spellStart"/>
      <w:r w:rsidRPr="00615762">
        <w:rPr>
          <w:rFonts w:ascii="Times New Roman" w:hAnsi="Times New Roman" w:cs="Times New Roman"/>
          <w:sz w:val="24"/>
          <w:szCs w:val="24"/>
          <w:lang w:val="uk-UA"/>
        </w:rPr>
        <w:t>лісосіці</w:t>
      </w:r>
      <w:proofErr w:type="spellEnd"/>
      <w:r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 так і за її межами.</w:t>
      </w:r>
    </w:p>
    <w:p w14:paraId="39444681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Забезпечити раціональне </w:t>
      </w:r>
      <w:proofErr w:type="spellStart"/>
      <w:r w:rsidRPr="00615762">
        <w:rPr>
          <w:rFonts w:ascii="Times New Roman" w:hAnsi="Times New Roman" w:cs="Times New Roman"/>
          <w:sz w:val="24"/>
          <w:szCs w:val="24"/>
          <w:lang w:val="uk-UA"/>
        </w:rPr>
        <w:t>розкряжування</w:t>
      </w:r>
      <w:proofErr w:type="spellEnd"/>
      <w:r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 з метою максимального виходу цінних сортиментів та виконання доведеної сортиментної структури.</w:t>
      </w:r>
    </w:p>
    <w:p w14:paraId="0B519FDA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6E31A1" w14:textId="77777777" w:rsidR="00615762" w:rsidRPr="00615762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>Природоохоронні та лісівничі вимоги:</w:t>
      </w:r>
    </w:p>
    <w:p w14:paraId="00496068" w14:textId="7F72D99B" w:rsidR="00813BFA" w:rsidRPr="00976A6E" w:rsidRDefault="00615762" w:rsidP="00615762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762">
        <w:rPr>
          <w:rFonts w:ascii="Times New Roman" w:hAnsi="Times New Roman" w:cs="Times New Roman"/>
          <w:sz w:val="24"/>
          <w:szCs w:val="24"/>
          <w:lang w:val="uk-UA"/>
        </w:rPr>
        <w:t xml:space="preserve">Забороняється спалювання порубкових </w:t>
      </w:r>
      <w:r w:rsidRPr="00976A6E">
        <w:rPr>
          <w:rFonts w:ascii="Times New Roman" w:hAnsi="Times New Roman" w:cs="Times New Roman"/>
          <w:sz w:val="24"/>
          <w:szCs w:val="24"/>
          <w:lang w:val="uk-UA"/>
        </w:rPr>
        <w:t xml:space="preserve">решток під час пожежонебезпечного періоду; забороняється пошкодження </w:t>
      </w:r>
      <w:proofErr w:type="spellStart"/>
      <w:r w:rsidRPr="00976A6E">
        <w:rPr>
          <w:rFonts w:ascii="Times New Roman" w:hAnsi="Times New Roman" w:cs="Times New Roman"/>
          <w:sz w:val="24"/>
          <w:szCs w:val="24"/>
          <w:lang w:val="uk-UA"/>
        </w:rPr>
        <w:t>невимічених</w:t>
      </w:r>
      <w:proofErr w:type="spellEnd"/>
      <w:r w:rsidRPr="00976A6E">
        <w:rPr>
          <w:rFonts w:ascii="Times New Roman" w:hAnsi="Times New Roman" w:cs="Times New Roman"/>
          <w:sz w:val="24"/>
          <w:szCs w:val="24"/>
          <w:lang w:val="uk-UA"/>
        </w:rPr>
        <w:t xml:space="preserve"> в рубку дерев до ступеня припинення їх росту.</w:t>
      </w:r>
    </w:p>
    <w:p w14:paraId="61FED319" w14:textId="4AFE3407" w:rsidR="00B5346E" w:rsidRPr="00885851" w:rsidRDefault="00B5346E" w:rsidP="00B5346E">
      <w:pPr>
        <w:spacing w:after="0" w:line="240" w:lineRule="auto"/>
        <w:ind w:left="-2" w:firstLine="56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76A6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Кількість – </w:t>
      </w:r>
      <w:r w:rsidR="00976A6E" w:rsidRPr="00976A6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 w:rsidRPr="00976A6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послуга</w:t>
      </w:r>
      <w:r w:rsidR="00D80E70" w:rsidRPr="00976A6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(по кожному лоту)</w:t>
      </w:r>
      <w:r w:rsidR="00450D11" w:rsidRPr="00976A6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14:paraId="7143FAAC" w14:textId="77777777" w:rsidR="008E5329" w:rsidRPr="00885851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5851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885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885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8858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57F47FCF" w14:textId="77777777" w:rsidR="008E5329" w:rsidRPr="00885851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85851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88585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885851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</w:t>
      </w:r>
      <w:proofErr w:type="spellStart"/>
      <w:r w:rsidRPr="00885851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885851">
        <w:rPr>
          <w:rFonts w:ascii="Times New Roman" w:hAnsi="Times New Roman"/>
          <w:i/>
          <w:sz w:val="24"/>
          <w:szCs w:val="24"/>
          <w:lang w:val="uk-UA"/>
        </w:rPr>
        <w:t xml:space="preserve"> на період дії правового режиму воєнного стану» №7163 від 14.03.2022 року</w:t>
      </w:r>
      <w:r w:rsidR="00F00D43" w:rsidRPr="00885851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885851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885851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885851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885851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885851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885851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59D8149F" w14:textId="77777777" w:rsidR="00FC0D72" w:rsidRPr="00885851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85851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885851">
        <w:rPr>
          <w:rFonts w:ascii="Times New Roman" w:hAnsi="Times New Roman"/>
          <w:i/>
          <w:sz w:val="24"/>
          <w:szCs w:val="24"/>
          <w:lang w:val="uk-UA"/>
        </w:rPr>
        <w:t xml:space="preserve">Постанова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885851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="00F00D43" w:rsidRPr="00885851">
        <w:rPr>
          <w:rFonts w:ascii="Times New Roman" w:hAnsi="Times New Roman"/>
          <w:i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885851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19BEB3B" w14:textId="77777777" w:rsidR="00F00D43" w:rsidRPr="00885851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85851">
        <w:rPr>
          <w:rFonts w:ascii="Times New Roman" w:hAnsi="Times New Roman"/>
          <w:i/>
          <w:sz w:val="24"/>
          <w:szCs w:val="24"/>
          <w:lang w:val="uk-UA"/>
        </w:rPr>
        <w:t xml:space="preserve">3. Лист Мінекономіки України «Щодо особливостей здійснення публічних </w:t>
      </w:r>
      <w:proofErr w:type="spellStart"/>
      <w:r w:rsidRPr="00885851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</w:p>
    <w:p w14:paraId="659C1D9C" w14:textId="77777777" w:rsidR="00F00D43" w:rsidRPr="00885851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85851">
        <w:rPr>
          <w:rFonts w:ascii="Times New Roman" w:hAnsi="Times New Roman"/>
          <w:i/>
          <w:sz w:val="24"/>
          <w:szCs w:val="24"/>
          <w:lang w:val="uk-UA"/>
        </w:rPr>
        <w:lastRenderedPageBreak/>
        <w:t>на період дії правового режиму воєнного стану та протягом 90 днів з дня його припинення або скасування»</w:t>
      </w:r>
      <w:r w:rsidRPr="00885851">
        <w:t xml:space="preserve"> </w:t>
      </w:r>
      <w:r w:rsidRPr="00885851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3128C815" w14:textId="77777777" w:rsidR="008E5329" w:rsidRPr="00885851" w:rsidRDefault="008E5329" w:rsidP="00FE263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8E5329" w:rsidRPr="00885851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14523"/>
    <w:rsid w:val="000A022E"/>
    <w:rsid w:val="00155909"/>
    <w:rsid w:val="001A716F"/>
    <w:rsid w:val="00200737"/>
    <w:rsid w:val="00201C70"/>
    <w:rsid w:val="0021080F"/>
    <w:rsid w:val="00220BA7"/>
    <w:rsid w:val="002A0CC0"/>
    <w:rsid w:val="002C63B4"/>
    <w:rsid w:val="0037157A"/>
    <w:rsid w:val="0044501A"/>
    <w:rsid w:val="00450D11"/>
    <w:rsid w:val="00476D8F"/>
    <w:rsid w:val="004E0FD0"/>
    <w:rsid w:val="005551D8"/>
    <w:rsid w:val="00595510"/>
    <w:rsid w:val="005B7423"/>
    <w:rsid w:val="005E7290"/>
    <w:rsid w:val="00615762"/>
    <w:rsid w:val="006E61F9"/>
    <w:rsid w:val="00755BFD"/>
    <w:rsid w:val="0077735E"/>
    <w:rsid w:val="0079092D"/>
    <w:rsid w:val="00806E53"/>
    <w:rsid w:val="00813BFA"/>
    <w:rsid w:val="00885851"/>
    <w:rsid w:val="008E5329"/>
    <w:rsid w:val="00962BFA"/>
    <w:rsid w:val="00967077"/>
    <w:rsid w:val="00976A6E"/>
    <w:rsid w:val="009B1D5A"/>
    <w:rsid w:val="009B5740"/>
    <w:rsid w:val="009D139F"/>
    <w:rsid w:val="00A0669B"/>
    <w:rsid w:val="00A40DBC"/>
    <w:rsid w:val="00A819B3"/>
    <w:rsid w:val="00AF2EC8"/>
    <w:rsid w:val="00B06696"/>
    <w:rsid w:val="00B31057"/>
    <w:rsid w:val="00B42214"/>
    <w:rsid w:val="00B5346E"/>
    <w:rsid w:val="00B63784"/>
    <w:rsid w:val="00B67DC8"/>
    <w:rsid w:val="00C77448"/>
    <w:rsid w:val="00C92B51"/>
    <w:rsid w:val="00C978AB"/>
    <w:rsid w:val="00CA28C7"/>
    <w:rsid w:val="00CF4B41"/>
    <w:rsid w:val="00D42302"/>
    <w:rsid w:val="00D54DEC"/>
    <w:rsid w:val="00D8098E"/>
    <w:rsid w:val="00D80E70"/>
    <w:rsid w:val="00EB758F"/>
    <w:rsid w:val="00EF2F29"/>
    <w:rsid w:val="00F00D43"/>
    <w:rsid w:val="00FC0D72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5975"/>
  <w15:docId w15:val="{EF7B79D1-618D-4B12-A41D-68F73389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box.prozorro.org/news-mert/shchodo-planuvannya-zakupivel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Адвока</cp:lastModifiedBy>
  <cp:revision>40</cp:revision>
  <dcterms:created xsi:type="dcterms:W3CDTF">2022-11-01T10:02:00Z</dcterms:created>
  <dcterms:modified xsi:type="dcterms:W3CDTF">2024-02-13T07:16:00Z</dcterms:modified>
</cp:coreProperties>
</file>