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11" w:rsidRDefault="00C14D02" w:rsidP="00A34C11">
      <w:pPr>
        <w:ind w:firstLine="709"/>
        <w:jc w:val="right"/>
        <w:rPr>
          <w:b/>
          <w:bCs/>
          <w:color w:val="000000"/>
          <w:sz w:val="24"/>
          <w:szCs w:val="24"/>
        </w:rPr>
      </w:pPr>
      <w:r>
        <w:rPr>
          <w:b/>
          <w:bCs/>
          <w:color w:val="000000"/>
          <w:sz w:val="24"/>
          <w:szCs w:val="24"/>
        </w:rPr>
        <w:t>Додаток № 4</w:t>
      </w:r>
    </w:p>
    <w:p w:rsidR="00A34C11" w:rsidRPr="00B50CE7" w:rsidRDefault="00A34C11" w:rsidP="00B50CE7">
      <w:pPr>
        <w:ind w:firstLine="709"/>
        <w:jc w:val="right"/>
        <w:rPr>
          <w:bCs/>
          <w:color w:val="000000"/>
          <w:sz w:val="24"/>
          <w:szCs w:val="24"/>
        </w:rPr>
      </w:pPr>
      <w:r w:rsidRPr="00A34C11">
        <w:rPr>
          <w:bCs/>
          <w:color w:val="000000"/>
          <w:sz w:val="24"/>
          <w:szCs w:val="24"/>
        </w:rPr>
        <w:t xml:space="preserve"> до тендерної документації </w:t>
      </w:r>
    </w:p>
    <w:p w:rsidR="00A34C11" w:rsidRDefault="00A34C11" w:rsidP="00A34C11">
      <w:pPr>
        <w:widowControl w:val="0"/>
        <w:jc w:val="center"/>
        <w:rPr>
          <w:b/>
          <w:color w:val="1F4E79"/>
          <w:sz w:val="24"/>
          <w:szCs w:val="24"/>
        </w:rPr>
      </w:pPr>
      <w:r>
        <w:rPr>
          <w:b/>
          <w:color w:val="1F4E79"/>
          <w:sz w:val="24"/>
          <w:szCs w:val="24"/>
        </w:rPr>
        <w:t>ПРОЕКТ ДОГОВОРУ ПРО ЗАКУПІВЛЮ</w:t>
      </w:r>
    </w:p>
    <w:p w:rsidR="00A34C11" w:rsidRDefault="00A34C11" w:rsidP="00A34C11">
      <w:pPr>
        <w:widowControl w:val="0"/>
        <w:jc w:val="center"/>
        <w:rPr>
          <w:b/>
          <w:color w:val="000000"/>
          <w:sz w:val="24"/>
          <w:szCs w:val="24"/>
        </w:rPr>
      </w:pPr>
    </w:p>
    <w:p w:rsidR="00A34C11" w:rsidRDefault="00A34C11" w:rsidP="00A34C11">
      <w:pPr>
        <w:jc w:val="center"/>
        <w:rPr>
          <w:b/>
          <w:bCs/>
          <w:sz w:val="24"/>
          <w:szCs w:val="24"/>
        </w:rPr>
      </w:pPr>
      <w:r>
        <w:rPr>
          <w:b/>
          <w:bCs/>
          <w:sz w:val="24"/>
          <w:szCs w:val="24"/>
        </w:rPr>
        <w:t>ДОГОВІР №</w:t>
      </w:r>
      <w:r>
        <w:rPr>
          <w:bCs/>
          <w:sz w:val="24"/>
          <w:szCs w:val="24"/>
        </w:rPr>
        <w:t>_____</w:t>
      </w:r>
    </w:p>
    <w:p w:rsidR="00A34C11" w:rsidRDefault="00A34C11" w:rsidP="00A34C11">
      <w:pPr>
        <w:jc w:val="center"/>
        <w:rPr>
          <w:b/>
          <w:bCs/>
          <w:sz w:val="24"/>
          <w:szCs w:val="24"/>
        </w:rPr>
      </w:pPr>
      <w:r>
        <w:rPr>
          <w:b/>
          <w:bCs/>
          <w:sz w:val="24"/>
          <w:szCs w:val="24"/>
        </w:rPr>
        <w:t>ПРО ЗАКУПІВЛЮ ТОВАРІВ</w:t>
      </w:r>
    </w:p>
    <w:p w:rsidR="00A34C11" w:rsidRDefault="00A34C11" w:rsidP="00A34C11">
      <w:pPr>
        <w:pStyle w:val="10"/>
        <w:spacing w:line="240" w:lineRule="auto"/>
        <w:jc w:val="both"/>
        <w:rPr>
          <w:rFonts w:ascii="Times New Roman" w:hAnsi="Times New Roman" w:cs="Times New Roman"/>
          <w:sz w:val="24"/>
          <w:szCs w:val="24"/>
        </w:rPr>
      </w:pPr>
    </w:p>
    <w:p w:rsidR="00A34C11" w:rsidRDefault="00A34C11" w:rsidP="00A34C11">
      <w:pPr>
        <w:pStyle w:val="10"/>
        <w:spacing w:line="240" w:lineRule="auto"/>
        <w:jc w:val="both"/>
        <w:rPr>
          <w:rFonts w:ascii="Times New Roman" w:hAnsi="Times New Roman" w:cs="Times New Roman"/>
          <w:sz w:val="24"/>
          <w:szCs w:val="24"/>
        </w:rPr>
      </w:pPr>
      <w:r>
        <w:rPr>
          <w:rFonts w:ascii="Times New Roman" w:hAnsi="Times New Roman" w:cs="Times New Roman"/>
          <w:sz w:val="24"/>
          <w:szCs w:val="24"/>
        </w:rPr>
        <w:t>м. Полтава                                                                                              «_____»</w:t>
      </w:r>
      <w:r>
        <w:rPr>
          <w:rFonts w:ascii="Times New Roman" w:hAnsi="Times New Roman" w:cs="Times New Roman"/>
          <w:sz w:val="24"/>
          <w:szCs w:val="24"/>
        </w:rPr>
        <w:softHyphen/>
        <w:t xml:space="preserve"> ___________ 202</w:t>
      </w:r>
      <w:r w:rsidR="00B50CE7">
        <w:rPr>
          <w:rFonts w:ascii="Times New Roman" w:hAnsi="Times New Roman" w:cs="Times New Roman"/>
          <w:sz w:val="24"/>
          <w:szCs w:val="24"/>
          <w:lang w:val="uk-UA"/>
        </w:rPr>
        <w:t>4</w:t>
      </w:r>
      <w:r>
        <w:rPr>
          <w:rFonts w:ascii="Times New Roman" w:hAnsi="Times New Roman" w:cs="Times New Roman"/>
          <w:sz w:val="24"/>
          <w:szCs w:val="24"/>
        </w:rPr>
        <w:t xml:space="preserve"> року</w:t>
      </w:r>
    </w:p>
    <w:p w:rsidR="00A34C11" w:rsidRDefault="00A34C11" w:rsidP="00A34C11">
      <w:pPr>
        <w:ind w:firstLine="540"/>
        <w:jc w:val="both"/>
        <w:rPr>
          <w:sz w:val="24"/>
          <w:szCs w:val="24"/>
        </w:rPr>
      </w:pPr>
    </w:p>
    <w:p w:rsidR="00A34C11" w:rsidRDefault="00A34C11" w:rsidP="00A34C11">
      <w:pPr>
        <w:pStyle w:val="3"/>
        <w:spacing w:before="0" w:after="0"/>
        <w:ind w:firstLine="540"/>
        <w:jc w:val="both"/>
        <w:rPr>
          <w:rFonts w:ascii="Times New Roman" w:eastAsia="SimSun" w:hAnsi="Times New Roman"/>
          <w:bCs w:val="0"/>
          <w:color w:val="000000"/>
          <w:sz w:val="24"/>
          <w:szCs w:val="24"/>
        </w:rPr>
      </w:pPr>
      <w:r>
        <w:rPr>
          <w:rFonts w:ascii="Times New Roman" w:eastAsia="SimSun" w:hAnsi="Times New Roman"/>
          <w:spacing w:val="-1"/>
          <w:sz w:val="24"/>
          <w:szCs w:val="24"/>
        </w:rPr>
        <w:t xml:space="preserve">Управління поліції охорони </w:t>
      </w:r>
      <w:r>
        <w:rPr>
          <w:rFonts w:ascii="Times New Roman" w:eastAsia="SimSun" w:hAnsi="Times New Roman"/>
          <w:color w:val="000000"/>
          <w:sz w:val="24"/>
          <w:szCs w:val="24"/>
        </w:rPr>
        <w:t>в Полтавській області</w:t>
      </w:r>
      <w:r>
        <w:rPr>
          <w:rFonts w:ascii="Times New Roman" w:eastAsia="SimSun" w:hAnsi="Times New Roman"/>
          <w:b w:val="0"/>
          <w:bCs w:val="0"/>
          <w:color w:val="000000"/>
          <w:sz w:val="24"/>
          <w:szCs w:val="24"/>
        </w:rPr>
        <w:t xml:space="preserve"> в особі</w:t>
      </w:r>
      <w:r>
        <w:rPr>
          <w:rFonts w:ascii="Times New Roman" w:eastAsia="SimSun" w:hAnsi="Times New Roman"/>
          <w:bCs w:val="0"/>
          <w:color w:val="000000"/>
          <w:sz w:val="24"/>
          <w:szCs w:val="24"/>
        </w:rPr>
        <w:t xml:space="preserve"> </w:t>
      </w:r>
      <w:r>
        <w:rPr>
          <w:rFonts w:ascii="Times New Roman" w:eastAsia="SimSun" w:hAnsi="Times New Roman"/>
          <w:b w:val="0"/>
          <w:bCs w:val="0"/>
          <w:color w:val="000000"/>
          <w:sz w:val="24"/>
          <w:szCs w:val="24"/>
        </w:rPr>
        <w:t>начальника</w:t>
      </w:r>
      <w:r>
        <w:rPr>
          <w:rFonts w:ascii="Times New Roman" w:eastAsia="SimSun" w:hAnsi="Times New Roman"/>
          <w:bCs w:val="0"/>
          <w:color w:val="000000"/>
          <w:sz w:val="24"/>
          <w:szCs w:val="24"/>
        </w:rPr>
        <w:t xml:space="preserve"> Запорожця Сергія Володимировича, </w:t>
      </w:r>
      <w:r>
        <w:rPr>
          <w:rFonts w:ascii="Times New Roman" w:eastAsia="SimSun" w:hAnsi="Times New Roman"/>
          <w:b w:val="0"/>
          <w:bCs w:val="0"/>
          <w:color w:val="000000"/>
          <w:sz w:val="24"/>
          <w:szCs w:val="24"/>
        </w:rPr>
        <w:t>який діє на підставі Положення (далі – Покупець), з однієї сторони, і</w:t>
      </w:r>
      <w:r>
        <w:rPr>
          <w:rFonts w:ascii="Times New Roman" w:eastAsia="SimSun" w:hAnsi="Times New Roman"/>
          <w:bCs w:val="0"/>
          <w:color w:val="000000"/>
          <w:sz w:val="24"/>
          <w:szCs w:val="24"/>
        </w:rPr>
        <w:t xml:space="preserve"> _____________________ </w:t>
      </w:r>
      <w:r>
        <w:rPr>
          <w:rFonts w:ascii="Times New Roman" w:eastAsia="SimSun" w:hAnsi="Times New Roman"/>
          <w:b w:val="0"/>
          <w:sz w:val="24"/>
          <w:szCs w:val="24"/>
        </w:rPr>
        <w:t>, в особі</w:t>
      </w:r>
      <w:r>
        <w:rPr>
          <w:rFonts w:ascii="Times New Roman" w:eastAsia="SimSun" w:hAnsi="Times New Roman"/>
          <w:sz w:val="24"/>
          <w:szCs w:val="24"/>
        </w:rPr>
        <w:t xml:space="preserve"> ____________________, </w:t>
      </w:r>
      <w:r>
        <w:rPr>
          <w:rFonts w:ascii="Times New Roman" w:eastAsia="SimSun" w:hAnsi="Times New Roman"/>
          <w:b w:val="0"/>
          <w:sz w:val="24"/>
          <w:szCs w:val="24"/>
        </w:rPr>
        <w:t xml:space="preserve">який діє на підставі _____________ (далі – Постачальник), </w:t>
      </w:r>
      <w:r>
        <w:rPr>
          <w:rFonts w:ascii="Times New Roman" w:eastAsia="SimSun" w:hAnsi="Times New Roman"/>
          <w:b w:val="0"/>
          <w:color w:val="000000"/>
          <w:sz w:val="24"/>
          <w:szCs w:val="24"/>
        </w:rPr>
        <w:t>з іншої сторони,</w:t>
      </w:r>
      <w:r>
        <w:rPr>
          <w:rFonts w:ascii="Times New Roman" w:eastAsia="SimSun" w:hAnsi="Times New Roman"/>
          <w:color w:val="000000"/>
          <w:sz w:val="24"/>
          <w:szCs w:val="24"/>
        </w:rPr>
        <w:t xml:space="preserve"> </w:t>
      </w:r>
    </w:p>
    <w:p w:rsidR="00A34C11" w:rsidRDefault="00A34C11" w:rsidP="00A34C11">
      <w:pPr>
        <w:ind w:firstLine="540"/>
        <w:jc w:val="both"/>
        <w:rPr>
          <w:sz w:val="24"/>
          <w:szCs w:val="24"/>
        </w:rPr>
      </w:pPr>
      <w:r>
        <w:rPr>
          <w:sz w:val="24"/>
          <w:szCs w:val="24"/>
        </w:rPr>
        <w:t>разом - Сторони, уклали цей договір (далі - Договір) про таке:</w:t>
      </w:r>
    </w:p>
    <w:p w:rsidR="00A34C11" w:rsidRDefault="00A34C11" w:rsidP="00A34C11">
      <w:pPr>
        <w:ind w:firstLine="540"/>
        <w:jc w:val="both"/>
        <w:rPr>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 ПРЕДМЕТ ДОГОВОРУ</w:t>
      </w:r>
    </w:p>
    <w:p w:rsidR="00A34C11" w:rsidRDefault="00A34C11" w:rsidP="00A34C11">
      <w:pPr>
        <w:ind w:firstLine="540"/>
        <w:jc w:val="both"/>
        <w:rPr>
          <w:color w:val="000000"/>
          <w:sz w:val="24"/>
          <w:szCs w:val="24"/>
        </w:rPr>
      </w:pPr>
      <w:r>
        <w:rPr>
          <w:color w:val="000000"/>
          <w:sz w:val="24"/>
          <w:szCs w:val="24"/>
        </w:rPr>
        <w:t xml:space="preserve">1.1. Постачальник зобов'язується поставити та передати у власність Покупцю Товар </w:t>
      </w:r>
      <w:r>
        <w:rPr>
          <w:b/>
          <w:sz w:val="24"/>
          <w:szCs w:val="24"/>
        </w:rPr>
        <w:t>«</w:t>
      </w:r>
      <w:r w:rsidR="00C14D02">
        <w:rPr>
          <w:rStyle w:val="a5"/>
          <w:b/>
          <w:sz w:val="24"/>
          <w:szCs w:val="24"/>
        </w:rPr>
        <w:t>Прилади охоронної</w:t>
      </w:r>
      <w:r>
        <w:rPr>
          <w:rStyle w:val="a5"/>
          <w:b/>
          <w:sz w:val="24"/>
          <w:szCs w:val="24"/>
        </w:rPr>
        <w:t xml:space="preserve"> </w:t>
      </w:r>
      <w:r w:rsidR="001453C5">
        <w:rPr>
          <w:rStyle w:val="a5"/>
          <w:b/>
          <w:sz w:val="24"/>
          <w:szCs w:val="24"/>
        </w:rPr>
        <w:t xml:space="preserve">та пожежної </w:t>
      </w:r>
      <w:r>
        <w:rPr>
          <w:rStyle w:val="a5"/>
          <w:b/>
          <w:sz w:val="24"/>
          <w:szCs w:val="24"/>
        </w:rPr>
        <w:t xml:space="preserve">сигналізації, запасні частини та приладдя» (код за ДК 021:2015 31620000-8 Прилади звукової та візуальної сигналізації) </w:t>
      </w:r>
      <w:r>
        <w:rPr>
          <w:color w:val="000000"/>
          <w:sz w:val="24"/>
          <w:szCs w:val="24"/>
        </w:rPr>
        <w:t>(далі - Товар) в асортименті та кількості, відповідно Додатку № 1, що є невід’ємною частиною даного Договору, а Покупець зобов'язується прийняти цей Товар та оплатити його на умовах, визначених даним Договором.</w:t>
      </w:r>
    </w:p>
    <w:p w:rsidR="00A34C11" w:rsidRDefault="00A34C11" w:rsidP="00A34C11">
      <w:pPr>
        <w:ind w:firstLine="540"/>
        <w:jc w:val="both"/>
        <w:rPr>
          <w:color w:val="000000"/>
          <w:sz w:val="24"/>
          <w:szCs w:val="24"/>
        </w:rPr>
      </w:pPr>
      <w:r>
        <w:rPr>
          <w:color w:val="000000"/>
          <w:sz w:val="24"/>
          <w:szCs w:val="24"/>
        </w:rPr>
        <w:t>1.2.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Покупця.</w:t>
      </w:r>
    </w:p>
    <w:p w:rsidR="00A34C11" w:rsidRDefault="00A34C11" w:rsidP="00A34C11">
      <w:pPr>
        <w:ind w:firstLine="540"/>
        <w:jc w:val="both"/>
        <w:rPr>
          <w:color w:val="000000"/>
          <w:sz w:val="24"/>
          <w:szCs w:val="24"/>
        </w:rPr>
      </w:pPr>
      <w:r>
        <w:rPr>
          <w:color w:val="000000"/>
          <w:sz w:val="24"/>
          <w:szCs w:val="24"/>
        </w:rPr>
        <w:t>1.3. Покупець має право збільшити або зменшити обсяги закупівлі Товару за окремими найменуваннями (зазначеними в Додатку № 1 до Договору) в залежності від свого фінансового стану та потреб у придбанні окремих найменувань товару, без внесення змін про це до тексту Договору та до Додатку № 1 до Договору. При цьому загальна вартість предмету закупівлі по всіх найменуваннях Товару в таких випадках не може перевищувати суму, зазначену у п. 3.1. Договору.</w:t>
      </w:r>
    </w:p>
    <w:p w:rsidR="00A34C11" w:rsidRDefault="00A34C11" w:rsidP="00A34C11">
      <w:pPr>
        <w:ind w:firstLine="540"/>
        <w:jc w:val="both"/>
        <w:rPr>
          <w:b/>
          <w:spacing w:val="-2"/>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II. ЯКІСТЬ ТОВАРІВ, РОБІТ ЧИ ПОСЛУГ</w:t>
      </w:r>
    </w:p>
    <w:p w:rsidR="00A34C11" w:rsidRDefault="00A34C11" w:rsidP="00A34C11">
      <w:pPr>
        <w:ind w:firstLine="540"/>
        <w:jc w:val="both"/>
        <w:rPr>
          <w:spacing w:val="-2"/>
          <w:sz w:val="24"/>
          <w:szCs w:val="24"/>
        </w:rPr>
      </w:pPr>
      <w:r>
        <w:rPr>
          <w:spacing w:val="-2"/>
          <w:sz w:val="24"/>
          <w:szCs w:val="24"/>
        </w:rPr>
        <w:t>2.1. Постачальник повинен передати (поставити) Покупцю Товар, якість якого відповідає нормам, стандартам якісних показників і технічним вимогам, встановленим чинними нормативними актами України, умовами цього Договору та тендерною документацією Покупця, до кожного виду та найменування Товару.</w:t>
      </w:r>
    </w:p>
    <w:p w:rsidR="00A34C11" w:rsidRDefault="00A34C11" w:rsidP="00A34C11">
      <w:pPr>
        <w:ind w:firstLine="540"/>
        <w:jc w:val="both"/>
        <w:rPr>
          <w:spacing w:val="-2"/>
          <w:sz w:val="24"/>
          <w:szCs w:val="24"/>
        </w:rPr>
      </w:pPr>
      <w:r>
        <w:rPr>
          <w:spacing w:val="-2"/>
          <w:sz w:val="24"/>
          <w:szCs w:val="24"/>
        </w:rPr>
        <w:t xml:space="preserve">2.2. Постачальник зобов'язується надати Покупцю під час здійснення поставки Товару технічну документацію (у друкованому або електронному вигляді) на кожне найменування Товару, що поставляється (у тому числі, але не виключно, згідно ДСТУ, іншу технічну документацію, копії сертифікатів відповідності). </w:t>
      </w:r>
    </w:p>
    <w:p w:rsidR="00A34C11" w:rsidRDefault="00A34C11" w:rsidP="00A34C11">
      <w:pPr>
        <w:ind w:firstLine="540"/>
        <w:jc w:val="both"/>
        <w:rPr>
          <w:spacing w:val="-2"/>
          <w:sz w:val="24"/>
          <w:szCs w:val="24"/>
        </w:rPr>
      </w:pPr>
      <w:r>
        <w:rPr>
          <w:spacing w:val="-2"/>
          <w:sz w:val="24"/>
          <w:szCs w:val="24"/>
        </w:rPr>
        <w:t xml:space="preserve">2.3.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 </w:t>
      </w:r>
    </w:p>
    <w:p w:rsidR="00A34C11" w:rsidRDefault="00A34C11" w:rsidP="00A34C11">
      <w:pPr>
        <w:ind w:firstLine="540"/>
        <w:jc w:val="both"/>
        <w:rPr>
          <w:spacing w:val="-2"/>
          <w:sz w:val="24"/>
          <w:szCs w:val="24"/>
        </w:rPr>
      </w:pPr>
      <w:r>
        <w:rPr>
          <w:spacing w:val="-2"/>
          <w:sz w:val="24"/>
          <w:szCs w:val="24"/>
        </w:rPr>
        <w:t xml:space="preserve">Покупець здійснює перевірку дотримання Постачальником умов цього Договору щодо кількості, асортименту, якості, комплектності, тари та (або) упаковки таких видів Товару відповідно до обговорених в них умовами. </w:t>
      </w:r>
    </w:p>
    <w:p w:rsidR="00A34C11" w:rsidRDefault="00A34C11" w:rsidP="00A34C11">
      <w:pPr>
        <w:ind w:firstLine="540"/>
        <w:jc w:val="both"/>
        <w:rPr>
          <w:spacing w:val="-2"/>
          <w:sz w:val="24"/>
          <w:szCs w:val="24"/>
        </w:rPr>
      </w:pPr>
      <w:r>
        <w:rPr>
          <w:spacing w:val="-2"/>
          <w:sz w:val="24"/>
          <w:szCs w:val="24"/>
        </w:rPr>
        <w:t xml:space="preserve">2.4. Перевірка якості поставленого Товару здійснюється уповноваженими представниками Покупця на підставі відповідних супровідних документів. У разі поставки Товару неналежної якості, Покупець складає Акт про фактичні якість та комплектність отриманого  Товару  із зазначенням характеру виявлених недоліків і письмово повідомляє Постачальника про виявлені недоліки. У такому випадку Постачальник зобов'язаний замінити Товар неналежної якості на якісний протягом 2 (двох) календарних днів з моменту направлення Покупцем відповідного письмового повідомлення. Заміна Товару підтверджується відповідним Актом, складеним Постачальником і підписаним Покупцем. </w:t>
      </w:r>
    </w:p>
    <w:p w:rsidR="00A34C11" w:rsidRDefault="00A34C11" w:rsidP="00A34C11">
      <w:pPr>
        <w:ind w:firstLine="540"/>
        <w:jc w:val="both"/>
        <w:rPr>
          <w:spacing w:val="-2"/>
          <w:sz w:val="24"/>
          <w:szCs w:val="24"/>
        </w:rPr>
      </w:pPr>
      <w:r>
        <w:rPr>
          <w:spacing w:val="-2"/>
          <w:sz w:val="24"/>
          <w:szCs w:val="24"/>
        </w:rPr>
        <w:t xml:space="preserve">2.5. При незгоді представника Постачальника з виявленими Покупцем в процесі приймання Товару якісними показниками, Покупець має право залучити для вирішення такого спору незалежну експертну організацію, що має право на проведення якісних досліджень даного виду Товару, висновок </w:t>
      </w:r>
      <w:r>
        <w:rPr>
          <w:spacing w:val="-2"/>
          <w:sz w:val="24"/>
          <w:szCs w:val="24"/>
        </w:rPr>
        <w:lastRenderedPageBreak/>
        <w:t>якої про якість Товару є остаточним і обов'язковим для виконання Сторонами. Вартість експертизи відшкодовується Стороною, у відношенні якої отримано негативний висновок експертизи.</w:t>
      </w:r>
    </w:p>
    <w:p w:rsidR="00A34C11" w:rsidRDefault="00A34C11" w:rsidP="00A34C11">
      <w:pPr>
        <w:ind w:firstLine="540"/>
        <w:jc w:val="both"/>
        <w:rPr>
          <w:b/>
          <w:sz w:val="24"/>
          <w:szCs w:val="24"/>
        </w:rPr>
      </w:pPr>
    </w:p>
    <w:p w:rsidR="00A34C11" w:rsidRPr="00A34C11" w:rsidRDefault="00A34C11" w:rsidP="00A34C11">
      <w:pPr>
        <w:pStyle w:val="a4"/>
        <w:spacing w:before="0" w:beforeAutospacing="0" w:after="0" w:afterAutospacing="0"/>
        <w:jc w:val="center"/>
        <w:rPr>
          <w:rFonts w:ascii="Times New Roman" w:hAnsi="Times New Roman" w:cs="Times New Roman"/>
          <w:b/>
          <w:color w:val="000000"/>
          <w:lang w:val="uk-UA"/>
        </w:rPr>
      </w:pPr>
      <w:r w:rsidRPr="00A34C11">
        <w:rPr>
          <w:rFonts w:ascii="Times New Roman" w:hAnsi="Times New Roman" w:cs="Times New Roman"/>
          <w:b/>
          <w:color w:val="000000"/>
          <w:lang w:val="uk-UA"/>
        </w:rPr>
        <w:t>III. ЦІНА ДОГОВОРУ</w:t>
      </w:r>
    </w:p>
    <w:p w:rsidR="00A34C11" w:rsidRDefault="00A34C11" w:rsidP="00A34C11">
      <w:pPr>
        <w:ind w:firstLine="540"/>
        <w:jc w:val="both"/>
        <w:rPr>
          <w:sz w:val="24"/>
          <w:szCs w:val="24"/>
        </w:rPr>
      </w:pPr>
      <w:r>
        <w:rPr>
          <w:sz w:val="24"/>
          <w:szCs w:val="24"/>
        </w:rPr>
        <w:t xml:space="preserve">3.1. Сума цього Договору становить __________ грн. ( _____________ </w:t>
      </w:r>
      <w:r>
        <w:rPr>
          <w:i/>
          <w:sz w:val="24"/>
          <w:szCs w:val="24"/>
        </w:rPr>
        <w:t>прописом</w:t>
      </w:r>
      <w:r>
        <w:rPr>
          <w:sz w:val="24"/>
          <w:szCs w:val="24"/>
        </w:rPr>
        <w:t>), у тому числі ПДВ - __% в сумі __________ грн.</w:t>
      </w:r>
    </w:p>
    <w:p w:rsidR="00A34C11" w:rsidRDefault="00A34C11" w:rsidP="00A34C11">
      <w:pPr>
        <w:ind w:firstLine="540"/>
        <w:jc w:val="both"/>
        <w:rPr>
          <w:sz w:val="24"/>
          <w:szCs w:val="24"/>
        </w:rPr>
      </w:pPr>
      <w:r>
        <w:rPr>
          <w:sz w:val="24"/>
          <w:szCs w:val="24"/>
        </w:rPr>
        <w:t>3.2. Сума цього Договору може бути зменшена</w:t>
      </w:r>
      <w:r>
        <w:rPr>
          <w:color w:val="000000"/>
          <w:sz w:val="24"/>
          <w:szCs w:val="24"/>
        </w:rPr>
        <w:t xml:space="preserve"> Покупцем залежно від реального фінансування своїх видатків</w:t>
      </w:r>
      <w:r>
        <w:rPr>
          <w:sz w:val="24"/>
          <w:szCs w:val="24"/>
        </w:rPr>
        <w:t>.</w:t>
      </w:r>
    </w:p>
    <w:p w:rsidR="00A34C11" w:rsidRDefault="00A34C11" w:rsidP="00B50CE7">
      <w:pPr>
        <w:jc w:val="both"/>
        <w:rPr>
          <w:sz w:val="24"/>
          <w:szCs w:val="24"/>
        </w:rPr>
      </w:pPr>
      <w:r>
        <w:rPr>
          <w:sz w:val="24"/>
          <w:szCs w:val="24"/>
        </w:rPr>
        <w:t xml:space="preserve">         3.3. Ціна Товару визначається Сторонами у Додатку № 1 до цього Договору і може бути змінена Сторонами під час здійснення закупівлі у відповідності до вимог Закону  України «Про публічні закупівлі». 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окремою заявкою Покупця.</w:t>
      </w: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IV. ПОРЯДОК ЗДІЙСНЕННЯ ОПЛАТИ</w:t>
      </w:r>
    </w:p>
    <w:p w:rsidR="00A34C11" w:rsidRDefault="00A34C11" w:rsidP="00A34C11">
      <w:pPr>
        <w:ind w:firstLine="540"/>
        <w:jc w:val="both"/>
        <w:rPr>
          <w:color w:val="000000"/>
          <w:sz w:val="24"/>
          <w:szCs w:val="24"/>
        </w:rPr>
      </w:pPr>
      <w:r>
        <w:rPr>
          <w:color w:val="000000"/>
          <w:sz w:val="24"/>
          <w:szCs w:val="24"/>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90 (дев’яносто) календарних днів від дня отримання кожної окремої партії Товару Покупцем і переходу до нього права власності на Товар.</w:t>
      </w:r>
    </w:p>
    <w:p w:rsidR="00A34C11" w:rsidRDefault="00A34C11" w:rsidP="00A34C11">
      <w:pPr>
        <w:ind w:firstLine="540"/>
        <w:jc w:val="both"/>
        <w:rPr>
          <w:color w:val="000000"/>
          <w:sz w:val="24"/>
          <w:szCs w:val="24"/>
        </w:rPr>
      </w:pPr>
      <w:r>
        <w:rPr>
          <w:color w:val="000000"/>
          <w:sz w:val="24"/>
          <w:szCs w:val="24"/>
        </w:rPr>
        <w:t>4.2. На кожну партію Товару Постачальником виписується і надається Покупцю окремий рахунок-фактура на оплату та накладна.</w:t>
      </w:r>
    </w:p>
    <w:p w:rsidR="00A34C11" w:rsidRDefault="00A34C11" w:rsidP="00A34C11">
      <w:pPr>
        <w:ind w:firstLine="540"/>
        <w:jc w:val="both"/>
        <w:rPr>
          <w:color w:val="000000"/>
          <w:sz w:val="24"/>
          <w:szCs w:val="24"/>
        </w:rPr>
      </w:pPr>
      <w:r>
        <w:rPr>
          <w:color w:val="000000"/>
          <w:sz w:val="24"/>
          <w:szCs w:val="24"/>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A34C11" w:rsidRDefault="00A34C11" w:rsidP="00A34C11">
      <w:pPr>
        <w:ind w:firstLine="540"/>
        <w:jc w:val="both"/>
        <w:rPr>
          <w:color w:val="000000"/>
          <w:sz w:val="24"/>
          <w:szCs w:val="24"/>
        </w:rPr>
      </w:pPr>
      <w:r>
        <w:rPr>
          <w:color w:val="000000"/>
          <w:sz w:val="24"/>
          <w:szCs w:val="24"/>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B50CE7" w:rsidRDefault="00B50CE7" w:rsidP="00A34C11">
      <w:pPr>
        <w:ind w:firstLine="540"/>
        <w:jc w:val="both"/>
        <w:rPr>
          <w:color w:val="000000"/>
          <w:sz w:val="24"/>
          <w:szCs w:val="24"/>
        </w:rPr>
      </w:pPr>
    </w:p>
    <w:p w:rsidR="00A34C11" w:rsidRDefault="00A34C11" w:rsidP="00A34C11">
      <w:pPr>
        <w:jc w:val="center"/>
        <w:rPr>
          <w:b/>
          <w:sz w:val="24"/>
          <w:szCs w:val="24"/>
        </w:rPr>
      </w:pPr>
      <w:r>
        <w:rPr>
          <w:b/>
          <w:sz w:val="24"/>
          <w:szCs w:val="24"/>
        </w:rPr>
        <w:t>V. ПОСТАВКА ТОВАРІВ (НАДАННЯ ПОСЛУГ АБО ВИКОНАННЯ РОБІТ</w:t>
      </w:r>
    </w:p>
    <w:p w:rsidR="00A34C11" w:rsidRDefault="00A34C11" w:rsidP="00A34C11">
      <w:pPr>
        <w:ind w:firstLine="540"/>
        <w:jc w:val="both"/>
        <w:rPr>
          <w:color w:val="000000"/>
          <w:sz w:val="24"/>
          <w:szCs w:val="24"/>
        </w:rPr>
      </w:pPr>
      <w:r>
        <w:rPr>
          <w:color w:val="000000"/>
          <w:sz w:val="24"/>
          <w:szCs w:val="24"/>
        </w:rPr>
        <w:t>5.1. Постачання Товару Постачальником здійснюється на підставі письмової або усної заявки Покупця, в якій зазначається необхідна кількість та асортимент Товару, протягом однієї доби з моменту її отримання Постачальником.</w:t>
      </w:r>
    </w:p>
    <w:p w:rsidR="00A34C11" w:rsidRDefault="00A34C11" w:rsidP="00A34C11">
      <w:pPr>
        <w:ind w:firstLine="540"/>
        <w:jc w:val="both"/>
        <w:rPr>
          <w:color w:val="000000"/>
          <w:sz w:val="24"/>
          <w:szCs w:val="24"/>
        </w:rPr>
      </w:pPr>
      <w:r>
        <w:rPr>
          <w:color w:val="000000"/>
          <w:sz w:val="24"/>
          <w:szCs w:val="24"/>
        </w:rPr>
        <w:t xml:space="preserve">5.2. Передача  Покупцю   Товару   здійснюється   Постачальником   за   адресою    </w:t>
      </w:r>
      <w:r w:rsidR="003B3F78">
        <w:rPr>
          <w:color w:val="000000"/>
          <w:sz w:val="24"/>
          <w:szCs w:val="24"/>
        </w:rPr>
        <w:t xml:space="preserve">Покупця: м. Полтава, вул. Капітана Володимира </w:t>
      </w:r>
      <w:proofErr w:type="spellStart"/>
      <w:r w:rsidR="003B3F78">
        <w:rPr>
          <w:color w:val="000000"/>
          <w:sz w:val="24"/>
          <w:szCs w:val="24"/>
        </w:rPr>
        <w:t>Кісельова</w:t>
      </w:r>
      <w:proofErr w:type="spellEnd"/>
      <w:r>
        <w:rPr>
          <w:color w:val="000000"/>
          <w:sz w:val="24"/>
          <w:szCs w:val="24"/>
        </w:rPr>
        <w:t xml:space="preserve">, 32А у період з 09:00 год. до 18:00 год. кожного дня (у т.ч. у вихідні та святкові дні). Про час фактичного </w:t>
      </w:r>
      <w:proofErr w:type="spellStart"/>
      <w:r>
        <w:rPr>
          <w:color w:val="000000"/>
          <w:sz w:val="24"/>
          <w:szCs w:val="24"/>
        </w:rPr>
        <w:t>доставлення</w:t>
      </w:r>
      <w:proofErr w:type="spellEnd"/>
      <w:r>
        <w:rPr>
          <w:color w:val="000000"/>
          <w:sz w:val="24"/>
          <w:szCs w:val="24"/>
        </w:rPr>
        <w:t xml:space="preserve"> Товару за кожною заявкою Покупця Постачальник інформує Покупця не менш ніж за одну годину по телефонному зв’язку за номерами, які можуть бути визначені Покупцем.    </w:t>
      </w:r>
    </w:p>
    <w:p w:rsidR="00A34C11" w:rsidRDefault="00A34C11" w:rsidP="00A34C11">
      <w:pPr>
        <w:ind w:firstLine="540"/>
        <w:jc w:val="both"/>
        <w:rPr>
          <w:color w:val="000000"/>
          <w:sz w:val="24"/>
          <w:szCs w:val="24"/>
        </w:rPr>
      </w:pPr>
      <w:r>
        <w:rPr>
          <w:color w:val="000000"/>
          <w:sz w:val="24"/>
          <w:szCs w:val="24"/>
        </w:rPr>
        <w:t>5.3. Право власності Покупця на поставлений Товар виникає з моменту його прийому  Покупцем. Факт прийому засвідчується відміткою Покупця на відповідній накладній або шляхом складання акту приймання-передачі, які складаються Постачальником і надаються Покупцю у момент передачі Товару.</w:t>
      </w:r>
    </w:p>
    <w:p w:rsidR="00A34C11" w:rsidRDefault="00A34C11" w:rsidP="00A34C11">
      <w:pPr>
        <w:ind w:firstLine="540"/>
        <w:jc w:val="both"/>
        <w:rPr>
          <w:color w:val="000000"/>
          <w:sz w:val="24"/>
          <w:szCs w:val="24"/>
        </w:rPr>
      </w:pPr>
      <w:r>
        <w:rPr>
          <w:color w:val="000000"/>
          <w:sz w:val="24"/>
          <w:szCs w:val="24"/>
        </w:rPr>
        <w:t>5.4. Ризик випадкової загибелі Товару несе Постачальник до моменту прийняття Товару Покупцем на умовах п. 2.2. Договору.</w:t>
      </w:r>
    </w:p>
    <w:p w:rsidR="00A34C11" w:rsidRDefault="00A34C11" w:rsidP="00A34C11">
      <w:pPr>
        <w:ind w:firstLine="540"/>
        <w:jc w:val="both"/>
        <w:rPr>
          <w:color w:val="000000"/>
          <w:sz w:val="24"/>
          <w:szCs w:val="24"/>
        </w:rPr>
      </w:pPr>
      <w:r>
        <w:rPr>
          <w:color w:val="000000"/>
          <w:sz w:val="24"/>
          <w:szCs w:val="24"/>
        </w:rPr>
        <w:t>5.5. Якість і комплектність Товару повинні відповідати сертифікатам якості та іншим технічним вимогам, які встановлені чинними державними стандартами України.</w:t>
      </w:r>
    </w:p>
    <w:p w:rsidR="00A34C11" w:rsidRDefault="00A34C11" w:rsidP="00A34C11">
      <w:pPr>
        <w:ind w:firstLine="540"/>
        <w:jc w:val="both"/>
        <w:rPr>
          <w:color w:val="000000"/>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VI. ПРАВА ТА ОБОВ'ЯЗКИ СТОРІН</w:t>
      </w:r>
    </w:p>
    <w:p w:rsidR="00A34C11" w:rsidRDefault="00A34C11" w:rsidP="00A34C11">
      <w:pPr>
        <w:ind w:firstLine="540"/>
        <w:jc w:val="both"/>
        <w:rPr>
          <w:sz w:val="24"/>
          <w:szCs w:val="24"/>
        </w:rPr>
      </w:pPr>
      <w:r>
        <w:rPr>
          <w:sz w:val="24"/>
          <w:szCs w:val="24"/>
        </w:rPr>
        <w:t xml:space="preserve">6.1. Покупець зобов'язаний: </w:t>
      </w:r>
    </w:p>
    <w:p w:rsidR="00A34C11" w:rsidRDefault="00A34C11" w:rsidP="00A34C11">
      <w:pPr>
        <w:ind w:firstLine="540"/>
        <w:jc w:val="both"/>
        <w:rPr>
          <w:sz w:val="24"/>
          <w:szCs w:val="24"/>
        </w:rPr>
      </w:pPr>
      <w:r>
        <w:rPr>
          <w:sz w:val="24"/>
          <w:szCs w:val="24"/>
        </w:rPr>
        <w:t>6.1.1. Своєчасно та в повному обсязі сплачувати за поставлений Товар;</w:t>
      </w:r>
    </w:p>
    <w:p w:rsidR="00A34C11" w:rsidRDefault="00A34C11" w:rsidP="00A34C11">
      <w:pPr>
        <w:ind w:firstLine="540"/>
        <w:jc w:val="both"/>
        <w:rPr>
          <w:sz w:val="24"/>
          <w:szCs w:val="24"/>
        </w:rPr>
      </w:pPr>
      <w:r>
        <w:rPr>
          <w:sz w:val="24"/>
          <w:szCs w:val="24"/>
        </w:rPr>
        <w:t>6.1.2. Приймати поставлений Товар згідно з документами про його приймання-передачу.</w:t>
      </w:r>
    </w:p>
    <w:p w:rsidR="00A34C11" w:rsidRDefault="00A34C11" w:rsidP="00A34C11">
      <w:pPr>
        <w:ind w:firstLine="540"/>
        <w:jc w:val="both"/>
        <w:rPr>
          <w:sz w:val="24"/>
          <w:szCs w:val="24"/>
        </w:rPr>
      </w:pPr>
      <w:r>
        <w:rPr>
          <w:sz w:val="24"/>
          <w:szCs w:val="24"/>
        </w:rPr>
        <w:t xml:space="preserve">6.2. Покупець має право: </w:t>
      </w:r>
    </w:p>
    <w:p w:rsidR="00A34C11" w:rsidRDefault="00A34C11" w:rsidP="00A34C11">
      <w:pPr>
        <w:ind w:firstLine="540"/>
        <w:jc w:val="both"/>
        <w:rPr>
          <w:sz w:val="24"/>
          <w:szCs w:val="24"/>
        </w:rPr>
      </w:pPr>
      <w:r>
        <w:rPr>
          <w:sz w:val="24"/>
          <w:szCs w:val="24"/>
        </w:rPr>
        <w:t xml:space="preserve">6.2.1. Достроково розірвати цей Договір у разі невиконання зобов'язань Постачальником, повідомивши про це його у десятиденний строк; </w:t>
      </w:r>
    </w:p>
    <w:p w:rsidR="00A34C11" w:rsidRDefault="00A34C11" w:rsidP="00A34C11">
      <w:pPr>
        <w:ind w:firstLine="540"/>
        <w:jc w:val="both"/>
        <w:rPr>
          <w:sz w:val="24"/>
          <w:szCs w:val="24"/>
        </w:rPr>
      </w:pPr>
      <w:r>
        <w:rPr>
          <w:sz w:val="24"/>
          <w:szCs w:val="24"/>
        </w:rPr>
        <w:t xml:space="preserve">6.2.2. Контролювати поставку Товару у строки, встановлені цим Договором; </w:t>
      </w:r>
    </w:p>
    <w:p w:rsidR="00A34C11" w:rsidRDefault="00A34C11" w:rsidP="00A34C11">
      <w:pPr>
        <w:ind w:firstLine="540"/>
        <w:jc w:val="both"/>
        <w:rPr>
          <w:spacing w:val="-2"/>
          <w:sz w:val="24"/>
          <w:szCs w:val="24"/>
        </w:rPr>
      </w:pPr>
      <w:r>
        <w:rPr>
          <w:spacing w:val="-2"/>
          <w:sz w:val="24"/>
          <w:szCs w:val="24"/>
        </w:rPr>
        <w:t xml:space="preserve">6.2.3. Зменшувати обсяг закупівлі Товару та загальну вартість цього Договору в залежності від своїх потреб без внесення Сторонами змін про це до тексту Договору; </w:t>
      </w:r>
    </w:p>
    <w:p w:rsidR="00A34C11" w:rsidRDefault="00A34C11" w:rsidP="00A34C11">
      <w:pPr>
        <w:ind w:firstLine="540"/>
        <w:jc w:val="both"/>
        <w:rPr>
          <w:sz w:val="24"/>
          <w:szCs w:val="24"/>
        </w:rPr>
      </w:pPr>
      <w:r>
        <w:rPr>
          <w:sz w:val="24"/>
          <w:szCs w:val="24"/>
        </w:rPr>
        <w:lastRenderedPageBreak/>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34C11" w:rsidRDefault="00A34C11" w:rsidP="00A34C11">
      <w:pPr>
        <w:ind w:firstLine="540"/>
        <w:jc w:val="both"/>
        <w:rPr>
          <w:sz w:val="24"/>
          <w:szCs w:val="24"/>
        </w:rPr>
      </w:pPr>
      <w:r>
        <w:rPr>
          <w:sz w:val="24"/>
          <w:szCs w:val="24"/>
        </w:rPr>
        <w:t xml:space="preserve">6.3. Постачальник зобов'язаний: </w:t>
      </w:r>
    </w:p>
    <w:p w:rsidR="00A34C11" w:rsidRDefault="00A34C11" w:rsidP="00A34C11">
      <w:pPr>
        <w:ind w:firstLine="540"/>
        <w:jc w:val="both"/>
        <w:rPr>
          <w:sz w:val="24"/>
          <w:szCs w:val="24"/>
        </w:rPr>
      </w:pPr>
      <w:r>
        <w:rPr>
          <w:sz w:val="24"/>
          <w:szCs w:val="24"/>
        </w:rPr>
        <w:t xml:space="preserve">6.3.1. Забезпечити поставку Товару у строки, встановлені цим Договором; </w:t>
      </w:r>
    </w:p>
    <w:p w:rsidR="00A34C11" w:rsidRDefault="00A34C11" w:rsidP="00A34C11">
      <w:pPr>
        <w:ind w:firstLine="540"/>
        <w:jc w:val="both"/>
        <w:rPr>
          <w:sz w:val="24"/>
          <w:szCs w:val="24"/>
        </w:rPr>
      </w:pPr>
      <w:r>
        <w:rPr>
          <w:sz w:val="24"/>
          <w:szCs w:val="24"/>
        </w:rPr>
        <w:t xml:space="preserve">6.3.2. Забезпечити наявність у себе, протягом дії Договору, постійного «гарячого резерву» Товару в кількості не менше 10-ти ППКО та 20-ти </w:t>
      </w:r>
      <w:proofErr w:type="spellStart"/>
      <w:r>
        <w:rPr>
          <w:sz w:val="24"/>
          <w:szCs w:val="24"/>
        </w:rPr>
        <w:t>сповіщувачів</w:t>
      </w:r>
      <w:proofErr w:type="spellEnd"/>
      <w:r>
        <w:rPr>
          <w:sz w:val="24"/>
          <w:szCs w:val="24"/>
        </w:rPr>
        <w:t xml:space="preserve"> різних типів (з числа трьох найменувань ППКО та трьох найменувань </w:t>
      </w:r>
      <w:proofErr w:type="spellStart"/>
      <w:r>
        <w:rPr>
          <w:sz w:val="24"/>
          <w:szCs w:val="24"/>
        </w:rPr>
        <w:t>сповіщувачів</w:t>
      </w:r>
      <w:proofErr w:type="spellEnd"/>
      <w:r>
        <w:rPr>
          <w:sz w:val="24"/>
          <w:szCs w:val="24"/>
        </w:rPr>
        <w:t>, найбільш затребуваних Замовником).</w:t>
      </w:r>
    </w:p>
    <w:p w:rsidR="00A34C11" w:rsidRDefault="00A34C11" w:rsidP="00A34C11">
      <w:pPr>
        <w:ind w:right="-1" w:firstLine="540"/>
        <w:jc w:val="both"/>
        <w:rPr>
          <w:sz w:val="24"/>
          <w:szCs w:val="24"/>
        </w:rPr>
      </w:pPr>
      <w:r>
        <w:rPr>
          <w:sz w:val="24"/>
          <w:szCs w:val="24"/>
        </w:rPr>
        <w:t>6.3.3. Надавати Замовнику необхідну кількість Товару з «гарячого резерву» у строк не пізніше 3-х годин з моменту отримання заявки від Замовника протягом 7 (семи) днів на тиждень (у робочі та вихідні дні), у разі потреби термінового проведення робіт на об’єктах потенційних клієнтів відповідно до укладених договорів на монтаж сигналізації.</w:t>
      </w:r>
    </w:p>
    <w:p w:rsidR="00A34C11" w:rsidRDefault="00A34C11" w:rsidP="00A34C11">
      <w:pPr>
        <w:ind w:firstLine="540"/>
        <w:jc w:val="both"/>
        <w:rPr>
          <w:sz w:val="24"/>
          <w:szCs w:val="24"/>
        </w:rPr>
      </w:pPr>
      <w:r>
        <w:rPr>
          <w:sz w:val="24"/>
          <w:szCs w:val="24"/>
        </w:rPr>
        <w:t>6.3.4. Забезпечити поставку Товару, якість якого відповідає умовам, установленим розділом II цього Договору.</w:t>
      </w:r>
    </w:p>
    <w:p w:rsidR="00A34C11" w:rsidRDefault="00A34C11" w:rsidP="00A34C11">
      <w:pPr>
        <w:ind w:firstLine="540"/>
        <w:jc w:val="both"/>
        <w:rPr>
          <w:sz w:val="24"/>
          <w:szCs w:val="24"/>
        </w:rPr>
      </w:pPr>
      <w:r>
        <w:rPr>
          <w:sz w:val="24"/>
          <w:szCs w:val="24"/>
        </w:rPr>
        <w:t xml:space="preserve">6.4. Постачальник має право: </w:t>
      </w:r>
    </w:p>
    <w:p w:rsidR="00A34C11" w:rsidRDefault="00A34C11" w:rsidP="00A34C11">
      <w:pPr>
        <w:ind w:firstLine="540"/>
        <w:jc w:val="both"/>
        <w:rPr>
          <w:sz w:val="24"/>
          <w:szCs w:val="24"/>
        </w:rPr>
      </w:pPr>
      <w:r>
        <w:rPr>
          <w:sz w:val="24"/>
          <w:szCs w:val="24"/>
        </w:rPr>
        <w:t>6.4.1. Своєчасно та в повному обсязі отримувати плату за поставлений Товар;</w:t>
      </w:r>
    </w:p>
    <w:p w:rsidR="00A34C11" w:rsidRDefault="00A34C11" w:rsidP="00A34C11">
      <w:pPr>
        <w:ind w:firstLine="540"/>
        <w:jc w:val="both"/>
        <w:rPr>
          <w:sz w:val="24"/>
          <w:szCs w:val="24"/>
        </w:rPr>
      </w:pPr>
      <w:r>
        <w:rPr>
          <w:sz w:val="24"/>
          <w:szCs w:val="24"/>
        </w:rPr>
        <w:t xml:space="preserve">6.4.2. На дострокову поставку Товару Покупцю; </w:t>
      </w:r>
    </w:p>
    <w:p w:rsidR="00A34C11" w:rsidRDefault="00A34C11" w:rsidP="00A34C11">
      <w:pPr>
        <w:ind w:firstLine="540"/>
        <w:jc w:val="both"/>
        <w:rPr>
          <w:sz w:val="24"/>
          <w:szCs w:val="24"/>
        </w:rPr>
      </w:pPr>
      <w:r>
        <w:rPr>
          <w:sz w:val="24"/>
          <w:szCs w:val="24"/>
        </w:rPr>
        <w:t>6.4.3. У разі невиконання зобов'язань Покупцем Постачальник має право достроково розірвати цей Договір, письмово повідомивши про це Покупця за 60 (шістдесят) днів.</w:t>
      </w:r>
    </w:p>
    <w:p w:rsidR="00A34C11" w:rsidRDefault="00A34C11" w:rsidP="00A34C11">
      <w:pPr>
        <w:ind w:firstLine="540"/>
        <w:jc w:val="both"/>
        <w:rPr>
          <w:sz w:val="24"/>
          <w:szCs w:val="24"/>
        </w:rPr>
      </w:pPr>
    </w:p>
    <w:p w:rsidR="00A34C11" w:rsidRDefault="00A34C11" w:rsidP="00A34C11">
      <w:pPr>
        <w:jc w:val="center"/>
        <w:rPr>
          <w:b/>
          <w:sz w:val="24"/>
          <w:szCs w:val="24"/>
        </w:rPr>
      </w:pPr>
      <w:r>
        <w:rPr>
          <w:b/>
          <w:sz w:val="24"/>
          <w:szCs w:val="24"/>
        </w:rPr>
        <w:t>VII. ВІДПОВІДАЛЬНІСТЬ СТОРІН</w:t>
      </w:r>
    </w:p>
    <w:p w:rsidR="00A34C11" w:rsidRDefault="00A34C11" w:rsidP="00A34C11">
      <w:pPr>
        <w:ind w:firstLine="540"/>
        <w:jc w:val="both"/>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4C11" w:rsidRDefault="00A34C11" w:rsidP="00A34C11">
      <w:pPr>
        <w:ind w:firstLine="540"/>
        <w:jc w:val="both"/>
        <w:rPr>
          <w:color w:val="000000"/>
          <w:sz w:val="24"/>
          <w:szCs w:val="24"/>
        </w:rPr>
      </w:pPr>
      <w:r>
        <w:rPr>
          <w:color w:val="000000"/>
          <w:sz w:val="24"/>
          <w:szCs w:val="24"/>
        </w:rPr>
        <w:t xml:space="preserve">7.2. У випадку ненадходження від Покупця повної оплати за переданий Товар протягом терміну, зазначеного у </w:t>
      </w:r>
      <w:proofErr w:type="spellStart"/>
      <w:r>
        <w:rPr>
          <w:color w:val="000000"/>
          <w:sz w:val="24"/>
          <w:szCs w:val="24"/>
        </w:rPr>
        <w:t>п.п</w:t>
      </w:r>
      <w:proofErr w:type="spellEnd"/>
      <w:r>
        <w:rPr>
          <w:color w:val="000000"/>
          <w:sz w:val="24"/>
          <w:szCs w:val="24"/>
        </w:rPr>
        <w:t xml:space="preserve">. 4.1. даного Договору, Постачальник має право нарахувати, а Покупець зобов’язується сплатити Постачальнику пеню в обсязі подвійної облікової ставки Національного банку України (що діяла у період, за який нараховується пеня) від суми заборгованості за кожний наступний день прострочення платежу. </w:t>
      </w:r>
    </w:p>
    <w:p w:rsidR="00A34C11" w:rsidRDefault="00A34C11" w:rsidP="00A34C11">
      <w:pPr>
        <w:ind w:firstLine="540"/>
        <w:jc w:val="both"/>
        <w:rPr>
          <w:color w:val="000000"/>
          <w:sz w:val="24"/>
          <w:szCs w:val="24"/>
        </w:rPr>
      </w:pPr>
      <w:r>
        <w:rPr>
          <w:color w:val="000000"/>
          <w:sz w:val="24"/>
          <w:szCs w:val="24"/>
        </w:rPr>
        <w:t>7.3. У разі порушення строку поставки Товару за письмовою заявкою Покупця, Постачальник сплачує Покупцю штраф у розмірі 7 (сім) відсотків від встановленої Договором вартості несвоєчасно поставленого або не поставленого взагалі Товару, а за прострочення поставки Товару понад 3 доби - додатково сплачує Покупцю штраф у розмірі 1 % від вартості Товару за кожний день прострочення поставки Товару.</w:t>
      </w:r>
    </w:p>
    <w:p w:rsidR="00A34C11" w:rsidRDefault="00A34C11" w:rsidP="00A34C11">
      <w:pPr>
        <w:ind w:firstLine="540"/>
        <w:jc w:val="both"/>
        <w:rPr>
          <w:color w:val="000000"/>
          <w:sz w:val="24"/>
          <w:szCs w:val="24"/>
        </w:rPr>
      </w:pPr>
      <w:r>
        <w:rPr>
          <w:color w:val="000000"/>
          <w:sz w:val="24"/>
          <w:szCs w:val="24"/>
        </w:rPr>
        <w:t xml:space="preserve">7.4. При виявленні невідповідності Товару за якістю або кількістю, Постачальник сплачує штраф у розмірі 7 (сім) відсотків від вартості неякісного або недопоставленого Товару та здійснює за свій рахунок заміну неякісного Товару на аналогічний Товар належної якості та/або здійснює </w:t>
      </w:r>
      <w:proofErr w:type="spellStart"/>
      <w:r>
        <w:rPr>
          <w:color w:val="000000"/>
          <w:sz w:val="24"/>
          <w:szCs w:val="24"/>
        </w:rPr>
        <w:t>допоставку</w:t>
      </w:r>
      <w:proofErr w:type="spellEnd"/>
      <w:r>
        <w:rPr>
          <w:color w:val="000000"/>
          <w:sz w:val="24"/>
          <w:szCs w:val="24"/>
        </w:rPr>
        <w:t xml:space="preserve"> відповідного Товару у 2-х денний термін з моменту письмового повідомлення Покупцем Постачальника про виявлені невідповідності Товару.</w:t>
      </w:r>
    </w:p>
    <w:p w:rsidR="00A34C11" w:rsidRDefault="00A34C11" w:rsidP="00A34C11">
      <w:pPr>
        <w:ind w:firstLine="540"/>
        <w:jc w:val="both"/>
        <w:rPr>
          <w:color w:val="000000"/>
          <w:sz w:val="24"/>
          <w:szCs w:val="24"/>
        </w:rPr>
      </w:pPr>
      <w:r>
        <w:rPr>
          <w:color w:val="000000"/>
          <w:sz w:val="24"/>
          <w:szCs w:val="24"/>
        </w:rPr>
        <w:t>7.5. Сплата штрафних санкцій відбувається незалежно від вини сторони у допущенні порушень умов Договору і  не звільняє винну сторону від виконання своїх обов`язків за цим Договором.</w:t>
      </w:r>
    </w:p>
    <w:p w:rsidR="00A34C11" w:rsidRDefault="00A34C11" w:rsidP="00A34C11">
      <w:pPr>
        <w:ind w:firstLine="540"/>
        <w:jc w:val="both"/>
        <w:rPr>
          <w:color w:val="000000"/>
          <w:sz w:val="24"/>
          <w:szCs w:val="24"/>
        </w:rPr>
      </w:pPr>
      <w:r>
        <w:rPr>
          <w:color w:val="000000"/>
          <w:sz w:val="24"/>
          <w:szCs w:val="24"/>
        </w:rPr>
        <w:t>7.6. Крім сплати встановлених Договором штрафних санкцій, винна у порушенні свої зобов’язань по Договору сторона зобов’язується відшкодувати у повному обсязі іншій Стороні завдані таким невиконанням збитки у повному обсязі.</w:t>
      </w:r>
    </w:p>
    <w:p w:rsidR="00A34C11" w:rsidRDefault="00A34C11" w:rsidP="00A34C11">
      <w:pPr>
        <w:ind w:firstLine="540"/>
        <w:jc w:val="both"/>
        <w:rPr>
          <w:color w:val="000000"/>
          <w:sz w:val="24"/>
          <w:szCs w:val="24"/>
        </w:rPr>
      </w:pP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VIII. ОБСТАВИНИ НЕПЕРЕБОРНОЇ СИЛИ</w:t>
      </w:r>
    </w:p>
    <w:p w:rsidR="00A34C11" w:rsidRDefault="00A34C11" w:rsidP="00A34C11">
      <w:pPr>
        <w:ind w:firstLine="540"/>
        <w:jc w:val="both"/>
        <w:rPr>
          <w:spacing w:val="-4"/>
          <w:sz w:val="24"/>
          <w:szCs w:val="24"/>
        </w:rPr>
      </w:pPr>
      <w:r>
        <w:rPr>
          <w:spacing w:val="-4"/>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4C11" w:rsidRDefault="00A34C11" w:rsidP="00A34C11">
      <w:pPr>
        <w:ind w:firstLine="540"/>
        <w:jc w:val="both"/>
        <w:rPr>
          <w:spacing w:val="-4"/>
          <w:sz w:val="24"/>
          <w:szCs w:val="24"/>
        </w:rPr>
      </w:pPr>
      <w:r>
        <w:rPr>
          <w:spacing w:val="-4"/>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A34C11" w:rsidRDefault="00A34C11" w:rsidP="00A34C11">
      <w:pPr>
        <w:ind w:firstLine="540"/>
        <w:jc w:val="both"/>
        <w:rPr>
          <w:spacing w:val="-4"/>
          <w:sz w:val="24"/>
          <w:szCs w:val="24"/>
        </w:rPr>
      </w:pPr>
      <w:r>
        <w:rPr>
          <w:spacing w:val="-4"/>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34C11" w:rsidRDefault="00A34C11" w:rsidP="00B50CE7">
      <w:pPr>
        <w:ind w:firstLine="540"/>
        <w:jc w:val="both"/>
        <w:rPr>
          <w:spacing w:val="-4"/>
          <w:sz w:val="24"/>
          <w:szCs w:val="24"/>
        </w:rPr>
      </w:pPr>
      <w:r>
        <w:rPr>
          <w:spacing w:val="-4"/>
          <w:sz w:val="24"/>
          <w:szCs w:val="24"/>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A34C11" w:rsidRDefault="00A34C11" w:rsidP="00A34C11">
      <w:pPr>
        <w:jc w:val="center"/>
        <w:rPr>
          <w:b/>
          <w:spacing w:val="-4"/>
          <w:sz w:val="24"/>
          <w:szCs w:val="24"/>
        </w:rPr>
      </w:pPr>
      <w:r>
        <w:rPr>
          <w:b/>
          <w:spacing w:val="-4"/>
          <w:sz w:val="24"/>
          <w:szCs w:val="24"/>
        </w:rPr>
        <w:lastRenderedPageBreak/>
        <w:t>IX. ВИРІШЕННЯ СПОРІВ</w:t>
      </w:r>
    </w:p>
    <w:p w:rsidR="00A34C11" w:rsidRDefault="00A34C11" w:rsidP="00A34C11">
      <w:pPr>
        <w:ind w:firstLine="540"/>
        <w:jc w:val="both"/>
        <w:rPr>
          <w:spacing w:val="-4"/>
          <w:sz w:val="24"/>
          <w:szCs w:val="24"/>
        </w:rPr>
      </w:pPr>
      <w:r>
        <w:rPr>
          <w:spacing w:val="-4"/>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4C11" w:rsidRDefault="00A34C11" w:rsidP="00A34C11">
      <w:pPr>
        <w:ind w:firstLine="540"/>
        <w:jc w:val="both"/>
        <w:rPr>
          <w:spacing w:val="-4"/>
          <w:sz w:val="24"/>
          <w:szCs w:val="24"/>
        </w:rPr>
      </w:pPr>
      <w:r>
        <w:rPr>
          <w:spacing w:val="-4"/>
          <w:sz w:val="24"/>
          <w:szCs w:val="24"/>
        </w:rPr>
        <w:t>9.2. У разі недосягнення Сторонами згоди спори (розбіжності) вирішуються у судовому порядку в Господарському суді.</w:t>
      </w:r>
    </w:p>
    <w:p w:rsidR="00A34C11" w:rsidRDefault="00A34C11" w:rsidP="00A34C11">
      <w:pPr>
        <w:pStyle w:val="3"/>
        <w:spacing w:before="0" w:after="0"/>
        <w:jc w:val="center"/>
        <w:rPr>
          <w:rFonts w:ascii="Times New Roman" w:eastAsia="SimSun" w:hAnsi="Times New Roman"/>
          <w:color w:val="000000"/>
          <w:sz w:val="24"/>
          <w:szCs w:val="24"/>
        </w:rPr>
      </w:pPr>
      <w:r>
        <w:rPr>
          <w:rFonts w:ascii="Times New Roman" w:eastAsia="SimSun" w:hAnsi="Times New Roman"/>
          <w:color w:val="000000"/>
          <w:sz w:val="24"/>
          <w:szCs w:val="24"/>
        </w:rPr>
        <w:t>X. СТРОК ДІЇ ДОГОВОРУ</w:t>
      </w:r>
    </w:p>
    <w:p w:rsidR="00A34C11" w:rsidRDefault="00A34C11" w:rsidP="00A34C11">
      <w:pPr>
        <w:ind w:firstLine="540"/>
        <w:jc w:val="both"/>
        <w:rPr>
          <w:color w:val="000000"/>
          <w:sz w:val="24"/>
          <w:szCs w:val="24"/>
        </w:rPr>
      </w:pPr>
      <w:r>
        <w:rPr>
          <w:spacing w:val="-4"/>
          <w:sz w:val="24"/>
          <w:szCs w:val="24"/>
        </w:rPr>
        <w:t xml:space="preserve">10.1. Цей </w:t>
      </w:r>
      <w:r>
        <w:rPr>
          <w:color w:val="000000"/>
          <w:sz w:val="24"/>
          <w:szCs w:val="24"/>
        </w:rPr>
        <w:t>Договір набирає чинності з моменту підписан</w:t>
      </w:r>
      <w:r w:rsidR="00B50CE7">
        <w:rPr>
          <w:color w:val="000000"/>
          <w:sz w:val="24"/>
          <w:szCs w:val="24"/>
        </w:rPr>
        <w:t>ня сторонами і діє до 31.12.2024</w:t>
      </w:r>
      <w:r>
        <w:rPr>
          <w:color w:val="000000"/>
          <w:sz w:val="24"/>
          <w:szCs w:val="24"/>
        </w:rPr>
        <w:t xml:space="preserve"> р., </w:t>
      </w:r>
      <w:r>
        <w:rPr>
          <w:color w:val="121212"/>
          <w:sz w:val="24"/>
          <w:szCs w:val="24"/>
        </w:rPr>
        <w:t>а в частині проведення розрахунків за Товар -  до повного здійснення розрахунків.</w:t>
      </w:r>
      <w:r>
        <w:rPr>
          <w:color w:val="000000"/>
          <w:sz w:val="24"/>
          <w:szCs w:val="24"/>
        </w:rPr>
        <w:t xml:space="preserve"> </w:t>
      </w:r>
    </w:p>
    <w:p w:rsidR="00A34C11" w:rsidRDefault="00A34C11" w:rsidP="00A34C11">
      <w:pPr>
        <w:ind w:firstLine="540"/>
        <w:jc w:val="both"/>
        <w:rPr>
          <w:color w:val="000000"/>
          <w:sz w:val="24"/>
          <w:szCs w:val="24"/>
        </w:rPr>
      </w:pPr>
      <w:r>
        <w:rPr>
          <w:color w:val="000000"/>
          <w:sz w:val="24"/>
          <w:szCs w:val="24"/>
        </w:rPr>
        <w:t>10.2.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rsidR="00A34C11" w:rsidRDefault="00A34C11" w:rsidP="00A34C11">
      <w:pPr>
        <w:ind w:firstLine="540"/>
        <w:jc w:val="both"/>
        <w:rPr>
          <w:color w:val="000000"/>
          <w:sz w:val="24"/>
          <w:szCs w:val="24"/>
        </w:rPr>
      </w:pPr>
    </w:p>
    <w:p w:rsidR="00A34C11" w:rsidRDefault="00A34C11" w:rsidP="00A34C11">
      <w:pPr>
        <w:jc w:val="center"/>
        <w:rPr>
          <w:b/>
          <w:spacing w:val="-4"/>
          <w:sz w:val="24"/>
          <w:szCs w:val="24"/>
        </w:rPr>
      </w:pPr>
      <w:r>
        <w:rPr>
          <w:b/>
          <w:spacing w:val="-4"/>
          <w:sz w:val="24"/>
          <w:szCs w:val="24"/>
        </w:rPr>
        <w:t>XI. ГАРАНТІЙНІ ЗОБОВ'ЯЗАННЯ ПОСТАЧАЛЬНИКА</w:t>
      </w:r>
    </w:p>
    <w:p w:rsidR="00A34C11" w:rsidRDefault="00A34C11" w:rsidP="00A34C11">
      <w:pPr>
        <w:ind w:firstLine="540"/>
        <w:jc w:val="both"/>
        <w:rPr>
          <w:spacing w:val="-4"/>
          <w:sz w:val="24"/>
          <w:szCs w:val="24"/>
        </w:rPr>
      </w:pPr>
      <w:r>
        <w:rPr>
          <w:spacing w:val="-4"/>
          <w:sz w:val="24"/>
          <w:szCs w:val="24"/>
        </w:rPr>
        <w:t xml:space="preserve">11.1. Постачальник гарантує, що Товар, який поставляється за цим Договором, не має дефектів, пов'язаних з матеріалом і комплектуючими, з яких він виготовлений та/або процесом виробництва, відповідає за якістю і комплектністю паспорту виробника та/або сертифікату якості, вимогам державних стандартів України та/або інших документів, що підтверджують якість виробів даного типу. </w:t>
      </w:r>
    </w:p>
    <w:p w:rsidR="00A34C11" w:rsidRDefault="00A34C11" w:rsidP="00A34C11">
      <w:pPr>
        <w:ind w:firstLine="540"/>
        <w:jc w:val="both"/>
        <w:rPr>
          <w:spacing w:val="-4"/>
          <w:sz w:val="24"/>
          <w:szCs w:val="24"/>
        </w:rPr>
      </w:pPr>
      <w:r>
        <w:rPr>
          <w:spacing w:val="-4"/>
          <w:sz w:val="24"/>
          <w:szCs w:val="24"/>
        </w:rPr>
        <w:t xml:space="preserve">11.2. Постачальник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Покупцем. </w:t>
      </w:r>
    </w:p>
    <w:p w:rsidR="00A34C11" w:rsidRDefault="00A34C11" w:rsidP="00A34C11">
      <w:pPr>
        <w:ind w:firstLine="540"/>
        <w:jc w:val="both"/>
        <w:rPr>
          <w:spacing w:val="-4"/>
          <w:sz w:val="24"/>
          <w:szCs w:val="24"/>
        </w:rPr>
      </w:pPr>
      <w:r>
        <w:rPr>
          <w:spacing w:val="-4"/>
          <w:sz w:val="24"/>
          <w:szCs w:val="24"/>
        </w:rPr>
        <w:t xml:space="preserve">11.3. Гарантійний термін на кожний окремий Товар дорівнює гарантійному терміну виробника, але становить не менше 1 (одного) року з дня його передачі Покупцю. </w:t>
      </w:r>
    </w:p>
    <w:p w:rsidR="00A34C11" w:rsidRDefault="00A34C11" w:rsidP="00A34C11">
      <w:pPr>
        <w:ind w:firstLine="540"/>
        <w:jc w:val="both"/>
        <w:rPr>
          <w:color w:val="000000"/>
          <w:sz w:val="24"/>
          <w:szCs w:val="24"/>
        </w:rPr>
      </w:pPr>
      <w:r>
        <w:rPr>
          <w:color w:val="000000"/>
          <w:sz w:val="24"/>
          <w:szCs w:val="24"/>
        </w:rPr>
        <w:t>11.4 У разі постачання неякісного Товару, виникнення несправності Товару протягом гарантійного строку, Постачальник забезпечує заміну такого неякісного Товару якісним, чи здійснює його ремонт  за власний рахунок і передачу Покупцю протягом двох днів.</w:t>
      </w:r>
    </w:p>
    <w:p w:rsidR="00A34C11" w:rsidRDefault="00A34C11" w:rsidP="00A34C11">
      <w:pPr>
        <w:ind w:firstLine="540"/>
        <w:jc w:val="both"/>
        <w:rPr>
          <w:color w:val="000000"/>
          <w:sz w:val="24"/>
          <w:szCs w:val="24"/>
        </w:rPr>
      </w:pPr>
    </w:p>
    <w:p w:rsidR="00A34C11" w:rsidRDefault="00A34C11" w:rsidP="00A34C11">
      <w:pPr>
        <w:jc w:val="center"/>
        <w:rPr>
          <w:b/>
          <w:sz w:val="24"/>
          <w:szCs w:val="24"/>
        </w:rPr>
      </w:pPr>
      <w:r>
        <w:rPr>
          <w:b/>
          <w:sz w:val="24"/>
          <w:szCs w:val="24"/>
        </w:rPr>
        <w:t>XII. ІНШІ УМОВИ ДОГОВОРУ</w:t>
      </w:r>
    </w:p>
    <w:p w:rsidR="00A34C11" w:rsidRDefault="00A34C11" w:rsidP="00A34C11">
      <w:pPr>
        <w:ind w:firstLine="540"/>
        <w:jc w:val="both"/>
        <w:rPr>
          <w:color w:val="000000"/>
          <w:sz w:val="24"/>
          <w:szCs w:val="24"/>
        </w:rPr>
      </w:pPr>
      <w:r>
        <w:rPr>
          <w:color w:val="000000"/>
          <w:sz w:val="24"/>
          <w:szCs w:val="24"/>
        </w:rPr>
        <w:t>12.1. Будь-яка отримана Постачальником письмова заявка Покупця на поставку Товару, виставлений Постачальником Покупцю рахунок-фактура за такою заявкою та видаткова накладна на кожну окрему партію Товару є невід’ємними частинами даного Договору.</w:t>
      </w:r>
    </w:p>
    <w:p w:rsidR="00A34C11" w:rsidRDefault="00A34C11" w:rsidP="00A34C11">
      <w:pPr>
        <w:ind w:firstLine="540"/>
        <w:jc w:val="both"/>
        <w:rPr>
          <w:color w:val="000000"/>
          <w:sz w:val="24"/>
          <w:szCs w:val="24"/>
        </w:rPr>
      </w:pPr>
      <w:r>
        <w:rPr>
          <w:color w:val="000000"/>
          <w:sz w:val="24"/>
          <w:szCs w:val="24"/>
        </w:rPr>
        <w:t>12.2. Взаємовідносини між Постачальником та Покупцем можуть уточнюватись на основі двохсторонніх угод до цього Договору.</w:t>
      </w:r>
    </w:p>
    <w:p w:rsidR="00A34C11" w:rsidRDefault="00A34C11" w:rsidP="00A34C11">
      <w:pPr>
        <w:ind w:firstLine="540"/>
        <w:jc w:val="both"/>
        <w:rPr>
          <w:color w:val="000000"/>
          <w:sz w:val="24"/>
          <w:szCs w:val="24"/>
        </w:rPr>
      </w:pPr>
      <w:r>
        <w:rPr>
          <w:color w:val="000000"/>
          <w:sz w:val="24"/>
          <w:szCs w:val="24"/>
        </w:rPr>
        <w:t>12.3. У випадках, не передбачених даним Договором, Сторони керуються чинним законодавством України.</w:t>
      </w:r>
    </w:p>
    <w:p w:rsidR="00A34C11" w:rsidRDefault="00A34C11" w:rsidP="00A34C11">
      <w:pPr>
        <w:ind w:firstLine="540"/>
        <w:jc w:val="both"/>
        <w:rPr>
          <w:color w:val="000000"/>
          <w:sz w:val="24"/>
          <w:szCs w:val="24"/>
        </w:rPr>
      </w:pPr>
      <w:r>
        <w:rPr>
          <w:color w:val="000000"/>
          <w:sz w:val="24"/>
          <w:szCs w:val="24"/>
        </w:rPr>
        <w:t>12.4. Договір укладено у двох примірниках рівної юридичної сили для кожної із Сторін.</w:t>
      </w:r>
    </w:p>
    <w:p w:rsidR="00A34C11" w:rsidRPr="00B50CE7" w:rsidRDefault="00A34C11" w:rsidP="00B50CE7">
      <w:pPr>
        <w:jc w:val="both"/>
        <w:rPr>
          <w:b/>
          <w:bCs/>
          <w:color w:val="000000"/>
          <w:sz w:val="24"/>
          <w:szCs w:val="24"/>
        </w:rPr>
      </w:pPr>
      <w:r>
        <w:rPr>
          <w:bCs/>
          <w:color w:val="000000"/>
          <w:sz w:val="24"/>
          <w:szCs w:val="24"/>
        </w:rPr>
        <w:t xml:space="preserve">         12.5.</w:t>
      </w:r>
      <w:r>
        <w:rPr>
          <w:b/>
          <w:bCs/>
          <w:color w:val="000000"/>
          <w:sz w:val="24"/>
          <w:szCs w:val="24"/>
        </w:rPr>
        <w:t xml:space="preserve"> </w:t>
      </w:r>
      <w:r>
        <w:rPr>
          <w:sz w:val="24"/>
          <w:szCs w:val="24"/>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A34C11" w:rsidRDefault="00A34C11" w:rsidP="00A34C11">
      <w:pPr>
        <w:jc w:val="center"/>
        <w:rPr>
          <w:color w:val="000000"/>
          <w:sz w:val="24"/>
          <w:szCs w:val="24"/>
        </w:rPr>
      </w:pPr>
      <w:r>
        <w:rPr>
          <w:b/>
          <w:sz w:val="24"/>
          <w:szCs w:val="24"/>
        </w:rPr>
        <w:t>XIІI. ВНЕСЕННЯ ЗМІН ДО ДОГОВОРУ</w:t>
      </w:r>
    </w:p>
    <w:p w:rsidR="00A34C11" w:rsidRDefault="00A34C11" w:rsidP="00A34C11">
      <w:pPr>
        <w:widowControl w:val="0"/>
        <w:autoSpaceDE w:val="0"/>
        <w:autoSpaceDN w:val="0"/>
        <w:adjustRightInd w:val="0"/>
        <w:ind w:firstLine="567"/>
        <w:jc w:val="both"/>
        <w:rPr>
          <w:sz w:val="24"/>
          <w:szCs w:val="24"/>
        </w:rPr>
      </w:pPr>
      <w:r>
        <w:rPr>
          <w:color w:val="000000"/>
          <w:sz w:val="24"/>
          <w:szCs w:val="24"/>
        </w:rPr>
        <w:t xml:space="preserve">13.1. </w:t>
      </w:r>
      <w:r>
        <w:rPr>
          <w:sz w:val="24"/>
          <w:szCs w:val="24"/>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C14D02" w:rsidRPr="00C14D02" w:rsidRDefault="00A34C11" w:rsidP="003B3F78">
      <w:pPr>
        <w:ind w:firstLine="567"/>
        <w:jc w:val="both"/>
        <w:rPr>
          <w:sz w:val="24"/>
          <w:szCs w:val="24"/>
        </w:rPr>
      </w:pPr>
      <w:r w:rsidRPr="00C14D02">
        <w:rPr>
          <w:color w:val="000000"/>
          <w:sz w:val="24"/>
          <w:szCs w:val="24"/>
        </w:rPr>
        <w:t xml:space="preserve">13.2. </w:t>
      </w:r>
      <w:r w:rsidR="00C14D02">
        <w:rPr>
          <w:sz w:val="24"/>
          <w:szCs w:val="24"/>
        </w:rPr>
        <w:t>І</w:t>
      </w:r>
      <w:r w:rsidR="00C14D02" w:rsidRPr="00C14D02">
        <w:rPr>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14D02" w:rsidRPr="00BE6E41" w:rsidRDefault="00C14D02" w:rsidP="003B3F78">
      <w:pPr>
        <w:contextualSpacing/>
        <w:jc w:val="both"/>
        <w:rPr>
          <w:sz w:val="24"/>
          <w:szCs w:val="24"/>
        </w:rPr>
      </w:pPr>
      <w:r w:rsidRPr="00BE6E41">
        <w:rPr>
          <w:sz w:val="24"/>
          <w:szCs w:val="24"/>
        </w:rPr>
        <w:t>1) зменшення обсягів закупівлі, зокрема з урахуванням фактичного обсягу видатків замовника;</w:t>
      </w:r>
    </w:p>
    <w:p w:rsidR="00C14D02" w:rsidRPr="00BE6E41" w:rsidRDefault="00C14D02" w:rsidP="003B3F78">
      <w:pPr>
        <w:contextualSpacing/>
        <w:jc w:val="both"/>
        <w:rPr>
          <w:sz w:val="24"/>
          <w:szCs w:val="24"/>
        </w:rPr>
      </w:pPr>
      <w:r w:rsidRPr="00BE6E41">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BE6E41">
        <w:rPr>
          <w:sz w:val="24"/>
          <w:szCs w:val="24"/>
        </w:rPr>
        <w:lastRenderedPageBreak/>
        <w:t>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коливання ціни на ринку;</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E6E41">
        <w:rPr>
          <w:rFonts w:ascii="Times New Roman" w:hAnsi="Times New Roman"/>
          <w:sz w:val="24"/>
          <w:szCs w:val="24"/>
          <w:lang w:val="uk-UA"/>
        </w:rPr>
        <w:t>Зовнішінформ</w:t>
      </w:r>
      <w:proofErr w:type="spellEnd"/>
      <w:r w:rsidRPr="00BE6E41">
        <w:rPr>
          <w:rFonts w:ascii="Times New Roman" w:hAnsi="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14D02" w:rsidRPr="00BE6E41" w:rsidRDefault="00C14D02" w:rsidP="003B3F78">
      <w:pPr>
        <w:pStyle w:val="a6"/>
        <w:numPr>
          <w:ilvl w:val="0"/>
          <w:numId w:val="2"/>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результат порівняння цін у відсотковому вираженні.</w:t>
      </w:r>
    </w:p>
    <w:p w:rsidR="00C14D02" w:rsidRPr="00BE6E41" w:rsidRDefault="00C14D02" w:rsidP="003B3F78">
      <w:pPr>
        <w:contextualSpacing/>
        <w:jc w:val="both"/>
        <w:rPr>
          <w:sz w:val="24"/>
          <w:szCs w:val="24"/>
        </w:rPr>
      </w:pPr>
      <w:r w:rsidRPr="00BE6E4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14D02" w:rsidRPr="00BE6E41" w:rsidRDefault="00C14D02" w:rsidP="003B3F78">
      <w:pPr>
        <w:contextualSpacing/>
        <w:jc w:val="both"/>
        <w:rPr>
          <w:sz w:val="24"/>
          <w:szCs w:val="24"/>
        </w:rPr>
      </w:pPr>
      <w:r w:rsidRPr="00BE6E4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14D02" w:rsidRPr="00BE6E41" w:rsidRDefault="00C14D02" w:rsidP="003B3F78">
      <w:pPr>
        <w:contextualSpacing/>
        <w:jc w:val="both"/>
        <w:rPr>
          <w:sz w:val="24"/>
          <w:szCs w:val="24"/>
        </w:rPr>
      </w:pPr>
      <w:r w:rsidRPr="00BE6E41">
        <w:rPr>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14D02" w:rsidRPr="00BE6E41" w:rsidRDefault="00C14D02" w:rsidP="003B3F78">
      <w:pPr>
        <w:contextualSpacing/>
        <w:jc w:val="both"/>
        <w:rPr>
          <w:sz w:val="24"/>
          <w:szCs w:val="24"/>
        </w:rPr>
      </w:pPr>
      <w:r w:rsidRPr="00BE6E41">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D6537C">
        <w:rPr>
          <w:sz w:val="24"/>
          <w:szCs w:val="24"/>
        </w:rPr>
        <w:t>зв’язку із зміною</w:t>
      </w:r>
      <w:r w:rsidRPr="00BE6E41">
        <w:rPr>
          <w:sz w:val="24"/>
          <w:szCs w:val="24"/>
        </w:rPr>
        <w:t xml:space="preserve"> системи оподаткування пропорційно до зміни податкового навантаження внаслідок зміни системи оподаткування;</w:t>
      </w:r>
    </w:p>
    <w:p w:rsidR="00C14D02" w:rsidRPr="00BE6E41" w:rsidRDefault="00C14D02" w:rsidP="003B3F78">
      <w:pPr>
        <w:contextualSpacing/>
        <w:jc w:val="both"/>
        <w:rPr>
          <w:sz w:val="24"/>
          <w:szCs w:val="24"/>
        </w:rPr>
      </w:pPr>
      <w:r w:rsidRPr="00BE6E41">
        <w:rPr>
          <w:sz w:val="24"/>
          <w:szCs w:val="24"/>
        </w:rPr>
        <w:t>У цьому випадку Сторони погоджуються, що зміну ціни здійснюють у такому порядку:</w:t>
      </w:r>
    </w:p>
    <w:p w:rsidR="00C14D02" w:rsidRPr="00BE6E41" w:rsidRDefault="00C14D02" w:rsidP="003B3F78">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14D02" w:rsidRPr="00BE6E41" w:rsidRDefault="00C14D02" w:rsidP="003B3F78">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14D02" w:rsidRPr="00BE6E41" w:rsidRDefault="00C14D02" w:rsidP="003B3F78">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14D02" w:rsidRPr="00BE6E41" w:rsidRDefault="00C14D02" w:rsidP="003B3F78">
      <w:pPr>
        <w:pStyle w:val="a6"/>
        <w:numPr>
          <w:ilvl w:val="0"/>
          <w:numId w:val="3"/>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C14D02" w:rsidRPr="00BE6E41" w:rsidRDefault="00C14D02" w:rsidP="003B3F78">
      <w:pPr>
        <w:contextualSpacing/>
        <w:jc w:val="both"/>
        <w:rPr>
          <w:sz w:val="24"/>
          <w:szCs w:val="24"/>
        </w:rPr>
      </w:pPr>
      <w:r w:rsidRPr="00BE6E4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sz w:val="24"/>
          <w:szCs w:val="24"/>
        </w:rPr>
        <w:t>Platts</w:t>
      </w:r>
      <w:proofErr w:type="spellEnd"/>
      <w:r w:rsidRPr="00BE6E41">
        <w:rPr>
          <w:sz w:val="24"/>
          <w:szCs w:val="24"/>
        </w:rPr>
        <w:t>, ARGUS, регульованих цін (тарифів), нормативів.</w:t>
      </w:r>
    </w:p>
    <w:p w:rsidR="00C14D02" w:rsidRPr="00BE6E41" w:rsidRDefault="00C14D02" w:rsidP="003B3F78">
      <w:pPr>
        <w:contextualSpacing/>
        <w:jc w:val="both"/>
        <w:rPr>
          <w:sz w:val="24"/>
          <w:szCs w:val="24"/>
        </w:rPr>
      </w:pPr>
      <w:r w:rsidRPr="00BE6E41">
        <w:rPr>
          <w:sz w:val="24"/>
          <w:szCs w:val="24"/>
        </w:rPr>
        <w:t>У цьому випадку Сторони погоджуються, що зміну ціни здійснюють у такому порядку:</w:t>
      </w:r>
    </w:p>
    <w:p w:rsidR="00C14D02" w:rsidRPr="00BE6E41" w:rsidRDefault="00C14D02" w:rsidP="003B3F78">
      <w:pPr>
        <w:pStyle w:val="a6"/>
        <w:numPr>
          <w:ilvl w:val="0"/>
          <w:numId w:val="4"/>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C14D02" w:rsidRPr="00BE6E41" w:rsidRDefault="00C14D02" w:rsidP="003B3F78">
      <w:pPr>
        <w:pStyle w:val="a6"/>
        <w:numPr>
          <w:ilvl w:val="0"/>
          <w:numId w:val="4"/>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rsidR="00C14D02" w:rsidRPr="00BE6E41" w:rsidRDefault="00C14D02" w:rsidP="003B3F78">
      <w:pPr>
        <w:pStyle w:val="a6"/>
        <w:numPr>
          <w:ilvl w:val="0"/>
          <w:numId w:val="4"/>
        </w:numPr>
        <w:spacing w:after="0" w:line="240" w:lineRule="auto"/>
        <w:jc w:val="both"/>
        <w:rPr>
          <w:rFonts w:ascii="Times New Roman" w:hAnsi="Times New Roman"/>
          <w:sz w:val="24"/>
          <w:szCs w:val="24"/>
          <w:lang w:val="uk-UA"/>
        </w:rPr>
      </w:pPr>
      <w:r w:rsidRPr="00BE6E41">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34C11" w:rsidRDefault="00C14D02" w:rsidP="003B3F78">
      <w:pPr>
        <w:widowControl w:val="0"/>
        <w:autoSpaceDE w:val="0"/>
        <w:autoSpaceDN w:val="0"/>
        <w:adjustRightInd w:val="0"/>
        <w:ind w:firstLine="567"/>
        <w:jc w:val="both"/>
        <w:rPr>
          <w:color w:val="000000"/>
          <w:sz w:val="24"/>
          <w:szCs w:val="24"/>
        </w:rPr>
      </w:pPr>
      <w:r w:rsidRPr="00BE6E41">
        <w:rPr>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4C11" w:rsidRDefault="00A34C11" w:rsidP="00A34C11">
      <w:pPr>
        <w:ind w:firstLine="540"/>
        <w:jc w:val="both"/>
        <w:rPr>
          <w:color w:val="000000"/>
          <w:sz w:val="24"/>
          <w:szCs w:val="24"/>
        </w:rPr>
      </w:pPr>
      <w:r>
        <w:rPr>
          <w:color w:val="000000"/>
          <w:sz w:val="24"/>
          <w:szCs w:val="24"/>
        </w:rPr>
        <w:t>13.3. Дія Договору може бути продовжена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 3.1. Договору, якщо видатки на досягнення цієї цілі затверджено в установленому порядку.</w:t>
      </w:r>
    </w:p>
    <w:p w:rsidR="00A34C11" w:rsidRPr="00B50CE7" w:rsidRDefault="00A34C11" w:rsidP="00B50CE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13.4. Всі права та обов’язки за даним Договором можуть бути передані третім особам тільки з письмової згоди Сторін.</w:t>
      </w:r>
      <w:bookmarkStart w:id="0" w:name="105"/>
      <w:bookmarkStart w:id="1" w:name="108"/>
      <w:bookmarkEnd w:id="0"/>
      <w:bookmarkEnd w:id="1"/>
      <w:r>
        <w:rPr>
          <w:sz w:val="24"/>
          <w:szCs w:val="24"/>
        </w:rPr>
        <w:t xml:space="preserve"> </w:t>
      </w:r>
    </w:p>
    <w:p w:rsidR="00A34C11" w:rsidRDefault="00A34C11" w:rsidP="00A34C11">
      <w:pPr>
        <w:jc w:val="center"/>
        <w:rPr>
          <w:b/>
          <w:sz w:val="24"/>
          <w:szCs w:val="24"/>
        </w:rPr>
      </w:pPr>
      <w:r>
        <w:rPr>
          <w:b/>
          <w:sz w:val="24"/>
          <w:szCs w:val="24"/>
        </w:rPr>
        <w:t>XI</w:t>
      </w:r>
      <w:r>
        <w:rPr>
          <w:b/>
          <w:sz w:val="24"/>
          <w:szCs w:val="24"/>
          <w:lang w:val="en-US"/>
        </w:rPr>
        <w:t>V</w:t>
      </w:r>
      <w:r>
        <w:rPr>
          <w:b/>
          <w:sz w:val="24"/>
          <w:szCs w:val="24"/>
        </w:rPr>
        <w:t>. ДОДАТКИ ДО ДОГОВОРУ</w:t>
      </w:r>
    </w:p>
    <w:p w:rsidR="00A34C11" w:rsidRDefault="00A34C11" w:rsidP="00A34C11">
      <w:pPr>
        <w:ind w:firstLine="540"/>
        <w:jc w:val="both"/>
        <w:rPr>
          <w:sz w:val="24"/>
          <w:szCs w:val="24"/>
        </w:rPr>
      </w:pPr>
      <w:r>
        <w:rPr>
          <w:sz w:val="24"/>
          <w:szCs w:val="24"/>
        </w:rPr>
        <w:t>Невід'ємною частиною цього Договору є Додаток № 1 – «Специфікація товару».</w:t>
      </w:r>
    </w:p>
    <w:p w:rsidR="00A34C11" w:rsidRDefault="00A34C11" w:rsidP="00A34C11">
      <w:pPr>
        <w:rPr>
          <w:sz w:val="24"/>
          <w:szCs w:val="24"/>
        </w:rPr>
      </w:pPr>
    </w:p>
    <w:p w:rsidR="00A34C11" w:rsidRDefault="00A34C11" w:rsidP="00A34C11">
      <w:pPr>
        <w:jc w:val="center"/>
        <w:rPr>
          <w:b/>
          <w:sz w:val="24"/>
          <w:szCs w:val="24"/>
        </w:rPr>
      </w:pPr>
      <w:r>
        <w:rPr>
          <w:b/>
          <w:color w:val="121212"/>
          <w:sz w:val="24"/>
          <w:szCs w:val="24"/>
        </w:rPr>
        <w:t>Х</w:t>
      </w:r>
      <w:r>
        <w:rPr>
          <w:b/>
          <w:color w:val="121212"/>
          <w:sz w:val="24"/>
          <w:szCs w:val="24"/>
          <w:lang w:val="en-US"/>
        </w:rPr>
        <w:t>V</w:t>
      </w:r>
      <w:r>
        <w:rPr>
          <w:b/>
          <w:color w:val="121212"/>
          <w:sz w:val="24"/>
          <w:szCs w:val="24"/>
        </w:rPr>
        <w:t xml:space="preserve">. </w:t>
      </w:r>
      <w:r>
        <w:rPr>
          <w:b/>
          <w:sz w:val="24"/>
          <w:szCs w:val="24"/>
        </w:rPr>
        <w:t>БАНКІВСЬКІ РЕКВІЗИТИ ТА ПІДПИСИ ПРЕДСТАВНИКІВ СТОРІН</w:t>
      </w:r>
    </w:p>
    <w:p w:rsidR="00A34C11" w:rsidRDefault="00A34C11" w:rsidP="00A34C11">
      <w:pPr>
        <w:jc w:val="center"/>
        <w:rPr>
          <w:b/>
          <w:sz w:val="24"/>
          <w:szCs w:val="24"/>
        </w:rPr>
      </w:pPr>
      <w:r>
        <w:rPr>
          <w:b/>
          <w:sz w:val="24"/>
          <w:szCs w:val="24"/>
        </w:rPr>
        <w:t xml:space="preserve">                                                 </w:t>
      </w:r>
    </w:p>
    <w:tbl>
      <w:tblPr>
        <w:tblW w:w="10906" w:type="dxa"/>
        <w:tblLook w:val="01E0" w:firstRow="1" w:lastRow="1" w:firstColumn="1" w:lastColumn="1" w:noHBand="0" w:noVBand="0"/>
      </w:tblPr>
      <w:tblGrid>
        <w:gridCol w:w="5211"/>
        <w:gridCol w:w="3154"/>
        <w:gridCol w:w="2541"/>
      </w:tblGrid>
      <w:tr w:rsidR="00A34C11" w:rsidTr="00A34C11">
        <w:tc>
          <w:tcPr>
            <w:tcW w:w="5211" w:type="dxa"/>
          </w:tcPr>
          <w:p w:rsidR="00A34C11" w:rsidRDefault="00A34C11">
            <w:pPr>
              <w:jc w:val="both"/>
              <w:rPr>
                <w:b/>
                <w:color w:val="000000"/>
                <w:sz w:val="24"/>
                <w:szCs w:val="24"/>
              </w:rPr>
            </w:pPr>
            <w:r>
              <w:rPr>
                <w:b/>
                <w:color w:val="000000"/>
                <w:sz w:val="24"/>
                <w:szCs w:val="24"/>
              </w:rPr>
              <w:t>Покупець:</w:t>
            </w:r>
          </w:p>
          <w:p w:rsidR="00A34C11" w:rsidRPr="00A34C11" w:rsidRDefault="00A34C11">
            <w:pPr>
              <w:pStyle w:val="1"/>
              <w:rPr>
                <w:sz w:val="24"/>
                <w:szCs w:val="24"/>
                <w:lang w:val="uk-UA"/>
              </w:rPr>
            </w:pPr>
            <w:r w:rsidRPr="00A34C11">
              <w:rPr>
                <w:b/>
                <w:sz w:val="24"/>
                <w:szCs w:val="24"/>
                <w:lang w:val="uk-UA"/>
              </w:rPr>
              <w:t>Управління поліції охорони в Полтавській області</w:t>
            </w:r>
          </w:p>
          <w:p w:rsidR="003B3F78" w:rsidRDefault="00A34C11">
            <w:pPr>
              <w:pStyle w:val="1"/>
              <w:rPr>
                <w:sz w:val="24"/>
                <w:szCs w:val="24"/>
                <w:lang w:val="uk-UA"/>
              </w:rPr>
            </w:pPr>
            <w:r w:rsidRPr="00A34C11">
              <w:rPr>
                <w:sz w:val="24"/>
                <w:szCs w:val="24"/>
                <w:lang w:val="uk-UA"/>
              </w:rPr>
              <w:t>адреса</w:t>
            </w:r>
            <w:r w:rsidR="003B3F78">
              <w:rPr>
                <w:sz w:val="24"/>
                <w:szCs w:val="24"/>
                <w:lang w:val="uk-UA"/>
              </w:rPr>
              <w:t xml:space="preserve">: 36014, м. Полтава, </w:t>
            </w:r>
          </w:p>
          <w:p w:rsidR="00A34C11" w:rsidRPr="00A34C11" w:rsidRDefault="003B3F78">
            <w:pPr>
              <w:pStyle w:val="1"/>
              <w:rPr>
                <w:sz w:val="24"/>
                <w:szCs w:val="24"/>
                <w:lang w:val="uk-UA"/>
              </w:rPr>
            </w:pPr>
            <w:r>
              <w:rPr>
                <w:sz w:val="24"/>
                <w:szCs w:val="24"/>
                <w:lang w:val="uk-UA"/>
              </w:rPr>
              <w:t xml:space="preserve">вул. Капітана Володимира </w:t>
            </w:r>
            <w:proofErr w:type="spellStart"/>
            <w:r>
              <w:rPr>
                <w:sz w:val="24"/>
                <w:szCs w:val="24"/>
                <w:lang w:val="uk-UA"/>
              </w:rPr>
              <w:t>Кісельова</w:t>
            </w:r>
            <w:proofErr w:type="spellEnd"/>
            <w:r w:rsidR="00A34C11" w:rsidRPr="00A34C11">
              <w:rPr>
                <w:sz w:val="24"/>
                <w:szCs w:val="24"/>
                <w:lang w:val="uk-UA"/>
              </w:rPr>
              <w:t>, буд. 32А,</w:t>
            </w:r>
          </w:p>
          <w:p w:rsidR="00A34C11" w:rsidRPr="00A34C11" w:rsidRDefault="00A34C11">
            <w:pPr>
              <w:pStyle w:val="1"/>
              <w:rPr>
                <w:sz w:val="24"/>
                <w:szCs w:val="24"/>
                <w:lang w:val="uk-UA"/>
              </w:rPr>
            </w:pPr>
            <w:r w:rsidRPr="00A34C11">
              <w:rPr>
                <w:sz w:val="24"/>
                <w:szCs w:val="24"/>
                <w:lang w:val="uk-UA"/>
              </w:rPr>
              <w:t>код ЄДРПОУ 40109042,</w:t>
            </w:r>
          </w:p>
          <w:p w:rsidR="00A34C11" w:rsidRPr="00A34C11" w:rsidRDefault="00A34C11">
            <w:pPr>
              <w:pStyle w:val="1"/>
              <w:rPr>
                <w:sz w:val="24"/>
                <w:szCs w:val="24"/>
                <w:lang w:val="uk-UA"/>
              </w:rPr>
            </w:pPr>
            <w:r w:rsidRPr="00A34C11">
              <w:rPr>
                <w:sz w:val="24"/>
                <w:szCs w:val="24"/>
                <w:lang w:val="uk-UA"/>
              </w:rPr>
              <w:t>р/</w:t>
            </w:r>
            <w:proofErr w:type="spellStart"/>
            <w:r w:rsidRPr="00A34C11">
              <w:rPr>
                <w:sz w:val="24"/>
                <w:szCs w:val="24"/>
                <w:lang w:val="uk-UA"/>
              </w:rPr>
              <w:t>р</w:t>
            </w:r>
            <w:proofErr w:type="spellEnd"/>
            <w:r w:rsidRPr="00A34C11">
              <w:rPr>
                <w:sz w:val="24"/>
                <w:szCs w:val="24"/>
                <w:lang w:val="uk-UA"/>
              </w:rPr>
              <w:t xml:space="preserve"> </w:t>
            </w:r>
            <w:r w:rsidRPr="00A34C11">
              <w:rPr>
                <w:i/>
                <w:sz w:val="24"/>
                <w:szCs w:val="24"/>
                <w:lang w:val="uk-UA"/>
              </w:rPr>
              <w:t>UA433204780000026008212000007</w:t>
            </w:r>
          </w:p>
          <w:p w:rsidR="00A34C11" w:rsidRPr="00A34C11" w:rsidRDefault="00A34C11">
            <w:pPr>
              <w:pStyle w:val="1"/>
              <w:rPr>
                <w:sz w:val="24"/>
                <w:szCs w:val="24"/>
                <w:lang w:val="uk-UA"/>
              </w:rPr>
            </w:pPr>
            <w:r w:rsidRPr="00A34C11">
              <w:rPr>
                <w:sz w:val="24"/>
                <w:szCs w:val="24"/>
                <w:lang w:val="uk-UA"/>
              </w:rPr>
              <w:t>в АБ «</w:t>
            </w:r>
            <w:proofErr w:type="spellStart"/>
            <w:r w:rsidRPr="00A34C11">
              <w:rPr>
                <w:sz w:val="24"/>
                <w:szCs w:val="24"/>
                <w:lang w:val="uk-UA"/>
              </w:rPr>
              <w:t>Укргазбанк</w:t>
            </w:r>
            <w:proofErr w:type="spellEnd"/>
            <w:r w:rsidRPr="00A34C11">
              <w:rPr>
                <w:sz w:val="24"/>
                <w:szCs w:val="24"/>
                <w:lang w:val="uk-UA"/>
              </w:rPr>
              <w:t>» у м. Київ,</w:t>
            </w:r>
          </w:p>
          <w:p w:rsidR="00A34C11" w:rsidRPr="00A34C11" w:rsidRDefault="00A34C11">
            <w:pPr>
              <w:pStyle w:val="1"/>
              <w:rPr>
                <w:sz w:val="24"/>
                <w:szCs w:val="24"/>
                <w:lang w:val="uk-UA"/>
              </w:rPr>
            </w:pPr>
            <w:r w:rsidRPr="00A34C11">
              <w:rPr>
                <w:sz w:val="24"/>
                <w:szCs w:val="24"/>
                <w:lang w:val="uk-UA"/>
              </w:rPr>
              <w:t xml:space="preserve">МФО 320478, </w:t>
            </w:r>
          </w:p>
          <w:p w:rsidR="00A34C11" w:rsidRPr="00A34C11" w:rsidRDefault="00A34C11">
            <w:pPr>
              <w:pStyle w:val="1"/>
              <w:rPr>
                <w:sz w:val="24"/>
                <w:szCs w:val="24"/>
                <w:lang w:val="uk-UA"/>
              </w:rPr>
            </w:pPr>
            <w:r w:rsidRPr="00A34C11">
              <w:rPr>
                <w:sz w:val="24"/>
                <w:szCs w:val="24"/>
                <w:lang w:val="uk-UA"/>
              </w:rPr>
              <w:t>ІПН  401090416017,</w:t>
            </w:r>
          </w:p>
          <w:p w:rsidR="00A34C11" w:rsidRDefault="00A34C11">
            <w:pPr>
              <w:pStyle w:val="1"/>
              <w:rPr>
                <w:sz w:val="24"/>
                <w:szCs w:val="24"/>
                <w:lang w:val="ru-RU"/>
              </w:rPr>
            </w:pPr>
            <w:r w:rsidRPr="00A34C11">
              <w:rPr>
                <w:sz w:val="24"/>
                <w:szCs w:val="24"/>
                <w:lang w:val="uk-UA"/>
              </w:rPr>
              <w:t>тел. (0532) 56-27-46.</w:t>
            </w:r>
          </w:p>
          <w:p w:rsidR="00A34C11" w:rsidRDefault="00A34C11">
            <w:pPr>
              <w:jc w:val="both"/>
              <w:rPr>
                <w:b/>
                <w:sz w:val="24"/>
                <w:szCs w:val="24"/>
              </w:rPr>
            </w:pPr>
          </w:p>
          <w:p w:rsidR="00A34C11" w:rsidRDefault="00A34C11">
            <w:pPr>
              <w:jc w:val="both"/>
              <w:rPr>
                <w:b/>
                <w:sz w:val="24"/>
                <w:szCs w:val="24"/>
              </w:rPr>
            </w:pPr>
          </w:p>
          <w:p w:rsidR="00A34C11" w:rsidRDefault="00A34C11">
            <w:pPr>
              <w:jc w:val="both"/>
              <w:rPr>
                <w:sz w:val="24"/>
                <w:szCs w:val="24"/>
              </w:rPr>
            </w:pPr>
            <w:r>
              <w:rPr>
                <w:b/>
                <w:sz w:val="24"/>
                <w:szCs w:val="24"/>
              </w:rPr>
              <w:t xml:space="preserve">Начальник </w:t>
            </w:r>
            <w:r>
              <w:rPr>
                <w:sz w:val="24"/>
                <w:szCs w:val="24"/>
              </w:rPr>
              <w:t xml:space="preserve">   ____________</w:t>
            </w:r>
            <w:r>
              <w:rPr>
                <w:b/>
                <w:sz w:val="24"/>
                <w:szCs w:val="24"/>
              </w:rPr>
              <w:t>С.В. Запорожець</w:t>
            </w:r>
          </w:p>
          <w:p w:rsidR="00A34C11" w:rsidRDefault="00A34C11">
            <w:pPr>
              <w:jc w:val="both"/>
              <w:rPr>
                <w:b/>
                <w:color w:val="000000"/>
                <w:sz w:val="24"/>
                <w:szCs w:val="24"/>
              </w:rPr>
            </w:pPr>
            <w:r>
              <w:rPr>
                <w:sz w:val="24"/>
                <w:szCs w:val="24"/>
              </w:rPr>
              <w:t xml:space="preserve">                                 М.П.</w:t>
            </w:r>
          </w:p>
        </w:tc>
        <w:tc>
          <w:tcPr>
            <w:tcW w:w="3154" w:type="dxa"/>
          </w:tcPr>
          <w:p w:rsidR="00A34C11" w:rsidRDefault="00A34C11">
            <w:pPr>
              <w:jc w:val="both"/>
              <w:rPr>
                <w:b/>
                <w:color w:val="000000"/>
                <w:sz w:val="24"/>
                <w:szCs w:val="24"/>
              </w:rPr>
            </w:pPr>
            <w:r>
              <w:rPr>
                <w:b/>
                <w:color w:val="000000"/>
                <w:sz w:val="24"/>
                <w:szCs w:val="24"/>
              </w:rPr>
              <w:t>Постачальник:</w:t>
            </w:r>
          </w:p>
          <w:p w:rsidR="00A34C11" w:rsidRDefault="00A34C11">
            <w:pPr>
              <w:tabs>
                <w:tab w:val="left" w:pos="1080"/>
              </w:tabs>
              <w:jc w:val="both"/>
              <w:rPr>
                <w:i/>
                <w:sz w:val="24"/>
                <w:szCs w:val="24"/>
              </w:rPr>
            </w:pPr>
            <w:r>
              <w:rPr>
                <w:i/>
                <w:sz w:val="24"/>
                <w:szCs w:val="24"/>
              </w:rPr>
              <w:t>Заповнити</w:t>
            </w: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tabs>
                <w:tab w:val="left" w:pos="1080"/>
              </w:tabs>
              <w:jc w:val="both"/>
              <w:rPr>
                <w:b/>
                <w:sz w:val="24"/>
                <w:szCs w:val="24"/>
              </w:rPr>
            </w:pPr>
          </w:p>
          <w:p w:rsidR="00A34C11" w:rsidRDefault="00A34C11">
            <w:pPr>
              <w:jc w:val="both"/>
              <w:rPr>
                <w:b/>
                <w:color w:val="000000"/>
                <w:sz w:val="24"/>
                <w:szCs w:val="24"/>
              </w:rPr>
            </w:pPr>
          </w:p>
        </w:tc>
        <w:tc>
          <w:tcPr>
            <w:tcW w:w="2541" w:type="dxa"/>
          </w:tcPr>
          <w:p w:rsidR="00A34C11" w:rsidRDefault="00A34C11">
            <w:pPr>
              <w:jc w:val="both"/>
              <w:rPr>
                <w:b/>
                <w:color w:val="000000"/>
                <w:sz w:val="24"/>
                <w:szCs w:val="24"/>
              </w:rPr>
            </w:pPr>
          </w:p>
        </w:tc>
      </w:tr>
    </w:tbl>
    <w:p w:rsidR="00C14D02" w:rsidRDefault="00B50CE7" w:rsidP="00A34C11">
      <w:pPr>
        <w:tabs>
          <w:tab w:val="left" w:pos="5940"/>
          <w:tab w:val="right" w:pos="9354"/>
        </w:tabs>
        <w:rPr>
          <w:color w:val="000000"/>
          <w:sz w:val="24"/>
          <w:szCs w:val="24"/>
        </w:rPr>
      </w:pPr>
      <w:r>
        <w:rPr>
          <w:color w:val="000000"/>
          <w:sz w:val="24"/>
          <w:szCs w:val="24"/>
        </w:rPr>
        <w:lastRenderedPageBreak/>
        <w:t xml:space="preserve">                               </w:t>
      </w: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387"/>
          <w:tab w:val="right" w:pos="9354"/>
        </w:tabs>
        <w:rPr>
          <w:color w:val="000000"/>
          <w:sz w:val="24"/>
          <w:szCs w:val="24"/>
        </w:rPr>
      </w:pPr>
      <w:r>
        <w:rPr>
          <w:color w:val="000000"/>
          <w:sz w:val="24"/>
          <w:szCs w:val="24"/>
        </w:rPr>
        <w:t xml:space="preserve">                                                                                                 </w:t>
      </w:r>
      <w:r>
        <w:rPr>
          <w:sz w:val="24"/>
          <w:szCs w:val="24"/>
        </w:rPr>
        <w:t xml:space="preserve">Додаток № 1 </w:t>
      </w:r>
    </w:p>
    <w:p w:rsidR="00A34C11" w:rsidRDefault="00A34C11" w:rsidP="00A34C11">
      <w:pPr>
        <w:tabs>
          <w:tab w:val="left" w:pos="5387"/>
        </w:tabs>
        <w:rPr>
          <w:sz w:val="24"/>
          <w:szCs w:val="24"/>
        </w:rPr>
      </w:pPr>
      <w:r>
        <w:rPr>
          <w:sz w:val="24"/>
          <w:szCs w:val="24"/>
        </w:rPr>
        <w:t xml:space="preserve">                                                                                              </w:t>
      </w:r>
      <w:r w:rsidR="00B50CE7">
        <w:rPr>
          <w:sz w:val="24"/>
          <w:szCs w:val="24"/>
        </w:rPr>
        <w:t xml:space="preserve">   до договору  від ___.___.2024</w:t>
      </w:r>
      <w:bookmarkStart w:id="2" w:name="_GoBack"/>
      <w:bookmarkEnd w:id="2"/>
      <w:r>
        <w:rPr>
          <w:sz w:val="24"/>
          <w:szCs w:val="24"/>
        </w:rPr>
        <w:t xml:space="preserve"> № ______</w:t>
      </w:r>
    </w:p>
    <w:p w:rsidR="00A34C11" w:rsidRDefault="00A34C11" w:rsidP="00A34C11">
      <w:pPr>
        <w:jc w:val="center"/>
        <w:rPr>
          <w:b/>
          <w:sz w:val="24"/>
          <w:szCs w:val="24"/>
        </w:rPr>
      </w:pPr>
    </w:p>
    <w:p w:rsidR="00A34C11" w:rsidRDefault="00A34C11" w:rsidP="00A34C11">
      <w:pPr>
        <w:jc w:val="center"/>
        <w:rPr>
          <w:b/>
          <w:sz w:val="24"/>
          <w:szCs w:val="24"/>
        </w:rPr>
      </w:pPr>
    </w:p>
    <w:p w:rsidR="00A34C11" w:rsidRDefault="00A34C11" w:rsidP="00A34C11">
      <w:pPr>
        <w:tabs>
          <w:tab w:val="left" w:pos="1440"/>
        </w:tabs>
        <w:jc w:val="center"/>
        <w:rPr>
          <w:b/>
          <w:color w:val="000000"/>
          <w:sz w:val="24"/>
          <w:szCs w:val="24"/>
        </w:rPr>
      </w:pPr>
      <w:r>
        <w:rPr>
          <w:b/>
          <w:color w:val="000000"/>
          <w:sz w:val="24"/>
          <w:szCs w:val="24"/>
        </w:rPr>
        <w:t xml:space="preserve">СПЕЦИФІКАЦІЯ ТОВАРУ    </w:t>
      </w:r>
    </w:p>
    <w:p w:rsidR="00A34C11" w:rsidRDefault="00A34C11" w:rsidP="00A34C11">
      <w:pPr>
        <w:tabs>
          <w:tab w:val="left" w:pos="1440"/>
        </w:tabs>
        <w:jc w:val="center"/>
        <w:rPr>
          <w:b/>
          <w:color w:val="000000"/>
          <w:sz w:val="24"/>
          <w:szCs w:val="24"/>
        </w:rPr>
      </w:pPr>
      <w:r>
        <w:rPr>
          <w:b/>
          <w:color w:val="000000"/>
          <w:sz w:val="24"/>
          <w:szCs w:val="24"/>
        </w:rPr>
        <w:t xml:space="preserve">                                                                                       </w:t>
      </w:r>
    </w:p>
    <w:tbl>
      <w:tblPr>
        <w:tblW w:w="10425" w:type="dxa"/>
        <w:tblInd w:w="28" w:type="dxa"/>
        <w:tblLayout w:type="fixed"/>
        <w:tblLook w:val="04A0" w:firstRow="1" w:lastRow="0" w:firstColumn="1" w:lastColumn="0" w:noHBand="0" w:noVBand="1"/>
      </w:tblPr>
      <w:tblGrid>
        <w:gridCol w:w="569"/>
        <w:gridCol w:w="3905"/>
        <w:gridCol w:w="1274"/>
        <w:gridCol w:w="1275"/>
        <w:gridCol w:w="1276"/>
        <w:gridCol w:w="2126"/>
      </w:tblGrid>
      <w:tr w:rsidR="00A34C11" w:rsidTr="00A34C11">
        <w:trPr>
          <w:trHeight w:val="765"/>
        </w:trPr>
        <w:tc>
          <w:tcPr>
            <w:tcW w:w="568" w:type="dxa"/>
            <w:tcBorders>
              <w:top w:val="single" w:sz="4" w:space="0" w:color="000000"/>
              <w:left w:val="single" w:sz="4" w:space="0" w:color="000000"/>
              <w:bottom w:val="single" w:sz="4" w:space="0" w:color="auto"/>
              <w:right w:val="nil"/>
            </w:tcBorders>
            <w:hideMark/>
          </w:tcPr>
          <w:p w:rsidR="00A34C11" w:rsidRDefault="00A34C11">
            <w:pPr>
              <w:widowControl w:val="0"/>
              <w:snapToGrid w:val="0"/>
              <w:jc w:val="center"/>
              <w:rPr>
                <w:b/>
                <w:bCs/>
                <w:color w:val="000000"/>
                <w:sz w:val="24"/>
                <w:szCs w:val="24"/>
              </w:rPr>
            </w:pPr>
            <w:bookmarkStart w:id="3" w:name="RANGE!A1%252525252525252525252525253AF15"/>
            <w:r>
              <w:rPr>
                <w:b/>
                <w:bCs/>
                <w:color w:val="000000"/>
                <w:sz w:val="24"/>
                <w:szCs w:val="24"/>
              </w:rPr>
              <w:t>№ з/п</w:t>
            </w:r>
            <w:bookmarkEnd w:id="3"/>
          </w:p>
        </w:tc>
        <w:tc>
          <w:tcPr>
            <w:tcW w:w="3907" w:type="dxa"/>
            <w:tcBorders>
              <w:top w:val="single" w:sz="4" w:space="0" w:color="000000"/>
              <w:left w:val="single" w:sz="4" w:space="0" w:color="000000"/>
              <w:bottom w:val="single" w:sz="4" w:space="0" w:color="auto"/>
              <w:right w:val="nil"/>
            </w:tcBorders>
            <w:vAlign w:val="center"/>
            <w:hideMark/>
          </w:tcPr>
          <w:p w:rsidR="00A34C11" w:rsidRDefault="00A34C11">
            <w:pPr>
              <w:widowControl w:val="0"/>
              <w:snapToGrid w:val="0"/>
              <w:jc w:val="center"/>
              <w:rPr>
                <w:b/>
                <w:bCs/>
                <w:color w:val="000000"/>
                <w:sz w:val="24"/>
                <w:szCs w:val="24"/>
              </w:rPr>
            </w:pPr>
            <w:r>
              <w:rPr>
                <w:b/>
                <w:bCs/>
                <w:color w:val="000000"/>
                <w:sz w:val="24"/>
                <w:szCs w:val="24"/>
              </w:rPr>
              <w:t>Найменування Товару</w:t>
            </w:r>
          </w:p>
        </w:tc>
        <w:tc>
          <w:tcPr>
            <w:tcW w:w="1275" w:type="dxa"/>
            <w:tcBorders>
              <w:top w:val="single" w:sz="4" w:space="0" w:color="000000"/>
              <w:left w:val="single" w:sz="4" w:space="0" w:color="000000"/>
              <w:bottom w:val="single" w:sz="4" w:space="0" w:color="auto"/>
              <w:right w:val="nil"/>
            </w:tcBorders>
            <w:vAlign w:val="center"/>
            <w:hideMark/>
          </w:tcPr>
          <w:p w:rsidR="00A34C11" w:rsidRDefault="00A34C11">
            <w:pPr>
              <w:widowControl w:val="0"/>
              <w:jc w:val="center"/>
              <w:rPr>
                <w:b/>
                <w:bCs/>
                <w:sz w:val="24"/>
                <w:szCs w:val="24"/>
              </w:rPr>
            </w:pPr>
            <w:r>
              <w:rPr>
                <w:b/>
                <w:bCs/>
                <w:sz w:val="24"/>
                <w:szCs w:val="24"/>
              </w:rPr>
              <w:t>Кількість, шт.</w:t>
            </w:r>
          </w:p>
        </w:tc>
        <w:tc>
          <w:tcPr>
            <w:tcW w:w="1276" w:type="dxa"/>
            <w:tcBorders>
              <w:top w:val="single" w:sz="4" w:space="0" w:color="000000"/>
              <w:left w:val="single" w:sz="4" w:space="0" w:color="000000"/>
              <w:bottom w:val="single" w:sz="4" w:space="0" w:color="auto"/>
              <w:right w:val="nil"/>
            </w:tcBorders>
            <w:vAlign w:val="center"/>
            <w:hideMark/>
          </w:tcPr>
          <w:p w:rsidR="00A34C11" w:rsidRDefault="00A34C11">
            <w:pPr>
              <w:widowControl w:val="0"/>
              <w:jc w:val="center"/>
              <w:rPr>
                <w:b/>
                <w:bCs/>
                <w:color w:val="000000"/>
                <w:sz w:val="24"/>
                <w:szCs w:val="24"/>
              </w:rPr>
            </w:pPr>
            <w:r>
              <w:rPr>
                <w:b/>
                <w:bCs/>
                <w:color w:val="000000"/>
                <w:sz w:val="24"/>
                <w:szCs w:val="24"/>
              </w:rPr>
              <w:t>Ціна за 1 шт., грн.,</w:t>
            </w:r>
          </w:p>
          <w:p w:rsidR="00A34C11" w:rsidRDefault="00A34C11">
            <w:pPr>
              <w:widowControl w:val="0"/>
              <w:jc w:val="center"/>
              <w:rPr>
                <w:b/>
                <w:bCs/>
                <w:sz w:val="24"/>
                <w:szCs w:val="24"/>
              </w:rPr>
            </w:pPr>
            <w:r>
              <w:rPr>
                <w:b/>
                <w:bCs/>
                <w:color w:val="000000"/>
                <w:sz w:val="24"/>
                <w:szCs w:val="24"/>
              </w:rPr>
              <w:t xml:space="preserve">без ПДВ </w:t>
            </w:r>
          </w:p>
        </w:tc>
        <w:tc>
          <w:tcPr>
            <w:tcW w:w="1277" w:type="dxa"/>
            <w:tcBorders>
              <w:top w:val="single" w:sz="4" w:space="0" w:color="000000"/>
              <w:left w:val="single" w:sz="4" w:space="0" w:color="000000"/>
              <w:bottom w:val="single" w:sz="4" w:space="0" w:color="auto"/>
              <w:right w:val="nil"/>
            </w:tcBorders>
            <w:vAlign w:val="center"/>
            <w:hideMark/>
          </w:tcPr>
          <w:p w:rsidR="00A34C11" w:rsidRDefault="00A34C11">
            <w:pPr>
              <w:widowControl w:val="0"/>
              <w:jc w:val="center"/>
              <w:rPr>
                <w:b/>
                <w:bCs/>
                <w:sz w:val="24"/>
                <w:szCs w:val="24"/>
              </w:rPr>
            </w:pPr>
            <w:r>
              <w:rPr>
                <w:b/>
                <w:bCs/>
                <w:sz w:val="24"/>
                <w:szCs w:val="24"/>
              </w:rPr>
              <w:t>Ціна за 1 шт., грн.,</w:t>
            </w:r>
          </w:p>
          <w:p w:rsidR="00A34C11" w:rsidRDefault="00A34C11">
            <w:pPr>
              <w:widowControl w:val="0"/>
              <w:jc w:val="center"/>
              <w:rPr>
                <w:b/>
                <w:bCs/>
                <w:sz w:val="24"/>
                <w:szCs w:val="24"/>
              </w:rPr>
            </w:pPr>
            <w:r>
              <w:rPr>
                <w:b/>
                <w:bCs/>
                <w:sz w:val="24"/>
                <w:szCs w:val="24"/>
              </w:rPr>
              <w:t xml:space="preserve">з ПДВ </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A34C11" w:rsidRDefault="00A34C11">
            <w:pPr>
              <w:widowControl w:val="0"/>
              <w:tabs>
                <w:tab w:val="left" w:pos="1440"/>
              </w:tabs>
              <w:snapToGrid w:val="0"/>
              <w:jc w:val="center"/>
              <w:rPr>
                <w:b/>
                <w:bCs/>
                <w:color w:val="000000"/>
                <w:sz w:val="24"/>
                <w:szCs w:val="24"/>
              </w:rPr>
            </w:pPr>
            <w:r>
              <w:rPr>
                <w:b/>
                <w:bCs/>
                <w:sz w:val="24"/>
                <w:szCs w:val="24"/>
              </w:rPr>
              <w:t xml:space="preserve">Сума, грн., з ПДВ </w:t>
            </w:r>
          </w:p>
        </w:tc>
      </w:tr>
      <w:tr w:rsidR="00A34C11" w:rsidTr="00A34C11">
        <w:trPr>
          <w:trHeight w:val="510"/>
        </w:trPr>
        <w:tc>
          <w:tcPr>
            <w:tcW w:w="568" w:type="dxa"/>
            <w:tcBorders>
              <w:top w:val="single" w:sz="4" w:space="0" w:color="auto"/>
              <w:left w:val="single" w:sz="4" w:space="0" w:color="auto"/>
              <w:bottom w:val="single" w:sz="4" w:space="0" w:color="auto"/>
              <w:right w:val="single" w:sz="4" w:space="0" w:color="auto"/>
            </w:tcBorders>
          </w:tcPr>
          <w:p w:rsidR="00A34C11" w:rsidRDefault="00A34C11">
            <w:pPr>
              <w:widowControl w:val="0"/>
              <w:snapToGrid w:val="0"/>
              <w:jc w:val="center"/>
              <w:rPr>
                <w:color w:val="000000"/>
                <w:sz w:val="24"/>
                <w:szCs w:val="24"/>
              </w:rPr>
            </w:pPr>
          </w:p>
        </w:tc>
        <w:tc>
          <w:tcPr>
            <w:tcW w:w="3907" w:type="dxa"/>
            <w:tcBorders>
              <w:top w:val="single" w:sz="4" w:space="0" w:color="auto"/>
              <w:left w:val="single" w:sz="4" w:space="0" w:color="auto"/>
              <w:bottom w:val="single" w:sz="4" w:space="0" w:color="auto"/>
              <w:right w:val="single" w:sz="4" w:space="0" w:color="auto"/>
            </w:tcBorders>
          </w:tcPr>
          <w:p w:rsidR="00A34C11" w:rsidRDefault="00A34C11">
            <w:pPr>
              <w:widowControl w:val="0"/>
              <w:snapToGrid w:val="0"/>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34C11" w:rsidRDefault="00A34C11">
            <w:pPr>
              <w:widowControl w:val="0"/>
              <w:snapToGrid w:val="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r>
      <w:tr w:rsidR="00A34C11" w:rsidTr="00A34C11">
        <w:trPr>
          <w:trHeight w:val="510"/>
        </w:trPr>
        <w:tc>
          <w:tcPr>
            <w:tcW w:w="8303" w:type="dxa"/>
            <w:gridSpan w:val="5"/>
            <w:tcBorders>
              <w:top w:val="single" w:sz="4" w:space="0" w:color="auto"/>
              <w:left w:val="single" w:sz="4" w:space="0" w:color="auto"/>
              <w:bottom w:val="single" w:sz="4" w:space="0" w:color="auto"/>
              <w:right w:val="single" w:sz="4" w:space="0" w:color="auto"/>
            </w:tcBorders>
            <w:vAlign w:val="center"/>
            <w:hideMark/>
          </w:tcPr>
          <w:p w:rsidR="00A34C11" w:rsidRDefault="00A34C11">
            <w:pPr>
              <w:snapToGrid w:val="0"/>
              <w:jc w:val="right"/>
              <w:rPr>
                <w:b/>
                <w:sz w:val="24"/>
                <w:szCs w:val="24"/>
              </w:rPr>
            </w:pPr>
            <w:r>
              <w:rPr>
                <w:b/>
                <w:bCs/>
                <w:color w:val="000000"/>
                <w:sz w:val="24"/>
                <w:szCs w:val="24"/>
              </w:rPr>
              <w:t>Загальна сума з ПДВ (грн.)</w:t>
            </w:r>
          </w:p>
        </w:tc>
        <w:tc>
          <w:tcPr>
            <w:tcW w:w="2127" w:type="dxa"/>
            <w:tcBorders>
              <w:top w:val="single" w:sz="4" w:space="0" w:color="auto"/>
              <w:left w:val="single" w:sz="4" w:space="0" w:color="auto"/>
              <w:bottom w:val="single" w:sz="4" w:space="0" w:color="auto"/>
              <w:right w:val="single" w:sz="4" w:space="0" w:color="auto"/>
            </w:tcBorders>
          </w:tcPr>
          <w:p w:rsidR="00A34C11" w:rsidRDefault="00A34C11">
            <w:pPr>
              <w:snapToGrid w:val="0"/>
              <w:jc w:val="center"/>
              <w:rPr>
                <w:sz w:val="24"/>
                <w:szCs w:val="24"/>
              </w:rPr>
            </w:pPr>
          </w:p>
        </w:tc>
      </w:tr>
    </w:tbl>
    <w:p w:rsidR="00A34C11" w:rsidRDefault="00A34C11" w:rsidP="00A34C11">
      <w:pPr>
        <w:widowControl w:val="0"/>
        <w:rPr>
          <w:b/>
          <w:color w:val="000000"/>
          <w:sz w:val="24"/>
          <w:szCs w:val="24"/>
        </w:rPr>
      </w:pPr>
    </w:p>
    <w:p w:rsidR="00A34C11" w:rsidRDefault="00A34C11" w:rsidP="00A34C11">
      <w:pPr>
        <w:widowControl w:val="0"/>
        <w:rPr>
          <w:b/>
          <w:color w:val="000000"/>
          <w:sz w:val="24"/>
          <w:szCs w:val="24"/>
        </w:rPr>
      </w:pPr>
    </w:p>
    <w:p w:rsidR="00A34C11" w:rsidRDefault="00A34C11" w:rsidP="00A34C11">
      <w:pPr>
        <w:jc w:val="center"/>
        <w:rPr>
          <w:b/>
          <w:bCs/>
          <w:color w:val="000000"/>
          <w:sz w:val="24"/>
          <w:szCs w:val="24"/>
        </w:rPr>
      </w:pPr>
      <w:r>
        <w:rPr>
          <w:b/>
          <w:color w:val="000000"/>
          <w:sz w:val="24"/>
          <w:szCs w:val="24"/>
        </w:rPr>
        <w:t xml:space="preserve">        </w:t>
      </w:r>
      <w:r>
        <w:rPr>
          <w:b/>
          <w:bCs/>
          <w:color w:val="000000"/>
          <w:sz w:val="24"/>
          <w:szCs w:val="24"/>
        </w:rPr>
        <w:t>ПІДПИСИ ПРЕДСТАВНИКІВ СТОРІН:</w:t>
      </w:r>
    </w:p>
    <w:p w:rsidR="00A34C11" w:rsidRDefault="00A34C11" w:rsidP="00A34C11">
      <w:pPr>
        <w:jc w:val="center"/>
        <w:rPr>
          <w:b/>
          <w:bCs/>
          <w:color w:val="000000"/>
          <w:sz w:val="24"/>
          <w:szCs w:val="24"/>
        </w:rPr>
      </w:pPr>
    </w:p>
    <w:tbl>
      <w:tblPr>
        <w:tblW w:w="0" w:type="auto"/>
        <w:tblLook w:val="01E0" w:firstRow="1" w:lastRow="1" w:firstColumn="1" w:lastColumn="1" w:noHBand="0" w:noVBand="0"/>
      </w:tblPr>
      <w:tblGrid>
        <w:gridCol w:w="4928"/>
        <w:gridCol w:w="5352"/>
      </w:tblGrid>
      <w:tr w:rsidR="00A34C11" w:rsidTr="00A34C11">
        <w:tc>
          <w:tcPr>
            <w:tcW w:w="4928" w:type="dxa"/>
            <w:hideMark/>
          </w:tcPr>
          <w:p w:rsidR="00A34C11" w:rsidRDefault="00A34C11">
            <w:pPr>
              <w:tabs>
                <w:tab w:val="left" w:pos="1440"/>
              </w:tabs>
              <w:jc w:val="both"/>
              <w:rPr>
                <w:b/>
                <w:bCs/>
                <w:color w:val="000000"/>
                <w:sz w:val="24"/>
                <w:szCs w:val="24"/>
              </w:rPr>
            </w:pPr>
            <w:r>
              <w:rPr>
                <w:b/>
                <w:bCs/>
                <w:color w:val="000000"/>
                <w:sz w:val="24"/>
                <w:szCs w:val="24"/>
              </w:rPr>
              <w:t>Від Постачальника:</w:t>
            </w:r>
          </w:p>
        </w:tc>
        <w:tc>
          <w:tcPr>
            <w:tcW w:w="5352" w:type="dxa"/>
            <w:hideMark/>
          </w:tcPr>
          <w:p w:rsidR="00A34C11" w:rsidRDefault="00A34C11">
            <w:pPr>
              <w:tabs>
                <w:tab w:val="left" w:pos="1440"/>
              </w:tabs>
              <w:jc w:val="both"/>
              <w:rPr>
                <w:b/>
                <w:bCs/>
                <w:color w:val="000000"/>
                <w:sz w:val="24"/>
                <w:szCs w:val="24"/>
              </w:rPr>
            </w:pPr>
            <w:r>
              <w:rPr>
                <w:b/>
                <w:bCs/>
                <w:color w:val="000000"/>
                <w:sz w:val="24"/>
                <w:szCs w:val="24"/>
              </w:rPr>
              <w:t>Від Покупця:</w:t>
            </w:r>
          </w:p>
        </w:tc>
      </w:tr>
      <w:tr w:rsidR="00A34C11" w:rsidTr="00A34C11">
        <w:tc>
          <w:tcPr>
            <w:tcW w:w="4928" w:type="dxa"/>
          </w:tcPr>
          <w:p w:rsidR="00A34C11" w:rsidRDefault="00A34C11">
            <w:pPr>
              <w:tabs>
                <w:tab w:val="left" w:pos="1440"/>
              </w:tabs>
              <w:jc w:val="both"/>
              <w:rPr>
                <w:b/>
                <w:bCs/>
                <w:color w:val="000000"/>
                <w:sz w:val="24"/>
                <w:szCs w:val="24"/>
              </w:rPr>
            </w:pPr>
          </w:p>
          <w:p w:rsidR="00A34C11" w:rsidRDefault="00A34C11">
            <w:pPr>
              <w:tabs>
                <w:tab w:val="left" w:pos="1440"/>
              </w:tabs>
              <w:jc w:val="both"/>
              <w:rPr>
                <w:color w:val="000000"/>
                <w:sz w:val="24"/>
                <w:szCs w:val="24"/>
              </w:rPr>
            </w:pPr>
          </w:p>
        </w:tc>
        <w:tc>
          <w:tcPr>
            <w:tcW w:w="5352" w:type="dxa"/>
          </w:tcPr>
          <w:p w:rsidR="00A34C11" w:rsidRDefault="00A34C11">
            <w:pPr>
              <w:tabs>
                <w:tab w:val="left" w:pos="1440"/>
              </w:tabs>
              <w:jc w:val="both"/>
              <w:rPr>
                <w:b/>
                <w:bCs/>
                <w:color w:val="000000"/>
                <w:sz w:val="24"/>
                <w:szCs w:val="24"/>
              </w:rPr>
            </w:pPr>
          </w:p>
          <w:p w:rsidR="00A34C11" w:rsidRDefault="00A34C11">
            <w:pPr>
              <w:tabs>
                <w:tab w:val="left" w:pos="1440"/>
              </w:tabs>
              <w:jc w:val="both"/>
              <w:rPr>
                <w:color w:val="000000"/>
                <w:sz w:val="24"/>
                <w:szCs w:val="24"/>
              </w:rPr>
            </w:pPr>
            <w:r>
              <w:rPr>
                <w:b/>
                <w:bCs/>
                <w:color w:val="000000"/>
                <w:sz w:val="24"/>
                <w:szCs w:val="24"/>
              </w:rPr>
              <w:t xml:space="preserve">Начальник   </w:t>
            </w:r>
            <w:r>
              <w:rPr>
                <w:color w:val="000000"/>
                <w:sz w:val="24"/>
                <w:szCs w:val="24"/>
              </w:rPr>
              <w:t xml:space="preserve">____________       </w:t>
            </w:r>
            <w:r>
              <w:rPr>
                <w:b/>
                <w:color w:val="000000"/>
                <w:sz w:val="24"/>
                <w:szCs w:val="24"/>
              </w:rPr>
              <w:t>С.В. Запорожець</w:t>
            </w:r>
          </w:p>
          <w:p w:rsidR="00A34C11" w:rsidRDefault="00A34C11">
            <w:pPr>
              <w:tabs>
                <w:tab w:val="left" w:pos="1440"/>
              </w:tabs>
              <w:jc w:val="both"/>
              <w:rPr>
                <w:color w:val="000000"/>
                <w:sz w:val="24"/>
                <w:szCs w:val="24"/>
              </w:rPr>
            </w:pPr>
            <w:r>
              <w:rPr>
                <w:color w:val="000000"/>
                <w:sz w:val="24"/>
                <w:szCs w:val="24"/>
              </w:rPr>
              <w:t xml:space="preserve">                             М.П.</w:t>
            </w:r>
            <w:r>
              <w:rPr>
                <w:b/>
                <w:bCs/>
                <w:color w:val="000000"/>
                <w:sz w:val="24"/>
                <w:szCs w:val="24"/>
              </w:rPr>
              <w:t xml:space="preserve">    </w:t>
            </w:r>
          </w:p>
        </w:tc>
      </w:tr>
    </w:tbl>
    <w:p w:rsidR="00A34C11" w:rsidRDefault="00A34C11" w:rsidP="00A34C11">
      <w:pPr>
        <w:tabs>
          <w:tab w:val="left" w:pos="5940"/>
          <w:tab w:val="right" w:pos="9354"/>
        </w:tabs>
        <w:ind w:firstLine="540"/>
        <w:jc w:val="both"/>
        <w:rPr>
          <w:b/>
          <w:color w:val="000000"/>
          <w:sz w:val="24"/>
          <w:szCs w:val="24"/>
        </w:rPr>
      </w:pPr>
      <w:r>
        <w:rPr>
          <w:b/>
          <w:color w:val="000000"/>
          <w:sz w:val="24"/>
          <w:szCs w:val="24"/>
        </w:rPr>
        <w:t xml:space="preserve">          </w:t>
      </w: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color w:val="000000"/>
          <w:sz w:val="24"/>
          <w:szCs w:val="24"/>
        </w:rPr>
      </w:pPr>
    </w:p>
    <w:p w:rsidR="00A34C11" w:rsidRDefault="00A34C11" w:rsidP="00A34C11">
      <w:pPr>
        <w:tabs>
          <w:tab w:val="left" w:pos="5940"/>
          <w:tab w:val="right" w:pos="9354"/>
        </w:tabs>
        <w:rPr>
          <w:rFonts w:eastAsia="Courier New"/>
          <w:sz w:val="24"/>
          <w:szCs w:val="24"/>
        </w:rPr>
      </w:pPr>
    </w:p>
    <w:p w:rsidR="00FF7302" w:rsidRDefault="00FF7302"/>
    <w:sectPr w:rsidR="00FF7302" w:rsidSect="00A34C11">
      <w:pgSz w:w="11906" w:h="16838"/>
      <w:pgMar w:top="567"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11"/>
    <w:rsid w:val="001453C5"/>
    <w:rsid w:val="003B3F78"/>
    <w:rsid w:val="00A34C11"/>
    <w:rsid w:val="00B50CE7"/>
    <w:rsid w:val="00C14D02"/>
    <w:rsid w:val="00FF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11"/>
    <w:pPr>
      <w:spacing w:after="0" w:line="240" w:lineRule="auto"/>
    </w:pPr>
    <w:rPr>
      <w:rFonts w:ascii="Times New Roman" w:eastAsia="SimSun" w:hAnsi="Times New Roman" w:cs="Times New Roman"/>
      <w:sz w:val="20"/>
      <w:szCs w:val="20"/>
      <w:lang w:val="uk-UA" w:eastAsia="ru-RU"/>
    </w:rPr>
  </w:style>
  <w:style w:type="paragraph" w:styleId="3">
    <w:name w:val="heading 3"/>
    <w:basedOn w:val="a"/>
    <w:next w:val="a"/>
    <w:link w:val="30"/>
    <w:semiHidden/>
    <w:unhideWhenUsed/>
    <w:qFormat/>
    <w:rsid w:val="00A34C11"/>
    <w:pPr>
      <w:keepNext/>
      <w:spacing w:before="240" w:after="60"/>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4C11"/>
    <w:rPr>
      <w:rFonts w:ascii="Arial" w:eastAsia="Times New Roman" w:hAnsi="Arial" w:cs="Times New Roman"/>
      <w:b/>
      <w:bCs/>
      <w:sz w:val="26"/>
      <w:szCs w:val="26"/>
      <w:lang w:val="uk-UA" w:eastAsia="x-none"/>
    </w:rPr>
  </w:style>
  <w:style w:type="character" w:customStyle="1" w:styleId="a3">
    <w:name w:val="Обычный (веб)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Знак5 Знак Знак Знак1"/>
    <w:link w:val="a4"/>
    <w:semiHidden/>
    <w:locked/>
    <w:rsid w:val="00A34C11"/>
    <w:rPr>
      <w:sz w:val="24"/>
      <w:szCs w:val="24"/>
      <w:lang w:val="x-none" w:eastAsia="x-none"/>
    </w:rPr>
  </w:style>
  <w:style w:type="paragraph" w:styleId="a4">
    <w:name w:val="Normal (Web)"/>
    <w:aliases w:val="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Обычный (веб) Знак2 Знак Зна"/>
    <w:basedOn w:val="a"/>
    <w:link w:val="a3"/>
    <w:semiHidden/>
    <w:unhideWhenUsed/>
    <w:qFormat/>
    <w:rsid w:val="00A34C11"/>
    <w:pPr>
      <w:spacing w:before="100" w:beforeAutospacing="1" w:after="100" w:afterAutospacing="1"/>
    </w:pPr>
    <w:rPr>
      <w:rFonts w:asciiTheme="minorHAnsi" w:eastAsiaTheme="minorHAnsi" w:hAnsiTheme="minorHAnsi" w:cstheme="minorBidi"/>
      <w:sz w:val="24"/>
      <w:szCs w:val="24"/>
      <w:lang w:val="x-none" w:eastAsia="x-none"/>
    </w:rPr>
  </w:style>
  <w:style w:type="paragraph" w:customStyle="1" w:styleId="1">
    <w:name w:val="Обычный1"/>
    <w:qFormat/>
    <w:rsid w:val="00A34C11"/>
    <w:pPr>
      <w:snapToGrid w:val="0"/>
      <w:spacing w:after="0" w:line="240" w:lineRule="auto"/>
    </w:pPr>
    <w:rPr>
      <w:rFonts w:ascii="Times New Roman" w:eastAsia="SimSun" w:hAnsi="Times New Roman" w:cs="Times New Roman"/>
      <w:sz w:val="20"/>
      <w:szCs w:val="20"/>
      <w:lang w:val="en-US" w:eastAsia="ru-RU"/>
    </w:rPr>
  </w:style>
  <w:style w:type="character" w:customStyle="1" w:styleId="Normal">
    <w:name w:val="Normal Знак"/>
    <w:link w:val="10"/>
    <w:locked/>
    <w:rsid w:val="00A34C11"/>
    <w:rPr>
      <w:rFonts w:ascii="Arial" w:eastAsia="Arial" w:hAnsi="Arial" w:cs="Arial"/>
      <w:color w:val="000000"/>
    </w:rPr>
  </w:style>
  <w:style w:type="paragraph" w:customStyle="1" w:styleId="10">
    <w:name w:val="Обычный1"/>
    <w:link w:val="Normal"/>
    <w:qFormat/>
    <w:rsid w:val="00A34C11"/>
    <w:pPr>
      <w:spacing w:after="0"/>
    </w:pPr>
    <w:rPr>
      <w:rFonts w:ascii="Arial" w:eastAsia="Arial" w:hAnsi="Arial" w:cs="Arial"/>
      <w:color w:val="000000"/>
    </w:rPr>
  </w:style>
  <w:style w:type="character" w:customStyle="1" w:styleId="xfm50220988">
    <w:name w:val="xfm_50220988"/>
    <w:rsid w:val="00A34C11"/>
  </w:style>
  <w:style w:type="character" w:styleId="a5">
    <w:name w:val="page number"/>
    <w:basedOn w:val="a0"/>
    <w:semiHidden/>
    <w:unhideWhenUsed/>
    <w:rsid w:val="00A34C11"/>
  </w:style>
  <w:style w:type="paragraph" w:styleId="a6">
    <w:name w:val="List Paragraph"/>
    <w:basedOn w:val="a"/>
    <w:uiPriority w:val="34"/>
    <w:qFormat/>
    <w:rsid w:val="00C14D02"/>
    <w:pPr>
      <w:spacing w:after="160" w:line="259"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11"/>
    <w:pPr>
      <w:spacing w:after="0" w:line="240" w:lineRule="auto"/>
    </w:pPr>
    <w:rPr>
      <w:rFonts w:ascii="Times New Roman" w:eastAsia="SimSun" w:hAnsi="Times New Roman" w:cs="Times New Roman"/>
      <w:sz w:val="20"/>
      <w:szCs w:val="20"/>
      <w:lang w:val="uk-UA" w:eastAsia="ru-RU"/>
    </w:rPr>
  </w:style>
  <w:style w:type="paragraph" w:styleId="3">
    <w:name w:val="heading 3"/>
    <w:basedOn w:val="a"/>
    <w:next w:val="a"/>
    <w:link w:val="30"/>
    <w:semiHidden/>
    <w:unhideWhenUsed/>
    <w:qFormat/>
    <w:rsid w:val="00A34C11"/>
    <w:pPr>
      <w:keepNext/>
      <w:spacing w:before="240" w:after="60"/>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4C11"/>
    <w:rPr>
      <w:rFonts w:ascii="Arial" w:eastAsia="Times New Roman" w:hAnsi="Arial" w:cs="Times New Roman"/>
      <w:b/>
      <w:bCs/>
      <w:sz w:val="26"/>
      <w:szCs w:val="26"/>
      <w:lang w:val="uk-UA" w:eastAsia="x-none"/>
    </w:rPr>
  </w:style>
  <w:style w:type="character" w:customStyle="1" w:styleId="a3">
    <w:name w:val="Обычный (веб)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Знак5 Знак Знак Знак1"/>
    <w:link w:val="a4"/>
    <w:semiHidden/>
    <w:locked/>
    <w:rsid w:val="00A34C11"/>
    <w:rPr>
      <w:sz w:val="24"/>
      <w:szCs w:val="24"/>
      <w:lang w:val="x-none" w:eastAsia="x-none"/>
    </w:rPr>
  </w:style>
  <w:style w:type="paragraph" w:styleId="a4">
    <w:name w:val="Normal (Web)"/>
    <w:aliases w:val="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Обычный (веб) Знак2 Знак Зна"/>
    <w:basedOn w:val="a"/>
    <w:link w:val="a3"/>
    <w:semiHidden/>
    <w:unhideWhenUsed/>
    <w:qFormat/>
    <w:rsid w:val="00A34C11"/>
    <w:pPr>
      <w:spacing w:before="100" w:beforeAutospacing="1" w:after="100" w:afterAutospacing="1"/>
    </w:pPr>
    <w:rPr>
      <w:rFonts w:asciiTheme="minorHAnsi" w:eastAsiaTheme="minorHAnsi" w:hAnsiTheme="minorHAnsi" w:cstheme="minorBidi"/>
      <w:sz w:val="24"/>
      <w:szCs w:val="24"/>
      <w:lang w:val="x-none" w:eastAsia="x-none"/>
    </w:rPr>
  </w:style>
  <w:style w:type="paragraph" w:customStyle="1" w:styleId="1">
    <w:name w:val="Обычный1"/>
    <w:qFormat/>
    <w:rsid w:val="00A34C11"/>
    <w:pPr>
      <w:snapToGrid w:val="0"/>
      <w:spacing w:after="0" w:line="240" w:lineRule="auto"/>
    </w:pPr>
    <w:rPr>
      <w:rFonts w:ascii="Times New Roman" w:eastAsia="SimSun" w:hAnsi="Times New Roman" w:cs="Times New Roman"/>
      <w:sz w:val="20"/>
      <w:szCs w:val="20"/>
      <w:lang w:val="en-US" w:eastAsia="ru-RU"/>
    </w:rPr>
  </w:style>
  <w:style w:type="character" w:customStyle="1" w:styleId="Normal">
    <w:name w:val="Normal Знак"/>
    <w:link w:val="10"/>
    <w:locked/>
    <w:rsid w:val="00A34C11"/>
    <w:rPr>
      <w:rFonts w:ascii="Arial" w:eastAsia="Arial" w:hAnsi="Arial" w:cs="Arial"/>
      <w:color w:val="000000"/>
    </w:rPr>
  </w:style>
  <w:style w:type="paragraph" w:customStyle="1" w:styleId="10">
    <w:name w:val="Обычный1"/>
    <w:link w:val="Normal"/>
    <w:qFormat/>
    <w:rsid w:val="00A34C11"/>
    <w:pPr>
      <w:spacing w:after="0"/>
    </w:pPr>
    <w:rPr>
      <w:rFonts w:ascii="Arial" w:eastAsia="Arial" w:hAnsi="Arial" w:cs="Arial"/>
      <w:color w:val="000000"/>
    </w:rPr>
  </w:style>
  <w:style w:type="character" w:customStyle="1" w:styleId="xfm50220988">
    <w:name w:val="xfm_50220988"/>
    <w:rsid w:val="00A34C11"/>
  </w:style>
  <w:style w:type="character" w:styleId="a5">
    <w:name w:val="page number"/>
    <w:basedOn w:val="a0"/>
    <w:semiHidden/>
    <w:unhideWhenUsed/>
    <w:rsid w:val="00A34C11"/>
  </w:style>
  <w:style w:type="paragraph" w:styleId="a6">
    <w:name w:val="List Paragraph"/>
    <w:basedOn w:val="a"/>
    <w:uiPriority w:val="34"/>
    <w:qFormat/>
    <w:rsid w:val="00C14D02"/>
    <w:pPr>
      <w:spacing w:after="160" w:line="259"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3554</Words>
  <Characters>20263</Characters>
  <Application>Microsoft Office Word</Application>
  <DocSecurity>0</DocSecurity>
  <Lines>168</Lines>
  <Paragraphs>47</Paragraphs>
  <ScaleCrop>false</ScaleCrop>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2023-01-05T08:52:00Z</dcterms:created>
  <dcterms:modified xsi:type="dcterms:W3CDTF">2024-03-05T11:27:00Z</dcterms:modified>
</cp:coreProperties>
</file>