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A47" w:rsidRPr="00E65E44" w:rsidRDefault="00F42A47" w:rsidP="00F42A47">
      <w:pPr>
        <w:pStyle w:val="rvps2"/>
        <w:spacing w:before="0" w:beforeAutospacing="0" w:after="0" w:afterAutospacing="0"/>
        <w:jc w:val="center"/>
        <w:rPr>
          <w:b/>
          <w:sz w:val="28"/>
          <w:szCs w:val="28"/>
        </w:rPr>
      </w:pPr>
      <w:r w:rsidRPr="00E65E44">
        <w:rPr>
          <w:b/>
          <w:sz w:val="28"/>
          <w:szCs w:val="28"/>
        </w:rPr>
        <w:t>Звіт</w:t>
      </w:r>
    </w:p>
    <w:p w:rsidR="00F42A47" w:rsidRPr="00E65E44" w:rsidRDefault="00F42A47" w:rsidP="00F42A47">
      <w:pPr>
        <w:pStyle w:val="rvps2"/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 w:rsidRPr="00E65E44">
        <w:rPr>
          <w:b/>
          <w:sz w:val="28"/>
          <w:szCs w:val="28"/>
        </w:rPr>
        <w:t xml:space="preserve">про укладення договору про закупівлю товарів, робіт </w:t>
      </w:r>
    </w:p>
    <w:p w:rsidR="00F42A47" w:rsidRDefault="00F42A47" w:rsidP="00F42A47">
      <w:pPr>
        <w:pStyle w:val="rvps2"/>
        <w:spacing w:before="0" w:beforeAutospacing="0" w:after="0" w:afterAutospacing="0"/>
        <w:jc w:val="center"/>
        <w:rPr>
          <w:b/>
          <w:sz w:val="28"/>
          <w:szCs w:val="28"/>
        </w:rPr>
      </w:pPr>
      <w:r w:rsidRPr="00E65E44">
        <w:rPr>
          <w:b/>
          <w:sz w:val="28"/>
          <w:szCs w:val="28"/>
        </w:rPr>
        <w:t>і послуг за кошти підприємств</w:t>
      </w:r>
    </w:p>
    <w:p w:rsidR="007042EC" w:rsidRPr="00E65E44" w:rsidRDefault="007042EC" w:rsidP="00F42A47">
      <w:pPr>
        <w:pStyle w:val="rvps2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42A47" w:rsidRPr="00304806" w:rsidRDefault="00F42A47" w:rsidP="006A6CBE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B529EC">
        <w:t xml:space="preserve">1. Договір на придбання товарів, надання послуг чи виконання робіт, що передбачає </w:t>
      </w:r>
      <w:r w:rsidRPr="00304806">
        <w:t>витрачання коштів суб’єкта господарювання:</w:t>
      </w:r>
    </w:p>
    <w:p w:rsidR="00F42A47" w:rsidRPr="00304806" w:rsidRDefault="00D11A60" w:rsidP="006A6CBE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304806">
        <w:t xml:space="preserve">1.1. Дата укладення </w:t>
      </w:r>
      <w:r w:rsidRPr="00607832">
        <w:t xml:space="preserve">договору – </w:t>
      </w:r>
      <w:r w:rsidR="00D32996" w:rsidRPr="00607832">
        <w:t>2</w:t>
      </w:r>
      <w:r w:rsidR="00607832" w:rsidRPr="00607832">
        <w:t>0</w:t>
      </w:r>
      <w:r w:rsidR="00030BA3" w:rsidRPr="00607832">
        <w:t>.</w:t>
      </w:r>
      <w:r w:rsidR="00607832" w:rsidRPr="00607832">
        <w:rPr>
          <w:lang w:val="ru-RU"/>
        </w:rPr>
        <w:t>11</w:t>
      </w:r>
      <w:r w:rsidR="00030BA3" w:rsidRPr="00607832">
        <w:t>.</w:t>
      </w:r>
      <w:r w:rsidRPr="00607832">
        <w:t>20</w:t>
      </w:r>
      <w:r w:rsidR="009F5009" w:rsidRPr="00607832">
        <w:t>2</w:t>
      </w:r>
      <w:r w:rsidR="0054074B" w:rsidRPr="00607832">
        <w:rPr>
          <w:lang w:val="ru-RU"/>
        </w:rPr>
        <w:t>3</w:t>
      </w:r>
      <w:r w:rsidRPr="00607832">
        <w:t xml:space="preserve"> року</w:t>
      </w:r>
      <w:r w:rsidRPr="00304806">
        <w:t>.</w:t>
      </w:r>
    </w:p>
    <w:p w:rsidR="00F42A47" w:rsidRPr="00304806" w:rsidRDefault="00F42A47" w:rsidP="006A6CBE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304806">
        <w:t xml:space="preserve">1.2. Номер </w:t>
      </w:r>
      <w:r w:rsidR="00D11A60" w:rsidRPr="00304806">
        <w:t xml:space="preserve">договору – </w:t>
      </w:r>
      <w:r w:rsidR="00607832">
        <w:rPr>
          <w:lang w:val="ru-RU"/>
        </w:rPr>
        <w:t>1774</w:t>
      </w:r>
      <w:r w:rsidR="00D11A60" w:rsidRPr="00304806">
        <w:t>.</w:t>
      </w:r>
    </w:p>
    <w:p w:rsidR="00F42A47" w:rsidRPr="00304806" w:rsidRDefault="00F42A47" w:rsidP="006A6CBE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304806">
        <w:t xml:space="preserve">2. Суб’єкт господарювання, який уклав договір: </w:t>
      </w:r>
    </w:p>
    <w:p w:rsidR="00F42A47" w:rsidRPr="00304806" w:rsidRDefault="00D11A60" w:rsidP="006A6CBE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304806">
        <w:t>2.1. Найменування – ПУБЛІЧНЕ АКЦІОНЕРНЕ ТОВАРИСТВО «СУМИХІМПРОМ».</w:t>
      </w:r>
    </w:p>
    <w:p w:rsidR="00F42A47" w:rsidRPr="00304806" w:rsidRDefault="00F42A47" w:rsidP="006A6CBE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304806">
        <w:t>2.2. Ідентифікаційний код згідно з</w:t>
      </w:r>
      <w:r w:rsidR="00D11A60" w:rsidRPr="00304806">
        <w:t xml:space="preserve"> ЄДРПОУ – 05766356.</w:t>
      </w:r>
    </w:p>
    <w:p w:rsidR="00F42A47" w:rsidRPr="00304806" w:rsidRDefault="00F42A47" w:rsidP="006A6CBE">
      <w:pPr>
        <w:spacing w:line="276" w:lineRule="auto"/>
        <w:ind w:firstLine="426"/>
        <w:jc w:val="both"/>
      </w:pPr>
      <w:r w:rsidRPr="00304806">
        <w:t>2.3. Місцезнаходження</w:t>
      </w:r>
      <w:r w:rsidR="00D11A60" w:rsidRPr="00304806">
        <w:t xml:space="preserve"> –</w:t>
      </w:r>
      <w:r w:rsidRPr="00304806">
        <w:t xml:space="preserve"> </w:t>
      </w:r>
      <w:r w:rsidR="00D11A60" w:rsidRPr="00304806">
        <w:t>40003, м. Суми, вул. Харківська, п/в12.</w:t>
      </w:r>
    </w:p>
    <w:p w:rsidR="00F42A47" w:rsidRPr="00304806" w:rsidRDefault="00F42A47" w:rsidP="006A6CBE">
      <w:pPr>
        <w:widowControl w:val="0"/>
        <w:tabs>
          <w:tab w:val="left" w:pos="0"/>
        </w:tabs>
        <w:spacing w:before="20" w:after="20" w:line="276" w:lineRule="auto"/>
        <w:ind w:firstLine="426"/>
        <w:jc w:val="both"/>
      </w:pPr>
      <w:r w:rsidRPr="00304806">
        <w:t>3.  Інформація про постачальника, виконавця робіт чи надавача послуг, з яким укладено договір:</w:t>
      </w:r>
    </w:p>
    <w:p w:rsidR="00F42A47" w:rsidRPr="00304806" w:rsidRDefault="00F42A47" w:rsidP="006A6CBE">
      <w:pPr>
        <w:pStyle w:val="1"/>
        <w:shd w:val="clear" w:color="auto" w:fill="auto"/>
        <w:tabs>
          <w:tab w:val="center" w:pos="8030"/>
          <w:tab w:val="right" w:pos="8808"/>
          <w:tab w:val="right" w:pos="9538"/>
        </w:tabs>
        <w:spacing w:before="0" w:line="276" w:lineRule="auto"/>
        <w:ind w:firstLine="426"/>
        <w:rPr>
          <w:sz w:val="24"/>
          <w:szCs w:val="24"/>
          <w:lang w:val="uk-UA"/>
        </w:rPr>
      </w:pPr>
      <w:r w:rsidRPr="00304806">
        <w:rPr>
          <w:sz w:val="24"/>
          <w:szCs w:val="24"/>
          <w:lang w:val="uk-UA"/>
        </w:rPr>
        <w:t>3.1. Найменування/прізвище, ім’я, по батькові</w:t>
      </w:r>
      <w:r w:rsidR="00D11A60" w:rsidRPr="00304806">
        <w:rPr>
          <w:sz w:val="24"/>
          <w:szCs w:val="24"/>
          <w:lang w:val="uk-UA"/>
        </w:rPr>
        <w:t xml:space="preserve"> –</w:t>
      </w:r>
      <w:r w:rsidR="001D437C" w:rsidRPr="00304806">
        <w:rPr>
          <w:sz w:val="24"/>
          <w:szCs w:val="24"/>
          <w:lang w:val="uk-UA"/>
        </w:rPr>
        <w:t xml:space="preserve"> </w:t>
      </w:r>
      <w:r w:rsidR="008E387C" w:rsidRPr="00304806">
        <w:rPr>
          <w:sz w:val="24"/>
          <w:lang w:val="uk-UA"/>
        </w:rPr>
        <w:t xml:space="preserve">Національний науковий центр «Інститут судових експертиз ім. </w:t>
      </w:r>
      <w:proofErr w:type="spellStart"/>
      <w:r w:rsidR="008E387C" w:rsidRPr="00304806">
        <w:rPr>
          <w:sz w:val="24"/>
          <w:lang w:val="uk-UA"/>
        </w:rPr>
        <w:t>Засл</w:t>
      </w:r>
      <w:proofErr w:type="spellEnd"/>
      <w:r w:rsidR="008E387C" w:rsidRPr="00304806">
        <w:rPr>
          <w:sz w:val="24"/>
          <w:lang w:val="uk-UA"/>
        </w:rPr>
        <w:t xml:space="preserve">. професора М.С. </w:t>
      </w:r>
      <w:proofErr w:type="spellStart"/>
      <w:r w:rsidR="008E387C" w:rsidRPr="00304806">
        <w:rPr>
          <w:sz w:val="24"/>
          <w:lang w:val="uk-UA"/>
        </w:rPr>
        <w:t>Бокаріуса</w:t>
      </w:r>
      <w:proofErr w:type="spellEnd"/>
      <w:r w:rsidR="008E387C" w:rsidRPr="00304806">
        <w:rPr>
          <w:sz w:val="24"/>
          <w:lang w:val="uk-UA"/>
        </w:rPr>
        <w:t>» Міністерства юстиції України</w:t>
      </w:r>
      <w:r w:rsidR="00D11A60" w:rsidRPr="00304806">
        <w:rPr>
          <w:sz w:val="24"/>
          <w:szCs w:val="24"/>
          <w:lang w:val="uk-UA"/>
        </w:rPr>
        <w:t>.</w:t>
      </w:r>
    </w:p>
    <w:p w:rsidR="00D11A60" w:rsidRPr="00304806" w:rsidRDefault="00F42A47" w:rsidP="006A6CBE">
      <w:pPr>
        <w:tabs>
          <w:tab w:val="left" w:pos="142"/>
        </w:tabs>
        <w:spacing w:line="276" w:lineRule="auto"/>
        <w:ind w:firstLine="426"/>
        <w:jc w:val="both"/>
      </w:pPr>
      <w:r w:rsidRPr="00304806">
        <w:t>3.2. Ідентифікаційний код/реєстраційний номер облікової картки платника податків</w:t>
      </w:r>
      <w:r w:rsidR="00D11A60" w:rsidRPr="00304806">
        <w:t xml:space="preserve"> –</w:t>
      </w:r>
      <w:r w:rsidRPr="00304806">
        <w:t xml:space="preserve"> </w:t>
      </w:r>
      <w:r w:rsidR="00D11A60" w:rsidRPr="00304806">
        <w:t xml:space="preserve">код  ЄДРПОУ </w:t>
      </w:r>
      <w:r w:rsidR="008E387C" w:rsidRPr="00304806">
        <w:t>02883133</w:t>
      </w:r>
      <w:r w:rsidR="00D11A60" w:rsidRPr="00304806">
        <w:t>.</w:t>
      </w:r>
    </w:p>
    <w:p w:rsidR="00545E4E" w:rsidRPr="00304806" w:rsidRDefault="00F42A47" w:rsidP="006A6CBE">
      <w:pPr>
        <w:widowControl w:val="0"/>
        <w:tabs>
          <w:tab w:val="left" w:pos="142"/>
        </w:tabs>
        <w:spacing w:before="20" w:after="20" w:line="276" w:lineRule="auto"/>
        <w:ind w:firstLine="426"/>
        <w:jc w:val="both"/>
      </w:pPr>
      <w:r w:rsidRPr="00304806">
        <w:t>3.3. Місцезнаходження, телефон, телефакс</w:t>
      </w:r>
      <w:r w:rsidR="00D11A60" w:rsidRPr="00304806">
        <w:t xml:space="preserve"> – </w:t>
      </w:r>
      <w:r w:rsidR="009E2B2B" w:rsidRPr="00304806">
        <w:rPr>
          <w:color w:val="000000"/>
        </w:rPr>
        <w:t xml:space="preserve">61177, м. Харків, вул. </w:t>
      </w:r>
      <w:proofErr w:type="spellStart"/>
      <w:r w:rsidR="009E2B2B" w:rsidRPr="00304806">
        <w:rPr>
          <w:color w:val="000000"/>
        </w:rPr>
        <w:t>Золочівська</w:t>
      </w:r>
      <w:proofErr w:type="spellEnd"/>
      <w:r w:rsidR="009E2B2B" w:rsidRPr="00304806">
        <w:rPr>
          <w:color w:val="000000"/>
        </w:rPr>
        <w:t>. 8А</w:t>
      </w:r>
      <w:r w:rsidR="00545E4E" w:rsidRPr="00304806">
        <w:t>, тел.</w:t>
      </w:r>
      <w:r w:rsidR="00FE3E92" w:rsidRPr="00304806">
        <w:t xml:space="preserve"> </w:t>
      </w:r>
      <w:r w:rsidR="008E77F8" w:rsidRPr="00304806">
        <w:t>3722001</w:t>
      </w:r>
      <w:r w:rsidR="00FE3E92" w:rsidRPr="00304806">
        <w:t>.</w:t>
      </w:r>
    </w:p>
    <w:p w:rsidR="00F42A47" w:rsidRPr="00304806" w:rsidRDefault="00F42A47" w:rsidP="006A6CBE">
      <w:pPr>
        <w:widowControl w:val="0"/>
        <w:tabs>
          <w:tab w:val="left" w:pos="142"/>
        </w:tabs>
        <w:spacing w:before="20" w:after="20" w:line="276" w:lineRule="auto"/>
        <w:ind w:firstLine="426"/>
        <w:jc w:val="both"/>
      </w:pPr>
      <w:r w:rsidRPr="00304806">
        <w:t xml:space="preserve">4. Предмет договору: </w:t>
      </w:r>
    </w:p>
    <w:p w:rsidR="00545E4E" w:rsidRPr="00304806" w:rsidRDefault="00F42A47" w:rsidP="006A6CBE">
      <w:pPr>
        <w:pStyle w:val="Standard"/>
        <w:tabs>
          <w:tab w:val="left" w:pos="142"/>
        </w:tabs>
        <w:spacing w:line="276" w:lineRule="auto"/>
        <w:ind w:firstLine="426"/>
        <w:jc w:val="both"/>
        <w:rPr>
          <w:rFonts w:eastAsia="Batang" w:cs="Times New Roman"/>
          <w:kern w:val="0"/>
          <w:lang w:bidi="ar-SA"/>
        </w:rPr>
      </w:pPr>
      <w:r w:rsidRPr="00304806">
        <w:rPr>
          <w:rFonts w:eastAsia="Batang" w:cs="Times New Roman"/>
          <w:kern w:val="0"/>
          <w:lang w:bidi="ar-SA"/>
        </w:rPr>
        <w:t>4.1. Найменування (номенклатура, асортимент) товарів, робіт чи послуг</w:t>
      </w:r>
      <w:r w:rsidR="00D11A60" w:rsidRPr="00304806">
        <w:rPr>
          <w:rFonts w:eastAsia="Batang" w:cs="Times New Roman"/>
          <w:kern w:val="0"/>
          <w:lang w:bidi="ar-SA"/>
        </w:rPr>
        <w:t xml:space="preserve"> – </w:t>
      </w:r>
      <w:r w:rsidR="00233ED3">
        <w:t>Послуги з проведення судової експертизи</w:t>
      </w:r>
      <w:r w:rsidR="00304806" w:rsidRPr="00304806">
        <w:t xml:space="preserve"> </w:t>
      </w:r>
      <w:r w:rsidR="00233ED3">
        <w:t>(</w:t>
      </w:r>
      <w:r w:rsidR="00304806" w:rsidRPr="00304806">
        <w:t>експертн</w:t>
      </w:r>
      <w:r w:rsidR="00233ED3">
        <w:t>ого</w:t>
      </w:r>
      <w:r w:rsidR="00304806" w:rsidRPr="00304806">
        <w:t xml:space="preserve"> дослідження</w:t>
      </w:r>
      <w:r w:rsidR="00233ED3">
        <w:t>)</w:t>
      </w:r>
      <w:r w:rsidR="00545E4E" w:rsidRPr="00304806">
        <w:rPr>
          <w:rFonts w:eastAsia="Batang" w:cs="Times New Roman"/>
          <w:kern w:val="0"/>
          <w:lang w:bidi="ar-SA"/>
        </w:rPr>
        <w:t>.</w:t>
      </w:r>
    </w:p>
    <w:p w:rsidR="00F42A47" w:rsidRPr="00304806" w:rsidRDefault="00F42A47" w:rsidP="006A6CBE">
      <w:pPr>
        <w:widowControl w:val="0"/>
        <w:tabs>
          <w:tab w:val="left" w:pos="142"/>
        </w:tabs>
        <w:spacing w:line="276" w:lineRule="auto"/>
        <w:ind w:firstLine="426"/>
        <w:jc w:val="both"/>
      </w:pPr>
      <w:r w:rsidRPr="00304806">
        <w:t>4.2. Кількість товарів, робіт чи послуг</w:t>
      </w:r>
      <w:r w:rsidR="00E669EE" w:rsidRPr="00304806">
        <w:t xml:space="preserve"> </w:t>
      </w:r>
      <w:r w:rsidR="00D11A60" w:rsidRPr="00304806">
        <w:t xml:space="preserve"> –</w:t>
      </w:r>
      <w:r w:rsidR="00E669EE" w:rsidRPr="00304806">
        <w:t xml:space="preserve"> </w:t>
      </w:r>
      <w:r w:rsidR="00D11A60" w:rsidRPr="00304806">
        <w:t xml:space="preserve"> </w:t>
      </w:r>
      <w:r w:rsidR="00D850E2" w:rsidRPr="00304806">
        <w:t>Послуга</w:t>
      </w:r>
      <w:r w:rsidR="00D11A60" w:rsidRPr="00304806">
        <w:t>.</w:t>
      </w:r>
    </w:p>
    <w:p w:rsidR="00F42A47" w:rsidRPr="00304806" w:rsidRDefault="00F42A47" w:rsidP="006A6CBE">
      <w:pPr>
        <w:widowControl w:val="0"/>
        <w:tabs>
          <w:tab w:val="left" w:pos="142"/>
        </w:tabs>
        <w:suppressAutoHyphens/>
        <w:spacing w:line="276" w:lineRule="auto"/>
        <w:ind w:firstLine="426"/>
        <w:jc w:val="both"/>
      </w:pPr>
      <w:r w:rsidRPr="00304806">
        <w:t>4.3. Місце поставки товарів, виконання робіт чи надання послуг</w:t>
      </w:r>
      <w:r w:rsidR="00D11A60" w:rsidRPr="00304806">
        <w:t xml:space="preserve"> –</w:t>
      </w:r>
      <w:r w:rsidRPr="00304806">
        <w:t xml:space="preserve"> </w:t>
      </w:r>
      <w:r w:rsidR="00FE3E92" w:rsidRPr="00304806">
        <w:t xml:space="preserve">Послуги надаються на території </w:t>
      </w:r>
      <w:r w:rsidR="00601604" w:rsidRPr="00304806">
        <w:t>Виконавця</w:t>
      </w:r>
      <w:r w:rsidR="00D12E84" w:rsidRPr="00304806">
        <w:t>.</w:t>
      </w:r>
    </w:p>
    <w:p w:rsidR="001D004C" w:rsidRPr="00304806" w:rsidRDefault="00F42A47" w:rsidP="006A6CBE">
      <w:pPr>
        <w:spacing w:line="276" w:lineRule="auto"/>
        <w:ind w:firstLine="426"/>
        <w:jc w:val="both"/>
      </w:pPr>
      <w:r w:rsidRPr="00304806">
        <w:t>4.4. Строк поставки товарів, виконання робіт чи надання послуг</w:t>
      </w:r>
      <w:r w:rsidR="00D11A60" w:rsidRPr="00304806">
        <w:t xml:space="preserve"> – </w:t>
      </w:r>
      <w:r w:rsidR="00233ED3">
        <w:t>Строки проведення конкретної судової експертизи</w:t>
      </w:r>
      <w:r w:rsidR="00304806" w:rsidRPr="00304806">
        <w:t xml:space="preserve"> </w:t>
      </w:r>
      <w:r w:rsidR="00233ED3">
        <w:t>(</w:t>
      </w:r>
      <w:r w:rsidR="00304806" w:rsidRPr="00304806">
        <w:t>експертного дослідження</w:t>
      </w:r>
      <w:r w:rsidR="00233ED3">
        <w:t>)</w:t>
      </w:r>
      <w:r w:rsidR="00B533DE" w:rsidRPr="00304806">
        <w:rPr>
          <w:color w:val="000000"/>
        </w:rPr>
        <w:t xml:space="preserve"> визначаються </w:t>
      </w:r>
      <w:r w:rsidR="00233ED3">
        <w:rPr>
          <w:color w:val="000000"/>
        </w:rPr>
        <w:t>у відповідності</w:t>
      </w:r>
      <w:r w:rsidR="00B533DE" w:rsidRPr="00304806">
        <w:rPr>
          <w:color w:val="000000"/>
        </w:rPr>
        <w:t xml:space="preserve"> </w:t>
      </w:r>
      <w:r w:rsidR="00233ED3">
        <w:rPr>
          <w:color w:val="000000"/>
        </w:rPr>
        <w:t>з</w:t>
      </w:r>
      <w:r w:rsidR="00304806" w:rsidRPr="00304806">
        <w:rPr>
          <w:color w:val="000000"/>
        </w:rPr>
        <w:t xml:space="preserve"> </w:t>
      </w:r>
      <w:r w:rsidR="00233ED3">
        <w:t>Інструкцією</w:t>
      </w:r>
      <w:r w:rsidR="00304806" w:rsidRPr="00304806">
        <w:t xml:space="preserve"> про призначення та проведення судових експертиз </w:t>
      </w:r>
      <w:r w:rsidR="00233ED3">
        <w:t>та</w:t>
      </w:r>
      <w:r w:rsidR="00304806" w:rsidRPr="00304806">
        <w:t xml:space="preserve"> експертних досліджень, затвердженої наказом Міністерства юстиції України від 08.10.98 №53/5</w:t>
      </w:r>
      <w:r w:rsidR="00B533DE" w:rsidRPr="00304806">
        <w:rPr>
          <w:color w:val="000000"/>
        </w:rPr>
        <w:t xml:space="preserve"> з урахуванням обсягу досліджен</w:t>
      </w:r>
      <w:r w:rsidR="00233ED3">
        <w:rPr>
          <w:color w:val="000000"/>
        </w:rPr>
        <w:t>ня</w:t>
      </w:r>
      <w:r w:rsidR="001D004C" w:rsidRPr="00304806">
        <w:t>.</w:t>
      </w:r>
    </w:p>
    <w:p w:rsidR="00A017E7" w:rsidRPr="00304806" w:rsidRDefault="00F42A47" w:rsidP="006A6CBE">
      <w:pPr>
        <w:pStyle w:val="Standard"/>
        <w:tabs>
          <w:tab w:val="left" w:pos="142"/>
        </w:tabs>
        <w:spacing w:line="276" w:lineRule="auto"/>
        <w:ind w:firstLine="426"/>
        <w:jc w:val="both"/>
        <w:rPr>
          <w:rFonts w:eastAsia="Batang" w:cs="Times New Roman"/>
          <w:kern w:val="0"/>
          <w:lang w:bidi="ar-SA"/>
        </w:rPr>
      </w:pPr>
      <w:r w:rsidRPr="00304806">
        <w:rPr>
          <w:rFonts w:eastAsia="Batang" w:cs="Times New Roman"/>
          <w:kern w:val="0"/>
          <w:lang w:bidi="ar-SA"/>
        </w:rPr>
        <w:t>4.5. Інформація про технічні та якісні характеристики товарів, робіт чи послуг</w:t>
      </w:r>
      <w:r w:rsidR="00134758" w:rsidRPr="00304806">
        <w:rPr>
          <w:rFonts w:eastAsia="Batang" w:cs="Times New Roman"/>
          <w:kern w:val="0"/>
          <w:lang w:bidi="ar-SA"/>
        </w:rPr>
        <w:t xml:space="preserve"> </w:t>
      </w:r>
      <w:r w:rsidR="00D11A60" w:rsidRPr="00304806">
        <w:rPr>
          <w:rFonts w:eastAsia="Batang" w:cs="Times New Roman"/>
          <w:kern w:val="0"/>
          <w:lang w:bidi="ar-SA"/>
        </w:rPr>
        <w:t>–</w:t>
      </w:r>
      <w:r w:rsidR="00134758" w:rsidRPr="00304806">
        <w:rPr>
          <w:rFonts w:eastAsia="Batang" w:cs="Times New Roman"/>
          <w:kern w:val="0"/>
          <w:lang w:bidi="ar-SA"/>
        </w:rPr>
        <w:t xml:space="preserve"> </w:t>
      </w:r>
      <w:r w:rsidR="00607832" w:rsidRPr="00607832">
        <w:rPr>
          <w:rFonts w:eastAsia="Batang" w:cs="Times New Roman"/>
          <w:kern w:val="0"/>
          <w:lang w:bidi="ar-SA"/>
        </w:rPr>
        <w:t>Послуги, згідно з Договором, виконуються з додержанням вимог чинного законодавства України, зокрема, Закону України «Про судову експертизу», Постанови Кабінету Міністрів України від 27.07.2011 р. № 804 «Деякі питання надання платних послуг науково-дослідними установами судових експертиз Міністерства юстиції», Інструкції про призначення та проведення судових експертиз та експертних досліджень та Науково-методичних рекомендацій з питань підготовки та призначення судових експертиз та експертних досліджень, затверджених Наказом Міністерства юстиції України від 08.10.1998 р. №53/5</w:t>
      </w:r>
      <w:r w:rsidR="00A017E7" w:rsidRPr="00304806">
        <w:rPr>
          <w:rFonts w:eastAsia="Batang" w:cs="Times New Roman"/>
          <w:kern w:val="0"/>
          <w:lang w:bidi="ar-SA"/>
        </w:rPr>
        <w:t>.</w:t>
      </w:r>
    </w:p>
    <w:p w:rsidR="00F42A47" w:rsidRPr="00304806" w:rsidRDefault="00F42A47" w:rsidP="006A6CBE">
      <w:pPr>
        <w:tabs>
          <w:tab w:val="left" w:pos="142"/>
        </w:tabs>
        <w:spacing w:line="276" w:lineRule="auto"/>
        <w:ind w:firstLine="426"/>
        <w:jc w:val="both"/>
      </w:pPr>
      <w:r w:rsidRPr="00304806">
        <w:t>5. Ціна договору:</w:t>
      </w:r>
    </w:p>
    <w:p w:rsidR="00380127" w:rsidRPr="00304806" w:rsidRDefault="00F42A47" w:rsidP="006A6CBE">
      <w:pPr>
        <w:tabs>
          <w:tab w:val="left" w:pos="142"/>
          <w:tab w:val="left" w:pos="960"/>
        </w:tabs>
        <w:spacing w:line="276" w:lineRule="auto"/>
        <w:ind w:firstLine="426"/>
        <w:jc w:val="both"/>
      </w:pPr>
      <w:r w:rsidRPr="00304806">
        <w:t>5.1. Сума, визначена в договорі</w:t>
      </w:r>
      <w:r w:rsidR="00882889" w:rsidRPr="00304806">
        <w:t xml:space="preserve"> </w:t>
      </w:r>
      <w:r w:rsidR="00D11A60" w:rsidRPr="00304806">
        <w:t>–</w:t>
      </w:r>
      <w:r w:rsidR="00380127" w:rsidRPr="00304806">
        <w:t xml:space="preserve"> </w:t>
      </w:r>
      <w:r w:rsidR="00607832" w:rsidRPr="00607832">
        <w:t>99</w:t>
      </w:r>
      <w:r w:rsidR="00607832">
        <w:t xml:space="preserve"> </w:t>
      </w:r>
      <w:r w:rsidR="00607832" w:rsidRPr="00607832">
        <w:t>798,05</w:t>
      </w:r>
      <w:r w:rsidR="007512C3" w:rsidRPr="00304806">
        <w:t xml:space="preserve"> </w:t>
      </w:r>
      <w:r w:rsidR="00380127" w:rsidRPr="00304806">
        <w:t>гр</w:t>
      </w:r>
      <w:r w:rsidR="00E669EE" w:rsidRPr="00304806">
        <w:t>н.</w:t>
      </w:r>
      <w:r w:rsidR="00380127" w:rsidRPr="00304806">
        <w:t xml:space="preserve"> </w:t>
      </w:r>
      <w:r w:rsidR="00E1053C" w:rsidRPr="00304806">
        <w:t>з</w:t>
      </w:r>
      <w:r w:rsidR="00380127" w:rsidRPr="00304806">
        <w:t xml:space="preserve"> ПДВ. </w:t>
      </w:r>
    </w:p>
    <w:p w:rsidR="009D183B" w:rsidRPr="00304806" w:rsidRDefault="00F42A47" w:rsidP="006A6CBE">
      <w:pPr>
        <w:widowControl w:val="0"/>
        <w:tabs>
          <w:tab w:val="left" w:pos="142"/>
        </w:tabs>
        <w:spacing w:line="276" w:lineRule="auto"/>
        <w:ind w:firstLine="426"/>
        <w:jc w:val="both"/>
      </w:pPr>
      <w:r w:rsidRPr="00304806">
        <w:t>5.2. Ціна за одиницю товару (у разі придбання товару)</w:t>
      </w:r>
      <w:r w:rsidR="009D183B" w:rsidRPr="00304806">
        <w:t>.</w:t>
      </w:r>
    </w:p>
    <w:p w:rsidR="00E56DB1" w:rsidRDefault="00E56DB1" w:rsidP="006A6CBE">
      <w:pPr>
        <w:tabs>
          <w:tab w:val="left" w:pos="142"/>
        </w:tabs>
        <w:spacing w:line="276" w:lineRule="auto"/>
        <w:ind w:firstLine="426"/>
        <w:jc w:val="both"/>
      </w:pPr>
    </w:p>
    <w:p w:rsidR="00E56DB1" w:rsidRDefault="00E56DB1" w:rsidP="006A6CBE">
      <w:pPr>
        <w:tabs>
          <w:tab w:val="left" w:pos="142"/>
        </w:tabs>
        <w:spacing w:line="276" w:lineRule="auto"/>
        <w:ind w:firstLine="426"/>
        <w:jc w:val="both"/>
      </w:pPr>
    </w:p>
    <w:p w:rsidR="00E56DB1" w:rsidRDefault="00E56DB1" w:rsidP="006A6CBE">
      <w:pPr>
        <w:tabs>
          <w:tab w:val="left" w:pos="142"/>
        </w:tabs>
        <w:spacing w:line="276" w:lineRule="auto"/>
        <w:ind w:firstLine="426"/>
        <w:jc w:val="both"/>
      </w:pPr>
    </w:p>
    <w:p w:rsidR="00866EDB" w:rsidRPr="00304806" w:rsidRDefault="00F42A47" w:rsidP="006A6CBE">
      <w:pPr>
        <w:tabs>
          <w:tab w:val="left" w:pos="142"/>
        </w:tabs>
        <w:spacing w:line="276" w:lineRule="auto"/>
        <w:ind w:firstLine="426"/>
        <w:jc w:val="both"/>
      </w:pPr>
      <w:r w:rsidRPr="00304806">
        <w:lastRenderedPageBreak/>
        <w:t>6. Строк дії договору</w:t>
      </w:r>
      <w:r w:rsidR="00D11A60" w:rsidRPr="00304806">
        <w:t xml:space="preserve"> –</w:t>
      </w:r>
      <w:r w:rsidR="00882889" w:rsidRPr="00304806">
        <w:t xml:space="preserve"> </w:t>
      </w:r>
      <w:r w:rsidR="00607832" w:rsidRPr="00607832">
        <w:t>Договір набуває чинності з моменту підписання його сторонами і діє до 31.12.2023 року, але у будь-якому разі до повного його виконання</w:t>
      </w:r>
      <w:r w:rsidR="00FE3E92" w:rsidRPr="00304806">
        <w:t>.</w:t>
      </w:r>
    </w:p>
    <w:p w:rsidR="00D32996" w:rsidRDefault="00D32996" w:rsidP="00D32996">
      <w:pPr>
        <w:pStyle w:val="a3"/>
        <w:rPr>
          <w:rFonts w:ascii="Times New Roman" w:eastAsia="Batang" w:hAnsi="Times New Roman"/>
          <w:kern w:val="0"/>
          <w:sz w:val="24"/>
          <w:szCs w:val="24"/>
          <w:lang w:val="uk-UA" w:eastAsia="ru-RU"/>
        </w:rPr>
      </w:pPr>
    </w:p>
    <w:p w:rsidR="00D32996" w:rsidRDefault="00D32996" w:rsidP="00D32996">
      <w:pPr>
        <w:pStyle w:val="a3"/>
        <w:rPr>
          <w:rFonts w:ascii="Times New Roman" w:eastAsia="Batang" w:hAnsi="Times New Roman"/>
          <w:kern w:val="0"/>
          <w:sz w:val="24"/>
          <w:szCs w:val="24"/>
          <w:lang w:val="uk-UA" w:eastAsia="ru-RU"/>
        </w:rPr>
      </w:pPr>
    </w:p>
    <w:p w:rsidR="00D32996" w:rsidRDefault="00D32996" w:rsidP="00D32996">
      <w:pPr>
        <w:pStyle w:val="a3"/>
        <w:rPr>
          <w:rFonts w:ascii="Times New Roman" w:eastAsia="Batang" w:hAnsi="Times New Roman"/>
          <w:kern w:val="0"/>
          <w:sz w:val="24"/>
          <w:szCs w:val="24"/>
          <w:lang w:val="uk-UA" w:eastAsia="ru-RU"/>
        </w:rPr>
      </w:pPr>
    </w:p>
    <w:p w:rsidR="00D32996" w:rsidRDefault="00D32996" w:rsidP="00D32996">
      <w:pPr>
        <w:pStyle w:val="a3"/>
        <w:rPr>
          <w:rFonts w:ascii="Times New Roman" w:eastAsia="Batang" w:hAnsi="Times New Roman"/>
          <w:kern w:val="0"/>
          <w:sz w:val="24"/>
          <w:szCs w:val="24"/>
          <w:lang w:val="uk-UA" w:eastAsia="ru-RU"/>
        </w:rPr>
      </w:pPr>
    </w:p>
    <w:p w:rsidR="00D32996" w:rsidRDefault="00D32996" w:rsidP="00D32996">
      <w:pPr>
        <w:pStyle w:val="a3"/>
        <w:rPr>
          <w:rFonts w:ascii="Times New Roman" w:eastAsia="Batang" w:hAnsi="Times New Roman"/>
          <w:kern w:val="0"/>
          <w:sz w:val="24"/>
          <w:szCs w:val="24"/>
          <w:lang w:val="uk-UA" w:eastAsia="ru-RU"/>
        </w:rPr>
      </w:pPr>
    </w:p>
    <w:p w:rsidR="00A52777" w:rsidRPr="00B2653D" w:rsidRDefault="00A52777" w:rsidP="00D32996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Начальник ФВ </w:t>
      </w:r>
      <w:r w:rsidR="00D32996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Наталя БУДКО</w:t>
      </w:r>
    </w:p>
    <w:p w:rsidR="00E56DB1" w:rsidRDefault="00E56DB1" w:rsidP="008E387C">
      <w:pPr>
        <w:rPr>
          <w:sz w:val="20"/>
          <w:szCs w:val="20"/>
        </w:rPr>
      </w:pPr>
    </w:p>
    <w:p w:rsidR="00D32996" w:rsidRDefault="00D32996" w:rsidP="008E387C">
      <w:pPr>
        <w:rPr>
          <w:sz w:val="20"/>
          <w:szCs w:val="20"/>
        </w:rPr>
      </w:pPr>
    </w:p>
    <w:p w:rsidR="00D32996" w:rsidRDefault="00D32996" w:rsidP="008E387C">
      <w:pPr>
        <w:rPr>
          <w:sz w:val="20"/>
          <w:szCs w:val="20"/>
        </w:rPr>
      </w:pPr>
    </w:p>
    <w:p w:rsidR="008E387C" w:rsidRDefault="008E387C" w:rsidP="008E387C">
      <w:pPr>
        <w:rPr>
          <w:sz w:val="20"/>
          <w:szCs w:val="20"/>
        </w:rPr>
      </w:pPr>
      <w:r w:rsidRPr="0050180A">
        <w:rPr>
          <w:sz w:val="20"/>
          <w:szCs w:val="20"/>
        </w:rPr>
        <w:t>Відповідальн</w:t>
      </w:r>
      <w:r>
        <w:rPr>
          <w:sz w:val="20"/>
          <w:szCs w:val="20"/>
        </w:rPr>
        <w:t>а особа</w:t>
      </w:r>
      <w:r w:rsidRPr="0050180A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:rsidR="00E56DB1" w:rsidRPr="0050180A" w:rsidRDefault="00E56DB1" w:rsidP="00E56DB1">
      <w:pPr>
        <w:rPr>
          <w:sz w:val="20"/>
          <w:szCs w:val="20"/>
        </w:rPr>
      </w:pPr>
      <w:r>
        <w:rPr>
          <w:sz w:val="20"/>
          <w:szCs w:val="20"/>
        </w:rPr>
        <w:t>СТЕПАНОВСЬКА Маргарита</w:t>
      </w:r>
    </w:p>
    <w:p w:rsidR="00E56DB1" w:rsidRPr="00F26E94" w:rsidRDefault="00E56DB1" w:rsidP="00E56DB1">
      <w:pPr>
        <w:rPr>
          <w:sz w:val="20"/>
          <w:szCs w:val="20"/>
          <w:lang w:val="ru-RU"/>
        </w:rPr>
      </w:pPr>
      <w:r w:rsidRPr="0050180A">
        <w:rPr>
          <w:sz w:val="20"/>
          <w:szCs w:val="20"/>
        </w:rPr>
        <w:t xml:space="preserve"> тел. 683-</w:t>
      </w:r>
      <w:r>
        <w:rPr>
          <w:sz w:val="20"/>
          <w:szCs w:val="20"/>
        </w:rPr>
        <w:t>533</w:t>
      </w:r>
    </w:p>
    <w:p w:rsidR="008E387C" w:rsidRPr="00F26E94" w:rsidRDefault="008E387C" w:rsidP="00E56DB1">
      <w:pPr>
        <w:rPr>
          <w:sz w:val="20"/>
          <w:szCs w:val="20"/>
          <w:lang w:val="ru-RU"/>
        </w:rPr>
      </w:pPr>
    </w:p>
    <w:sectPr w:rsidR="008E387C" w:rsidRPr="00F26E94" w:rsidSect="00D11A6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D78" w:rsidRDefault="00490D78" w:rsidP="00A52777">
      <w:r>
        <w:separator/>
      </w:r>
    </w:p>
  </w:endnote>
  <w:endnote w:type="continuationSeparator" w:id="1">
    <w:p w:rsidR="00490D78" w:rsidRDefault="00490D78" w:rsidP="00A52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sans, 'Times New Roman'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D78" w:rsidRDefault="00490D78" w:rsidP="00A52777">
      <w:r>
        <w:separator/>
      </w:r>
    </w:p>
  </w:footnote>
  <w:footnote w:type="continuationSeparator" w:id="1">
    <w:p w:rsidR="00490D78" w:rsidRDefault="00490D78" w:rsidP="00A527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0"/>
      <w:numFmt w:val="decimal"/>
      <w:suff w:val="space"/>
      <w:lvlText w:val="%1. "/>
      <w:lvlJc w:val="left"/>
      <w:pPr>
        <w:tabs>
          <w:tab w:val="num" w:pos="0"/>
        </w:tabs>
        <w:ind w:left="0" w:firstLine="567"/>
      </w:pPr>
      <w:rPr>
        <w:rFonts w:ascii="Arial Narrow" w:hAnsi="Arial Narrow"/>
        <w:b/>
        <w:bCs/>
        <w:sz w:val="18"/>
        <w:szCs w:val="18"/>
      </w:rPr>
    </w:lvl>
    <w:lvl w:ilvl="1">
      <w:start w:val="1"/>
      <w:numFmt w:val="decimal"/>
      <w:suff w:val="space"/>
      <w:lvlText w:val="%1.%2. "/>
      <w:lvlJc w:val="left"/>
      <w:pPr>
        <w:tabs>
          <w:tab w:val="num" w:pos="0"/>
        </w:tabs>
        <w:ind w:left="0" w:firstLine="567"/>
      </w:pPr>
      <w:rPr>
        <w:rFonts w:ascii="Arial Narrow" w:hAnsi="Arial Narrow"/>
        <w:b/>
        <w:bCs/>
        <w:sz w:val="18"/>
        <w:szCs w:val="18"/>
      </w:rPr>
    </w:lvl>
    <w:lvl w:ilvl="2">
      <w:start w:val="1"/>
      <w:numFmt w:val="decimal"/>
      <w:suff w:val="space"/>
      <w:lvlText w:val="%1.%2.%3. "/>
      <w:lvlJc w:val="left"/>
      <w:pPr>
        <w:tabs>
          <w:tab w:val="num" w:pos="1"/>
        </w:tabs>
        <w:ind w:left="1" w:firstLine="567"/>
      </w:pPr>
      <w:rPr>
        <w:rFonts w:ascii="Arial Narrow" w:hAnsi="Arial Narrow"/>
        <w:b/>
        <w:bCs/>
        <w:sz w:val="18"/>
        <w:szCs w:val="18"/>
      </w:rPr>
    </w:lvl>
    <w:lvl w:ilvl="3">
      <w:start w:val="1"/>
      <w:numFmt w:val="decimal"/>
      <w:suff w:val="space"/>
      <w:lvlText w:val="%1.%2.%3.%4. "/>
      <w:lvlJc w:val="left"/>
      <w:pPr>
        <w:tabs>
          <w:tab w:val="num" w:pos="0"/>
        </w:tabs>
        <w:ind w:left="0" w:firstLine="567"/>
      </w:pPr>
      <w:rPr>
        <w:rFonts w:ascii="Arial Narrow" w:hAnsi="Arial Narrow"/>
        <w:b/>
        <w:bCs/>
        <w:sz w:val="18"/>
        <w:szCs w:val="18"/>
      </w:rPr>
    </w:lvl>
    <w:lvl w:ilvl="4">
      <w:start w:val="1"/>
      <w:numFmt w:val="decimal"/>
      <w:suff w:val="space"/>
      <w:lvlText w:val="%1.%2.%3.%4.%5. "/>
      <w:lvlJc w:val="left"/>
      <w:pPr>
        <w:tabs>
          <w:tab w:val="num" w:pos="0"/>
        </w:tabs>
        <w:ind w:left="0" w:firstLine="567"/>
      </w:pPr>
      <w:rPr>
        <w:rFonts w:ascii="Arial Narrow" w:hAnsi="Arial Narrow"/>
        <w:b/>
        <w:bCs/>
        <w:sz w:val="18"/>
        <w:szCs w:val="18"/>
      </w:rPr>
    </w:lvl>
    <w:lvl w:ilvl="5">
      <w:start w:val="1"/>
      <w:numFmt w:val="decimal"/>
      <w:suff w:val="space"/>
      <w:lvlText w:val="%1.%2.%3.%4.%5.%6. "/>
      <w:lvlJc w:val="left"/>
      <w:pPr>
        <w:tabs>
          <w:tab w:val="num" w:pos="0"/>
        </w:tabs>
        <w:ind w:left="0" w:firstLine="567"/>
      </w:pPr>
      <w:rPr>
        <w:rFonts w:ascii="Arial Narrow" w:hAnsi="Arial Narrow"/>
        <w:b/>
        <w:bCs/>
        <w:sz w:val="18"/>
        <w:szCs w:val="18"/>
      </w:rPr>
    </w:lvl>
    <w:lvl w:ilvl="6">
      <w:start w:val="1"/>
      <w:numFmt w:val="decimal"/>
      <w:suff w:val="space"/>
      <w:lvlText w:val="%1.%2.%3.%4.%5.%6.%7. "/>
      <w:lvlJc w:val="left"/>
      <w:pPr>
        <w:tabs>
          <w:tab w:val="num" w:pos="0"/>
        </w:tabs>
        <w:ind w:left="0" w:firstLine="567"/>
      </w:pPr>
      <w:rPr>
        <w:rFonts w:ascii="Arial Narrow" w:hAnsi="Arial Narrow"/>
        <w:b/>
        <w:bCs/>
        <w:sz w:val="18"/>
        <w:szCs w:val="18"/>
      </w:rPr>
    </w:lvl>
    <w:lvl w:ilvl="7">
      <w:start w:val="1"/>
      <w:numFmt w:val="decimal"/>
      <w:suff w:val="space"/>
      <w:lvlText w:val="%1.%2.%3.%4.%5.%6.%7.%8. "/>
      <w:lvlJc w:val="left"/>
      <w:pPr>
        <w:tabs>
          <w:tab w:val="num" w:pos="0"/>
        </w:tabs>
        <w:ind w:left="0" w:firstLine="567"/>
      </w:pPr>
      <w:rPr>
        <w:rFonts w:ascii="Arial Narrow" w:hAnsi="Arial Narrow"/>
        <w:b/>
        <w:bCs/>
        <w:sz w:val="18"/>
        <w:szCs w:val="18"/>
      </w:rPr>
    </w:lvl>
    <w:lvl w:ilvl="8">
      <w:start w:val="1"/>
      <w:numFmt w:val="decimal"/>
      <w:suff w:val="space"/>
      <w:lvlText w:val="%1.%2.%3.%4.%5.%6.%7.%8.%9. "/>
      <w:lvlJc w:val="left"/>
      <w:pPr>
        <w:tabs>
          <w:tab w:val="num" w:pos="0"/>
        </w:tabs>
        <w:ind w:left="0" w:firstLine="567"/>
      </w:pPr>
      <w:rPr>
        <w:rFonts w:ascii="Arial Narrow" w:hAnsi="Arial Narrow"/>
        <w:b/>
        <w:bCs/>
        <w:sz w:val="18"/>
        <w:szCs w:val="18"/>
      </w:rPr>
    </w:lvl>
  </w:abstractNum>
  <w:abstractNum w:abstractNumId="1">
    <w:nsid w:val="5ECB554F"/>
    <w:multiLevelType w:val="multilevel"/>
    <w:tmpl w:val="DD1ADC92"/>
    <w:styleLink w:val="WW8Num2"/>
    <w:lvl w:ilvl="0">
      <w:start w:val="10"/>
      <w:numFmt w:val="decimal"/>
      <w:lvlText w:val="%1. "/>
      <w:lvlJc w:val="left"/>
      <w:rPr>
        <w:rFonts w:ascii="Arial Narrow" w:hAnsi="Arial Narrow"/>
        <w:b/>
        <w:bCs/>
        <w:sz w:val="18"/>
        <w:szCs w:val="18"/>
      </w:rPr>
    </w:lvl>
    <w:lvl w:ilvl="1">
      <w:start w:val="1"/>
      <w:numFmt w:val="decimal"/>
      <w:lvlText w:val="%1.%2. "/>
      <w:lvlJc w:val="left"/>
      <w:rPr>
        <w:rFonts w:ascii="Arial Narrow" w:hAnsi="Arial Narrow"/>
        <w:b/>
        <w:bCs/>
        <w:sz w:val="18"/>
        <w:szCs w:val="18"/>
      </w:rPr>
    </w:lvl>
    <w:lvl w:ilvl="2">
      <w:start w:val="1"/>
      <w:numFmt w:val="decimal"/>
      <w:lvlText w:val="%1.%2.%3. "/>
      <w:lvlJc w:val="left"/>
      <w:rPr>
        <w:rFonts w:ascii="Arial Narrow" w:hAnsi="Arial Narrow"/>
        <w:b/>
        <w:bCs/>
        <w:sz w:val="18"/>
        <w:szCs w:val="18"/>
      </w:rPr>
    </w:lvl>
    <w:lvl w:ilvl="3">
      <w:start w:val="1"/>
      <w:numFmt w:val="decimal"/>
      <w:lvlText w:val="%1.%2.%3.%4. "/>
      <w:lvlJc w:val="left"/>
      <w:rPr>
        <w:rFonts w:ascii="Arial Narrow" w:hAnsi="Arial Narrow"/>
        <w:b/>
        <w:bCs/>
        <w:sz w:val="18"/>
        <w:szCs w:val="18"/>
      </w:rPr>
    </w:lvl>
    <w:lvl w:ilvl="4">
      <w:start w:val="1"/>
      <w:numFmt w:val="decimal"/>
      <w:lvlText w:val="%1.%2.%3.%4.%5. "/>
      <w:lvlJc w:val="left"/>
      <w:rPr>
        <w:rFonts w:ascii="Arial Narrow" w:hAnsi="Arial Narrow"/>
        <w:b/>
        <w:bCs/>
        <w:sz w:val="18"/>
        <w:szCs w:val="18"/>
      </w:rPr>
    </w:lvl>
    <w:lvl w:ilvl="5">
      <w:start w:val="1"/>
      <w:numFmt w:val="decimal"/>
      <w:lvlText w:val="%1.%2.%3.%4.%5.%6. "/>
      <w:lvlJc w:val="left"/>
      <w:rPr>
        <w:rFonts w:ascii="Arial Narrow" w:hAnsi="Arial Narrow"/>
        <w:b/>
        <w:bCs/>
        <w:sz w:val="18"/>
        <w:szCs w:val="18"/>
      </w:rPr>
    </w:lvl>
    <w:lvl w:ilvl="6">
      <w:start w:val="1"/>
      <w:numFmt w:val="decimal"/>
      <w:lvlText w:val="%1.%2.%3.%4.%5.%6.%7. "/>
      <w:lvlJc w:val="left"/>
      <w:rPr>
        <w:rFonts w:ascii="Arial Narrow" w:hAnsi="Arial Narrow"/>
        <w:b/>
        <w:bCs/>
        <w:sz w:val="18"/>
        <w:szCs w:val="18"/>
      </w:rPr>
    </w:lvl>
    <w:lvl w:ilvl="7">
      <w:start w:val="1"/>
      <w:numFmt w:val="decimal"/>
      <w:lvlText w:val="%1.%2.%3.%4.%5.%6.%7.%8. "/>
      <w:lvlJc w:val="left"/>
      <w:rPr>
        <w:rFonts w:ascii="Arial Narrow" w:hAnsi="Arial Narrow"/>
        <w:b/>
        <w:bCs/>
        <w:sz w:val="18"/>
        <w:szCs w:val="18"/>
      </w:rPr>
    </w:lvl>
    <w:lvl w:ilvl="8">
      <w:start w:val="1"/>
      <w:numFmt w:val="decimal"/>
      <w:lvlText w:val="%1.%2.%3.%4.%5.%6.%7.%8.%9. "/>
      <w:lvlJc w:val="left"/>
      <w:rPr>
        <w:rFonts w:ascii="Arial Narrow" w:hAnsi="Arial Narrow"/>
        <w:b/>
        <w:bCs/>
        <w:sz w:val="18"/>
        <w:szCs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A47"/>
    <w:rsid w:val="00005688"/>
    <w:rsid w:val="00030BA3"/>
    <w:rsid w:val="000438A3"/>
    <w:rsid w:val="00062919"/>
    <w:rsid w:val="00112302"/>
    <w:rsid w:val="00121398"/>
    <w:rsid w:val="00134245"/>
    <w:rsid w:val="00134758"/>
    <w:rsid w:val="00151952"/>
    <w:rsid w:val="00164EEA"/>
    <w:rsid w:val="001718C4"/>
    <w:rsid w:val="00180B28"/>
    <w:rsid w:val="0018157D"/>
    <w:rsid w:val="001D004C"/>
    <w:rsid w:val="001D437C"/>
    <w:rsid w:val="001D7948"/>
    <w:rsid w:val="001F21D7"/>
    <w:rsid w:val="001F7343"/>
    <w:rsid w:val="00220636"/>
    <w:rsid w:val="00231668"/>
    <w:rsid w:val="00233ED3"/>
    <w:rsid w:val="002535A6"/>
    <w:rsid w:val="0026495D"/>
    <w:rsid w:val="002656D8"/>
    <w:rsid w:val="00285D74"/>
    <w:rsid w:val="002940AD"/>
    <w:rsid w:val="002A78D8"/>
    <w:rsid w:val="002D2285"/>
    <w:rsid w:val="00304806"/>
    <w:rsid w:val="003352DC"/>
    <w:rsid w:val="00342075"/>
    <w:rsid w:val="00380127"/>
    <w:rsid w:val="00383378"/>
    <w:rsid w:val="00385352"/>
    <w:rsid w:val="003A0CC4"/>
    <w:rsid w:val="003B6EDF"/>
    <w:rsid w:val="003C126C"/>
    <w:rsid w:val="00445A62"/>
    <w:rsid w:val="00450BA6"/>
    <w:rsid w:val="0048607C"/>
    <w:rsid w:val="00490D78"/>
    <w:rsid w:val="004C1AFC"/>
    <w:rsid w:val="004E7677"/>
    <w:rsid w:val="00510F44"/>
    <w:rsid w:val="0054074B"/>
    <w:rsid w:val="00545E4E"/>
    <w:rsid w:val="005D472D"/>
    <w:rsid w:val="0060071C"/>
    <w:rsid w:val="00600F59"/>
    <w:rsid w:val="00601604"/>
    <w:rsid w:val="00607832"/>
    <w:rsid w:val="006341BB"/>
    <w:rsid w:val="00634C48"/>
    <w:rsid w:val="00682594"/>
    <w:rsid w:val="006A6CBE"/>
    <w:rsid w:val="006D3BDC"/>
    <w:rsid w:val="007042EC"/>
    <w:rsid w:val="00721772"/>
    <w:rsid w:val="00723500"/>
    <w:rsid w:val="00732144"/>
    <w:rsid w:val="007512C3"/>
    <w:rsid w:val="00752466"/>
    <w:rsid w:val="00806A3F"/>
    <w:rsid w:val="00864259"/>
    <w:rsid w:val="00866EDB"/>
    <w:rsid w:val="00882889"/>
    <w:rsid w:val="008A08FF"/>
    <w:rsid w:val="008E387C"/>
    <w:rsid w:val="008E77F8"/>
    <w:rsid w:val="00916E68"/>
    <w:rsid w:val="00921E3A"/>
    <w:rsid w:val="009B3A36"/>
    <w:rsid w:val="009D183B"/>
    <w:rsid w:val="009E2B2B"/>
    <w:rsid w:val="009F5009"/>
    <w:rsid w:val="00A01779"/>
    <w:rsid w:val="00A017E7"/>
    <w:rsid w:val="00A16BEB"/>
    <w:rsid w:val="00A4282E"/>
    <w:rsid w:val="00A52777"/>
    <w:rsid w:val="00A86DCC"/>
    <w:rsid w:val="00A87F21"/>
    <w:rsid w:val="00B26975"/>
    <w:rsid w:val="00B529EC"/>
    <w:rsid w:val="00B533DE"/>
    <w:rsid w:val="00B80F41"/>
    <w:rsid w:val="00C34EFA"/>
    <w:rsid w:val="00C41F39"/>
    <w:rsid w:val="00CB1A36"/>
    <w:rsid w:val="00CB2D02"/>
    <w:rsid w:val="00D11A60"/>
    <w:rsid w:val="00D12E84"/>
    <w:rsid w:val="00D32996"/>
    <w:rsid w:val="00D850E2"/>
    <w:rsid w:val="00DD5537"/>
    <w:rsid w:val="00E1053C"/>
    <w:rsid w:val="00E21DA0"/>
    <w:rsid w:val="00E31BB8"/>
    <w:rsid w:val="00E52A4A"/>
    <w:rsid w:val="00E56DB1"/>
    <w:rsid w:val="00E65E44"/>
    <w:rsid w:val="00E669EE"/>
    <w:rsid w:val="00E85ECE"/>
    <w:rsid w:val="00EF45F9"/>
    <w:rsid w:val="00F22193"/>
    <w:rsid w:val="00F42A47"/>
    <w:rsid w:val="00F50167"/>
    <w:rsid w:val="00F52E0F"/>
    <w:rsid w:val="00F71CA2"/>
    <w:rsid w:val="00FE3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A4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42A47"/>
    <w:pPr>
      <w:spacing w:before="100" w:beforeAutospacing="1" w:after="100" w:afterAutospacing="1"/>
    </w:pPr>
    <w:rPr>
      <w:lang w:eastAsia="uk-UA"/>
    </w:rPr>
  </w:style>
  <w:style w:type="paragraph" w:styleId="a3">
    <w:name w:val="No Spacing"/>
    <w:qFormat/>
    <w:rsid w:val="00380127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zh-CN"/>
    </w:rPr>
  </w:style>
  <w:style w:type="paragraph" w:customStyle="1" w:styleId="Normal1">
    <w:name w:val="Normal1"/>
    <w:basedOn w:val="a"/>
    <w:rsid w:val="00030BA3"/>
    <w:pPr>
      <w:widowControl w:val="0"/>
      <w:suppressAutoHyphens/>
      <w:autoSpaceDE w:val="0"/>
    </w:pPr>
    <w:rPr>
      <w:rFonts w:ascii="Albany" w:eastAsia="Times New Roman" w:hAnsi="Albany" w:cs="Courier New"/>
      <w:lang w:val="ru-RU"/>
    </w:rPr>
  </w:style>
  <w:style w:type="character" w:customStyle="1" w:styleId="FontStyle16">
    <w:name w:val="Font Style16"/>
    <w:uiPriority w:val="99"/>
    <w:rsid w:val="00030BA3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545E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Bitstream Vera Sans" w:hAnsi="Times New Roman" w:cs="Lucidasans, 'Times New Roman'"/>
      <w:kern w:val="3"/>
      <w:sz w:val="24"/>
      <w:szCs w:val="24"/>
      <w:lang w:val="uk-UA" w:eastAsia="ru-RU" w:bidi="ru-RU"/>
    </w:rPr>
  </w:style>
  <w:style w:type="numbering" w:customStyle="1" w:styleId="WW8Num2">
    <w:name w:val="WW8Num2"/>
    <w:basedOn w:val="a2"/>
    <w:rsid w:val="00545E4E"/>
    <w:pPr>
      <w:numPr>
        <w:numId w:val="1"/>
      </w:numPr>
    </w:pPr>
  </w:style>
  <w:style w:type="paragraph" w:customStyle="1" w:styleId="Textbody">
    <w:name w:val="Text body"/>
    <w:basedOn w:val="Standard"/>
    <w:rsid w:val="001D004C"/>
    <w:pPr>
      <w:spacing w:after="120"/>
    </w:pPr>
  </w:style>
  <w:style w:type="paragraph" w:styleId="a4">
    <w:name w:val="Body Text"/>
    <w:basedOn w:val="a"/>
    <w:link w:val="a5"/>
    <w:rsid w:val="00D12E84"/>
    <w:pPr>
      <w:widowControl w:val="0"/>
      <w:suppressAutoHyphens/>
      <w:spacing w:after="120"/>
    </w:pPr>
    <w:rPr>
      <w:rFonts w:eastAsia="Arial"/>
      <w:color w:val="00000A"/>
    </w:rPr>
  </w:style>
  <w:style w:type="character" w:customStyle="1" w:styleId="a5">
    <w:name w:val="Основной текст Знак"/>
    <w:basedOn w:val="a0"/>
    <w:link w:val="a4"/>
    <w:rsid w:val="00D12E84"/>
    <w:rPr>
      <w:rFonts w:ascii="Times New Roman" w:eastAsia="Arial" w:hAnsi="Times New Roman" w:cs="Times New Roman"/>
      <w:color w:val="00000A"/>
      <w:sz w:val="24"/>
      <w:szCs w:val="24"/>
      <w:lang w:val="uk-UA" w:eastAsia="ru-RU"/>
    </w:rPr>
  </w:style>
  <w:style w:type="paragraph" w:styleId="a6">
    <w:name w:val="header"/>
    <w:basedOn w:val="a"/>
    <w:link w:val="a7"/>
    <w:rsid w:val="00FE3E92"/>
    <w:pPr>
      <w:tabs>
        <w:tab w:val="center" w:pos="4819"/>
        <w:tab w:val="right" w:pos="9639"/>
      </w:tabs>
      <w:autoSpaceDE w:val="0"/>
      <w:autoSpaceDN w:val="0"/>
    </w:pPr>
    <w:rPr>
      <w:rFonts w:eastAsia="Times New Roman"/>
    </w:rPr>
  </w:style>
  <w:style w:type="character" w:customStyle="1" w:styleId="a7">
    <w:name w:val="Верхний колонтитул Знак"/>
    <w:basedOn w:val="a0"/>
    <w:link w:val="a6"/>
    <w:rsid w:val="00FE3E9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a8">
    <w:name w:val="Знак Знак Знак"/>
    <w:basedOn w:val="a"/>
    <w:rsid w:val="00FE3E92"/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a9">
    <w:name w:val="Основной текст_"/>
    <w:basedOn w:val="a0"/>
    <w:link w:val="1"/>
    <w:rsid w:val="009E2B2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rsid w:val="009E2B2B"/>
    <w:pPr>
      <w:widowControl w:val="0"/>
      <w:shd w:val="clear" w:color="auto" w:fill="FFFFFF"/>
      <w:spacing w:before="420" w:line="278" w:lineRule="exact"/>
      <w:ind w:hanging="540"/>
      <w:jc w:val="both"/>
    </w:pPr>
    <w:rPr>
      <w:rFonts w:eastAsia="Times New Roman"/>
      <w:sz w:val="22"/>
      <w:szCs w:val="22"/>
      <w:lang w:val="ru-RU" w:eastAsia="en-US"/>
    </w:rPr>
  </w:style>
  <w:style w:type="paragraph" w:styleId="aa">
    <w:name w:val="footer"/>
    <w:basedOn w:val="a"/>
    <w:link w:val="ab"/>
    <w:uiPriority w:val="99"/>
    <w:semiHidden/>
    <w:unhideWhenUsed/>
    <w:rsid w:val="00A527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52777"/>
    <w:rPr>
      <w:rFonts w:ascii="Times New Roman" w:eastAsia="Batang" w:hAnsi="Times New Roman" w:cs="Times New Roman"/>
      <w:sz w:val="24"/>
      <w:szCs w:val="24"/>
      <w:lang w:val="uk-UA" w:eastAsia="ru-RU"/>
    </w:rPr>
  </w:style>
  <w:style w:type="character" w:customStyle="1" w:styleId="11">
    <w:name w:val="Основной шрифт абзаца11"/>
    <w:rsid w:val="006078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"Сумыхмпром"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l.l.Danilova</dc:creator>
  <cp:lastModifiedBy>v.v.savenko</cp:lastModifiedBy>
  <cp:revision>70</cp:revision>
  <cp:lastPrinted>2018-03-19T11:43:00Z</cp:lastPrinted>
  <dcterms:created xsi:type="dcterms:W3CDTF">2017-09-01T10:30:00Z</dcterms:created>
  <dcterms:modified xsi:type="dcterms:W3CDTF">2023-11-23T07:24:00Z</dcterms:modified>
</cp:coreProperties>
</file>