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ЗАТУРЦІВСЬКА СПЕЦІАЛЬНА ШКОЛА</w:t>
      </w:r>
      <w:r w:rsidR="002533C2" w:rsidRPr="00985E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 ОСВІТИ</w:t>
      </w:r>
      <w:r w:rsidR="002533C2" w:rsidRPr="00985E70">
        <w:rPr>
          <w:rFonts w:ascii="Times New Roman" w:eastAsia="Times New Roman" w:hAnsi="Times New Roman" w:cs="Times New Roman"/>
          <w:b/>
          <w:sz w:val="28"/>
          <w:szCs w:val="28"/>
        </w:rPr>
        <w:t>»</w:t>
      </w:r>
    </w:p>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ВОЛИНСЬКОЇ ОБЛАСНОЇ РАДИ</w:t>
      </w:r>
    </w:p>
    <w:p w:rsidR="00AF124D" w:rsidRDefault="00AF124D">
      <w:pPr>
        <w:spacing w:after="0" w:line="240" w:lineRule="auto"/>
        <w:ind w:left="-1418"/>
        <w:jc w:val="center"/>
        <w:rPr>
          <w:rFonts w:ascii="Times New Roman" w:eastAsia="Times New Roman" w:hAnsi="Times New Roman" w:cs="Times New Roman"/>
          <w:b/>
          <w:color w:val="000000"/>
          <w:sz w:val="24"/>
          <w:szCs w:val="24"/>
        </w:rPr>
      </w:pPr>
    </w:p>
    <w:p w:rsidR="00AF124D" w:rsidRDefault="00AF124D">
      <w:pPr>
        <w:spacing w:after="0" w:line="240" w:lineRule="auto"/>
        <w:ind w:left="-1418"/>
        <w:jc w:val="right"/>
        <w:rPr>
          <w:rFonts w:ascii="Times New Roman" w:eastAsia="Times New Roman" w:hAnsi="Times New Roman" w:cs="Times New Roman"/>
          <w:b/>
          <w:color w:val="000000"/>
          <w:sz w:val="24"/>
          <w:szCs w:val="24"/>
        </w:rPr>
      </w:pPr>
    </w:p>
    <w:p w:rsidR="002533C2" w:rsidRDefault="002533C2">
      <w:pPr>
        <w:spacing w:after="0" w:line="240" w:lineRule="auto"/>
        <w:ind w:left="-1418"/>
        <w:jc w:val="right"/>
        <w:rPr>
          <w:rFonts w:ascii="Times New Roman" w:eastAsia="Times New Roman" w:hAnsi="Times New Roman" w:cs="Times New Roman"/>
          <w:b/>
          <w:color w:val="000000"/>
          <w:sz w:val="24"/>
          <w:szCs w:val="24"/>
        </w:rPr>
      </w:pPr>
    </w:p>
    <w:p w:rsidR="002533C2" w:rsidRPr="00985E70" w:rsidRDefault="002533C2" w:rsidP="002533C2">
      <w:pPr>
        <w:pStyle w:val="12"/>
        <w:ind w:left="5387"/>
        <w:rPr>
          <w:b/>
          <w:lang w:eastAsia="en-US"/>
        </w:rPr>
      </w:pPr>
      <w:r w:rsidRPr="00985E70">
        <w:rPr>
          <w:b/>
          <w:color w:val="000000"/>
          <w:highlight w:val="white"/>
        </w:rPr>
        <w:t>«</w:t>
      </w:r>
      <w:r w:rsidRPr="00985E70">
        <w:rPr>
          <w:b/>
          <w:lang w:eastAsia="en-US"/>
        </w:rPr>
        <w:t xml:space="preserve">ЗАТВЕРДЖЕНО:  </w:t>
      </w:r>
    </w:p>
    <w:p w:rsidR="002533C2" w:rsidRDefault="00FF7EF0" w:rsidP="00EC4D37">
      <w:pPr>
        <w:pStyle w:val="12"/>
        <w:ind w:left="5387"/>
        <w:rPr>
          <w:rFonts w:eastAsia="Andale Sans UI"/>
          <w:lang w:val="uk-UA" w:eastAsia="zh-CN" w:bidi="en-US"/>
        </w:rPr>
      </w:pPr>
      <w:r w:rsidRPr="00BB105B">
        <w:rPr>
          <w:lang w:val="uk-UA"/>
        </w:rPr>
        <w:t>Протокол</w:t>
      </w:r>
      <w:r>
        <w:rPr>
          <w:lang w:val="uk-UA"/>
        </w:rPr>
        <w:t>ом</w:t>
      </w:r>
      <w:r w:rsidRPr="00BB105B">
        <w:rPr>
          <w:lang w:val="uk-UA"/>
        </w:rPr>
        <w:t xml:space="preserve"> </w:t>
      </w:r>
      <w:r>
        <w:rPr>
          <w:lang w:val="uk-UA"/>
        </w:rPr>
        <w:t>у</w:t>
      </w:r>
      <w:r w:rsidR="002533C2" w:rsidRPr="00BB105B">
        <w:rPr>
          <w:lang w:val="uk-UA"/>
        </w:rPr>
        <w:t xml:space="preserve">повноваженої особи </w:t>
      </w:r>
    </w:p>
    <w:p w:rsidR="002533C2" w:rsidRPr="00B15FDA" w:rsidRDefault="002533C2" w:rsidP="002533C2">
      <w:pPr>
        <w:pStyle w:val="12"/>
        <w:ind w:left="5387"/>
        <w:rPr>
          <w:rFonts w:eastAsia="Andale Sans UI"/>
          <w:lang w:val="uk-UA" w:eastAsia="zh-CN" w:bidi="en-US"/>
        </w:rPr>
      </w:pPr>
      <w:r w:rsidRPr="00BB105B">
        <w:rPr>
          <w:lang w:val="uk-UA"/>
        </w:rPr>
        <w:t>№</w:t>
      </w:r>
      <w:r w:rsidR="00EC4D37">
        <w:rPr>
          <w:lang w:val="uk-UA"/>
        </w:rPr>
        <w:t xml:space="preserve"> </w:t>
      </w:r>
      <w:r w:rsidR="00C86A9D">
        <w:rPr>
          <w:lang w:val="uk-UA"/>
        </w:rPr>
        <w:t>99</w:t>
      </w:r>
      <w:r w:rsidRPr="00BB105B">
        <w:rPr>
          <w:lang w:val="uk-UA"/>
        </w:rPr>
        <w:t xml:space="preserve"> від </w:t>
      </w:r>
      <w:r w:rsidR="009945EC">
        <w:rPr>
          <w:lang w:val="uk-UA"/>
        </w:rPr>
        <w:t>02 жовтня</w:t>
      </w:r>
      <w:r w:rsidR="00097CAA">
        <w:rPr>
          <w:lang w:val="uk-UA"/>
        </w:rPr>
        <w:t xml:space="preserve"> 2023</w:t>
      </w:r>
      <w:r w:rsidRPr="00B15FDA">
        <w:rPr>
          <w:lang w:val="uk-UA"/>
        </w:rPr>
        <w:t xml:space="preserve"> року</w:t>
      </w:r>
    </w:p>
    <w:p w:rsidR="002533C2" w:rsidRPr="00BB105B" w:rsidRDefault="00701F2C" w:rsidP="002533C2">
      <w:pPr>
        <w:pStyle w:val="12"/>
        <w:ind w:left="5387"/>
        <w:rPr>
          <w:rFonts w:eastAsia="Andale Sans UI"/>
          <w:lang w:val="uk-UA" w:eastAsia="zh-CN" w:bidi="en-US"/>
        </w:rPr>
      </w:pPr>
      <w:r>
        <w:rPr>
          <w:rFonts w:eastAsia="Andale Sans UI"/>
          <w:lang w:val="uk-UA" w:bidi="en-US"/>
        </w:rPr>
        <w:t xml:space="preserve"> _________________</w:t>
      </w:r>
      <w:r w:rsidR="00EC4D37">
        <w:rPr>
          <w:rFonts w:eastAsia="Andale Sans UI"/>
          <w:lang w:val="uk-UA" w:bidi="en-US"/>
        </w:rPr>
        <w:t>Галина СОЛОВЕЙ</w:t>
      </w:r>
    </w:p>
    <w:p w:rsidR="002533C2" w:rsidRPr="008931A4" w:rsidRDefault="008931A4" w:rsidP="008931A4">
      <w:pPr>
        <w:tabs>
          <w:tab w:val="left" w:pos="6105"/>
        </w:tabs>
        <w:spacing w:after="0" w:line="24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9945EC">
        <w:rPr>
          <w:rFonts w:ascii="Times New Roman" w:eastAsia="Times New Roman" w:hAnsi="Times New Roman" w:cs="Times New Roman"/>
          <w:color w:val="000000"/>
          <w:sz w:val="24"/>
          <w:szCs w:val="24"/>
        </w:rPr>
        <w:t xml:space="preserve"> </w:t>
      </w:r>
    </w:p>
    <w:p w:rsidR="00AF124D" w:rsidRDefault="00B0079D" w:rsidP="002533C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 xml:space="preserve"> </w:t>
      </w: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B007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0B7A" w:rsidRDefault="002533C2" w:rsidP="00540B7A">
      <w:pPr>
        <w:spacing w:after="0" w:line="240" w:lineRule="auto"/>
        <w:jc w:val="center"/>
        <w:rPr>
          <w:rFonts w:ascii="Times New Roman" w:eastAsia="Times New Roman" w:hAnsi="Times New Roman" w:cs="Times New Roman"/>
          <w:b/>
          <w:color w:val="000000"/>
          <w:sz w:val="28"/>
          <w:szCs w:val="28"/>
        </w:rPr>
      </w:pPr>
      <w:r w:rsidRPr="00F00FE0">
        <w:rPr>
          <w:rFonts w:ascii="Times New Roman" w:eastAsia="Times New Roman" w:hAnsi="Times New Roman" w:cs="Times New Roman"/>
          <w:b/>
          <w:color w:val="000000"/>
          <w:sz w:val="28"/>
          <w:szCs w:val="28"/>
        </w:rPr>
        <w:t xml:space="preserve">ТЕНДЕРНА </w:t>
      </w:r>
      <w:r w:rsidR="00540B7A">
        <w:rPr>
          <w:rFonts w:ascii="Times New Roman" w:eastAsia="Times New Roman" w:hAnsi="Times New Roman" w:cs="Times New Roman"/>
          <w:b/>
          <w:color w:val="000000"/>
          <w:sz w:val="28"/>
          <w:szCs w:val="28"/>
        </w:rPr>
        <w:t>ДОКУМЕНТАЦІЯ</w:t>
      </w:r>
    </w:p>
    <w:p w:rsidR="002533C2" w:rsidRPr="00540B7A" w:rsidRDefault="002533C2" w:rsidP="00540B7A">
      <w:pPr>
        <w:spacing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color w:val="000000"/>
          <w:sz w:val="28"/>
          <w:szCs w:val="28"/>
        </w:rPr>
        <w:t>послуг</w:t>
      </w:r>
    </w:p>
    <w:p w:rsidR="00CA4D94" w:rsidRPr="00F00FE0" w:rsidRDefault="00CA4D94" w:rsidP="00540B7A">
      <w:pPr>
        <w:spacing w:before="240"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color w:val="000000"/>
          <w:sz w:val="28"/>
          <w:szCs w:val="28"/>
        </w:rPr>
        <w:t>по процедурі</w:t>
      </w:r>
      <w:r w:rsidRPr="00F00FE0">
        <w:rPr>
          <w:rFonts w:ascii="Times New Roman" w:eastAsia="Times New Roman" w:hAnsi="Times New Roman" w:cs="Times New Roman"/>
          <w:b/>
          <w:color w:val="000000"/>
          <w:sz w:val="28"/>
          <w:szCs w:val="28"/>
        </w:rPr>
        <w:t xml:space="preserve"> ВІДКРИТІ ТОРГИ </w:t>
      </w:r>
      <w:r w:rsidRPr="00F00FE0">
        <w:rPr>
          <w:rFonts w:ascii="Times New Roman" w:eastAsia="Times New Roman" w:hAnsi="Times New Roman" w:cs="Times New Roman"/>
          <w:b/>
          <w:sz w:val="28"/>
          <w:szCs w:val="28"/>
        </w:rPr>
        <w:t>(з особливостями)</w:t>
      </w:r>
    </w:p>
    <w:p w:rsidR="002533C2" w:rsidRDefault="002533C2" w:rsidP="00CA4D94">
      <w:pPr>
        <w:spacing w:after="0" w:line="240" w:lineRule="auto"/>
        <w:jc w:val="center"/>
        <w:rPr>
          <w:rFonts w:ascii="Times New Roman" w:eastAsia="Times New Roman" w:hAnsi="Times New Roman" w:cs="Times New Roman"/>
          <w:b/>
          <w:color w:val="000000"/>
          <w:sz w:val="24"/>
          <w:szCs w:val="24"/>
        </w:rPr>
      </w:pPr>
    </w:p>
    <w:p w:rsidR="002533C2" w:rsidRDefault="002533C2" w:rsidP="002533C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543362" w:rsidRDefault="008931A4" w:rsidP="00EE7EDC">
      <w:pPr>
        <w:spacing w:after="0"/>
        <w:jc w:val="center"/>
        <w:rPr>
          <w:rFonts w:ascii="Times New Roman" w:eastAsia="Times New Roman" w:hAnsi="Times New Roman" w:cs="Times New Roman"/>
          <w:color w:val="000000"/>
          <w:sz w:val="36"/>
          <w:szCs w:val="36"/>
        </w:rPr>
      </w:pPr>
      <w:r>
        <w:rPr>
          <w:rFonts w:ascii="Times New Roman" w:hAnsi="Times New Roman" w:cs="Times New Roman"/>
          <w:b/>
          <w:sz w:val="28"/>
          <w:szCs w:val="28"/>
        </w:rPr>
        <w:t xml:space="preserve">код </w:t>
      </w:r>
      <w:r w:rsidR="00EE7EDC">
        <w:rPr>
          <w:rFonts w:ascii="Times New Roman" w:hAnsi="Times New Roman" w:cs="Times New Roman"/>
          <w:b/>
          <w:sz w:val="28"/>
          <w:szCs w:val="28"/>
        </w:rPr>
        <w:t xml:space="preserve">ДК 021:2015 - </w:t>
      </w:r>
      <w:r>
        <w:rPr>
          <w:rFonts w:ascii="Times New Roman" w:hAnsi="Times New Roman" w:cs="Times New Roman"/>
          <w:b/>
          <w:sz w:val="28"/>
          <w:szCs w:val="28"/>
        </w:rPr>
        <w:t>45330000-9</w:t>
      </w:r>
      <w:r w:rsidR="002260CE" w:rsidRPr="002260CE">
        <w:rPr>
          <w:rFonts w:ascii="Times New Roman" w:hAnsi="Times New Roman" w:cs="Times New Roman"/>
          <w:b/>
          <w:sz w:val="28"/>
          <w:szCs w:val="28"/>
        </w:rPr>
        <w:t xml:space="preserve"> – </w:t>
      </w:r>
      <w:r>
        <w:rPr>
          <w:rFonts w:ascii="Times New Roman" w:hAnsi="Times New Roman" w:cs="Times New Roman"/>
          <w:b/>
          <w:sz w:val="28"/>
          <w:szCs w:val="28"/>
        </w:rPr>
        <w:t>Водопровідні та санітарно-технічні роботи</w:t>
      </w:r>
      <w:r w:rsidR="00CA4D94" w:rsidRPr="00543362">
        <w:rPr>
          <w:rFonts w:ascii="Times New Roman" w:eastAsia="Times New Roman" w:hAnsi="Times New Roman" w:cs="Times New Roman"/>
          <w:color w:val="000000"/>
          <w:sz w:val="36"/>
          <w:szCs w:val="36"/>
        </w:rPr>
        <w:t xml:space="preserve"> </w:t>
      </w:r>
    </w:p>
    <w:p w:rsidR="002533C2" w:rsidRPr="00543362" w:rsidRDefault="00543362" w:rsidP="00543362">
      <w:pPr>
        <w:jc w:val="center"/>
        <w:rPr>
          <w:rFonts w:ascii="Times New Roman" w:hAnsi="Times New Roman" w:cs="Times New Roman"/>
          <w:b/>
          <w:sz w:val="36"/>
          <w:szCs w:val="36"/>
        </w:rPr>
      </w:pPr>
      <w:r w:rsidRPr="00543362">
        <w:rPr>
          <w:rFonts w:ascii="Times New Roman" w:hAnsi="Times New Roman" w:cs="Times New Roman"/>
          <w:b/>
          <w:sz w:val="28"/>
          <w:szCs w:val="28"/>
        </w:rPr>
        <w:t>(</w:t>
      </w:r>
      <w:r w:rsidR="002533C2" w:rsidRPr="00543362">
        <w:rPr>
          <w:rFonts w:ascii="Times New Roman" w:hAnsi="Times New Roman" w:cs="Times New Roman"/>
          <w:b/>
          <w:sz w:val="28"/>
          <w:szCs w:val="28"/>
        </w:rPr>
        <w:t>Поточний ремонт теплотраси</w:t>
      </w:r>
      <w:r w:rsidR="002533C2" w:rsidRPr="00543362">
        <w:rPr>
          <w:rFonts w:ascii="Times New Roman" w:hAnsi="Times New Roman" w:cs="Times New Roman"/>
          <w:b/>
          <w:color w:val="FF0000"/>
          <w:sz w:val="28"/>
          <w:szCs w:val="28"/>
        </w:rPr>
        <w:t xml:space="preserve"> </w:t>
      </w:r>
      <w:r w:rsidR="00EC4D37" w:rsidRPr="00543362">
        <w:rPr>
          <w:rFonts w:ascii="Times New Roman" w:hAnsi="Times New Roman" w:cs="Times New Roman"/>
          <w:b/>
          <w:sz w:val="28"/>
          <w:szCs w:val="28"/>
        </w:rPr>
        <w:t>Затурцівської спеціальної школи «Центр освіти» Волинської обласної ради на вул. Новій, 1 в с. Затурці Волинської області</w:t>
      </w:r>
      <w:r w:rsidRPr="00543362">
        <w:rPr>
          <w:rFonts w:ascii="Times New Roman" w:hAnsi="Times New Roman" w:cs="Times New Roman"/>
          <w:b/>
          <w:sz w:val="28"/>
          <w:szCs w:val="28"/>
        </w:rPr>
        <w:t>)</w:t>
      </w:r>
    </w:p>
    <w:p w:rsidR="00CA4D94" w:rsidRPr="002D17E8" w:rsidRDefault="00543362" w:rsidP="002D17E8">
      <w:pPr>
        <w:pStyle w:val="13"/>
        <w:jc w:val="center"/>
        <w:rPr>
          <w:b/>
          <w:sz w:val="28"/>
          <w:szCs w:val="28"/>
          <w:lang w:val="uk-UA"/>
        </w:rPr>
      </w:pPr>
      <w:r>
        <w:rPr>
          <w:b/>
          <w:sz w:val="28"/>
          <w:szCs w:val="28"/>
          <w:lang w:val="uk-UA"/>
        </w:rPr>
        <w:t xml:space="preserve">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B0079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543362" w:rsidRDefault="00543362" w:rsidP="00CA4D94">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p>
    <w:p w:rsidR="00540B7A" w:rsidRDefault="00540B7A" w:rsidP="00CA4D94">
      <w:pPr>
        <w:spacing w:after="0" w:line="240" w:lineRule="auto"/>
        <w:jc w:val="center"/>
        <w:rPr>
          <w:rFonts w:ascii="Times New Roman" w:eastAsia="Times New Roman" w:hAnsi="Times New Roman" w:cs="Times New Roman"/>
          <w:b/>
          <w:sz w:val="24"/>
          <w:szCs w:val="24"/>
        </w:rPr>
      </w:pPr>
    </w:p>
    <w:p w:rsidR="00540B7A" w:rsidRDefault="00540B7A" w:rsidP="00CA4D94">
      <w:pPr>
        <w:spacing w:after="0" w:line="240" w:lineRule="auto"/>
        <w:jc w:val="center"/>
        <w:rPr>
          <w:rFonts w:ascii="Times New Roman" w:eastAsia="Times New Roman" w:hAnsi="Times New Roman" w:cs="Times New Roman"/>
          <w:b/>
          <w:sz w:val="24"/>
          <w:szCs w:val="24"/>
        </w:rPr>
      </w:pPr>
    </w:p>
    <w:p w:rsidR="00540B7A" w:rsidRDefault="00540B7A" w:rsidP="00CA4D94">
      <w:pPr>
        <w:spacing w:after="0" w:line="240" w:lineRule="auto"/>
        <w:jc w:val="center"/>
        <w:rPr>
          <w:rFonts w:ascii="Times New Roman" w:eastAsia="Times New Roman" w:hAnsi="Times New Roman" w:cs="Times New Roman"/>
          <w:b/>
          <w:sz w:val="24"/>
          <w:szCs w:val="24"/>
        </w:rPr>
      </w:pPr>
    </w:p>
    <w:p w:rsidR="00B0079D" w:rsidRPr="00F00FE0" w:rsidRDefault="00EC4D37" w:rsidP="00CA4D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Затурці</w:t>
      </w:r>
    </w:p>
    <w:p w:rsidR="00B0079D" w:rsidRDefault="00B0079D" w:rsidP="00B007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Pr="00F00FE0">
        <w:rPr>
          <w:rFonts w:ascii="Times New Roman" w:eastAsia="Times New Roman" w:hAnsi="Times New Roman" w:cs="Times New Roman"/>
          <w:b/>
          <w:sz w:val="24"/>
          <w:szCs w:val="24"/>
        </w:rPr>
        <w:t xml:space="preserve"> рік</w:t>
      </w: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AF124D" w:rsidRDefault="00AF124D">
      <w:pPr>
        <w:spacing w:after="0" w:line="240" w:lineRule="auto"/>
        <w:jc w:val="both"/>
        <w:rPr>
          <w:rFonts w:ascii="Times New Roman" w:eastAsia="Times New Roman" w:hAnsi="Times New Roman" w:cs="Times New Roman"/>
          <w:sz w:val="24"/>
          <w:szCs w:val="24"/>
        </w:rPr>
      </w:pPr>
    </w:p>
    <w:tbl>
      <w:tblPr>
        <w:tblStyle w:val="af5"/>
        <w:tblW w:w="10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3056"/>
        <w:gridCol w:w="6450"/>
      </w:tblGrid>
      <w:tr w:rsidR="00AF124D" w:rsidTr="00DB0D00">
        <w:trPr>
          <w:trHeight w:val="416"/>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06" w:type="dxa"/>
            <w:gridSpan w:val="2"/>
            <w:vAlign w:val="center"/>
          </w:tcPr>
          <w:p w:rsidR="00AF124D" w:rsidRDefault="00B007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124D" w:rsidTr="00DB0D00">
        <w:trPr>
          <w:trHeight w:val="411"/>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124D" w:rsidTr="00DB0D00">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B0079D" w:rsidRDefault="001C2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B0079D">
              <w:rPr>
                <w:rFonts w:ascii="Times New Roman" w:eastAsia="Times New Roman" w:hAnsi="Times New Roman" w:cs="Times New Roman"/>
                <w:sz w:val="24"/>
                <w:szCs w:val="24"/>
              </w:rPr>
              <w:t>Тендерну д</w:t>
            </w:r>
            <w:r w:rsidR="00B0079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0079D">
              <w:rPr>
                <w:rFonts w:ascii="Times New Roman" w:eastAsia="Times New Roman" w:hAnsi="Times New Roman" w:cs="Times New Roman"/>
                <w:color w:val="000000"/>
                <w:sz w:val="24"/>
                <w:szCs w:val="24"/>
                <w:highlight w:val="white"/>
              </w:rPr>
              <w:t xml:space="preserve">«Про публічні закупівлі» (далі </w:t>
            </w:r>
            <w:r w:rsidR="00B0079D">
              <w:rPr>
                <w:rFonts w:ascii="Times New Roman" w:eastAsia="Times New Roman" w:hAnsi="Times New Roman" w:cs="Times New Roman"/>
                <w:sz w:val="24"/>
                <w:szCs w:val="24"/>
                <w:highlight w:val="white"/>
              </w:rPr>
              <w:t>—</w:t>
            </w:r>
            <w:r w:rsidR="00B0079D">
              <w:rPr>
                <w:rFonts w:ascii="Times New Roman" w:eastAsia="Times New Roman" w:hAnsi="Times New Roman" w:cs="Times New Roman"/>
                <w:color w:val="000000"/>
                <w:sz w:val="24"/>
                <w:szCs w:val="24"/>
                <w:highlight w:val="white"/>
              </w:rPr>
              <w:t xml:space="preserve"> Закон)</w:t>
            </w:r>
            <w:r w:rsidR="00B0079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124D" w:rsidRPr="00B0079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124D" w:rsidTr="00DB0D00">
        <w:trPr>
          <w:trHeight w:val="6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Інформація про замовника торгів</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124D" w:rsidTr="00DB0D00">
        <w:trPr>
          <w:trHeight w:val="28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F124D" w:rsidRDefault="00EC4D37" w:rsidP="00EC4D37">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Затурцівська спеціальна школа</w:t>
            </w:r>
            <w:r w:rsidR="00916E4A" w:rsidRPr="00B448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Центр освіти</w:t>
            </w:r>
            <w:r w:rsidR="00916E4A" w:rsidRPr="00B448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Волинської обласної ради</w:t>
            </w:r>
          </w:p>
        </w:tc>
      </w:tr>
      <w:tr w:rsidR="00AF124D" w:rsidTr="00DB0D00">
        <w:trPr>
          <w:trHeight w:val="536"/>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F124D" w:rsidRDefault="00EC4D37" w:rsidP="00916E4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Нова, 1, с. Затурці, Волинс</w:t>
            </w:r>
            <w:r w:rsidR="00916E4A">
              <w:rPr>
                <w:rFonts w:ascii="Times New Roman" w:eastAsia="Times New Roman" w:hAnsi="Times New Roman" w:cs="Times New Roman"/>
                <w:sz w:val="24"/>
                <w:szCs w:val="24"/>
              </w:rPr>
              <w:t>ька область,</w:t>
            </w:r>
            <w:r>
              <w:rPr>
                <w:rFonts w:ascii="Times New Roman" w:eastAsia="Times New Roman" w:hAnsi="Times New Roman" w:cs="Times New Roman"/>
                <w:sz w:val="24"/>
                <w:szCs w:val="24"/>
              </w:rPr>
              <w:t xml:space="preserve"> 45523</w:t>
            </w:r>
          </w:p>
        </w:tc>
      </w:tr>
      <w:tr w:rsidR="00AF124D" w:rsidTr="00DB0D00">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16E4A" w:rsidRDefault="00B6271F" w:rsidP="00916E4A">
            <w:pPr>
              <w:widowControl w:val="0"/>
              <w:jc w:val="both"/>
              <w:rPr>
                <w:rFonts w:ascii="Times New Roman" w:hAnsi="Times New Roman" w:cs="Times New Roman"/>
                <w:bCs/>
                <w:sz w:val="24"/>
                <w:szCs w:val="24"/>
              </w:rPr>
            </w:pPr>
            <w:r>
              <w:rPr>
                <w:rFonts w:ascii="Times New Roman" w:hAnsi="Times New Roman" w:cs="Times New Roman"/>
                <w:sz w:val="24"/>
                <w:szCs w:val="24"/>
              </w:rPr>
              <w:t>Соловей Галина Миколаївна</w:t>
            </w:r>
            <w:r w:rsidR="00916E4A">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916E4A" w:rsidRPr="00EC6E5E">
              <w:rPr>
                <w:rFonts w:ascii="Times New Roman" w:hAnsi="Times New Roman" w:cs="Times New Roman"/>
                <w:sz w:val="24"/>
                <w:szCs w:val="24"/>
                <w:lang w:val="ru-RU"/>
              </w:rPr>
              <w:t>.</w:t>
            </w:r>
            <w:r w:rsidR="00916E4A" w:rsidRPr="00B27E23">
              <w:rPr>
                <w:rFonts w:ascii="Times New Roman" w:hAnsi="Times New Roman" w:cs="Times New Roman"/>
                <w:bCs/>
                <w:sz w:val="24"/>
                <w:szCs w:val="24"/>
              </w:rPr>
              <w:t xml:space="preserve"> </w:t>
            </w:r>
          </w:p>
          <w:p w:rsidR="00916E4A" w:rsidRDefault="00B6271F" w:rsidP="00916E4A">
            <w:pPr>
              <w:jc w:val="both"/>
              <w:rPr>
                <w:rFonts w:ascii="Times New Roman" w:hAnsi="Times New Roman" w:cs="Times New Roman"/>
                <w:bCs/>
                <w:sz w:val="24"/>
                <w:szCs w:val="24"/>
              </w:rPr>
            </w:pPr>
            <w:r>
              <w:rPr>
                <w:rFonts w:ascii="Times New Roman" w:hAnsi="Times New Roman" w:cs="Times New Roman"/>
                <w:bCs/>
                <w:sz w:val="24"/>
                <w:szCs w:val="24"/>
              </w:rPr>
              <w:t>тел. (096) 7732548</w:t>
            </w:r>
            <w:r w:rsidR="00916E4A" w:rsidRPr="00B27E23">
              <w:rPr>
                <w:rFonts w:ascii="Times New Roman" w:hAnsi="Times New Roman" w:cs="Times New Roman"/>
                <w:bCs/>
                <w:sz w:val="24"/>
                <w:szCs w:val="24"/>
              </w:rPr>
              <w:t xml:space="preserve">, </w:t>
            </w:r>
          </w:p>
          <w:p w:rsidR="00916E4A" w:rsidRPr="00FF7EF0" w:rsidRDefault="00701F2C" w:rsidP="00916E4A">
            <w:pPr>
              <w:jc w:val="both"/>
              <w:rPr>
                <w:rFonts w:ascii="Times New Roman" w:hAnsi="Times New Roman" w:cs="Times New Roman"/>
                <w:bCs/>
                <w:sz w:val="24"/>
                <w:szCs w:val="24"/>
                <w:lang w:val="en-US"/>
              </w:rPr>
            </w:pPr>
            <w:r w:rsidRPr="00701F2C">
              <w:rPr>
                <w:rFonts w:ascii="Times New Roman" w:hAnsi="Times New Roman" w:cs="Times New Roman"/>
                <w:sz w:val="24"/>
                <w:szCs w:val="24"/>
                <w:lang w:val="en-US"/>
              </w:rPr>
              <w:t>e-mail:</w:t>
            </w:r>
            <w:r w:rsidRPr="00701F2C">
              <w:rPr>
                <w:rFonts w:ascii="Times New Roman" w:hAnsi="Times New Roman" w:cs="Times New Roman"/>
                <w:lang w:val="en-US"/>
              </w:rPr>
              <w:t xml:space="preserve"> </w:t>
            </w:r>
            <w:hyperlink r:id="rId9" w:history="1">
              <w:r w:rsidR="00B6271F" w:rsidRPr="003468A4">
                <w:rPr>
                  <w:rStyle w:val="a6"/>
                  <w:rFonts w:ascii="Times New Roman" w:hAnsi="Times New Roman" w:cs="Times New Roman"/>
                  <w:bCs/>
                  <w:sz w:val="24"/>
                  <w:szCs w:val="24"/>
                  <w:lang w:val="en-US"/>
                </w:rPr>
                <w:t>galynasolovey</w:t>
              </w:r>
              <w:r w:rsidR="00B6271F" w:rsidRPr="00FF7EF0">
                <w:rPr>
                  <w:rStyle w:val="a6"/>
                  <w:rFonts w:ascii="Times New Roman" w:hAnsi="Times New Roman" w:cs="Times New Roman"/>
                  <w:bCs/>
                  <w:sz w:val="24"/>
                  <w:szCs w:val="24"/>
                  <w:lang w:val="en-US"/>
                </w:rPr>
                <w:t>2020@</w:t>
              </w:r>
              <w:r w:rsidR="00B6271F" w:rsidRPr="003468A4">
                <w:rPr>
                  <w:rStyle w:val="a6"/>
                  <w:rFonts w:ascii="Times New Roman" w:hAnsi="Times New Roman" w:cs="Times New Roman"/>
                  <w:bCs/>
                  <w:sz w:val="24"/>
                  <w:szCs w:val="24"/>
                  <w:lang w:val="en-US"/>
                </w:rPr>
                <w:t>gmail</w:t>
              </w:r>
              <w:r w:rsidR="00B6271F" w:rsidRPr="00FF7EF0">
                <w:rPr>
                  <w:rStyle w:val="a6"/>
                  <w:rFonts w:ascii="Times New Roman" w:hAnsi="Times New Roman" w:cs="Times New Roman"/>
                  <w:bCs/>
                  <w:sz w:val="24"/>
                  <w:szCs w:val="24"/>
                  <w:lang w:val="en-US"/>
                </w:rPr>
                <w:t>.</w:t>
              </w:r>
              <w:r w:rsidR="00B6271F" w:rsidRPr="003468A4">
                <w:rPr>
                  <w:rStyle w:val="a6"/>
                  <w:rFonts w:ascii="Times New Roman" w:hAnsi="Times New Roman" w:cs="Times New Roman"/>
                  <w:bCs/>
                  <w:sz w:val="24"/>
                  <w:szCs w:val="24"/>
                  <w:lang w:val="en-US"/>
                </w:rPr>
                <w:t>com</w:t>
              </w:r>
            </w:hyperlink>
            <w:r w:rsidR="00B6271F" w:rsidRPr="00FF7EF0">
              <w:rPr>
                <w:rFonts w:ascii="Times New Roman" w:hAnsi="Times New Roman" w:cs="Times New Roman"/>
                <w:bCs/>
                <w:sz w:val="24"/>
                <w:szCs w:val="24"/>
                <w:lang w:val="en-US"/>
              </w:rPr>
              <w:t xml:space="preserve"> </w:t>
            </w:r>
          </w:p>
          <w:p w:rsidR="00AF124D" w:rsidRDefault="00AF124D">
            <w:pPr>
              <w:jc w:val="both"/>
              <w:rPr>
                <w:rFonts w:ascii="Times New Roman" w:eastAsia="Times New Roman" w:hAnsi="Times New Roman" w:cs="Times New Roman"/>
                <w:i/>
                <w:color w:val="FF0000"/>
                <w:sz w:val="24"/>
                <w:szCs w:val="24"/>
                <w:highlight w:val="yellow"/>
              </w:rPr>
            </w:pPr>
          </w:p>
        </w:tc>
      </w:tr>
      <w:tr w:rsidR="00AF124D" w:rsidTr="00DB0D00">
        <w:trPr>
          <w:trHeight w:val="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Процедура закупівлі</w:t>
            </w:r>
          </w:p>
        </w:tc>
        <w:tc>
          <w:tcPr>
            <w:tcW w:w="6450" w:type="dxa"/>
          </w:tcPr>
          <w:p w:rsidR="00AF124D" w:rsidRDefault="00B007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16E4A">
              <w:rPr>
                <w:rFonts w:ascii="Times New Roman" w:eastAsia="Times New Roman" w:hAnsi="Times New Roman" w:cs="Times New Roman"/>
                <w:sz w:val="24"/>
                <w:szCs w:val="24"/>
              </w:rPr>
              <w:t>з особливостями</w:t>
            </w:r>
          </w:p>
        </w:tc>
      </w:tr>
      <w:tr w:rsidR="00AF124D" w:rsidTr="00DB0D00">
        <w:trPr>
          <w:trHeight w:val="240"/>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Інформація про предмет закупівлі</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124D" w:rsidTr="00DB0D00">
        <w:trPr>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124D" w:rsidRPr="0081064C" w:rsidRDefault="008931A4" w:rsidP="008931A4">
            <w:pPr>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код </w:t>
            </w:r>
            <w:r w:rsidR="00543362" w:rsidRPr="0081064C">
              <w:rPr>
                <w:rFonts w:ascii="Times New Roman" w:hAnsi="Times New Roman" w:cs="Times New Roman"/>
                <w:sz w:val="24"/>
                <w:szCs w:val="24"/>
              </w:rPr>
              <w:t>ДК</w:t>
            </w:r>
            <w:r w:rsidR="00EE7EDC">
              <w:rPr>
                <w:rFonts w:ascii="Times New Roman" w:hAnsi="Times New Roman" w:cs="Times New Roman"/>
                <w:sz w:val="24"/>
                <w:szCs w:val="24"/>
              </w:rPr>
              <w:t xml:space="preserve"> 021:2015 - </w:t>
            </w:r>
            <w:r>
              <w:rPr>
                <w:rFonts w:ascii="Times New Roman" w:hAnsi="Times New Roman" w:cs="Times New Roman"/>
                <w:sz w:val="24"/>
                <w:szCs w:val="24"/>
              </w:rPr>
              <w:t>45330000-9</w:t>
            </w:r>
            <w:r w:rsidR="002260CE" w:rsidRPr="002260CE">
              <w:rPr>
                <w:rFonts w:ascii="Times New Roman" w:hAnsi="Times New Roman" w:cs="Times New Roman"/>
                <w:sz w:val="24"/>
                <w:szCs w:val="24"/>
              </w:rPr>
              <w:t xml:space="preserve"> – </w:t>
            </w:r>
            <w:r>
              <w:rPr>
                <w:rFonts w:ascii="Times New Roman" w:hAnsi="Times New Roman" w:cs="Times New Roman"/>
                <w:sz w:val="24"/>
                <w:szCs w:val="24"/>
              </w:rPr>
              <w:t>Водопровідні та санітарно-технічні роботи</w:t>
            </w:r>
            <w:r w:rsidR="00543362">
              <w:rPr>
                <w:rFonts w:ascii="Times New Roman" w:hAnsi="Times New Roman" w:cs="Times New Roman"/>
                <w:b/>
                <w:sz w:val="24"/>
                <w:szCs w:val="24"/>
              </w:rPr>
              <w:t xml:space="preserve"> </w:t>
            </w:r>
            <w:r w:rsidR="00543362" w:rsidRPr="00543362">
              <w:rPr>
                <w:rFonts w:ascii="Times New Roman" w:hAnsi="Times New Roman" w:cs="Times New Roman"/>
                <w:sz w:val="24"/>
                <w:szCs w:val="24"/>
              </w:rPr>
              <w:t>(</w:t>
            </w:r>
            <w:r w:rsidR="005960AB" w:rsidRPr="00543362">
              <w:rPr>
                <w:rFonts w:ascii="Times New Roman" w:hAnsi="Times New Roman" w:cs="Times New Roman"/>
                <w:sz w:val="24"/>
                <w:szCs w:val="24"/>
              </w:rPr>
              <w:t xml:space="preserve">Поточний ремонт теплотраси </w:t>
            </w:r>
            <w:r w:rsidR="00EC0D0E" w:rsidRPr="00543362">
              <w:rPr>
                <w:rFonts w:ascii="Times New Roman" w:hAnsi="Times New Roman" w:cs="Times New Roman"/>
                <w:sz w:val="24"/>
                <w:szCs w:val="24"/>
              </w:rPr>
              <w:t>Затурцівської спеціальної школи «Центр освіти» Волинської обласної ради на вул. Новій, 1</w:t>
            </w:r>
            <w:r w:rsidR="0081064C" w:rsidRPr="00543362">
              <w:rPr>
                <w:rFonts w:ascii="Times New Roman" w:hAnsi="Times New Roman" w:cs="Times New Roman"/>
                <w:sz w:val="24"/>
                <w:szCs w:val="24"/>
              </w:rPr>
              <w:t>,</w:t>
            </w:r>
            <w:r w:rsidR="00EC0D0E" w:rsidRPr="00543362">
              <w:rPr>
                <w:rFonts w:ascii="Times New Roman" w:hAnsi="Times New Roman" w:cs="Times New Roman"/>
                <w:sz w:val="24"/>
                <w:szCs w:val="24"/>
              </w:rPr>
              <w:t xml:space="preserve"> в с. Затурці Волинської області</w:t>
            </w:r>
            <w:r w:rsidR="00543362" w:rsidRPr="00543362">
              <w:rPr>
                <w:rFonts w:ascii="Times New Roman" w:hAnsi="Times New Roman" w:cs="Times New Roman"/>
                <w:sz w:val="24"/>
                <w:szCs w:val="24"/>
              </w:rPr>
              <w:t>)</w:t>
            </w:r>
            <w:r w:rsidR="00EC0D0E">
              <w:rPr>
                <w:rFonts w:ascii="Times New Roman" w:hAnsi="Times New Roman" w:cs="Times New Roman"/>
                <w:b/>
                <w:sz w:val="24"/>
                <w:szCs w:val="24"/>
              </w:rPr>
              <w:t xml:space="preserve"> </w:t>
            </w:r>
            <w:r w:rsidR="0081064C" w:rsidRPr="0081064C">
              <w:rPr>
                <w:rFonts w:ascii="Times New Roman" w:hAnsi="Times New Roman" w:cs="Times New Roman"/>
                <w:sz w:val="24"/>
                <w:szCs w:val="24"/>
              </w:rPr>
              <w:t xml:space="preserve"> </w:t>
            </w:r>
            <w:r w:rsidR="00543362">
              <w:rPr>
                <w:rFonts w:ascii="Times New Roman" w:hAnsi="Times New Roman" w:cs="Times New Roman"/>
                <w:sz w:val="24"/>
                <w:szCs w:val="24"/>
              </w:rPr>
              <w:t xml:space="preserve">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56" w:type="dxa"/>
          </w:tcPr>
          <w:p w:rsidR="00AF124D" w:rsidRDefault="00B007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124D" w:rsidRDefault="00AF124D" w:rsidP="005960AB">
            <w:pPr>
              <w:widowControl w:val="0"/>
              <w:ind w:right="120"/>
              <w:jc w:val="both"/>
              <w:rPr>
                <w:rFonts w:ascii="Times New Roman" w:eastAsia="Times New Roman" w:hAnsi="Times New Roman" w:cs="Times New Roman"/>
                <w:i/>
                <w:color w:val="FF0000"/>
                <w:sz w:val="24"/>
                <w:szCs w:val="24"/>
                <w:highlight w:val="yellow"/>
              </w:rPr>
            </w:pP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56" w:type="dxa"/>
            <w:shd w:val="clear" w:color="auto" w:fill="FFFFFF" w:themeFill="background1"/>
          </w:tcPr>
          <w:p w:rsidR="00AF124D" w:rsidRDefault="00B0079D" w:rsidP="008931A4">
            <w:pPr>
              <w:widowControl w:val="0"/>
              <w:rPr>
                <w:rFonts w:ascii="Times New Roman" w:eastAsia="Times New Roman" w:hAnsi="Times New Roman" w:cs="Times New Roman"/>
                <w:color w:val="000000"/>
                <w:sz w:val="24"/>
                <w:szCs w:val="24"/>
                <w:highlight w:val="yellow"/>
              </w:rPr>
            </w:pPr>
            <w:r w:rsidRPr="005960AB">
              <w:rPr>
                <w:rFonts w:ascii="Times New Roman" w:eastAsia="Times New Roman" w:hAnsi="Times New Roman" w:cs="Times New Roman"/>
                <w:color w:val="000000"/>
                <w:sz w:val="24"/>
                <w:szCs w:val="24"/>
              </w:rPr>
              <w:t xml:space="preserve">місце, </w:t>
            </w:r>
            <w:r w:rsidR="008931A4">
              <w:rPr>
                <w:rFonts w:ascii="Times New Roman" w:eastAsia="Times New Roman" w:hAnsi="Times New Roman" w:cs="Times New Roman"/>
                <w:color w:val="000000"/>
                <w:sz w:val="24"/>
                <w:szCs w:val="24"/>
              </w:rPr>
              <w:t>кількість, обсяг поставки товарів (надання послуг, виконання робіт)</w:t>
            </w:r>
            <w:r w:rsidRPr="005960AB">
              <w:rPr>
                <w:rFonts w:ascii="Times New Roman" w:eastAsia="Times New Roman" w:hAnsi="Times New Roman" w:cs="Times New Roman"/>
                <w:color w:val="000000"/>
                <w:sz w:val="24"/>
                <w:szCs w:val="24"/>
              </w:rPr>
              <w:t xml:space="preserve"> </w:t>
            </w:r>
          </w:p>
        </w:tc>
        <w:tc>
          <w:tcPr>
            <w:tcW w:w="6450" w:type="dxa"/>
          </w:tcPr>
          <w:p w:rsidR="008931A4" w:rsidRDefault="008931A4" w:rsidP="005960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Затурцівська спеціальна школа «Центр освіти» Волинської обласної ради </w:t>
            </w:r>
          </w:p>
          <w:p w:rsidR="005960AB" w:rsidRPr="002C5250" w:rsidRDefault="003125FB" w:rsidP="005960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45523</w:t>
            </w:r>
            <w:r w:rsidR="00EC0D0E">
              <w:rPr>
                <w:rFonts w:ascii="Times New Roman" w:eastAsia="Times New Roman" w:hAnsi="Times New Roman" w:cs="Times New Roman"/>
                <w:sz w:val="24"/>
                <w:szCs w:val="24"/>
              </w:rPr>
              <w:t>, Україна, Волинська область, с. Затурці</w:t>
            </w:r>
            <w:r w:rsidR="005960AB" w:rsidRPr="002C5250">
              <w:rPr>
                <w:rFonts w:ascii="Times New Roman" w:eastAsia="Times New Roman" w:hAnsi="Times New Roman" w:cs="Times New Roman"/>
                <w:sz w:val="24"/>
                <w:szCs w:val="24"/>
              </w:rPr>
              <w:t xml:space="preserve">, вул. </w:t>
            </w:r>
            <w:r w:rsidR="00EC0D0E">
              <w:rPr>
                <w:rFonts w:ascii="Times New Roman" w:eastAsia="Times New Roman" w:hAnsi="Times New Roman" w:cs="Times New Roman"/>
                <w:sz w:val="24"/>
                <w:szCs w:val="24"/>
              </w:rPr>
              <w:t xml:space="preserve">Нова, 1 </w:t>
            </w:r>
          </w:p>
          <w:p w:rsidR="005960AB" w:rsidRPr="002C5250" w:rsidRDefault="008931A4" w:rsidP="005960AB">
            <w:pPr>
              <w:pStyle w:val="af6"/>
              <w:jc w:val="both"/>
              <w:rPr>
                <w:rFonts w:ascii="Times New Roman" w:hAnsi="Times New Roman" w:cs="Times New Roman"/>
                <w:sz w:val="24"/>
                <w:szCs w:val="24"/>
              </w:rPr>
            </w:pPr>
            <w:r>
              <w:rPr>
                <w:rFonts w:ascii="Times New Roman" w:hAnsi="Times New Roman" w:cs="Times New Roman"/>
                <w:sz w:val="24"/>
                <w:szCs w:val="24"/>
              </w:rPr>
              <w:t>Кількість послуг передбачена у Додатку 2</w:t>
            </w:r>
            <w:r w:rsidR="005960AB" w:rsidRPr="002C5250">
              <w:rPr>
                <w:rFonts w:ascii="Times New Roman" w:hAnsi="Times New Roman" w:cs="Times New Roman"/>
                <w:sz w:val="24"/>
                <w:szCs w:val="24"/>
              </w:rPr>
              <w:t xml:space="preserve"> </w:t>
            </w:r>
          </w:p>
          <w:p w:rsidR="005960AB" w:rsidRPr="00CA4D94" w:rsidRDefault="00CE4D39" w:rsidP="005960AB">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Тендерної документації</w:t>
            </w:r>
          </w:p>
        </w:tc>
      </w:tr>
      <w:tr w:rsidR="00AF124D" w:rsidTr="00DB0D00">
        <w:trPr>
          <w:trHeight w:val="64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56" w:type="dxa"/>
          </w:tcPr>
          <w:p w:rsidR="00AF124D" w:rsidRDefault="00CE4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B0079D">
              <w:rPr>
                <w:rFonts w:ascii="Times New Roman" w:eastAsia="Times New Roman" w:hAnsi="Times New Roman" w:cs="Times New Roman"/>
                <w:color w:val="000000"/>
                <w:sz w:val="24"/>
                <w:szCs w:val="24"/>
              </w:rPr>
              <w:t>трок по</w:t>
            </w:r>
            <w:r>
              <w:rPr>
                <w:rFonts w:ascii="Times New Roman" w:eastAsia="Times New Roman" w:hAnsi="Times New Roman" w:cs="Times New Roman"/>
                <w:color w:val="000000"/>
                <w:sz w:val="24"/>
                <w:szCs w:val="24"/>
              </w:rPr>
              <w:t>ставки товарів, (</w:t>
            </w:r>
            <w:r w:rsidR="00B0079D">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виконання робіт)</w:t>
            </w:r>
          </w:p>
        </w:tc>
        <w:tc>
          <w:tcPr>
            <w:tcW w:w="6450" w:type="dxa"/>
          </w:tcPr>
          <w:p w:rsidR="008A32C7" w:rsidRDefault="008A32C7" w:rsidP="00097CAA">
            <w:pPr>
              <w:widowControl w:val="0"/>
              <w:rPr>
                <w:rFonts w:ascii="Times New Roman" w:eastAsia="Times New Roman" w:hAnsi="Times New Roman" w:cs="Times New Roman"/>
                <w:color w:val="000000" w:themeColor="text1"/>
                <w:sz w:val="24"/>
                <w:szCs w:val="24"/>
              </w:rPr>
            </w:pPr>
          </w:p>
          <w:p w:rsidR="00AF124D" w:rsidRPr="00097CAA" w:rsidRDefault="00B0079D" w:rsidP="00097CAA">
            <w:pPr>
              <w:widowControl w:val="0"/>
              <w:rPr>
                <w:rFonts w:ascii="Times New Roman" w:eastAsia="Times New Roman" w:hAnsi="Times New Roman" w:cs="Times New Roman"/>
                <w:color w:val="000000" w:themeColor="text1"/>
                <w:sz w:val="24"/>
                <w:szCs w:val="24"/>
                <w:highlight w:val="cyan"/>
              </w:rPr>
            </w:pPr>
            <w:r w:rsidRPr="00097CAA">
              <w:rPr>
                <w:rFonts w:ascii="Times New Roman" w:eastAsia="Times New Roman" w:hAnsi="Times New Roman" w:cs="Times New Roman"/>
                <w:color w:val="000000" w:themeColor="text1"/>
                <w:sz w:val="24"/>
                <w:szCs w:val="24"/>
              </w:rPr>
              <w:t xml:space="preserve">до  </w:t>
            </w:r>
            <w:r w:rsidR="00CE4D39">
              <w:rPr>
                <w:rFonts w:ascii="Times New Roman" w:eastAsia="Times New Roman" w:hAnsi="Times New Roman" w:cs="Times New Roman"/>
                <w:color w:val="000000" w:themeColor="text1"/>
                <w:sz w:val="24"/>
                <w:szCs w:val="24"/>
              </w:rPr>
              <w:t>31.12.</w:t>
            </w:r>
            <w:r w:rsidRPr="00097CAA">
              <w:rPr>
                <w:rFonts w:ascii="Times New Roman" w:eastAsia="Times New Roman" w:hAnsi="Times New Roman" w:cs="Times New Roman"/>
                <w:color w:val="000000" w:themeColor="text1"/>
                <w:sz w:val="24"/>
                <w:szCs w:val="24"/>
              </w:rPr>
              <w:t>2</w:t>
            </w:r>
            <w:r w:rsidR="002C5250" w:rsidRPr="00097CAA">
              <w:rPr>
                <w:rFonts w:ascii="Times New Roman" w:eastAsia="Times New Roman" w:hAnsi="Times New Roman" w:cs="Times New Roman"/>
                <w:color w:val="000000" w:themeColor="text1"/>
                <w:sz w:val="24"/>
                <w:szCs w:val="24"/>
              </w:rPr>
              <w:t>023</w:t>
            </w:r>
            <w:r w:rsidR="00CA4D94">
              <w:rPr>
                <w:rFonts w:ascii="Times New Roman" w:eastAsia="Times New Roman" w:hAnsi="Times New Roman" w:cs="Times New Roman"/>
                <w:color w:val="000000" w:themeColor="text1"/>
                <w:sz w:val="24"/>
                <w:szCs w:val="24"/>
              </w:rPr>
              <w:t xml:space="preserve"> року </w:t>
            </w:r>
          </w:p>
        </w:tc>
      </w:tr>
      <w:tr w:rsidR="00AF124D" w:rsidTr="00DB0D00">
        <w:trPr>
          <w:trHeight w:val="557"/>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Pr="009D36C6" w:rsidRDefault="00B0079D">
            <w:pPr>
              <w:widowControl w:val="0"/>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Недискримінація учасників</w:t>
            </w:r>
            <w:r w:rsidRPr="009D36C6">
              <w:rPr>
                <w:rFonts w:ascii="Times New Roman" w:eastAsia="Times New Roman" w:hAnsi="Times New Roman" w:cs="Times New Roman"/>
              </w:rPr>
              <w:t xml:space="preserve"> </w:t>
            </w:r>
          </w:p>
        </w:tc>
        <w:tc>
          <w:tcPr>
            <w:tcW w:w="6450" w:type="dxa"/>
          </w:tcPr>
          <w:p w:rsidR="00AF124D" w:rsidRDefault="001C2BC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B0079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E4D39" w:rsidRDefault="001C2B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4D39">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56" w:type="dxa"/>
          </w:tcPr>
          <w:p w:rsidR="00AF124D" w:rsidRPr="009D36C6" w:rsidRDefault="009D36C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r w:rsidR="00B0079D" w:rsidRPr="009D36C6">
              <w:rPr>
                <w:rFonts w:ascii="Times New Roman" w:eastAsia="Times New Roman" w:hAnsi="Times New Roman" w:cs="Times New Roman"/>
              </w:rPr>
              <w:t xml:space="preserve"> </w:t>
            </w:r>
          </w:p>
        </w:tc>
        <w:tc>
          <w:tcPr>
            <w:tcW w:w="6450" w:type="dxa"/>
          </w:tcPr>
          <w:p w:rsidR="00AF124D" w:rsidRDefault="001C2BC5" w:rsidP="009D36C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w:t>
            </w:r>
            <w:r w:rsidR="00B0079D">
              <w:rPr>
                <w:rFonts w:ascii="Times New Roman" w:eastAsia="Times New Roman" w:hAnsi="Times New Roman" w:cs="Times New Roman"/>
                <w:color w:val="000000"/>
                <w:sz w:val="24"/>
                <w:szCs w:val="24"/>
              </w:rPr>
              <w:t>Валютою тендерної пропозиції є</w:t>
            </w:r>
            <w:r w:rsidR="009D36C6">
              <w:rPr>
                <w:rFonts w:ascii="Times New Roman" w:eastAsia="Times New Roman" w:hAnsi="Times New Roman" w:cs="Times New Roman"/>
                <w:color w:val="000000"/>
                <w:sz w:val="24"/>
                <w:szCs w:val="24"/>
              </w:rPr>
              <w:t xml:space="preserve"> національна валюта України -</w:t>
            </w:r>
            <w:r w:rsidR="00B0079D">
              <w:rPr>
                <w:rFonts w:ascii="Times New Roman" w:eastAsia="Times New Roman" w:hAnsi="Times New Roman" w:cs="Times New Roman"/>
                <w:color w:val="000000"/>
                <w:sz w:val="24"/>
                <w:szCs w:val="24"/>
              </w:rPr>
              <w:t xml:space="preserve"> гривня.</w:t>
            </w:r>
            <w:r w:rsidR="00B0079D">
              <w:rPr>
                <w:rFonts w:ascii="Times New Roman" w:eastAsia="Times New Roman" w:hAnsi="Times New Roman" w:cs="Times New Roman"/>
              </w:rPr>
              <w:t xml:space="preserve"> </w:t>
            </w:r>
            <w:r w:rsidR="009D36C6">
              <w:rPr>
                <w:rFonts w:ascii="Times New Roman" w:eastAsia="Times New Roman" w:hAnsi="Times New Roman" w:cs="Times New Roman"/>
                <w:b/>
                <w:i/>
                <w:color w:val="000000"/>
                <w:sz w:val="24"/>
                <w:szCs w:val="24"/>
              </w:rPr>
              <w:t xml:space="preserve">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56" w:type="dxa"/>
          </w:tcPr>
          <w:p w:rsidR="00AF124D" w:rsidRPr="009D36C6" w:rsidRDefault="009D36C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450" w:type="dxa"/>
          </w:tcPr>
          <w:p w:rsidR="009D36C6" w:rsidRPr="00A969DC" w:rsidRDefault="001C2BC5" w:rsidP="00A969DC">
            <w:pPr>
              <w:rPr>
                <w:rFonts w:ascii="Times New Roman" w:hAnsi="Times New Roman" w:cs="Times New Roman"/>
                <w:sz w:val="24"/>
                <w:szCs w:val="24"/>
              </w:rPr>
            </w:pPr>
            <w:r>
              <w:rPr>
                <w:rFonts w:ascii="Times New Roman" w:hAnsi="Times New Roman" w:cs="Times New Roman"/>
                <w:sz w:val="24"/>
                <w:szCs w:val="24"/>
              </w:rPr>
              <w:t xml:space="preserve">7.1. </w:t>
            </w:r>
            <w:r w:rsidR="009D36C6" w:rsidRPr="00A969DC">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9D36C6" w:rsidRDefault="001C2BC5" w:rsidP="00A969DC">
            <w:r>
              <w:rPr>
                <w:rFonts w:ascii="Times New Roman" w:hAnsi="Times New Roman" w:cs="Times New Roman"/>
                <w:sz w:val="24"/>
                <w:szCs w:val="24"/>
              </w:rPr>
              <w:t xml:space="preserve">7.2. </w:t>
            </w:r>
            <w:r w:rsidR="009D36C6" w:rsidRPr="00A969DC">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9D36C6">
              <w:t>. </w:t>
            </w:r>
          </w:p>
          <w:p w:rsidR="00540B7A" w:rsidRPr="00A969DC" w:rsidRDefault="009D36C6" w:rsidP="009D36C6">
            <w:pPr>
              <w:widowControl w:val="0"/>
              <w:jc w:val="both"/>
              <w:rPr>
                <w:rFonts w:ascii="Times New Roman" w:eastAsia="Times New Roman" w:hAnsi="Times New Roman" w:cs="Times New Roman"/>
                <w:sz w:val="24"/>
                <w:szCs w:val="24"/>
              </w:rPr>
            </w:pPr>
            <w:r w:rsidRPr="00A969DC">
              <w:rPr>
                <w:rFonts w:ascii="Times New Roman" w:hAnsi="Times New Roman" w:cs="Times New Roman"/>
                <w:sz w:val="24"/>
                <w:szCs w:val="24"/>
              </w:rPr>
              <w:t xml:space="preserve">У разі надання інших документів </w:t>
            </w:r>
            <w:r w:rsidRPr="00A969DC">
              <w:rPr>
                <w:rFonts w:ascii="Times New Roman" w:hAnsi="Times New Roman" w:cs="Times New Roman"/>
                <w:color w:val="000000"/>
                <w:sz w:val="24"/>
                <w:szCs w:val="24"/>
              </w:rPr>
              <w:t>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F124D" w:rsidTr="00DB0D00">
        <w:trPr>
          <w:trHeight w:val="501"/>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sidR="00A969DC">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124D" w:rsidTr="00DB0D00">
        <w:trPr>
          <w:trHeight w:val="197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B007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0079D">
              <w:rPr>
                <w:rFonts w:ascii="Times New Roman" w:eastAsia="Times New Roman" w:hAnsi="Times New Roman" w:cs="Times New Roman"/>
                <w:b/>
                <w:i/>
                <w:sz w:val="24"/>
                <w:szCs w:val="24"/>
                <w:highlight w:val="white"/>
              </w:rPr>
              <w:t>протягом трьох днів</w:t>
            </w:r>
            <w:r w:rsidR="00B007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B0079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124D" w:rsidRDefault="001C2B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1.3. </w:t>
            </w:r>
            <w:r w:rsidR="00B007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B0079D">
              <w:rPr>
                <w:rFonts w:ascii="Times New Roman" w:eastAsia="Times New Roman" w:hAnsi="Times New Roman" w:cs="Times New Roman"/>
                <w:b/>
                <w:i/>
                <w:sz w:val="24"/>
                <w:szCs w:val="24"/>
                <w:highlight w:val="white"/>
              </w:rPr>
              <w:t>не менш як на чотири дні.</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A969DC" w:rsidRDefault="00A969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00B0079D" w:rsidRPr="00A969DC">
              <w:rPr>
                <w:rFonts w:ascii="Times New Roman" w:eastAsia="Times New Roman" w:hAnsi="Times New Roman" w:cs="Times New Roman"/>
                <w:color w:val="000000"/>
                <w:sz w:val="24"/>
                <w:szCs w:val="24"/>
              </w:rPr>
              <w:t>несення змін до тендерної документації</w:t>
            </w:r>
          </w:p>
        </w:tc>
        <w:tc>
          <w:tcPr>
            <w:tcW w:w="6450" w:type="dxa"/>
          </w:tcPr>
          <w:p w:rsidR="00AF124D" w:rsidRDefault="001C2BC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B007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00B0079D" w:rsidRPr="001C2BC5">
              <w:rPr>
                <w:rFonts w:ascii="Times New Roman" w:eastAsia="Times New Roman" w:hAnsi="Times New Roman" w:cs="Times New Roman"/>
                <w:sz w:val="24"/>
                <w:szCs w:val="24"/>
                <w:highlight w:val="white"/>
                <w:u w:val="single"/>
              </w:rPr>
              <w:t xml:space="preserve">до </w:t>
            </w:r>
            <w:hyperlink r:id="rId10" w:anchor="n960">
              <w:r w:rsidR="00B0079D" w:rsidRPr="001C2BC5">
                <w:rPr>
                  <w:rFonts w:ascii="Times New Roman" w:eastAsia="Times New Roman" w:hAnsi="Times New Roman" w:cs="Times New Roman"/>
                  <w:sz w:val="24"/>
                  <w:szCs w:val="24"/>
                  <w:highlight w:val="white"/>
                  <w:u w:val="single"/>
                </w:rPr>
                <w:t>статті 8</w:t>
              </w:r>
            </w:hyperlink>
            <w:r w:rsidR="00B0079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B0079D" w:rsidRPr="00065557">
              <w:rPr>
                <w:rFonts w:ascii="Times New Roman" w:eastAsia="Times New Roman" w:hAnsi="Times New Roman" w:cs="Times New Roman"/>
                <w:sz w:val="24"/>
                <w:szCs w:val="24"/>
                <w:highlight w:val="white"/>
              </w:rPr>
              <w:t>а саме в оголошенні про проведення відкритих торгів,</w:t>
            </w:r>
            <w:r w:rsidR="00B0079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B007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B0079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0079D">
              <w:rPr>
                <w:rFonts w:ascii="Times New Roman" w:eastAsia="Times New Roman" w:hAnsi="Times New Roman" w:cs="Times New Roman"/>
                <w:i/>
                <w:sz w:val="24"/>
                <w:szCs w:val="24"/>
                <w:highlight w:val="white"/>
              </w:rPr>
              <w:t xml:space="preserve"> </w:t>
            </w:r>
            <w:r w:rsidR="00B0079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B0079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124D" w:rsidTr="00DB0D00">
        <w:trPr>
          <w:trHeight w:val="480"/>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F124D" w:rsidTr="00DB0D00">
        <w:trPr>
          <w:trHeight w:val="546"/>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AF124D" w:rsidRPr="001E37D8" w:rsidRDefault="008A32C7" w:rsidP="001E37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B0079D" w:rsidRPr="00924AF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009945EC">
              <w:rPr>
                <w:rFonts w:ascii="Times New Roman" w:eastAsia="Times New Roman" w:hAnsi="Times New Roman" w:cs="Times New Roman"/>
                <w:sz w:val="24"/>
                <w:szCs w:val="24"/>
                <w:highlight w:val="white"/>
              </w:rPr>
              <w:t>де</w:t>
            </w:r>
            <w:r w:rsidR="00B0079D" w:rsidRPr="00924AF1">
              <w:rPr>
                <w:rFonts w:ascii="Times New Roman" w:eastAsia="Times New Roman" w:hAnsi="Times New Roman" w:cs="Times New Roman"/>
                <w:sz w:val="24"/>
                <w:szCs w:val="24"/>
                <w:highlight w:val="white"/>
              </w:rPr>
              <w:t xml:space="preserve"> зазначається</w:t>
            </w:r>
            <w:r w:rsidR="009945EC">
              <w:rPr>
                <w:rFonts w:ascii="Times New Roman" w:eastAsia="Times New Roman" w:hAnsi="Times New Roman" w:cs="Times New Roman"/>
                <w:sz w:val="24"/>
                <w:szCs w:val="24"/>
                <w:highlight w:val="white"/>
              </w:rPr>
              <w:t xml:space="preserve"> інформація про ціну,</w:t>
            </w:r>
            <w:r w:rsidR="00B0079D" w:rsidRPr="00924AF1">
              <w:rPr>
                <w:rFonts w:ascii="Times New Roman" w:eastAsia="Times New Roman" w:hAnsi="Times New Roman" w:cs="Times New Roman"/>
                <w:sz w:val="24"/>
                <w:szCs w:val="24"/>
                <w:highlight w:val="white"/>
              </w:rPr>
              <w:t xml:space="preserve"> інформація в</w:t>
            </w:r>
            <w:r w:rsidR="009945EC">
              <w:rPr>
                <w:rFonts w:ascii="Times New Roman" w:eastAsia="Times New Roman" w:hAnsi="Times New Roman" w:cs="Times New Roman"/>
                <w:sz w:val="24"/>
                <w:szCs w:val="24"/>
                <w:highlight w:val="white"/>
              </w:rPr>
              <w:t xml:space="preserve">ід учасника процедури закупівлі </w:t>
            </w:r>
            <w:r w:rsidR="00B0079D" w:rsidRPr="00924AF1">
              <w:rPr>
                <w:rFonts w:ascii="Times New Roman" w:eastAsia="Times New Roman" w:hAnsi="Times New Roman" w:cs="Times New Roman"/>
                <w:sz w:val="24"/>
                <w:szCs w:val="24"/>
                <w:highlight w:val="white"/>
              </w:rPr>
              <w:t>наявність/відсутність підстав, установлених у </w:t>
            </w:r>
            <w:hyperlink r:id="rId11" w:anchor="n1261">
              <w:r w:rsidR="00B0079D" w:rsidRPr="00924AF1">
                <w:rPr>
                  <w:rFonts w:ascii="Times New Roman" w:eastAsia="Times New Roman" w:hAnsi="Times New Roman" w:cs="Times New Roman"/>
                  <w:sz w:val="24"/>
                  <w:szCs w:val="24"/>
                  <w:highlight w:val="white"/>
                </w:rPr>
                <w:t>пункті 47</w:t>
              </w:r>
            </w:hyperlink>
            <w:r w:rsidR="00B0079D" w:rsidRPr="00924AF1">
              <w:rPr>
                <w:rFonts w:ascii="Times New Roman" w:eastAsia="Times New Roman" w:hAnsi="Times New Roman" w:cs="Times New Roman"/>
                <w:sz w:val="24"/>
                <w:szCs w:val="24"/>
                <w:highlight w:val="white"/>
              </w:rPr>
              <w:t xml:space="preserve"> Особливостей і в </w:t>
            </w:r>
            <w:r w:rsidR="001E37D8">
              <w:rPr>
                <w:rFonts w:ascii="Times New Roman" w:eastAsia="Times New Roman" w:hAnsi="Times New Roman" w:cs="Times New Roman"/>
                <w:sz w:val="24"/>
                <w:szCs w:val="24"/>
                <w:highlight w:val="white"/>
              </w:rPr>
              <w:t xml:space="preserve">цій </w:t>
            </w:r>
            <w:r w:rsidR="00B0079D" w:rsidRPr="00924AF1">
              <w:rPr>
                <w:rFonts w:ascii="Times New Roman" w:eastAsia="Times New Roman" w:hAnsi="Times New Roman" w:cs="Times New Roman"/>
                <w:sz w:val="24"/>
                <w:szCs w:val="24"/>
                <w:highlight w:val="white"/>
              </w:rPr>
              <w:t xml:space="preserve">тендерній документації, та шляхом завантаження необхідних документів, що вимагаються замовником у </w:t>
            </w:r>
            <w:r w:rsidR="001E37D8">
              <w:rPr>
                <w:rFonts w:ascii="Times New Roman" w:eastAsia="Times New Roman" w:hAnsi="Times New Roman" w:cs="Times New Roman"/>
                <w:sz w:val="24"/>
                <w:szCs w:val="24"/>
                <w:highlight w:val="white"/>
              </w:rPr>
              <w:t xml:space="preserve">цій </w:t>
            </w:r>
            <w:r w:rsidR="00B0079D" w:rsidRPr="00924AF1">
              <w:rPr>
                <w:rFonts w:ascii="Times New Roman" w:eastAsia="Times New Roman" w:hAnsi="Times New Roman" w:cs="Times New Roman"/>
                <w:sz w:val="24"/>
                <w:szCs w:val="24"/>
                <w:highlight w:val="white"/>
              </w:rPr>
              <w:t>тендерній документації</w:t>
            </w:r>
            <w:r w:rsidR="00543362">
              <w:rPr>
                <w:rFonts w:ascii="Times New Roman" w:eastAsia="Times New Roman" w:hAnsi="Times New Roman" w:cs="Times New Roman"/>
                <w:sz w:val="24"/>
                <w:szCs w:val="24"/>
                <w:highlight w:val="white"/>
              </w:rPr>
              <w:t>, а саме</w:t>
            </w:r>
            <w:r w:rsidR="00B0079D" w:rsidRPr="00924AF1">
              <w:rPr>
                <w:rFonts w:ascii="Times New Roman" w:eastAsia="Times New Roman" w:hAnsi="Times New Roman" w:cs="Times New Roman"/>
                <w:sz w:val="24"/>
                <w:szCs w:val="24"/>
                <w:highlight w:val="white"/>
              </w:rPr>
              <w:t>:</w:t>
            </w:r>
          </w:p>
          <w:p w:rsidR="00AF124D" w:rsidRDefault="00D67310" w:rsidP="001C2BC5">
            <w:pPr>
              <w:widowControl w:val="0"/>
              <w:numPr>
                <w:ilvl w:val="0"/>
                <w:numId w:val="3"/>
              </w:numPr>
              <w:ind w:left="-46" w:firstLine="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1E37D8">
              <w:rPr>
                <w:rFonts w:ascii="Times New Roman" w:eastAsia="Times New Roman" w:hAnsi="Times New Roman" w:cs="Times New Roman"/>
                <w:sz w:val="24"/>
                <w:szCs w:val="24"/>
              </w:rPr>
              <w:t>ї</w:t>
            </w:r>
            <w:r w:rsidR="00B0079D" w:rsidRPr="00924AF1">
              <w:rPr>
                <w:rFonts w:ascii="Times New Roman" w:eastAsia="Times New Roman" w:hAnsi="Times New Roman" w:cs="Times New Roman"/>
                <w:sz w:val="24"/>
                <w:szCs w:val="24"/>
              </w:rPr>
              <w:t xml:space="preserve"> щодо відсутності </w:t>
            </w:r>
            <w:r w:rsidR="001C2BC5">
              <w:rPr>
                <w:rFonts w:ascii="Times New Roman" w:eastAsia="Times New Roman" w:hAnsi="Times New Roman" w:cs="Times New Roman"/>
                <w:sz w:val="24"/>
                <w:szCs w:val="24"/>
              </w:rPr>
              <w:t>переможця</w:t>
            </w:r>
            <w:r>
              <w:rPr>
                <w:rFonts w:ascii="Times New Roman" w:eastAsia="Times New Roman" w:hAnsi="Times New Roman" w:cs="Times New Roman"/>
                <w:sz w:val="24"/>
                <w:szCs w:val="24"/>
              </w:rPr>
              <w:t xml:space="preserve"> </w:t>
            </w:r>
            <w:r w:rsidR="001C2BC5">
              <w:rPr>
                <w:rFonts w:ascii="Times New Roman" w:eastAsia="Times New Roman" w:hAnsi="Times New Roman" w:cs="Times New Roman"/>
                <w:sz w:val="24"/>
                <w:szCs w:val="24"/>
              </w:rPr>
              <w:t>вимогам</w:t>
            </w:r>
            <w:r w:rsidR="00B0079D" w:rsidRPr="00924AF1">
              <w:rPr>
                <w:rFonts w:ascii="Times New Roman" w:eastAsia="Times New Roman" w:hAnsi="Times New Roman" w:cs="Times New Roman"/>
                <w:sz w:val="24"/>
                <w:szCs w:val="24"/>
              </w:rPr>
              <w:t xml:space="preserve">, </w:t>
            </w:r>
            <w:r w:rsidR="001C2BC5">
              <w:rPr>
                <w:rFonts w:ascii="Times New Roman" w:eastAsia="Times New Roman" w:hAnsi="Times New Roman" w:cs="Times New Roman"/>
                <w:sz w:val="24"/>
                <w:szCs w:val="24"/>
              </w:rPr>
              <w:t>визначеним у</w:t>
            </w:r>
            <w:r w:rsidR="00B0079D" w:rsidRPr="00924AF1">
              <w:rPr>
                <w:rFonts w:ascii="Times New Roman" w:eastAsia="Times New Roman" w:hAnsi="Times New Roman" w:cs="Times New Roman"/>
                <w:sz w:val="24"/>
                <w:szCs w:val="24"/>
              </w:rPr>
              <w:t xml:space="preserve"> пункт</w:t>
            </w:r>
            <w:r w:rsidR="00B0079D" w:rsidRPr="00924AF1">
              <w:rPr>
                <w:rFonts w:ascii="Times New Roman" w:eastAsia="Times New Roman" w:hAnsi="Times New Roman" w:cs="Times New Roman"/>
                <w:sz w:val="24"/>
                <w:szCs w:val="24"/>
                <w:highlight w:val="white"/>
              </w:rPr>
              <w:t xml:space="preserve">і 47 </w:t>
            </w:r>
            <w:r w:rsidR="00B0079D">
              <w:rPr>
                <w:rFonts w:ascii="Times New Roman" w:eastAsia="Times New Roman" w:hAnsi="Times New Roman" w:cs="Times New Roman"/>
                <w:sz w:val="24"/>
                <w:szCs w:val="24"/>
                <w:highlight w:val="white"/>
              </w:rPr>
              <w:t xml:space="preserve">Особливостей, – </w:t>
            </w:r>
            <w:r w:rsidR="00B0079D" w:rsidRPr="00A359F4">
              <w:rPr>
                <w:rFonts w:ascii="Times New Roman" w:eastAsia="Times New Roman" w:hAnsi="Times New Roman" w:cs="Times New Roman"/>
                <w:b/>
                <w:i/>
                <w:color w:val="000000" w:themeColor="text1"/>
                <w:sz w:val="24"/>
                <w:szCs w:val="24"/>
                <w:highlight w:val="white"/>
              </w:rPr>
              <w:t>згідно з Додатком 1</w:t>
            </w:r>
            <w:r w:rsidR="00B0079D">
              <w:rPr>
                <w:rFonts w:ascii="Times New Roman" w:eastAsia="Times New Roman" w:hAnsi="Times New Roman" w:cs="Times New Roman"/>
                <w:sz w:val="24"/>
                <w:szCs w:val="24"/>
                <w:highlight w:val="white"/>
              </w:rPr>
              <w:t xml:space="preserve"> до цієї тендерної документації;</w:t>
            </w:r>
          </w:p>
          <w:p w:rsidR="00A45343" w:rsidRDefault="00D67310" w:rsidP="001C2BC5">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A45343">
              <w:rPr>
                <w:rFonts w:ascii="Times New Roman" w:eastAsia="Times New Roman" w:hAnsi="Times New Roman" w:cs="Times New Roman"/>
                <w:sz w:val="24"/>
                <w:szCs w:val="24"/>
              </w:rPr>
              <w:t>ю про необхідні технічні, якісні та кількісні характеристики предмета закупівлі</w:t>
            </w:r>
            <w:r w:rsidR="001257AE">
              <w:rPr>
                <w:rFonts w:ascii="Times New Roman" w:eastAsia="Times New Roman" w:hAnsi="Times New Roman" w:cs="Times New Roman"/>
                <w:sz w:val="24"/>
                <w:szCs w:val="24"/>
              </w:rPr>
              <w:t>, а саме технічну специфікацію</w:t>
            </w:r>
            <w:r w:rsidR="00DB0D00">
              <w:rPr>
                <w:rFonts w:ascii="Times New Roman" w:eastAsia="Times New Roman" w:hAnsi="Times New Roman" w:cs="Times New Roman"/>
                <w:sz w:val="24"/>
                <w:szCs w:val="24"/>
              </w:rPr>
              <w:t xml:space="preserve">, що повинна складатися з документів, зазначених у </w:t>
            </w:r>
            <w:r w:rsidR="00DB0D00">
              <w:rPr>
                <w:rFonts w:ascii="Times New Roman" w:eastAsia="Times New Roman" w:hAnsi="Times New Roman" w:cs="Times New Roman"/>
                <w:b/>
                <w:i/>
                <w:sz w:val="24"/>
                <w:szCs w:val="24"/>
              </w:rPr>
              <w:t xml:space="preserve"> Додатку</w:t>
            </w:r>
            <w:r w:rsidR="00A45343">
              <w:rPr>
                <w:rFonts w:ascii="Times New Roman" w:eastAsia="Times New Roman" w:hAnsi="Times New Roman" w:cs="Times New Roman"/>
                <w:b/>
                <w:i/>
                <w:sz w:val="24"/>
                <w:szCs w:val="24"/>
              </w:rPr>
              <w:t xml:space="preserve"> 2 </w:t>
            </w:r>
            <w:r w:rsidR="00A45343" w:rsidRPr="00924AF1">
              <w:rPr>
                <w:rFonts w:ascii="Times New Roman" w:eastAsia="Times New Roman" w:hAnsi="Times New Roman" w:cs="Times New Roman"/>
                <w:sz w:val="24"/>
                <w:szCs w:val="24"/>
              </w:rPr>
              <w:t xml:space="preserve">до цієї </w:t>
            </w:r>
            <w:r w:rsidR="00DB0D00">
              <w:rPr>
                <w:rFonts w:ascii="Times New Roman" w:eastAsia="Times New Roman" w:hAnsi="Times New Roman" w:cs="Times New Roman"/>
                <w:sz w:val="24"/>
                <w:szCs w:val="24"/>
              </w:rPr>
              <w:t xml:space="preserve"> </w:t>
            </w:r>
            <w:r w:rsidR="00A45343" w:rsidRPr="00924AF1">
              <w:rPr>
                <w:rFonts w:ascii="Times New Roman" w:eastAsia="Times New Roman" w:hAnsi="Times New Roman" w:cs="Times New Roman"/>
                <w:sz w:val="24"/>
                <w:szCs w:val="24"/>
              </w:rPr>
              <w:t xml:space="preserve"> документації;</w:t>
            </w:r>
          </w:p>
          <w:p w:rsidR="001C2BC5" w:rsidRPr="00061F7D" w:rsidRDefault="001C2BC5" w:rsidP="001C2BC5">
            <w:pPr>
              <w:pStyle w:val="20"/>
              <w:keepNext/>
              <w:ind w:firstLine="205"/>
              <w:jc w:val="both"/>
              <w:rPr>
                <w:rFonts w:ascii="Times New Roman" w:hAnsi="Times New Roman"/>
                <w:sz w:val="24"/>
                <w:szCs w:val="24"/>
              </w:rPr>
            </w:pPr>
            <w:r w:rsidRPr="00061F7D">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1C2BC5" w:rsidRPr="00061F7D" w:rsidRDefault="001C2BC5" w:rsidP="001C2BC5">
            <w:pPr>
              <w:pStyle w:val="20"/>
              <w:keepNext/>
              <w:ind w:firstLine="205"/>
              <w:jc w:val="both"/>
              <w:rPr>
                <w:rFonts w:ascii="Times New Roman" w:hAnsi="Times New Roman"/>
                <w:sz w:val="24"/>
                <w:szCs w:val="24"/>
              </w:rPr>
            </w:pPr>
            <w:r w:rsidRPr="00061F7D">
              <w:rPr>
                <w:rFonts w:ascii="Times New Roman" w:hAnsi="Times New Roman"/>
                <w:sz w:val="24"/>
                <w:szCs w:val="24"/>
              </w:rPr>
              <w:t>1.2. Кожен учасник має право подати тільки одну тендерну пропозицію</w:t>
            </w:r>
            <w:r w:rsidRPr="00061F7D">
              <w:rPr>
                <w:rFonts w:ascii="Times New Roman" w:hAnsi="Times New Roman"/>
                <w:sz w:val="24"/>
                <w:szCs w:val="24"/>
                <w:lang w:val="uk-UA"/>
              </w:rPr>
              <w:t xml:space="preserve"> (у тому числі до визначеної в тендерній документації частини предмета закупівлі (лота). </w:t>
            </w:r>
          </w:p>
          <w:p w:rsidR="001C2BC5" w:rsidRPr="001C2BC5" w:rsidRDefault="001C2BC5" w:rsidP="001C2BC5">
            <w:pPr>
              <w:ind w:firstLineChars="91" w:firstLine="218"/>
              <w:jc w:val="both"/>
              <w:rPr>
                <w:rFonts w:ascii="Times New Roman" w:hAnsi="Times New Roman" w:cs="Times New Roman"/>
                <w:sz w:val="24"/>
                <w:szCs w:val="24"/>
              </w:rPr>
            </w:pPr>
            <w:r w:rsidRPr="001C2BC5">
              <w:rPr>
                <w:rFonts w:ascii="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Pr="00061F7D">
              <w:rPr>
                <w:sz w:val="24"/>
                <w:szCs w:val="24"/>
              </w:rPr>
              <w:t xml:space="preserve"> </w:t>
            </w:r>
            <w:r w:rsidRPr="001C2BC5">
              <w:rPr>
                <w:rFonts w:ascii="Times New Roman" w:hAnsi="Times New Roman" w:cs="Times New Roman"/>
                <w:sz w:val="24"/>
                <w:szCs w:val="24"/>
              </w:rPr>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C2BC5" w:rsidRPr="001C2BC5" w:rsidRDefault="001C2BC5" w:rsidP="001C2BC5">
            <w:pPr>
              <w:ind w:firstLineChars="183" w:firstLine="439"/>
              <w:jc w:val="both"/>
              <w:rPr>
                <w:rFonts w:ascii="Times New Roman" w:hAnsi="Times New Roman" w:cs="Times New Roman"/>
                <w:sz w:val="24"/>
                <w:szCs w:val="24"/>
              </w:rPr>
            </w:pPr>
            <w:r w:rsidRPr="001C2BC5">
              <w:rPr>
                <w:rFonts w:ascii="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878FF" w:rsidRPr="00B878FF" w:rsidRDefault="001C2BC5" w:rsidP="00B878FF">
            <w:pPr>
              <w:ind w:firstLineChars="91" w:firstLine="218"/>
              <w:jc w:val="both"/>
              <w:rPr>
                <w:rFonts w:ascii="Times New Roman" w:hAnsi="Times New Roman" w:cs="Times New Roman"/>
                <w:sz w:val="24"/>
                <w:szCs w:val="24"/>
              </w:rPr>
            </w:pPr>
            <w:r w:rsidRPr="00B878FF">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w:t>
            </w:r>
            <w:r w:rsidR="00B878FF" w:rsidRPr="00B878FF">
              <w:rPr>
                <w:rFonts w:ascii="Times New Roman" w:hAnsi="Times New Roman" w:cs="Times New Roman"/>
                <w:sz w:val="24"/>
                <w:szCs w:val="24"/>
              </w:rPr>
              <w:t>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878FF" w:rsidRDefault="00B878FF" w:rsidP="00B878FF">
            <w:pPr>
              <w:widowControl w:val="0"/>
              <w:jc w:val="both"/>
              <w:rPr>
                <w:sz w:val="24"/>
                <w:szCs w:val="24"/>
              </w:rPr>
            </w:pPr>
            <w:r w:rsidRPr="00B878F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61F7D">
              <w:rPr>
                <w:sz w:val="24"/>
                <w:szCs w:val="24"/>
              </w:rPr>
              <w:t>. </w:t>
            </w:r>
          </w:p>
          <w:p w:rsidR="00B878FF" w:rsidRPr="00B878FF" w:rsidRDefault="00B878FF" w:rsidP="00B878FF">
            <w:pPr>
              <w:ind w:firstLineChars="91" w:firstLine="218"/>
              <w:jc w:val="both"/>
              <w:rPr>
                <w:rFonts w:ascii="Times New Roman" w:hAnsi="Times New Roman" w:cs="Times New Roman"/>
                <w:sz w:val="24"/>
                <w:szCs w:val="24"/>
              </w:rPr>
            </w:pPr>
            <w:r w:rsidRPr="00B878FF">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124D" w:rsidRPr="00B878FF" w:rsidRDefault="00B878FF" w:rsidP="00C07DBA">
            <w:pPr>
              <w:widowControl w:val="0"/>
              <w:jc w:val="both"/>
              <w:rPr>
                <w:sz w:val="24"/>
                <w:szCs w:val="24"/>
              </w:rPr>
            </w:pPr>
            <w:r w:rsidRPr="00B878FF">
              <w:rPr>
                <w:rFonts w:ascii="Times New Roman" w:hAnsi="Times New Roman" w:cs="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B0079D">
              <w:rPr>
                <w:rFonts w:ascii="Times New Roman" w:eastAsia="Times New Roman" w:hAnsi="Times New Roman" w:cs="Times New Roman"/>
                <w:sz w:val="24"/>
                <w:szCs w:val="24"/>
                <w:highlight w:val="white"/>
              </w:rPr>
              <w:t xml:space="preserve"> </w:t>
            </w:r>
          </w:p>
        </w:tc>
      </w:tr>
      <w:tr w:rsidR="00AF124D" w:rsidTr="00DB0D00">
        <w:trPr>
          <w:trHeight w:val="657"/>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A969DC" w:rsidRDefault="00B0079D">
            <w:pPr>
              <w:widowControl w:val="0"/>
              <w:rPr>
                <w:rFonts w:ascii="Times New Roman" w:eastAsia="Times New Roman" w:hAnsi="Times New Roman" w:cs="Times New Roman"/>
                <w:sz w:val="24"/>
                <w:szCs w:val="24"/>
              </w:rPr>
            </w:pPr>
            <w:bookmarkStart w:id="1" w:name="_heading=h.tyjcwt" w:colFirst="0" w:colLast="0"/>
            <w:bookmarkEnd w:id="1"/>
            <w:r w:rsidRPr="00A969DC">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AF124D" w:rsidRPr="00C07DBA" w:rsidRDefault="008A32C7" w:rsidP="00C07DB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2.1. </w:t>
            </w:r>
            <w:r w:rsidR="00B0079D" w:rsidRPr="00C07DBA">
              <w:rPr>
                <w:rFonts w:ascii="Times New Roman" w:eastAsia="Times New Roman" w:hAnsi="Times New Roman" w:cs="Times New Roman"/>
                <w:sz w:val="24"/>
                <w:szCs w:val="24"/>
              </w:rPr>
              <w:t xml:space="preserve">Забезпечення тендерної пропозиції не вимагається.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AF124D" w:rsidRDefault="008A32C7" w:rsidP="00C07DB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969DC" w:rsidRPr="00C07DBA">
              <w:rPr>
                <w:rFonts w:ascii="Times New Roman" w:eastAsia="Times New Roman" w:hAnsi="Times New Roman" w:cs="Times New Roman"/>
                <w:sz w:val="24"/>
                <w:szCs w:val="24"/>
              </w:rPr>
              <w:t>Забезпечення тендерної пропозиції не вимагається.</w:t>
            </w:r>
          </w:p>
        </w:tc>
      </w:tr>
      <w:tr w:rsidR="00AF124D" w:rsidTr="00DB0D00">
        <w:trPr>
          <w:trHeight w:val="560"/>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AF124D" w:rsidRDefault="00B87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B0079D">
              <w:rPr>
                <w:rFonts w:ascii="Times New Roman" w:eastAsia="Times New Roman" w:hAnsi="Times New Roman" w:cs="Times New Roman"/>
                <w:sz w:val="24"/>
                <w:szCs w:val="24"/>
              </w:rPr>
              <w:t xml:space="preserve">Тендерні пропозиції вважаються дійсними </w:t>
            </w:r>
            <w:r w:rsidR="00B0079D" w:rsidRPr="00C07DBA">
              <w:rPr>
                <w:rFonts w:ascii="Times New Roman" w:eastAsia="Times New Roman" w:hAnsi="Times New Roman" w:cs="Times New Roman"/>
                <w:b/>
                <w:i/>
                <w:sz w:val="24"/>
                <w:szCs w:val="24"/>
                <w:u w:val="single"/>
                <w:shd w:val="clear" w:color="auto" w:fill="FFFFFF" w:themeFill="background1"/>
              </w:rPr>
              <w:t xml:space="preserve">протягом </w:t>
            </w:r>
            <w:r w:rsidR="00ED61A0">
              <w:rPr>
                <w:rFonts w:ascii="Times New Roman" w:eastAsia="Times New Roman" w:hAnsi="Times New Roman" w:cs="Times New Roman"/>
                <w:b/>
                <w:i/>
                <w:sz w:val="24"/>
                <w:szCs w:val="24"/>
                <w:u w:val="single"/>
                <w:shd w:val="clear" w:color="auto" w:fill="FFFFFF" w:themeFill="background1"/>
              </w:rPr>
              <w:t>90</w:t>
            </w:r>
            <w:r w:rsidR="00B0079D" w:rsidRPr="00C07DBA">
              <w:rPr>
                <w:rFonts w:ascii="Times New Roman" w:eastAsia="Times New Roman" w:hAnsi="Times New Roman" w:cs="Times New Roman"/>
                <w:b/>
                <w:i/>
                <w:sz w:val="24"/>
                <w:szCs w:val="24"/>
                <w:u w:val="single"/>
                <w:shd w:val="clear" w:color="auto" w:fill="FFFFFF" w:themeFill="background1"/>
              </w:rPr>
              <w:t xml:space="preserve"> (</w:t>
            </w:r>
            <w:r w:rsidR="00ED61A0">
              <w:rPr>
                <w:rFonts w:ascii="Times New Roman" w:eastAsia="Times New Roman" w:hAnsi="Times New Roman" w:cs="Times New Roman"/>
                <w:b/>
                <w:i/>
                <w:sz w:val="24"/>
                <w:szCs w:val="24"/>
                <w:u w:val="single"/>
                <w:shd w:val="clear" w:color="auto" w:fill="FFFFFF" w:themeFill="background1"/>
              </w:rPr>
              <w:t>дев</w:t>
            </w:r>
            <w:r w:rsidR="00ED61A0" w:rsidRPr="00ED61A0">
              <w:rPr>
                <w:rFonts w:ascii="Times New Roman" w:eastAsia="Times New Roman" w:hAnsi="Times New Roman" w:cs="Times New Roman"/>
                <w:b/>
                <w:i/>
                <w:sz w:val="24"/>
                <w:szCs w:val="24"/>
                <w:u w:val="single"/>
                <w:shd w:val="clear" w:color="auto" w:fill="FFFFFF" w:themeFill="background1"/>
                <w:lang w:val="ru-RU"/>
              </w:rPr>
              <w:t>’</w:t>
            </w:r>
            <w:r w:rsidR="009F193F">
              <w:rPr>
                <w:rFonts w:ascii="Times New Roman" w:eastAsia="Times New Roman" w:hAnsi="Times New Roman" w:cs="Times New Roman"/>
                <w:b/>
                <w:i/>
                <w:sz w:val="24"/>
                <w:szCs w:val="24"/>
                <w:u w:val="single"/>
                <w:shd w:val="clear" w:color="auto" w:fill="FFFFFF" w:themeFill="background1"/>
              </w:rPr>
              <w:t>яноста</w:t>
            </w:r>
            <w:r w:rsidR="00B0079D" w:rsidRPr="00C07DBA">
              <w:rPr>
                <w:rFonts w:ascii="Times New Roman" w:eastAsia="Times New Roman" w:hAnsi="Times New Roman" w:cs="Times New Roman"/>
                <w:b/>
                <w:i/>
                <w:sz w:val="24"/>
                <w:szCs w:val="24"/>
                <w:u w:val="single"/>
                <w:shd w:val="clear" w:color="auto" w:fill="FFFFFF" w:themeFill="background1"/>
              </w:rPr>
              <w:t>)</w:t>
            </w:r>
            <w:r w:rsidR="00701F2C">
              <w:rPr>
                <w:rFonts w:ascii="Times New Roman" w:eastAsia="Times New Roman" w:hAnsi="Times New Roman" w:cs="Times New Roman"/>
                <w:b/>
                <w:i/>
                <w:sz w:val="24"/>
                <w:szCs w:val="24"/>
                <w:u w:val="single"/>
                <w:shd w:val="clear" w:color="auto" w:fill="FFFFFF" w:themeFill="background1"/>
              </w:rPr>
              <w:t xml:space="preserve"> календатних</w:t>
            </w:r>
            <w:r w:rsidR="00B0079D" w:rsidRPr="00C07DBA">
              <w:rPr>
                <w:rFonts w:ascii="Times New Roman" w:eastAsia="Times New Roman" w:hAnsi="Times New Roman" w:cs="Times New Roman"/>
                <w:b/>
                <w:i/>
                <w:sz w:val="24"/>
                <w:szCs w:val="24"/>
                <w:u w:val="single"/>
                <w:shd w:val="clear" w:color="auto" w:fill="FFFFFF" w:themeFill="background1"/>
              </w:rPr>
              <w:t xml:space="preserve"> днів</w:t>
            </w:r>
            <w:r w:rsidR="00B0079D">
              <w:rPr>
                <w:rFonts w:ascii="Times New Roman" w:eastAsia="Times New Roman" w:hAnsi="Times New Roman" w:cs="Times New Roman"/>
                <w:sz w:val="24"/>
                <w:szCs w:val="24"/>
              </w:rPr>
              <w:t xml:space="preserve"> із дати кінцевого строку подання тендерних пропозицій. </w:t>
            </w:r>
          </w:p>
          <w:p w:rsidR="00AF124D" w:rsidRDefault="00B87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B007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124D" w:rsidRDefault="00B007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відхилити таку вимо</w:t>
            </w:r>
            <w:r w:rsidR="00D671B1">
              <w:rPr>
                <w:rFonts w:ascii="Times New Roman" w:eastAsia="Times New Roman" w:hAnsi="Times New Roman" w:cs="Times New Roman"/>
                <w:sz w:val="24"/>
                <w:szCs w:val="24"/>
              </w:rPr>
              <w:t>гу</w:t>
            </w:r>
            <w:r w:rsidRPr="00C07DBA">
              <w:rPr>
                <w:rFonts w:ascii="Times New Roman" w:eastAsia="Times New Roman" w:hAnsi="Times New Roman" w:cs="Times New Roman"/>
                <w:sz w:val="24"/>
                <w:szCs w:val="24"/>
              </w:rPr>
              <w:t>;</w:t>
            </w:r>
          </w:p>
          <w:p w:rsidR="00AF124D" w:rsidRP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погодитися з вимогою та продовжити строк дії п</w:t>
            </w:r>
            <w:r w:rsidR="00D671B1">
              <w:rPr>
                <w:rFonts w:ascii="Times New Roman" w:eastAsia="Times New Roman" w:hAnsi="Times New Roman" w:cs="Times New Roman"/>
                <w:sz w:val="24"/>
                <w:szCs w:val="24"/>
              </w:rPr>
              <w:t>оданої ним тендерної пропозиції.</w:t>
            </w:r>
          </w:p>
          <w:p w:rsidR="00AF124D" w:rsidRDefault="00B007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Pr="00D671B1" w:rsidRDefault="00B0079D" w:rsidP="00D671B1">
            <w:pPr>
              <w:widowControl w:val="0"/>
              <w:rPr>
                <w:rFonts w:ascii="Times New Roman" w:eastAsia="Times New Roman" w:hAnsi="Times New Roman" w:cs="Times New Roman"/>
                <w:sz w:val="24"/>
                <w:szCs w:val="24"/>
              </w:rPr>
            </w:pPr>
            <w:r w:rsidRPr="00D671B1">
              <w:rPr>
                <w:rFonts w:ascii="Times New Roman" w:eastAsia="Times New Roman" w:hAnsi="Times New Roman" w:cs="Times New Roman"/>
                <w:color w:val="000000"/>
                <w:sz w:val="24"/>
                <w:szCs w:val="24"/>
              </w:rPr>
              <w:t xml:space="preserve">Кваліфікаційні критерії </w:t>
            </w:r>
            <w:r w:rsidR="00D671B1">
              <w:rPr>
                <w:rFonts w:ascii="Times New Roman" w:eastAsia="Times New Roman" w:hAnsi="Times New Roman" w:cs="Times New Roman"/>
                <w:color w:val="000000"/>
                <w:sz w:val="24"/>
                <w:szCs w:val="24"/>
              </w:rPr>
              <w:t xml:space="preserve">відповідно до статті 16 Закону, підстави, встановлені у  пункті </w:t>
            </w:r>
            <w:r w:rsidRPr="00D671B1">
              <w:rPr>
                <w:rFonts w:ascii="Times New Roman" w:eastAsia="Times New Roman" w:hAnsi="Times New Roman" w:cs="Times New Roman"/>
                <w:color w:val="000000" w:themeColor="text1"/>
                <w:sz w:val="24"/>
                <w:szCs w:val="24"/>
                <w:highlight w:val="white"/>
              </w:rPr>
              <w:t xml:space="preserve">47 </w:t>
            </w:r>
            <w:r w:rsidRPr="00D671B1">
              <w:rPr>
                <w:rFonts w:ascii="Times New Roman" w:eastAsia="Times New Roman" w:hAnsi="Times New Roman" w:cs="Times New Roman"/>
                <w:color w:val="000000" w:themeColor="text1"/>
                <w:sz w:val="24"/>
                <w:szCs w:val="24"/>
              </w:rPr>
              <w:t xml:space="preserve"> </w:t>
            </w:r>
            <w:r w:rsidRPr="00D671B1">
              <w:rPr>
                <w:rFonts w:ascii="Times New Roman" w:eastAsia="Times New Roman" w:hAnsi="Times New Roman" w:cs="Times New Roman"/>
                <w:sz w:val="24"/>
                <w:szCs w:val="24"/>
              </w:rPr>
              <w:t>Особливостей</w:t>
            </w:r>
            <w:r w:rsidR="00D671B1">
              <w:rPr>
                <w:rFonts w:ascii="Times New Roman" w:eastAsia="Times New Roman" w:hAnsi="Times New Roman" w:cs="Times New Roman"/>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r w:rsidR="00D671B1" w:rsidRPr="00061F7D">
              <w:rPr>
                <w:rFonts w:ascii="Times New Roman" w:hAnsi="Times New Roman"/>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у пункті 47 Особливостей</w:t>
            </w:r>
            <w:r w:rsidR="00D671B1">
              <w:rPr>
                <w:rFonts w:ascii="Times New Roman" w:hAnsi="Times New Roman"/>
                <w:sz w:val="24"/>
                <w:szCs w:val="24"/>
              </w:rPr>
              <w:t>.</w:t>
            </w:r>
          </w:p>
        </w:tc>
        <w:tc>
          <w:tcPr>
            <w:tcW w:w="6450" w:type="dxa"/>
            <w:vAlign w:val="center"/>
          </w:tcPr>
          <w:p w:rsidR="00AF124D" w:rsidRDefault="008A12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007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0079D" w:rsidRPr="00AF2CF6">
              <w:rPr>
                <w:rFonts w:ascii="Times New Roman" w:eastAsia="Times New Roman" w:hAnsi="Times New Roman" w:cs="Times New Roman"/>
                <w:b/>
                <w:i/>
                <w:color w:val="000000" w:themeColor="text1"/>
                <w:sz w:val="24"/>
                <w:szCs w:val="24"/>
              </w:rPr>
              <w:t>Додатку 1</w:t>
            </w:r>
            <w:r w:rsidR="00B0079D">
              <w:rPr>
                <w:rFonts w:ascii="Times New Roman" w:eastAsia="Times New Roman" w:hAnsi="Times New Roman" w:cs="Times New Roman"/>
                <w:i/>
                <w:sz w:val="24"/>
                <w:szCs w:val="24"/>
              </w:rPr>
              <w:t xml:space="preserve"> </w:t>
            </w:r>
            <w:r w:rsidR="00B0079D">
              <w:rPr>
                <w:rFonts w:ascii="Times New Roman" w:eastAsia="Times New Roman" w:hAnsi="Times New Roman" w:cs="Times New Roman"/>
                <w:sz w:val="24"/>
                <w:szCs w:val="24"/>
              </w:rPr>
              <w:t xml:space="preserve">до цієї тендерної документації. </w:t>
            </w:r>
          </w:p>
          <w:p w:rsidR="008A1266" w:rsidRDefault="008A1266">
            <w:pPr>
              <w:widowControl w:val="0"/>
              <w:ind w:right="120"/>
              <w:jc w:val="both"/>
              <w:rPr>
                <w:rFonts w:ascii="Times New Roman" w:hAnsi="Times New Roman"/>
                <w:sz w:val="24"/>
                <w:szCs w:val="24"/>
              </w:rPr>
            </w:pPr>
            <w:r>
              <w:rPr>
                <w:rFonts w:ascii="Times New Roman" w:eastAsia="Times New Roman" w:hAnsi="Times New Roman" w:cs="Times New Roman"/>
                <w:sz w:val="24"/>
                <w:szCs w:val="24"/>
              </w:rPr>
              <w:t xml:space="preserve">5.2. </w:t>
            </w:r>
            <w:r w:rsidRPr="00061F7D">
              <w:rPr>
                <w:rFonts w:ascii="Times New Roman" w:eastAsia="SimSu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061F7D">
                <w:rPr>
                  <w:rStyle w:val="a6"/>
                  <w:rFonts w:ascii="Times New Roman" w:eastAsia="SimSun" w:hAnsi="Times New Roman"/>
                  <w:sz w:val="24"/>
                  <w:szCs w:val="24"/>
                  <w:shd w:val="clear" w:color="auto" w:fill="FFFFFF"/>
                </w:rPr>
                <w:t>підпунктах 3</w:t>
              </w:r>
            </w:hyperlink>
            <w:r w:rsidRPr="00061F7D">
              <w:rPr>
                <w:rFonts w:ascii="Times New Roman" w:eastAsia="SimSun" w:hAnsi="Times New Roman"/>
                <w:sz w:val="24"/>
                <w:szCs w:val="24"/>
                <w:shd w:val="clear" w:color="auto" w:fill="FFFFFF"/>
              </w:rPr>
              <w:t>, </w:t>
            </w:r>
            <w:hyperlink r:id="rId13" w:anchor="n620" w:history="1">
              <w:r w:rsidRPr="00061F7D">
                <w:rPr>
                  <w:rStyle w:val="a6"/>
                  <w:rFonts w:ascii="Times New Roman" w:eastAsia="SimSun" w:hAnsi="Times New Roman"/>
                  <w:sz w:val="24"/>
                  <w:szCs w:val="24"/>
                  <w:shd w:val="clear" w:color="auto" w:fill="FFFFFF"/>
                </w:rPr>
                <w:t>5</w:t>
              </w:r>
            </w:hyperlink>
            <w:r w:rsidRPr="00061F7D">
              <w:rPr>
                <w:rFonts w:ascii="Times New Roman" w:eastAsia="SimSun" w:hAnsi="Times New Roman"/>
                <w:sz w:val="24"/>
                <w:szCs w:val="24"/>
                <w:shd w:val="clear" w:color="auto" w:fill="FFFFFF"/>
              </w:rPr>
              <w:t>, </w:t>
            </w:r>
            <w:hyperlink r:id="rId14" w:anchor="n621" w:history="1">
              <w:r w:rsidRPr="00061F7D">
                <w:rPr>
                  <w:rStyle w:val="a6"/>
                  <w:rFonts w:ascii="Times New Roman" w:eastAsia="SimSun" w:hAnsi="Times New Roman"/>
                  <w:sz w:val="24"/>
                  <w:szCs w:val="24"/>
                  <w:shd w:val="clear" w:color="auto" w:fill="FFFFFF"/>
                </w:rPr>
                <w:t>6</w:t>
              </w:r>
            </w:hyperlink>
            <w:r w:rsidRPr="00061F7D">
              <w:rPr>
                <w:rFonts w:ascii="Times New Roman" w:eastAsia="SimSun" w:hAnsi="Times New Roman"/>
                <w:sz w:val="24"/>
                <w:szCs w:val="24"/>
                <w:shd w:val="clear" w:color="auto" w:fill="FFFFFF"/>
              </w:rPr>
              <w:t> і </w:t>
            </w:r>
            <w:hyperlink r:id="rId15" w:anchor="n627" w:history="1">
              <w:r w:rsidRPr="00061F7D">
                <w:rPr>
                  <w:rStyle w:val="a6"/>
                  <w:rFonts w:ascii="Times New Roman" w:eastAsia="SimSun" w:hAnsi="Times New Roman"/>
                  <w:sz w:val="24"/>
                  <w:szCs w:val="24"/>
                  <w:shd w:val="clear" w:color="auto" w:fill="FFFFFF"/>
                </w:rPr>
                <w:t>12</w:t>
              </w:r>
            </w:hyperlink>
            <w:r>
              <w:rPr>
                <w:rFonts w:ascii="Times New Roman" w:eastAsia="SimSun" w:hAnsi="Times New Roman"/>
                <w:sz w:val="24"/>
                <w:szCs w:val="24"/>
                <w:shd w:val="clear" w:color="auto" w:fill="FFFFFF"/>
              </w:rPr>
              <w:t xml:space="preserve"> та </w:t>
            </w:r>
            <w:r w:rsidRPr="00061F7D">
              <w:rPr>
                <w:rFonts w:ascii="Times New Roman" w:eastAsia="SimSun" w:hAnsi="Times New Roman"/>
                <w:sz w:val="24"/>
                <w:szCs w:val="24"/>
                <w:shd w:val="clear" w:color="auto" w:fill="FFFFFF"/>
              </w:rPr>
              <w:t>в </w:t>
            </w:r>
            <w:r>
              <w:rPr>
                <w:rFonts w:ascii="Times New Roman" w:eastAsia="SimSun" w:hAnsi="Times New Roman"/>
                <w:sz w:val="24"/>
                <w:szCs w:val="24"/>
                <w:shd w:val="clear" w:color="auto" w:fill="FFFFFF"/>
              </w:rPr>
              <w:t xml:space="preserve"> </w:t>
            </w:r>
            <w:hyperlink r:id="rId16" w:anchor="n628" w:history="1">
              <w:r w:rsidRPr="00061F7D">
                <w:rPr>
                  <w:rStyle w:val="a6"/>
                  <w:rFonts w:ascii="Times New Roman" w:eastAsia="SimSun" w:hAnsi="Times New Roman"/>
                  <w:sz w:val="24"/>
                  <w:szCs w:val="24"/>
                  <w:shd w:val="clear" w:color="auto" w:fill="FFFFFF"/>
                </w:rPr>
                <w:t>абзаці чотирнадцятому</w:t>
              </w:r>
            </w:hyperlink>
            <w:r w:rsidRPr="00061F7D">
              <w:rPr>
                <w:rFonts w:ascii="Times New Roman" w:eastAsia="SimSun" w:hAnsi="Times New Roman"/>
                <w:sz w:val="24"/>
                <w:szCs w:val="24"/>
                <w:shd w:val="clear" w:color="auto" w:fill="FFFFFF"/>
              </w:rPr>
              <w:t xml:space="preserve">  пункту 47 </w:t>
            </w:r>
            <w:r w:rsidRPr="00061F7D">
              <w:rPr>
                <w:rFonts w:ascii="Times New Roman" w:hAnsi="Times New Roman"/>
                <w:sz w:val="24"/>
                <w:szCs w:val="24"/>
              </w:rPr>
              <w:t>Особливостей.</w:t>
            </w:r>
          </w:p>
          <w:p w:rsidR="008A1266" w:rsidRDefault="008A1266" w:rsidP="008A1266">
            <w:pPr>
              <w:widowControl w:val="0"/>
              <w:ind w:right="120"/>
              <w:jc w:val="both"/>
              <w:rPr>
                <w:rFonts w:ascii="Times New Roman" w:hAnsi="Times New Roman"/>
                <w:sz w:val="24"/>
                <w:szCs w:val="24"/>
              </w:rPr>
            </w:pPr>
            <w:r>
              <w:rPr>
                <w:rFonts w:ascii="Times New Roman" w:hAnsi="Times New Roman"/>
                <w:sz w:val="24"/>
                <w:szCs w:val="24"/>
              </w:rPr>
              <w:t xml:space="preserve">5.3. </w:t>
            </w:r>
            <w:r w:rsidRPr="00061F7D">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A1266" w:rsidRPr="008A1266" w:rsidRDefault="008A1266" w:rsidP="008A1266">
            <w:pPr>
              <w:widowControl w:val="0"/>
              <w:ind w:right="120"/>
              <w:jc w:val="both"/>
              <w:rPr>
                <w:rFonts w:ascii="Times New Roman" w:hAnsi="Times New Roman"/>
                <w:sz w:val="24"/>
                <w:szCs w:val="24"/>
              </w:rPr>
            </w:pPr>
            <w:r>
              <w:rPr>
                <w:rFonts w:ascii="Times New Roman" w:hAnsi="Times New Roman"/>
                <w:sz w:val="24"/>
                <w:szCs w:val="24"/>
              </w:rPr>
              <w:t xml:space="preserve">5.4. </w:t>
            </w:r>
            <w:r w:rsidRPr="008A1266">
              <w:rPr>
                <w:rFonts w:ascii="Times New Roman" w:hAnsi="Times New Roman" w:cs="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616" w:history="1">
              <w:r w:rsidRPr="008A1266">
                <w:rPr>
                  <w:rStyle w:val="a6"/>
                  <w:rFonts w:ascii="Times New Roman" w:hAnsi="Times New Roman" w:cs="Times New Roman"/>
                  <w:sz w:val="24"/>
                  <w:szCs w:val="24"/>
                  <w:shd w:val="clear" w:color="auto" w:fill="FFFFFF"/>
                </w:rPr>
                <w:t>підпунктів 1</w:t>
              </w:r>
            </w:hyperlink>
            <w:r w:rsidRPr="008A1266">
              <w:rPr>
                <w:rFonts w:ascii="Times New Roman" w:hAnsi="Times New Roman" w:cs="Times New Roman"/>
                <w:sz w:val="24"/>
                <w:szCs w:val="24"/>
                <w:shd w:val="clear" w:color="auto" w:fill="FFFFFF"/>
              </w:rPr>
              <w:t> і </w:t>
            </w:r>
            <w:hyperlink r:id="rId18" w:anchor="n622" w:history="1">
              <w:r w:rsidRPr="008A1266">
                <w:rPr>
                  <w:rStyle w:val="a6"/>
                  <w:rFonts w:ascii="Times New Roman" w:hAnsi="Times New Roman" w:cs="Times New Roman"/>
                  <w:sz w:val="24"/>
                  <w:szCs w:val="24"/>
                  <w:shd w:val="clear" w:color="auto" w:fill="FFFFFF"/>
                </w:rPr>
                <w:t>7</w:t>
              </w:r>
            </w:hyperlink>
            <w:r w:rsidRPr="008A1266">
              <w:rPr>
                <w:rFonts w:ascii="Times New Roman" w:hAnsi="Times New Roman" w:cs="Times New Roman"/>
                <w:sz w:val="24"/>
                <w:szCs w:val="24"/>
                <w:shd w:val="clear" w:color="auto" w:fill="FFFFFF"/>
              </w:rPr>
              <w:t>, </w:t>
            </w:r>
            <w:hyperlink r:id="rId19" w:anchor="n628" w:history="1">
              <w:r w:rsidRPr="008A1266">
                <w:rPr>
                  <w:rStyle w:val="a6"/>
                  <w:rFonts w:ascii="Times New Roman" w:hAnsi="Times New Roman" w:cs="Times New Roman"/>
                  <w:sz w:val="24"/>
                  <w:szCs w:val="24"/>
                  <w:shd w:val="clear" w:color="auto" w:fill="FFFFFF"/>
                </w:rPr>
                <w:t>абзацу чотирнадцятого</w:t>
              </w:r>
            </w:hyperlink>
            <w:r w:rsidRPr="008A1266">
              <w:rPr>
                <w:rFonts w:ascii="Times New Roman" w:hAnsi="Times New Roman" w:cs="Times New Roman"/>
                <w:sz w:val="24"/>
                <w:szCs w:val="24"/>
                <w:shd w:val="clear" w:color="auto" w:fill="FFFFFF"/>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A1266" w:rsidRPr="00061F7D" w:rsidRDefault="008A1266" w:rsidP="008A1266">
            <w:pPr>
              <w:pStyle w:val="a9"/>
              <w:snapToGrid w:val="0"/>
              <w:spacing w:beforeAutospacing="0" w:afterAutospacing="0"/>
              <w:ind w:firstLine="363"/>
              <w:jc w:val="both"/>
            </w:pPr>
            <w:bookmarkStart w:id="2" w:name="n631"/>
            <w:bookmarkEnd w:id="2"/>
            <w:r w:rsidRPr="00061F7D">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Pr="00061F7D">
                <w:rPr>
                  <w:rStyle w:val="a6"/>
                  <w:shd w:val="clear" w:color="auto" w:fill="FFFFFF"/>
                </w:rPr>
                <w:t>абзацу чотирнадцятого</w:t>
              </w:r>
            </w:hyperlink>
            <w:r w:rsidRPr="00061F7D">
              <w:rPr>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21" w:anchor="n630" w:history="1">
              <w:r w:rsidRPr="00061F7D">
                <w:rPr>
                  <w:rStyle w:val="a6"/>
                  <w:shd w:val="clear" w:color="auto" w:fill="FFFFFF"/>
                </w:rPr>
                <w:t>абзацу шістнадцятого</w:t>
              </w:r>
            </w:hyperlink>
            <w:r w:rsidRPr="00061F7D">
              <w:rPr>
                <w:shd w:val="clear" w:color="auto" w:fill="FFFFFF"/>
              </w:rPr>
              <w:t> цього пункту.</w:t>
            </w:r>
          </w:p>
          <w:p w:rsidR="008A1266" w:rsidRDefault="001257AE" w:rsidP="008A1266">
            <w:pPr>
              <w:widowControl w:val="0"/>
              <w:ind w:right="120"/>
              <w:jc w:val="both"/>
              <w:rPr>
                <w:rFonts w:ascii="Times New Roman" w:hAnsi="Times New Roman" w:cs="Times New Roman"/>
                <w:sz w:val="24"/>
                <w:szCs w:val="24"/>
                <w:shd w:val="clear" w:color="auto" w:fill="FFFFFF"/>
              </w:rPr>
            </w:pPr>
            <w:bookmarkStart w:id="3" w:name="n632"/>
            <w:bookmarkEnd w:id="3"/>
            <w:r>
              <w:rPr>
                <w:rFonts w:ascii="Times New Roman" w:hAnsi="Times New Roman" w:cs="Times New Roman"/>
                <w:sz w:val="24"/>
                <w:szCs w:val="24"/>
                <w:shd w:val="clear" w:color="auto" w:fill="FFFFFF"/>
              </w:rPr>
              <w:t xml:space="preserve">    </w:t>
            </w:r>
            <w:r w:rsidR="008A1266" w:rsidRPr="008A1266">
              <w:rPr>
                <w:rFonts w:ascii="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008A1266" w:rsidRPr="008A1266">
                <w:rPr>
                  <w:rStyle w:val="a6"/>
                  <w:rFonts w:ascii="Times New Roman" w:hAnsi="Times New Roman" w:cs="Times New Roman"/>
                  <w:sz w:val="24"/>
                  <w:szCs w:val="24"/>
                  <w:shd w:val="clear" w:color="auto" w:fill="FFFFFF"/>
                </w:rPr>
                <w:t>підпунктами 1</w:t>
              </w:r>
            </w:hyperlink>
            <w:r w:rsidR="008A1266" w:rsidRPr="008A1266">
              <w:rPr>
                <w:rFonts w:ascii="Times New Roman" w:hAnsi="Times New Roman" w:cs="Times New Roman"/>
                <w:sz w:val="24"/>
                <w:szCs w:val="24"/>
                <w:shd w:val="clear" w:color="auto" w:fill="FFFFFF"/>
              </w:rPr>
              <w:t> і </w:t>
            </w:r>
            <w:hyperlink r:id="rId23" w:anchor="n622" w:history="1">
              <w:r w:rsidR="008A1266" w:rsidRPr="008A1266">
                <w:rPr>
                  <w:rStyle w:val="a6"/>
                  <w:rFonts w:ascii="Times New Roman" w:hAnsi="Times New Roman" w:cs="Times New Roman"/>
                  <w:sz w:val="24"/>
                  <w:szCs w:val="24"/>
                  <w:shd w:val="clear" w:color="auto" w:fill="FFFFFF"/>
                </w:rPr>
                <w:t>7</w:t>
              </w:r>
            </w:hyperlink>
            <w:r w:rsidR="008A1266" w:rsidRPr="008A1266">
              <w:rPr>
                <w:rFonts w:ascii="Times New Roman" w:hAnsi="Times New Roman" w:cs="Times New Roman"/>
                <w:sz w:val="24"/>
                <w:szCs w:val="24"/>
                <w:shd w:val="clear" w:color="auto" w:fill="FFFFFF"/>
              </w:rPr>
              <w:t> пункту 47 Особливостей.</w:t>
            </w:r>
          </w:p>
          <w:p w:rsidR="001257AE" w:rsidRPr="001257AE" w:rsidRDefault="001257AE" w:rsidP="001257AE">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5.5. </w:t>
            </w:r>
            <w:r w:rsidRPr="001257AE">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257AE" w:rsidRPr="001257AE" w:rsidRDefault="001257AE" w:rsidP="001257AE">
            <w:pPr>
              <w:numPr>
                <w:ilvl w:val="0"/>
                <w:numId w:val="6"/>
              </w:numPr>
              <w:tabs>
                <w:tab w:val="left" w:pos="851"/>
                <w:tab w:val="left" w:pos="1440"/>
              </w:tabs>
              <w:ind w:left="0" w:firstLine="567"/>
              <w:jc w:val="both"/>
              <w:rPr>
                <w:rFonts w:ascii="Times New Roman" w:hAnsi="Times New Roman" w:cs="Times New Roman"/>
                <w:sz w:val="24"/>
                <w:szCs w:val="24"/>
              </w:rPr>
            </w:pPr>
            <w:r w:rsidRPr="001257AE">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7AE" w:rsidRDefault="001257AE" w:rsidP="001257AE">
            <w:pPr>
              <w:widowControl w:val="0"/>
              <w:ind w:right="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257AE">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1266" w:rsidRDefault="001257AE" w:rsidP="008A1266">
            <w:pPr>
              <w:widowControl w:val="0"/>
              <w:ind w:right="120"/>
              <w:jc w:val="both"/>
              <w:rPr>
                <w:rFonts w:ascii="Times New Roman" w:hAnsi="Times New Roman"/>
                <w:sz w:val="24"/>
                <w:szCs w:val="24"/>
              </w:rPr>
            </w:pPr>
            <w:r w:rsidRPr="00061F7D">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AF124D" w:rsidRPr="001257AE" w:rsidRDefault="001257AE" w:rsidP="001257AE">
            <w:pPr>
              <w:widowControl w:val="0"/>
              <w:ind w:right="120"/>
              <w:jc w:val="both"/>
              <w:rPr>
                <w:rFonts w:ascii="Times New Roman" w:eastAsia="Times New Roman" w:hAnsi="Times New Roman" w:cs="Times New Roman"/>
                <w:sz w:val="24"/>
                <w:szCs w:val="24"/>
              </w:rPr>
            </w:pPr>
            <w:r w:rsidRPr="001257AE">
              <w:rPr>
                <w:rFonts w:ascii="Times New Roman" w:eastAsia="Times New Roman" w:hAnsi="Times New Roman" w:cs="Times New Roman"/>
                <w:sz w:val="24"/>
                <w:szCs w:val="24"/>
              </w:rPr>
              <w:t xml:space="preserve">5.7. </w:t>
            </w:r>
            <w:r w:rsidRPr="001257AE">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Pr>
                <w:rFonts w:ascii="Times New Roman" w:hAnsi="Times New Roman" w:cs="Times New Roman"/>
                <w:sz w:val="24"/>
                <w:szCs w:val="24"/>
              </w:rPr>
              <w:t>.</w:t>
            </w:r>
          </w:p>
        </w:tc>
      </w:tr>
      <w:tr w:rsidR="00AF124D" w:rsidTr="00DB0D00">
        <w:trPr>
          <w:trHeight w:val="40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56" w:type="dxa"/>
          </w:tcPr>
          <w:p w:rsidR="00AF124D" w:rsidRPr="00DB0D00" w:rsidRDefault="00B0079D">
            <w:pPr>
              <w:widowControl w:val="0"/>
              <w:rPr>
                <w:rFonts w:ascii="Times New Roman" w:eastAsia="Times New Roman" w:hAnsi="Times New Roman" w:cs="Times New Roman"/>
                <w:sz w:val="24"/>
                <w:szCs w:val="24"/>
              </w:rPr>
            </w:pPr>
            <w:r w:rsidRPr="00DB0D0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r w:rsidR="00DB0D00" w:rsidRPr="00DB0D00">
              <w:rPr>
                <w:rFonts w:ascii="Times New Roman" w:eastAsia="Times New Roman" w:hAnsi="Times New Roman" w:cs="Times New Roman"/>
                <w:color w:val="000000"/>
                <w:sz w:val="24"/>
                <w:szCs w:val="24"/>
              </w:rPr>
              <w:t>, в тому числі відповідна технічна специфікація (</w:t>
            </w:r>
            <w:r w:rsidR="00DB0D00" w:rsidRPr="00DB0D00">
              <w:rPr>
                <w:rFonts w:ascii="Times New Roman" w:eastAsia="Times New Roman" w:hAnsi="Times New Roman" w:cs="Times New Roman"/>
                <w:color w:val="000000"/>
              </w:rPr>
              <w:t>у разі потреби – плани, креслення, малюнки чи опис предмета закупівлі)</w:t>
            </w:r>
          </w:p>
        </w:tc>
        <w:tc>
          <w:tcPr>
            <w:tcW w:w="6450" w:type="dxa"/>
            <w:vAlign w:val="center"/>
          </w:tcPr>
          <w:p w:rsidR="00DB0D00" w:rsidRPr="00DB0D00" w:rsidRDefault="00DB0D00" w:rsidP="00DB0D00">
            <w:pPr>
              <w:pStyle w:val="20"/>
              <w:keepNext/>
              <w:ind w:firstLine="205"/>
              <w:jc w:val="both"/>
              <w:rPr>
                <w:rFonts w:ascii="Times New Roman" w:hAnsi="Times New Roman"/>
                <w:sz w:val="24"/>
                <w:szCs w:val="24"/>
                <w:lang w:val="uk-UA"/>
              </w:rPr>
            </w:pPr>
            <w:r w:rsidRPr="00DB0D00">
              <w:rPr>
                <w:rFonts w:ascii="Times New Roman" w:hAnsi="Times New Roman"/>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B0D00" w:rsidRPr="00061F7D" w:rsidRDefault="00DB0D00" w:rsidP="00DB0D00">
            <w:pPr>
              <w:pStyle w:val="20"/>
              <w:keepNext/>
              <w:ind w:firstLine="205"/>
              <w:jc w:val="both"/>
              <w:rPr>
                <w:rFonts w:ascii="Times New Roman" w:hAnsi="Times New Roman"/>
                <w:sz w:val="24"/>
                <w:szCs w:val="24"/>
              </w:rPr>
            </w:pPr>
            <w:r w:rsidRPr="00061F7D">
              <w:rPr>
                <w:rFonts w:ascii="Times New Roman" w:hAnsi="Times New Roman"/>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061F7D">
              <w:rPr>
                <w:rFonts w:ascii="Times New Roman" w:hAnsi="Times New Roman"/>
                <w:sz w:val="24"/>
                <w:szCs w:val="24"/>
              </w:rPr>
              <w:t xml:space="preserve"> з урахуванням вимог, визначених частини четвертою статті 5 Закону;</w:t>
            </w:r>
          </w:p>
          <w:p w:rsidR="00AF124D" w:rsidRDefault="00DB0D00" w:rsidP="00DB0D00">
            <w:pPr>
              <w:widowControl w:val="0"/>
              <w:ind w:right="120"/>
              <w:jc w:val="both"/>
              <w:rPr>
                <w:rFonts w:ascii="Times New Roman" w:eastAsia="Times New Roman" w:hAnsi="Times New Roman" w:cs="Times New Roman"/>
                <w:sz w:val="24"/>
                <w:szCs w:val="24"/>
              </w:rPr>
            </w:pPr>
            <w:r w:rsidRPr="00061F7D">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F124D" w:rsidTr="00DB0D00">
        <w:trPr>
          <w:trHeight w:val="69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6" w:type="dxa"/>
          </w:tcPr>
          <w:p w:rsidR="00AF124D" w:rsidRPr="008636EF" w:rsidRDefault="00B0079D" w:rsidP="00BB4A6C">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themeColor="text1"/>
                <w:sz w:val="24"/>
                <w:szCs w:val="24"/>
              </w:rPr>
              <w:t>Інформація про субпідрядника /співвиконавця</w:t>
            </w:r>
          </w:p>
        </w:tc>
        <w:tc>
          <w:tcPr>
            <w:tcW w:w="6450" w:type="dxa"/>
            <w:vAlign w:val="center"/>
          </w:tcPr>
          <w:p w:rsidR="00AF124D" w:rsidRPr="009945EC" w:rsidRDefault="009945EC" w:rsidP="00BB4A6C">
            <w:pPr>
              <w:widowControl w:val="0"/>
              <w:ind w:right="120"/>
              <w:jc w:val="both"/>
              <w:rPr>
                <w:rFonts w:ascii="Times New Roman" w:eastAsia="Times New Roman" w:hAnsi="Times New Roman" w:cs="Times New Roman"/>
                <w:sz w:val="24"/>
                <w:szCs w:val="24"/>
              </w:rPr>
            </w:pPr>
            <w:r w:rsidRPr="009945EC">
              <w:rPr>
                <w:rFonts w:ascii="Times New Roman" w:hAnsi="Times New Roman" w:cs="Times New Roman"/>
                <w:color w:val="000000"/>
                <w:sz w:val="24"/>
                <w:szCs w:val="24"/>
              </w:rPr>
              <w:t>Учасник процедури закупівлі має надати у складі тендерної пропозиції інформацію щодо залучення субпідрядників / субвиконавців. У разі, якщо учасник планує залучити до надання послуг суб’єкт господарювання як субпідрядника/співвиконавця в обсязі не менше 20 відсотків від вартості договору про закупівлю, такий учасник має надати довідку в довільній формі, що містить повне найменування та місцезнаходження кожного суб'єкта господарювання, якого учасник планує залучати як субпідрядника/співвиконавця в обсязі не менше 20 відсотків від вартості договору про закупівлю</w:t>
            </w:r>
            <w:r>
              <w:rPr>
                <w:rFonts w:ascii="Times New Roman" w:hAnsi="Times New Roman" w:cs="Times New Roman"/>
                <w:color w:val="000000"/>
                <w:sz w:val="24"/>
                <w:szCs w:val="24"/>
              </w:rPr>
              <w:t>.</w:t>
            </w:r>
          </w:p>
        </w:tc>
      </w:tr>
      <w:tr w:rsidR="00AF124D" w:rsidTr="00DB0D00">
        <w:trPr>
          <w:trHeight w:val="841"/>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6" w:type="dxa"/>
          </w:tcPr>
          <w:p w:rsidR="00AF124D" w:rsidRPr="008636EF" w:rsidRDefault="00B0079D">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B007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124D" w:rsidTr="00DB0D00">
        <w:trPr>
          <w:trHeight w:val="44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124D" w:rsidTr="008636EF">
        <w:trPr>
          <w:trHeight w:val="274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Pr="008636EF" w:rsidRDefault="00B0079D">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AF124D" w:rsidRPr="00ED61A0" w:rsidRDefault="008636EF" w:rsidP="008636EF">
            <w:pPr>
              <w:widowControl w:val="0"/>
              <w:ind w:right="120"/>
              <w:jc w:val="both"/>
              <w:rPr>
                <w:rFonts w:ascii="Times New Roman" w:eastAsia="Times New Roman" w:hAnsi="Times New Roman" w:cs="Times New Roman"/>
                <w:i/>
                <w:sz w:val="24"/>
                <w:szCs w:val="24"/>
                <w:highlight w:val="cyan"/>
              </w:rPr>
            </w:pPr>
            <w:r>
              <w:rPr>
                <w:rFonts w:ascii="Times New Roman" w:eastAsia="Times New Roman" w:hAnsi="Times New Roman" w:cs="Times New Roman"/>
                <w:color w:val="000000"/>
                <w:sz w:val="24"/>
                <w:szCs w:val="24"/>
              </w:rPr>
              <w:t>1.1.</w:t>
            </w:r>
            <w:r w:rsidR="00B0079D">
              <w:rPr>
                <w:rFonts w:ascii="Times New Roman" w:eastAsia="Times New Roman" w:hAnsi="Times New Roman" w:cs="Times New Roman"/>
                <w:color w:val="000000"/>
                <w:sz w:val="24"/>
                <w:szCs w:val="24"/>
              </w:rPr>
              <w:t xml:space="preserve">Кінцевий строк подання тендерних пропозицій </w:t>
            </w:r>
            <w:r w:rsidR="00B0079D">
              <w:rPr>
                <w:rFonts w:ascii="Times New Roman" w:eastAsia="Times New Roman" w:hAnsi="Times New Roman" w:cs="Times New Roman"/>
                <w:sz w:val="24"/>
                <w:szCs w:val="24"/>
              </w:rPr>
              <w:t>—</w:t>
            </w:r>
            <w:r w:rsidR="00B0079D">
              <w:rPr>
                <w:rFonts w:ascii="Times New Roman" w:eastAsia="Times New Roman" w:hAnsi="Times New Roman" w:cs="Times New Roman"/>
                <w:color w:val="000000"/>
                <w:sz w:val="24"/>
                <w:szCs w:val="24"/>
              </w:rPr>
              <w:t xml:space="preserve"> </w:t>
            </w:r>
            <w:r w:rsidR="00A42BFD">
              <w:rPr>
                <w:rFonts w:ascii="Times New Roman" w:eastAsia="Times New Roman" w:hAnsi="Times New Roman" w:cs="Times New Roman"/>
                <w:b/>
                <w:color w:val="000000" w:themeColor="text1"/>
                <w:sz w:val="24"/>
                <w:szCs w:val="24"/>
              </w:rPr>
              <w:t>10.10</w:t>
            </w:r>
            <w:r>
              <w:rPr>
                <w:rFonts w:ascii="Times New Roman" w:eastAsia="Times New Roman" w:hAnsi="Times New Roman" w:cs="Times New Roman"/>
                <w:b/>
                <w:color w:val="000000" w:themeColor="text1"/>
                <w:sz w:val="24"/>
                <w:szCs w:val="24"/>
              </w:rPr>
              <w:t>.</w:t>
            </w:r>
            <w:r w:rsidR="00B0079D" w:rsidRPr="00701D55">
              <w:rPr>
                <w:rFonts w:ascii="Times New Roman" w:eastAsia="Times New Roman" w:hAnsi="Times New Roman" w:cs="Times New Roman"/>
                <w:b/>
                <w:color w:val="000000" w:themeColor="text1"/>
                <w:sz w:val="24"/>
                <w:szCs w:val="24"/>
              </w:rPr>
              <w:t>20</w:t>
            </w:r>
            <w:r w:rsidR="00701D55" w:rsidRPr="00701D55">
              <w:rPr>
                <w:rFonts w:ascii="Times New Roman" w:eastAsia="Times New Roman" w:hAnsi="Times New Roman" w:cs="Times New Roman"/>
                <w:b/>
                <w:color w:val="000000" w:themeColor="text1"/>
                <w:sz w:val="24"/>
                <w:szCs w:val="24"/>
              </w:rPr>
              <w:t>23</w:t>
            </w:r>
            <w:r>
              <w:rPr>
                <w:rFonts w:ascii="Times New Roman" w:eastAsia="Times New Roman" w:hAnsi="Times New Roman" w:cs="Times New Roman"/>
                <w:b/>
                <w:color w:val="000000" w:themeColor="text1"/>
                <w:sz w:val="24"/>
                <w:szCs w:val="24"/>
              </w:rPr>
              <w:t xml:space="preserve"> </w:t>
            </w:r>
            <w:r w:rsidR="00B0079D" w:rsidRPr="00701D55">
              <w:rPr>
                <w:rFonts w:ascii="Times New Roman" w:eastAsia="Times New Roman" w:hAnsi="Times New Roman" w:cs="Times New Roman"/>
                <w:b/>
                <w:color w:val="000000" w:themeColor="text1"/>
                <w:sz w:val="24"/>
                <w:szCs w:val="24"/>
              </w:rPr>
              <w:t xml:space="preserve"> </w:t>
            </w:r>
            <w:r w:rsidR="002D4798">
              <w:rPr>
                <w:rFonts w:ascii="Times New Roman" w:eastAsia="Times New Roman" w:hAnsi="Times New Roman" w:cs="Times New Roman"/>
                <w:b/>
                <w:color w:val="000000" w:themeColor="text1"/>
                <w:sz w:val="24"/>
                <w:szCs w:val="24"/>
              </w:rPr>
              <w:t>00</w:t>
            </w:r>
            <w:r>
              <w:rPr>
                <w:rFonts w:ascii="Times New Roman" w:eastAsia="Times New Roman" w:hAnsi="Times New Roman" w:cs="Times New Roman"/>
                <w:b/>
                <w:color w:val="000000" w:themeColor="text1"/>
                <w:sz w:val="24"/>
                <w:szCs w:val="24"/>
              </w:rPr>
              <w:t xml:space="preserve">:00  </w:t>
            </w:r>
          </w:p>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0079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0079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124D" w:rsidRPr="008636EF"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124D" w:rsidTr="00E06388">
        <w:trPr>
          <w:trHeight w:val="98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8636EF" w:rsidRDefault="00B0079D">
            <w:pPr>
              <w:widowControl w:val="0"/>
              <w:rPr>
                <w:rFonts w:ascii="Times New Roman" w:eastAsia="Times New Roman" w:hAnsi="Times New Roman" w:cs="Times New Roman"/>
                <w:strike/>
                <w:color w:val="000000" w:themeColor="text1"/>
                <w:sz w:val="24"/>
                <w:szCs w:val="24"/>
                <w:highlight w:val="white"/>
              </w:rPr>
            </w:pPr>
            <w:r w:rsidRPr="008636EF">
              <w:rPr>
                <w:rFonts w:ascii="Times New Roman" w:eastAsia="Times New Roman" w:hAnsi="Times New Roman" w:cs="Times New Roman"/>
                <w:color w:val="000000" w:themeColor="text1"/>
                <w:sz w:val="24"/>
                <w:szCs w:val="24"/>
                <w:highlight w:val="white"/>
              </w:rPr>
              <w:t>Дата та час розкриття тендерної пропозиції</w:t>
            </w:r>
            <w:r w:rsidRPr="008636EF">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AF124D" w:rsidRPr="00BB4A6C" w:rsidRDefault="00E0638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hAnsi="Times New Roman"/>
                <w:sz w:val="24"/>
                <w:szCs w:val="24"/>
              </w:rPr>
              <w:t xml:space="preserve">2.1. </w:t>
            </w:r>
            <w:r w:rsidRPr="00061F7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F124D" w:rsidTr="00DB0D00">
        <w:trPr>
          <w:trHeight w:val="51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E06388" w:rsidRPr="00E06388" w:rsidRDefault="00E06388">
            <w:pPr>
              <w:widowControl w:val="0"/>
              <w:rPr>
                <w:rFonts w:ascii="Times New Roman" w:eastAsia="Times New Roman" w:hAnsi="Times New Roman" w:cs="Times New Roman"/>
                <w:sz w:val="24"/>
                <w:szCs w:val="24"/>
              </w:rPr>
            </w:pPr>
            <w:r w:rsidRPr="00E06388">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06388" w:rsidRPr="00E06388" w:rsidRDefault="00E06388" w:rsidP="00E06388">
            <w:pPr>
              <w:numPr>
                <w:ilvl w:val="1"/>
                <w:numId w:val="7"/>
              </w:numPr>
              <w:jc w:val="both"/>
              <w:rPr>
                <w:rFonts w:ascii="Times New Roman" w:hAnsi="Times New Roman" w:cs="Times New Roman"/>
                <w:sz w:val="24"/>
                <w:szCs w:val="24"/>
              </w:rPr>
            </w:pPr>
            <w:r w:rsidRPr="00E06388">
              <w:rPr>
                <w:rStyle w:val="af8"/>
                <w:rFonts w:ascii="Times New Roman" w:eastAsia="sans-serif"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6388" w:rsidRPr="00E06388" w:rsidRDefault="00E06388" w:rsidP="00E06388">
            <w:pPr>
              <w:numPr>
                <w:ilvl w:val="1"/>
                <w:numId w:val="7"/>
              </w:numPr>
              <w:jc w:val="both"/>
              <w:rPr>
                <w:rFonts w:ascii="Times New Roman" w:hAnsi="Times New Roman" w:cs="Times New Roman"/>
                <w:sz w:val="24"/>
                <w:szCs w:val="24"/>
              </w:rPr>
            </w:pPr>
            <w:r w:rsidRPr="00E06388">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06388" w:rsidRPr="00E06388" w:rsidRDefault="00E06388" w:rsidP="00653999">
            <w:pPr>
              <w:jc w:val="both"/>
              <w:rPr>
                <w:rFonts w:ascii="Times New Roman" w:hAnsi="Times New Roman" w:cs="Times New Roman"/>
                <w:sz w:val="24"/>
                <w:szCs w:val="24"/>
              </w:rPr>
            </w:pPr>
            <w:r w:rsidRPr="00E06388">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06388" w:rsidRPr="00E06388" w:rsidRDefault="00E06388" w:rsidP="00E06388">
            <w:pPr>
              <w:numPr>
                <w:ilvl w:val="1"/>
                <w:numId w:val="7"/>
              </w:numPr>
              <w:jc w:val="both"/>
              <w:rPr>
                <w:rFonts w:ascii="Times New Roman" w:hAnsi="Times New Roman" w:cs="Times New Roman"/>
                <w:sz w:val="24"/>
                <w:szCs w:val="24"/>
              </w:rPr>
            </w:pPr>
            <w:r w:rsidRPr="00E06388">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388" w:rsidRDefault="00E06388" w:rsidP="00343974">
            <w:pPr>
              <w:pStyle w:val="20"/>
              <w:keepNext/>
              <w:numPr>
                <w:ilvl w:val="1"/>
                <w:numId w:val="7"/>
              </w:numPr>
              <w:jc w:val="both"/>
              <w:rPr>
                <w:rFonts w:ascii="Times New Roman" w:hAnsi="Times New Roman"/>
                <w:iCs/>
                <w:sz w:val="24"/>
                <w:szCs w:val="24"/>
                <w:lang w:val="uk-UA"/>
              </w:rPr>
            </w:pPr>
            <w:r w:rsidRPr="00E06388">
              <w:rPr>
                <w:rFonts w:ascii="Times New Roman" w:hAnsi="Times New Roman"/>
                <w:iCs/>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343974" w:rsidRPr="00343974" w:rsidRDefault="00343974" w:rsidP="00343974">
            <w:pPr>
              <w:pStyle w:val="20"/>
              <w:keepNext/>
              <w:numPr>
                <w:ilvl w:val="1"/>
                <w:numId w:val="7"/>
              </w:numPr>
              <w:jc w:val="both"/>
              <w:rPr>
                <w:rFonts w:ascii="Times New Roman" w:hAnsi="Times New Roman"/>
                <w:iCs/>
                <w:sz w:val="24"/>
                <w:szCs w:val="24"/>
                <w:lang w:val="uk-UA"/>
              </w:rPr>
            </w:pPr>
            <w:r>
              <w:rPr>
                <w:rFonts w:ascii="Times New Roman" w:hAnsi="Times New Roman"/>
                <w:iCs/>
                <w:sz w:val="24"/>
                <w:szCs w:val="24"/>
                <w:lang w:val="uk-UA"/>
              </w:rPr>
              <w:t>Розмір мінімального кроку пониження ціни під час електронного аукціону – 0,5 %.</w:t>
            </w:r>
          </w:p>
          <w:p w:rsidR="00E06388" w:rsidRPr="00E06388" w:rsidRDefault="00343974" w:rsidP="00343974">
            <w:pPr>
              <w:pStyle w:val="20"/>
              <w:keepNext/>
              <w:jc w:val="both"/>
              <w:rPr>
                <w:rFonts w:ascii="Times New Roman" w:hAnsi="Times New Roman"/>
                <w:iCs/>
                <w:sz w:val="24"/>
                <w:szCs w:val="24"/>
                <w:lang w:val="uk-UA"/>
              </w:rPr>
            </w:pPr>
            <w:r>
              <w:rPr>
                <w:rFonts w:ascii="Times New Roman" w:hAnsi="Times New Roman"/>
                <w:iCs/>
                <w:sz w:val="24"/>
                <w:szCs w:val="24"/>
                <w:lang w:val="uk-UA"/>
              </w:rPr>
              <w:t>1.6</w:t>
            </w:r>
            <w:r w:rsidR="00E06388" w:rsidRPr="00E06388">
              <w:rPr>
                <w:rFonts w:ascii="Times New Roman" w:hAnsi="Times New Roman"/>
                <w:iCs/>
                <w:sz w:val="24"/>
                <w:szCs w:val="24"/>
                <w:lang w:val="uk-UA"/>
              </w:rPr>
              <w:t>. Замовник не приймає до розгляду тендерну пропозицію учасника, ціна якої є вищою, ніж очікувана вартість предмета закупівлі, визначена в оголошенні про проведення відкритих торгів.</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56" w:type="dxa"/>
          </w:tcPr>
          <w:p w:rsidR="00E06388" w:rsidRPr="00E06388" w:rsidRDefault="00E06388">
            <w:pPr>
              <w:widowControl w:val="0"/>
              <w:rPr>
                <w:rFonts w:ascii="Times New Roman" w:eastAsia="Times New Roman" w:hAnsi="Times New Roman" w:cs="Times New Roman"/>
                <w:color w:val="000000"/>
                <w:sz w:val="24"/>
                <w:szCs w:val="24"/>
              </w:rPr>
            </w:pPr>
            <w:r w:rsidRPr="00061F7D">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450" w:type="dxa"/>
            <w:vAlign w:val="center"/>
          </w:tcPr>
          <w:p w:rsidR="00E06388" w:rsidRPr="00061F7D" w:rsidRDefault="00E06388" w:rsidP="00E06388">
            <w:pPr>
              <w:pStyle w:val="20"/>
              <w:keepNext/>
              <w:shd w:val="clear" w:color="auto" w:fill="FFFFFF"/>
              <w:ind w:firstLine="184"/>
              <w:jc w:val="both"/>
              <w:rPr>
                <w:rFonts w:ascii="Times New Roman" w:hAnsi="Times New Roman"/>
                <w:sz w:val="24"/>
                <w:szCs w:val="24"/>
              </w:rPr>
            </w:pPr>
            <w:r w:rsidRPr="00061F7D">
              <w:rPr>
                <w:rFonts w:ascii="Times New Roman" w:hAnsi="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 Опис та приклади формальних помилок є наступними: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2.2.1 Інформація/документ, подана учасником процедури закупівлі у складі тендерної пропозиції, містить помилку (помилки) у частині: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уживання великої літери;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уживання розділових знаків та відмінювання слів у реченні;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використання слова або мовного звороту, запозичених з іншої мови;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застосування правил переносу частини слова з рядка в рядок;</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написання слів разом та/або окремо, та/або через дефіс;</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6388" w:rsidRPr="00E06388" w:rsidRDefault="00E06388" w:rsidP="00E06388">
            <w:pPr>
              <w:jc w:val="both"/>
              <w:rPr>
                <w:rStyle w:val="af8"/>
                <w:rFonts w:ascii="Times New Roman" w:eastAsia="sans-serif" w:hAnsi="Times New Roman" w:cs="Times New Roman"/>
                <w:sz w:val="24"/>
                <w:szCs w:val="24"/>
              </w:rPr>
            </w:pPr>
            <w:r w:rsidRPr="00061F7D">
              <w:rPr>
                <w:rFonts w:ascii="Times New Roman" w:hAnsi="Times New Roman"/>
                <w:sz w:val="24"/>
                <w:szCs w:val="24"/>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06388" w:rsidTr="006C0DC3">
        <w:trPr>
          <w:trHeight w:val="6075"/>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E06388" w:rsidRPr="00E06388" w:rsidRDefault="00E06388">
            <w:pPr>
              <w:widowControl w:val="0"/>
              <w:rPr>
                <w:rFonts w:ascii="Times New Roman" w:eastAsia="Times New Roman" w:hAnsi="Times New Roman" w:cs="Times New Roman"/>
                <w:sz w:val="24"/>
                <w:szCs w:val="24"/>
              </w:rPr>
            </w:pPr>
            <w:r w:rsidRPr="00E06388">
              <w:rPr>
                <w:rFonts w:ascii="Times New Roman" w:eastAsia="Times New Roman" w:hAnsi="Times New Roman" w:cs="Times New Roman"/>
                <w:color w:val="000000"/>
                <w:sz w:val="24"/>
                <w:szCs w:val="24"/>
              </w:rPr>
              <w:t>Інша інформація</w:t>
            </w:r>
          </w:p>
        </w:tc>
        <w:tc>
          <w:tcPr>
            <w:tcW w:w="6450" w:type="dxa"/>
            <w:vAlign w:val="center"/>
          </w:tcPr>
          <w:p w:rsidR="00E06388" w:rsidRPr="006C0DC3" w:rsidRDefault="00E06388" w:rsidP="00E06388">
            <w:pPr>
              <w:snapToGrid w:val="0"/>
              <w:ind w:firstLineChars="91" w:firstLine="218"/>
              <w:jc w:val="both"/>
              <w:rPr>
                <w:rFonts w:ascii="Times New Roman" w:hAnsi="Times New Roman" w:cs="Times New Roman"/>
                <w:sz w:val="24"/>
                <w:szCs w:val="24"/>
              </w:rPr>
            </w:pPr>
            <w:r w:rsidRPr="006C0DC3">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w:t>
            </w:r>
            <w:r w:rsidRPr="006C0DC3">
              <w:rPr>
                <w:rFonts w:ascii="Times New Roman" w:hAnsi="Times New Roman" w:cs="Times New Roman"/>
                <w:sz w:val="24"/>
                <w:szCs w:val="24"/>
              </w:rPr>
              <w:t>одавства, яку вважає за необхідне включити.</w:t>
            </w:r>
          </w:p>
          <w:p w:rsidR="00E06388" w:rsidRPr="006C0DC3" w:rsidRDefault="00E06388" w:rsidP="00E06388">
            <w:pPr>
              <w:snapToGrid w:val="0"/>
              <w:ind w:firstLineChars="91" w:firstLine="218"/>
              <w:jc w:val="both"/>
              <w:rPr>
                <w:rFonts w:ascii="Times New Roman" w:hAnsi="Times New Roman" w:cs="Times New Roman"/>
                <w:sz w:val="24"/>
                <w:szCs w:val="24"/>
                <w:shd w:val="clear" w:color="auto" w:fill="FFFFFF"/>
              </w:rPr>
            </w:pPr>
            <w:r w:rsidRPr="006C0DC3">
              <w:rPr>
                <w:rFonts w:ascii="Times New Roman" w:hAnsi="Times New Roman" w:cs="Times New Roman"/>
                <w:sz w:val="24"/>
                <w:szCs w:val="24"/>
                <w:shd w:val="clear" w:color="auto" w:fill="FFFFFF"/>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6388" w:rsidRPr="006C0DC3" w:rsidRDefault="00E06388" w:rsidP="00E06388">
            <w:pPr>
              <w:snapToGrid w:val="0"/>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3.2. Обґрунтування аномально низької тендерної пропозиції може містити інформацію про:</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6C0DC3" w:rsidRDefault="00E06388" w:rsidP="006C0DC3">
            <w:pPr>
              <w:ind w:firstLineChars="91" w:firstLine="218"/>
              <w:jc w:val="both"/>
              <w:rPr>
                <w:rFonts w:ascii="Times New Roman" w:hAnsi="Times New Roman" w:cs="Times New Roman"/>
                <w:sz w:val="24"/>
                <w:szCs w:val="24"/>
                <w:shd w:val="solid" w:color="FFFFFF" w:fill="FFFFFF"/>
                <w:lang w:eastAsia="en-US"/>
              </w:rPr>
            </w:pPr>
            <w:r w:rsidRPr="006C0DC3">
              <w:rPr>
                <w:rFonts w:ascii="Times New Roman" w:eastAsia="Times New Roman" w:hAnsi="Times New Roman" w:cs="Times New Roman"/>
                <w:sz w:val="24"/>
                <w:szCs w:val="24"/>
              </w:rPr>
              <w:t xml:space="preserve">3.3. </w:t>
            </w:r>
            <w:r w:rsidRPr="006C0DC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388" w:rsidRPr="006C0DC3" w:rsidRDefault="00E06388" w:rsidP="006C0DC3">
            <w:pPr>
              <w:ind w:firstLineChars="91" w:firstLine="218"/>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388" w:rsidRPr="006C0DC3" w:rsidRDefault="00E06388" w:rsidP="006C0DC3">
            <w:pPr>
              <w:ind w:firstLineChars="91" w:firstLine="218"/>
              <w:jc w:val="both"/>
              <w:rPr>
                <w:rFonts w:ascii="Times New Roman" w:hAnsi="Times New Roman" w:cs="Times New Roman"/>
                <w:sz w:val="24"/>
                <w:szCs w:val="24"/>
                <w:shd w:val="solid" w:color="FFFFFF" w:fill="FFFFFF"/>
              </w:rPr>
            </w:pPr>
            <w:r w:rsidRPr="00E06388">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06388" w:rsidTr="00DB0D00">
        <w:trPr>
          <w:trHeight w:val="1119"/>
          <w:jc w:val="center"/>
        </w:trPr>
        <w:tc>
          <w:tcPr>
            <w:tcW w:w="719" w:type="dxa"/>
          </w:tcPr>
          <w:p w:rsidR="00E06388" w:rsidRDefault="006C0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E06388" w:rsidRPr="006C0DC3" w:rsidRDefault="00E06388">
            <w:pPr>
              <w:widowControl w:val="0"/>
              <w:rPr>
                <w:rFonts w:ascii="Times New Roman" w:eastAsia="Times New Roman" w:hAnsi="Times New Roman" w:cs="Times New Roman"/>
                <w:sz w:val="24"/>
                <w:szCs w:val="24"/>
              </w:rPr>
            </w:pPr>
            <w:r w:rsidRPr="006C0DC3">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shd w:val="solid" w:color="FFFFFF" w:fill="FFFFFF"/>
                <w:lang w:eastAsia="en-US"/>
              </w:rPr>
              <w:t>4.1. Замовник відхиляє тендерну пропозицію із зазначенням аргументації в електронній системі закупівель у разі, коли:</w:t>
            </w:r>
          </w:p>
          <w:p w:rsidR="006C0DC3" w:rsidRDefault="006C0DC3" w:rsidP="006C0DC3">
            <w:pPr>
              <w:ind w:firstLine="220"/>
              <w:jc w:val="both"/>
              <w:rPr>
                <w:rFonts w:ascii="Times New Roman" w:hAnsi="Times New Roman" w:cs="Times New Roman"/>
                <w:sz w:val="24"/>
                <w:szCs w:val="24"/>
                <w:lang w:eastAsia="en-US"/>
              </w:rPr>
            </w:pPr>
            <w:r w:rsidRPr="006C0DC3">
              <w:rPr>
                <w:rFonts w:ascii="Times New Roman" w:hAnsi="Times New Roman" w:cs="Times New Roman"/>
                <w:sz w:val="24"/>
                <w:szCs w:val="24"/>
                <w:lang w:eastAsia="en-US"/>
              </w:rPr>
              <w:t>1) учасник процедури закупівлі:</w:t>
            </w:r>
          </w:p>
          <w:p w:rsidR="00A42BFD" w:rsidRPr="006C0DC3" w:rsidRDefault="00A42BFD" w:rsidP="00A42BFD">
            <w:pPr>
              <w:jc w:val="both"/>
              <w:rPr>
                <w:rFonts w:ascii="Times New Roman" w:hAnsi="Times New Roman" w:cs="Times New Roman"/>
                <w:sz w:val="24"/>
                <w:szCs w:val="24"/>
              </w:rPr>
            </w:pPr>
            <w:r>
              <w:rPr>
                <w:rFonts w:ascii="Times New Roman" w:hAnsi="Times New Roman" w:cs="Times New Roman"/>
                <w:sz w:val="24"/>
                <w:szCs w:val="24"/>
                <w:lang w:eastAsia="en-US"/>
              </w:rPr>
              <w:t>- підпадає під підстави, встановлені пунктом 47 Особливостей;</w:t>
            </w:r>
          </w:p>
          <w:p w:rsidR="006C0DC3" w:rsidRPr="006C0DC3" w:rsidRDefault="00A42BFD" w:rsidP="00A42BFD">
            <w:pPr>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 xml:space="preserve">- </w:t>
            </w:r>
            <w:r w:rsidR="006C0DC3" w:rsidRPr="006C0DC3">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cs="Times New Roman"/>
                <w:sz w:val="24"/>
                <w:szCs w:val="24"/>
                <w:shd w:val="solid" w:color="FFFFFF" w:fill="FFFFFF"/>
                <w:lang w:eastAsia="en-US"/>
              </w:rPr>
              <w:t>виявлено згідно з абзацом першим</w:t>
            </w:r>
            <w:r w:rsidR="006C0DC3" w:rsidRPr="006C0DC3">
              <w:rPr>
                <w:rFonts w:ascii="Times New Roman" w:hAnsi="Times New Roman" w:cs="Times New Roman"/>
                <w:sz w:val="24"/>
                <w:szCs w:val="24"/>
                <w:shd w:val="solid" w:color="FFFFFF" w:fill="FFFFFF"/>
                <w:lang w:eastAsia="en-US"/>
              </w:rPr>
              <w:t xml:space="preserve">  </w:t>
            </w:r>
            <w:r>
              <w:rPr>
                <w:rFonts w:ascii="Times New Roman" w:hAnsi="Times New Roman" w:cs="Times New Roman"/>
                <w:sz w:val="24"/>
                <w:szCs w:val="24"/>
              </w:rPr>
              <w:t>пункту 42</w:t>
            </w:r>
            <w:r w:rsidR="006C0DC3" w:rsidRPr="006C0DC3">
              <w:rPr>
                <w:rFonts w:ascii="Times New Roman" w:hAnsi="Times New Roman" w:cs="Times New Roman"/>
                <w:sz w:val="24"/>
                <w:szCs w:val="24"/>
              </w:rPr>
              <w:t xml:space="preserve">  </w:t>
            </w:r>
            <w:r>
              <w:rPr>
                <w:rFonts w:ascii="Times New Roman" w:hAnsi="Times New Roman" w:cs="Times New Roman"/>
                <w:sz w:val="24"/>
                <w:szCs w:val="24"/>
              </w:rPr>
              <w:t>О</w:t>
            </w:r>
            <w:r w:rsidR="006C0DC3" w:rsidRPr="006C0DC3">
              <w:rPr>
                <w:rFonts w:ascii="Times New Roman" w:hAnsi="Times New Roman" w:cs="Times New Roman"/>
                <w:sz w:val="24"/>
                <w:szCs w:val="24"/>
              </w:rPr>
              <w:t>собливостей</w:t>
            </w:r>
            <w:r w:rsidR="006C0DC3"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w:t>
            </w:r>
            <w:hyperlink r:id="rId24" w:anchor="n1543" w:tgtFrame="https://zakon.rada.gov.ua/laws/show/_blank" w:history="1">
              <w:r w:rsidRPr="006C0DC3">
                <w:rPr>
                  <w:rStyle w:val="a6"/>
                  <w:rFonts w:ascii="Times New Roman" w:hAnsi="Times New Roman" w:cs="Times New Roman"/>
                  <w:sz w:val="24"/>
                  <w:szCs w:val="24"/>
                  <w:shd w:val="clear" w:color="auto" w:fill="FFFFFF"/>
                </w:rPr>
                <w:t>абзацом першим</w:t>
              </w:r>
            </w:hyperlink>
            <w:r w:rsidRPr="006C0DC3">
              <w:rPr>
                <w:rFonts w:ascii="Times New Roman" w:hAnsi="Times New Roman" w:cs="Times New Roman"/>
                <w:sz w:val="24"/>
                <w:szCs w:val="24"/>
                <w:shd w:val="clear" w:color="auto" w:fill="FFFFFF"/>
              </w:rPr>
              <w:t> частини чотирнадцятої статті 29 Закону/</w:t>
            </w:r>
            <w:hyperlink r:id="rId25" w:anchor="n581" w:history="1">
              <w:r w:rsidRPr="006C0DC3">
                <w:rPr>
                  <w:rStyle w:val="a6"/>
                  <w:rFonts w:ascii="Times New Roman" w:hAnsi="Times New Roman" w:cs="Times New Roman"/>
                  <w:sz w:val="24"/>
                  <w:szCs w:val="24"/>
                  <w:shd w:val="clear" w:color="auto" w:fill="FFFFFF"/>
                </w:rPr>
                <w:t>абзацом дев’ятим</w:t>
              </w:r>
            </w:hyperlink>
            <w:r w:rsidRPr="006C0DC3">
              <w:rPr>
                <w:rFonts w:ascii="Times New Roman" w:hAnsi="Times New Roman" w:cs="Times New Roman"/>
                <w:sz w:val="24"/>
                <w:szCs w:val="24"/>
                <w:shd w:val="clear" w:color="auto" w:fill="FFFFFF"/>
              </w:rPr>
              <w:t> пункту 37 цих особливостей</w:t>
            </w:r>
            <w:r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solid" w:color="FFFFFF" w:fill="FFFFFF"/>
                <w:lang w:eastAsia="en-US"/>
              </w:rPr>
            </w:pPr>
            <w:r w:rsidRPr="006C0DC3">
              <w:rPr>
                <w:rFonts w:ascii="Times New Roman" w:hAnsi="Times New Roman" w:cs="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A42BFD">
              <w:rPr>
                <w:rFonts w:ascii="Times New Roman" w:hAnsi="Times New Roman" w:cs="Times New Roman"/>
                <w:sz w:val="24"/>
                <w:szCs w:val="24"/>
              </w:rPr>
              <w:t xml:space="preserve"> пункту 40 О</w:t>
            </w:r>
            <w:r w:rsidRPr="006C0DC3">
              <w:rPr>
                <w:rFonts w:ascii="Times New Roman" w:hAnsi="Times New Roman" w:cs="Times New Roman"/>
                <w:sz w:val="24"/>
                <w:szCs w:val="24"/>
              </w:rPr>
              <w:t>собливостей</w:t>
            </w:r>
            <w:r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clear" w:color="auto" w:fill="FFFFFF"/>
              </w:rPr>
            </w:pPr>
            <w:r w:rsidRPr="006C0DC3">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w:t>
            </w:r>
            <w:r w:rsidRPr="00061F7D">
              <w:rPr>
                <w:sz w:val="24"/>
                <w:szCs w:val="24"/>
                <w:shd w:val="clear" w:color="auto" w:fill="FFFFFF"/>
              </w:rPr>
              <w:t xml:space="preserve"> </w:t>
            </w:r>
            <w:r w:rsidRPr="006C0DC3">
              <w:rPr>
                <w:rFonts w:ascii="Times New Roman" w:hAnsi="Times New Roman" w:cs="Times New Roman"/>
                <w:sz w:val="24"/>
                <w:szCs w:val="24"/>
                <w:shd w:val="clear" w:color="auto" w:fill="FFFFFF"/>
              </w:rPr>
              <w:t>зареєстрованою відповідно до законодавства Російської Федерації/Республіки Білорусь; юридичною особою,</w:t>
            </w:r>
            <w:r w:rsidRPr="00061F7D">
              <w:rPr>
                <w:sz w:val="24"/>
                <w:szCs w:val="24"/>
                <w:shd w:val="clear" w:color="auto" w:fill="FFFFFF"/>
              </w:rPr>
              <w:t xml:space="preserve"> </w:t>
            </w:r>
            <w:r w:rsidRPr="006C0DC3">
              <w:rPr>
                <w:rFonts w:ascii="Times New Roman" w:hAnsi="Times New Roman" w:cs="Times New Roman"/>
                <w:sz w:val="24"/>
                <w:szCs w:val="24"/>
                <w:shd w:val="clear" w:color="auto" w:fill="FFFFFF"/>
              </w:rPr>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2) тендерна пропозиція:</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w:t>
            </w:r>
            <w:r w:rsidR="00A42BFD">
              <w:rPr>
                <w:rFonts w:ascii="Times New Roman" w:hAnsi="Times New Roman" w:cs="Times New Roman"/>
                <w:sz w:val="24"/>
                <w:szCs w:val="24"/>
              </w:rPr>
              <w:t>купівлі відповідно до пункту 43 О</w:t>
            </w:r>
            <w:r w:rsidRPr="006C0DC3">
              <w:rPr>
                <w:rFonts w:ascii="Times New Roman" w:hAnsi="Times New Roman" w:cs="Times New Roman"/>
                <w:sz w:val="24"/>
                <w:szCs w:val="24"/>
              </w:rPr>
              <w:t>собливостей;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є такою, строк дії якої закінчився;</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 xml:space="preserve">є такою, ціна якої перевищує очікувану вартість </w:t>
            </w:r>
            <w:r w:rsidRPr="006C0DC3">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3) переможець процедури закупівлі:</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w:t>
            </w:r>
            <w:r w:rsidRPr="00061F7D">
              <w:rPr>
                <w:sz w:val="24"/>
                <w:szCs w:val="24"/>
                <w:lang w:eastAsia="en-US"/>
              </w:rPr>
              <w:t xml:space="preserve"> </w:t>
            </w:r>
            <w:r w:rsidRPr="006C0DC3">
              <w:rPr>
                <w:rFonts w:ascii="Times New Roman" w:hAnsi="Times New Roman" w:cs="Times New Roman"/>
                <w:sz w:val="24"/>
                <w:szCs w:val="24"/>
              </w:rPr>
              <w:t>визначених пунктом 47 цих особливостей”;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копію ліцензії або документа дозвільного</w:t>
            </w:r>
            <w:r w:rsidRPr="00061F7D">
              <w:rPr>
                <w:sz w:val="24"/>
                <w:szCs w:val="24"/>
                <w:lang w:eastAsia="en-US"/>
              </w:rPr>
              <w:t xml:space="preserve"> </w:t>
            </w:r>
            <w:r w:rsidRPr="006C0DC3">
              <w:rPr>
                <w:rFonts w:ascii="Times New Roman" w:hAnsi="Times New Roman" w:cs="Times New Roman"/>
                <w:sz w:val="24"/>
                <w:szCs w:val="24"/>
                <w:lang w:eastAsia="en-US"/>
              </w:rPr>
              <w:t>характеру (у разі їх наявності) відповідно до частини другої статті 41 Закону;</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w:t>
            </w:r>
            <w:r w:rsidR="00E028DC">
              <w:rPr>
                <w:rFonts w:ascii="Times New Roman" w:hAnsi="Times New Roman" w:cs="Times New Roman"/>
                <w:sz w:val="24"/>
                <w:szCs w:val="24"/>
                <w:lang w:eastAsia="en-US"/>
              </w:rPr>
              <w:t>м виявлено згідно з абзацом перш</w:t>
            </w:r>
            <w:r w:rsidRPr="006C0DC3">
              <w:rPr>
                <w:rFonts w:ascii="Times New Roman" w:hAnsi="Times New Roman" w:cs="Times New Roman"/>
                <w:sz w:val="24"/>
                <w:szCs w:val="24"/>
                <w:lang w:eastAsia="en-US"/>
              </w:rPr>
              <w:t xml:space="preserve">им </w:t>
            </w:r>
            <w:r w:rsidRPr="006C0DC3">
              <w:rPr>
                <w:rFonts w:ascii="Times New Roman" w:hAnsi="Times New Roman" w:cs="Times New Roman"/>
                <w:sz w:val="24"/>
                <w:szCs w:val="24"/>
              </w:rPr>
              <w:t xml:space="preserve">пункту </w:t>
            </w:r>
            <w:r w:rsidR="00A42BFD">
              <w:rPr>
                <w:rFonts w:ascii="Times New Roman" w:hAnsi="Times New Roman" w:cs="Times New Roman"/>
                <w:sz w:val="24"/>
                <w:szCs w:val="24"/>
              </w:rPr>
              <w:t>42</w:t>
            </w:r>
            <w:r w:rsidRPr="006C0DC3">
              <w:rPr>
                <w:rFonts w:ascii="Times New Roman" w:hAnsi="Times New Roman" w:cs="Times New Roman"/>
                <w:sz w:val="24"/>
                <w:szCs w:val="24"/>
              </w:rPr>
              <w:t xml:space="preserve"> особливостей</w:t>
            </w:r>
            <w:r w:rsidRPr="006C0DC3">
              <w:rPr>
                <w:rFonts w:ascii="Times New Roman" w:hAnsi="Times New Roman" w:cs="Times New Roman"/>
                <w:sz w:val="24"/>
                <w:szCs w:val="24"/>
                <w:lang w:eastAsia="en-US"/>
              </w:rPr>
              <w:t>.</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6C0DC3" w:rsidRPr="006C0DC3" w:rsidRDefault="006C0DC3" w:rsidP="006C0DC3">
            <w:pPr>
              <w:numPr>
                <w:ilvl w:val="0"/>
                <w:numId w:val="6"/>
              </w:numPr>
              <w:tabs>
                <w:tab w:val="left" w:pos="851"/>
                <w:tab w:val="left" w:pos="1440"/>
              </w:tabs>
              <w:ind w:left="0"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DC3" w:rsidRPr="006C0DC3" w:rsidRDefault="006C0DC3" w:rsidP="006C0DC3">
            <w:pPr>
              <w:ind w:firstLine="567"/>
              <w:jc w:val="both"/>
              <w:rPr>
                <w:rFonts w:ascii="Times New Roman" w:hAnsi="Times New Roman" w:cs="Times New Roman"/>
                <w:sz w:val="24"/>
                <w:szCs w:val="24"/>
                <w:lang w:eastAsia="en-US"/>
              </w:rPr>
            </w:pPr>
            <w:r w:rsidRPr="006C0DC3">
              <w:rPr>
                <w:rFonts w:ascii="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4.4. Замовник приймає рішення про відмову учаснику</w:t>
            </w:r>
            <w:r w:rsidRPr="00061F7D">
              <w:rPr>
                <w:sz w:val="24"/>
                <w:szCs w:val="24"/>
              </w:rPr>
              <w:t xml:space="preserve"> </w:t>
            </w:r>
            <w:r w:rsidRPr="006C0DC3">
              <w:rPr>
                <w:rFonts w:ascii="Times New Roman" w:hAnsi="Times New Roman" w:cs="Times New Roman"/>
                <w:sz w:val="24"/>
                <w:szCs w:val="24"/>
              </w:rPr>
              <w:t>процедури закупівлі в участі у відкритих торгах та зобов’язаний відхилити тендерну пропозицію учасника процедури закупівлі в разі, коли:</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w:t>
            </w:r>
            <w:r w:rsidRPr="00061F7D">
              <w:rPr>
                <w:sz w:val="24"/>
                <w:szCs w:val="24"/>
              </w:rPr>
              <w:t xml:space="preserve"> </w:t>
            </w:r>
            <w:r w:rsidRPr="006C0DC3">
              <w:rPr>
                <w:rFonts w:ascii="Times New Roman" w:hAnsi="Times New Roman" w:cs="Times New Roman"/>
                <w:sz w:val="24"/>
                <w:szCs w:val="24"/>
              </w:rPr>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0DC3" w:rsidRPr="00061F7D" w:rsidRDefault="006C0DC3" w:rsidP="006C0DC3">
            <w:pPr>
              <w:ind w:firstLine="567"/>
              <w:jc w:val="both"/>
              <w:rPr>
                <w:sz w:val="24"/>
                <w:szCs w:val="24"/>
              </w:rPr>
            </w:pPr>
            <w:r w:rsidRPr="006C0DC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0DC3" w:rsidRPr="006C0DC3" w:rsidRDefault="006C0DC3" w:rsidP="006C0DC3">
            <w:pPr>
              <w:ind w:firstLine="567"/>
              <w:jc w:val="both"/>
              <w:rPr>
                <w:rFonts w:ascii="Times New Roman" w:hAnsi="Times New Roman" w:cs="Times New Roman"/>
                <w:b/>
                <w:sz w:val="24"/>
                <w:szCs w:val="24"/>
              </w:rPr>
            </w:pPr>
            <w:r w:rsidRPr="006C0DC3">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C0DC3">
              <w:rPr>
                <w:rFonts w:ascii="Times New Roman" w:hAnsi="Times New Roman" w:cs="Times New Roman"/>
                <w:sz w:val="24"/>
                <w:szCs w:val="24"/>
                <w:lang w:eastAsia="en-US"/>
              </w:rPr>
              <w:t>публічних електронних реєстрах</w:t>
            </w:r>
            <w:r w:rsidRPr="006C0DC3">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0DC3" w:rsidRPr="00061F7D" w:rsidRDefault="006C0DC3" w:rsidP="006C0DC3">
            <w:pPr>
              <w:ind w:firstLine="567"/>
              <w:jc w:val="both"/>
              <w:rPr>
                <w:sz w:val="24"/>
                <w:szCs w:val="24"/>
              </w:rPr>
            </w:pPr>
            <w:r w:rsidRPr="006C0DC3">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61F7D">
              <w:rPr>
                <w:sz w:val="24"/>
                <w:szCs w:val="24"/>
              </w:rPr>
              <w:t>.</w:t>
            </w:r>
          </w:p>
          <w:p w:rsidR="006C0DC3" w:rsidRPr="00395AB2"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w:t>
            </w:r>
            <w:r w:rsidRPr="00061F7D">
              <w:rPr>
                <w:sz w:val="24"/>
                <w:szCs w:val="24"/>
              </w:rPr>
              <w:t xml:space="preserve"> </w:t>
            </w:r>
            <w:r w:rsidRPr="00395AB2">
              <w:rPr>
                <w:rFonts w:ascii="Times New Roman" w:hAnsi="Times New Roman" w:cs="Times New Roman"/>
                <w:sz w:val="24"/>
                <w:szCs w:val="24"/>
              </w:rPr>
              <w:t>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06388" w:rsidRPr="00395AB2" w:rsidRDefault="006C0DC3" w:rsidP="00395AB2">
            <w:pPr>
              <w:ind w:firstLine="567"/>
              <w:jc w:val="both"/>
              <w:rPr>
                <w:sz w:val="24"/>
                <w:szCs w:val="24"/>
              </w:rPr>
            </w:pPr>
            <w:r w:rsidRPr="00395AB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w:t>
            </w:r>
            <w:r w:rsidR="00395AB2">
              <w:rPr>
                <w:rFonts w:ascii="Times New Roman" w:hAnsi="Times New Roman" w:cs="Times New Roman"/>
                <w:sz w:val="24"/>
                <w:szCs w:val="24"/>
              </w:rPr>
              <w:t>дстав, визначених цим пунктом.”</w:t>
            </w:r>
          </w:p>
        </w:tc>
      </w:tr>
      <w:tr w:rsidR="00E06388" w:rsidTr="00DB0D00">
        <w:trPr>
          <w:trHeight w:val="472"/>
          <w:jc w:val="center"/>
        </w:trPr>
        <w:tc>
          <w:tcPr>
            <w:tcW w:w="10225" w:type="dxa"/>
            <w:gridSpan w:val="3"/>
            <w:vAlign w:val="center"/>
          </w:tcPr>
          <w:p w:rsidR="00E06388" w:rsidRDefault="00E063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E06388" w:rsidRPr="00395AB2" w:rsidRDefault="00E06388" w:rsidP="00395AB2">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sz w:val="24"/>
                <w:szCs w:val="24"/>
              </w:rPr>
              <w:t xml:space="preserve">Відміна </w:t>
            </w:r>
            <w:r w:rsidR="00395AB2">
              <w:rPr>
                <w:rFonts w:ascii="Times New Roman" w:eastAsia="Times New Roman" w:hAnsi="Times New Roman" w:cs="Times New Roman"/>
                <w:sz w:val="24"/>
                <w:szCs w:val="24"/>
              </w:rPr>
              <w:t>замовником торгів чи визнання їх такими</w:t>
            </w:r>
            <w:r w:rsidRPr="00395AB2">
              <w:rPr>
                <w:rFonts w:ascii="Times New Roman" w:eastAsia="Times New Roman" w:hAnsi="Times New Roman" w:cs="Times New Roman"/>
                <w:sz w:val="24"/>
                <w:szCs w:val="24"/>
              </w:rPr>
              <w:t xml:space="preserve">, що не </w:t>
            </w:r>
            <w:r w:rsidR="00395AB2">
              <w:rPr>
                <w:rFonts w:ascii="Times New Roman" w:eastAsia="Times New Roman" w:hAnsi="Times New Roman" w:cs="Times New Roman"/>
                <w:sz w:val="24"/>
                <w:szCs w:val="24"/>
              </w:rPr>
              <w:t>відбулися</w:t>
            </w:r>
          </w:p>
        </w:tc>
        <w:tc>
          <w:tcPr>
            <w:tcW w:w="6450" w:type="dxa"/>
            <w:vAlign w:val="center"/>
          </w:tcPr>
          <w:p w:rsidR="00E06388" w:rsidRPr="00395AB2" w:rsidRDefault="00395AB2">
            <w:pPr>
              <w:widowControl w:val="0"/>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 xml:space="preserve">1.1. </w:t>
            </w:r>
            <w:r w:rsidR="00E06388" w:rsidRPr="00395AB2">
              <w:rPr>
                <w:rFonts w:ascii="Times New Roman" w:eastAsia="Times New Roman" w:hAnsi="Times New Roman" w:cs="Times New Roman"/>
                <w:sz w:val="24"/>
                <w:szCs w:val="24"/>
                <w:highlight w:val="white"/>
              </w:rPr>
              <w:t>Замовник відміняє відкриті торги у разі:</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06388" w:rsidRPr="00395AB2" w:rsidRDefault="00395AB2">
            <w:pPr>
              <w:widowControl w:val="0"/>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 xml:space="preserve">1.2. </w:t>
            </w:r>
            <w:r w:rsidR="00E06388" w:rsidRPr="00395AB2">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0565C">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06388" w:rsidRPr="00395AB2" w:rsidRDefault="00E06388" w:rsidP="00395AB2">
            <w:pPr>
              <w:pStyle w:val="a5"/>
              <w:widowControl w:val="0"/>
              <w:numPr>
                <w:ilvl w:val="1"/>
                <w:numId w:val="7"/>
              </w:numPr>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Відкриті торги можуть бути відмінені частково (за лотом).</w:t>
            </w:r>
          </w:p>
          <w:p w:rsidR="00E06388" w:rsidRPr="00395AB2" w:rsidRDefault="00E06388" w:rsidP="00395AB2">
            <w:pPr>
              <w:pStyle w:val="a5"/>
              <w:widowControl w:val="0"/>
              <w:numPr>
                <w:ilvl w:val="1"/>
                <w:numId w:val="7"/>
              </w:numPr>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5AB2">
              <w:rPr>
                <w:rFonts w:ascii="Times New Roman" w:eastAsia="Times New Roman" w:hAnsi="Times New Roman" w:cs="Times New Roman"/>
                <w:color w:val="4A86E8"/>
                <w:sz w:val="24"/>
                <w:szCs w:val="24"/>
                <w:highlight w:val="white"/>
              </w:rPr>
              <w:t>.</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E06388" w:rsidRPr="00395AB2" w:rsidRDefault="00E06388">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color w:val="000000"/>
                <w:sz w:val="24"/>
                <w:szCs w:val="24"/>
              </w:rPr>
              <w:t xml:space="preserve">Строк </w:t>
            </w:r>
            <w:r w:rsidR="00395AB2">
              <w:rPr>
                <w:rFonts w:ascii="Times New Roman" w:eastAsia="Times New Roman" w:hAnsi="Times New Roman" w:cs="Times New Roman"/>
                <w:color w:val="000000"/>
                <w:sz w:val="24"/>
                <w:szCs w:val="24"/>
              </w:rPr>
              <w:t xml:space="preserve">укладання договору </w:t>
            </w:r>
          </w:p>
        </w:tc>
        <w:tc>
          <w:tcPr>
            <w:tcW w:w="6450" w:type="dxa"/>
            <w:vAlign w:val="center"/>
          </w:tcPr>
          <w:p w:rsidR="00E06388" w:rsidRDefault="00395A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E0638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E06388">
              <w:rPr>
                <w:rFonts w:ascii="Times New Roman" w:eastAsia="Times New Roman" w:hAnsi="Times New Roman" w:cs="Times New Roman"/>
                <w:b/>
                <w:i/>
                <w:sz w:val="24"/>
                <w:szCs w:val="24"/>
                <w:highlight w:val="white"/>
              </w:rPr>
              <w:t>не може бути укладено раніше ніж через п’ять днів</w:t>
            </w:r>
            <w:r w:rsidR="00E06388">
              <w:rPr>
                <w:rFonts w:ascii="Times New Roman" w:eastAsia="Times New Roman" w:hAnsi="Times New Roman" w:cs="Times New Roman"/>
                <w:i/>
                <w:sz w:val="24"/>
                <w:szCs w:val="24"/>
                <w:highlight w:val="white"/>
              </w:rPr>
              <w:t xml:space="preserve"> </w:t>
            </w:r>
            <w:r w:rsidR="00E0638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E06388" w:rsidRDefault="00395A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E0638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06388">
              <w:rPr>
                <w:rFonts w:ascii="Times New Roman" w:eastAsia="Times New Roman" w:hAnsi="Times New Roman" w:cs="Times New Roman"/>
                <w:b/>
                <w:i/>
                <w:sz w:val="24"/>
                <w:szCs w:val="24"/>
                <w:highlight w:val="white"/>
              </w:rPr>
              <w:t>не пізніше ніж через 15 днів</w:t>
            </w:r>
            <w:r w:rsidR="00E0638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E06388">
              <w:rPr>
                <w:rFonts w:ascii="Times New Roman" w:eastAsia="Times New Roman" w:hAnsi="Times New Roman" w:cs="Times New Roman"/>
                <w:b/>
                <w:i/>
                <w:sz w:val="24"/>
                <w:szCs w:val="24"/>
                <w:highlight w:val="white"/>
              </w:rPr>
              <w:t>може бути продовжений до 60 днів</w:t>
            </w:r>
            <w:r w:rsidR="00E06388">
              <w:rPr>
                <w:rFonts w:ascii="Times New Roman" w:eastAsia="Times New Roman" w:hAnsi="Times New Roman" w:cs="Times New Roman"/>
                <w:sz w:val="24"/>
                <w:szCs w:val="24"/>
                <w:highlight w:val="white"/>
              </w:rPr>
              <w:t xml:space="preserve">. </w:t>
            </w:r>
          </w:p>
          <w:p w:rsidR="00E06388" w:rsidRPr="00493741"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E06388" w:rsidRPr="00395AB2" w:rsidRDefault="00E06388">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color w:val="000000"/>
                <w:sz w:val="24"/>
                <w:szCs w:val="24"/>
              </w:rPr>
              <w:t>Проєкт договору про закупівлю</w:t>
            </w:r>
          </w:p>
        </w:tc>
        <w:tc>
          <w:tcPr>
            <w:tcW w:w="6450" w:type="dxa"/>
            <w:vAlign w:val="center"/>
          </w:tcPr>
          <w:p w:rsidR="00E06388" w:rsidRPr="00DC7C13" w:rsidRDefault="00395AB2" w:rsidP="00DC7C13">
            <w:pPr>
              <w:pStyle w:val="20"/>
              <w:keepNext/>
              <w:jc w:val="both"/>
              <w:rPr>
                <w:rFonts w:ascii="Times New Roman" w:hAnsi="Times New Roman"/>
                <w:sz w:val="24"/>
                <w:szCs w:val="24"/>
                <w:lang w:val="uk-UA"/>
              </w:rPr>
            </w:pPr>
            <w:r>
              <w:rPr>
                <w:rFonts w:ascii="Times New Roman" w:hAnsi="Times New Roman"/>
                <w:sz w:val="24"/>
                <w:szCs w:val="24"/>
                <w:lang w:val="uk-UA"/>
              </w:rPr>
              <w:t xml:space="preserve">3.1. </w:t>
            </w:r>
            <w:r w:rsidR="00E06388" w:rsidRPr="00395AB2">
              <w:rPr>
                <w:rFonts w:ascii="Times New Roman" w:hAnsi="Times New Roman"/>
                <w:sz w:val="24"/>
                <w:szCs w:val="24"/>
                <w:lang w:val="uk-UA"/>
              </w:rPr>
              <w:t>Проект договору складається замовником з урахуванням особливостей предмету закупівлі</w:t>
            </w:r>
            <w:r w:rsidR="00E06388" w:rsidRPr="00DC7C13">
              <w:rPr>
                <w:rFonts w:ascii="Times New Roman" w:hAnsi="Times New Roman"/>
                <w:sz w:val="24"/>
                <w:szCs w:val="24"/>
                <w:lang w:val="uk-UA"/>
              </w:rPr>
              <w:t>.</w:t>
            </w:r>
          </w:p>
          <w:p w:rsidR="00E06388" w:rsidRPr="00395AB2" w:rsidRDefault="00E06388" w:rsidP="00DC7C13">
            <w:pPr>
              <w:pStyle w:val="20"/>
              <w:keepNext/>
              <w:jc w:val="both"/>
              <w:rPr>
                <w:rFonts w:ascii="Times New Roman" w:hAnsi="Times New Roman"/>
                <w:sz w:val="24"/>
                <w:szCs w:val="24"/>
                <w:lang w:val="uk-UA"/>
              </w:rPr>
            </w:pPr>
            <w:r w:rsidRPr="00395AB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E06388" w:rsidRPr="00DC7C13" w:rsidRDefault="00395AB2" w:rsidP="00DC7C13">
            <w:pPr>
              <w:pStyle w:val="20"/>
              <w:keepNext/>
              <w:jc w:val="both"/>
              <w:rPr>
                <w:rFonts w:ascii="Times New Roman" w:eastAsia="sans-serif" w:hAnsi="Times New Roman"/>
                <w:sz w:val="24"/>
                <w:szCs w:val="24"/>
              </w:rPr>
            </w:pPr>
            <w:r>
              <w:rPr>
                <w:rFonts w:ascii="Times New Roman" w:eastAsia="sans-serif" w:hAnsi="Times New Roman"/>
                <w:sz w:val="24"/>
                <w:szCs w:val="24"/>
                <w:lang w:val="uk-UA"/>
              </w:rPr>
              <w:t xml:space="preserve">3.2. </w:t>
            </w:r>
            <w:r w:rsidR="00E06388" w:rsidRPr="00395AB2">
              <w:rPr>
                <w:rFonts w:ascii="Times New Roman" w:eastAsia="sans-serif" w:hAnsi="Times New Roman"/>
                <w:sz w:val="24"/>
                <w:szCs w:val="24"/>
                <w:lang w:val="uk-UA"/>
              </w:rPr>
              <w:t>Умови договору про закупівлю не повинні відрізнятися від змісту тендерної пропозиції переможця процедури закупі</w:t>
            </w:r>
            <w:r w:rsidR="00E06388" w:rsidRPr="00DC7C13">
              <w:rPr>
                <w:rFonts w:ascii="Times New Roman" w:eastAsia="sans-serif" w:hAnsi="Times New Roman"/>
                <w:sz w:val="24"/>
                <w:szCs w:val="24"/>
              </w:rPr>
              <w:t>влі, </w:t>
            </w:r>
            <w:r w:rsidR="00E06388" w:rsidRPr="00DC7C13">
              <w:rPr>
                <w:rStyle w:val="af8"/>
                <w:rFonts w:ascii="Times New Roman" w:eastAsia="sans-serif" w:hAnsi="Times New Roman"/>
                <w:sz w:val="24"/>
                <w:szCs w:val="24"/>
              </w:rPr>
              <w:t>у тому числі за результатами електронного аукціону,</w:t>
            </w:r>
            <w:r w:rsidR="00E06388" w:rsidRPr="00DC7C13">
              <w:rPr>
                <w:rFonts w:ascii="Times New Roman" w:eastAsia="sans-serif" w:hAnsi="Times New Roman"/>
                <w:sz w:val="24"/>
                <w:szCs w:val="24"/>
              </w:rPr>
              <w:t> крім випадків:</w:t>
            </w:r>
          </w:p>
          <w:p w:rsidR="00E06388" w:rsidRPr="00DC7C13" w:rsidRDefault="00E06388" w:rsidP="00DC7C13">
            <w:pPr>
              <w:pStyle w:val="20"/>
              <w:keepNext/>
              <w:ind w:firstLine="184"/>
              <w:jc w:val="both"/>
              <w:rPr>
                <w:rFonts w:ascii="Times New Roman" w:hAnsi="Times New Roman"/>
                <w:sz w:val="24"/>
                <w:szCs w:val="24"/>
              </w:rPr>
            </w:pPr>
            <w:r w:rsidRPr="00DC7C13">
              <w:rPr>
                <w:rFonts w:ascii="Times New Roman" w:hAnsi="Times New Roman"/>
                <w:sz w:val="24"/>
                <w:szCs w:val="24"/>
              </w:rPr>
              <w:t>визначення грошового еквівалента зобов’язання в іноземній валюті;</w:t>
            </w:r>
          </w:p>
          <w:p w:rsidR="00E06388" w:rsidRPr="00DC7C13" w:rsidRDefault="00E06388" w:rsidP="00DC7C13">
            <w:pPr>
              <w:pStyle w:val="20"/>
              <w:keepNext/>
              <w:ind w:firstLine="184"/>
              <w:jc w:val="both"/>
              <w:rPr>
                <w:rFonts w:ascii="Times New Roman" w:hAnsi="Times New Roman"/>
                <w:sz w:val="24"/>
                <w:szCs w:val="24"/>
              </w:rPr>
            </w:pPr>
            <w:r w:rsidRPr="00DC7C13">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E06388" w:rsidRPr="00DC7C13" w:rsidRDefault="00E06388" w:rsidP="00DC7C13">
            <w:pPr>
              <w:pStyle w:val="20"/>
              <w:keepNext/>
              <w:ind w:firstLine="184"/>
              <w:jc w:val="both"/>
              <w:rPr>
                <w:rFonts w:ascii="Times New Roman" w:hAnsi="Times New Roman"/>
                <w:sz w:val="24"/>
                <w:szCs w:val="24"/>
                <w:lang w:val="uk-UA"/>
              </w:rPr>
            </w:pPr>
            <w:r w:rsidRPr="00DC7C13">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06388" w:rsidRDefault="00395AB2" w:rsidP="00DC7C1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 </w:t>
            </w:r>
            <w:r w:rsidR="00E06388" w:rsidRPr="00DC7C13">
              <w:rPr>
                <w:rFonts w:ascii="Times New Roman" w:hAnsi="Times New Roman" w:cs="Times New Roman"/>
                <w:sz w:val="24"/>
                <w:szCs w:val="24"/>
                <w:lang w:eastAsia="en-US"/>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00E06388" w:rsidRPr="00DC7C13">
              <w:rPr>
                <w:rFonts w:ascii="Times New Roman" w:hAnsi="Times New Roman" w:cs="Times New Roman"/>
                <w:sz w:val="24"/>
                <w:szCs w:val="24"/>
              </w:rPr>
              <w:t xml:space="preserve">сьомої — дев’ятої </w:t>
            </w:r>
            <w:r w:rsidR="00E06388" w:rsidRPr="00DC7C13">
              <w:rPr>
                <w:rFonts w:ascii="Times New Roman" w:hAnsi="Times New Roman" w:cs="Times New Roman"/>
                <w:sz w:val="24"/>
                <w:szCs w:val="24"/>
                <w:lang w:eastAsia="en-US"/>
              </w:rPr>
              <w:t>статті 41 Закону, та цих особливостей.</w:t>
            </w:r>
          </w:p>
          <w:p w:rsidR="00E06388" w:rsidRPr="00DC7C13" w:rsidRDefault="00E06388" w:rsidP="00DC7C13">
            <w:pPr>
              <w:jc w:val="both"/>
              <w:rPr>
                <w:rFonts w:ascii="Times New Roman" w:hAnsi="Times New Roman" w:cs="Times New Roman"/>
                <w:sz w:val="24"/>
                <w:szCs w:val="24"/>
                <w:lang w:eastAsia="en-US"/>
              </w:rPr>
            </w:pPr>
            <w:r w:rsidRPr="00DC7C13">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E06388" w:rsidRPr="00DC7C13" w:rsidRDefault="00E06388"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r w:rsidRPr="00DC7C13">
              <w:rPr>
                <w:rFonts w:ascii="Times New Roman" w:hAnsi="Times New Roman"/>
                <w:sz w:val="24"/>
                <w:szCs w:val="24"/>
              </w:rPr>
              <w:t>відповідну інформацію про право підписання договору про закупівлю;</w:t>
            </w:r>
          </w:p>
          <w:p w:rsidR="00E06388" w:rsidRPr="00DC7C13" w:rsidRDefault="00E06388"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r w:rsidRPr="00DC7C13">
              <w:rPr>
                <w:rFonts w:ascii="Times New Roman" w:hAnsi="Times New Roman"/>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C7C13">
              <w:rPr>
                <w:rFonts w:ascii="Times New Roman" w:hAnsi="Times New Roman"/>
                <w:sz w:val="24"/>
                <w:szCs w:val="24"/>
                <w:lang w:val="uk-UA"/>
              </w:rPr>
              <w:t xml:space="preserve">та у разі якщо про це було зазначено у тендерній документації. </w:t>
            </w:r>
          </w:p>
          <w:p w:rsidR="00E06388" w:rsidRDefault="00E06388" w:rsidP="00DC7C13">
            <w:pPr>
              <w:widowControl w:val="0"/>
              <w:ind w:right="120"/>
              <w:jc w:val="both"/>
              <w:rPr>
                <w:rFonts w:ascii="Times New Roman" w:eastAsia="Times New Roman" w:hAnsi="Times New Roman" w:cs="Times New Roman"/>
                <w:i/>
                <w:sz w:val="24"/>
                <w:szCs w:val="24"/>
                <w:highlight w:val="white"/>
              </w:rPr>
            </w:pPr>
            <w:r w:rsidRPr="00DC7C13">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06388" w:rsidTr="00395AB2">
        <w:trPr>
          <w:trHeight w:val="830"/>
          <w:jc w:val="center"/>
        </w:trPr>
        <w:tc>
          <w:tcPr>
            <w:tcW w:w="719" w:type="dxa"/>
          </w:tcPr>
          <w:p w:rsidR="00E06388" w:rsidRDefault="00E06388"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E06388" w:rsidRPr="00395AB2" w:rsidRDefault="00E06388" w:rsidP="00DE5349">
            <w:pPr>
              <w:widowControl w:val="0"/>
              <w:rPr>
                <w:rFonts w:ascii="Times New Roman" w:eastAsia="Times New Roman" w:hAnsi="Times New Roman" w:cs="Times New Roman"/>
                <w:sz w:val="24"/>
                <w:szCs w:val="24"/>
              </w:rPr>
            </w:pPr>
            <w:r w:rsidRPr="00395AB2">
              <w:rPr>
                <w:rFonts w:ascii="Times New Roman" w:hAnsi="Times New Roman"/>
                <w:sz w:val="24"/>
                <w:szCs w:val="24"/>
              </w:rPr>
              <w:t>Істотні умови, що обов’язково включаються до договору про закупівлю</w:t>
            </w:r>
          </w:p>
        </w:tc>
        <w:tc>
          <w:tcPr>
            <w:tcW w:w="6450" w:type="dxa"/>
          </w:tcPr>
          <w:p w:rsidR="00E06388" w:rsidRPr="00B61D6E" w:rsidRDefault="00395AB2" w:rsidP="007F0512">
            <w:pPr>
              <w:shd w:val="clear" w:color="auto" w:fill="FFFFFF"/>
              <w:jc w:val="both"/>
              <w:textAlignment w:val="baseline"/>
              <w:rPr>
                <w:rFonts w:ascii="Times New Roman" w:eastAsia="Times New Roman" w:hAnsi="Times New Roman"/>
                <w:sz w:val="24"/>
                <w:szCs w:val="24"/>
              </w:rPr>
            </w:pPr>
            <w:r>
              <w:rPr>
                <w:rFonts w:ascii="Times New Roman" w:hAnsi="Times New Roman"/>
                <w:sz w:val="24"/>
                <w:szCs w:val="24"/>
              </w:rPr>
              <w:t xml:space="preserve">4.1. </w:t>
            </w:r>
            <w:r w:rsidR="00E06388" w:rsidRPr="00061F7D">
              <w:rPr>
                <w:rFonts w:ascii="Times New Roman" w:hAnsi="Times New Roman"/>
                <w:sz w:val="24"/>
                <w:szCs w:val="24"/>
              </w:rPr>
              <w:t>Зазначається замовником відповідно до вимог п.19 Особливостей</w:t>
            </w:r>
          </w:p>
        </w:tc>
      </w:tr>
      <w:tr w:rsidR="00395AB2" w:rsidTr="001248B3">
        <w:trPr>
          <w:trHeight w:val="830"/>
          <w:jc w:val="center"/>
        </w:trPr>
        <w:tc>
          <w:tcPr>
            <w:tcW w:w="719" w:type="dxa"/>
          </w:tcPr>
          <w:p w:rsidR="00395AB2" w:rsidRDefault="00395AB2" w:rsidP="00DF6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56" w:type="dxa"/>
          </w:tcPr>
          <w:p w:rsidR="00395AB2" w:rsidRPr="00C86A9D" w:rsidRDefault="00395AB2" w:rsidP="00C86A9D">
            <w:pPr>
              <w:pStyle w:val="20"/>
              <w:keepNext/>
              <w:rPr>
                <w:rFonts w:ascii="Times New Roman" w:hAnsi="Times New Roman"/>
                <w:sz w:val="24"/>
                <w:szCs w:val="24"/>
                <w:lang w:val="uk-UA"/>
              </w:rPr>
            </w:pPr>
            <w:bookmarkStart w:id="4" w:name="_GoBack"/>
            <w:bookmarkEnd w:id="4"/>
            <w:r w:rsidRPr="00C86A9D">
              <w:rPr>
                <w:rFonts w:ascii="Times New Roman" w:hAnsi="Times New Roman"/>
                <w:sz w:val="24"/>
                <w:szCs w:val="24"/>
                <w:lang w:val="uk-UA"/>
              </w:rPr>
              <w:t>Дії замовника при відмові переможця торгів підписати договір про закупівлю</w:t>
            </w:r>
          </w:p>
        </w:tc>
        <w:tc>
          <w:tcPr>
            <w:tcW w:w="6450" w:type="dxa"/>
            <w:vAlign w:val="center"/>
          </w:tcPr>
          <w:p w:rsidR="00395AB2" w:rsidRPr="00395AB2" w:rsidRDefault="00395AB2" w:rsidP="00653999">
            <w:pPr>
              <w:ind w:firstLine="220"/>
              <w:jc w:val="both"/>
              <w:rPr>
                <w:rFonts w:ascii="Times New Roman" w:hAnsi="Times New Roman" w:cs="Times New Roman"/>
                <w:sz w:val="24"/>
                <w:szCs w:val="24"/>
              </w:rPr>
            </w:pPr>
            <w:r w:rsidRPr="00395AB2">
              <w:rPr>
                <w:rFonts w:ascii="Times New Roman" w:hAnsi="Times New Roman" w:cs="Times New Roman"/>
                <w:sz w:val="24"/>
                <w:szCs w:val="24"/>
                <w:lang w:eastAsia="en-US"/>
              </w:rPr>
              <w:t xml:space="preserve">5.1. </w:t>
            </w:r>
            <w:r w:rsidRPr="00395AB2">
              <w:rPr>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06388" w:rsidTr="00DB0D00">
        <w:trPr>
          <w:trHeight w:val="707"/>
          <w:jc w:val="center"/>
        </w:trPr>
        <w:tc>
          <w:tcPr>
            <w:tcW w:w="719" w:type="dxa"/>
          </w:tcPr>
          <w:p w:rsidR="00E06388" w:rsidRDefault="00395AB2"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6" w:type="dxa"/>
          </w:tcPr>
          <w:p w:rsidR="00E06388" w:rsidRPr="00395AB2" w:rsidRDefault="00E06388" w:rsidP="00DF6045">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06388" w:rsidRDefault="008A32C7" w:rsidP="00DF6045">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 xml:space="preserve">6.1. </w:t>
            </w:r>
            <w:r w:rsidR="00E06388" w:rsidRPr="00061F7D">
              <w:rPr>
                <w:rFonts w:ascii="Times New Roman" w:hAnsi="Times New Roman"/>
                <w:sz w:val="24"/>
                <w:szCs w:val="24"/>
              </w:rPr>
              <w:t>Забезпечення виконання договору про закупівлю не вимагається</w:t>
            </w:r>
          </w:p>
        </w:tc>
      </w:tr>
    </w:tbl>
    <w:p w:rsidR="00AF124D" w:rsidRDefault="00AF124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701D55" w:rsidRDefault="00701D55">
      <w:pPr>
        <w:widowControl w:val="0"/>
        <w:spacing w:after="0" w:line="240" w:lineRule="auto"/>
        <w:jc w:val="both"/>
        <w:rPr>
          <w:rFonts w:ascii="Times New Roman" w:eastAsia="Times New Roman" w:hAnsi="Times New Roman" w:cs="Times New Roman"/>
          <w:sz w:val="24"/>
          <w:szCs w:val="24"/>
          <w:highlight w:val="green"/>
        </w:rPr>
      </w:pPr>
    </w:p>
    <w:p w:rsidR="00AF124D" w:rsidRDefault="00DC7C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AF124D" w:rsidRDefault="00AF124D">
      <w:pPr>
        <w:widowControl w:val="0"/>
        <w:spacing w:after="0" w:line="240" w:lineRule="auto"/>
        <w:jc w:val="both"/>
        <w:rPr>
          <w:rFonts w:ascii="Times New Roman" w:eastAsia="Times New Roman" w:hAnsi="Times New Roman" w:cs="Times New Roman"/>
          <w:sz w:val="24"/>
          <w:szCs w:val="24"/>
        </w:rPr>
      </w:pPr>
    </w:p>
    <w:sectPr w:rsidR="00AF124D" w:rsidSect="00AF124D">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46" w:rsidRDefault="00831746" w:rsidP="00AF124D">
      <w:pPr>
        <w:spacing w:after="0" w:line="240" w:lineRule="auto"/>
      </w:pPr>
      <w:r>
        <w:separator/>
      </w:r>
    </w:p>
  </w:endnote>
  <w:endnote w:type="continuationSeparator" w:id="0">
    <w:p w:rsidR="00831746" w:rsidRDefault="00831746" w:rsidP="00AF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F32D55">
    <w:pPr>
      <w:jc w:val="right"/>
    </w:pPr>
    <w:r>
      <w:rPr>
        <w:rFonts w:ascii="Times New Roman" w:eastAsia="Times New Roman" w:hAnsi="Times New Roman" w:cs="Times New Roman"/>
        <w:sz w:val="24"/>
        <w:szCs w:val="24"/>
      </w:rPr>
      <w:fldChar w:fldCharType="begin"/>
    </w:r>
    <w:r w:rsidR="00924AF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6A9D">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924A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46" w:rsidRDefault="00831746" w:rsidP="00AF124D">
      <w:pPr>
        <w:spacing w:after="0" w:line="240" w:lineRule="auto"/>
      </w:pPr>
      <w:r>
        <w:separator/>
      </w:r>
    </w:p>
  </w:footnote>
  <w:footnote w:type="continuationSeparator" w:id="0">
    <w:p w:rsidR="00831746" w:rsidRDefault="00831746" w:rsidP="00AF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F1" w:rsidRDefault="00924AF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rPr>
    </w:lvl>
    <w:lvl w:ilvl="1">
      <w:start w:val="1"/>
      <w:numFmt w:val="lowerLetter"/>
      <w:lvlText w:val="%2)"/>
      <w:lvlJc w:val="left"/>
      <w:pPr>
        <w:tabs>
          <w:tab w:val="left" w:pos="1080"/>
        </w:tabs>
        <w:ind w:left="1440" w:hanging="360"/>
      </w:pPr>
      <w:rPr>
        <w:rFonts w:cs="Times New Roman"/>
      </w:rPr>
    </w:lvl>
    <w:lvl w:ilvl="2">
      <w:start w:val="1"/>
      <w:numFmt w:val="lowerRoman"/>
      <w:lvlText w:val="%3)"/>
      <w:lvlJc w:val="right"/>
      <w:pPr>
        <w:tabs>
          <w:tab w:val="left" w:pos="1800"/>
        </w:tabs>
        <w:ind w:left="2160" w:hanging="180"/>
      </w:pPr>
      <w:rPr>
        <w:rFonts w:cs="Times New Roman"/>
      </w:rPr>
    </w:lvl>
    <w:lvl w:ilvl="3">
      <w:start w:val="1"/>
      <w:numFmt w:val="decimal"/>
      <w:lvlText w:val="(%4)"/>
      <w:lvlJc w:val="left"/>
      <w:pPr>
        <w:tabs>
          <w:tab w:val="left" w:pos="2520"/>
        </w:tabs>
        <w:ind w:left="2880" w:hanging="360"/>
      </w:pPr>
      <w:rPr>
        <w:rFonts w:cs="Times New Roman"/>
      </w:rPr>
    </w:lvl>
    <w:lvl w:ilvl="4">
      <w:start w:val="1"/>
      <w:numFmt w:val="lowerLetter"/>
      <w:lvlText w:val="(%5)"/>
      <w:lvlJc w:val="left"/>
      <w:pPr>
        <w:tabs>
          <w:tab w:val="left" w:pos="3240"/>
        </w:tabs>
        <w:ind w:left="3600" w:hanging="360"/>
      </w:pPr>
      <w:rPr>
        <w:rFonts w:cs="Times New Roman"/>
      </w:rPr>
    </w:lvl>
    <w:lvl w:ilvl="5">
      <w:start w:val="1"/>
      <w:numFmt w:val="lowerRoman"/>
      <w:lvlText w:val="(%6)"/>
      <w:lvlJc w:val="right"/>
      <w:pPr>
        <w:tabs>
          <w:tab w:val="left" w:pos="3960"/>
        </w:tabs>
        <w:ind w:left="4320" w:hanging="180"/>
      </w:pPr>
      <w:rPr>
        <w:rFonts w:cs="Times New Roman"/>
      </w:rPr>
    </w:lvl>
    <w:lvl w:ilvl="6">
      <w:start w:val="1"/>
      <w:numFmt w:val="decimal"/>
      <w:lvlText w:val="%7."/>
      <w:lvlJc w:val="left"/>
      <w:pPr>
        <w:tabs>
          <w:tab w:val="left" w:pos="4680"/>
        </w:tabs>
        <w:ind w:left="5040" w:hanging="360"/>
      </w:pPr>
      <w:rPr>
        <w:rFonts w:cs="Times New Roman"/>
      </w:rPr>
    </w:lvl>
    <w:lvl w:ilvl="7">
      <w:start w:val="1"/>
      <w:numFmt w:val="lowerLetter"/>
      <w:lvlText w:val="%8."/>
      <w:lvlJc w:val="left"/>
      <w:pPr>
        <w:tabs>
          <w:tab w:val="left" w:pos="5400"/>
        </w:tabs>
        <w:ind w:left="5760" w:hanging="360"/>
      </w:pPr>
      <w:rPr>
        <w:rFonts w:cs="Times New Roman"/>
      </w:rPr>
    </w:lvl>
    <w:lvl w:ilvl="8">
      <w:start w:val="1"/>
      <w:numFmt w:val="lowerRoman"/>
      <w:lvlText w:val="%9."/>
      <w:lvlJc w:val="right"/>
      <w:pPr>
        <w:tabs>
          <w:tab w:val="left" w:pos="6120"/>
        </w:tabs>
        <w:ind w:left="6480" w:hanging="180"/>
      </w:pPr>
      <w:rPr>
        <w:rFonts w:cs="Times New Roman"/>
      </w:rPr>
    </w:lvl>
  </w:abstractNum>
  <w:abstractNum w:abstractNumId="1" w15:restartNumberingAfterBreak="0">
    <w:nsid w:val="01942687"/>
    <w:multiLevelType w:val="multilevel"/>
    <w:tmpl w:val="92D0B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566D3A"/>
    <w:multiLevelType w:val="hybridMultilevel"/>
    <w:tmpl w:val="0918292C"/>
    <w:lvl w:ilvl="0" w:tplc="30CC85C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3C0F451C"/>
    <w:multiLevelType w:val="multilevel"/>
    <w:tmpl w:val="BEC4F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133AE6"/>
    <w:multiLevelType w:val="multilevel"/>
    <w:tmpl w:val="95EC2B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E4A43F1"/>
    <w:multiLevelType w:val="singleLevel"/>
    <w:tmpl w:val="7E4A43F1"/>
    <w:lvl w:ilvl="0">
      <w:start w:val="1"/>
      <w:numFmt w:val="decimal"/>
      <w:suff w:val="space"/>
      <w:lvlText w:val="%1)"/>
      <w:lvlJc w:val="left"/>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24D"/>
    <w:rsid w:val="00065557"/>
    <w:rsid w:val="00097CAA"/>
    <w:rsid w:val="001257AE"/>
    <w:rsid w:val="00167CAD"/>
    <w:rsid w:val="00180D4B"/>
    <w:rsid w:val="001C2BC5"/>
    <w:rsid w:val="001E37D8"/>
    <w:rsid w:val="002034FB"/>
    <w:rsid w:val="002260CE"/>
    <w:rsid w:val="002533C2"/>
    <w:rsid w:val="002B38E5"/>
    <w:rsid w:val="002C5250"/>
    <w:rsid w:val="002D17E8"/>
    <w:rsid w:val="002D4798"/>
    <w:rsid w:val="003125FB"/>
    <w:rsid w:val="003349E2"/>
    <w:rsid w:val="00343974"/>
    <w:rsid w:val="00365BE2"/>
    <w:rsid w:val="00395AB2"/>
    <w:rsid w:val="003F43D1"/>
    <w:rsid w:val="004024F8"/>
    <w:rsid w:val="00493741"/>
    <w:rsid w:val="004F3D28"/>
    <w:rsid w:val="0050565C"/>
    <w:rsid w:val="00521D27"/>
    <w:rsid w:val="00540B7A"/>
    <w:rsid w:val="00543362"/>
    <w:rsid w:val="005438F0"/>
    <w:rsid w:val="005960AB"/>
    <w:rsid w:val="005F0382"/>
    <w:rsid w:val="00601205"/>
    <w:rsid w:val="006200D7"/>
    <w:rsid w:val="006342B6"/>
    <w:rsid w:val="0064541B"/>
    <w:rsid w:val="00645D0C"/>
    <w:rsid w:val="00662374"/>
    <w:rsid w:val="006A71A7"/>
    <w:rsid w:val="006C0DC3"/>
    <w:rsid w:val="006D7805"/>
    <w:rsid w:val="006E7A5A"/>
    <w:rsid w:val="00701D55"/>
    <w:rsid w:val="00701F2C"/>
    <w:rsid w:val="00795355"/>
    <w:rsid w:val="007E0BDA"/>
    <w:rsid w:val="007F0512"/>
    <w:rsid w:val="0081064C"/>
    <w:rsid w:val="00831746"/>
    <w:rsid w:val="008636EF"/>
    <w:rsid w:val="00882052"/>
    <w:rsid w:val="008931A4"/>
    <w:rsid w:val="008A1266"/>
    <w:rsid w:val="008A32C7"/>
    <w:rsid w:val="008B4376"/>
    <w:rsid w:val="008C46E6"/>
    <w:rsid w:val="008D5ECF"/>
    <w:rsid w:val="00916E4A"/>
    <w:rsid w:val="00922479"/>
    <w:rsid w:val="00924AF1"/>
    <w:rsid w:val="00964C85"/>
    <w:rsid w:val="0098603C"/>
    <w:rsid w:val="009945EC"/>
    <w:rsid w:val="00994CFA"/>
    <w:rsid w:val="009B0AEB"/>
    <w:rsid w:val="009B58F0"/>
    <w:rsid w:val="009D36C6"/>
    <w:rsid w:val="009F193F"/>
    <w:rsid w:val="00A334B8"/>
    <w:rsid w:val="00A359F4"/>
    <w:rsid w:val="00A42BFD"/>
    <w:rsid w:val="00A45343"/>
    <w:rsid w:val="00A969DC"/>
    <w:rsid w:val="00AF124D"/>
    <w:rsid w:val="00AF2CF6"/>
    <w:rsid w:val="00B0079D"/>
    <w:rsid w:val="00B37670"/>
    <w:rsid w:val="00B6271F"/>
    <w:rsid w:val="00B878FF"/>
    <w:rsid w:val="00BB4A6C"/>
    <w:rsid w:val="00C07DBA"/>
    <w:rsid w:val="00C1287D"/>
    <w:rsid w:val="00C43EF5"/>
    <w:rsid w:val="00C86A9D"/>
    <w:rsid w:val="00CA4D94"/>
    <w:rsid w:val="00CB0718"/>
    <w:rsid w:val="00CE4D39"/>
    <w:rsid w:val="00D54A91"/>
    <w:rsid w:val="00D66387"/>
    <w:rsid w:val="00D671B1"/>
    <w:rsid w:val="00D67310"/>
    <w:rsid w:val="00DB0D00"/>
    <w:rsid w:val="00DC7C13"/>
    <w:rsid w:val="00DE5349"/>
    <w:rsid w:val="00DF6045"/>
    <w:rsid w:val="00E028DC"/>
    <w:rsid w:val="00E048DF"/>
    <w:rsid w:val="00E06388"/>
    <w:rsid w:val="00E155B0"/>
    <w:rsid w:val="00E22F48"/>
    <w:rsid w:val="00EA7CCD"/>
    <w:rsid w:val="00EC0D0E"/>
    <w:rsid w:val="00EC4D37"/>
    <w:rsid w:val="00EC7AF9"/>
    <w:rsid w:val="00ED61A0"/>
    <w:rsid w:val="00EE7EDC"/>
    <w:rsid w:val="00F033CE"/>
    <w:rsid w:val="00F32D55"/>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CA52"/>
  <w15:docId w15:val="{9204D975-4B18-4A32-B041-5559FA6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AF124D"/>
    <w:pPr>
      <w:keepNext/>
      <w:keepLines/>
      <w:spacing w:before="480" w:after="120"/>
      <w:outlineLvl w:val="0"/>
    </w:pPr>
    <w:rPr>
      <w:b/>
      <w:sz w:val="48"/>
      <w:szCs w:val="48"/>
    </w:rPr>
  </w:style>
  <w:style w:type="paragraph" w:styleId="2">
    <w:name w:val="heading 2"/>
    <w:basedOn w:val="a"/>
    <w:next w:val="a"/>
    <w:uiPriority w:val="9"/>
    <w:semiHidden/>
    <w:unhideWhenUsed/>
    <w:qFormat/>
    <w:rsid w:val="00AF124D"/>
    <w:pPr>
      <w:keepNext/>
      <w:keepLines/>
      <w:spacing w:before="360" w:after="80"/>
      <w:outlineLvl w:val="1"/>
    </w:pPr>
    <w:rPr>
      <w:b/>
      <w:sz w:val="36"/>
      <w:szCs w:val="36"/>
    </w:rPr>
  </w:style>
  <w:style w:type="paragraph" w:styleId="3">
    <w:name w:val="heading 3"/>
    <w:basedOn w:val="a"/>
    <w:next w:val="a"/>
    <w:uiPriority w:val="9"/>
    <w:semiHidden/>
    <w:unhideWhenUsed/>
    <w:qFormat/>
    <w:rsid w:val="00AF124D"/>
    <w:pPr>
      <w:keepNext/>
      <w:keepLines/>
      <w:spacing w:before="280" w:after="80"/>
      <w:outlineLvl w:val="2"/>
    </w:pPr>
    <w:rPr>
      <w:b/>
      <w:sz w:val="28"/>
      <w:szCs w:val="28"/>
    </w:rPr>
  </w:style>
  <w:style w:type="paragraph" w:styleId="4">
    <w:name w:val="heading 4"/>
    <w:basedOn w:val="a"/>
    <w:next w:val="a"/>
    <w:uiPriority w:val="9"/>
    <w:semiHidden/>
    <w:unhideWhenUsed/>
    <w:qFormat/>
    <w:rsid w:val="00AF124D"/>
    <w:pPr>
      <w:keepNext/>
      <w:keepLines/>
      <w:spacing w:before="240" w:after="40"/>
      <w:outlineLvl w:val="3"/>
    </w:pPr>
    <w:rPr>
      <w:b/>
      <w:sz w:val="24"/>
      <w:szCs w:val="24"/>
    </w:rPr>
  </w:style>
  <w:style w:type="paragraph" w:styleId="5">
    <w:name w:val="heading 5"/>
    <w:basedOn w:val="a"/>
    <w:next w:val="a"/>
    <w:uiPriority w:val="9"/>
    <w:semiHidden/>
    <w:unhideWhenUsed/>
    <w:qFormat/>
    <w:rsid w:val="00AF124D"/>
    <w:pPr>
      <w:keepNext/>
      <w:keepLines/>
      <w:spacing w:before="220" w:after="40"/>
      <w:outlineLvl w:val="4"/>
    </w:pPr>
    <w:rPr>
      <w:b/>
    </w:rPr>
  </w:style>
  <w:style w:type="paragraph" w:styleId="6">
    <w:name w:val="heading 6"/>
    <w:basedOn w:val="a"/>
    <w:next w:val="a"/>
    <w:uiPriority w:val="9"/>
    <w:semiHidden/>
    <w:unhideWhenUsed/>
    <w:qFormat/>
    <w:rsid w:val="00AF12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F124D"/>
  </w:style>
  <w:style w:type="table" w:customStyle="1" w:styleId="TableNormal">
    <w:name w:val="Table Normal"/>
    <w:rsid w:val="00AF124D"/>
    <w:tblPr>
      <w:tblCellMar>
        <w:top w:w="0" w:type="dxa"/>
        <w:left w:w="0" w:type="dxa"/>
        <w:bottom w:w="0" w:type="dxa"/>
        <w:right w:w="0" w:type="dxa"/>
      </w:tblCellMar>
    </w:tblPr>
  </w:style>
  <w:style w:type="paragraph" w:styleId="a3">
    <w:name w:val="Title"/>
    <w:basedOn w:val="a"/>
    <w:next w:val="a"/>
    <w:uiPriority w:val="10"/>
    <w:qFormat/>
    <w:rsid w:val="00AF124D"/>
    <w:pPr>
      <w:keepNext/>
      <w:keepLines/>
      <w:spacing w:before="480" w:after="120"/>
    </w:pPr>
    <w:rPr>
      <w:b/>
      <w:sz w:val="72"/>
      <w:szCs w:val="72"/>
    </w:rPr>
  </w:style>
  <w:style w:type="table" w:customStyle="1" w:styleId="TableNormal0">
    <w:name w:val="Table Normal"/>
    <w:rsid w:val="00AF124D"/>
    <w:tblPr>
      <w:tblCellMar>
        <w:top w:w="0" w:type="dxa"/>
        <w:left w:w="0" w:type="dxa"/>
        <w:bottom w:w="0" w:type="dxa"/>
        <w:right w:w="0" w:type="dxa"/>
      </w:tblCellMar>
    </w:tblPr>
  </w:style>
  <w:style w:type="table" w:customStyle="1" w:styleId="TableNormal1">
    <w:name w:val="Table Normal"/>
    <w:rsid w:val="00AF124D"/>
    <w:tblPr>
      <w:tblCellMar>
        <w:top w:w="0" w:type="dxa"/>
        <w:left w:w="0" w:type="dxa"/>
        <w:bottom w:w="0" w:type="dxa"/>
        <w:right w:w="0" w:type="dxa"/>
      </w:tblCellMar>
    </w:tblPr>
  </w:style>
  <w:style w:type="table" w:customStyle="1" w:styleId="TableNormal2">
    <w:name w:val="Table Normal"/>
    <w:rsid w:val="00AF124D"/>
    <w:tblPr>
      <w:tblCellMar>
        <w:top w:w="0" w:type="dxa"/>
        <w:left w:w="0" w:type="dxa"/>
        <w:bottom w:w="0" w:type="dxa"/>
        <w:right w:w="0" w:type="dxa"/>
      </w:tblCellMar>
    </w:tblPr>
  </w:style>
  <w:style w:type="table" w:customStyle="1" w:styleId="TableNormal3">
    <w:name w:val="Table Normal"/>
    <w:rsid w:val="00AF12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AF12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F124D"/>
    <w:pPr>
      <w:spacing w:after="0" w:line="240" w:lineRule="auto"/>
    </w:pPr>
    <w:tblPr>
      <w:tblStyleRowBandSize w:val="1"/>
      <w:tblStyleColBandSize w:val="1"/>
      <w:tblCellMar>
        <w:left w:w="108" w:type="dxa"/>
        <w:right w:w="108" w:type="dxa"/>
      </w:tblCellMar>
    </w:tblPr>
  </w:style>
  <w:style w:type="table" w:customStyle="1" w:styleId="ac">
    <w:basedOn w:val="TableNormal3"/>
    <w:rsid w:val="00AF124D"/>
    <w:pPr>
      <w:spacing w:after="0" w:line="240" w:lineRule="auto"/>
    </w:pPr>
    <w:tblPr>
      <w:tblStyleRowBandSize w:val="1"/>
      <w:tblStyleColBandSize w:val="1"/>
      <w:tblCellMar>
        <w:left w:w="108" w:type="dxa"/>
        <w:right w:w="108" w:type="dxa"/>
      </w:tblCellMar>
    </w:tblPr>
  </w:style>
  <w:style w:type="table" w:customStyle="1" w:styleId="ad">
    <w:basedOn w:val="TableNormal2"/>
    <w:rsid w:val="00AF12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F12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F124D"/>
    <w:pPr>
      <w:spacing w:after="0" w:line="240" w:lineRule="auto"/>
    </w:pPr>
    <w:tblPr>
      <w:tblStyleRowBandSize w:val="1"/>
      <w:tblStyleColBandSize w:val="1"/>
      <w:tblCellMar>
        <w:left w:w="108" w:type="dxa"/>
        <w:right w:w="108" w:type="dxa"/>
      </w:tblCellMar>
    </w:tblPr>
  </w:style>
  <w:style w:type="paragraph" w:customStyle="1" w:styleId="12">
    <w:name w:val="Без интервала1"/>
    <w:uiPriority w:val="1"/>
    <w:qFormat/>
    <w:rsid w:val="002533C2"/>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2533C2"/>
  </w:style>
  <w:style w:type="paragraph" w:customStyle="1" w:styleId="13">
    <w:name w:val="Обычный1"/>
    <w:qFormat/>
    <w:rsid w:val="002533C2"/>
    <w:pPr>
      <w:tabs>
        <w:tab w:val="left" w:pos="708"/>
      </w:tabs>
      <w:suppressAutoHyphens/>
      <w:spacing w:after="0" w:line="100" w:lineRule="atLeast"/>
    </w:pPr>
    <w:rPr>
      <w:rFonts w:ascii="Times New Roman" w:eastAsia="Times New Roman" w:hAnsi="Times New Roman" w:cs="Times New Roman"/>
      <w:color w:val="00000A"/>
      <w:sz w:val="24"/>
      <w:szCs w:val="24"/>
      <w:lang w:val="ru-RU"/>
    </w:rPr>
  </w:style>
  <w:style w:type="paragraph" w:styleId="af6">
    <w:name w:val="No Spacing"/>
    <w:link w:val="af7"/>
    <w:uiPriority w:val="1"/>
    <w:qFormat/>
    <w:rsid w:val="00916E4A"/>
    <w:pPr>
      <w:spacing w:after="0" w:line="240" w:lineRule="auto"/>
    </w:pPr>
  </w:style>
  <w:style w:type="character" w:customStyle="1" w:styleId="af7">
    <w:name w:val="Без интервала Знак"/>
    <w:link w:val="af6"/>
    <w:uiPriority w:val="1"/>
    <w:rsid w:val="00916E4A"/>
  </w:style>
  <w:style w:type="paragraph" w:customStyle="1" w:styleId="20">
    <w:name w:val="Обычный2"/>
    <w:qFormat/>
    <w:rsid w:val="00DC7C13"/>
    <w:pPr>
      <w:suppressAutoHyphens/>
      <w:autoSpaceDN w:val="0"/>
      <w:spacing w:line="240" w:lineRule="auto"/>
      <w:textAlignment w:val="baseline"/>
    </w:pPr>
    <w:rPr>
      <w:rFonts w:cs="Times New Roman"/>
      <w:lang w:val="ru-RU" w:eastAsia="en-US"/>
    </w:rPr>
  </w:style>
  <w:style w:type="character" w:styleId="af8">
    <w:name w:val="Strong"/>
    <w:basedOn w:val="a0"/>
    <w:uiPriority w:val="22"/>
    <w:qFormat/>
    <w:rsid w:val="00DC7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galynasolovey2020@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46986B-2F13-47C6-AD88-0770C031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19</Pages>
  <Words>30508</Words>
  <Characters>17391</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06Сom</cp:lastModifiedBy>
  <cp:revision>28</cp:revision>
  <dcterms:created xsi:type="dcterms:W3CDTF">2020-04-14T07:28:00Z</dcterms:created>
  <dcterms:modified xsi:type="dcterms:W3CDTF">2023-10-02T08:09:00Z</dcterms:modified>
</cp:coreProperties>
</file>