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93" w:rsidRDefault="008B2F93" w:rsidP="008B2F93">
      <w:pPr>
        <w:spacing w:after="0" w:line="240" w:lineRule="auto"/>
        <w:ind w:left="14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Додаток 2</w:t>
      </w:r>
    </w:p>
    <w:p w:rsidR="008B2F93" w:rsidRDefault="008B2F93" w:rsidP="008B2F93">
      <w:pPr>
        <w:spacing w:after="0" w:line="240" w:lineRule="auto"/>
        <w:ind w:left="142"/>
        <w:jc w:val="righ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до тендерної документації</w:t>
      </w:r>
    </w:p>
    <w:p w:rsidR="008B2F93" w:rsidRDefault="008B2F93" w:rsidP="008B2F9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B2F93" w:rsidRDefault="008B2F93" w:rsidP="008B2F93">
      <w:pPr>
        <w:spacing w:before="240" w:after="0" w:line="240" w:lineRule="auto"/>
        <w:jc w:val="center"/>
        <w:rPr>
          <w:rFonts w:ascii="Times New Roman" w:eastAsia="Times New Roman" w:hAnsi="Times New Roman" w:cs="Times New Roman"/>
          <w:b/>
          <w:i/>
          <w:color w:val="000000"/>
          <w:sz w:val="4"/>
          <w:szCs w:val="4"/>
        </w:rPr>
      </w:pP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Учасники у складі своєї пропозиції повинні надати: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 </w:t>
      </w:r>
      <w:r>
        <w:rPr>
          <w:b/>
          <w:bCs/>
          <w:i/>
          <w:iCs/>
          <w:color w:val="000000"/>
          <w:lang w:val="uk-UA"/>
        </w:rPr>
        <w:t>договірну ціну</w:t>
      </w:r>
      <w:r>
        <w:rPr>
          <w:color w:val="000000"/>
          <w:lang w:val="uk-UA"/>
        </w:rPr>
        <w:t xml:space="preserve"> (має бути складена відповідно до кошторисних норм України «Настанова з визначення вартості будівництва», </w:t>
      </w:r>
      <w:r w:rsidRPr="00880761">
        <w:rPr>
          <w:color w:val="000000"/>
          <w:lang w:val="uk-UA"/>
        </w:rPr>
        <w:t xml:space="preserve">затвердженої наказом </w:t>
      </w:r>
      <w:proofErr w:type="spellStart"/>
      <w:r w:rsidRPr="00880761">
        <w:rPr>
          <w:color w:val="000000"/>
          <w:lang w:val="uk-UA"/>
        </w:rPr>
        <w:t>Мінрегіону</w:t>
      </w:r>
      <w:proofErr w:type="spellEnd"/>
      <w:r w:rsidRPr="00880761">
        <w:rPr>
          <w:color w:val="000000"/>
          <w:lang w:val="uk-UA"/>
        </w:rPr>
        <w:t xml:space="preserve"> від 01.11.2021 № 281);</w:t>
      </w:r>
      <w:r>
        <w:rPr>
          <w:color w:val="000000"/>
          <w:lang w:val="uk-UA"/>
        </w:rPr>
        <w:t xml:space="preserve"> </w:t>
      </w:r>
    </w:p>
    <w:p w:rsidR="008B2F93" w:rsidRDefault="006950D6" w:rsidP="006950D6">
      <w:pPr>
        <w:pStyle w:val="a5"/>
        <w:spacing w:before="0" w:beforeAutospacing="0" w:after="0" w:afterAutospacing="0"/>
        <w:jc w:val="both"/>
        <w:rPr>
          <w:color w:val="000000"/>
          <w:lang w:val="uk-UA"/>
        </w:rPr>
      </w:pPr>
      <w:r>
        <w:rPr>
          <w:color w:val="000000"/>
          <w:lang w:val="uk-UA"/>
        </w:rPr>
        <w:t xml:space="preserve">             </w:t>
      </w:r>
      <w:r w:rsidR="008B2F93">
        <w:rPr>
          <w:i/>
          <w:iCs/>
          <w:color w:val="000000"/>
          <w:lang w:val="uk-UA"/>
        </w:rPr>
        <w:t xml:space="preserve">- </w:t>
      </w:r>
      <w:r w:rsidR="008B2F93">
        <w:rPr>
          <w:b/>
          <w:bCs/>
          <w:i/>
          <w:iCs/>
          <w:color w:val="000000"/>
          <w:lang w:val="uk-UA"/>
        </w:rPr>
        <w:t xml:space="preserve">локальний кошторис, </w:t>
      </w:r>
      <w:r w:rsidR="008B2F93">
        <w:rPr>
          <w:lang w:val="uk-UA"/>
        </w:rPr>
        <w:t>з розрахунком одиничної вартості, підсумкову відомість ресурсів, усі розрахунки за статтями витрат договірної ціни</w:t>
      </w:r>
      <w:r w:rsidR="008B2F93">
        <w:rPr>
          <w:color w:val="000000"/>
          <w:lang w:val="uk-UA"/>
        </w:rPr>
        <w:t xml:space="preserve"> (має бути складений відповідно до технічного завдання).</w:t>
      </w:r>
    </w:p>
    <w:p w:rsidR="008B2F93" w:rsidRDefault="008B2F93" w:rsidP="008B2F93">
      <w:pPr>
        <w:pStyle w:val="a5"/>
        <w:spacing w:before="0" w:beforeAutospacing="0" w:after="0" w:afterAutospacing="0"/>
        <w:ind w:firstLine="709"/>
        <w:jc w:val="center"/>
        <w:rPr>
          <w:b/>
          <w:bCs/>
          <w:color w:val="000000"/>
          <w:lang w:val="uk-UA"/>
        </w:rPr>
      </w:pPr>
    </w:p>
    <w:p w:rsidR="008B2F93" w:rsidRDefault="008B2F93" w:rsidP="008B2F93">
      <w:pPr>
        <w:pStyle w:val="a5"/>
        <w:spacing w:before="0" w:beforeAutospacing="0" w:after="0" w:afterAutospacing="0"/>
        <w:ind w:firstLine="709"/>
        <w:jc w:val="center"/>
        <w:rPr>
          <w:b/>
          <w:bCs/>
          <w:color w:val="000000"/>
          <w:lang w:val="uk-UA"/>
        </w:rPr>
      </w:pPr>
      <w:r>
        <w:rPr>
          <w:b/>
          <w:bCs/>
          <w:color w:val="000000"/>
          <w:lang w:val="uk-UA"/>
        </w:rPr>
        <w:t>Розрахунок ціни тендерної пропозиції</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1. Ціна тендерної пропозиції учасника повинна бути визначена за </w:t>
      </w:r>
      <w:r w:rsidR="00880761">
        <w:rPr>
          <w:color w:val="000000"/>
          <w:lang w:val="uk-UA"/>
        </w:rPr>
        <w:t xml:space="preserve"> </w:t>
      </w:r>
      <w:r>
        <w:rPr>
          <w:color w:val="000000"/>
          <w:lang w:val="uk-UA"/>
        </w:rPr>
        <w:t xml:space="preserve">договірною ціною згідно з кошторисними нормами України </w:t>
      </w:r>
      <w:r w:rsidRPr="00AE41EA">
        <w:rPr>
          <w:color w:val="000000"/>
          <w:lang w:val="uk-UA"/>
        </w:rPr>
        <w:t xml:space="preserve">«Настанова з визначення вартості будівництва», затвердженої наказом </w:t>
      </w:r>
      <w:proofErr w:type="spellStart"/>
      <w:r w:rsidRPr="00AE41EA">
        <w:rPr>
          <w:color w:val="000000"/>
          <w:lang w:val="uk-UA"/>
        </w:rPr>
        <w:t>Мінрегіону</w:t>
      </w:r>
      <w:proofErr w:type="spellEnd"/>
      <w:r w:rsidRPr="00AE41EA">
        <w:rPr>
          <w:color w:val="000000"/>
          <w:lang w:val="uk-UA"/>
        </w:rPr>
        <w:t xml:space="preserve"> від 01.11.2021 № 281.</w:t>
      </w:r>
      <w:r>
        <w:rPr>
          <w:color w:val="000000"/>
          <w:lang w:val="uk-UA"/>
        </w:rPr>
        <w:t xml:space="preserve"> </w:t>
      </w:r>
    </w:p>
    <w:p w:rsidR="008B2F93" w:rsidRDefault="008B2F93" w:rsidP="008B2F93">
      <w:pPr>
        <w:pStyle w:val="a5"/>
        <w:spacing w:before="0" w:beforeAutospacing="0" w:after="0" w:afterAutospacing="0"/>
        <w:ind w:firstLine="709"/>
        <w:jc w:val="both"/>
        <w:rPr>
          <w:color w:val="000000"/>
          <w:lang w:val="uk-UA"/>
        </w:rPr>
      </w:pPr>
      <w:r>
        <w:rPr>
          <w:color w:val="000000"/>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w:t>
      </w:r>
      <w:proofErr w:type="spellStart"/>
      <w:r>
        <w:rPr>
          <w:color w:val="000000"/>
          <w:lang w:val="uk-UA"/>
        </w:rPr>
        <w:t>проєктною</w:t>
      </w:r>
      <w:proofErr w:type="spellEnd"/>
      <w:r>
        <w:rPr>
          <w:color w:val="000000"/>
          <w:lang w:val="uk-UA"/>
        </w:rPr>
        <w:t xml:space="preserve"> документацією. Остаточною є цінова пропозиція Учасника із врахуванням всіх податків та зборів.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8B2F93" w:rsidRDefault="008B2F93" w:rsidP="008B2F93">
      <w:pPr>
        <w:pStyle w:val="a5"/>
        <w:spacing w:before="0" w:beforeAutospacing="0" w:after="0" w:afterAutospacing="0"/>
        <w:ind w:firstLine="709"/>
        <w:jc w:val="both"/>
        <w:rPr>
          <w:color w:val="000000"/>
          <w:lang w:val="uk-UA"/>
        </w:rPr>
      </w:pPr>
      <w:r>
        <w:rPr>
          <w:color w:val="000000"/>
          <w:lang w:val="uk-UA"/>
        </w:rPr>
        <w:t>Учасник повинен гарантувати, що його ціна розрахована відповідно до вимог чинного законодавства і включає усі необхідні витрати</w:t>
      </w:r>
      <w:r>
        <w:rPr>
          <w:b/>
          <w:bCs/>
          <w:color w:val="000000"/>
          <w:lang w:val="uk-UA"/>
        </w:rPr>
        <w:t xml:space="preserve"> </w:t>
      </w:r>
      <w:r>
        <w:rPr>
          <w:b/>
          <w:bCs/>
          <w:i/>
          <w:iCs/>
          <w:color w:val="000000"/>
          <w:lang w:val="uk-UA"/>
        </w:rPr>
        <w:t>(надати гарантійний лист)</w:t>
      </w:r>
      <w:r>
        <w:rPr>
          <w:i/>
          <w:iCs/>
          <w:color w:val="000000"/>
          <w:lang w:val="uk-UA"/>
        </w:rPr>
        <w:t>.</w:t>
      </w:r>
      <w:r>
        <w:rPr>
          <w:color w:val="000000"/>
          <w:lang w:val="uk-UA"/>
        </w:rPr>
        <w:t xml:space="preserve"> </w:t>
      </w:r>
    </w:p>
    <w:p w:rsidR="008B2F93" w:rsidRDefault="00781F35" w:rsidP="008B2F93">
      <w:pPr>
        <w:pStyle w:val="a5"/>
        <w:spacing w:before="0" w:beforeAutospacing="0" w:after="0" w:afterAutospacing="0"/>
        <w:ind w:firstLine="709"/>
        <w:jc w:val="both"/>
        <w:rPr>
          <w:color w:val="000000"/>
          <w:lang w:val="uk-UA"/>
        </w:rPr>
      </w:pPr>
      <w:r>
        <w:rPr>
          <w:color w:val="000000"/>
          <w:lang w:val="uk-UA"/>
        </w:rPr>
        <w:t xml:space="preserve"> </w:t>
      </w:r>
    </w:p>
    <w:p w:rsidR="008B2F93" w:rsidRDefault="008B2F93" w:rsidP="00781F35">
      <w:pPr>
        <w:pStyle w:val="a5"/>
        <w:spacing w:before="0" w:beforeAutospacing="0" w:after="0" w:afterAutospacing="0"/>
        <w:jc w:val="center"/>
        <w:rPr>
          <w:b/>
          <w:bCs/>
          <w:color w:val="000000"/>
          <w:lang w:val="uk-UA"/>
        </w:rPr>
      </w:pPr>
      <w:r>
        <w:rPr>
          <w:b/>
          <w:bCs/>
          <w:color w:val="000000"/>
          <w:lang w:val="uk-UA"/>
        </w:rPr>
        <w:t>Технічні та якісні вимоги</w:t>
      </w:r>
    </w:p>
    <w:p w:rsidR="008B2F93" w:rsidRDefault="00880761" w:rsidP="008B2F93">
      <w:pPr>
        <w:pStyle w:val="a5"/>
        <w:spacing w:before="0" w:beforeAutospacing="0" w:after="0" w:afterAutospacing="0"/>
        <w:ind w:firstLine="709"/>
        <w:jc w:val="both"/>
        <w:rPr>
          <w:color w:val="000000"/>
          <w:lang w:val="uk-UA" w:eastAsia="ru-RU"/>
        </w:rPr>
      </w:pPr>
      <w:r>
        <w:rPr>
          <w:color w:val="000000"/>
          <w:lang w:val="uk-UA"/>
        </w:rPr>
        <w:t>1</w:t>
      </w:r>
      <w:r w:rsidR="008B2F93">
        <w:rPr>
          <w:color w:val="000000"/>
          <w:lang w:val="uk-UA"/>
        </w:rPr>
        <w:t>. Якщо тендерна пропозиція закупівлі Уча</w:t>
      </w:r>
      <w:r>
        <w:rPr>
          <w:color w:val="000000"/>
          <w:lang w:val="uk-UA"/>
        </w:rPr>
        <w:t xml:space="preserve">сника містить не всі види </w:t>
      </w:r>
      <w:r w:rsidR="008B2F93">
        <w:rPr>
          <w:color w:val="000000"/>
          <w:lang w:val="uk-UA"/>
        </w:rPr>
        <w:t xml:space="preserve">послуг або зміну обсягів та складу </w:t>
      </w:r>
      <w:r>
        <w:rPr>
          <w:color w:val="000000"/>
          <w:lang w:val="uk-UA"/>
        </w:rPr>
        <w:t>послуг</w:t>
      </w:r>
      <w:r w:rsidR="008B2F93">
        <w:rPr>
          <w:color w:val="000000"/>
          <w:lang w:val="uk-UA"/>
        </w:rPr>
        <w:t xml:space="preserve"> згідно з документацією закупівлі, ця тендерна пропозиція вважається такою, що не відповідає умовам документації закупівлі, та відхиляється замовником.</w:t>
      </w:r>
    </w:p>
    <w:p w:rsidR="008B2F93" w:rsidRDefault="001F3B17" w:rsidP="008B2F93">
      <w:pPr>
        <w:pStyle w:val="a5"/>
        <w:spacing w:before="0" w:beforeAutospacing="0" w:after="0" w:afterAutospacing="0"/>
        <w:ind w:firstLine="709"/>
        <w:jc w:val="both"/>
        <w:rPr>
          <w:b/>
          <w:bCs/>
          <w:i/>
          <w:iCs/>
          <w:color w:val="000000"/>
          <w:lang w:val="uk-UA"/>
        </w:rPr>
      </w:pPr>
      <w:r>
        <w:rPr>
          <w:color w:val="000000"/>
          <w:lang w:val="uk-UA"/>
        </w:rPr>
        <w:t>2</w:t>
      </w:r>
      <w:r w:rsidR="008B2F93">
        <w:rPr>
          <w:color w:val="000000"/>
          <w:lang w:val="uk-UA"/>
        </w:rPr>
        <w:t>. Уч</w:t>
      </w:r>
      <w:r w:rsidR="00880761">
        <w:rPr>
          <w:color w:val="000000"/>
          <w:lang w:val="uk-UA"/>
        </w:rPr>
        <w:t xml:space="preserve">асник повинен виконувати </w:t>
      </w:r>
      <w:r w:rsidR="008B2F93">
        <w:rPr>
          <w:color w:val="000000"/>
          <w:lang w:val="uk-UA"/>
        </w:rPr>
        <w:t>послуги, що передбачені в технічному завданні, з матеріалів, які повинні бути якісними та в</w:t>
      </w:r>
      <w:r w:rsidR="000145F2">
        <w:rPr>
          <w:color w:val="000000"/>
          <w:lang w:val="uk-UA"/>
        </w:rPr>
        <w:t>ідповідати вимогам встановлених</w:t>
      </w:r>
      <w:r w:rsidR="008B2F93">
        <w:rPr>
          <w:color w:val="000000"/>
          <w:lang w:val="uk-UA"/>
        </w:rPr>
        <w:t xml:space="preserve">, національних стандартів та чинному законодавству, про що у складі тендерної пропозиції учасники повинні надати </w:t>
      </w:r>
      <w:r w:rsidR="008B2F93">
        <w:rPr>
          <w:b/>
          <w:bCs/>
          <w:i/>
          <w:iCs/>
          <w:color w:val="000000"/>
          <w:lang w:val="uk-UA"/>
        </w:rPr>
        <w:t>гарантійний лист.</w:t>
      </w: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8B2F93" w:rsidRDefault="008B2F93" w:rsidP="00076373">
      <w:pPr>
        <w:jc w:val="right"/>
        <w:rPr>
          <w:rFonts w:ascii="Times New Roman" w:hAnsi="Times New Roman" w:cs="Times New Roman"/>
        </w:rPr>
      </w:pPr>
    </w:p>
    <w:p w:rsidR="00076373" w:rsidRDefault="00076373" w:rsidP="00076373">
      <w:pPr>
        <w:jc w:val="right"/>
        <w:rPr>
          <w:rFonts w:ascii="Times New Roman" w:hAnsi="Times New Roman" w:cs="Times New Roman"/>
        </w:rPr>
      </w:pPr>
    </w:p>
    <w:p w:rsidR="00880761" w:rsidRDefault="00880761" w:rsidP="008D230E">
      <w:pPr>
        <w:contextualSpacing/>
        <w:jc w:val="center"/>
        <w:rPr>
          <w:rFonts w:ascii="Times New Roman" w:hAnsi="Times New Roman" w:cs="Times New Roman"/>
          <w:b/>
          <w:bCs/>
          <w:sz w:val="24"/>
          <w:szCs w:val="24"/>
        </w:rPr>
      </w:pPr>
    </w:p>
    <w:p w:rsidR="00880761" w:rsidRDefault="00880761" w:rsidP="008D230E">
      <w:pPr>
        <w:contextualSpacing/>
        <w:jc w:val="center"/>
        <w:rPr>
          <w:rFonts w:ascii="Times New Roman" w:hAnsi="Times New Roman" w:cs="Times New Roman"/>
          <w:b/>
          <w:bCs/>
          <w:sz w:val="24"/>
          <w:szCs w:val="24"/>
        </w:rPr>
      </w:pPr>
    </w:p>
    <w:p w:rsidR="00781F35" w:rsidRDefault="00781F35" w:rsidP="008D230E">
      <w:pPr>
        <w:contextualSpacing/>
        <w:jc w:val="center"/>
        <w:rPr>
          <w:rFonts w:ascii="Times New Roman" w:hAnsi="Times New Roman" w:cs="Times New Roman"/>
          <w:b/>
          <w:bCs/>
          <w:sz w:val="24"/>
          <w:szCs w:val="24"/>
        </w:rPr>
      </w:pPr>
    </w:p>
    <w:p w:rsidR="00781F35" w:rsidRDefault="00781F35" w:rsidP="008D230E">
      <w:pPr>
        <w:contextualSpacing/>
        <w:jc w:val="center"/>
        <w:rPr>
          <w:rFonts w:ascii="Times New Roman" w:hAnsi="Times New Roman" w:cs="Times New Roman"/>
          <w:b/>
          <w:bCs/>
          <w:sz w:val="24"/>
          <w:szCs w:val="24"/>
        </w:rPr>
      </w:pPr>
    </w:p>
    <w:p w:rsidR="00781F35" w:rsidRDefault="00781F35" w:rsidP="008D230E">
      <w:pPr>
        <w:contextualSpacing/>
        <w:jc w:val="center"/>
        <w:rPr>
          <w:rFonts w:ascii="Times New Roman" w:hAnsi="Times New Roman" w:cs="Times New Roman"/>
          <w:b/>
          <w:bCs/>
          <w:sz w:val="24"/>
          <w:szCs w:val="24"/>
        </w:rPr>
      </w:pPr>
    </w:p>
    <w:p w:rsidR="00781F35" w:rsidRDefault="00781F35" w:rsidP="008D230E">
      <w:pPr>
        <w:contextualSpacing/>
        <w:jc w:val="center"/>
        <w:rPr>
          <w:rFonts w:ascii="Times New Roman" w:hAnsi="Times New Roman" w:cs="Times New Roman"/>
          <w:b/>
          <w:bCs/>
          <w:sz w:val="24"/>
          <w:szCs w:val="24"/>
        </w:rPr>
      </w:pPr>
    </w:p>
    <w:p w:rsidR="00781F35" w:rsidRDefault="00781F35" w:rsidP="008D230E">
      <w:pPr>
        <w:contextualSpacing/>
        <w:jc w:val="center"/>
        <w:rPr>
          <w:rFonts w:ascii="Times New Roman" w:hAnsi="Times New Roman" w:cs="Times New Roman"/>
          <w:b/>
          <w:bCs/>
          <w:sz w:val="24"/>
          <w:szCs w:val="24"/>
        </w:rPr>
      </w:pPr>
    </w:p>
    <w:p w:rsidR="008D230E" w:rsidRDefault="008D230E" w:rsidP="008D230E">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ТЕХНІЧНЕ ЗАВДАННЯ</w:t>
      </w:r>
    </w:p>
    <w:p w:rsidR="008D230E" w:rsidRDefault="008D230E" w:rsidP="008D230E">
      <w:pPr>
        <w:contextualSpacing/>
        <w:jc w:val="center"/>
        <w:rPr>
          <w:rFonts w:ascii="Times New Roman" w:hAnsi="Times New Roman" w:cs="Times New Roman"/>
          <w:b/>
          <w:bCs/>
          <w:sz w:val="24"/>
          <w:szCs w:val="24"/>
        </w:rPr>
      </w:pPr>
      <w:r>
        <w:rPr>
          <w:rFonts w:ascii="Times New Roman" w:hAnsi="Times New Roman" w:cs="Times New Roman"/>
          <w:b/>
          <w:bCs/>
          <w:sz w:val="24"/>
          <w:szCs w:val="24"/>
        </w:rPr>
        <w:t>(відомість обсягів надання послуг)</w:t>
      </w:r>
      <w:bookmarkStart w:id="0" w:name="_GoBack"/>
      <w:bookmarkEnd w:id="0"/>
    </w:p>
    <w:p w:rsidR="008D230E" w:rsidRDefault="008D230E" w:rsidP="008D230E">
      <w:pPr>
        <w:pStyle w:val="1"/>
        <w:jc w:val="center"/>
        <w:rPr>
          <w:lang w:val="uk-UA"/>
        </w:rPr>
      </w:pPr>
      <w:r w:rsidRPr="00265EDC">
        <w:rPr>
          <w:b/>
          <w:lang w:val="uk-UA"/>
        </w:rPr>
        <w:t>код ДК</w:t>
      </w:r>
      <w:r>
        <w:rPr>
          <w:b/>
          <w:lang w:val="uk-UA"/>
        </w:rPr>
        <w:t xml:space="preserve"> </w:t>
      </w:r>
      <w:r w:rsidR="00880761">
        <w:rPr>
          <w:b/>
          <w:lang w:val="uk-UA"/>
        </w:rPr>
        <w:t>021:2015 - 45330000-9</w:t>
      </w:r>
      <w:r w:rsidRPr="00265EDC">
        <w:rPr>
          <w:b/>
          <w:lang w:val="uk-UA"/>
        </w:rPr>
        <w:t xml:space="preserve"> – </w:t>
      </w:r>
      <w:r w:rsidR="00880761">
        <w:rPr>
          <w:b/>
          <w:lang w:val="uk-UA"/>
        </w:rPr>
        <w:t>Водопровідні та санітарно-технічні роботи</w:t>
      </w:r>
      <w:r w:rsidRPr="00265EDC">
        <w:rPr>
          <w:lang w:val="uk-UA"/>
        </w:rPr>
        <w:t xml:space="preserve"> </w:t>
      </w:r>
    </w:p>
    <w:p w:rsidR="008D230E" w:rsidRDefault="008D230E" w:rsidP="008D230E">
      <w:pPr>
        <w:pStyle w:val="1"/>
        <w:jc w:val="center"/>
        <w:rPr>
          <w:b/>
          <w:color w:val="auto"/>
          <w:lang w:val="uk-UA"/>
        </w:rPr>
      </w:pPr>
      <w:r w:rsidRPr="00265EDC">
        <w:rPr>
          <w:b/>
          <w:lang w:val="uk-UA"/>
        </w:rPr>
        <w:t>(Поточний ремонт теплотраси</w:t>
      </w:r>
      <w:r w:rsidRPr="00265EDC">
        <w:rPr>
          <w:b/>
          <w:color w:val="FF0000"/>
          <w:lang w:val="uk-UA"/>
        </w:rPr>
        <w:t xml:space="preserve"> </w:t>
      </w:r>
      <w:proofErr w:type="spellStart"/>
      <w:r>
        <w:rPr>
          <w:b/>
          <w:color w:val="auto"/>
          <w:lang w:val="uk-UA"/>
        </w:rPr>
        <w:t>Затурцівської</w:t>
      </w:r>
      <w:proofErr w:type="spellEnd"/>
      <w:r>
        <w:rPr>
          <w:b/>
          <w:color w:val="auto"/>
          <w:lang w:val="uk-UA"/>
        </w:rPr>
        <w:t xml:space="preserve"> спеціальної школи «Центр освіти» Волинської обласної ради на вул. Новій, 1 в с. Затурці Волинської області</w:t>
      </w:r>
      <w:r w:rsidRPr="00265EDC">
        <w:rPr>
          <w:b/>
          <w:color w:val="auto"/>
          <w:lang w:val="uk-UA"/>
        </w:rPr>
        <w:t>)</w:t>
      </w:r>
    </w:p>
    <w:p w:rsidR="00076373" w:rsidRDefault="00076373" w:rsidP="00792982">
      <w:pPr>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7951" w:type="dxa"/>
        <w:tblInd w:w="-714" w:type="dxa"/>
        <w:tblLook w:val="04A0" w:firstRow="1" w:lastRow="0" w:firstColumn="1" w:lastColumn="0" w:noHBand="0" w:noVBand="1"/>
      </w:tblPr>
      <w:tblGrid>
        <w:gridCol w:w="707"/>
        <w:gridCol w:w="4766"/>
        <w:gridCol w:w="1181"/>
        <w:gridCol w:w="1297"/>
      </w:tblGrid>
      <w:tr w:rsidR="006950D6" w:rsidTr="006950D6">
        <w:tc>
          <w:tcPr>
            <w:tcW w:w="707" w:type="dxa"/>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w:t>
            </w:r>
          </w:p>
          <w:p w:rsidR="006950D6" w:rsidRDefault="006950D6" w:rsidP="008D230E">
            <w:pPr>
              <w:jc w:val="center"/>
              <w:rPr>
                <w:rFonts w:ascii="Times New Roman" w:hAnsi="Times New Roman" w:cs="Times New Roman"/>
                <w:sz w:val="24"/>
                <w:szCs w:val="24"/>
              </w:rPr>
            </w:pPr>
          </w:p>
        </w:tc>
        <w:tc>
          <w:tcPr>
            <w:tcW w:w="4766" w:type="dxa"/>
            <w:vAlign w:val="center"/>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sz w:val="24"/>
                <w:szCs w:val="24"/>
              </w:rPr>
              <w:t> </w:t>
            </w:r>
          </w:p>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Найменування робіт і витрат</w:t>
            </w:r>
          </w:p>
        </w:tc>
        <w:tc>
          <w:tcPr>
            <w:tcW w:w="1181" w:type="dxa"/>
            <w:vAlign w:val="center"/>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Одиниця</w:t>
            </w:r>
          </w:p>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виміру</w:t>
            </w:r>
          </w:p>
        </w:tc>
        <w:tc>
          <w:tcPr>
            <w:tcW w:w="1297" w:type="dxa"/>
            <w:vAlign w:val="center"/>
          </w:tcPr>
          <w:p w:rsidR="006950D6" w:rsidRPr="004742F8" w:rsidRDefault="006950D6" w:rsidP="008D230E">
            <w:pPr>
              <w:keepLines/>
              <w:jc w:val="center"/>
              <w:rPr>
                <w:rFonts w:ascii="Times New Roman" w:eastAsia="Times New Roman" w:hAnsi="Times New Roman" w:cs="Times New Roman"/>
                <w:sz w:val="24"/>
                <w:szCs w:val="24"/>
              </w:rPr>
            </w:pPr>
            <w:r w:rsidRPr="004742F8">
              <w:rPr>
                <w:rFonts w:ascii="Times New Roman" w:eastAsia="Times New Roman" w:hAnsi="Times New Roman" w:cs="Times New Roman"/>
                <w:color w:val="000000"/>
                <w:sz w:val="24"/>
                <w:szCs w:val="24"/>
              </w:rPr>
              <w:t>  Кількість</w:t>
            </w:r>
          </w:p>
        </w:tc>
      </w:tr>
      <w:tr w:rsidR="006950D6" w:rsidTr="006950D6">
        <w:tc>
          <w:tcPr>
            <w:tcW w:w="707"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w:t>
            </w:r>
          </w:p>
        </w:tc>
        <w:tc>
          <w:tcPr>
            <w:tcW w:w="4766"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w:t>
            </w:r>
          </w:p>
        </w:tc>
        <w:tc>
          <w:tcPr>
            <w:tcW w:w="1297" w:type="dxa"/>
          </w:tcPr>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5</w:t>
            </w:r>
          </w:p>
        </w:tc>
      </w:tr>
      <w:tr w:rsidR="006950D6" w:rsidTr="006950D6">
        <w:tc>
          <w:tcPr>
            <w:tcW w:w="707" w:type="dxa"/>
          </w:tcPr>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3</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5</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6</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7</w:t>
            </w:r>
          </w:p>
          <w:p w:rsidR="006950D6" w:rsidRDefault="006950D6" w:rsidP="00307C07">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9</w:t>
            </w: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13</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15</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16</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8B2F93">
            <w:pPr>
              <w:jc w:val="center"/>
              <w:rPr>
                <w:rFonts w:ascii="Times New Roman" w:hAnsi="Times New Roman" w:cs="Times New Roman"/>
                <w:sz w:val="24"/>
                <w:szCs w:val="24"/>
              </w:rPr>
            </w:pPr>
            <w:r>
              <w:rPr>
                <w:rFonts w:ascii="Times New Roman" w:hAnsi="Times New Roman" w:cs="Times New Roman"/>
                <w:sz w:val="24"/>
                <w:szCs w:val="24"/>
              </w:rPr>
              <w:t>17</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19</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20</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21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23</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25</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26</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29</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rsidR="006950D6" w:rsidRDefault="006950D6" w:rsidP="0045093D">
            <w:pPr>
              <w:jc w:val="center"/>
              <w:rPr>
                <w:rFonts w:ascii="Times New Roman" w:hAnsi="Times New Roman" w:cs="Times New Roman"/>
                <w:sz w:val="24"/>
                <w:szCs w:val="24"/>
                <w:lang w:val="en-US"/>
              </w:rPr>
            </w:pPr>
          </w:p>
          <w:p w:rsidR="006950D6" w:rsidRDefault="006950D6" w:rsidP="0045093D">
            <w:pPr>
              <w:jc w:val="center"/>
              <w:rPr>
                <w:rFonts w:ascii="Times New Roman" w:hAnsi="Times New Roman" w:cs="Times New Roman"/>
                <w:sz w:val="24"/>
                <w:szCs w:val="24"/>
                <w:lang w:val="en-US"/>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31</w:t>
            </w: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rsidR="006950D6" w:rsidRDefault="006950D6" w:rsidP="0045093D">
            <w:pPr>
              <w:jc w:val="center"/>
              <w:rPr>
                <w:rFonts w:ascii="Times New Roman" w:hAnsi="Times New Roman" w:cs="Times New Roman"/>
                <w:sz w:val="24"/>
                <w:szCs w:val="24"/>
                <w:lang w:val="en-US"/>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33</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34</w:t>
            </w:r>
          </w:p>
          <w:p w:rsidR="006950D6" w:rsidRDefault="006950D6" w:rsidP="0045093D">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35</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36</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t>38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39</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40</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41</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43</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45</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46</w:t>
            </w: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47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49</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50</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51</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52</w:t>
            </w:r>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53</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55</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56</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57</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59</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60</w:t>
            </w:r>
          </w:p>
          <w:p w:rsidR="000145F2" w:rsidRDefault="000145F2"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lastRenderedPageBreak/>
              <w:t>61</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62</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63</w:t>
            </w: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64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66</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67</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68</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69</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70</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71</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74</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76</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77</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78</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79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lang w:val="en-US"/>
              </w:rPr>
            </w:pPr>
            <w:r>
              <w:rPr>
                <w:rFonts w:ascii="Times New Roman" w:hAnsi="Times New Roman" w:cs="Times New Roman"/>
                <w:sz w:val="24"/>
                <w:szCs w:val="24"/>
                <w:lang w:val="en-US"/>
              </w:rPr>
              <w:t>81</w:t>
            </w:r>
          </w:p>
          <w:p w:rsidR="006950D6" w:rsidRDefault="006950D6" w:rsidP="00162E16">
            <w:pPr>
              <w:rPr>
                <w:rFonts w:ascii="Times New Roman" w:hAnsi="Times New Roman" w:cs="Times New Roman"/>
                <w:sz w:val="24"/>
                <w:szCs w:val="24"/>
                <w:lang w:val="en-US"/>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84</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85</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lastRenderedPageBreak/>
              <w:t>86</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87</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88</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89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91</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94</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96</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97</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98</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99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101</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103</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104</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105</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106</w:t>
            </w:r>
          </w:p>
          <w:p w:rsidR="000145F2" w:rsidRDefault="000145F2" w:rsidP="00162E16">
            <w:pPr>
              <w:rPr>
                <w:rFonts w:ascii="Times New Roman" w:hAnsi="Times New Roman" w:cs="Times New Roman"/>
                <w:sz w:val="24"/>
                <w:szCs w:val="24"/>
              </w:rPr>
            </w:pPr>
          </w:p>
          <w:p w:rsidR="000145F2" w:rsidRDefault="000145F2"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lastRenderedPageBreak/>
              <w:t>107</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108</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109</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110</w:t>
            </w: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111</w:t>
            </w:r>
          </w:p>
          <w:p w:rsidR="006950D6" w:rsidRDefault="006950D6" w:rsidP="00162E16">
            <w:pPr>
              <w:rPr>
                <w:rFonts w:ascii="Times New Roman" w:hAnsi="Times New Roman" w:cs="Times New Roman"/>
                <w:sz w:val="24"/>
                <w:szCs w:val="24"/>
              </w:rPr>
            </w:pPr>
            <w:r>
              <w:rPr>
                <w:rFonts w:ascii="Times New Roman" w:hAnsi="Times New Roman" w:cs="Times New Roman"/>
                <w:sz w:val="24"/>
                <w:szCs w:val="24"/>
              </w:rPr>
              <w:t>112</w:t>
            </w:r>
          </w:p>
          <w:p w:rsidR="006950D6" w:rsidRDefault="006950D6" w:rsidP="00162E16">
            <w:pPr>
              <w:rPr>
                <w:rFonts w:ascii="Times New Roman" w:hAnsi="Times New Roman" w:cs="Times New Roman"/>
                <w:sz w:val="24"/>
                <w:szCs w:val="24"/>
              </w:rPr>
            </w:pPr>
          </w:p>
          <w:p w:rsidR="006950D6" w:rsidRPr="00652470" w:rsidRDefault="006950D6" w:rsidP="00162E16">
            <w:pPr>
              <w:rPr>
                <w:rFonts w:ascii="Times New Roman" w:hAnsi="Times New Roman" w:cs="Times New Roman"/>
                <w:sz w:val="24"/>
                <w:szCs w:val="24"/>
              </w:rPr>
            </w:pPr>
          </w:p>
        </w:tc>
        <w:tc>
          <w:tcPr>
            <w:tcW w:w="4766" w:type="dxa"/>
          </w:tcPr>
          <w:p w:rsidR="006950D6" w:rsidRDefault="006950D6" w:rsidP="00076373">
            <w:pPr>
              <w:jc w:val="center"/>
              <w:rPr>
                <w:rFonts w:ascii="Times New Roman" w:hAnsi="Times New Roman" w:cs="Times New Roman"/>
                <w:b/>
                <w:sz w:val="24"/>
                <w:szCs w:val="24"/>
              </w:rPr>
            </w:pPr>
            <w:r>
              <w:rPr>
                <w:rFonts w:ascii="Times New Roman" w:hAnsi="Times New Roman" w:cs="Times New Roman"/>
                <w:b/>
                <w:sz w:val="24"/>
                <w:szCs w:val="24"/>
              </w:rPr>
              <w:lastRenderedPageBreak/>
              <w:t>Розділ 1. Земляні роботи</w:t>
            </w:r>
          </w:p>
          <w:p w:rsidR="006950D6" w:rsidRDefault="006950D6" w:rsidP="00B73F5E">
            <w:pPr>
              <w:rPr>
                <w:rFonts w:ascii="Times New Roman" w:eastAsia="Times New Roman" w:hAnsi="Times New Roman" w:cs="Times New Roman"/>
                <w:color w:val="000000"/>
                <w:sz w:val="24"/>
                <w:szCs w:val="24"/>
              </w:rPr>
            </w:pPr>
            <w:r w:rsidRPr="00B73F5E">
              <w:rPr>
                <w:rFonts w:ascii="Times New Roman" w:hAnsi="Times New Roman" w:cs="Times New Roman"/>
                <w:sz w:val="24"/>
                <w:szCs w:val="24"/>
              </w:rPr>
              <w:t xml:space="preserve">Розробка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в траншеях та котлованах екскаваторами місткістю ковша 0,25 м3 у відвал,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Pr="00B73F5E" w:rsidRDefault="006950D6" w:rsidP="00B73F5E">
            <w:pPr>
              <w:rPr>
                <w:rFonts w:ascii="Times New Roman" w:eastAsia="Times New Roman" w:hAnsi="Times New Roman" w:cs="Times New Roman"/>
                <w:color w:val="000000"/>
                <w:sz w:val="24"/>
                <w:szCs w:val="24"/>
              </w:rPr>
            </w:pPr>
            <w:r>
              <w:rPr>
                <w:rFonts w:ascii="Times New Roman" w:hAnsi="Times New Roman" w:cs="Times New Roman"/>
                <w:sz w:val="24"/>
                <w:szCs w:val="24"/>
              </w:rPr>
              <w:t>Розробка</w:t>
            </w:r>
            <w:r w:rsidRPr="004742F8">
              <w:rPr>
                <w:rFonts w:ascii="Times New Roman" w:eastAsia="Times New Roman" w:hAnsi="Times New Roman" w:cs="Times New Roman"/>
                <w:color w:val="000000"/>
                <w:sz w:val="24"/>
                <w:szCs w:val="24"/>
              </w:rPr>
              <w:t xml:space="preserve"> ґрунту</w:t>
            </w:r>
            <w:r>
              <w:rPr>
                <w:rFonts w:ascii="Times New Roman" w:hAnsi="Times New Roman" w:cs="Times New Roman"/>
                <w:sz w:val="24"/>
                <w:szCs w:val="24"/>
              </w:rPr>
              <w:t xml:space="preserve"> в траншеях та котлованах екскаваторами  </w:t>
            </w:r>
            <w:r>
              <w:rPr>
                <w:rFonts w:ascii="Times New Roman" w:eastAsia="Times New Roman" w:hAnsi="Times New Roman" w:cs="Times New Roman"/>
                <w:color w:val="000000"/>
                <w:sz w:val="24"/>
                <w:szCs w:val="24"/>
              </w:rPr>
              <w:t xml:space="preserve">місткістю ковша 0,25 м3 з навантаженням на автомобілі-самоскиди,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B73F5E">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Перевезення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до 10 км</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вручну в траншеях глибиною до 2 м без кріплень з укосами,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піщаної основи під трубопроводи</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асфальтобетонних покриттів вручну</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щебеневих покриттів та основ</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бортових каменів</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Розбирання покриттів з </w:t>
            </w:r>
            <w:proofErr w:type="spellStart"/>
            <w:r>
              <w:rPr>
                <w:rFonts w:ascii="Times New Roman" w:eastAsia="Times New Roman" w:hAnsi="Times New Roman" w:cs="Times New Roman"/>
                <w:color w:val="000000"/>
                <w:sz w:val="24"/>
                <w:szCs w:val="24"/>
              </w:rPr>
              <w:t>дрібнорозмірних</w:t>
            </w:r>
            <w:proofErr w:type="spellEnd"/>
            <w:r>
              <w:rPr>
                <w:rFonts w:ascii="Times New Roman" w:eastAsia="Times New Roman" w:hAnsi="Times New Roman" w:cs="Times New Roman"/>
                <w:color w:val="000000"/>
                <w:sz w:val="24"/>
                <w:szCs w:val="24"/>
              </w:rPr>
              <w:t xml:space="preserve"> фігурних елементів мощення </w:t>
            </w:r>
            <w:r w:rsidRPr="00FB66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ФЕМ</w:t>
            </w:r>
            <w:r w:rsidRPr="00FB663B">
              <w:rPr>
                <w:rFonts w:ascii="Times New Roman" w:eastAsia="Times New Roman" w:hAnsi="Times New Roman" w:cs="Times New Roman"/>
                <w:color w:val="000000"/>
                <w:sz w:val="24"/>
                <w:szCs w:val="24"/>
              </w:rPr>
              <w:t>]</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основ товщиною 12 см із щебеню</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кожний 1 см зміни товщини шару додавати або виключати до норми 18-47-1 до товщ. 10 см</w:t>
            </w:r>
          </w:p>
          <w:p w:rsidR="006950D6" w:rsidRDefault="006950D6" w:rsidP="00B7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підстильних та </w:t>
            </w:r>
            <w:proofErr w:type="spellStart"/>
            <w:r>
              <w:rPr>
                <w:rFonts w:ascii="Times New Roman" w:eastAsia="Times New Roman" w:hAnsi="Times New Roman" w:cs="Times New Roman"/>
                <w:color w:val="000000"/>
                <w:sz w:val="24"/>
                <w:szCs w:val="24"/>
              </w:rPr>
              <w:t>вирівнювальних</w:t>
            </w:r>
            <w:proofErr w:type="spellEnd"/>
            <w:r>
              <w:rPr>
                <w:rFonts w:ascii="Times New Roman" w:eastAsia="Times New Roman" w:hAnsi="Times New Roman" w:cs="Times New Roman"/>
                <w:color w:val="000000"/>
                <w:sz w:val="24"/>
                <w:szCs w:val="24"/>
              </w:rPr>
              <w:t xml:space="preserve"> шарів основи з піщано-гравійної суміші товщ. 100 мм</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вимощення з </w:t>
            </w:r>
            <w:proofErr w:type="spellStart"/>
            <w:r>
              <w:rPr>
                <w:rFonts w:ascii="Times New Roman" w:eastAsia="Times New Roman" w:hAnsi="Times New Roman" w:cs="Times New Roman"/>
                <w:color w:val="000000"/>
                <w:sz w:val="24"/>
                <w:szCs w:val="24"/>
              </w:rPr>
              <w:t>дрібнорозмірних</w:t>
            </w:r>
            <w:proofErr w:type="spellEnd"/>
            <w:r>
              <w:rPr>
                <w:rFonts w:ascii="Times New Roman" w:eastAsia="Times New Roman" w:hAnsi="Times New Roman" w:cs="Times New Roman"/>
                <w:color w:val="000000"/>
                <w:sz w:val="24"/>
                <w:szCs w:val="24"/>
              </w:rPr>
              <w:t xml:space="preserve"> фігурних елементів мощення </w:t>
            </w:r>
            <w:r w:rsidRPr="00FB66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ФЕМ</w:t>
            </w:r>
            <w:r w:rsidRPr="00FB66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раніше демонтованого</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підстильних та </w:t>
            </w:r>
            <w:proofErr w:type="spellStart"/>
            <w:r>
              <w:rPr>
                <w:rFonts w:ascii="Times New Roman" w:eastAsia="Times New Roman" w:hAnsi="Times New Roman" w:cs="Times New Roman"/>
                <w:color w:val="000000"/>
                <w:sz w:val="24"/>
                <w:szCs w:val="24"/>
              </w:rPr>
              <w:t>вирівнювальних</w:t>
            </w:r>
            <w:proofErr w:type="spellEnd"/>
            <w:r>
              <w:rPr>
                <w:rFonts w:ascii="Times New Roman" w:eastAsia="Times New Roman" w:hAnsi="Times New Roman" w:cs="Times New Roman"/>
                <w:color w:val="000000"/>
                <w:sz w:val="24"/>
                <w:szCs w:val="24"/>
              </w:rPr>
              <w:t xml:space="preserve"> шарів основи з піску</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одношарових основ товщиною 15 см із щебеню фракції 40-70 мм з межею міцності на стик понад 98,1 МПа</w:t>
            </w:r>
            <w:r w:rsidRPr="00AA5A8E">
              <w:rPr>
                <w:rFonts w:ascii="Times New Roman" w:eastAsia="Times New Roman" w:hAnsi="Times New Roman" w:cs="Times New Roman"/>
                <w:color w:val="000000"/>
                <w:sz w:val="24"/>
                <w:szCs w:val="24"/>
              </w:rPr>
              <w:t xml:space="preserve"> [1000</w:t>
            </w:r>
            <w:r>
              <w:rPr>
                <w:rFonts w:ascii="Times New Roman" w:eastAsia="Times New Roman" w:hAnsi="Times New Roman" w:cs="Times New Roman"/>
                <w:color w:val="000000"/>
                <w:sz w:val="24"/>
                <w:szCs w:val="24"/>
              </w:rPr>
              <w:t xml:space="preserve"> кг/см2</w:t>
            </w:r>
            <w:r w:rsidRPr="00AA5A8E">
              <w:rPr>
                <w:rFonts w:ascii="Times New Roman" w:eastAsia="Times New Roman" w:hAnsi="Times New Roman" w:cs="Times New Roman"/>
                <w:color w:val="000000"/>
                <w:sz w:val="24"/>
                <w:szCs w:val="24"/>
              </w:rPr>
              <w:t>]</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кожний 1 см зміни товщини шару додавати або виключати до норм 18-23-1, 18-23-2, 18-23-3</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одношарових асфальтобетонних покриттів доріжок із дрібнозернистої асфальтобетонної суміші товщиною 3 см</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кожні 0,5 см зміни товщини шару додавати або виключати до норми 18-46-1</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бортових каменів бетонних- раніше демонтованих</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плит перекриття</w:t>
            </w:r>
          </w:p>
          <w:p w:rsidR="006950D6" w:rsidRDefault="006950D6" w:rsidP="003034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Укладання труб сталевих діаметром 50 мм у траншеї</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Укладання труб сталевих діаметром 89х3 мм у траншеї</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Пробивання отворів в залізобетонних фундаментах</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Засипання траншей та котлованів бульдозерами потужністю 59 кВт при переміщенні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до 5 м,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0E26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Ущільнення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пневматичними трамбівками,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1-2</w:t>
            </w:r>
          </w:p>
          <w:p w:rsidR="006950D6" w:rsidRDefault="006950D6" w:rsidP="0045093D">
            <w:pPr>
              <w:jc w:val="center"/>
              <w:rPr>
                <w:rFonts w:ascii="Times New Roman" w:eastAsia="Times New Roman" w:hAnsi="Times New Roman" w:cs="Times New Roman"/>
                <w:b/>
                <w:color w:val="000000"/>
                <w:sz w:val="24"/>
                <w:szCs w:val="24"/>
              </w:rPr>
            </w:pPr>
          </w:p>
          <w:p w:rsidR="006950D6" w:rsidRDefault="006950D6" w:rsidP="0045093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2. Зовнішні мережі тепломережі</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Безканальне прокладання трубопроводів тепломережі діаметром понад 50 до 100 мм в </w:t>
            </w:r>
            <w:proofErr w:type="spellStart"/>
            <w:r>
              <w:rPr>
                <w:rFonts w:ascii="Times New Roman" w:eastAsia="Times New Roman" w:hAnsi="Times New Roman" w:cs="Times New Roman"/>
                <w:color w:val="000000"/>
                <w:sz w:val="24"/>
                <w:szCs w:val="24"/>
              </w:rPr>
              <w:t>армопінобетонній</w:t>
            </w:r>
            <w:proofErr w:type="spellEnd"/>
            <w:r>
              <w:rPr>
                <w:rFonts w:ascii="Times New Roman" w:eastAsia="Times New Roman" w:hAnsi="Times New Roman" w:cs="Times New Roman"/>
                <w:color w:val="000000"/>
                <w:sz w:val="24"/>
                <w:szCs w:val="24"/>
              </w:rPr>
              <w:t xml:space="preserve"> ізоляції в траншеї з розпорами</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Безканальне прокладання трубопроводів тепломережі діаметром до 50 мм в </w:t>
            </w:r>
            <w:proofErr w:type="spellStart"/>
            <w:r>
              <w:rPr>
                <w:rFonts w:ascii="Times New Roman" w:eastAsia="Times New Roman" w:hAnsi="Times New Roman" w:cs="Times New Roman"/>
                <w:color w:val="000000"/>
                <w:sz w:val="24"/>
                <w:szCs w:val="24"/>
              </w:rPr>
              <w:t>армопінобетонній</w:t>
            </w:r>
            <w:proofErr w:type="spellEnd"/>
            <w:r>
              <w:rPr>
                <w:rFonts w:ascii="Times New Roman" w:eastAsia="Times New Roman" w:hAnsi="Times New Roman" w:cs="Times New Roman"/>
                <w:color w:val="000000"/>
                <w:sz w:val="24"/>
                <w:szCs w:val="24"/>
              </w:rPr>
              <w:t xml:space="preserve"> ізоляції в траншеї з розпорами</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Труби сталеві теплоізольовані в захисній поліетиленовій оболонці для підземного прокладання теплових мереж, типорозмір 57/125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Труби сталеві теплоізольовані в захисній поліетиленовій оболонці для підземного прокладання теплових мереж, типорозмір 89/160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сталевих фасонних частин на мережах теплопостачання, діаметр труб 50-80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Коліно гнуте для теплоізольованих труб, типорозмір 57/125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=0,8 м</w:t>
            </w:r>
          </w:p>
          <w:p w:rsidR="006950D6" w:rsidRDefault="006950D6" w:rsidP="00E267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Коліно гнуте для теплоізольованих труб, типорозмір 89/160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=0,8 м</w:t>
            </w:r>
          </w:p>
          <w:p w:rsidR="006950D6" w:rsidRDefault="006950D6" w:rsidP="0045093D">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Опора нерухома до теплоізольованих труб, типорозмір </w:t>
            </w:r>
            <w:r>
              <w:rPr>
                <w:rFonts w:ascii="Times New Roman" w:eastAsia="Times New Roman" w:hAnsi="Times New Roman" w:cs="Times New Roman"/>
                <w:color w:val="000000"/>
                <w:sz w:val="24"/>
                <w:szCs w:val="24"/>
              </w:rPr>
              <w:t xml:space="preserve">57/125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=2 м</w:t>
            </w:r>
          </w:p>
          <w:p w:rsidR="006950D6" w:rsidRDefault="006950D6" w:rsidP="0045093D">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Опора нерухома до теплоізольованих труб, типорозмір </w:t>
            </w:r>
            <w:r>
              <w:rPr>
                <w:rFonts w:ascii="Times New Roman" w:eastAsia="Times New Roman" w:hAnsi="Times New Roman" w:cs="Times New Roman"/>
                <w:color w:val="000000"/>
                <w:sz w:val="24"/>
                <w:szCs w:val="24"/>
              </w:rPr>
              <w:t xml:space="preserve">89/160 мм, </w:t>
            </w:r>
            <w:r>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rPr>
              <w:t>=2 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ізоляції стиків ЕР-3 /</w:t>
            </w:r>
            <w:proofErr w:type="spellStart"/>
            <w:r>
              <w:rPr>
                <w:rFonts w:ascii="Times New Roman" w:eastAsia="Times New Roman" w:hAnsi="Times New Roman" w:cs="Times New Roman"/>
                <w:color w:val="000000"/>
                <w:sz w:val="24"/>
                <w:szCs w:val="24"/>
              </w:rPr>
              <w:t>термоусадкова</w:t>
            </w:r>
            <w:proofErr w:type="spellEnd"/>
            <w:r>
              <w:rPr>
                <w:rFonts w:ascii="Times New Roman" w:eastAsia="Times New Roman" w:hAnsi="Times New Roman" w:cs="Times New Roman"/>
                <w:color w:val="000000"/>
                <w:sz w:val="24"/>
                <w:szCs w:val="24"/>
              </w:rPr>
              <w:t xml:space="preserve"> муфта/ до теплоізольованих труб, типорозмір 57/125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ізоляції стиків ЕР-3 /</w:t>
            </w:r>
            <w:proofErr w:type="spellStart"/>
            <w:r>
              <w:rPr>
                <w:rFonts w:ascii="Times New Roman" w:eastAsia="Times New Roman" w:hAnsi="Times New Roman" w:cs="Times New Roman"/>
                <w:color w:val="000000"/>
                <w:sz w:val="24"/>
                <w:szCs w:val="24"/>
              </w:rPr>
              <w:t>термоусадкова</w:t>
            </w:r>
            <w:proofErr w:type="spellEnd"/>
            <w:r>
              <w:rPr>
                <w:rFonts w:ascii="Times New Roman" w:eastAsia="Times New Roman" w:hAnsi="Times New Roman" w:cs="Times New Roman"/>
                <w:color w:val="000000"/>
                <w:sz w:val="24"/>
                <w:szCs w:val="24"/>
              </w:rPr>
              <w:t xml:space="preserve"> муфта/ до теплоізольованих труб, типорозмір 89/160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Забивання сальників діаметром понад 100 до 200 мм при проході труб через фундаменти або стіни підвалів </w:t>
            </w:r>
            <w:r>
              <w:rPr>
                <w:rFonts w:ascii="Times New Roman" w:eastAsia="Times New Roman" w:hAnsi="Times New Roman" w:cs="Times New Roman"/>
                <w:color w:val="000000"/>
                <w:sz w:val="24"/>
                <w:szCs w:val="24"/>
              </w:rPr>
              <w:lastRenderedPageBreak/>
              <w:t>установлення рукавів кінцевих та кілець ущільнюючих</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 кінцевий до теплоізольованих труб, типорозмір 57/125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 кінцевий до теплоізольованих труб, типорозмір 89/160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Кільце ущільнююче до теплоізольованих труб, типорозмір 125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Кільце ущільнююче до теплоізольованих труб, типорозмір 160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Компенсаційна подушка до теплоізольованих труб, розмір 1000х125х40 мм</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Укладання сигнальної стрічки у траншею</w:t>
            </w:r>
          </w:p>
          <w:p w:rsidR="006950D6" w:rsidRDefault="006950D6" w:rsidP="0045093D">
            <w:pPr>
              <w:rPr>
                <w:rFonts w:ascii="Times New Roman" w:eastAsia="Times New Roman" w:hAnsi="Times New Roman" w:cs="Times New Roman"/>
                <w:color w:val="000000"/>
                <w:sz w:val="24"/>
                <w:szCs w:val="24"/>
              </w:rPr>
            </w:pP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Стрічка сигнальна «Теплові мережі»</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Нерухомі опори (будівельні роботи)</w:t>
            </w:r>
          </w:p>
          <w:p w:rsidR="006950D6" w:rsidRDefault="006950D6" w:rsidP="0045093D">
            <w:pPr>
              <w:rPr>
                <w:rFonts w:ascii="Times New Roman" w:eastAsia="Times New Roman" w:hAnsi="Times New Roman" w:cs="Times New Roman"/>
                <w:color w:val="000000"/>
                <w:sz w:val="24"/>
                <w:szCs w:val="24"/>
              </w:rPr>
            </w:pP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основи під фундаменти</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нерухомих опор з монолітного залізобетону В15 (М200)</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Гарячекатана арматурна сталь гладка, клас </w:t>
            </w:r>
          </w:p>
          <w:p w:rsidR="006950D6" w:rsidRDefault="006950D6" w:rsidP="004509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 діаметр 8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Гарячекатана арматурна сталь періодичного профілю, клас А-ІІІ </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 діаметр 8 мм</w:t>
            </w:r>
          </w:p>
          <w:p w:rsidR="006950D6" w:rsidRPr="00652470" w:rsidRDefault="006950D6" w:rsidP="00355108">
            <w:pPr>
              <w:rPr>
                <w:rFonts w:ascii="Times New Roman" w:eastAsia="Times New Roman" w:hAnsi="Times New Roman" w:cs="Times New Roman"/>
                <w:color w:val="000000"/>
                <w:sz w:val="24"/>
                <w:szCs w:val="24"/>
              </w:rPr>
            </w:pPr>
            <w:r w:rsidRPr="00652470">
              <w:rPr>
                <w:rFonts w:ascii="Times New Roman" w:eastAsia="Times New Roman" w:hAnsi="Times New Roman" w:cs="Times New Roman"/>
                <w:color w:val="000000"/>
                <w:sz w:val="24"/>
                <w:szCs w:val="24"/>
              </w:rPr>
              <w:t xml:space="preserve">Улаштування підстильних та </w:t>
            </w:r>
            <w:proofErr w:type="spellStart"/>
            <w:r w:rsidRPr="00652470">
              <w:rPr>
                <w:rFonts w:ascii="Times New Roman" w:eastAsia="Times New Roman" w:hAnsi="Times New Roman" w:cs="Times New Roman"/>
                <w:color w:val="000000"/>
                <w:sz w:val="24"/>
                <w:szCs w:val="24"/>
              </w:rPr>
              <w:t>вирівнювальних</w:t>
            </w:r>
            <w:proofErr w:type="spellEnd"/>
            <w:r w:rsidRPr="00652470">
              <w:rPr>
                <w:rFonts w:ascii="Times New Roman" w:eastAsia="Times New Roman" w:hAnsi="Times New Roman" w:cs="Times New Roman"/>
                <w:color w:val="000000"/>
                <w:sz w:val="24"/>
                <w:szCs w:val="24"/>
              </w:rPr>
              <w:t xml:space="preserve"> шарів основи з піску</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Засипання траншей та котлованів бульдозерами потужністю 59 кВт при переміщенні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до 5 м,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Ущільнення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пневматичними трамбівками, група </w:t>
            </w:r>
            <w:r w:rsidRPr="004742F8">
              <w:rPr>
                <w:rFonts w:ascii="Times New Roman" w:eastAsia="Times New Roman" w:hAnsi="Times New Roman" w:cs="Times New Roman"/>
                <w:color w:val="000000"/>
                <w:sz w:val="24"/>
                <w:szCs w:val="24"/>
              </w:rPr>
              <w:t>ґрунту</w:t>
            </w:r>
            <w:r>
              <w:rPr>
                <w:rFonts w:ascii="Times New Roman" w:eastAsia="Times New Roman" w:hAnsi="Times New Roman" w:cs="Times New Roman"/>
                <w:color w:val="000000"/>
                <w:sz w:val="24"/>
                <w:szCs w:val="24"/>
              </w:rPr>
              <w:t xml:space="preserve"> 1-2</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Герметизація вводу тепломережі (4 шт)</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Прокладання трубопроводів опалення зі сталевих безшовних труб діаметром 150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Труби сталеві електрозварні </w:t>
            </w:r>
            <w:proofErr w:type="spellStart"/>
            <w:r>
              <w:rPr>
                <w:rFonts w:ascii="Times New Roman" w:eastAsia="Times New Roman" w:hAnsi="Times New Roman" w:cs="Times New Roman"/>
                <w:color w:val="000000"/>
                <w:sz w:val="24"/>
                <w:szCs w:val="24"/>
              </w:rPr>
              <w:t>прямошовні</w:t>
            </w:r>
            <w:proofErr w:type="spellEnd"/>
            <w:r>
              <w:rPr>
                <w:rFonts w:ascii="Times New Roman" w:eastAsia="Times New Roman" w:hAnsi="Times New Roman" w:cs="Times New Roman"/>
                <w:color w:val="000000"/>
                <w:sz w:val="24"/>
                <w:szCs w:val="24"/>
              </w:rPr>
              <w:t xml:space="preserve"> із сталі марки 20, зовнішній діаметр 159 мм, товщина стінки 4,5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Нанесення дуже посиленої антикорозійної ізоляції з полімерних липких стрічок на сталеві трубопроводи діаметром 150 мм</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Забивання сальників діаметром понад 100 до 200 мм при проході труб через фундаменти або стіни підвалів</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Фарбування металевих грат, рам, труб діаметром менше 50 мм тощо суриком за 2 рази</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Сітка металева</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Сітка сталева з оцинкованого дроту, діаметр 1,2 мм, з квадратними чарунками</w:t>
            </w:r>
          </w:p>
          <w:p w:rsidR="006950D6" w:rsidRDefault="006950D6" w:rsidP="00355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кільця із металу </w:t>
            </w:r>
          </w:p>
          <w:p w:rsidR="006950D6" w:rsidRDefault="006950D6" w:rsidP="0035510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Зачеканка</w:t>
            </w:r>
            <w:proofErr w:type="spellEnd"/>
            <w:r>
              <w:rPr>
                <w:rFonts w:ascii="Times New Roman" w:eastAsia="Times New Roman" w:hAnsi="Times New Roman" w:cs="Times New Roman"/>
                <w:color w:val="000000"/>
                <w:sz w:val="24"/>
                <w:szCs w:val="24"/>
              </w:rPr>
              <w:t xml:space="preserve"> сальника </w:t>
            </w:r>
            <w:proofErr w:type="spellStart"/>
            <w:r>
              <w:rPr>
                <w:rFonts w:ascii="Times New Roman" w:eastAsia="Times New Roman" w:hAnsi="Times New Roman" w:cs="Times New Roman"/>
                <w:color w:val="000000"/>
                <w:sz w:val="24"/>
                <w:szCs w:val="24"/>
              </w:rPr>
              <w:t>асбестовим</w:t>
            </w:r>
            <w:proofErr w:type="spellEnd"/>
            <w:r>
              <w:rPr>
                <w:rFonts w:ascii="Times New Roman" w:eastAsia="Times New Roman" w:hAnsi="Times New Roman" w:cs="Times New Roman"/>
                <w:color w:val="000000"/>
                <w:sz w:val="24"/>
                <w:szCs w:val="24"/>
              </w:rPr>
              <w:t xml:space="preserve"> шнуром</w:t>
            </w:r>
          </w:p>
          <w:p w:rsidR="00781F35" w:rsidRDefault="00781F35" w:rsidP="00355108">
            <w:pPr>
              <w:rPr>
                <w:rFonts w:ascii="Times New Roman" w:eastAsia="Times New Roman" w:hAnsi="Times New Roman" w:cs="Times New Roman"/>
                <w:color w:val="000000"/>
                <w:sz w:val="24"/>
                <w:szCs w:val="24"/>
              </w:rPr>
            </w:pPr>
          </w:p>
          <w:p w:rsidR="006950D6" w:rsidRDefault="006950D6" w:rsidP="0035510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Азбестовий шнур загального призначення </w:t>
            </w:r>
            <w:r w:rsidRPr="00E95B2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ШАОН-1, діаметр 1,0-1,5 мм</w:t>
            </w:r>
            <w:r w:rsidRPr="00E95B2B">
              <w:rPr>
                <w:rFonts w:ascii="Times New Roman" w:eastAsia="Times New Roman" w:hAnsi="Times New Roman" w:cs="Times New Roman"/>
                <w:color w:val="000000"/>
                <w:sz w:val="24"/>
                <w:szCs w:val="24"/>
                <w:lang w:val="ru-RU"/>
              </w:rPr>
              <w:t>]</w:t>
            </w:r>
          </w:p>
          <w:p w:rsidR="006950D6" w:rsidRDefault="006950D6" w:rsidP="00355108">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рамки</w:t>
            </w:r>
          </w:p>
          <w:p w:rsidR="006950D6" w:rsidRDefault="006950D6" w:rsidP="0035510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Наличники, тип Н-1, Н-2, </w:t>
            </w:r>
            <w:proofErr w:type="spellStart"/>
            <w:r>
              <w:rPr>
                <w:rFonts w:ascii="Times New Roman" w:eastAsia="Times New Roman" w:hAnsi="Times New Roman" w:cs="Times New Roman"/>
                <w:color w:val="000000"/>
                <w:sz w:val="24"/>
                <w:szCs w:val="24"/>
                <w:lang w:val="ru-RU"/>
              </w:rPr>
              <w:t>розмір</w:t>
            </w:r>
            <w:proofErr w:type="spellEnd"/>
            <w:r>
              <w:rPr>
                <w:rFonts w:ascii="Times New Roman" w:eastAsia="Times New Roman" w:hAnsi="Times New Roman" w:cs="Times New Roman"/>
                <w:color w:val="000000"/>
                <w:sz w:val="24"/>
                <w:szCs w:val="24"/>
                <w:lang w:val="ru-RU"/>
              </w:rPr>
              <w:t xml:space="preserve"> 13х34мм</w:t>
            </w:r>
          </w:p>
          <w:p w:rsidR="006950D6" w:rsidRDefault="006950D6" w:rsidP="00355108">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Розчин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готовий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кладковий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важкий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цементний</w:t>
            </w:r>
            <w:proofErr w:type="spellEnd"/>
            <w:r>
              <w:rPr>
                <w:rFonts w:ascii="Times New Roman" w:eastAsia="Times New Roman" w:hAnsi="Times New Roman" w:cs="Times New Roman"/>
                <w:color w:val="000000"/>
                <w:sz w:val="24"/>
                <w:szCs w:val="24"/>
                <w:lang w:val="ru-RU"/>
              </w:rPr>
              <w:t>, марка М100</w:t>
            </w:r>
          </w:p>
          <w:p w:rsidR="006950D6" w:rsidRDefault="006950D6" w:rsidP="00355108">
            <w:pPr>
              <w:rPr>
                <w:rFonts w:ascii="Times New Roman" w:eastAsia="Times New Roman" w:hAnsi="Times New Roman" w:cs="Times New Roman"/>
                <w:color w:val="000000"/>
                <w:sz w:val="24"/>
                <w:szCs w:val="24"/>
                <w:lang w:val="ru-RU"/>
              </w:rPr>
            </w:pPr>
          </w:p>
          <w:p w:rsidR="006950D6" w:rsidRDefault="006950D6" w:rsidP="00162E16">
            <w:pPr>
              <w:jc w:val="center"/>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Розділ</w:t>
            </w:r>
            <w:proofErr w:type="spellEnd"/>
            <w:r>
              <w:rPr>
                <w:rFonts w:ascii="Times New Roman" w:eastAsia="Times New Roman" w:hAnsi="Times New Roman" w:cs="Times New Roman"/>
                <w:b/>
                <w:color w:val="000000"/>
                <w:sz w:val="24"/>
                <w:szCs w:val="24"/>
                <w:lang w:val="ru-RU"/>
              </w:rPr>
              <w:t xml:space="preserve"> 3. </w:t>
            </w:r>
            <w:proofErr w:type="spellStart"/>
            <w:r>
              <w:rPr>
                <w:rFonts w:ascii="Times New Roman" w:eastAsia="Times New Roman" w:hAnsi="Times New Roman" w:cs="Times New Roman"/>
                <w:b/>
                <w:color w:val="000000"/>
                <w:sz w:val="24"/>
                <w:szCs w:val="24"/>
                <w:lang w:val="ru-RU"/>
              </w:rPr>
              <w:t>Прокладання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трубопроводів</w:t>
            </w:r>
            <w:proofErr w:type="spellEnd"/>
            <w:r>
              <w:rPr>
                <w:rFonts w:ascii="Times New Roman" w:eastAsia="Times New Roman" w:hAnsi="Times New Roman" w:cs="Times New Roman"/>
                <w:b/>
                <w:color w:val="000000"/>
                <w:sz w:val="24"/>
                <w:szCs w:val="24"/>
                <w:lang w:val="ru-RU"/>
              </w:rPr>
              <w:t xml:space="preserve"> в       </w:t>
            </w:r>
            <w:proofErr w:type="spellStart"/>
            <w:r>
              <w:rPr>
                <w:rFonts w:ascii="Times New Roman" w:eastAsia="Times New Roman" w:hAnsi="Times New Roman" w:cs="Times New Roman"/>
                <w:b/>
                <w:color w:val="000000"/>
                <w:sz w:val="24"/>
                <w:szCs w:val="24"/>
                <w:lang w:val="ru-RU"/>
              </w:rPr>
              <w:t>будівлях</w:t>
            </w:r>
            <w:proofErr w:type="spellEnd"/>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БУДІВЛЯ ГУРТОЖИТКУ</w:t>
            </w:r>
          </w:p>
          <w:p w:rsidR="006950D6" w:rsidRPr="005C291A" w:rsidRDefault="006950D6" w:rsidP="00162E16">
            <w:pPr>
              <w:rPr>
                <w:rFonts w:ascii="Times New Roman" w:eastAsia="Times New Roman" w:hAnsi="Times New Roman" w:cs="Times New Roman"/>
                <w:color w:val="000000"/>
                <w:sz w:val="24"/>
                <w:szCs w:val="24"/>
                <w:lang w:val="ru-RU"/>
              </w:rPr>
            </w:pPr>
            <w:proofErr w:type="spellStart"/>
            <w:r w:rsidRPr="005C291A">
              <w:rPr>
                <w:rFonts w:ascii="Times New Roman" w:eastAsia="Times New Roman" w:hAnsi="Times New Roman" w:cs="Times New Roman"/>
                <w:color w:val="000000"/>
                <w:sz w:val="24"/>
                <w:szCs w:val="24"/>
                <w:lang w:val="ru-RU"/>
              </w:rPr>
              <w:t>Установлення</w:t>
            </w:r>
            <w:proofErr w:type="spellEnd"/>
            <w:r w:rsidRPr="005C291A">
              <w:rPr>
                <w:rFonts w:ascii="Times New Roman" w:eastAsia="Times New Roman" w:hAnsi="Times New Roman" w:cs="Times New Roman"/>
                <w:color w:val="000000"/>
                <w:sz w:val="24"/>
                <w:szCs w:val="24"/>
                <w:lang w:val="ru-RU"/>
              </w:rPr>
              <w:t xml:space="preserve"> </w:t>
            </w:r>
            <w:proofErr w:type="spellStart"/>
            <w:r w:rsidRPr="005C291A">
              <w:rPr>
                <w:rFonts w:ascii="Times New Roman" w:eastAsia="Times New Roman" w:hAnsi="Times New Roman" w:cs="Times New Roman"/>
                <w:color w:val="000000"/>
                <w:sz w:val="24"/>
                <w:szCs w:val="24"/>
                <w:lang w:val="ru-RU"/>
              </w:rPr>
              <w:t>вентилівх</w:t>
            </w:r>
            <w:proofErr w:type="spellEnd"/>
            <w:r w:rsidRPr="005C291A">
              <w:rPr>
                <w:rFonts w:ascii="Times New Roman" w:eastAsia="Times New Roman" w:hAnsi="Times New Roman" w:cs="Times New Roman"/>
                <w:color w:val="000000"/>
                <w:sz w:val="24"/>
                <w:szCs w:val="24"/>
                <w:lang w:val="ru-RU"/>
              </w:rPr>
              <w:t xml:space="preserve"> на трубопроводах </w:t>
            </w:r>
            <w:proofErr w:type="spellStart"/>
            <w:r w:rsidRPr="005C291A">
              <w:rPr>
                <w:rFonts w:ascii="Times New Roman" w:eastAsia="Times New Roman" w:hAnsi="Times New Roman" w:cs="Times New Roman"/>
                <w:color w:val="000000"/>
                <w:sz w:val="24"/>
                <w:szCs w:val="24"/>
                <w:lang w:val="ru-RU"/>
              </w:rPr>
              <w:t>із</w:t>
            </w:r>
            <w:proofErr w:type="spellEnd"/>
            <w:r w:rsidRPr="005C291A">
              <w:rPr>
                <w:rFonts w:ascii="Times New Roman" w:eastAsia="Times New Roman" w:hAnsi="Times New Roman" w:cs="Times New Roman"/>
                <w:color w:val="000000"/>
                <w:sz w:val="24"/>
                <w:szCs w:val="24"/>
                <w:lang w:val="ru-RU"/>
              </w:rPr>
              <w:t xml:space="preserve"> </w:t>
            </w:r>
            <w:proofErr w:type="spellStart"/>
            <w:r w:rsidRPr="005C291A">
              <w:rPr>
                <w:rFonts w:ascii="Times New Roman" w:eastAsia="Times New Roman" w:hAnsi="Times New Roman" w:cs="Times New Roman"/>
                <w:color w:val="000000"/>
                <w:sz w:val="24"/>
                <w:szCs w:val="24"/>
                <w:lang w:val="ru-RU"/>
              </w:rPr>
              <w:t>сталевих</w:t>
            </w:r>
            <w:proofErr w:type="spellEnd"/>
            <w:r w:rsidRPr="005C291A">
              <w:rPr>
                <w:rFonts w:ascii="Times New Roman" w:eastAsia="Times New Roman" w:hAnsi="Times New Roman" w:cs="Times New Roman"/>
                <w:color w:val="000000"/>
                <w:sz w:val="24"/>
                <w:szCs w:val="24"/>
                <w:lang w:val="ru-RU"/>
              </w:rPr>
              <w:t xml:space="preserve"> труб </w:t>
            </w:r>
            <w:proofErr w:type="spellStart"/>
            <w:r w:rsidRPr="005C291A">
              <w:rPr>
                <w:rFonts w:ascii="Times New Roman" w:eastAsia="Times New Roman" w:hAnsi="Times New Roman" w:cs="Times New Roman"/>
                <w:color w:val="000000"/>
                <w:sz w:val="24"/>
                <w:szCs w:val="24"/>
                <w:lang w:val="ru-RU"/>
              </w:rPr>
              <w:t>діаметром</w:t>
            </w:r>
            <w:proofErr w:type="spellEnd"/>
            <w:r w:rsidRPr="005C291A">
              <w:rPr>
                <w:rFonts w:ascii="Times New Roman" w:eastAsia="Times New Roman" w:hAnsi="Times New Roman" w:cs="Times New Roman"/>
                <w:color w:val="000000"/>
                <w:sz w:val="24"/>
                <w:szCs w:val="24"/>
                <w:lang w:val="ru-RU"/>
              </w:rPr>
              <w:t xml:space="preserve"> </w:t>
            </w:r>
            <w:proofErr w:type="spellStart"/>
            <w:r w:rsidRPr="005C291A">
              <w:rPr>
                <w:rFonts w:ascii="Times New Roman" w:eastAsia="Times New Roman" w:hAnsi="Times New Roman" w:cs="Times New Roman"/>
                <w:color w:val="000000"/>
                <w:sz w:val="24"/>
                <w:szCs w:val="24"/>
                <w:lang w:val="ru-RU"/>
              </w:rPr>
              <w:t>понад</w:t>
            </w:r>
            <w:proofErr w:type="spellEnd"/>
            <w:r w:rsidRPr="005C291A">
              <w:rPr>
                <w:rFonts w:ascii="Times New Roman" w:eastAsia="Times New Roman" w:hAnsi="Times New Roman" w:cs="Times New Roman"/>
                <w:color w:val="000000"/>
                <w:sz w:val="24"/>
                <w:szCs w:val="24"/>
                <w:lang w:val="ru-RU"/>
              </w:rPr>
              <w:t xml:space="preserve"> 25 до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кранів</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25 мм</w:t>
            </w:r>
          </w:p>
          <w:p w:rsidR="006950D6" w:rsidRDefault="006950D6" w:rsidP="00795E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15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кранів повітряних</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Автоматичний </w:t>
            </w:r>
            <w:proofErr w:type="spellStart"/>
            <w:r>
              <w:rPr>
                <w:rFonts w:ascii="Times New Roman" w:eastAsia="Times New Roman" w:hAnsi="Times New Roman" w:cs="Times New Roman"/>
                <w:color w:val="000000"/>
                <w:sz w:val="24"/>
                <w:szCs w:val="24"/>
              </w:rPr>
              <w:t>обезповітрювач</w:t>
            </w:r>
            <w:proofErr w:type="spellEnd"/>
          </w:p>
          <w:p w:rsidR="006950D6" w:rsidRDefault="006950D6" w:rsidP="00162E16">
            <w:pPr>
              <w:rPr>
                <w:rFonts w:ascii="Times New Roman" w:eastAsia="Times New Roman" w:hAnsi="Times New Roman" w:cs="Times New Roman"/>
                <w:color w:val="000000"/>
                <w:sz w:val="24"/>
                <w:szCs w:val="24"/>
              </w:rPr>
            </w:pPr>
          </w:p>
          <w:p w:rsidR="006950D6" w:rsidRPr="005C291A" w:rsidRDefault="006950D6" w:rsidP="00162E16">
            <w:pPr>
              <w:rPr>
                <w:rFonts w:ascii="Times New Roman" w:eastAsia="Times New Roman" w:hAnsi="Times New Roman" w:cs="Times New Roman"/>
                <w:color w:val="000000"/>
                <w:sz w:val="24"/>
                <w:szCs w:val="24"/>
              </w:rPr>
            </w:pPr>
            <w:r w:rsidRPr="005C291A">
              <w:rPr>
                <w:rFonts w:ascii="Times New Roman" w:eastAsia="Times New Roman" w:hAnsi="Times New Roman" w:cs="Times New Roman"/>
                <w:color w:val="000000"/>
                <w:sz w:val="24"/>
                <w:szCs w:val="24"/>
              </w:rPr>
              <w:t>Прокладання трубопроводів опалення зі сталевих безшовних труб діаметром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Труби сталеві безшовні </w:t>
            </w:r>
            <w:proofErr w:type="spellStart"/>
            <w:r>
              <w:rPr>
                <w:rFonts w:ascii="Times New Roman" w:eastAsia="Times New Roman" w:hAnsi="Times New Roman" w:cs="Times New Roman"/>
                <w:color w:val="000000"/>
                <w:sz w:val="24"/>
                <w:szCs w:val="24"/>
              </w:rPr>
              <w:t>гарячедеформовані</w:t>
            </w:r>
            <w:proofErr w:type="spellEnd"/>
            <w:r>
              <w:rPr>
                <w:rFonts w:ascii="Times New Roman" w:eastAsia="Times New Roman" w:hAnsi="Times New Roman" w:cs="Times New Roman"/>
                <w:color w:val="000000"/>
                <w:sz w:val="24"/>
                <w:szCs w:val="24"/>
              </w:rPr>
              <w:t xml:space="preserve"> із сталі марки 15, 20, 25, зовнішній діаметр 57 мм, товщина стінки 3 мм</w:t>
            </w:r>
          </w:p>
          <w:p w:rsidR="006950D6" w:rsidRDefault="006950D6" w:rsidP="00162E16">
            <w:pPr>
              <w:rPr>
                <w:rFonts w:ascii="Times New Roman" w:eastAsia="Times New Roman" w:hAnsi="Times New Roman" w:cs="Times New Roman"/>
                <w:color w:val="000000"/>
                <w:sz w:val="24"/>
                <w:szCs w:val="24"/>
              </w:rPr>
            </w:pPr>
            <w:r w:rsidRPr="005C291A">
              <w:rPr>
                <w:rFonts w:ascii="Times New Roman" w:eastAsia="Times New Roman" w:hAnsi="Times New Roman" w:cs="Times New Roman"/>
                <w:color w:val="000000"/>
                <w:sz w:val="24"/>
                <w:szCs w:val="24"/>
              </w:rPr>
              <w:t>Гідравлічне випробування трубопроводів системи водопроводу, гарячого водопостачання та опалення діаметром до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Ізоляція трубопроводів трубками зі спіненого каучуку, поліетилену</w:t>
            </w:r>
          </w:p>
          <w:p w:rsidR="006950D6" w:rsidRDefault="006950D6" w:rsidP="00162E1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Термафлекс</w:t>
            </w:r>
            <w:proofErr w:type="spellEnd"/>
            <w:r>
              <w:rPr>
                <w:rFonts w:ascii="Times New Roman" w:eastAsia="Times New Roman" w:hAnsi="Times New Roman" w:cs="Times New Roman"/>
                <w:color w:val="000000"/>
                <w:sz w:val="24"/>
                <w:szCs w:val="24"/>
              </w:rPr>
              <w:t xml:space="preserve"> д 50 товщ 20 мм</w:t>
            </w:r>
          </w:p>
          <w:p w:rsidR="006950D6" w:rsidRDefault="006950D6" w:rsidP="00162E16">
            <w:pPr>
              <w:rPr>
                <w:rFonts w:ascii="Times New Roman" w:eastAsia="Times New Roman" w:hAnsi="Times New Roman" w:cs="Times New Roman"/>
                <w:color w:val="000000"/>
                <w:sz w:val="24"/>
                <w:szCs w:val="24"/>
              </w:rPr>
            </w:pP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Покриття поверхні ізоляції трубопроводів діаметром </w:t>
            </w:r>
            <w:proofErr w:type="spellStart"/>
            <w:r>
              <w:rPr>
                <w:rFonts w:ascii="Times New Roman" w:eastAsia="Times New Roman" w:hAnsi="Times New Roman" w:cs="Times New Roman"/>
                <w:color w:val="000000"/>
                <w:sz w:val="24"/>
                <w:szCs w:val="24"/>
              </w:rPr>
              <w:t>ізолом</w:t>
            </w:r>
            <w:proofErr w:type="spellEnd"/>
          </w:p>
          <w:p w:rsidR="006950D6" w:rsidRDefault="006950D6" w:rsidP="00162E1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Ізол</w:t>
            </w:r>
            <w:proofErr w:type="spellEnd"/>
            <w:r>
              <w:rPr>
                <w:rFonts w:ascii="Times New Roman" w:eastAsia="Times New Roman" w:hAnsi="Times New Roman" w:cs="Times New Roman"/>
                <w:color w:val="000000"/>
                <w:sz w:val="24"/>
                <w:szCs w:val="24"/>
              </w:rPr>
              <w:t xml:space="preserve"> </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Прокладання трубопроводів опалення зі сталевих безшовних труб діаметром 50 мм</w:t>
            </w:r>
          </w:p>
          <w:p w:rsidR="006950D6" w:rsidRDefault="006950D6" w:rsidP="00162E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єднання нових ділянок трубопроводу до існуючих мереж водопостачання чи опалення діаметром 50 мм</w:t>
            </w:r>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Кріплення для трубопроводів </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кронштейни, планки, хомути</w:t>
            </w:r>
            <w:r w:rsidRPr="00652470">
              <w:rPr>
                <w:rFonts w:ascii="Times New Roman" w:eastAsia="Times New Roman" w:hAnsi="Times New Roman" w:cs="Times New Roman"/>
                <w:color w:val="000000"/>
                <w:sz w:val="24"/>
                <w:szCs w:val="24"/>
                <w:lang w:val="ru-RU"/>
              </w:rPr>
              <w:t>]</w:t>
            </w:r>
          </w:p>
          <w:p w:rsidR="006950D6" w:rsidRDefault="006950D6" w:rsidP="00162E16">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Фарбування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металевих</w:t>
            </w:r>
            <w:proofErr w:type="spellEnd"/>
            <w:r>
              <w:rPr>
                <w:rFonts w:ascii="Times New Roman" w:eastAsia="Times New Roman" w:hAnsi="Times New Roman" w:cs="Times New Roman"/>
                <w:color w:val="000000"/>
                <w:sz w:val="24"/>
                <w:szCs w:val="24"/>
                <w:lang w:val="ru-RU"/>
              </w:rPr>
              <w:t xml:space="preserve"> грат, рам,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50 мм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суриком за 2 рази</w:t>
            </w:r>
          </w:p>
          <w:p w:rsidR="000145F2" w:rsidRDefault="000145F2" w:rsidP="00162E16">
            <w:pPr>
              <w:rPr>
                <w:rFonts w:ascii="Times New Roman" w:eastAsia="Times New Roman" w:hAnsi="Times New Roman" w:cs="Times New Roman"/>
                <w:color w:val="000000"/>
                <w:sz w:val="24"/>
                <w:szCs w:val="24"/>
                <w:lang w:val="ru-RU"/>
              </w:rPr>
            </w:pPr>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БУДІВЛЯ ЇДАЛЬНІ</w:t>
            </w:r>
          </w:p>
          <w:p w:rsidR="006950D6" w:rsidRDefault="006950D6" w:rsidP="00162E16">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вентилівх</w:t>
            </w:r>
            <w:proofErr w:type="spellEnd"/>
            <w:r>
              <w:rPr>
                <w:rFonts w:ascii="Times New Roman" w:eastAsia="Times New Roman" w:hAnsi="Times New Roman" w:cs="Times New Roman"/>
                <w:color w:val="000000"/>
                <w:sz w:val="24"/>
                <w:szCs w:val="24"/>
                <w:lang w:val="ru-RU"/>
              </w:rPr>
              <w:t xml:space="preserve"> на трубопроводах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сталевих</w:t>
            </w:r>
            <w:proofErr w:type="spellEnd"/>
            <w:r>
              <w:rPr>
                <w:rFonts w:ascii="Times New Roman" w:eastAsia="Times New Roman" w:hAnsi="Times New Roman" w:cs="Times New Roman"/>
                <w:color w:val="000000"/>
                <w:sz w:val="24"/>
                <w:szCs w:val="24"/>
                <w:lang w:val="ru-RU"/>
              </w:rPr>
              <w:t xml:space="preserve">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понад</w:t>
            </w:r>
            <w:proofErr w:type="spellEnd"/>
            <w:r>
              <w:rPr>
                <w:rFonts w:ascii="Times New Roman" w:eastAsia="Times New Roman" w:hAnsi="Times New Roman" w:cs="Times New Roman"/>
                <w:color w:val="000000"/>
                <w:sz w:val="24"/>
                <w:szCs w:val="24"/>
                <w:lang w:val="ru-RU"/>
              </w:rPr>
              <w:t xml:space="preserve"> 25 до 50 мм</w:t>
            </w:r>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Вентиль </w:t>
            </w:r>
            <w:proofErr w:type="spellStart"/>
            <w:r>
              <w:rPr>
                <w:rFonts w:ascii="Times New Roman" w:eastAsia="Times New Roman" w:hAnsi="Times New Roman" w:cs="Times New Roman"/>
                <w:color w:val="000000"/>
                <w:sz w:val="24"/>
                <w:szCs w:val="24"/>
                <w:lang w:val="ru-RU"/>
              </w:rPr>
              <w:t>муфтовий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Ду</w:t>
            </w:r>
            <w:proofErr w:type="spellEnd"/>
            <w:r>
              <w:rPr>
                <w:rFonts w:ascii="Times New Roman" w:eastAsia="Times New Roman" w:hAnsi="Times New Roman" w:cs="Times New Roman"/>
                <w:color w:val="000000"/>
                <w:sz w:val="24"/>
                <w:szCs w:val="24"/>
                <w:lang w:val="ru-RU"/>
              </w:rPr>
              <w:t xml:space="preserve"> 50 мм</w:t>
            </w:r>
          </w:p>
          <w:p w:rsidR="006950D6" w:rsidRDefault="006950D6" w:rsidP="00162E16">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кранів</w:t>
            </w:r>
            <w:proofErr w:type="spellEnd"/>
          </w:p>
          <w:p w:rsidR="006950D6" w:rsidRDefault="006950D6" w:rsidP="00162E1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Вентиль </w:t>
            </w:r>
            <w:proofErr w:type="spellStart"/>
            <w:r>
              <w:rPr>
                <w:rFonts w:ascii="Times New Roman" w:eastAsia="Times New Roman" w:hAnsi="Times New Roman" w:cs="Times New Roman"/>
                <w:color w:val="000000"/>
                <w:sz w:val="24"/>
                <w:szCs w:val="24"/>
                <w:lang w:val="ru-RU"/>
              </w:rPr>
              <w:t>муфтовий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Ду</w:t>
            </w:r>
            <w:proofErr w:type="spellEnd"/>
            <w:r>
              <w:rPr>
                <w:rFonts w:ascii="Times New Roman" w:eastAsia="Times New Roman" w:hAnsi="Times New Roman" w:cs="Times New Roman"/>
                <w:color w:val="000000"/>
                <w:sz w:val="24"/>
                <w:szCs w:val="24"/>
                <w:lang w:val="ru-RU"/>
              </w:rPr>
              <w:t xml:space="preserve"> 15 мм</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Установлення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кранів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повітряних</w:t>
            </w:r>
            <w:proofErr w:type="spellEnd"/>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Автоматичний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обезповітрювач</w:t>
            </w:r>
            <w:proofErr w:type="spellEnd"/>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Прокладання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трубопроводів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опалення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сталевих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безшовних</w:t>
            </w:r>
            <w:proofErr w:type="spellEnd"/>
            <w:r>
              <w:rPr>
                <w:rFonts w:ascii="Times New Roman" w:eastAsia="Times New Roman" w:hAnsi="Times New Roman" w:cs="Times New Roman"/>
                <w:color w:val="000000"/>
                <w:sz w:val="24"/>
                <w:szCs w:val="24"/>
                <w:lang w:val="ru-RU"/>
              </w:rPr>
              <w:t xml:space="preserve">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50 мм</w:t>
            </w: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Труби </w:t>
            </w:r>
            <w:proofErr w:type="spellStart"/>
            <w:r>
              <w:rPr>
                <w:rFonts w:ascii="Times New Roman" w:eastAsia="Times New Roman" w:hAnsi="Times New Roman" w:cs="Times New Roman"/>
                <w:color w:val="000000"/>
                <w:sz w:val="24"/>
                <w:szCs w:val="24"/>
                <w:lang w:val="ru-RU"/>
              </w:rPr>
              <w:t>сталеві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безшовні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гарячедеформовані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сталі</w:t>
            </w:r>
            <w:proofErr w:type="spellEnd"/>
            <w:r>
              <w:rPr>
                <w:rFonts w:ascii="Times New Roman" w:eastAsia="Times New Roman" w:hAnsi="Times New Roman" w:cs="Times New Roman"/>
                <w:color w:val="000000"/>
                <w:sz w:val="24"/>
                <w:szCs w:val="24"/>
                <w:lang w:val="ru-RU"/>
              </w:rPr>
              <w:t xml:space="preserve"> марки 15, 20, 25, </w:t>
            </w:r>
            <w:proofErr w:type="spellStart"/>
            <w:r>
              <w:rPr>
                <w:rFonts w:ascii="Times New Roman" w:eastAsia="Times New Roman" w:hAnsi="Times New Roman" w:cs="Times New Roman"/>
                <w:color w:val="000000"/>
                <w:sz w:val="24"/>
                <w:szCs w:val="24"/>
                <w:lang w:val="ru-RU"/>
              </w:rPr>
              <w:t>зовнішній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w:t>
            </w:r>
            <w:proofErr w:type="spellEnd"/>
            <w:r>
              <w:rPr>
                <w:rFonts w:ascii="Times New Roman" w:eastAsia="Times New Roman" w:hAnsi="Times New Roman" w:cs="Times New Roman"/>
                <w:color w:val="000000"/>
                <w:sz w:val="24"/>
                <w:szCs w:val="24"/>
                <w:lang w:val="ru-RU"/>
              </w:rPr>
              <w:t xml:space="preserve"> 57 мм, </w:t>
            </w:r>
            <w:proofErr w:type="spellStart"/>
            <w:r>
              <w:rPr>
                <w:rFonts w:ascii="Times New Roman" w:eastAsia="Times New Roman" w:hAnsi="Times New Roman" w:cs="Times New Roman"/>
                <w:color w:val="000000"/>
                <w:sz w:val="24"/>
                <w:szCs w:val="24"/>
                <w:lang w:val="ru-RU"/>
              </w:rPr>
              <w:t>товщина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стінки</w:t>
            </w:r>
            <w:proofErr w:type="spellEnd"/>
            <w:r>
              <w:rPr>
                <w:rFonts w:ascii="Times New Roman" w:eastAsia="Times New Roman" w:hAnsi="Times New Roman" w:cs="Times New Roman"/>
                <w:color w:val="000000"/>
                <w:sz w:val="24"/>
                <w:szCs w:val="24"/>
                <w:lang w:val="ru-RU"/>
              </w:rPr>
              <w:t xml:space="preserve"> 3 мм</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Гідравлічне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трубопроводів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системи</w:t>
            </w:r>
            <w:proofErr w:type="spellEnd"/>
            <w:r>
              <w:rPr>
                <w:rFonts w:ascii="Times New Roman" w:eastAsia="Times New Roman" w:hAnsi="Times New Roman" w:cs="Times New Roman"/>
                <w:color w:val="000000"/>
                <w:sz w:val="24"/>
                <w:szCs w:val="24"/>
                <w:lang w:val="ru-RU"/>
              </w:rPr>
              <w:t xml:space="preserve"> водопроводу, </w:t>
            </w:r>
            <w:proofErr w:type="spellStart"/>
            <w:r>
              <w:rPr>
                <w:rFonts w:ascii="Times New Roman" w:eastAsia="Times New Roman" w:hAnsi="Times New Roman" w:cs="Times New Roman"/>
                <w:color w:val="000000"/>
                <w:sz w:val="24"/>
                <w:szCs w:val="24"/>
                <w:lang w:val="ru-RU"/>
              </w:rPr>
              <w:t>гарячого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водопостачання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опалення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до 50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(Демонтаж) Прокладання трубопроводів опалення зі сталевих безшовних труб діаметром 50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єднання нових ділянок трубопроводу до існуючих мереж водопостачання чи опалення діаметром 50 мм</w:t>
            </w: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Кріплення для трубопроводів </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кронштейни, планки, хомути</w:t>
            </w:r>
            <w:r w:rsidRPr="00652470">
              <w:rPr>
                <w:rFonts w:ascii="Times New Roman" w:eastAsia="Times New Roman" w:hAnsi="Times New Roman" w:cs="Times New Roman"/>
                <w:color w:val="000000"/>
                <w:sz w:val="24"/>
                <w:szCs w:val="24"/>
                <w:lang w:val="ru-RU"/>
              </w:rPr>
              <w:t>]</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Фарбування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металевих</w:t>
            </w:r>
            <w:proofErr w:type="spellEnd"/>
            <w:r>
              <w:rPr>
                <w:rFonts w:ascii="Times New Roman" w:eastAsia="Times New Roman" w:hAnsi="Times New Roman" w:cs="Times New Roman"/>
                <w:color w:val="000000"/>
                <w:sz w:val="24"/>
                <w:szCs w:val="24"/>
                <w:lang w:val="ru-RU"/>
              </w:rPr>
              <w:t xml:space="preserve"> грат, рам,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50 мм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суриком за 2 рази</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Пробивання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отворів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понад</w:t>
            </w:r>
            <w:proofErr w:type="spellEnd"/>
            <w:r>
              <w:rPr>
                <w:rFonts w:ascii="Times New Roman" w:eastAsia="Times New Roman" w:hAnsi="Times New Roman" w:cs="Times New Roman"/>
                <w:color w:val="000000"/>
                <w:sz w:val="24"/>
                <w:szCs w:val="24"/>
                <w:lang w:val="ru-RU"/>
              </w:rPr>
              <w:t xml:space="preserve"> 25 мм в </w:t>
            </w:r>
            <w:proofErr w:type="spellStart"/>
            <w:r>
              <w:rPr>
                <w:rFonts w:ascii="Times New Roman" w:eastAsia="Times New Roman" w:hAnsi="Times New Roman" w:cs="Times New Roman"/>
                <w:color w:val="000000"/>
                <w:sz w:val="24"/>
                <w:szCs w:val="24"/>
                <w:lang w:val="ru-RU"/>
              </w:rPr>
              <w:t>цегляних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стінах</w:t>
            </w:r>
            <w:proofErr w:type="spellEnd"/>
            <w:r>
              <w:rPr>
                <w:rFonts w:ascii="Times New Roman" w:eastAsia="Times New Roman" w:hAnsi="Times New Roman" w:cs="Times New Roman"/>
                <w:color w:val="000000"/>
                <w:sz w:val="24"/>
                <w:szCs w:val="24"/>
                <w:lang w:val="ru-RU"/>
              </w:rPr>
              <w:t xml:space="preserve"> при </w:t>
            </w:r>
            <w:proofErr w:type="spellStart"/>
            <w:r>
              <w:rPr>
                <w:rFonts w:ascii="Times New Roman" w:eastAsia="Times New Roman" w:hAnsi="Times New Roman" w:cs="Times New Roman"/>
                <w:color w:val="000000"/>
                <w:sz w:val="24"/>
                <w:szCs w:val="24"/>
                <w:lang w:val="ru-RU"/>
              </w:rPr>
              <w:t>товщині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стіни</w:t>
            </w:r>
            <w:proofErr w:type="spellEnd"/>
            <w:r>
              <w:rPr>
                <w:rFonts w:ascii="Times New Roman" w:eastAsia="Times New Roman" w:hAnsi="Times New Roman" w:cs="Times New Roman"/>
                <w:color w:val="000000"/>
                <w:sz w:val="24"/>
                <w:szCs w:val="24"/>
                <w:lang w:val="ru-RU"/>
              </w:rPr>
              <w:t xml:space="preserve"> в 1,5 </w:t>
            </w:r>
            <w:proofErr w:type="spellStart"/>
            <w:r>
              <w:rPr>
                <w:rFonts w:ascii="Times New Roman" w:eastAsia="Times New Roman" w:hAnsi="Times New Roman" w:cs="Times New Roman"/>
                <w:color w:val="000000"/>
                <w:sz w:val="24"/>
                <w:szCs w:val="24"/>
                <w:lang w:val="ru-RU"/>
              </w:rPr>
              <w:t>цеглину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вручну</w:t>
            </w:r>
            <w:proofErr w:type="spellEnd"/>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Забивання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отворів</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місцях</w:t>
            </w:r>
            <w:proofErr w:type="spellEnd"/>
            <w:r>
              <w:rPr>
                <w:rFonts w:ascii="Times New Roman" w:eastAsia="Times New Roman" w:hAnsi="Times New Roman" w:cs="Times New Roman"/>
                <w:color w:val="000000"/>
                <w:sz w:val="24"/>
                <w:szCs w:val="24"/>
                <w:lang w:val="ru-RU"/>
              </w:rPr>
              <w:t xml:space="preserve"> проходу трубопроводу в </w:t>
            </w:r>
            <w:proofErr w:type="spellStart"/>
            <w:r>
              <w:rPr>
                <w:rFonts w:ascii="Times New Roman" w:eastAsia="Times New Roman" w:hAnsi="Times New Roman" w:cs="Times New Roman"/>
                <w:color w:val="000000"/>
                <w:sz w:val="24"/>
                <w:szCs w:val="24"/>
                <w:lang w:val="ru-RU"/>
              </w:rPr>
              <w:t>цегляних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стінах</w:t>
            </w:r>
            <w:proofErr w:type="spellEnd"/>
          </w:p>
          <w:p w:rsidR="006950D6" w:rsidRDefault="006950D6" w:rsidP="0032236A">
            <w:pPr>
              <w:rPr>
                <w:rFonts w:ascii="Times New Roman" w:eastAsia="Times New Roman" w:hAnsi="Times New Roman" w:cs="Times New Roman"/>
                <w:color w:val="000000"/>
                <w:sz w:val="24"/>
                <w:szCs w:val="24"/>
                <w:lang w:val="ru-RU"/>
              </w:rPr>
            </w:pP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АДМІНІСТРАТИВНО-НАВЧАЛЬНИЙ КОРПУС</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w:t>
            </w:r>
            <w:proofErr w:type="spellStart"/>
            <w:r>
              <w:rPr>
                <w:rFonts w:ascii="Times New Roman" w:eastAsia="Times New Roman" w:hAnsi="Times New Roman" w:cs="Times New Roman"/>
                <w:color w:val="000000"/>
                <w:sz w:val="24"/>
                <w:szCs w:val="24"/>
              </w:rPr>
              <w:t>вентилівх</w:t>
            </w:r>
            <w:proofErr w:type="spellEnd"/>
            <w:r>
              <w:rPr>
                <w:rFonts w:ascii="Times New Roman" w:eastAsia="Times New Roman" w:hAnsi="Times New Roman" w:cs="Times New Roman"/>
                <w:color w:val="000000"/>
                <w:sz w:val="24"/>
                <w:szCs w:val="24"/>
              </w:rPr>
              <w:t xml:space="preserve"> на трубопроводах зі сталевих труб діаметром понад 25 до 50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Вентиль муфтовий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40 мм</w:t>
            </w:r>
          </w:p>
          <w:p w:rsidR="006950D6" w:rsidRDefault="006950D6" w:rsidP="0032236A">
            <w:pPr>
              <w:rPr>
                <w:rFonts w:ascii="Times New Roman" w:eastAsia="Times New Roman" w:hAnsi="Times New Roman" w:cs="Times New Roman"/>
                <w:color w:val="000000"/>
                <w:sz w:val="24"/>
                <w:szCs w:val="24"/>
              </w:rPr>
            </w:pP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Прокладання трубопроводів опалення зі сталевих безшовних труб діаметром 80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Труби сталеві безшовні </w:t>
            </w:r>
            <w:proofErr w:type="spellStart"/>
            <w:r>
              <w:rPr>
                <w:rFonts w:ascii="Times New Roman" w:eastAsia="Times New Roman" w:hAnsi="Times New Roman" w:cs="Times New Roman"/>
                <w:color w:val="000000"/>
                <w:sz w:val="24"/>
                <w:szCs w:val="24"/>
              </w:rPr>
              <w:t>гарячедеформовані</w:t>
            </w:r>
            <w:proofErr w:type="spellEnd"/>
            <w:r>
              <w:rPr>
                <w:rFonts w:ascii="Times New Roman" w:eastAsia="Times New Roman" w:hAnsi="Times New Roman" w:cs="Times New Roman"/>
                <w:color w:val="000000"/>
                <w:sz w:val="24"/>
                <w:szCs w:val="24"/>
              </w:rPr>
              <w:t xml:space="preserve"> зі сталі марки 15, 20, 25, зовнішній діаметр 89 м, товщина стінки 3,5 мм</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Гідравлічне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трубопроводів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системи</w:t>
            </w:r>
            <w:proofErr w:type="spellEnd"/>
            <w:r>
              <w:rPr>
                <w:rFonts w:ascii="Times New Roman" w:eastAsia="Times New Roman" w:hAnsi="Times New Roman" w:cs="Times New Roman"/>
                <w:color w:val="000000"/>
                <w:sz w:val="24"/>
                <w:szCs w:val="24"/>
                <w:lang w:val="ru-RU"/>
              </w:rPr>
              <w:t xml:space="preserve"> водопроводу, </w:t>
            </w:r>
            <w:proofErr w:type="spellStart"/>
            <w:r>
              <w:rPr>
                <w:rFonts w:ascii="Times New Roman" w:eastAsia="Times New Roman" w:hAnsi="Times New Roman" w:cs="Times New Roman"/>
                <w:color w:val="000000"/>
                <w:sz w:val="24"/>
                <w:szCs w:val="24"/>
                <w:lang w:val="ru-RU"/>
              </w:rPr>
              <w:t>гарячого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водопостачання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опалення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понад</w:t>
            </w:r>
            <w:proofErr w:type="spellEnd"/>
            <w:r>
              <w:rPr>
                <w:rFonts w:ascii="Times New Roman" w:eastAsia="Times New Roman" w:hAnsi="Times New Roman" w:cs="Times New Roman"/>
                <w:color w:val="000000"/>
                <w:sz w:val="24"/>
                <w:szCs w:val="24"/>
                <w:lang w:val="ru-RU"/>
              </w:rPr>
              <w:t xml:space="preserve"> 50 до 100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Ізоляція трубопроводів трубками зі спіненого каучуку, поліетилену</w:t>
            </w:r>
          </w:p>
          <w:p w:rsidR="006950D6" w:rsidRDefault="006950D6" w:rsidP="0032236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Термафлекс</w:t>
            </w:r>
            <w:proofErr w:type="spellEnd"/>
            <w:r>
              <w:rPr>
                <w:rFonts w:ascii="Times New Roman" w:eastAsia="Times New Roman" w:hAnsi="Times New Roman" w:cs="Times New Roman"/>
                <w:color w:val="000000"/>
                <w:sz w:val="24"/>
                <w:szCs w:val="24"/>
              </w:rPr>
              <w:t xml:space="preserve"> д 80 товщ. 20 мм</w:t>
            </w:r>
          </w:p>
          <w:p w:rsidR="006950D6" w:rsidRDefault="006950D6" w:rsidP="0032236A">
            <w:pPr>
              <w:rPr>
                <w:rFonts w:ascii="Times New Roman" w:eastAsia="Times New Roman" w:hAnsi="Times New Roman" w:cs="Times New Roman"/>
                <w:color w:val="000000"/>
                <w:sz w:val="24"/>
                <w:szCs w:val="24"/>
              </w:rPr>
            </w:pP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Покриття поверхні ізоляції трубопроводів діаметром </w:t>
            </w:r>
            <w:proofErr w:type="spellStart"/>
            <w:r>
              <w:rPr>
                <w:rFonts w:ascii="Times New Roman" w:eastAsia="Times New Roman" w:hAnsi="Times New Roman" w:cs="Times New Roman"/>
                <w:color w:val="000000"/>
                <w:sz w:val="24"/>
                <w:szCs w:val="24"/>
              </w:rPr>
              <w:t>ізолом</w:t>
            </w:r>
            <w:proofErr w:type="spellEnd"/>
          </w:p>
          <w:p w:rsidR="000145F2" w:rsidRDefault="006950D6" w:rsidP="00E766B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Ізол</w:t>
            </w:r>
            <w:proofErr w:type="spellEnd"/>
            <w:r>
              <w:rPr>
                <w:rFonts w:ascii="Times New Roman" w:eastAsia="Times New Roman" w:hAnsi="Times New Roman" w:cs="Times New Roman"/>
                <w:color w:val="000000"/>
                <w:sz w:val="24"/>
                <w:szCs w:val="24"/>
              </w:rPr>
              <w:t xml:space="preserve"> </w:t>
            </w:r>
          </w:p>
          <w:p w:rsidR="0084373F" w:rsidRDefault="0084373F" w:rsidP="00E766BC">
            <w:pPr>
              <w:rPr>
                <w:rFonts w:ascii="Times New Roman" w:eastAsia="Times New Roman" w:hAnsi="Times New Roman" w:cs="Times New Roman"/>
                <w:color w:val="000000"/>
                <w:sz w:val="24"/>
                <w:szCs w:val="24"/>
              </w:rPr>
            </w:pPr>
          </w:p>
          <w:p w:rsidR="0084373F" w:rsidRDefault="0084373F" w:rsidP="00E766BC">
            <w:pPr>
              <w:rPr>
                <w:rFonts w:ascii="Times New Roman" w:eastAsia="Times New Roman" w:hAnsi="Times New Roman" w:cs="Times New Roman"/>
                <w:color w:val="000000"/>
                <w:sz w:val="24"/>
                <w:szCs w:val="24"/>
              </w:rPr>
            </w:pPr>
          </w:p>
          <w:p w:rsidR="006950D6" w:rsidRDefault="006950D6" w:rsidP="00E766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(Демонтаж) Прокладання трубопроводів опалення зі сталевих безшовних труб діаметром 80 мм</w:t>
            </w:r>
          </w:p>
          <w:p w:rsidR="006950D6" w:rsidRDefault="006950D6" w:rsidP="003223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єднання нових ділянок трубопроводу до існуючих мереж водопостачання чи опалення діаметром 80 мм</w:t>
            </w:r>
          </w:p>
          <w:p w:rsidR="006950D6" w:rsidRDefault="006950D6" w:rsidP="003223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Кріплення для трубопроводів </w:t>
            </w:r>
            <w:r w:rsidRPr="0065247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кронштейни, планки, хомути</w:t>
            </w:r>
            <w:r w:rsidRPr="00652470">
              <w:rPr>
                <w:rFonts w:ascii="Times New Roman" w:eastAsia="Times New Roman" w:hAnsi="Times New Roman" w:cs="Times New Roman"/>
                <w:color w:val="000000"/>
                <w:sz w:val="24"/>
                <w:szCs w:val="24"/>
                <w:lang w:val="ru-RU"/>
              </w:rPr>
              <w:t>]</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Фарбування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металевих</w:t>
            </w:r>
            <w:proofErr w:type="spellEnd"/>
            <w:r>
              <w:rPr>
                <w:rFonts w:ascii="Times New Roman" w:eastAsia="Times New Roman" w:hAnsi="Times New Roman" w:cs="Times New Roman"/>
                <w:color w:val="000000"/>
                <w:sz w:val="24"/>
                <w:szCs w:val="24"/>
                <w:lang w:val="ru-RU"/>
              </w:rPr>
              <w:t xml:space="preserve"> грат, рам, труб </w:t>
            </w:r>
            <w:proofErr w:type="spellStart"/>
            <w:r>
              <w:rPr>
                <w:rFonts w:ascii="Times New Roman" w:eastAsia="Times New Roman" w:hAnsi="Times New Roman" w:cs="Times New Roman"/>
                <w:color w:val="000000"/>
                <w:sz w:val="24"/>
                <w:szCs w:val="24"/>
                <w:lang w:val="ru-RU"/>
              </w:rPr>
              <w:t>діаметром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50 мм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суриком за 2 рази</w:t>
            </w:r>
          </w:p>
          <w:p w:rsidR="006950D6" w:rsidRDefault="006950D6" w:rsidP="0032236A">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Навантаження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сміття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вручну</w:t>
            </w:r>
            <w:proofErr w:type="spellEnd"/>
          </w:p>
          <w:p w:rsidR="006950D6" w:rsidRPr="00652470" w:rsidRDefault="006950D6" w:rsidP="0032236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ru-RU"/>
              </w:rPr>
              <w:t>Перевезення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сміття</w:t>
            </w:r>
            <w:proofErr w:type="spellEnd"/>
            <w:r>
              <w:rPr>
                <w:rFonts w:ascii="Times New Roman" w:eastAsia="Times New Roman" w:hAnsi="Times New Roman" w:cs="Times New Roman"/>
                <w:color w:val="000000"/>
                <w:sz w:val="24"/>
                <w:szCs w:val="24"/>
                <w:lang w:val="ru-RU"/>
              </w:rPr>
              <w:t xml:space="preserve"> до 10 км</w:t>
            </w:r>
          </w:p>
        </w:tc>
        <w:tc>
          <w:tcPr>
            <w:tcW w:w="1181" w:type="dxa"/>
          </w:tcPr>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rPr>
                <w:rFonts w:ascii="Times New Roman" w:hAnsi="Times New Roman" w:cs="Times New Roman"/>
                <w:sz w:val="24"/>
                <w:szCs w:val="24"/>
              </w:rPr>
            </w:pPr>
          </w:p>
          <w:p w:rsidR="006950D6" w:rsidRDefault="006950D6" w:rsidP="00B73F5E">
            <w:pP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т</w:t>
            </w: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307C07">
            <w:pPr>
              <w:rPr>
                <w:rFonts w:ascii="Times New Roman" w:hAnsi="Times New Roman" w:cs="Times New Roman"/>
                <w:sz w:val="24"/>
                <w:szCs w:val="24"/>
              </w:rPr>
            </w:pPr>
            <w:r>
              <w:rPr>
                <w:rFonts w:ascii="Times New Roman" w:hAnsi="Times New Roman" w:cs="Times New Roman"/>
                <w:sz w:val="24"/>
                <w:szCs w:val="24"/>
              </w:rPr>
              <w:t xml:space="preserve">   100м</w:t>
            </w: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8B2F93">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lastRenderedPageBreak/>
              <w:t>100м2</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p>
          <w:p w:rsidR="006950D6" w:rsidRDefault="006950D6" w:rsidP="00B73F5E">
            <w:pPr>
              <w:jc w:val="center"/>
              <w:rPr>
                <w:rFonts w:ascii="Times New Roman" w:hAnsi="Times New Roman" w:cs="Times New Roman"/>
                <w:sz w:val="24"/>
                <w:szCs w:val="24"/>
              </w:rPr>
            </w:pPr>
            <w:r>
              <w:rPr>
                <w:rFonts w:ascii="Times New Roman" w:hAnsi="Times New Roman" w:cs="Times New Roman"/>
                <w:sz w:val="24"/>
                <w:szCs w:val="24"/>
              </w:rPr>
              <w:t>100м</w:t>
            </w:r>
          </w:p>
          <w:p w:rsidR="006950D6" w:rsidRPr="0045093D"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Pr="00DC2FAB" w:rsidRDefault="006950D6" w:rsidP="0045093D">
            <w:pPr>
              <w:jc w:val="center"/>
              <w:rPr>
                <w:rFonts w:ascii="Times New Roman" w:hAnsi="Times New Roman" w:cs="Times New Roman"/>
                <w:sz w:val="24"/>
                <w:szCs w:val="24"/>
                <w:lang w:val="ru-RU"/>
              </w:rPr>
            </w:pPr>
            <w:r>
              <w:rPr>
                <w:rFonts w:ascii="Times New Roman" w:hAnsi="Times New Roman" w:cs="Times New Roman"/>
                <w:sz w:val="24"/>
                <w:szCs w:val="24"/>
                <w:lang w:val="en-US"/>
              </w:rPr>
              <w:t>m</w:t>
            </w:r>
          </w:p>
          <w:p w:rsidR="006950D6" w:rsidRPr="00DC2FAB" w:rsidRDefault="006950D6" w:rsidP="0045093D">
            <w:pPr>
              <w:jc w:val="center"/>
              <w:rPr>
                <w:rFonts w:ascii="Times New Roman" w:hAnsi="Times New Roman" w:cs="Times New Roman"/>
                <w:sz w:val="24"/>
                <w:szCs w:val="24"/>
                <w:lang w:val="ru-RU"/>
              </w:rPr>
            </w:pPr>
          </w:p>
          <w:p w:rsidR="006950D6" w:rsidRPr="00DC2FAB" w:rsidRDefault="006950D6" w:rsidP="0045093D">
            <w:pPr>
              <w:jc w:val="center"/>
              <w:rPr>
                <w:rFonts w:ascii="Times New Roman" w:hAnsi="Times New Roman" w:cs="Times New Roman"/>
                <w:sz w:val="24"/>
                <w:szCs w:val="24"/>
                <w:lang w:val="ru-RU"/>
              </w:rPr>
            </w:pPr>
          </w:p>
          <w:p w:rsidR="006950D6" w:rsidRDefault="006950D6" w:rsidP="0045093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5093D">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0145F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 xml:space="preserve">100 м </w:t>
            </w:r>
            <w:proofErr w:type="spellStart"/>
            <w:r>
              <w:rPr>
                <w:rFonts w:ascii="Times New Roman" w:hAnsi="Times New Roman" w:cs="Times New Roman"/>
                <w:sz w:val="24"/>
                <w:szCs w:val="24"/>
              </w:rPr>
              <w:t>тр</w:t>
            </w:r>
            <w:proofErr w:type="spellEnd"/>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3F49D5">
            <w:pPr>
              <w:jc w:val="center"/>
              <w:rPr>
                <w:rFonts w:ascii="Times New Roman" w:hAnsi="Times New Roman" w:cs="Times New Roman"/>
                <w:sz w:val="24"/>
                <w:szCs w:val="24"/>
              </w:rPr>
            </w:pPr>
          </w:p>
          <w:p w:rsidR="00B67E69" w:rsidRDefault="00B67E69"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355108">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т</w:t>
            </w:r>
          </w:p>
          <w:p w:rsidR="006950D6" w:rsidRDefault="006950D6" w:rsidP="00355108">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т</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100м3</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 м3</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26725">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м2</w:t>
            </w:r>
          </w:p>
          <w:p w:rsidR="006950D6" w:rsidRDefault="006950D6"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100кг</w:t>
            </w: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t>м3</w:t>
            </w:r>
          </w:p>
          <w:p w:rsidR="000145F2" w:rsidRDefault="000145F2" w:rsidP="00E26725">
            <w:pPr>
              <w:jc w:val="center"/>
              <w:rPr>
                <w:rFonts w:ascii="Times New Roman" w:hAnsi="Times New Roman" w:cs="Times New Roman"/>
                <w:sz w:val="24"/>
                <w:szCs w:val="24"/>
              </w:rPr>
            </w:pPr>
          </w:p>
          <w:p w:rsidR="006950D6" w:rsidRDefault="006950D6" w:rsidP="00E26725">
            <w:pPr>
              <w:jc w:val="center"/>
              <w:rPr>
                <w:rFonts w:ascii="Times New Roman" w:hAnsi="Times New Roman" w:cs="Times New Roman"/>
                <w:sz w:val="24"/>
                <w:szCs w:val="24"/>
              </w:rPr>
            </w:pPr>
            <w:r>
              <w:rPr>
                <w:rFonts w:ascii="Times New Roman" w:hAnsi="Times New Roman" w:cs="Times New Roman"/>
                <w:sz w:val="24"/>
                <w:szCs w:val="24"/>
              </w:rPr>
              <w:lastRenderedPageBreak/>
              <w:t>т</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м3</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Pr="005C291A" w:rsidRDefault="006950D6" w:rsidP="007D6DB2">
            <w:pPr>
              <w:rPr>
                <w:rFonts w:ascii="Times New Roman" w:hAnsi="Times New Roman" w:cs="Times New Roman"/>
                <w:sz w:val="24"/>
                <w:szCs w:val="24"/>
              </w:rPr>
            </w:pPr>
            <w:r w:rsidRPr="005C291A">
              <w:rPr>
                <w:rFonts w:ascii="Times New Roman" w:hAnsi="Times New Roman" w:cs="Times New Roman"/>
                <w:sz w:val="24"/>
                <w:szCs w:val="24"/>
              </w:rPr>
              <w:t>100шт</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E95B2B">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комплект</w:t>
            </w:r>
          </w:p>
          <w:p w:rsidR="006950D6" w:rsidRDefault="006950D6" w:rsidP="00E95B2B">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E95B2B">
            <w:pPr>
              <w:jc w:val="center"/>
              <w:rPr>
                <w:rFonts w:ascii="Times New Roman" w:hAnsi="Times New Roman" w:cs="Times New Roman"/>
                <w:sz w:val="24"/>
                <w:szCs w:val="24"/>
              </w:rPr>
            </w:pPr>
          </w:p>
          <w:p w:rsidR="006950D6" w:rsidRPr="005C291A"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100м</w:t>
            </w:r>
          </w:p>
          <w:p w:rsidR="006950D6" w:rsidRPr="005C291A"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100м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м2</w:t>
            </w: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кг</w:t>
            </w:r>
          </w:p>
          <w:p w:rsidR="006950D6" w:rsidRDefault="006950D6" w:rsidP="00652470">
            <w:pPr>
              <w:jc w:val="center"/>
              <w:rPr>
                <w:rFonts w:ascii="Times New Roman" w:hAnsi="Times New Roman" w:cs="Times New Roman"/>
                <w:sz w:val="24"/>
                <w:szCs w:val="24"/>
              </w:rPr>
            </w:pPr>
          </w:p>
          <w:p w:rsidR="006950D6" w:rsidRDefault="006950D6" w:rsidP="008F165B">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
          <w:p w:rsidR="006950D6" w:rsidRDefault="006950D6" w:rsidP="00652470">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p w:rsidR="006950D6" w:rsidRDefault="006950D6" w:rsidP="00792982">
            <w:pPr>
              <w:rPr>
                <w:rFonts w:ascii="Times New Roman" w:hAnsi="Times New Roman" w:cs="Times New Roman"/>
                <w:sz w:val="24"/>
                <w:szCs w:val="24"/>
              </w:rPr>
            </w:pPr>
            <w:r>
              <w:rPr>
                <w:rFonts w:ascii="Times New Roman" w:hAnsi="Times New Roman" w:cs="Times New Roman"/>
                <w:sz w:val="24"/>
                <w:szCs w:val="24"/>
              </w:rPr>
              <w:t>комплект</w:t>
            </w:r>
          </w:p>
          <w:p w:rsidR="006950D6" w:rsidRDefault="006950D6" w:rsidP="00444191">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кг</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отв</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100шт</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м2</w:t>
            </w:r>
          </w:p>
          <w:p w:rsidR="000145F2" w:rsidRDefault="000145F2" w:rsidP="00444191">
            <w:pPr>
              <w:jc w:val="center"/>
              <w:rPr>
                <w:rFonts w:ascii="Times New Roman" w:hAnsi="Times New Roman" w:cs="Times New Roman"/>
                <w:sz w:val="24"/>
                <w:szCs w:val="24"/>
              </w:rPr>
            </w:pPr>
          </w:p>
          <w:p w:rsidR="000145F2" w:rsidRDefault="000145F2"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lastRenderedPageBreak/>
              <w:t>100м</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кг</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100м2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 т</w:t>
            </w:r>
          </w:p>
          <w:p w:rsidR="006950D6" w:rsidRPr="005C291A" w:rsidRDefault="006950D6" w:rsidP="00444191">
            <w:pPr>
              <w:jc w:val="center"/>
              <w:rPr>
                <w:rFonts w:ascii="Times New Roman" w:hAnsi="Times New Roman" w:cs="Times New Roman"/>
                <w:sz w:val="24"/>
                <w:szCs w:val="24"/>
              </w:rPr>
            </w:pPr>
            <w:r>
              <w:rPr>
                <w:rFonts w:ascii="Times New Roman" w:hAnsi="Times New Roman" w:cs="Times New Roman"/>
                <w:sz w:val="24"/>
                <w:szCs w:val="24"/>
              </w:rPr>
              <w:t>т</w:t>
            </w:r>
          </w:p>
        </w:tc>
        <w:tc>
          <w:tcPr>
            <w:tcW w:w="1297" w:type="dxa"/>
          </w:tcPr>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0,71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0,24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42</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21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0,04</w:t>
            </w:r>
          </w:p>
          <w:p w:rsidR="006950D6" w:rsidRDefault="006950D6" w:rsidP="00307C07">
            <w:pPr>
              <w:rPr>
                <w:rFonts w:ascii="Times New Roman" w:hAnsi="Times New Roman" w:cs="Times New Roman"/>
                <w:sz w:val="24"/>
                <w:szCs w:val="24"/>
              </w:rPr>
            </w:pPr>
            <w:r>
              <w:rPr>
                <w:rFonts w:ascii="Times New Roman" w:hAnsi="Times New Roman" w:cs="Times New Roman"/>
                <w:sz w:val="24"/>
                <w:szCs w:val="24"/>
              </w:rPr>
              <w:t xml:space="preserve">      0,1</w:t>
            </w: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0,04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8B2F93">
            <w:pPr>
              <w:jc w:val="center"/>
              <w:rPr>
                <w:rFonts w:ascii="Times New Roman" w:hAnsi="Times New Roman" w:cs="Times New Roman"/>
                <w:sz w:val="24"/>
                <w:szCs w:val="24"/>
              </w:rPr>
            </w:pPr>
            <w:r>
              <w:rPr>
                <w:rFonts w:ascii="Times New Roman" w:hAnsi="Times New Roman" w:cs="Times New Roman"/>
                <w:sz w:val="24"/>
                <w:szCs w:val="24"/>
              </w:rPr>
              <w:t>0,4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lastRenderedPageBreak/>
              <w:t>0,48</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0,28</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0,44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0,32</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0,81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0,81</w:t>
            </w: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p>
          <w:p w:rsidR="006950D6" w:rsidRDefault="006950D6" w:rsidP="00076373">
            <w:pPr>
              <w:jc w:val="center"/>
              <w:rPr>
                <w:rFonts w:ascii="Times New Roman" w:hAnsi="Times New Roman" w:cs="Times New Roman"/>
                <w:sz w:val="24"/>
                <w:szCs w:val="24"/>
              </w:rPr>
            </w:pPr>
            <w:r>
              <w:rPr>
                <w:rFonts w:ascii="Times New Roman" w:hAnsi="Times New Roman" w:cs="Times New Roman"/>
                <w:sz w:val="24"/>
                <w:szCs w:val="24"/>
              </w:rPr>
              <w:t>1,16</w:t>
            </w:r>
          </w:p>
          <w:p w:rsidR="006950D6" w:rsidRPr="0045093D"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0,34</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34,17</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116,58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0,0964042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6950D6" w:rsidRDefault="006950D6" w:rsidP="0045093D">
            <w:pPr>
              <w:jc w:val="center"/>
              <w:rPr>
                <w:rFonts w:ascii="Times New Roman" w:hAnsi="Times New Roman" w:cs="Times New Roman"/>
                <w:sz w:val="24"/>
                <w:szCs w:val="24"/>
                <w:lang w:val="en-US"/>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6</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5093D">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12</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28</w:t>
            </w:r>
          </w:p>
          <w:p w:rsidR="006950D6" w:rsidRDefault="006950D6" w:rsidP="0045093D">
            <w:pPr>
              <w:jc w:val="center"/>
              <w:rPr>
                <w:rFonts w:ascii="Times New Roman" w:hAnsi="Times New Roman" w:cs="Times New Roman"/>
                <w:sz w:val="24"/>
                <w:szCs w:val="24"/>
              </w:rPr>
            </w:pPr>
          </w:p>
          <w:p w:rsidR="006950D6" w:rsidRDefault="006950D6" w:rsidP="0045093D">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0145F2" w:rsidRDefault="000145F2" w:rsidP="00B67E69">
            <w:pPr>
              <w:jc w:val="center"/>
              <w:rPr>
                <w:rFonts w:ascii="Times New Roman" w:hAnsi="Times New Roman" w:cs="Times New Roman"/>
                <w:sz w:val="24"/>
                <w:szCs w:val="24"/>
              </w:rPr>
            </w:pPr>
          </w:p>
          <w:p w:rsidR="006950D6" w:rsidRDefault="006950D6" w:rsidP="00B67E69">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4</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16</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0,85</w:t>
            </w:r>
          </w:p>
          <w:p w:rsidR="006950D6" w:rsidRDefault="006950D6"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85</w:t>
            </w:r>
          </w:p>
          <w:p w:rsidR="006950D6" w:rsidRDefault="006950D6" w:rsidP="003F49D5">
            <w:pPr>
              <w:jc w:val="center"/>
              <w:rPr>
                <w:rFonts w:ascii="Times New Roman" w:hAnsi="Times New Roman" w:cs="Times New Roman"/>
                <w:sz w:val="24"/>
                <w:szCs w:val="24"/>
              </w:rPr>
            </w:pPr>
          </w:p>
          <w:p w:rsidR="00B67E69" w:rsidRDefault="00B67E69" w:rsidP="003F49D5">
            <w:pPr>
              <w:jc w:val="center"/>
              <w:rPr>
                <w:rFonts w:ascii="Times New Roman" w:hAnsi="Times New Roman" w:cs="Times New Roman"/>
                <w:sz w:val="24"/>
                <w:szCs w:val="24"/>
              </w:rPr>
            </w:pPr>
          </w:p>
          <w:p w:rsidR="006950D6" w:rsidRDefault="006950D6" w:rsidP="003F49D5">
            <w:pPr>
              <w:jc w:val="center"/>
              <w:rPr>
                <w:rFonts w:ascii="Times New Roman" w:hAnsi="Times New Roman" w:cs="Times New Roman"/>
                <w:sz w:val="24"/>
                <w:szCs w:val="24"/>
              </w:rPr>
            </w:pPr>
            <w:r>
              <w:rPr>
                <w:rFonts w:ascii="Times New Roman" w:hAnsi="Times New Roman" w:cs="Times New Roman"/>
                <w:sz w:val="24"/>
                <w:szCs w:val="24"/>
              </w:rPr>
              <w:t>0,0025</w:t>
            </w:r>
          </w:p>
          <w:p w:rsidR="006950D6" w:rsidRDefault="006950D6" w:rsidP="000145F2">
            <w:pPr>
              <w:jc w:val="center"/>
              <w:rPr>
                <w:rFonts w:ascii="Times New Roman" w:hAnsi="Times New Roman" w:cs="Times New Roman"/>
                <w:sz w:val="24"/>
                <w:szCs w:val="24"/>
              </w:rPr>
            </w:pPr>
            <w:r>
              <w:rPr>
                <w:rFonts w:ascii="Times New Roman" w:hAnsi="Times New Roman" w:cs="Times New Roman"/>
                <w:sz w:val="24"/>
                <w:szCs w:val="24"/>
              </w:rPr>
              <w:t>0,0084</w:t>
            </w:r>
          </w:p>
          <w:p w:rsidR="006950D6" w:rsidRDefault="006950D6" w:rsidP="003F49D5">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0,00768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0,02976</w:t>
            </w:r>
          </w:p>
          <w:p w:rsidR="006950D6" w:rsidRDefault="006950D6" w:rsidP="00355108">
            <w:pPr>
              <w:jc w:val="center"/>
              <w:rPr>
                <w:rFonts w:ascii="Times New Roman" w:hAnsi="Times New Roman" w:cs="Times New Roman"/>
                <w:sz w:val="24"/>
                <w:szCs w:val="24"/>
              </w:rPr>
            </w:pPr>
          </w:p>
          <w:p w:rsidR="006950D6" w:rsidRDefault="006950D6" w:rsidP="007D6DB2">
            <w:pP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0,092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0,222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0,222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0,08</w:t>
            </w:r>
          </w:p>
          <w:p w:rsidR="006950D6" w:rsidRDefault="006950D6" w:rsidP="00355108">
            <w:pPr>
              <w:jc w:val="center"/>
              <w:rPr>
                <w:rFonts w:ascii="Times New Roman" w:hAnsi="Times New Roman" w:cs="Times New Roman"/>
                <w:sz w:val="24"/>
                <w:szCs w:val="24"/>
              </w:rPr>
            </w:pP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r>
              <w:rPr>
                <w:rFonts w:ascii="Times New Roman" w:hAnsi="Times New Roman" w:cs="Times New Roman"/>
                <w:sz w:val="24"/>
                <w:szCs w:val="24"/>
              </w:rPr>
              <w:t>0,072</w:t>
            </w:r>
          </w:p>
          <w:p w:rsidR="006950D6" w:rsidRDefault="006950D6" w:rsidP="00355108">
            <w:pPr>
              <w:jc w:val="center"/>
              <w:rPr>
                <w:rFonts w:ascii="Times New Roman" w:hAnsi="Times New Roman" w:cs="Times New Roman"/>
                <w:sz w:val="24"/>
                <w:szCs w:val="24"/>
              </w:rPr>
            </w:pPr>
          </w:p>
          <w:p w:rsidR="006950D6" w:rsidRDefault="006950D6" w:rsidP="00355108">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0,004</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0,4</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0,0216</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0,0128</w:t>
            </w:r>
          </w:p>
          <w:p w:rsidR="000145F2" w:rsidRDefault="000145F2"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lastRenderedPageBreak/>
              <w:t>0,012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0,1832</w:t>
            </w:r>
          </w:p>
          <w:p w:rsidR="006950D6" w:rsidRDefault="006950D6" w:rsidP="007A053C">
            <w:pPr>
              <w:jc w:val="center"/>
              <w:rPr>
                <w:rFonts w:ascii="Times New Roman" w:hAnsi="Times New Roman" w:cs="Times New Roman"/>
                <w:sz w:val="24"/>
                <w:szCs w:val="24"/>
              </w:rPr>
            </w:pPr>
            <w:r>
              <w:rPr>
                <w:rFonts w:ascii="Times New Roman" w:hAnsi="Times New Roman" w:cs="Times New Roman"/>
                <w:sz w:val="24"/>
                <w:szCs w:val="24"/>
              </w:rPr>
              <w:t>18,32</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0,32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Pr="005C291A" w:rsidRDefault="006950D6" w:rsidP="007D6DB2">
            <w:pPr>
              <w:jc w:val="center"/>
              <w:rPr>
                <w:rFonts w:ascii="Times New Roman" w:hAnsi="Times New Roman" w:cs="Times New Roman"/>
                <w:sz w:val="24"/>
                <w:szCs w:val="24"/>
              </w:rPr>
            </w:pPr>
            <w:r w:rsidRPr="005C291A">
              <w:rPr>
                <w:rFonts w:ascii="Times New Roman" w:hAnsi="Times New Roman" w:cs="Times New Roman"/>
                <w:sz w:val="24"/>
                <w:szCs w:val="24"/>
              </w:rPr>
              <w:t>0,02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0,04</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E95B2B">
            <w:pPr>
              <w:jc w:val="center"/>
              <w:rPr>
                <w:rFonts w:ascii="Times New Roman" w:hAnsi="Times New Roman" w:cs="Times New Roman"/>
                <w:sz w:val="24"/>
                <w:szCs w:val="24"/>
              </w:rPr>
            </w:pPr>
          </w:p>
          <w:p w:rsidR="006950D6" w:rsidRPr="005C291A"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sidRPr="005C291A">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13,5</w:t>
            </w: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0,72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8</w:t>
            </w:r>
          </w:p>
          <w:p w:rsidR="006950D6" w:rsidRDefault="006950D6" w:rsidP="00E95B2B">
            <w:pPr>
              <w:jc w:val="center"/>
              <w:rPr>
                <w:rFonts w:ascii="Times New Roman" w:hAnsi="Times New Roman" w:cs="Times New Roman"/>
                <w:sz w:val="24"/>
                <w:szCs w:val="24"/>
              </w:rPr>
            </w:pPr>
          </w:p>
          <w:p w:rsidR="006950D6" w:rsidRDefault="006950D6" w:rsidP="008F165B">
            <w:pPr>
              <w:jc w:val="center"/>
              <w:rPr>
                <w:rFonts w:ascii="Times New Roman" w:hAnsi="Times New Roman" w:cs="Times New Roman"/>
                <w:sz w:val="24"/>
                <w:szCs w:val="24"/>
              </w:rPr>
            </w:pPr>
            <w:r>
              <w:rPr>
                <w:rFonts w:ascii="Times New Roman" w:hAnsi="Times New Roman" w:cs="Times New Roman"/>
                <w:sz w:val="24"/>
                <w:szCs w:val="24"/>
              </w:rPr>
              <w:t>0,01</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0,02</w:t>
            </w: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p>
          <w:p w:rsidR="006950D6" w:rsidRDefault="006950D6" w:rsidP="00E95B2B">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0,02</w:t>
            </w: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0,05</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0,29</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792982">
            <w:pPr>
              <w:jc w:val="center"/>
              <w:rPr>
                <w:rFonts w:ascii="Times New Roman" w:hAnsi="Times New Roman" w:cs="Times New Roman"/>
                <w:sz w:val="24"/>
                <w:szCs w:val="24"/>
              </w:rPr>
            </w:pPr>
            <w:r>
              <w:rPr>
                <w:rFonts w:ascii="Times New Roman" w:hAnsi="Times New Roman" w:cs="Times New Roman"/>
                <w:sz w:val="24"/>
                <w:szCs w:val="24"/>
              </w:rPr>
              <w:t>0,03</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0,03</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10</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2,5</w:t>
            </w:r>
          </w:p>
          <w:p w:rsidR="000145F2" w:rsidRDefault="000145F2" w:rsidP="00444191">
            <w:pPr>
              <w:jc w:val="center"/>
              <w:rPr>
                <w:rFonts w:ascii="Times New Roman" w:hAnsi="Times New Roman" w:cs="Times New Roman"/>
                <w:sz w:val="24"/>
                <w:szCs w:val="24"/>
              </w:rPr>
            </w:pPr>
          </w:p>
          <w:p w:rsidR="000145F2" w:rsidRDefault="000145F2"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lastRenderedPageBreak/>
              <w:t>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5</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0,01</w:t>
            </w: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p>
          <w:p w:rsidR="006950D6" w:rsidRDefault="006950D6" w:rsidP="00444191">
            <w:pPr>
              <w:jc w:val="center"/>
              <w:rPr>
                <w:rFonts w:ascii="Times New Roman" w:hAnsi="Times New Roman" w:cs="Times New Roman"/>
                <w:sz w:val="24"/>
                <w:szCs w:val="24"/>
              </w:rPr>
            </w:pPr>
            <w:r>
              <w:rPr>
                <w:rFonts w:ascii="Times New Roman" w:hAnsi="Times New Roman" w:cs="Times New Roman"/>
                <w:sz w:val="24"/>
                <w:szCs w:val="24"/>
              </w:rPr>
              <w:t>26,92171</w:t>
            </w:r>
          </w:p>
          <w:p w:rsidR="006950D6" w:rsidRPr="005C291A" w:rsidRDefault="006950D6" w:rsidP="00444191">
            <w:pPr>
              <w:jc w:val="center"/>
              <w:rPr>
                <w:rFonts w:ascii="Times New Roman" w:hAnsi="Times New Roman" w:cs="Times New Roman"/>
                <w:sz w:val="24"/>
                <w:szCs w:val="24"/>
              </w:rPr>
            </w:pPr>
            <w:r>
              <w:rPr>
                <w:rFonts w:ascii="Times New Roman" w:hAnsi="Times New Roman" w:cs="Times New Roman"/>
                <w:sz w:val="24"/>
                <w:szCs w:val="24"/>
              </w:rPr>
              <w:t>26,92171</w:t>
            </w:r>
          </w:p>
        </w:tc>
      </w:tr>
    </w:tbl>
    <w:p w:rsidR="00AE41EA" w:rsidRDefault="00AE41EA" w:rsidP="00AE41EA">
      <w:pPr>
        <w:rPr>
          <w:rFonts w:ascii="Times New Roman" w:hAnsi="Times New Roman" w:cs="Times New Roman"/>
          <w:sz w:val="24"/>
          <w:szCs w:val="24"/>
        </w:rPr>
      </w:pPr>
    </w:p>
    <w:p w:rsidR="00AE41EA" w:rsidRPr="00AE41EA" w:rsidRDefault="00AE41EA" w:rsidP="00AE41EA">
      <w:pPr>
        <w:rPr>
          <w:rFonts w:ascii="Times New Roman" w:hAnsi="Times New Roman" w:cs="Times New Roman"/>
          <w:b/>
          <w:i/>
          <w:color w:val="000000" w:themeColor="text1"/>
          <w:sz w:val="24"/>
          <w:szCs w:val="24"/>
        </w:rPr>
      </w:pPr>
      <w:r w:rsidRPr="00AE41EA">
        <w:rPr>
          <w:rFonts w:ascii="Times New Roman" w:hAnsi="Times New Roman" w:cs="Times New Roman"/>
          <w:b/>
          <w:i/>
          <w:color w:val="000000" w:themeColor="text1"/>
          <w:sz w:val="24"/>
          <w:szCs w:val="24"/>
        </w:rPr>
        <w:t>«З умовами технічного завдання ознайомлені, з вимогами погоджуємось»</w:t>
      </w:r>
    </w:p>
    <w:p w:rsidR="00AE41EA" w:rsidRPr="00AE41EA" w:rsidRDefault="00AE41EA" w:rsidP="00AE41EA">
      <w:pPr>
        <w:jc w:val="both"/>
        <w:rPr>
          <w:rFonts w:ascii="Times New Roman" w:hAnsi="Times New Roman" w:cs="Times New Roman"/>
          <w:i/>
          <w:color w:val="000000" w:themeColor="text1"/>
          <w:sz w:val="24"/>
          <w:szCs w:val="24"/>
        </w:rPr>
      </w:pPr>
      <w:r w:rsidRPr="00AE41EA">
        <w:rPr>
          <w:rFonts w:ascii="Times New Roman" w:hAnsi="Times New Roman" w:cs="Times New Roman"/>
          <w:i/>
          <w:color w:val="000000" w:themeColor="text1"/>
          <w:sz w:val="24"/>
          <w:szCs w:val="24"/>
        </w:rPr>
        <w:t xml:space="preserve">Датовано: "___" ________________ 2023 року </w:t>
      </w:r>
    </w:p>
    <w:p w:rsidR="00AE41EA" w:rsidRPr="00AE41EA" w:rsidRDefault="00AE41EA" w:rsidP="00AE41EA">
      <w:pPr>
        <w:jc w:val="both"/>
        <w:rPr>
          <w:rFonts w:ascii="Times New Roman" w:hAnsi="Times New Roman" w:cs="Times New Roman"/>
          <w:color w:val="000000" w:themeColor="text1"/>
          <w:sz w:val="24"/>
          <w:szCs w:val="24"/>
        </w:rPr>
      </w:pPr>
      <w:r w:rsidRPr="00AE41EA">
        <w:rPr>
          <w:rFonts w:ascii="Times New Roman" w:hAnsi="Times New Roman" w:cs="Times New Roman"/>
          <w:color w:val="000000" w:themeColor="text1"/>
          <w:sz w:val="24"/>
          <w:szCs w:val="24"/>
        </w:rPr>
        <w:t>__________________________________________________________</w:t>
      </w:r>
    </w:p>
    <w:p w:rsidR="00AE41EA" w:rsidRPr="00AE41EA" w:rsidRDefault="00AE41EA" w:rsidP="00AE41EA">
      <w:pPr>
        <w:jc w:val="both"/>
        <w:rPr>
          <w:rFonts w:ascii="Times New Roman" w:hAnsi="Times New Roman" w:cs="Times New Roman"/>
          <w:i/>
          <w:color w:val="000000" w:themeColor="text1"/>
          <w:sz w:val="24"/>
          <w:szCs w:val="24"/>
        </w:rPr>
      </w:pPr>
      <w:r w:rsidRPr="00AE41EA">
        <w:rPr>
          <w:rFonts w:ascii="Times New Roman" w:hAnsi="Times New Roman" w:cs="Times New Roman"/>
          <w:i/>
          <w:color w:val="000000" w:themeColor="text1"/>
          <w:sz w:val="24"/>
          <w:szCs w:val="24"/>
        </w:rPr>
        <w:t xml:space="preserve">      [Підпис] </w:t>
      </w:r>
      <w:r w:rsidRPr="00AE41EA">
        <w:rPr>
          <w:rFonts w:ascii="Times New Roman" w:hAnsi="Times New Roman" w:cs="Times New Roman"/>
          <w:i/>
          <w:color w:val="000000" w:themeColor="text1"/>
          <w:sz w:val="24"/>
          <w:szCs w:val="24"/>
        </w:rPr>
        <w:tab/>
        <w:t>[прізвище, ініціали, посада уповноваженої особи учасника]</w:t>
      </w:r>
    </w:p>
    <w:p w:rsidR="00AE41EA" w:rsidRPr="00AE41EA" w:rsidRDefault="00AE41EA" w:rsidP="00AE41EA">
      <w:pPr>
        <w:jc w:val="center"/>
        <w:rPr>
          <w:rFonts w:ascii="Times New Roman" w:hAnsi="Times New Roman" w:cs="Times New Roman"/>
          <w:sz w:val="24"/>
          <w:szCs w:val="24"/>
        </w:rPr>
      </w:pPr>
      <w:r w:rsidRPr="00AE41EA">
        <w:rPr>
          <w:rFonts w:ascii="Times New Roman" w:hAnsi="Times New Roman" w:cs="Times New Roman"/>
          <w:i/>
          <w:color w:val="000000" w:themeColor="text1"/>
          <w:sz w:val="24"/>
          <w:szCs w:val="24"/>
        </w:rPr>
        <w:t>М.П. (у разі наявності печатки)</w:t>
      </w:r>
    </w:p>
    <w:sectPr w:rsidR="00AE41EA" w:rsidRPr="00AE4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73"/>
    <w:rsid w:val="000145F2"/>
    <w:rsid w:val="00076373"/>
    <w:rsid w:val="00077BF1"/>
    <w:rsid w:val="000E26A0"/>
    <w:rsid w:val="00132B11"/>
    <w:rsid w:val="00162E16"/>
    <w:rsid w:val="001F3B17"/>
    <w:rsid w:val="00204A4D"/>
    <w:rsid w:val="002462DD"/>
    <w:rsid w:val="003034F1"/>
    <w:rsid w:val="00303CDA"/>
    <w:rsid w:val="00307C07"/>
    <w:rsid w:val="0032236A"/>
    <w:rsid w:val="00355108"/>
    <w:rsid w:val="003F49D5"/>
    <w:rsid w:val="00426FB9"/>
    <w:rsid w:val="00444191"/>
    <w:rsid w:val="0045093D"/>
    <w:rsid w:val="00526631"/>
    <w:rsid w:val="00593A18"/>
    <w:rsid w:val="005C291A"/>
    <w:rsid w:val="00652470"/>
    <w:rsid w:val="006950D6"/>
    <w:rsid w:val="0077026E"/>
    <w:rsid w:val="00781F35"/>
    <w:rsid w:val="00792982"/>
    <w:rsid w:val="00795EFB"/>
    <w:rsid w:val="007A053C"/>
    <w:rsid w:val="007D6DB2"/>
    <w:rsid w:val="0084373F"/>
    <w:rsid w:val="00850538"/>
    <w:rsid w:val="00880761"/>
    <w:rsid w:val="008B2F93"/>
    <w:rsid w:val="008D230E"/>
    <w:rsid w:val="008F165B"/>
    <w:rsid w:val="009038D1"/>
    <w:rsid w:val="00AA5A8E"/>
    <w:rsid w:val="00AE41EA"/>
    <w:rsid w:val="00B67E69"/>
    <w:rsid w:val="00B73F5E"/>
    <w:rsid w:val="00DC2FAB"/>
    <w:rsid w:val="00E26725"/>
    <w:rsid w:val="00E766BC"/>
    <w:rsid w:val="00E95B2B"/>
    <w:rsid w:val="00FB6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8D230E"/>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a4">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5"/>
    <w:uiPriority w:val="99"/>
    <w:semiHidden/>
    <w:qFormat/>
    <w:locked/>
    <w:rsid w:val="008B2F93"/>
    <w:rPr>
      <w:rFonts w:ascii="Times New Roman" w:eastAsia="Times New Roman" w:hAnsi="Times New Roman" w:cs="Times New Roman"/>
      <w:sz w:val="24"/>
      <w:szCs w:val="24"/>
      <w:lang w:val="ru-RU"/>
    </w:rPr>
  </w:style>
  <w:style w:type="paragraph" w:styleId="a5">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4"/>
    <w:uiPriority w:val="99"/>
    <w:semiHidden/>
    <w:unhideWhenUsed/>
    <w:qFormat/>
    <w:rsid w:val="008B2F9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8D230E"/>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a4">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5"/>
    <w:uiPriority w:val="99"/>
    <w:semiHidden/>
    <w:qFormat/>
    <w:locked/>
    <w:rsid w:val="008B2F93"/>
    <w:rPr>
      <w:rFonts w:ascii="Times New Roman" w:eastAsia="Times New Roman" w:hAnsi="Times New Roman" w:cs="Times New Roman"/>
      <w:sz w:val="24"/>
      <w:szCs w:val="24"/>
      <w:lang w:val="ru-RU"/>
    </w:rPr>
  </w:style>
  <w:style w:type="paragraph" w:styleId="a5">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4"/>
    <w:uiPriority w:val="99"/>
    <w:semiHidden/>
    <w:unhideWhenUsed/>
    <w:qFormat/>
    <w:rsid w:val="008B2F9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7</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06Сom</dc:creator>
  <cp:keywords/>
  <dc:description/>
  <cp:lastModifiedBy>Vadim</cp:lastModifiedBy>
  <cp:revision>13</cp:revision>
  <dcterms:created xsi:type="dcterms:W3CDTF">2023-08-19T12:30:00Z</dcterms:created>
  <dcterms:modified xsi:type="dcterms:W3CDTF">2023-09-13T17:57:00Z</dcterms:modified>
</cp:coreProperties>
</file>