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9A5" w:rsidRDefault="004672D5" w:rsidP="000159A5">
      <w:pPr>
        <w:jc w:val="right"/>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Додаток 3</w:t>
      </w:r>
    </w:p>
    <w:p w:rsidR="004672D5" w:rsidRPr="004672D5" w:rsidRDefault="004672D5" w:rsidP="000159A5">
      <w:pPr>
        <w:jc w:val="right"/>
        <w:rPr>
          <w:rFonts w:ascii="Times New Roman" w:hAnsi="Times New Roman" w:cs="Times New Roman"/>
          <w:i/>
          <w:color w:val="000000"/>
          <w:sz w:val="28"/>
          <w:szCs w:val="28"/>
          <w:lang w:val="uk-UA"/>
        </w:rPr>
      </w:pPr>
      <w:r w:rsidRPr="004672D5">
        <w:rPr>
          <w:rFonts w:ascii="Times New Roman" w:hAnsi="Times New Roman" w:cs="Times New Roman"/>
          <w:i/>
          <w:color w:val="000000"/>
          <w:sz w:val="28"/>
          <w:szCs w:val="28"/>
          <w:lang w:val="uk-UA"/>
        </w:rPr>
        <w:t>до тендерної документації</w:t>
      </w:r>
    </w:p>
    <w:p w:rsidR="000159A5" w:rsidRPr="00BD42A4" w:rsidRDefault="000159A5" w:rsidP="000159A5">
      <w:pPr>
        <w:jc w:val="right"/>
        <w:rPr>
          <w:rFonts w:ascii="Times New Roman" w:hAnsi="Times New Roman" w:cs="Times New Roman"/>
          <w:b/>
          <w:color w:val="000000"/>
          <w:sz w:val="28"/>
          <w:szCs w:val="28"/>
          <w:lang w:val="uk-UA"/>
        </w:rPr>
      </w:pPr>
    </w:p>
    <w:p w:rsidR="000957AC" w:rsidRDefault="000159A5" w:rsidP="000159A5">
      <w:pPr>
        <w:jc w:val="center"/>
        <w:rPr>
          <w:rFonts w:ascii="Bookman Old Style" w:hAnsi="Bookman Old Style" w:cs="Bookman Old Style"/>
          <w:bCs/>
          <w:lang w:val="uk-UA"/>
        </w:rPr>
      </w:pPr>
      <w:r w:rsidRPr="00D200A4">
        <w:rPr>
          <w:rFonts w:cs="Times New Roman"/>
          <w:lang w:val="uk-UA"/>
        </w:rPr>
        <w:t>Інформація про необхідні технічні, якісні та кількісні характеристики предмета закупівлі</w:t>
      </w:r>
      <w:r w:rsidRPr="00D200A4">
        <w:rPr>
          <w:rFonts w:ascii="Bookman Old Style" w:hAnsi="Bookman Old Style" w:cs="Bookman Old Style"/>
          <w:bCs/>
          <w:lang w:val="uk-UA"/>
        </w:rPr>
        <w:t xml:space="preserve"> </w:t>
      </w:r>
    </w:p>
    <w:p w:rsidR="00D200A4" w:rsidRPr="00D200A4" w:rsidRDefault="00D200A4" w:rsidP="000159A5">
      <w:pPr>
        <w:jc w:val="center"/>
        <w:rPr>
          <w:rFonts w:ascii="Bookman Old Style" w:hAnsi="Bookman Old Style" w:cs="Bookman Old Style"/>
          <w:bCs/>
          <w:lang w:val="uk-UA"/>
        </w:rPr>
      </w:pPr>
    </w:p>
    <w:p w:rsidR="005B1638" w:rsidRPr="006032EA" w:rsidRDefault="005B1638" w:rsidP="005B1638">
      <w:pPr>
        <w:jc w:val="center"/>
        <w:rPr>
          <w:rFonts w:ascii="Bookman Old Style" w:hAnsi="Bookman Old Style" w:cs="Bookman Old Style"/>
          <w:b/>
          <w:bCs/>
          <w:lang w:val="uk-UA"/>
        </w:rPr>
      </w:pPr>
      <w:r w:rsidRPr="006032EA">
        <w:rPr>
          <w:rFonts w:ascii="Bookman Old Style" w:hAnsi="Bookman Old Style" w:cs="Bookman Old Style"/>
          <w:b/>
          <w:bCs/>
          <w:lang w:val="uk-UA"/>
        </w:rPr>
        <w:t>«</w:t>
      </w:r>
      <w:r w:rsidRPr="00FF460B">
        <w:rPr>
          <w:rFonts w:ascii="Times New Roman" w:hAnsi="Times New Roman" w:cs="Times New Roman"/>
          <w:b/>
          <w:lang w:val="uk-UA"/>
        </w:rPr>
        <w:t>Послуги з ревізії та налагодження шахтного стаціонарного обладнання</w:t>
      </w:r>
      <w:r>
        <w:rPr>
          <w:rFonts w:ascii="Times New Roman" w:hAnsi="Times New Roman" w:cs="Times New Roman"/>
          <w:b/>
          <w:lang w:val="uk-UA"/>
        </w:rPr>
        <w:t>, трансформаторних підстанцій, високовольтного та низьковольтного обладнання</w:t>
      </w:r>
      <w:r w:rsidRPr="00FF460B">
        <w:rPr>
          <w:rFonts w:ascii="Times New Roman" w:hAnsi="Times New Roman" w:cs="Times New Roman"/>
          <w:b/>
          <w:lang w:val="uk-UA"/>
        </w:rPr>
        <w:t xml:space="preserve"> шахти №10 «Нововолинська»</w:t>
      </w:r>
      <w:r w:rsidRPr="006032EA">
        <w:rPr>
          <w:rFonts w:ascii="Times New Roman" w:hAnsi="Times New Roman" w:cs="Times New Roman"/>
        </w:rPr>
        <w:t xml:space="preserve"> </w:t>
      </w:r>
      <w:r w:rsidRPr="006032EA">
        <w:rPr>
          <w:rFonts w:ascii="Bookman Old Style" w:hAnsi="Bookman Old Style" w:cs="Bookman Old Style"/>
          <w:b/>
          <w:bCs/>
          <w:lang w:val="uk-UA"/>
        </w:rPr>
        <w:t xml:space="preserve"> </w:t>
      </w:r>
    </w:p>
    <w:p w:rsidR="000159A5" w:rsidRPr="005E112A" w:rsidRDefault="000159A5" w:rsidP="000159A5">
      <w:pPr>
        <w:shd w:val="clear" w:color="auto" w:fill="FFFFFF"/>
        <w:tabs>
          <w:tab w:val="left" w:pos="355"/>
        </w:tabs>
        <w:jc w:val="right"/>
        <w:rPr>
          <w:rFonts w:ascii="Times New Roman" w:hAnsi="Times New Roman" w:cs="Times New Roman"/>
          <w:b/>
          <w:lang w:val="uk-UA"/>
        </w:rPr>
      </w:pPr>
    </w:p>
    <w:p w:rsidR="006032EA" w:rsidRDefault="00B8251A" w:rsidP="006032EA">
      <w:pPr>
        <w:jc w:val="center"/>
        <w:rPr>
          <w:lang w:val="uk-UA"/>
        </w:rPr>
      </w:pPr>
      <w:r>
        <w:rPr>
          <w:lang w:val="uk-UA"/>
        </w:rPr>
        <w:t xml:space="preserve">Технічні вимоги </w:t>
      </w:r>
    </w:p>
    <w:p w:rsidR="005B1638" w:rsidRDefault="005B1638" w:rsidP="005B1638">
      <w:pPr>
        <w:ind w:firstLine="708"/>
        <w:jc w:val="both"/>
        <w:rPr>
          <w:lang w:val="uk-UA"/>
        </w:rPr>
      </w:pPr>
      <w:r>
        <w:rPr>
          <w:lang w:val="uk-UA"/>
        </w:rPr>
        <w:t>Виконавець повинен  мати необхідні дозвільні документи та на високому професійному рівні виконати всі необхідні послуги з забезпечення працездатності наступного обладнання:</w:t>
      </w:r>
    </w:p>
    <w:p w:rsidR="005B1638" w:rsidRDefault="005B1638" w:rsidP="005B1638">
      <w:pPr>
        <w:ind w:firstLine="708"/>
        <w:jc w:val="both"/>
        <w:rPr>
          <w:lang w:val="uk-UA"/>
        </w:rPr>
      </w:pPr>
    </w:p>
    <w:tbl>
      <w:tblPr>
        <w:tblW w:w="9606" w:type="dxa"/>
        <w:tblLayout w:type="fixed"/>
        <w:tblLook w:val="04A0" w:firstRow="1" w:lastRow="0" w:firstColumn="1" w:lastColumn="0" w:noHBand="0" w:noVBand="1"/>
      </w:tblPr>
      <w:tblGrid>
        <w:gridCol w:w="567"/>
        <w:gridCol w:w="6062"/>
        <w:gridCol w:w="1984"/>
        <w:gridCol w:w="993"/>
      </w:tblGrid>
      <w:tr w:rsidR="005B1638" w:rsidRPr="0094775E" w:rsidTr="005B1638">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638" w:rsidRPr="0094775E" w:rsidRDefault="005B1638" w:rsidP="009F6B01">
            <w:pPr>
              <w:jc w:val="center"/>
              <w:rPr>
                <w:b/>
                <w:bCs/>
                <w:color w:val="000000"/>
                <w:szCs w:val="28"/>
                <w:lang w:eastAsia="uk-UA"/>
              </w:rPr>
            </w:pPr>
            <w:r w:rsidRPr="0094775E">
              <w:rPr>
                <w:b/>
                <w:bCs/>
                <w:color w:val="000000"/>
                <w:szCs w:val="28"/>
                <w:lang w:eastAsia="uk-UA"/>
              </w:rPr>
              <w:t>№ з/</w:t>
            </w:r>
            <w:proofErr w:type="gramStart"/>
            <w:r w:rsidRPr="0094775E">
              <w:rPr>
                <w:b/>
                <w:bCs/>
                <w:color w:val="000000"/>
                <w:szCs w:val="28"/>
                <w:lang w:eastAsia="uk-UA"/>
              </w:rPr>
              <w:t>п</w:t>
            </w:r>
            <w:proofErr w:type="gramEnd"/>
          </w:p>
        </w:tc>
        <w:tc>
          <w:tcPr>
            <w:tcW w:w="6062" w:type="dxa"/>
            <w:tcBorders>
              <w:top w:val="single" w:sz="4" w:space="0" w:color="auto"/>
              <w:left w:val="nil"/>
              <w:bottom w:val="single" w:sz="4" w:space="0" w:color="auto"/>
              <w:right w:val="single" w:sz="4" w:space="0" w:color="auto"/>
            </w:tcBorders>
            <w:shd w:val="clear" w:color="auto" w:fill="auto"/>
            <w:noWrap/>
            <w:vAlign w:val="center"/>
            <w:hideMark/>
          </w:tcPr>
          <w:p w:rsidR="005B1638" w:rsidRPr="0094775E" w:rsidRDefault="005B1638" w:rsidP="009F6B01">
            <w:pPr>
              <w:jc w:val="center"/>
              <w:rPr>
                <w:b/>
                <w:bCs/>
                <w:color w:val="000000"/>
                <w:szCs w:val="28"/>
                <w:lang w:eastAsia="uk-UA"/>
              </w:rPr>
            </w:pPr>
            <w:proofErr w:type="spellStart"/>
            <w:r w:rsidRPr="0094775E">
              <w:rPr>
                <w:b/>
                <w:bCs/>
                <w:color w:val="000000"/>
                <w:szCs w:val="28"/>
                <w:lang w:eastAsia="uk-UA"/>
              </w:rPr>
              <w:t>Найменування</w:t>
            </w:r>
            <w:proofErr w:type="spellEnd"/>
            <w:r w:rsidRPr="0094775E">
              <w:rPr>
                <w:b/>
                <w:bCs/>
                <w:color w:val="000000"/>
                <w:szCs w:val="28"/>
                <w:lang w:eastAsia="uk-UA"/>
              </w:rPr>
              <w:t xml:space="preserve"> </w:t>
            </w:r>
          </w:p>
        </w:tc>
        <w:tc>
          <w:tcPr>
            <w:tcW w:w="1984" w:type="dxa"/>
            <w:tcBorders>
              <w:top w:val="single" w:sz="4" w:space="0" w:color="auto"/>
              <w:left w:val="nil"/>
              <w:bottom w:val="single" w:sz="4" w:space="0" w:color="auto"/>
              <w:right w:val="single" w:sz="4" w:space="0" w:color="auto"/>
            </w:tcBorders>
            <w:vAlign w:val="center"/>
          </w:tcPr>
          <w:p w:rsidR="005B1638" w:rsidRPr="000C442D" w:rsidRDefault="005B1638" w:rsidP="009F6B01">
            <w:pPr>
              <w:ind w:left="34"/>
              <w:jc w:val="center"/>
              <w:rPr>
                <w:b/>
                <w:bCs/>
                <w:color w:val="000000"/>
                <w:szCs w:val="28"/>
                <w:lang w:val="uk-UA" w:eastAsia="uk-UA"/>
              </w:rPr>
            </w:pPr>
            <w:proofErr w:type="spellStart"/>
            <w:r w:rsidRPr="0094775E">
              <w:rPr>
                <w:b/>
                <w:bCs/>
                <w:color w:val="000000"/>
                <w:szCs w:val="28"/>
                <w:lang w:eastAsia="uk-UA"/>
              </w:rPr>
              <w:t>Од</w:t>
            </w:r>
            <w:proofErr w:type="gramStart"/>
            <w:r w:rsidRPr="0094775E">
              <w:rPr>
                <w:b/>
                <w:bCs/>
                <w:color w:val="000000"/>
                <w:szCs w:val="28"/>
                <w:lang w:eastAsia="uk-UA"/>
              </w:rPr>
              <w:t>.в</w:t>
            </w:r>
            <w:proofErr w:type="gramEnd"/>
            <w:r w:rsidRPr="0094775E">
              <w:rPr>
                <w:b/>
                <w:bCs/>
                <w:color w:val="000000"/>
                <w:szCs w:val="28"/>
                <w:lang w:eastAsia="uk-UA"/>
              </w:rPr>
              <w:t>им</w:t>
            </w:r>
            <w:proofErr w:type="spellEnd"/>
            <w:r>
              <w:rPr>
                <w:b/>
                <w:bCs/>
                <w:color w:val="000000"/>
                <w:szCs w:val="28"/>
                <w:lang w:val="uk-UA" w:eastAsia="uk-UA"/>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638" w:rsidRPr="0094775E" w:rsidRDefault="005B1638" w:rsidP="009F6B01">
            <w:pPr>
              <w:jc w:val="center"/>
              <w:rPr>
                <w:b/>
                <w:bCs/>
                <w:color w:val="000000"/>
                <w:szCs w:val="28"/>
                <w:lang w:eastAsia="uk-UA"/>
              </w:rPr>
            </w:pPr>
            <w:r w:rsidRPr="0094775E">
              <w:rPr>
                <w:b/>
                <w:bCs/>
                <w:color w:val="000000"/>
                <w:szCs w:val="28"/>
                <w:lang w:eastAsia="uk-UA"/>
              </w:rPr>
              <w:t>К-</w:t>
            </w:r>
            <w:r>
              <w:rPr>
                <w:b/>
                <w:bCs/>
                <w:color w:val="000000"/>
                <w:szCs w:val="28"/>
                <w:lang w:val="uk-UA" w:eastAsia="uk-UA"/>
              </w:rPr>
              <w:t>с</w:t>
            </w:r>
            <w:proofErr w:type="spellStart"/>
            <w:r w:rsidRPr="0094775E">
              <w:rPr>
                <w:b/>
                <w:bCs/>
                <w:color w:val="000000"/>
                <w:szCs w:val="28"/>
                <w:lang w:eastAsia="uk-UA"/>
              </w:rPr>
              <w:t>ть</w:t>
            </w:r>
            <w:proofErr w:type="spellEnd"/>
            <w:r w:rsidRPr="0094775E">
              <w:rPr>
                <w:b/>
                <w:bCs/>
                <w:color w:val="000000"/>
                <w:szCs w:val="28"/>
                <w:lang w:eastAsia="uk-UA"/>
              </w:rPr>
              <w:t> </w:t>
            </w:r>
          </w:p>
        </w:tc>
      </w:tr>
      <w:tr w:rsidR="005B1638" w:rsidRPr="0094775E" w:rsidTr="005B1638">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B1638" w:rsidRPr="0094775E" w:rsidRDefault="005B1638" w:rsidP="009F6B01">
            <w:pPr>
              <w:jc w:val="center"/>
              <w:rPr>
                <w:szCs w:val="28"/>
                <w:lang w:eastAsia="uk-UA"/>
              </w:rPr>
            </w:pPr>
            <w:r w:rsidRPr="0094775E">
              <w:rPr>
                <w:b/>
                <w:bCs/>
                <w:szCs w:val="28"/>
                <w:lang w:eastAsia="uk-UA"/>
              </w:rPr>
              <w:t> </w:t>
            </w:r>
            <w:r w:rsidRPr="0094775E">
              <w:rPr>
                <w:szCs w:val="28"/>
                <w:lang w:eastAsia="uk-UA"/>
              </w:rPr>
              <w:t>1</w:t>
            </w:r>
          </w:p>
        </w:tc>
        <w:tc>
          <w:tcPr>
            <w:tcW w:w="6062" w:type="dxa"/>
            <w:tcBorders>
              <w:top w:val="nil"/>
              <w:left w:val="nil"/>
              <w:bottom w:val="single" w:sz="4" w:space="0" w:color="auto"/>
              <w:right w:val="single" w:sz="4" w:space="0" w:color="auto"/>
            </w:tcBorders>
            <w:shd w:val="clear" w:color="auto" w:fill="auto"/>
            <w:vAlign w:val="center"/>
            <w:hideMark/>
          </w:tcPr>
          <w:p w:rsidR="005B1638" w:rsidRPr="0094775E" w:rsidRDefault="005B1638" w:rsidP="009F6B01">
            <w:pPr>
              <w:rPr>
                <w:color w:val="000000"/>
                <w:szCs w:val="28"/>
                <w:lang w:eastAsia="uk-UA"/>
              </w:rPr>
            </w:pPr>
            <w:proofErr w:type="spellStart"/>
            <w:r w:rsidRPr="0094775E">
              <w:rPr>
                <w:color w:val="000000"/>
                <w:szCs w:val="28"/>
                <w:lang w:eastAsia="uk-UA"/>
              </w:rPr>
              <w:t>Вентиляторна</w:t>
            </w:r>
            <w:proofErr w:type="spellEnd"/>
            <w:r w:rsidRPr="0094775E">
              <w:rPr>
                <w:color w:val="000000"/>
                <w:szCs w:val="28"/>
                <w:lang w:eastAsia="uk-UA"/>
              </w:rPr>
              <w:t xml:space="preserve"> установка ВЦД -31,5 М</w:t>
            </w:r>
            <w:proofErr w:type="gramStart"/>
            <w:r w:rsidRPr="0094775E">
              <w:rPr>
                <w:color w:val="000000"/>
                <w:szCs w:val="28"/>
                <w:lang w:eastAsia="uk-UA"/>
              </w:rPr>
              <w:t>2</w:t>
            </w:r>
            <w:proofErr w:type="gramEnd"/>
            <w:r w:rsidRPr="0094775E">
              <w:rPr>
                <w:color w:val="000000"/>
                <w:szCs w:val="28"/>
                <w:lang w:eastAsia="uk-UA"/>
              </w:rPr>
              <w:t xml:space="preserve"> </w:t>
            </w:r>
          </w:p>
        </w:tc>
        <w:tc>
          <w:tcPr>
            <w:tcW w:w="1984" w:type="dxa"/>
            <w:tcBorders>
              <w:top w:val="single" w:sz="4" w:space="0" w:color="auto"/>
              <w:left w:val="nil"/>
              <w:bottom w:val="single" w:sz="4" w:space="0" w:color="auto"/>
              <w:right w:val="single" w:sz="4" w:space="0" w:color="auto"/>
            </w:tcBorders>
          </w:tcPr>
          <w:p w:rsidR="005B1638" w:rsidRPr="0094775E" w:rsidRDefault="005B1638" w:rsidP="009F6B01">
            <w:pPr>
              <w:jc w:val="center"/>
              <w:rPr>
                <w:color w:val="000000"/>
                <w:szCs w:val="28"/>
                <w:lang w:eastAsia="uk-UA"/>
              </w:rPr>
            </w:pPr>
            <w:proofErr w:type="spellStart"/>
            <w:r w:rsidRPr="0094775E">
              <w:rPr>
                <w:color w:val="000000"/>
                <w:szCs w:val="28"/>
                <w:lang w:eastAsia="uk-UA"/>
              </w:rPr>
              <w:t>Послуга</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638" w:rsidRPr="0094775E" w:rsidRDefault="005B1638" w:rsidP="009F6B01">
            <w:pPr>
              <w:jc w:val="center"/>
              <w:rPr>
                <w:color w:val="000000"/>
                <w:szCs w:val="28"/>
                <w:lang w:eastAsia="uk-UA"/>
              </w:rPr>
            </w:pPr>
            <w:r w:rsidRPr="0094775E">
              <w:rPr>
                <w:color w:val="000000"/>
                <w:szCs w:val="28"/>
                <w:lang w:eastAsia="uk-UA"/>
              </w:rPr>
              <w:t>1</w:t>
            </w:r>
          </w:p>
        </w:tc>
      </w:tr>
      <w:tr w:rsidR="005B1638" w:rsidRPr="0094775E" w:rsidTr="005B1638">
        <w:trPr>
          <w:trHeight w:val="315"/>
        </w:trPr>
        <w:tc>
          <w:tcPr>
            <w:tcW w:w="567" w:type="dxa"/>
            <w:tcBorders>
              <w:top w:val="nil"/>
              <w:left w:val="single" w:sz="4" w:space="0" w:color="auto"/>
              <w:bottom w:val="single" w:sz="4" w:space="0" w:color="auto"/>
              <w:right w:val="single" w:sz="4" w:space="0" w:color="auto"/>
            </w:tcBorders>
            <w:shd w:val="clear" w:color="auto" w:fill="auto"/>
            <w:noWrap/>
            <w:hideMark/>
          </w:tcPr>
          <w:p w:rsidR="005B1638" w:rsidRPr="0094775E" w:rsidRDefault="005B1638" w:rsidP="009F6B01">
            <w:pPr>
              <w:jc w:val="center"/>
              <w:rPr>
                <w:szCs w:val="28"/>
                <w:lang w:eastAsia="uk-UA"/>
              </w:rPr>
            </w:pPr>
            <w:r w:rsidRPr="0094775E">
              <w:rPr>
                <w:szCs w:val="28"/>
                <w:lang w:eastAsia="uk-UA"/>
              </w:rPr>
              <w:t> 2</w:t>
            </w:r>
          </w:p>
        </w:tc>
        <w:tc>
          <w:tcPr>
            <w:tcW w:w="6062" w:type="dxa"/>
            <w:tcBorders>
              <w:top w:val="nil"/>
              <w:left w:val="nil"/>
              <w:bottom w:val="single" w:sz="4" w:space="0" w:color="auto"/>
              <w:right w:val="single" w:sz="4" w:space="0" w:color="auto"/>
            </w:tcBorders>
            <w:shd w:val="clear" w:color="auto" w:fill="auto"/>
            <w:vAlign w:val="center"/>
            <w:hideMark/>
          </w:tcPr>
          <w:p w:rsidR="005B1638" w:rsidRPr="0094775E" w:rsidRDefault="005B1638" w:rsidP="009F6B01">
            <w:pPr>
              <w:rPr>
                <w:color w:val="000000"/>
                <w:szCs w:val="28"/>
                <w:lang w:eastAsia="uk-UA"/>
              </w:rPr>
            </w:pPr>
            <w:proofErr w:type="spellStart"/>
            <w:r w:rsidRPr="0094775E">
              <w:rPr>
                <w:color w:val="000000"/>
                <w:szCs w:val="28"/>
                <w:lang w:eastAsia="uk-UA"/>
              </w:rPr>
              <w:t>Вентиляторна</w:t>
            </w:r>
            <w:proofErr w:type="spellEnd"/>
            <w:r w:rsidRPr="0094775E">
              <w:rPr>
                <w:color w:val="000000"/>
                <w:szCs w:val="28"/>
                <w:lang w:eastAsia="uk-UA"/>
              </w:rPr>
              <w:t xml:space="preserve"> установка ВЦД -31,5 М</w:t>
            </w:r>
            <w:proofErr w:type="gramStart"/>
            <w:r w:rsidRPr="0094775E">
              <w:rPr>
                <w:color w:val="000000"/>
                <w:szCs w:val="28"/>
                <w:lang w:eastAsia="uk-UA"/>
              </w:rPr>
              <w:t>2</w:t>
            </w:r>
            <w:proofErr w:type="gramEnd"/>
            <w:r w:rsidRPr="0094775E">
              <w:rPr>
                <w:color w:val="000000"/>
                <w:szCs w:val="28"/>
                <w:lang w:eastAsia="uk-UA"/>
              </w:rPr>
              <w:t xml:space="preserve"> </w:t>
            </w:r>
          </w:p>
        </w:tc>
        <w:tc>
          <w:tcPr>
            <w:tcW w:w="1984" w:type="dxa"/>
            <w:tcBorders>
              <w:top w:val="nil"/>
              <w:left w:val="nil"/>
              <w:bottom w:val="single" w:sz="4" w:space="0" w:color="auto"/>
              <w:right w:val="single" w:sz="4" w:space="0" w:color="auto"/>
            </w:tcBorders>
          </w:tcPr>
          <w:p w:rsidR="005B1638" w:rsidRPr="0094775E" w:rsidRDefault="005B1638" w:rsidP="009F6B01">
            <w:pPr>
              <w:jc w:val="center"/>
              <w:rPr>
                <w:color w:val="000000"/>
                <w:szCs w:val="28"/>
                <w:lang w:eastAsia="uk-UA"/>
              </w:rPr>
            </w:pPr>
            <w:proofErr w:type="spellStart"/>
            <w:r w:rsidRPr="0094775E">
              <w:rPr>
                <w:color w:val="000000"/>
                <w:szCs w:val="28"/>
                <w:lang w:eastAsia="uk-UA"/>
              </w:rPr>
              <w:t>Послуга</w:t>
            </w:r>
            <w:proofErr w:type="spellEnd"/>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B1638" w:rsidRPr="0094775E" w:rsidRDefault="005B1638" w:rsidP="009F6B01">
            <w:pPr>
              <w:jc w:val="center"/>
              <w:rPr>
                <w:color w:val="000000"/>
                <w:szCs w:val="28"/>
                <w:lang w:eastAsia="uk-UA"/>
              </w:rPr>
            </w:pPr>
            <w:r w:rsidRPr="0094775E">
              <w:rPr>
                <w:color w:val="000000"/>
                <w:szCs w:val="28"/>
                <w:lang w:eastAsia="uk-UA"/>
              </w:rPr>
              <w:t>1</w:t>
            </w:r>
          </w:p>
        </w:tc>
      </w:tr>
      <w:tr w:rsidR="005B1638" w:rsidRPr="0094775E" w:rsidTr="005B1638">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B1638" w:rsidRPr="0094775E" w:rsidRDefault="005B1638" w:rsidP="009F6B01">
            <w:pPr>
              <w:jc w:val="center"/>
              <w:rPr>
                <w:szCs w:val="28"/>
                <w:lang w:eastAsia="uk-UA"/>
              </w:rPr>
            </w:pPr>
            <w:r w:rsidRPr="0094775E">
              <w:rPr>
                <w:szCs w:val="28"/>
                <w:lang w:eastAsia="uk-UA"/>
              </w:rPr>
              <w:t> 3</w:t>
            </w:r>
          </w:p>
        </w:tc>
        <w:tc>
          <w:tcPr>
            <w:tcW w:w="6062" w:type="dxa"/>
            <w:tcBorders>
              <w:top w:val="nil"/>
              <w:left w:val="nil"/>
              <w:bottom w:val="single" w:sz="4" w:space="0" w:color="auto"/>
              <w:right w:val="single" w:sz="4" w:space="0" w:color="auto"/>
            </w:tcBorders>
            <w:shd w:val="clear" w:color="auto" w:fill="auto"/>
            <w:vAlign w:val="center"/>
            <w:hideMark/>
          </w:tcPr>
          <w:p w:rsidR="005B1638" w:rsidRPr="0094775E" w:rsidRDefault="005B1638" w:rsidP="009F6B01">
            <w:pPr>
              <w:rPr>
                <w:color w:val="000000"/>
                <w:szCs w:val="28"/>
                <w:lang w:eastAsia="uk-UA"/>
              </w:rPr>
            </w:pPr>
            <w:proofErr w:type="spellStart"/>
            <w:proofErr w:type="gramStart"/>
            <w:r w:rsidRPr="0094775E">
              <w:rPr>
                <w:color w:val="000000"/>
                <w:szCs w:val="28"/>
                <w:lang w:eastAsia="uk-UA"/>
              </w:rPr>
              <w:t>П</w:t>
            </w:r>
            <w:proofErr w:type="gramEnd"/>
            <w:r w:rsidRPr="0094775E">
              <w:rPr>
                <w:color w:val="000000"/>
                <w:szCs w:val="28"/>
                <w:lang w:eastAsia="uk-UA"/>
              </w:rPr>
              <w:t>ідйомна</w:t>
            </w:r>
            <w:proofErr w:type="spellEnd"/>
            <w:r w:rsidRPr="0094775E">
              <w:rPr>
                <w:color w:val="000000"/>
                <w:szCs w:val="28"/>
                <w:lang w:eastAsia="uk-UA"/>
              </w:rPr>
              <w:t xml:space="preserve"> машина МПБ-5×2,5×2,5 №1</w:t>
            </w:r>
          </w:p>
        </w:tc>
        <w:tc>
          <w:tcPr>
            <w:tcW w:w="1984" w:type="dxa"/>
            <w:tcBorders>
              <w:top w:val="nil"/>
              <w:left w:val="nil"/>
              <w:bottom w:val="single" w:sz="4" w:space="0" w:color="auto"/>
              <w:right w:val="single" w:sz="4" w:space="0" w:color="auto"/>
            </w:tcBorders>
          </w:tcPr>
          <w:p w:rsidR="005B1638" w:rsidRPr="0094775E" w:rsidRDefault="005B1638" w:rsidP="009F6B01">
            <w:pPr>
              <w:jc w:val="center"/>
              <w:rPr>
                <w:color w:val="000000"/>
                <w:szCs w:val="28"/>
                <w:lang w:eastAsia="uk-UA"/>
              </w:rPr>
            </w:pPr>
            <w:proofErr w:type="spellStart"/>
            <w:r w:rsidRPr="0094775E">
              <w:rPr>
                <w:color w:val="000000"/>
                <w:szCs w:val="28"/>
                <w:lang w:eastAsia="uk-UA"/>
              </w:rPr>
              <w:t>Послуга</w:t>
            </w:r>
            <w:proofErr w:type="spellEnd"/>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B1638" w:rsidRPr="0094775E" w:rsidRDefault="005B1638" w:rsidP="009F6B01">
            <w:pPr>
              <w:jc w:val="center"/>
              <w:rPr>
                <w:color w:val="000000"/>
                <w:szCs w:val="28"/>
                <w:lang w:eastAsia="uk-UA"/>
              </w:rPr>
            </w:pPr>
            <w:r w:rsidRPr="0094775E">
              <w:rPr>
                <w:color w:val="000000"/>
                <w:szCs w:val="28"/>
                <w:lang w:eastAsia="uk-UA"/>
              </w:rPr>
              <w:t>1</w:t>
            </w:r>
          </w:p>
        </w:tc>
      </w:tr>
      <w:tr w:rsidR="005B1638" w:rsidRPr="0094775E" w:rsidTr="005B1638">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B1638" w:rsidRPr="0094775E" w:rsidRDefault="005B1638" w:rsidP="009F6B01">
            <w:pPr>
              <w:jc w:val="center"/>
              <w:rPr>
                <w:i/>
                <w:iCs/>
                <w:szCs w:val="28"/>
                <w:lang w:eastAsia="uk-UA"/>
              </w:rPr>
            </w:pPr>
            <w:r w:rsidRPr="0094775E">
              <w:rPr>
                <w:i/>
                <w:iCs/>
                <w:szCs w:val="28"/>
                <w:lang w:eastAsia="uk-UA"/>
              </w:rPr>
              <w:t> 4</w:t>
            </w:r>
          </w:p>
        </w:tc>
        <w:tc>
          <w:tcPr>
            <w:tcW w:w="6062" w:type="dxa"/>
            <w:tcBorders>
              <w:top w:val="nil"/>
              <w:left w:val="nil"/>
              <w:bottom w:val="single" w:sz="4" w:space="0" w:color="auto"/>
              <w:right w:val="single" w:sz="4" w:space="0" w:color="auto"/>
            </w:tcBorders>
            <w:shd w:val="clear" w:color="auto" w:fill="auto"/>
            <w:vAlign w:val="center"/>
            <w:hideMark/>
          </w:tcPr>
          <w:p w:rsidR="005B1638" w:rsidRPr="0094775E" w:rsidRDefault="005B1638" w:rsidP="009F6B01">
            <w:pPr>
              <w:rPr>
                <w:color w:val="000000"/>
                <w:szCs w:val="28"/>
                <w:lang w:eastAsia="uk-UA"/>
              </w:rPr>
            </w:pPr>
            <w:proofErr w:type="spellStart"/>
            <w:proofErr w:type="gramStart"/>
            <w:r w:rsidRPr="0094775E">
              <w:rPr>
                <w:color w:val="000000"/>
                <w:szCs w:val="28"/>
                <w:lang w:eastAsia="uk-UA"/>
              </w:rPr>
              <w:t>П</w:t>
            </w:r>
            <w:proofErr w:type="gramEnd"/>
            <w:r w:rsidRPr="0094775E">
              <w:rPr>
                <w:color w:val="000000"/>
                <w:szCs w:val="28"/>
                <w:lang w:eastAsia="uk-UA"/>
              </w:rPr>
              <w:t>ідйомна</w:t>
            </w:r>
            <w:proofErr w:type="spellEnd"/>
            <w:r w:rsidRPr="0094775E">
              <w:rPr>
                <w:color w:val="000000"/>
                <w:szCs w:val="28"/>
                <w:lang w:eastAsia="uk-UA"/>
              </w:rPr>
              <w:t xml:space="preserve"> машина МПБ-5×2,5×2,5 №2</w:t>
            </w:r>
          </w:p>
        </w:tc>
        <w:tc>
          <w:tcPr>
            <w:tcW w:w="1984" w:type="dxa"/>
            <w:tcBorders>
              <w:top w:val="nil"/>
              <w:left w:val="nil"/>
              <w:bottom w:val="single" w:sz="4" w:space="0" w:color="auto"/>
              <w:right w:val="single" w:sz="4" w:space="0" w:color="auto"/>
            </w:tcBorders>
          </w:tcPr>
          <w:p w:rsidR="005B1638" w:rsidRPr="0094775E" w:rsidRDefault="005B1638" w:rsidP="009F6B01">
            <w:pPr>
              <w:jc w:val="center"/>
              <w:rPr>
                <w:color w:val="000000"/>
                <w:szCs w:val="28"/>
                <w:lang w:eastAsia="uk-UA"/>
              </w:rPr>
            </w:pPr>
            <w:proofErr w:type="spellStart"/>
            <w:r w:rsidRPr="0094775E">
              <w:rPr>
                <w:color w:val="000000"/>
                <w:szCs w:val="28"/>
                <w:lang w:eastAsia="uk-UA"/>
              </w:rPr>
              <w:t>Послуга</w:t>
            </w:r>
            <w:proofErr w:type="spellEnd"/>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B1638" w:rsidRPr="0094775E" w:rsidRDefault="005B1638" w:rsidP="009F6B01">
            <w:pPr>
              <w:jc w:val="center"/>
              <w:rPr>
                <w:color w:val="000000"/>
                <w:szCs w:val="28"/>
                <w:lang w:eastAsia="uk-UA"/>
              </w:rPr>
            </w:pPr>
            <w:r w:rsidRPr="0094775E">
              <w:rPr>
                <w:color w:val="000000"/>
                <w:szCs w:val="28"/>
                <w:lang w:eastAsia="uk-UA"/>
              </w:rPr>
              <w:t>1</w:t>
            </w:r>
          </w:p>
        </w:tc>
      </w:tr>
      <w:tr w:rsidR="005B1638" w:rsidRPr="0094775E" w:rsidTr="005B1638">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B1638" w:rsidRPr="0094775E" w:rsidRDefault="005B1638" w:rsidP="009F6B01">
            <w:pPr>
              <w:jc w:val="center"/>
              <w:rPr>
                <w:i/>
                <w:iCs/>
                <w:szCs w:val="28"/>
                <w:lang w:eastAsia="uk-UA"/>
              </w:rPr>
            </w:pPr>
            <w:r w:rsidRPr="0094775E">
              <w:rPr>
                <w:i/>
                <w:iCs/>
                <w:szCs w:val="28"/>
                <w:lang w:eastAsia="uk-UA"/>
              </w:rPr>
              <w:t> 5</w:t>
            </w:r>
          </w:p>
        </w:tc>
        <w:tc>
          <w:tcPr>
            <w:tcW w:w="6062" w:type="dxa"/>
            <w:tcBorders>
              <w:top w:val="nil"/>
              <w:left w:val="nil"/>
              <w:bottom w:val="single" w:sz="4" w:space="0" w:color="auto"/>
              <w:right w:val="single" w:sz="4" w:space="0" w:color="auto"/>
            </w:tcBorders>
            <w:shd w:val="clear" w:color="auto" w:fill="auto"/>
            <w:vAlign w:val="center"/>
            <w:hideMark/>
          </w:tcPr>
          <w:p w:rsidR="005B1638" w:rsidRPr="0094775E" w:rsidRDefault="005B1638" w:rsidP="009F6B01">
            <w:pPr>
              <w:rPr>
                <w:color w:val="000000"/>
                <w:szCs w:val="28"/>
                <w:lang w:eastAsia="uk-UA"/>
              </w:rPr>
            </w:pPr>
            <w:proofErr w:type="spellStart"/>
            <w:proofErr w:type="gramStart"/>
            <w:r w:rsidRPr="0094775E">
              <w:rPr>
                <w:color w:val="000000"/>
                <w:szCs w:val="28"/>
                <w:lang w:eastAsia="uk-UA"/>
              </w:rPr>
              <w:t>П</w:t>
            </w:r>
            <w:proofErr w:type="gramEnd"/>
            <w:r w:rsidRPr="0094775E">
              <w:rPr>
                <w:color w:val="000000"/>
                <w:szCs w:val="28"/>
                <w:lang w:eastAsia="uk-UA"/>
              </w:rPr>
              <w:t>ідйомна</w:t>
            </w:r>
            <w:proofErr w:type="spellEnd"/>
            <w:r w:rsidRPr="0094775E">
              <w:rPr>
                <w:color w:val="000000"/>
                <w:szCs w:val="28"/>
                <w:lang w:eastAsia="uk-UA"/>
              </w:rPr>
              <w:t xml:space="preserve"> машина МПП-6,3</w:t>
            </w:r>
          </w:p>
        </w:tc>
        <w:tc>
          <w:tcPr>
            <w:tcW w:w="1984" w:type="dxa"/>
            <w:tcBorders>
              <w:top w:val="nil"/>
              <w:left w:val="nil"/>
              <w:bottom w:val="single" w:sz="4" w:space="0" w:color="auto"/>
              <w:right w:val="single" w:sz="4" w:space="0" w:color="auto"/>
            </w:tcBorders>
          </w:tcPr>
          <w:p w:rsidR="005B1638" w:rsidRPr="0094775E" w:rsidRDefault="005B1638" w:rsidP="009F6B01">
            <w:pPr>
              <w:jc w:val="center"/>
              <w:rPr>
                <w:color w:val="000000"/>
                <w:szCs w:val="28"/>
                <w:lang w:eastAsia="uk-UA"/>
              </w:rPr>
            </w:pPr>
            <w:proofErr w:type="spellStart"/>
            <w:r w:rsidRPr="0094775E">
              <w:rPr>
                <w:color w:val="000000"/>
                <w:szCs w:val="28"/>
                <w:lang w:eastAsia="uk-UA"/>
              </w:rPr>
              <w:t>Послуга</w:t>
            </w:r>
            <w:proofErr w:type="spellEnd"/>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B1638" w:rsidRPr="0094775E" w:rsidRDefault="005B1638" w:rsidP="009F6B01">
            <w:pPr>
              <w:jc w:val="center"/>
              <w:rPr>
                <w:color w:val="000000"/>
                <w:szCs w:val="28"/>
                <w:lang w:eastAsia="uk-UA"/>
              </w:rPr>
            </w:pPr>
            <w:r w:rsidRPr="0094775E">
              <w:rPr>
                <w:color w:val="000000"/>
                <w:szCs w:val="28"/>
                <w:lang w:eastAsia="uk-UA"/>
              </w:rPr>
              <w:t>1</w:t>
            </w:r>
          </w:p>
        </w:tc>
      </w:tr>
      <w:tr w:rsidR="005B1638" w:rsidRPr="0094775E" w:rsidTr="005B1638">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B1638" w:rsidRPr="0094775E" w:rsidRDefault="005B1638" w:rsidP="009F6B01">
            <w:pPr>
              <w:jc w:val="center"/>
              <w:rPr>
                <w:szCs w:val="28"/>
                <w:lang w:eastAsia="uk-UA"/>
              </w:rPr>
            </w:pPr>
            <w:r w:rsidRPr="0094775E">
              <w:rPr>
                <w:szCs w:val="28"/>
                <w:lang w:eastAsia="uk-UA"/>
              </w:rPr>
              <w:t> 6</w:t>
            </w:r>
          </w:p>
        </w:tc>
        <w:tc>
          <w:tcPr>
            <w:tcW w:w="6062" w:type="dxa"/>
            <w:tcBorders>
              <w:top w:val="nil"/>
              <w:left w:val="nil"/>
              <w:bottom w:val="single" w:sz="4" w:space="0" w:color="auto"/>
              <w:right w:val="single" w:sz="4" w:space="0" w:color="auto"/>
            </w:tcBorders>
            <w:shd w:val="clear" w:color="auto" w:fill="auto"/>
            <w:vAlign w:val="center"/>
            <w:hideMark/>
          </w:tcPr>
          <w:p w:rsidR="005B1638" w:rsidRPr="0094775E" w:rsidRDefault="005B1638" w:rsidP="009F6B01">
            <w:pPr>
              <w:rPr>
                <w:color w:val="000000"/>
                <w:szCs w:val="28"/>
                <w:lang w:eastAsia="uk-UA"/>
              </w:rPr>
            </w:pPr>
            <w:proofErr w:type="spellStart"/>
            <w:r w:rsidRPr="0094775E">
              <w:rPr>
                <w:color w:val="000000"/>
                <w:szCs w:val="28"/>
                <w:lang w:eastAsia="uk-UA"/>
              </w:rPr>
              <w:t>Стволова</w:t>
            </w:r>
            <w:proofErr w:type="spellEnd"/>
            <w:r w:rsidRPr="0094775E">
              <w:rPr>
                <w:color w:val="000000"/>
                <w:szCs w:val="28"/>
                <w:lang w:eastAsia="uk-UA"/>
              </w:rPr>
              <w:t xml:space="preserve"> </w:t>
            </w:r>
            <w:proofErr w:type="spellStart"/>
            <w:r w:rsidRPr="0094775E">
              <w:rPr>
                <w:color w:val="000000"/>
                <w:szCs w:val="28"/>
                <w:lang w:eastAsia="uk-UA"/>
              </w:rPr>
              <w:t>сигналізація</w:t>
            </w:r>
            <w:proofErr w:type="spellEnd"/>
            <w:r w:rsidRPr="0094775E">
              <w:rPr>
                <w:color w:val="000000"/>
                <w:szCs w:val="28"/>
                <w:lang w:eastAsia="uk-UA"/>
              </w:rPr>
              <w:t xml:space="preserve"> МПБ-5×2,5×2,5  №1</w:t>
            </w:r>
          </w:p>
        </w:tc>
        <w:tc>
          <w:tcPr>
            <w:tcW w:w="1984" w:type="dxa"/>
            <w:tcBorders>
              <w:top w:val="nil"/>
              <w:left w:val="nil"/>
              <w:bottom w:val="single" w:sz="4" w:space="0" w:color="auto"/>
              <w:right w:val="single" w:sz="4" w:space="0" w:color="auto"/>
            </w:tcBorders>
          </w:tcPr>
          <w:p w:rsidR="005B1638" w:rsidRPr="0094775E" w:rsidRDefault="005B1638" w:rsidP="009F6B01">
            <w:pPr>
              <w:jc w:val="center"/>
              <w:rPr>
                <w:color w:val="000000"/>
                <w:szCs w:val="28"/>
                <w:lang w:eastAsia="uk-UA"/>
              </w:rPr>
            </w:pPr>
            <w:proofErr w:type="spellStart"/>
            <w:r w:rsidRPr="0094775E">
              <w:rPr>
                <w:color w:val="000000"/>
                <w:szCs w:val="28"/>
                <w:lang w:eastAsia="uk-UA"/>
              </w:rPr>
              <w:t>Послуга</w:t>
            </w:r>
            <w:proofErr w:type="spellEnd"/>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B1638" w:rsidRPr="0094775E" w:rsidRDefault="005B1638" w:rsidP="009F6B01">
            <w:pPr>
              <w:jc w:val="center"/>
              <w:rPr>
                <w:color w:val="000000"/>
                <w:szCs w:val="28"/>
                <w:lang w:eastAsia="uk-UA"/>
              </w:rPr>
            </w:pPr>
            <w:r w:rsidRPr="0094775E">
              <w:rPr>
                <w:color w:val="000000"/>
                <w:szCs w:val="28"/>
                <w:lang w:eastAsia="uk-UA"/>
              </w:rPr>
              <w:t>1</w:t>
            </w:r>
          </w:p>
        </w:tc>
      </w:tr>
      <w:tr w:rsidR="005B1638" w:rsidRPr="0094775E" w:rsidTr="005B1638">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B1638" w:rsidRPr="0094775E" w:rsidRDefault="005B1638" w:rsidP="009F6B01">
            <w:pPr>
              <w:jc w:val="center"/>
              <w:rPr>
                <w:szCs w:val="28"/>
                <w:lang w:eastAsia="uk-UA"/>
              </w:rPr>
            </w:pPr>
            <w:r w:rsidRPr="0094775E">
              <w:rPr>
                <w:szCs w:val="28"/>
                <w:lang w:eastAsia="uk-UA"/>
              </w:rPr>
              <w:t> 7</w:t>
            </w:r>
          </w:p>
        </w:tc>
        <w:tc>
          <w:tcPr>
            <w:tcW w:w="6062" w:type="dxa"/>
            <w:tcBorders>
              <w:top w:val="nil"/>
              <w:left w:val="nil"/>
              <w:bottom w:val="single" w:sz="4" w:space="0" w:color="auto"/>
              <w:right w:val="single" w:sz="4" w:space="0" w:color="auto"/>
            </w:tcBorders>
            <w:shd w:val="clear" w:color="auto" w:fill="auto"/>
            <w:vAlign w:val="center"/>
            <w:hideMark/>
          </w:tcPr>
          <w:p w:rsidR="005B1638" w:rsidRPr="0094775E" w:rsidRDefault="005B1638" w:rsidP="009F6B01">
            <w:pPr>
              <w:rPr>
                <w:color w:val="000000"/>
                <w:szCs w:val="28"/>
                <w:lang w:eastAsia="uk-UA"/>
              </w:rPr>
            </w:pPr>
            <w:proofErr w:type="spellStart"/>
            <w:r w:rsidRPr="0094775E">
              <w:rPr>
                <w:color w:val="000000"/>
                <w:szCs w:val="28"/>
                <w:lang w:eastAsia="uk-UA"/>
              </w:rPr>
              <w:t>Стволова</w:t>
            </w:r>
            <w:proofErr w:type="spellEnd"/>
            <w:r w:rsidRPr="0094775E">
              <w:rPr>
                <w:color w:val="000000"/>
                <w:szCs w:val="28"/>
                <w:lang w:eastAsia="uk-UA"/>
              </w:rPr>
              <w:t xml:space="preserve"> </w:t>
            </w:r>
            <w:proofErr w:type="spellStart"/>
            <w:r w:rsidRPr="0094775E">
              <w:rPr>
                <w:color w:val="000000"/>
                <w:szCs w:val="28"/>
                <w:lang w:eastAsia="uk-UA"/>
              </w:rPr>
              <w:t>сигналізація</w:t>
            </w:r>
            <w:proofErr w:type="spellEnd"/>
            <w:r w:rsidRPr="0094775E">
              <w:rPr>
                <w:color w:val="000000"/>
                <w:szCs w:val="28"/>
                <w:lang w:eastAsia="uk-UA"/>
              </w:rPr>
              <w:t xml:space="preserve"> МПБ-5×2,5×2,5  №2</w:t>
            </w:r>
          </w:p>
        </w:tc>
        <w:tc>
          <w:tcPr>
            <w:tcW w:w="1984" w:type="dxa"/>
            <w:tcBorders>
              <w:top w:val="nil"/>
              <w:left w:val="nil"/>
              <w:bottom w:val="single" w:sz="4" w:space="0" w:color="auto"/>
              <w:right w:val="single" w:sz="4" w:space="0" w:color="auto"/>
            </w:tcBorders>
          </w:tcPr>
          <w:p w:rsidR="005B1638" w:rsidRPr="0094775E" w:rsidRDefault="005B1638" w:rsidP="009F6B01">
            <w:pPr>
              <w:jc w:val="center"/>
              <w:rPr>
                <w:color w:val="000000"/>
                <w:szCs w:val="28"/>
                <w:lang w:eastAsia="uk-UA"/>
              </w:rPr>
            </w:pPr>
            <w:proofErr w:type="spellStart"/>
            <w:r w:rsidRPr="0094775E">
              <w:rPr>
                <w:color w:val="000000"/>
                <w:szCs w:val="28"/>
                <w:lang w:eastAsia="uk-UA"/>
              </w:rPr>
              <w:t>Послуга</w:t>
            </w:r>
            <w:proofErr w:type="spellEnd"/>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B1638" w:rsidRPr="0094775E" w:rsidRDefault="005B1638" w:rsidP="009F6B01">
            <w:pPr>
              <w:jc w:val="center"/>
              <w:rPr>
                <w:color w:val="000000"/>
                <w:szCs w:val="28"/>
                <w:lang w:eastAsia="uk-UA"/>
              </w:rPr>
            </w:pPr>
            <w:r w:rsidRPr="0094775E">
              <w:rPr>
                <w:color w:val="000000"/>
                <w:szCs w:val="28"/>
                <w:lang w:eastAsia="uk-UA"/>
              </w:rPr>
              <w:t>1</w:t>
            </w:r>
          </w:p>
        </w:tc>
      </w:tr>
      <w:tr w:rsidR="005B1638" w:rsidRPr="0094775E" w:rsidTr="005B1638">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B1638" w:rsidRPr="0094775E" w:rsidRDefault="005B1638" w:rsidP="009F6B01">
            <w:pPr>
              <w:jc w:val="center"/>
              <w:rPr>
                <w:szCs w:val="28"/>
                <w:lang w:eastAsia="uk-UA"/>
              </w:rPr>
            </w:pPr>
            <w:r w:rsidRPr="0094775E">
              <w:rPr>
                <w:szCs w:val="28"/>
                <w:lang w:eastAsia="uk-UA"/>
              </w:rPr>
              <w:t> 8</w:t>
            </w:r>
          </w:p>
        </w:tc>
        <w:tc>
          <w:tcPr>
            <w:tcW w:w="6062" w:type="dxa"/>
            <w:tcBorders>
              <w:top w:val="nil"/>
              <w:left w:val="nil"/>
              <w:bottom w:val="single" w:sz="4" w:space="0" w:color="auto"/>
              <w:right w:val="single" w:sz="4" w:space="0" w:color="auto"/>
            </w:tcBorders>
            <w:shd w:val="clear" w:color="auto" w:fill="auto"/>
            <w:vAlign w:val="center"/>
            <w:hideMark/>
          </w:tcPr>
          <w:p w:rsidR="005B1638" w:rsidRPr="0094775E" w:rsidRDefault="005B1638" w:rsidP="009F6B01">
            <w:pPr>
              <w:rPr>
                <w:color w:val="000000"/>
                <w:szCs w:val="28"/>
                <w:lang w:eastAsia="uk-UA"/>
              </w:rPr>
            </w:pPr>
            <w:proofErr w:type="spellStart"/>
            <w:r w:rsidRPr="0094775E">
              <w:rPr>
                <w:color w:val="000000"/>
                <w:szCs w:val="28"/>
                <w:lang w:eastAsia="uk-UA"/>
              </w:rPr>
              <w:t>Стволова</w:t>
            </w:r>
            <w:proofErr w:type="spellEnd"/>
            <w:r w:rsidRPr="0094775E">
              <w:rPr>
                <w:color w:val="000000"/>
                <w:szCs w:val="28"/>
                <w:lang w:eastAsia="uk-UA"/>
              </w:rPr>
              <w:t xml:space="preserve"> </w:t>
            </w:r>
            <w:proofErr w:type="spellStart"/>
            <w:r w:rsidRPr="0094775E">
              <w:rPr>
                <w:color w:val="000000"/>
                <w:szCs w:val="28"/>
                <w:lang w:eastAsia="uk-UA"/>
              </w:rPr>
              <w:t>сигналізація</w:t>
            </w:r>
            <w:proofErr w:type="spellEnd"/>
            <w:r w:rsidRPr="0094775E">
              <w:rPr>
                <w:color w:val="000000"/>
                <w:szCs w:val="28"/>
                <w:lang w:eastAsia="uk-UA"/>
              </w:rPr>
              <w:t xml:space="preserve"> МПП-6,3</w:t>
            </w:r>
          </w:p>
        </w:tc>
        <w:tc>
          <w:tcPr>
            <w:tcW w:w="1984" w:type="dxa"/>
            <w:tcBorders>
              <w:top w:val="nil"/>
              <w:left w:val="nil"/>
              <w:bottom w:val="single" w:sz="4" w:space="0" w:color="auto"/>
              <w:right w:val="single" w:sz="4" w:space="0" w:color="auto"/>
            </w:tcBorders>
          </w:tcPr>
          <w:p w:rsidR="005B1638" w:rsidRPr="0094775E" w:rsidRDefault="005B1638" w:rsidP="009F6B01">
            <w:pPr>
              <w:jc w:val="center"/>
              <w:rPr>
                <w:color w:val="000000"/>
                <w:szCs w:val="28"/>
                <w:lang w:eastAsia="uk-UA"/>
              </w:rPr>
            </w:pPr>
            <w:proofErr w:type="spellStart"/>
            <w:r w:rsidRPr="0094775E">
              <w:rPr>
                <w:color w:val="000000"/>
                <w:szCs w:val="28"/>
                <w:lang w:eastAsia="uk-UA"/>
              </w:rPr>
              <w:t>Послуга</w:t>
            </w:r>
            <w:proofErr w:type="spellEnd"/>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B1638" w:rsidRPr="0094775E" w:rsidRDefault="005B1638" w:rsidP="009F6B01">
            <w:pPr>
              <w:jc w:val="center"/>
              <w:rPr>
                <w:color w:val="000000"/>
                <w:szCs w:val="28"/>
                <w:lang w:eastAsia="uk-UA"/>
              </w:rPr>
            </w:pPr>
            <w:r w:rsidRPr="0094775E">
              <w:rPr>
                <w:color w:val="000000"/>
                <w:szCs w:val="28"/>
                <w:lang w:eastAsia="uk-UA"/>
              </w:rPr>
              <w:t>1</w:t>
            </w:r>
          </w:p>
        </w:tc>
      </w:tr>
      <w:tr w:rsidR="005B1638" w:rsidRPr="0094775E" w:rsidTr="005B1638">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B1638" w:rsidRPr="0094775E" w:rsidRDefault="005B1638" w:rsidP="009F6B01">
            <w:pPr>
              <w:jc w:val="center"/>
              <w:rPr>
                <w:szCs w:val="28"/>
                <w:lang w:eastAsia="uk-UA"/>
              </w:rPr>
            </w:pPr>
            <w:r w:rsidRPr="0094775E">
              <w:rPr>
                <w:szCs w:val="28"/>
                <w:lang w:eastAsia="uk-UA"/>
              </w:rPr>
              <w:t> 9</w:t>
            </w:r>
          </w:p>
        </w:tc>
        <w:tc>
          <w:tcPr>
            <w:tcW w:w="6062" w:type="dxa"/>
            <w:tcBorders>
              <w:top w:val="nil"/>
              <w:left w:val="nil"/>
              <w:bottom w:val="single" w:sz="4" w:space="0" w:color="auto"/>
              <w:right w:val="single" w:sz="4" w:space="0" w:color="auto"/>
            </w:tcBorders>
            <w:shd w:val="clear" w:color="auto" w:fill="auto"/>
            <w:vAlign w:val="center"/>
            <w:hideMark/>
          </w:tcPr>
          <w:p w:rsidR="005B1638" w:rsidRPr="00952E4E" w:rsidRDefault="005B1638" w:rsidP="009F6B01">
            <w:pPr>
              <w:rPr>
                <w:color w:val="000000"/>
                <w:szCs w:val="28"/>
                <w:lang w:val="uk-UA" w:eastAsia="uk-UA"/>
              </w:rPr>
            </w:pPr>
            <w:r w:rsidRPr="0094775E">
              <w:rPr>
                <w:color w:val="000000"/>
                <w:szCs w:val="28"/>
                <w:lang w:eastAsia="uk-UA"/>
              </w:rPr>
              <w:t xml:space="preserve">В/в і н/в </w:t>
            </w:r>
            <w:proofErr w:type="spellStart"/>
            <w:r w:rsidRPr="0094775E">
              <w:rPr>
                <w:color w:val="000000"/>
                <w:szCs w:val="28"/>
                <w:lang w:eastAsia="uk-UA"/>
              </w:rPr>
              <w:t>розподільчі</w:t>
            </w:r>
            <w:proofErr w:type="spellEnd"/>
            <w:r w:rsidRPr="0094775E">
              <w:rPr>
                <w:color w:val="000000"/>
                <w:szCs w:val="28"/>
                <w:lang w:eastAsia="uk-UA"/>
              </w:rPr>
              <w:t xml:space="preserve"> </w:t>
            </w:r>
            <w:proofErr w:type="spellStart"/>
            <w:r w:rsidRPr="0094775E">
              <w:rPr>
                <w:color w:val="000000"/>
                <w:szCs w:val="28"/>
                <w:lang w:eastAsia="uk-UA"/>
              </w:rPr>
              <w:t>пристрої</w:t>
            </w:r>
            <w:proofErr w:type="spellEnd"/>
            <w:r w:rsidRPr="0094775E">
              <w:rPr>
                <w:color w:val="000000"/>
                <w:szCs w:val="28"/>
                <w:lang w:eastAsia="uk-UA"/>
              </w:rPr>
              <w:t xml:space="preserve">  в </w:t>
            </w:r>
            <w:proofErr w:type="spellStart"/>
            <w:r w:rsidRPr="0094775E">
              <w:rPr>
                <w:color w:val="000000"/>
                <w:szCs w:val="28"/>
                <w:lang w:eastAsia="uk-UA"/>
              </w:rPr>
              <w:t>шахті</w:t>
            </w:r>
            <w:proofErr w:type="spellEnd"/>
            <w:r w:rsidRPr="0094775E">
              <w:rPr>
                <w:color w:val="000000"/>
                <w:szCs w:val="28"/>
                <w:lang w:eastAsia="uk-UA"/>
              </w:rPr>
              <w:t xml:space="preserve"> </w:t>
            </w:r>
            <w:r>
              <w:rPr>
                <w:color w:val="000000"/>
                <w:szCs w:val="28"/>
                <w:lang w:val="uk-UA" w:eastAsia="uk-UA"/>
              </w:rPr>
              <w:t xml:space="preserve">(26 </w:t>
            </w:r>
            <w:proofErr w:type="spellStart"/>
            <w:proofErr w:type="gramStart"/>
            <w:r>
              <w:rPr>
                <w:color w:val="000000"/>
                <w:szCs w:val="28"/>
                <w:lang w:val="uk-UA" w:eastAsia="uk-UA"/>
              </w:rPr>
              <w:t>шт</w:t>
            </w:r>
            <w:proofErr w:type="spellEnd"/>
            <w:proofErr w:type="gramEnd"/>
            <w:r>
              <w:rPr>
                <w:color w:val="000000"/>
                <w:szCs w:val="28"/>
                <w:lang w:val="uk-UA" w:eastAsia="uk-UA"/>
              </w:rPr>
              <w:t>)</w:t>
            </w:r>
          </w:p>
        </w:tc>
        <w:tc>
          <w:tcPr>
            <w:tcW w:w="1984" w:type="dxa"/>
            <w:tcBorders>
              <w:top w:val="nil"/>
              <w:left w:val="nil"/>
              <w:bottom w:val="single" w:sz="4" w:space="0" w:color="auto"/>
              <w:right w:val="single" w:sz="4" w:space="0" w:color="auto"/>
            </w:tcBorders>
          </w:tcPr>
          <w:p w:rsidR="005B1638" w:rsidRPr="0094775E" w:rsidRDefault="005B1638" w:rsidP="009F6B01">
            <w:pPr>
              <w:jc w:val="center"/>
              <w:rPr>
                <w:color w:val="000000"/>
                <w:szCs w:val="28"/>
                <w:lang w:eastAsia="uk-UA"/>
              </w:rPr>
            </w:pPr>
            <w:proofErr w:type="spellStart"/>
            <w:r w:rsidRPr="0094775E">
              <w:rPr>
                <w:color w:val="000000"/>
                <w:szCs w:val="28"/>
                <w:lang w:eastAsia="uk-UA"/>
              </w:rPr>
              <w:t>Послуга</w:t>
            </w:r>
            <w:proofErr w:type="spellEnd"/>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B1638" w:rsidRPr="00952E4E" w:rsidRDefault="005B1638" w:rsidP="009F6B01">
            <w:pPr>
              <w:jc w:val="center"/>
              <w:rPr>
                <w:color w:val="000000"/>
                <w:szCs w:val="28"/>
                <w:lang w:val="uk-UA" w:eastAsia="uk-UA"/>
              </w:rPr>
            </w:pPr>
            <w:r>
              <w:rPr>
                <w:color w:val="000000"/>
                <w:szCs w:val="28"/>
                <w:lang w:val="uk-UA" w:eastAsia="uk-UA"/>
              </w:rPr>
              <w:t>1</w:t>
            </w:r>
          </w:p>
        </w:tc>
      </w:tr>
      <w:tr w:rsidR="005B1638" w:rsidRPr="0094775E" w:rsidTr="005B1638">
        <w:trPr>
          <w:trHeight w:val="46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B1638" w:rsidRPr="0094775E" w:rsidRDefault="005B1638" w:rsidP="009F6B01">
            <w:pPr>
              <w:jc w:val="center"/>
              <w:rPr>
                <w:szCs w:val="28"/>
                <w:lang w:eastAsia="uk-UA"/>
              </w:rPr>
            </w:pPr>
            <w:r w:rsidRPr="0094775E">
              <w:rPr>
                <w:szCs w:val="28"/>
                <w:lang w:eastAsia="uk-UA"/>
              </w:rPr>
              <w:t> 10</w:t>
            </w:r>
          </w:p>
        </w:tc>
        <w:tc>
          <w:tcPr>
            <w:tcW w:w="6062" w:type="dxa"/>
            <w:tcBorders>
              <w:top w:val="nil"/>
              <w:left w:val="nil"/>
              <w:bottom w:val="single" w:sz="4" w:space="0" w:color="auto"/>
              <w:right w:val="single" w:sz="4" w:space="0" w:color="auto"/>
            </w:tcBorders>
            <w:shd w:val="clear" w:color="auto" w:fill="auto"/>
            <w:vAlign w:val="center"/>
            <w:hideMark/>
          </w:tcPr>
          <w:p w:rsidR="005B1638" w:rsidRPr="0094775E" w:rsidRDefault="005B1638" w:rsidP="009F6B01">
            <w:pPr>
              <w:rPr>
                <w:color w:val="000000"/>
                <w:szCs w:val="28"/>
                <w:lang w:eastAsia="uk-UA"/>
              </w:rPr>
            </w:pPr>
            <w:r w:rsidRPr="0094775E">
              <w:rPr>
                <w:color w:val="000000"/>
                <w:szCs w:val="28"/>
                <w:lang w:eastAsia="uk-UA"/>
              </w:rPr>
              <w:t>РУ-6кВ (</w:t>
            </w:r>
            <w:proofErr w:type="spellStart"/>
            <w:proofErr w:type="gramStart"/>
            <w:r w:rsidRPr="0094775E">
              <w:rPr>
                <w:color w:val="000000"/>
                <w:szCs w:val="28"/>
                <w:lang w:eastAsia="uk-UA"/>
              </w:rPr>
              <w:t>п</w:t>
            </w:r>
            <w:proofErr w:type="gramEnd"/>
            <w:r w:rsidRPr="0094775E">
              <w:rPr>
                <w:color w:val="000000"/>
                <w:szCs w:val="28"/>
                <w:lang w:eastAsia="uk-UA"/>
              </w:rPr>
              <w:t>ідйомної</w:t>
            </w:r>
            <w:proofErr w:type="spellEnd"/>
            <w:r w:rsidRPr="0094775E">
              <w:rPr>
                <w:color w:val="000000"/>
                <w:szCs w:val="28"/>
                <w:lang w:eastAsia="uk-UA"/>
              </w:rPr>
              <w:t xml:space="preserve"> </w:t>
            </w:r>
            <w:proofErr w:type="spellStart"/>
            <w:r w:rsidRPr="0094775E">
              <w:rPr>
                <w:color w:val="000000"/>
                <w:szCs w:val="28"/>
                <w:lang w:eastAsia="uk-UA"/>
              </w:rPr>
              <w:t>машини</w:t>
            </w:r>
            <w:proofErr w:type="spellEnd"/>
            <w:r w:rsidRPr="0094775E">
              <w:rPr>
                <w:color w:val="000000"/>
                <w:szCs w:val="28"/>
                <w:lang w:eastAsia="uk-UA"/>
              </w:rPr>
              <w:t xml:space="preserve"> МПБ-5×2,5×2,5  №1, №2, МПП-6,3)</w:t>
            </w:r>
          </w:p>
        </w:tc>
        <w:tc>
          <w:tcPr>
            <w:tcW w:w="1984" w:type="dxa"/>
            <w:tcBorders>
              <w:top w:val="nil"/>
              <w:left w:val="nil"/>
              <w:bottom w:val="single" w:sz="4" w:space="0" w:color="auto"/>
              <w:right w:val="single" w:sz="4" w:space="0" w:color="auto"/>
            </w:tcBorders>
          </w:tcPr>
          <w:p w:rsidR="005B1638" w:rsidRPr="0094775E" w:rsidRDefault="005B1638" w:rsidP="009F6B01">
            <w:pPr>
              <w:jc w:val="center"/>
              <w:rPr>
                <w:color w:val="000000"/>
                <w:szCs w:val="28"/>
                <w:lang w:eastAsia="uk-UA"/>
              </w:rPr>
            </w:pPr>
            <w:proofErr w:type="spellStart"/>
            <w:r w:rsidRPr="0094775E">
              <w:rPr>
                <w:color w:val="000000"/>
                <w:szCs w:val="28"/>
                <w:lang w:eastAsia="uk-UA"/>
              </w:rPr>
              <w:t>Послуга</w:t>
            </w:r>
            <w:proofErr w:type="spellEnd"/>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B1638" w:rsidRPr="0094775E" w:rsidRDefault="005B1638" w:rsidP="009F6B01">
            <w:pPr>
              <w:jc w:val="center"/>
              <w:rPr>
                <w:color w:val="000000"/>
                <w:szCs w:val="28"/>
                <w:lang w:eastAsia="uk-UA"/>
              </w:rPr>
            </w:pPr>
            <w:r w:rsidRPr="0094775E">
              <w:rPr>
                <w:color w:val="000000"/>
                <w:szCs w:val="28"/>
                <w:lang w:eastAsia="uk-UA"/>
              </w:rPr>
              <w:t>1</w:t>
            </w:r>
          </w:p>
        </w:tc>
      </w:tr>
      <w:tr w:rsidR="005B1638" w:rsidRPr="0094775E" w:rsidTr="005B1638">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B1638" w:rsidRPr="0094775E" w:rsidRDefault="005B1638" w:rsidP="009F6B01">
            <w:pPr>
              <w:jc w:val="center"/>
              <w:rPr>
                <w:szCs w:val="28"/>
                <w:lang w:eastAsia="uk-UA"/>
              </w:rPr>
            </w:pPr>
            <w:r w:rsidRPr="0094775E">
              <w:rPr>
                <w:szCs w:val="28"/>
                <w:lang w:eastAsia="uk-UA"/>
              </w:rPr>
              <w:t> 11</w:t>
            </w:r>
          </w:p>
        </w:tc>
        <w:tc>
          <w:tcPr>
            <w:tcW w:w="6062" w:type="dxa"/>
            <w:tcBorders>
              <w:top w:val="nil"/>
              <w:left w:val="nil"/>
              <w:bottom w:val="single" w:sz="4" w:space="0" w:color="auto"/>
              <w:right w:val="single" w:sz="4" w:space="0" w:color="auto"/>
            </w:tcBorders>
            <w:shd w:val="clear" w:color="auto" w:fill="auto"/>
            <w:vAlign w:val="center"/>
            <w:hideMark/>
          </w:tcPr>
          <w:p w:rsidR="005B1638" w:rsidRPr="0094775E" w:rsidRDefault="005B1638" w:rsidP="009F6B01">
            <w:pPr>
              <w:rPr>
                <w:color w:val="000000"/>
                <w:szCs w:val="28"/>
                <w:lang w:eastAsia="uk-UA"/>
              </w:rPr>
            </w:pPr>
            <w:proofErr w:type="spellStart"/>
            <w:proofErr w:type="gramStart"/>
            <w:r w:rsidRPr="0094775E">
              <w:rPr>
                <w:color w:val="000000"/>
                <w:szCs w:val="28"/>
                <w:lang w:eastAsia="uk-UA"/>
              </w:rPr>
              <w:t>П</w:t>
            </w:r>
            <w:proofErr w:type="gramEnd"/>
            <w:r w:rsidRPr="0094775E">
              <w:rPr>
                <w:color w:val="000000"/>
                <w:szCs w:val="28"/>
                <w:lang w:eastAsia="uk-UA"/>
              </w:rPr>
              <w:t>ідстанція</w:t>
            </w:r>
            <w:proofErr w:type="spellEnd"/>
            <w:r w:rsidRPr="0094775E">
              <w:rPr>
                <w:color w:val="000000"/>
                <w:szCs w:val="28"/>
                <w:lang w:eastAsia="uk-UA"/>
              </w:rPr>
              <w:t xml:space="preserve">  2КТП-630   «</w:t>
            </w:r>
            <w:proofErr w:type="spellStart"/>
            <w:r w:rsidRPr="0094775E">
              <w:rPr>
                <w:color w:val="000000"/>
                <w:szCs w:val="28"/>
                <w:lang w:eastAsia="uk-UA"/>
              </w:rPr>
              <w:t>Клітьовий</w:t>
            </w:r>
            <w:proofErr w:type="spellEnd"/>
            <w:r w:rsidRPr="0094775E">
              <w:rPr>
                <w:color w:val="000000"/>
                <w:szCs w:val="28"/>
                <w:lang w:eastAsia="uk-UA"/>
              </w:rPr>
              <w:t xml:space="preserve"> </w:t>
            </w:r>
            <w:proofErr w:type="spellStart"/>
            <w:r w:rsidRPr="0094775E">
              <w:rPr>
                <w:color w:val="000000"/>
                <w:szCs w:val="28"/>
                <w:lang w:eastAsia="uk-UA"/>
              </w:rPr>
              <w:t>підйом</w:t>
            </w:r>
            <w:proofErr w:type="spellEnd"/>
            <w:r w:rsidRPr="0094775E">
              <w:rPr>
                <w:color w:val="000000"/>
                <w:szCs w:val="28"/>
                <w:lang w:eastAsia="uk-UA"/>
              </w:rPr>
              <w:t>»</w:t>
            </w:r>
          </w:p>
        </w:tc>
        <w:tc>
          <w:tcPr>
            <w:tcW w:w="1984" w:type="dxa"/>
            <w:tcBorders>
              <w:top w:val="nil"/>
              <w:left w:val="nil"/>
              <w:bottom w:val="single" w:sz="4" w:space="0" w:color="auto"/>
              <w:right w:val="single" w:sz="4" w:space="0" w:color="auto"/>
            </w:tcBorders>
          </w:tcPr>
          <w:p w:rsidR="005B1638" w:rsidRPr="0094775E" w:rsidRDefault="005B1638" w:rsidP="009F6B01">
            <w:pPr>
              <w:jc w:val="center"/>
              <w:rPr>
                <w:color w:val="000000"/>
                <w:szCs w:val="28"/>
                <w:lang w:eastAsia="uk-UA"/>
              </w:rPr>
            </w:pPr>
            <w:proofErr w:type="spellStart"/>
            <w:r w:rsidRPr="0094775E">
              <w:rPr>
                <w:color w:val="000000"/>
                <w:szCs w:val="28"/>
                <w:lang w:eastAsia="uk-UA"/>
              </w:rPr>
              <w:t>Послуга</w:t>
            </w:r>
            <w:proofErr w:type="spellEnd"/>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B1638" w:rsidRPr="0094775E" w:rsidRDefault="005B1638" w:rsidP="009F6B01">
            <w:pPr>
              <w:jc w:val="center"/>
              <w:rPr>
                <w:color w:val="000000"/>
                <w:szCs w:val="28"/>
                <w:lang w:eastAsia="uk-UA"/>
              </w:rPr>
            </w:pPr>
            <w:r w:rsidRPr="0094775E">
              <w:rPr>
                <w:color w:val="000000"/>
                <w:szCs w:val="28"/>
                <w:lang w:eastAsia="uk-UA"/>
              </w:rPr>
              <w:t>1</w:t>
            </w:r>
          </w:p>
        </w:tc>
      </w:tr>
      <w:tr w:rsidR="005B1638" w:rsidRPr="0094775E" w:rsidTr="005B1638">
        <w:trPr>
          <w:trHeight w:val="511"/>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B1638" w:rsidRPr="0094775E" w:rsidRDefault="005B1638" w:rsidP="009F6B01">
            <w:pPr>
              <w:jc w:val="center"/>
              <w:rPr>
                <w:szCs w:val="28"/>
                <w:lang w:eastAsia="uk-UA"/>
              </w:rPr>
            </w:pPr>
            <w:r w:rsidRPr="0094775E">
              <w:rPr>
                <w:szCs w:val="28"/>
                <w:lang w:eastAsia="uk-UA"/>
              </w:rPr>
              <w:t> 12</w:t>
            </w:r>
          </w:p>
        </w:tc>
        <w:tc>
          <w:tcPr>
            <w:tcW w:w="6062" w:type="dxa"/>
            <w:tcBorders>
              <w:top w:val="nil"/>
              <w:left w:val="nil"/>
              <w:bottom w:val="single" w:sz="4" w:space="0" w:color="auto"/>
              <w:right w:val="single" w:sz="4" w:space="0" w:color="auto"/>
            </w:tcBorders>
            <w:shd w:val="clear" w:color="auto" w:fill="auto"/>
            <w:vAlign w:val="center"/>
            <w:hideMark/>
          </w:tcPr>
          <w:p w:rsidR="005B1638" w:rsidRPr="0094775E" w:rsidRDefault="005B1638" w:rsidP="009F6B01">
            <w:pPr>
              <w:rPr>
                <w:color w:val="000000"/>
                <w:szCs w:val="28"/>
                <w:lang w:eastAsia="uk-UA"/>
              </w:rPr>
            </w:pPr>
            <w:proofErr w:type="spellStart"/>
            <w:r w:rsidRPr="0094775E">
              <w:rPr>
                <w:color w:val="000000"/>
                <w:szCs w:val="28"/>
                <w:lang w:eastAsia="uk-UA"/>
              </w:rPr>
              <w:t>Автоматичні</w:t>
            </w:r>
            <w:proofErr w:type="spellEnd"/>
            <w:r w:rsidRPr="0094775E">
              <w:rPr>
                <w:color w:val="000000"/>
                <w:szCs w:val="28"/>
                <w:lang w:eastAsia="uk-UA"/>
              </w:rPr>
              <w:t xml:space="preserve"> </w:t>
            </w:r>
            <w:proofErr w:type="spellStart"/>
            <w:r w:rsidRPr="0094775E">
              <w:rPr>
                <w:color w:val="000000"/>
                <w:szCs w:val="28"/>
                <w:lang w:eastAsia="uk-UA"/>
              </w:rPr>
              <w:t>вимикачі</w:t>
            </w:r>
            <w:proofErr w:type="spellEnd"/>
            <w:r w:rsidRPr="0094775E">
              <w:rPr>
                <w:color w:val="000000"/>
                <w:szCs w:val="28"/>
                <w:lang w:eastAsia="uk-UA"/>
              </w:rPr>
              <w:t xml:space="preserve">, </w:t>
            </w:r>
            <w:proofErr w:type="spellStart"/>
            <w:r w:rsidRPr="0094775E">
              <w:rPr>
                <w:color w:val="000000"/>
                <w:szCs w:val="28"/>
                <w:lang w:eastAsia="uk-UA"/>
              </w:rPr>
              <w:t>ізоляція</w:t>
            </w:r>
            <w:proofErr w:type="spellEnd"/>
            <w:r w:rsidRPr="0094775E">
              <w:rPr>
                <w:color w:val="000000"/>
                <w:szCs w:val="28"/>
                <w:lang w:eastAsia="uk-UA"/>
              </w:rPr>
              <w:t xml:space="preserve"> </w:t>
            </w:r>
            <w:proofErr w:type="spellStart"/>
            <w:r w:rsidRPr="0094775E">
              <w:rPr>
                <w:color w:val="000000"/>
                <w:szCs w:val="28"/>
                <w:lang w:eastAsia="uk-UA"/>
              </w:rPr>
              <w:t>кабелів</w:t>
            </w:r>
            <w:proofErr w:type="spellEnd"/>
            <w:r w:rsidRPr="0094775E">
              <w:rPr>
                <w:color w:val="000000"/>
                <w:szCs w:val="28"/>
                <w:lang w:eastAsia="uk-UA"/>
              </w:rPr>
              <w:t xml:space="preserve"> і </w:t>
            </w:r>
            <w:proofErr w:type="spellStart"/>
            <w:r w:rsidRPr="0094775E">
              <w:rPr>
                <w:color w:val="000000"/>
                <w:szCs w:val="28"/>
                <w:lang w:eastAsia="uk-UA"/>
              </w:rPr>
              <w:t>проводі</w:t>
            </w:r>
            <w:proofErr w:type="gramStart"/>
            <w:r w:rsidRPr="0094775E">
              <w:rPr>
                <w:color w:val="000000"/>
                <w:szCs w:val="28"/>
                <w:lang w:eastAsia="uk-UA"/>
              </w:rPr>
              <w:t>в</w:t>
            </w:r>
            <w:proofErr w:type="spellEnd"/>
            <w:proofErr w:type="gramEnd"/>
            <w:r w:rsidRPr="0094775E">
              <w:rPr>
                <w:color w:val="000000"/>
                <w:szCs w:val="28"/>
                <w:lang w:eastAsia="uk-UA"/>
              </w:rPr>
              <w:t xml:space="preserve"> петля (Ф-0), </w:t>
            </w:r>
            <w:proofErr w:type="spellStart"/>
            <w:r w:rsidRPr="0094775E">
              <w:rPr>
                <w:color w:val="000000"/>
                <w:szCs w:val="28"/>
                <w:lang w:eastAsia="uk-UA"/>
              </w:rPr>
              <w:t>заземлення</w:t>
            </w:r>
            <w:proofErr w:type="spellEnd"/>
            <w:r w:rsidRPr="0094775E">
              <w:rPr>
                <w:color w:val="000000"/>
                <w:szCs w:val="28"/>
                <w:lang w:eastAsia="uk-UA"/>
              </w:rPr>
              <w:t xml:space="preserve"> </w:t>
            </w:r>
          </w:p>
        </w:tc>
        <w:tc>
          <w:tcPr>
            <w:tcW w:w="1984" w:type="dxa"/>
            <w:tcBorders>
              <w:top w:val="nil"/>
              <w:left w:val="nil"/>
              <w:bottom w:val="single" w:sz="4" w:space="0" w:color="auto"/>
              <w:right w:val="single" w:sz="4" w:space="0" w:color="auto"/>
            </w:tcBorders>
          </w:tcPr>
          <w:p w:rsidR="005B1638" w:rsidRPr="0094775E" w:rsidRDefault="005B1638" w:rsidP="009F6B01">
            <w:pPr>
              <w:jc w:val="center"/>
              <w:rPr>
                <w:color w:val="000000"/>
                <w:szCs w:val="28"/>
                <w:lang w:eastAsia="uk-UA"/>
              </w:rPr>
            </w:pPr>
            <w:proofErr w:type="spellStart"/>
            <w:r w:rsidRPr="0094775E">
              <w:rPr>
                <w:color w:val="000000"/>
                <w:szCs w:val="28"/>
                <w:lang w:eastAsia="uk-UA"/>
              </w:rPr>
              <w:t>Послуга</w:t>
            </w:r>
            <w:proofErr w:type="spellEnd"/>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B1638" w:rsidRPr="0094775E" w:rsidRDefault="005B1638" w:rsidP="009F6B01">
            <w:pPr>
              <w:jc w:val="center"/>
              <w:rPr>
                <w:color w:val="000000"/>
                <w:szCs w:val="28"/>
                <w:lang w:eastAsia="uk-UA"/>
              </w:rPr>
            </w:pPr>
            <w:r w:rsidRPr="0094775E">
              <w:rPr>
                <w:color w:val="000000"/>
                <w:szCs w:val="28"/>
                <w:lang w:eastAsia="uk-UA"/>
              </w:rPr>
              <w:t>1</w:t>
            </w:r>
          </w:p>
        </w:tc>
      </w:tr>
      <w:tr w:rsidR="005B1638" w:rsidRPr="0094775E" w:rsidTr="005B1638">
        <w:trPr>
          <w:trHeight w:val="563"/>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B1638" w:rsidRPr="0094775E" w:rsidRDefault="005B1638" w:rsidP="009F6B01">
            <w:pPr>
              <w:jc w:val="center"/>
              <w:rPr>
                <w:szCs w:val="28"/>
                <w:lang w:eastAsia="uk-UA"/>
              </w:rPr>
            </w:pPr>
            <w:r w:rsidRPr="0094775E">
              <w:rPr>
                <w:szCs w:val="28"/>
                <w:lang w:eastAsia="uk-UA"/>
              </w:rPr>
              <w:t> 13</w:t>
            </w:r>
          </w:p>
        </w:tc>
        <w:tc>
          <w:tcPr>
            <w:tcW w:w="6062" w:type="dxa"/>
            <w:tcBorders>
              <w:top w:val="nil"/>
              <w:left w:val="nil"/>
              <w:bottom w:val="single" w:sz="4" w:space="0" w:color="auto"/>
              <w:right w:val="single" w:sz="4" w:space="0" w:color="auto"/>
            </w:tcBorders>
            <w:shd w:val="clear" w:color="auto" w:fill="auto"/>
            <w:vAlign w:val="center"/>
            <w:hideMark/>
          </w:tcPr>
          <w:p w:rsidR="005B1638" w:rsidRPr="0094775E" w:rsidRDefault="005B1638" w:rsidP="009F6B01">
            <w:pPr>
              <w:rPr>
                <w:color w:val="000000"/>
                <w:szCs w:val="28"/>
                <w:lang w:eastAsia="uk-UA"/>
              </w:rPr>
            </w:pPr>
            <w:proofErr w:type="spellStart"/>
            <w:r w:rsidRPr="0094775E">
              <w:rPr>
                <w:color w:val="000000"/>
                <w:szCs w:val="28"/>
                <w:lang w:eastAsia="uk-UA"/>
              </w:rPr>
              <w:t>Набірна</w:t>
            </w:r>
            <w:proofErr w:type="spellEnd"/>
            <w:r w:rsidRPr="0094775E">
              <w:rPr>
                <w:color w:val="000000"/>
                <w:szCs w:val="28"/>
                <w:lang w:eastAsia="uk-UA"/>
              </w:rPr>
              <w:t xml:space="preserve"> </w:t>
            </w:r>
            <w:proofErr w:type="spellStart"/>
            <w:r w:rsidRPr="0094775E">
              <w:rPr>
                <w:color w:val="000000"/>
                <w:szCs w:val="28"/>
                <w:lang w:eastAsia="uk-UA"/>
              </w:rPr>
              <w:t>стволова</w:t>
            </w:r>
            <w:proofErr w:type="spellEnd"/>
            <w:r w:rsidRPr="0094775E">
              <w:rPr>
                <w:color w:val="000000"/>
                <w:szCs w:val="28"/>
                <w:lang w:eastAsia="uk-UA"/>
              </w:rPr>
              <w:t xml:space="preserve"> </w:t>
            </w:r>
            <w:proofErr w:type="spellStart"/>
            <w:r w:rsidRPr="0094775E">
              <w:rPr>
                <w:color w:val="000000"/>
                <w:szCs w:val="28"/>
                <w:lang w:eastAsia="uk-UA"/>
              </w:rPr>
              <w:t>сигналізація</w:t>
            </w:r>
            <w:proofErr w:type="spellEnd"/>
            <w:r w:rsidRPr="0094775E">
              <w:rPr>
                <w:color w:val="000000"/>
                <w:szCs w:val="28"/>
                <w:lang w:eastAsia="uk-UA"/>
              </w:rPr>
              <w:t xml:space="preserve"> породного </w:t>
            </w:r>
            <w:proofErr w:type="spellStart"/>
            <w:proofErr w:type="gramStart"/>
            <w:r w:rsidRPr="0094775E">
              <w:rPr>
                <w:color w:val="000000"/>
                <w:szCs w:val="28"/>
                <w:lang w:eastAsia="uk-UA"/>
              </w:rPr>
              <w:t>п</w:t>
            </w:r>
            <w:proofErr w:type="gramEnd"/>
            <w:r w:rsidRPr="0094775E">
              <w:rPr>
                <w:color w:val="000000"/>
                <w:szCs w:val="28"/>
                <w:lang w:eastAsia="uk-UA"/>
              </w:rPr>
              <w:t>ідйому</w:t>
            </w:r>
            <w:proofErr w:type="spellEnd"/>
            <w:r w:rsidRPr="0094775E">
              <w:rPr>
                <w:color w:val="000000"/>
                <w:szCs w:val="28"/>
                <w:lang w:eastAsia="uk-UA"/>
              </w:rPr>
              <w:t xml:space="preserve"> МПБ-5×2,8×2,8</w:t>
            </w:r>
          </w:p>
        </w:tc>
        <w:tc>
          <w:tcPr>
            <w:tcW w:w="1984" w:type="dxa"/>
            <w:tcBorders>
              <w:top w:val="nil"/>
              <w:left w:val="nil"/>
              <w:bottom w:val="single" w:sz="4" w:space="0" w:color="auto"/>
              <w:right w:val="single" w:sz="4" w:space="0" w:color="auto"/>
            </w:tcBorders>
          </w:tcPr>
          <w:p w:rsidR="005B1638" w:rsidRPr="0094775E" w:rsidRDefault="005B1638" w:rsidP="009F6B01">
            <w:pPr>
              <w:jc w:val="center"/>
              <w:rPr>
                <w:color w:val="000000"/>
                <w:szCs w:val="28"/>
                <w:lang w:eastAsia="uk-UA"/>
              </w:rPr>
            </w:pPr>
            <w:proofErr w:type="spellStart"/>
            <w:r w:rsidRPr="0094775E">
              <w:rPr>
                <w:color w:val="000000"/>
                <w:szCs w:val="28"/>
                <w:lang w:eastAsia="uk-UA"/>
              </w:rPr>
              <w:t>Послуга</w:t>
            </w:r>
            <w:proofErr w:type="spellEnd"/>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B1638" w:rsidRPr="0094775E" w:rsidRDefault="005B1638" w:rsidP="009F6B01">
            <w:pPr>
              <w:jc w:val="center"/>
              <w:rPr>
                <w:color w:val="000000"/>
                <w:szCs w:val="28"/>
                <w:lang w:eastAsia="uk-UA"/>
              </w:rPr>
            </w:pPr>
            <w:r w:rsidRPr="0094775E">
              <w:rPr>
                <w:color w:val="000000"/>
                <w:szCs w:val="28"/>
                <w:lang w:eastAsia="uk-UA"/>
              </w:rPr>
              <w:t>1</w:t>
            </w:r>
          </w:p>
        </w:tc>
      </w:tr>
      <w:tr w:rsidR="005B1638" w:rsidRPr="0094775E" w:rsidTr="005B1638">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B1638" w:rsidRPr="0094775E" w:rsidRDefault="005B1638" w:rsidP="009F6B01">
            <w:pPr>
              <w:jc w:val="center"/>
              <w:rPr>
                <w:szCs w:val="28"/>
                <w:lang w:eastAsia="uk-UA"/>
              </w:rPr>
            </w:pPr>
            <w:r w:rsidRPr="0094775E">
              <w:rPr>
                <w:szCs w:val="28"/>
                <w:lang w:eastAsia="uk-UA"/>
              </w:rPr>
              <w:t> 14</w:t>
            </w:r>
          </w:p>
        </w:tc>
        <w:tc>
          <w:tcPr>
            <w:tcW w:w="6062" w:type="dxa"/>
            <w:tcBorders>
              <w:top w:val="nil"/>
              <w:left w:val="nil"/>
              <w:bottom w:val="single" w:sz="4" w:space="0" w:color="auto"/>
              <w:right w:val="single" w:sz="4" w:space="0" w:color="auto"/>
            </w:tcBorders>
            <w:shd w:val="clear" w:color="auto" w:fill="auto"/>
            <w:vAlign w:val="center"/>
            <w:hideMark/>
          </w:tcPr>
          <w:p w:rsidR="005B1638" w:rsidRPr="0094775E" w:rsidRDefault="005B1638" w:rsidP="009F6B01">
            <w:pPr>
              <w:rPr>
                <w:color w:val="000000"/>
                <w:szCs w:val="28"/>
                <w:lang w:eastAsia="uk-UA"/>
              </w:rPr>
            </w:pPr>
            <w:proofErr w:type="spellStart"/>
            <w:proofErr w:type="gramStart"/>
            <w:r w:rsidRPr="0094775E">
              <w:rPr>
                <w:color w:val="000000"/>
                <w:szCs w:val="28"/>
                <w:lang w:eastAsia="uk-UA"/>
              </w:rPr>
              <w:t>П</w:t>
            </w:r>
            <w:proofErr w:type="gramEnd"/>
            <w:r w:rsidRPr="0094775E">
              <w:rPr>
                <w:color w:val="000000"/>
                <w:szCs w:val="28"/>
                <w:lang w:eastAsia="uk-UA"/>
              </w:rPr>
              <w:t>ідстанції</w:t>
            </w:r>
            <w:proofErr w:type="spellEnd"/>
            <w:r w:rsidRPr="0094775E">
              <w:rPr>
                <w:color w:val="000000"/>
                <w:szCs w:val="28"/>
                <w:lang w:eastAsia="uk-UA"/>
              </w:rPr>
              <w:t xml:space="preserve"> </w:t>
            </w:r>
            <w:proofErr w:type="spellStart"/>
            <w:r w:rsidRPr="0094775E">
              <w:rPr>
                <w:color w:val="000000"/>
                <w:szCs w:val="28"/>
                <w:lang w:eastAsia="uk-UA"/>
              </w:rPr>
              <w:t>пересувні</w:t>
            </w:r>
            <w:proofErr w:type="spellEnd"/>
          </w:p>
        </w:tc>
        <w:tc>
          <w:tcPr>
            <w:tcW w:w="1984" w:type="dxa"/>
            <w:tcBorders>
              <w:top w:val="nil"/>
              <w:left w:val="nil"/>
              <w:bottom w:val="single" w:sz="4" w:space="0" w:color="auto"/>
              <w:right w:val="single" w:sz="4" w:space="0" w:color="auto"/>
            </w:tcBorders>
          </w:tcPr>
          <w:p w:rsidR="005B1638" w:rsidRPr="0094775E" w:rsidRDefault="005B1638" w:rsidP="009F6B01">
            <w:pPr>
              <w:jc w:val="center"/>
              <w:rPr>
                <w:color w:val="000000"/>
                <w:szCs w:val="28"/>
                <w:lang w:eastAsia="uk-UA"/>
              </w:rPr>
            </w:pPr>
            <w:proofErr w:type="spellStart"/>
            <w:r w:rsidRPr="0094775E">
              <w:rPr>
                <w:color w:val="000000"/>
                <w:szCs w:val="28"/>
                <w:lang w:eastAsia="uk-UA"/>
              </w:rPr>
              <w:t>Послуга</w:t>
            </w:r>
            <w:proofErr w:type="spellEnd"/>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B1638" w:rsidRPr="0094775E" w:rsidRDefault="005B1638" w:rsidP="009F6B01">
            <w:pPr>
              <w:jc w:val="center"/>
              <w:rPr>
                <w:color w:val="000000"/>
                <w:szCs w:val="28"/>
                <w:lang w:eastAsia="uk-UA"/>
              </w:rPr>
            </w:pPr>
            <w:r w:rsidRPr="0094775E">
              <w:rPr>
                <w:color w:val="000000"/>
                <w:szCs w:val="28"/>
                <w:lang w:eastAsia="uk-UA"/>
              </w:rPr>
              <w:t>1</w:t>
            </w:r>
          </w:p>
        </w:tc>
      </w:tr>
      <w:tr w:rsidR="005B1638" w:rsidRPr="0094775E" w:rsidTr="005B1638">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B1638" w:rsidRPr="0094775E" w:rsidRDefault="005B1638" w:rsidP="009F6B01">
            <w:pPr>
              <w:jc w:val="center"/>
              <w:rPr>
                <w:szCs w:val="28"/>
                <w:lang w:eastAsia="uk-UA"/>
              </w:rPr>
            </w:pPr>
            <w:r w:rsidRPr="0094775E">
              <w:rPr>
                <w:szCs w:val="28"/>
                <w:lang w:eastAsia="uk-UA"/>
              </w:rPr>
              <w:t> 15</w:t>
            </w:r>
          </w:p>
        </w:tc>
        <w:tc>
          <w:tcPr>
            <w:tcW w:w="6062" w:type="dxa"/>
            <w:tcBorders>
              <w:top w:val="nil"/>
              <w:left w:val="nil"/>
              <w:bottom w:val="single" w:sz="4" w:space="0" w:color="auto"/>
              <w:right w:val="single" w:sz="4" w:space="0" w:color="auto"/>
            </w:tcBorders>
            <w:shd w:val="clear" w:color="auto" w:fill="auto"/>
            <w:vAlign w:val="center"/>
            <w:hideMark/>
          </w:tcPr>
          <w:p w:rsidR="005B1638" w:rsidRPr="0094775E" w:rsidRDefault="005B1638" w:rsidP="009F6B01">
            <w:pPr>
              <w:rPr>
                <w:color w:val="000000"/>
                <w:szCs w:val="28"/>
                <w:lang w:eastAsia="uk-UA"/>
              </w:rPr>
            </w:pPr>
            <w:proofErr w:type="spellStart"/>
            <w:r>
              <w:rPr>
                <w:color w:val="000000"/>
                <w:szCs w:val="28"/>
                <w:lang w:eastAsia="uk-UA"/>
              </w:rPr>
              <w:t>Шахтні</w:t>
            </w:r>
            <w:proofErr w:type="spellEnd"/>
            <w:r>
              <w:rPr>
                <w:color w:val="000000"/>
                <w:szCs w:val="28"/>
                <w:lang w:eastAsia="uk-UA"/>
              </w:rPr>
              <w:t xml:space="preserve"> </w:t>
            </w:r>
            <w:proofErr w:type="spellStart"/>
            <w:r>
              <w:rPr>
                <w:color w:val="000000"/>
                <w:szCs w:val="28"/>
                <w:lang w:eastAsia="uk-UA"/>
              </w:rPr>
              <w:t>інтерферометри</w:t>
            </w:r>
            <w:proofErr w:type="spellEnd"/>
            <w:r w:rsidRPr="0094775E">
              <w:rPr>
                <w:color w:val="000000"/>
                <w:szCs w:val="28"/>
                <w:lang w:eastAsia="uk-UA"/>
              </w:rPr>
              <w:t xml:space="preserve">: АТ-3, Сигнал-5, </w:t>
            </w:r>
            <w:proofErr w:type="gramStart"/>
            <w:r w:rsidRPr="0094775E">
              <w:rPr>
                <w:color w:val="000000"/>
                <w:szCs w:val="28"/>
                <w:lang w:eastAsia="uk-UA"/>
              </w:rPr>
              <w:t>Ш</w:t>
            </w:r>
            <w:proofErr w:type="gramEnd"/>
            <w:r w:rsidRPr="0094775E">
              <w:rPr>
                <w:color w:val="000000"/>
                <w:szCs w:val="28"/>
                <w:lang w:eastAsia="uk-UA"/>
              </w:rPr>
              <w:t>І-11</w:t>
            </w:r>
          </w:p>
        </w:tc>
        <w:tc>
          <w:tcPr>
            <w:tcW w:w="1984" w:type="dxa"/>
            <w:tcBorders>
              <w:top w:val="nil"/>
              <w:left w:val="nil"/>
              <w:bottom w:val="single" w:sz="4" w:space="0" w:color="auto"/>
              <w:right w:val="single" w:sz="4" w:space="0" w:color="auto"/>
            </w:tcBorders>
          </w:tcPr>
          <w:p w:rsidR="005B1638" w:rsidRPr="0094775E" w:rsidRDefault="005B1638" w:rsidP="009F6B01">
            <w:pPr>
              <w:jc w:val="center"/>
              <w:rPr>
                <w:color w:val="000000"/>
                <w:szCs w:val="28"/>
                <w:lang w:eastAsia="uk-UA"/>
              </w:rPr>
            </w:pPr>
            <w:proofErr w:type="spellStart"/>
            <w:r w:rsidRPr="0094775E">
              <w:rPr>
                <w:color w:val="000000"/>
                <w:szCs w:val="28"/>
                <w:lang w:eastAsia="uk-UA"/>
              </w:rPr>
              <w:t>Послуга</w:t>
            </w:r>
            <w:proofErr w:type="spellEnd"/>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B1638" w:rsidRPr="0094775E" w:rsidRDefault="005B1638" w:rsidP="009F6B01">
            <w:pPr>
              <w:jc w:val="center"/>
              <w:rPr>
                <w:color w:val="000000"/>
                <w:szCs w:val="28"/>
                <w:lang w:eastAsia="uk-UA"/>
              </w:rPr>
            </w:pPr>
            <w:r w:rsidRPr="0094775E">
              <w:rPr>
                <w:color w:val="000000"/>
                <w:szCs w:val="28"/>
                <w:lang w:eastAsia="uk-UA"/>
              </w:rPr>
              <w:t>1</w:t>
            </w:r>
          </w:p>
        </w:tc>
      </w:tr>
      <w:tr w:rsidR="005B1638" w:rsidRPr="0094775E" w:rsidTr="005B1638">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B1638" w:rsidRPr="0094775E" w:rsidRDefault="005B1638" w:rsidP="009F6B01">
            <w:pPr>
              <w:jc w:val="center"/>
              <w:rPr>
                <w:szCs w:val="28"/>
                <w:lang w:eastAsia="uk-UA"/>
              </w:rPr>
            </w:pPr>
            <w:r w:rsidRPr="0094775E">
              <w:rPr>
                <w:szCs w:val="28"/>
                <w:lang w:eastAsia="uk-UA"/>
              </w:rPr>
              <w:t> 16</w:t>
            </w:r>
          </w:p>
        </w:tc>
        <w:tc>
          <w:tcPr>
            <w:tcW w:w="6062" w:type="dxa"/>
            <w:tcBorders>
              <w:top w:val="nil"/>
              <w:left w:val="nil"/>
              <w:bottom w:val="single" w:sz="4" w:space="0" w:color="auto"/>
              <w:right w:val="single" w:sz="4" w:space="0" w:color="auto"/>
            </w:tcBorders>
            <w:shd w:val="clear" w:color="auto" w:fill="auto"/>
            <w:vAlign w:val="center"/>
            <w:hideMark/>
          </w:tcPr>
          <w:p w:rsidR="005B1638" w:rsidRPr="0094775E" w:rsidRDefault="005B1638" w:rsidP="009F6B01">
            <w:pPr>
              <w:rPr>
                <w:color w:val="000000"/>
                <w:szCs w:val="28"/>
                <w:lang w:eastAsia="uk-UA"/>
              </w:rPr>
            </w:pPr>
            <w:proofErr w:type="spellStart"/>
            <w:r w:rsidRPr="0094775E">
              <w:rPr>
                <w:color w:val="000000"/>
                <w:szCs w:val="28"/>
                <w:lang w:eastAsia="uk-UA"/>
              </w:rPr>
              <w:t>Апаратура</w:t>
            </w:r>
            <w:proofErr w:type="spellEnd"/>
            <w:r w:rsidRPr="0094775E">
              <w:rPr>
                <w:color w:val="000000"/>
                <w:szCs w:val="28"/>
                <w:lang w:eastAsia="uk-UA"/>
              </w:rPr>
              <w:t xml:space="preserve"> </w:t>
            </w:r>
            <w:proofErr w:type="spellStart"/>
            <w:r w:rsidRPr="0094775E">
              <w:rPr>
                <w:color w:val="000000"/>
                <w:szCs w:val="28"/>
                <w:lang w:eastAsia="uk-UA"/>
              </w:rPr>
              <w:t>гірничої</w:t>
            </w:r>
            <w:proofErr w:type="spellEnd"/>
            <w:r w:rsidRPr="0094775E">
              <w:rPr>
                <w:color w:val="000000"/>
                <w:szCs w:val="28"/>
                <w:lang w:eastAsia="uk-UA"/>
              </w:rPr>
              <w:t xml:space="preserve"> автоматики</w:t>
            </w:r>
          </w:p>
        </w:tc>
        <w:tc>
          <w:tcPr>
            <w:tcW w:w="1984" w:type="dxa"/>
            <w:tcBorders>
              <w:top w:val="nil"/>
              <w:left w:val="nil"/>
              <w:bottom w:val="single" w:sz="4" w:space="0" w:color="auto"/>
              <w:right w:val="single" w:sz="4" w:space="0" w:color="auto"/>
            </w:tcBorders>
          </w:tcPr>
          <w:p w:rsidR="005B1638" w:rsidRPr="0094775E" w:rsidRDefault="005B1638" w:rsidP="009F6B01">
            <w:pPr>
              <w:jc w:val="center"/>
              <w:rPr>
                <w:color w:val="000000"/>
                <w:szCs w:val="28"/>
                <w:lang w:eastAsia="uk-UA"/>
              </w:rPr>
            </w:pPr>
            <w:proofErr w:type="spellStart"/>
            <w:r w:rsidRPr="0094775E">
              <w:rPr>
                <w:color w:val="000000"/>
                <w:szCs w:val="28"/>
                <w:lang w:eastAsia="uk-UA"/>
              </w:rPr>
              <w:t>Послуга</w:t>
            </w:r>
            <w:proofErr w:type="spellEnd"/>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B1638" w:rsidRPr="0094775E" w:rsidRDefault="005B1638" w:rsidP="009F6B01">
            <w:pPr>
              <w:jc w:val="center"/>
              <w:rPr>
                <w:color w:val="000000"/>
                <w:szCs w:val="28"/>
                <w:lang w:eastAsia="uk-UA"/>
              </w:rPr>
            </w:pPr>
            <w:r w:rsidRPr="0094775E">
              <w:rPr>
                <w:color w:val="000000"/>
                <w:szCs w:val="28"/>
                <w:lang w:eastAsia="uk-UA"/>
              </w:rPr>
              <w:t>1</w:t>
            </w:r>
          </w:p>
        </w:tc>
      </w:tr>
      <w:tr w:rsidR="005B1638" w:rsidRPr="0094775E" w:rsidTr="005B1638">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B1638" w:rsidRPr="0094775E" w:rsidRDefault="005B1638" w:rsidP="009F6B01">
            <w:pPr>
              <w:jc w:val="center"/>
              <w:rPr>
                <w:szCs w:val="28"/>
                <w:lang w:eastAsia="uk-UA"/>
              </w:rPr>
            </w:pPr>
            <w:r w:rsidRPr="0094775E">
              <w:rPr>
                <w:szCs w:val="28"/>
                <w:lang w:eastAsia="uk-UA"/>
              </w:rPr>
              <w:t> 17</w:t>
            </w:r>
          </w:p>
        </w:tc>
        <w:tc>
          <w:tcPr>
            <w:tcW w:w="6062" w:type="dxa"/>
            <w:tcBorders>
              <w:top w:val="nil"/>
              <w:left w:val="nil"/>
              <w:bottom w:val="single" w:sz="4" w:space="0" w:color="auto"/>
              <w:right w:val="single" w:sz="4" w:space="0" w:color="auto"/>
            </w:tcBorders>
            <w:shd w:val="clear" w:color="auto" w:fill="auto"/>
            <w:vAlign w:val="center"/>
            <w:hideMark/>
          </w:tcPr>
          <w:p w:rsidR="005B1638" w:rsidRPr="0094775E" w:rsidRDefault="005B1638" w:rsidP="009F6B01">
            <w:pPr>
              <w:rPr>
                <w:color w:val="000000"/>
                <w:szCs w:val="28"/>
                <w:lang w:eastAsia="uk-UA"/>
              </w:rPr>
            </w:pPr>
            <w:proofErr w:type="spellStart"/>
            <w:r w:rsidRPr="0094775E">
              <w:rPr>
                <w:color w:val="000000"/>
                <w:szCs w:val="28"/>
                <w:lang w:eastAsia="uk-UA"/>
              </w:rPr>
              <w:t>Шахтні</w:t>
            </w:r>
            <w:proofErr w:type="spellEnd"/>
            <w:r w:rsidRPr="0094775E">
              <w:rPr>
                <w:color w:val="000000"/>
                <w:szCs w:val="28"/>
                <w:lang w:eastAsia="uk-UA"/>
              </w:rPr>
              <w:t xml:space="preserve"> </w:t>
            </w:r>
            <w:proofErr w:type="spellStart"/>
            <w:r w:rsidRPr="0094775E">
              <w:rPr>
                <w:color w:val="000000"/>
                <w:szCs w:val="28"/>
                <w:lang w:eastAsia="uk-UA"/>
              </w:rPr>
              <w:t>швидкостеміри</w:t>
            </w:r>
            <w:proofErr w:type="spellEnd"/>
          </w:p>
        </w:tc>
        <w:tc>
          <w:tcPr>
            <w:tcW w:w="1984" w:type="dxa"/>
            <w:tcBorders>
              <w:top w:val="nil"/>
              <w:left w:val="nil"/>
              <w:bottom w:val="single" w:sz="4" w:space="0" w:color="auto"/>
              <w:right w:val="single" w:sz="4" w:space="0" w:color="auto"/>
            </w:tcBorders>
          </w:tcPr>
          <w:p w:rsidR="005B1638" w:rsidRPr="0094775E" w:rsidRDefault="005B1638" w:rsidP="009F6B01">
            <w:pPr>
              <w:jc w:val="center"/>
              <w:rPr>
                <w:color w:val="000000"/>
                <w:szCs w:val="28"/>
                <w:lang w:eastAsia="uk-UA"/>
              </w:rPr>
            </w:pPr>
            <w:proofErr w:type="spellStart"/>
            <w:r w:rsidRPr="0094775E">
              <w:rPr>
                <w:color w:val="000000"/>
                <w:szCs w:val="28"/>
                <w:lang w:eastAsia="uk-UA"/>
              </w:rPr>
              <w:t>Послуга</w:t>
            </w:r>
            <w:proofErr w:type="spellEnd"/>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B1638" w:rsidRPr="0094775E" w:rsidRDefault="005B1638" w:rsidP="009F6B01">
            <w:pPr>
              <w:jc w:val="center"/>
              <w:rPr>
                <w:color w:val="000000"/>
                <w:szCs w:val="28"/>
                <w:lang w:eastAsia="uk-UA"/>
              </w:rPr>
            </w:pPr>
            <w:r w:rsidRPr="0094775E">
              <w:rPr>
                <w:color w:val="000000"/>
                <w:szCs w:val="28"/>
                <w:lang w:eastAsia="uk-UA"/>
              </w:rPr>
              <w:t>1</w:t>
            </w:r>
          </w:p>
        </w:tc>
      </w:tr>
      <w:tr w:rsidR="005B1638" w:rsidRPr="0094775E" w:rsidTr="005B1638">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B1638" w:rsidRPr="0094775E" w:rsidRDefault="005B1638" w:rsidP="009F6B01">
            <w:pPr>
              <w:jc w:val="center"/>
              <w:rPr>
                <w:szCs w:val="28"/>
                <w:lang w:eastAsia="uk-UA"/>
              </w:rPr>
            </w:pPr>
            <w:r w:rsidRPr="0094775E">
              <w:rPr>
                <w:szCs w:val="28"/>
                <w:lang w:eastAsia="uk-UA"/>
              </w:rPr>
              <w:t> 18</w:t>
            </w:r>
          </w:p>
        </w:tc>
        <w:tc>
          <w:tcPr>
            <w:tcW w:w="6062" w:type="dxa"/>
            <w:tcBorders>
              <w:top w:val="nil"/>
              <w:left w:val="nil"/>
              <w:bottom w:val="single" w:sz="4" w:space="0" w:color="auto"/>
              <w:right w:val="single" w:sz="4" w:space="0" w:color="auto"/>
            </w:tcBorders>
            <w:shd w:val="clear" w:color="auto" w:fill="auto"/>
            <w:vAlign w:val="center"/>
            <w:hideMark/>
          </w:tcPr>
          <w:p w:rsidR="005B1638" w:rsidRPr="0094775E" w:rsidRDefault="005B1638" w:rsidP="009F6B01">
            <w:pPr>
              <w:rPr>
                <w:color w:val="000000"/>
                <w:szCs w:val="28"/>
                <w:lang w:eastAsia="uk-UA"/>
              </w:rPr>
            </w:pPr>
            <w:proofErr w:type="spellStart"/>
            <w:r w:rsidRPr="0094775E">
              <w:rPr>
                <w:color w:val="000000"/>
                <w:szCs w:val="28"/>
                <w:lang w:eastAsia="uk-UA"/>
              </w:rPr>
              <w:t>Випробування</w:t>
            </w:r>
            <w:proofErr w:type="spellEnd"/>
            <w:r w:rsidRPr="0094775E">
              <w:rPr>
                <w:color w:val="000000"/>
                <w:szCs w:val="28"/>
                <w:lang w:eastAsia="uk-UA"/>
              </w:rPr>
              <w:t xml:space="preserve"> </w:t>
            </w:r>
            <w:proofErr w:type="spellStart"/>
            <w:r w:rsidRPr="0094775E">
              <w:rPr>
                <w:color w:val="000000"/>
                <w:szCs w:val="28"/>
                <w:lang w:eastAsia="uk-UA"/>
              </w:rPr>
              <w:t>канаті</w:t>
            </w:r>
            <w:proofErr w:type="gramStart"/>
            <w:r w:rsidRPr="0094775E">
              <w:rPr>
                <w:color w:val="000000"/>
                <w:szCs w:val="28"/>
                <w:lang w:eastAsia="uk-UA"/>
              </w:rPr>
              <w:t>в</w:t>
            </w:r>
            <w:proofErr w:type="spellEnd"/>
            <w:proofErr w:type="gramEnd"/>
          </w:p>
        </w:tc>
        <w:tc>
          <w:tcPr>
            <w:tcW w:w="1984" w:type="dxa"/>
            <w:tcBorders>
              <w:top w:val="nil"/>
              <w:left w:val="nil"/>
              <w:bottom w:val="single" w:sz="4" w:space="0" w:color="auto"/>
              <w:right w:val="single" w:sz="4" w:space="0" w:color="auto"/>
            </w:tcBorders>
          </w:tcPr>
          <w:p w:rsidR="005B1638" w:rsidRPr="0094775E" w:rsidRDefault="005B1638" w:rsidP="009F6B01">
            <w:pPr>
              <w:jc w:val="center"/>
              <w:rPr>
                <w:color w:val="000000"/>
                <w:szCs w:val="28"/>
                <w:lang w:eastAsia="uk-UA"/>
              </w:rPr>
            </w:pPr>
            <w:proofErr w:type="spellStart"/>
            <w:r w:rsidRPr="0094775E">
              <w:rPr>
                <w:color w:val="000000"/>
                <w:szCs w:val="28"/>
                <w:lang w:eastAsia="uk-UA"/>
              </w:rPr>
              <w:t>Послуга</w:t>
            </w:r>
            <w:proofErr w:type="spellEnd"/>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B1638" w:rsidRPr="0094775E" w:rsidRDefault="005B1638" w:rsidP="009F6B01">
            <w:pPr>
              <w:jc w:val="center"/>
              <w:rPr>
                <w:color w:val="000000"/>
                <w:szCs w:val="28"/>
                <w:lang w:eastAsia="uk-UA"/>
              </w:rPr>
            </w:pPr>
            <w:r w:rsidRPr="0094775E">
              <w:rPr>
                <w:color w:val="000000"/>
                <w:szCs w:val="28"/>
                <w:lang w:eastAsia="uk-UA"/>
              </w:rPr>
              <w:t>1</w:t>
            </w:r>
          </w:p>
        </w:tc>
      </w:tr>
      <w:tr w:rsidR="005B1638" w:rsidRPr="0094775E" w:rsidTr="005B1638">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1638" w:rsidRPr="0094775E" w:rsidRDefault="005B1638" w:rsidP="009F6B01">
            <w:pPr>
              <w:jc w:val="center"/>
              <w:rPr>
                <w:szCs w:val="28"/>
                <w:lang w:eastAsia="uk-UA"/>
              </w:rPr>
            </w:pPr>
            <w:r w:rsidRPr="0094775E">
              <w:rPr>
                <w:szCs w:val="28"/>
                <w:lang w:eastAsia="uk-UA"/>
              </w:rPr>
              <w:t> 19</w:t>
            </w:r>
          </w:p>
        </w:tc>
        <w:tc>
          <w:tcPr>
            <w:tcW w:w="6062" w:type="dxa"/>
            <w:tcBorders>
              <w:top w:val="single" w:sz="4" w:space="0" w:color="auto"/>
              <w:left w:val="nil"/>
              <w:bottom w:val="single" w:sz="4" w:space="0" w:color="auto"/>
              <w:right w:val="single" w:sz="4" w:space="0" w:color="auto"/>
            </w:tcBorders>
            <w:shd w:val="clear" w:color="auto" w:fill="auto"/>
            <w:vAlign w:val="center"/>
            <w:hideMark/>
          </w:tcPr>
          <w:p w:rsidR="005B1638" w:rsidRPr="0094775E" w:rsidRDefault="005B1638" w:rsidP="009F6B01">
            <w:pPr>
              <w:rPr>
                <w:color w:val="000000"/>
                <w:szCs w:val="28"/>
                <w:lang w:eastAsia="uk-UA"/>
              </w:rPr>
            </w:pPr>
            <w:proofErr w:type="spellStart"/>
            <w:r w:rsidRPr="0094775E">
              <w:rPr>
                <w:color w:val="000000"/>
                <w:szCs w:val="28"/>
                <w:lang w:eastAsia="uk-UA"/>
              </w:rPr>
              <w:t>Вимірювання</w:t>
            </w:r>
            <w:proofErr w:type="spellEnd"/>
            <w:r w:rsidRPr="0094775E">
              <w:rPr>
                <w:color w:val="000000"/>
                <w:szCs w:val="28"/>
                <w:lang w:eastAsia="uk-UA"/>
              </w:rPr>
              <w:t xml:space="preserve"> </w:t>
            </w:r>
            <w:proofErr w:type="spellStart"/>
            <w:r w:rsidRPr="0094775E">
              <w:rPr>
                <w:color w:val="000000"/>
                <w:szCs w:val="28"/>
                <w:lang w:eastAsia="uk-UA"/>
              </w:rPr>
              <w:t>зносу</w:t>
            </w:r>
            <w:proofErr w:type="spellEnd"/>
            <w:r w:rsidRPr="0094775E">
              <w:rPr>
                <w:color w:val="000000"/>
                <w:szCs w:val="28"/>
                <w:lang w:eastAsia="uk-UA"/>
              </w:rPr>
              <w:t xml:space="preserve"> </w:t>
            </w:r>
            <w:proofErr w:type="spellStart"/>
            <w:r w:rsidRPr="0094775E">
              <w:rPr>
                <w:color w:val="000000"/>
                <w:szCs w:val="28"/>
                <w:lang w:eastAsia="uk-UA"/>
              </w:rPr>
              <w:t>канаті</w:t>
            </w:r>
            <w:proofErr w:type="gramStart"/>
            <w:r w:rsidRPr="0094775E">
              <w:rPr>
                <w:color w:val="000000"/>
                <w:szCs w:val="28"/>
                <w:lang w:eastAsia="uk-UA"/>
              </w:rPr>
              <w:t>в</w:t>
            </w:r>
            <w:proofErr w:type="spellEnd"/>
            <w:proofErr w:type="gramEnd"/>
          </w:p>
        </w:tc>
        <w:tc>
          <w:tcPr>
            <w:tcW w:w="1984" w:type="dxa"/>
            <w:tcBorders>
              <w:top w:val="single" w:sz="4" w:space="0" w:color="auto"/>
              <w:left w:val="nil"/>
              <w:bottom w:val="single" w:sz="4" w:space="0" w:color="auto"/>
              <w:right w:val="single" w:sz="4" w:space="0" w:color="auto"/>
            </w:tcBorders>
          </w:tcPr>
          <w:p w:rsidR="005B1638" w:rsidRPr="0094775E" w:rsidRDefault="005B1638" w:rsidP="009F6B01">
            <w:pPr>
              <w:jc w:val="center"/>
              <w:rPr>
                <w:color w:val="000000"/>
                <w:szCs w:val="28"/>
                <w:lang w:eastAsia="uk-UA"/>
              </w:rPr>
            </w:pPr>
            <w:proofErr w:type="spellStart"/>
            <w:r w:rsidRPr="0094775E">
              <w:rPr>
                <w:color w:val="000000"/>
                <w:szCs w:val="28"/>
                <w:lang w:eastAsia="uk-UA"/>
              </w:rPr>
              <w:t>Послуга</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638" w:rsidRPr="0094775E" w:rsidRDefault="005B1638" w:rsidP="009F6B01">
            <w:pPr>
              <w:jc w:val="center"/>
              <w:rPr>
                <w:color w:val="000000"/>
                <w:szCs w:val="28"/>
                <w:lang w:eastAsia="uk-UA"/>
              </w:rPr>
            </w:pPr>
            <w:r w:rsidRPr="0094775E">
              <w:rPr>
                <w:color w:val="000000"/>
                <w:szCs w:val="28"/>
                <w:lang w:eastAsia="uk-UA"/>
              </w:rPr>
              <w:t>1</w:t>
            </w:r>
          </w:p>
        </w:tc>
      </w:tr>
      <w:tr w:rsidR="005B1638" w:rsidRPr="0094775E" w:rsidTr="005B1638">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B1638" w:rsidRPr="0094775E" w:rsidRDefault="005B1638" w:rsidP="009F6B01">
            <w:pPr>
              <w:jc w:val="center"/>
              <w:rPr>
                <w:szCs w:val="28"/>
                <w:lang w:eastAsia="uk-UA"/>
              </w:rPr>
            </w:pPr>
            <w:r w:rsidRPr="0094775E">
              <w:rPr>
                <w:szCs w:val="28"/>
                <w:lang w:eastAsia="uk-UA"/>
              </w:rPr>
              <w:t> 20</w:t>
            </w:r>
          </w:p>
        </w:tc>
        <w:tc>
          <w:tcPr>
            <w:tcW w:w="6062" w:type="dxa"/>
            <w:tcBorders>
              <w:top w:val="nil"/>
              <w:left w:val="nil"/>
              <w:bottom w:val="single" w:sz="4" w:space="0" w:color="auto"/>
              <w:right w:val="single" w:sz="4" w:space="0" w:color="auto"/>
            </w:tcBorders>
            <w:shd w:val="clear" w:color="auto" w:fill="auto"/>
            <w:vAlign w:val="center"/>
            <w:hideMark/>
          </w:tcPr>
          <w:p w:rsidR="005B1638" w:rsidRPr="0094775E" w:rsidRDefault="005B1638" w:rsidP="009F6B01">
            <w:pPr>
              <w:rPr>
                <w:color w:val="000000"/>
                <w:szCs w:val="28"/>
                <w:lang w:eastAsia="uk-UA"/>
              </w:rPr>
            </w:pPr>
            <w:proofErr w:type="spellStart"/>
            <w:r w:rsidRPr="0094775E">
              <w:rPr>
                <w:color w:val="000000"/>
                <w:szCs w:val="28"/>
                <w:lang w:eastAsia="uk-UA"/>
              </w:rPr>
              <w:t>Калібрування</w:t>
            </w:r>
            <w:proofErr w:type="spellEnd"/>
            <w:r w:rsidRPr="0094775E">
              <w:rPr>
                <w:color w:val="000000"/>
                <w:szCs w:val="28"/>
                <w:lang w:eastAsia="uk-UA"/>
              </w:rPr>
              <w:t xml:space="preserve"> КВП ВУГП (ПТЕ п.9.3-17)</w:t>
            </w:r>
          </w:p>
        </w:tc>
        <w:tc>
          <w:tcPr>
            <w:tcW w:w="1984" w:type="dxa"/>
            <w:tcBorders>
              <w:top w:val="nil"/>
              <w:left w:val="nil"/>
              <w:bottom w:val="single" w:sz="4" w:space="0" w:color="auto"/>
              <w:right w:val="single" w:sz="4" w:space="0" w:color="auto"/>
            </w:tcBorders>
          </w:tcPr>
          <w:p w:rsidR="005B1638" w:rsidRPr="0094775E" w:rsidRDefault="005B1638" w:rsidP="009F6B01">
            <w:pPr>
              <w:jc w:val="center"/>
              <w:rPr>
                <w:color w:val="000000"/>
                <w:szCs w:val="28"/>
                <w:lang w:eastAsia="uk-UA"/>
              </w:rPr>
            </w:pPr>
            <w:proofErr w:type="spellStart"/>
            <w:r w:rsidRPr="0094775E">
              <w:rPr>
                <w:color w:val="000000"/>
                <w:szCs w:val="28"/>
                <w:lang w:eastAsia="uk-UA"/>
              </w:rPr>
              <w:t>Послуга</w:t>
            </w:r>
            <w:proofErr w:type="spellEnd"/>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B1638" w:rsidRPr="0094775E" w:rsidRDefault="005B1638" w:rsidP="009F6B01">
            <w:pPr>
              <w:jc w:val="center"/>
              <w:rPr>
                <w:color w:val="000000"/>
                <w:szCs w:val="28"/>
                <w:lang w:eastAsia="uk-UA"/>
              </w:rPr>
            </w:pPr>
            <w:r w:rsidRPr="0094775E">
              <w:rPr>
                <w:color w:val="000000"/>
                <w:szCs w:val="28"/>
                <w:lang w:eastAsia="uk-UA"/>
              </w:rPr>
              <w:t>1</w:t>
            </w:r>
          </w:p>
        </w:tc>
      </w:tr>
    </w:tbl>
    <w:p w:rsidR="005B1638" w:rsidRDefault="005B1638" w:rsidP="005B1638">
      <w:pPr>
        <w:rPr>
          <w:lang w:val="uk-UA"/>
        </w:rPr>
      </w:pPr>
    </w:p>
    <w:p w:rsidR="005B1638" w:rsidRDefault="005B1638" w:rsidP="005B1638">
      <w:pPr>
        <w:ind w:firstLine="708"/>
        <w:jc w:val="both"/>
        <w:rPr>
          <w:lang w:val="uk-UA"/>
        </w:rPr>
      </w:pPr>
      <w:r>
        <w:rPr>
          <w:lang w:val="uk-UA"/>
        </w:rPr>
        <w:t>Виконавцем повинні бути складені технічні звіти за результатами виконання зазначених послуг.</w:t>
      </w:r>
    </w:p>
    <w:p w:rsidR="005B1638" w:rsidRDefault="005B1638" w:rsidP="005B1638">
      <w:pPr>
        <w:ind w:firstLine="708"/>
        <w:jc w:val="both"/>
        <w:rPr>
          <w:lang w:val="uk-UA"/>
        </w:rPr>
      </w:pPr>
    </w:p>
    <w:p w:rsidR="005B1638" w:rsidRDefault="005B1638" w:rsidP="005B1638">
      <w:pPr>
        <w:ind w:firstLine="708"/>
        <w:jc w:val="both"/>
        <w:rPr>
          <w:lang w:val="uk-UA"/>
        </w:rPr>
      </w:pPr>
      <w:r>
        <w:rPr>
          <w:lang w:val="uk-UA"/>
        </w:rPr>
        <w:t>Під час дії гарантійного терміну на виконані послуги, у разі виходу обладнання із ладу (повністю або частково), Замовник негайно повідомляє про це Виконавця засобами телекомунікаційного зв’язку.</w:t>
      </w:r>
    </w:p>
    <w:p w:rsidR="005B1638" w:rsidRDefault="005B1638" w:rsidP="005B1638">
      <w:pPr>
        <w:ind w:firstLine="708"/>
        <w:jc w:val="both"/>
        <w:rPr>
          <w:lang w:val="uk-UA"/>
        </w:rPr>
      </w:pPr>
    </w:p>
    <w:p w:rsidR="005B1638" w:rsidRDefault="005B1638" w:rsidP="005B1638">
      <w:pPr>
        <w:ind w:firstLine="708"/>
        <w:jc w:val="both"/>
        <w:rPr>
          <w:lang w:val="uk-UA"/>
        </w:rPr>
      </w:pPr>
      <w:r>
        <w:rPr>
          <w:lang w:val="uk-UA"/>
        </w:rPr>
        <w:t xml:space="preserve">Отримавши таке повідомлення Замовника, Виконавець повинен протягом 1 (однієї) доби,  відрядити відповідних фахівців на </w:t>
      </w:r>
      <w:r>
        <w:rPr>
          <w:color w:val="000000"/>
          <w:lang w:val="uk-UA" w:eastAsia="uk-UA"/>
        </w:rPr>
        <w:t xml:space="preserve">шахту №10 «Нововолинська» </w:t>
      </w:r>
      <w:r>
        <w:rPr>
          <w:lang w:val="uk-UA"/>
        </w:rPr>
        <w:t xml:space="preserve">для встановлення сторонами причин виходу обладнання з ладу, оформлення відповідного дефектного акту та </w:t>
      </w:r>
      <w:r>
        <w:rPr>
          <w:lang w:val="uk-UA"/>
        </w:rPr>
        <w:lastRenderedPageBreak/>
        <w:t>прийняття Виконавцем заходів з відновлення працездатності відповідного обладнання.</w:t>
      </w:r>
    </w:p>
    <w:p w:rsidR="005B1638" w:rsidRDefault="005B1638" w:rsidP="005B1638">
      <w:pPr>
        <w:ind w:firstLine="708"/>
        <w:jc w:val="both"/>
        <w:rPr>
          <w:lang w:val="uk-UA"/>
        </w:rPr>
      </w:pPr>
      <w:r>
        <w:rPr>
          <w:lang w:val="uk-UA"/>
        </w:rPr>
        <w:t xml:space="preserve">Виконавець повинен дотримуватись </w:t>
      </w:r>
      <w:r w:rsidRPr="000C6321">
        <w:rPr>
          <w:lang w:val="uk-UA"/>
        </w:rPr>
        <w:t>Наказ</w:t>
      </w:r>
      <w:r>
        <w:rPr>
          <w:lang w:val="uk-UA"/>
        </w:rPr>
        <w:t>у</w:t>
      </w:r>
      <w:r w:rsidRPr="000C6321">
        <w:rPr>
          <w:lang w:val="uk-UA"/>
        </w:rPr>
        <w:t xml:space="preserve"> Мінекономіки від 27.11.2023 р. № 17954 “Про затвердження Вимог до суб’єктів господарювання, які мають намір виконувати (виконують) експертизу стану охорони праці та безпеки промислового виробництва, проводити (проводять) технічний огляд, експертне обстеження (технічне діагностування) машин, механізмів, </w:t>
      </w:r>
      <w:proofErr w:type="spellStart"/>
      <w:r w:rsidRPr="000C6321">
        <w:rPr>
          <w:lang w:val="uk-UA"/>
        </w:rPr>
        <w:t>устатковання</w:t>
      </w:r>
      <w:proofErr w:type="spellEnd"/>
      <w:r w:rsidRPr="000C6321">
        <w:rPr>
          <w:lang w:val="uk-UA"/>
        </w:rPr>
        <w:t xml:space="preserve"> підвищеної небезпеки”</w:t>
      </w:r>
      <w:r>
        <w:rPr>
          <w:lang w:val="uk-UA"/>
        </w:rPr>
        <w:t>.</w:t>
      </w:r>
    </w:p>
    <w:p w:rsidR="005B1638" w:rsidRPr="00F1500C" w:rsidRDefault="005B1638" w:rsidP="005B1638">
      <w:pPr>
        <w:shd w:val="clear" w:color="auto" w:fill="FFFFFF"/>
        <w:ind w:right="23"/>
        <w:jc w:val="both"/>
        <w:rPr>
          <w:b/>
          <w:lang w:val="uk-UA"/>
        </w:rPr>
      </w:pPr>
      <w:r w:rsidRPr="005E112A">
        <w:rPr>
          <w:lang w:val="uk-UA"/>
        </w:rPr>
        <w:t>Строк надання послуг:</w:t>
      </w:r>
      <w:r>
        <w:rPr>
          <w:lang w:val="uk-UA"/>
        </w:rPr>
        <w:t xml:space="preserve"> </w:t>
      </w:r>
      <w:r w:rsidRPr="005B1638">
        <w:rPr>
          <w:b/>
          <w:lang w:val="uk-UA"/>
        </w:rPr>
        <w:t>протягом 3-х місяців</w:t>
      </w:r>
      <w:r>
        <w:rPr>
          <w:lang w:val="uk-UA"/>
        </w:rPr>
        <w:t xml:space="preserve"> з дня укладання договору.</w:t>
      </w:r>
    </w:p>
    <w:p w:rsidR="005B1638" w:rsidRDefault="005B1638" w:rsidP="005B1638">
      <w:pPr>
        <w:shd w:val="clear" w:color="auto" w:fill="FFFFFF"/>
        <w:ind w:right="23"/>
        <w:jc w:val="both"/>
        <w:rPr>
          <w:u w:val="single"/>
          <w:lang w:val="uk-UA"/>
        </w:rPr>
      </w:pPr>
      <w:r>
        <w:rPr>
          <w:u w:val="single"/>
          <w:lang w:val="uk-UA"/>
        </w:rPr>
        <w:t>Місце надання послуг:</w:t>
      </w:r>
    </w:p>
    <w:p w:rsidR="005B1638" w:rsidRDefault="005B1638" w:rsidP="005B1638">
      <w:pPr>
        <w:shd w:val="clear" w:color="auto" w:fill="FFFFFF"/>
        <w:ind w:right="23"/>
        <w:jc w:val="both"/>
        <w:rPr>
          <w:lang w:val="uk-UA"/>
        </w:rPr>
      </w:pPr>
      <w:r>
        <w:rPr>
          <w:lang w:val="uk-UA"/>
        </w:rPr>
        <w:t>Об</w:t>
      </w:r>
      <w:r>
        <w:rPr>
          <w:lang w:val="en-US"/>
        </w:rPr>
        <w:t>’</w:t>
      </w:r>
      <w:proofErr w:type="spellStart"/>
      <w:r>
        <w:rPr>
          <w:lang w:val="uk-UA"/>
        </w:rPr>
        <w:t>єкт</w:t>
      </w:r>
      <w:proofErr w:type="spellEnd"/>
      <w:r>
        <w:rPr>
          <w:lang w:val="uk-UA"/>
        </w:rPr>
        <w:t xml:space="preserve"> незавершеного будівництва «Будівництво шахти №10 «Нововолинська» </w:t>
      </w:r>
    </w:p>
    <w:p w:rsidR="005B1638" w:rsidRPr="00906769" w:rsidRDefault="005B1638" w:rsidP="005B1638">
      <w:pPr>
        <w:shd w:val="clear" w:color="auto" w:fill="FFFFFF"/>
        <w:ind w:right="23"/>
        <w:jc w:val="both"/>
        <w:rPr>
          <w:u w:val="single"/>
          <w:lang w:val="uk-UA"/>
        </w:rPr>
      </w:pPr>
      <w:r w:rsidRPr="00906769">
        <w:rPr>
          <w:u w:val="single"/>
          <w:lang w:val="uk-UA"/>
        </w:rPr>
        <w:t>ДП «Дирекція по будівництву об’єктів»</w:t>
      </w:r>
    </w:p>
    <w:p w:rsidR="005B1638" w:rsidRDefault="005B1638" w:rsidP="005B1638">
      <w:pPr>
        <w:shd w:val="clear" w:color="auto" w:fill="FFFFFF"/>
        <w:ind w:right="23"/>
        <w:jc w:val="both"/>
        <w:rPr>
          <w:b/>
          <w:szCs w:val="28"/>
          <w:lang w:val="uk-UA"/>
        </w:rPr>
      </w:pPr>
      <w:r>
        <w:rPr>
          <w:lang w:val="uk-UA"/>
        </w:rPr>
        <w:t xml:space="preserve">Адреса: </w:t>
      </w:r>
      <w:r w:rsidRPr="005E112A">
        <w:rPr>
          <w:lang w:val="uk-UA"/>
        </w:rPr>
        <w:t>45311</w:t>
      </w:r>
      <w:r w:rsidRPr="00906769">
        <w:rPr>
          <w:lang w:val="uk-UA"/>
        </w:rPr>
        <w:t xml:space="preserve"> </w:t>
      </w:r>
      <w:r w:rsidRPr="005E112A">
        <w:rPr>
          <w:lang w:val="uk-UA"/>
        </w:rPr>
        <w:t>Волинськ</w:t>
      </w:r>
      <w:r>
        <w:rPr>
          <w:lang w:val="uk-UA"/>
        </w:rPr>
        <w:t>а</w:t>
      </w:r>
      <w:r w:rsidRPr="005E112A">
        <w:rPr>
          <w:lang w:val="uk-UA"/>
        </w:rPr>
        <w:t xml:space="preserve"> обл.</w:t>
      </w:r>
      <w:r>
        <w:rPr>
          <w:lang w:val="uk-UA"/>
        </w:rPr>
        <w:t xml:space="preserve">, </w:t>
      </w:r>
      <w:r w:rsidRPr="005E112A">
        <w:rPr>
          <w:lang w:val="uk-UA"/>
        </w:rPr>
        <w:t>Володимирськ</w:t>
      </w:r>
      <w:r>
        <w:rPr>
          <w:lang w:val="uk-UA"/>
        </w:rPr>
        <w:t>ий</w:t>
      </w:r>
      <w:r w:rsidRPr="005E112A">
        <w:rPr>
          <w:lang w:val="uk-UA"/>
        </w:rPr>
        <w:t xml:space="preserve"> район, </w:t>
      </w:r>
      <w:proofErr w:type="spellStart"/>
      <w:r w:rsidRPr="005E112A">
        <w:rPr>
          <w:lang w:val="uk-UA"/>
        </w:rPr>
        <w:t>с.Поромів</w:t>
      </w:r>
      <w:proofErr w:type="spellEnd"/>
      <w:r w:rsidRPr="005E112A">
        <w:rPr>
          <w:lang w:val="uk-UA"/>
        </w:rPr>
        <w:t>,</w:t>
      </w:r>
      <w:r>
        <w:rPr>
          <w:lang w:val="uk-UA"/>
        </w:rPr>
        <w:t xml:space="preserve"> </w:t>
      </w:r>
      <w:proofErr w:type="spellStart"/>
      <w:r>
        <w:rPr>
          <w:lang w:val="uk-UA"/>
        </w:rPr>
        <w:t>вул..Центральна</w:t>
      </w:r>
      <w:proofErr w:type="spellEnd"/>
      <w:r>
        <w:rPr>
          <w:lang w:val="uk-UA"/>
        </w:rPr>
        <w:t>, 67.</w:t>
      </w:r>
    </w:p>
    <w:p w:rsidR="005B1638" w:rsidRDefault="005B1638" w:rsidP="005B1638">
      <w:pPr>
        <w:tabs>
          <w:tab w:val="left" w:pos="3060"/>
        </w:tabs>
        <w:rPr>
          <w:b/>
          <w:szCs w:val="28"/>
          <w:lang w:val="uk-UA"/>
        </w:rPr>
      </w:pPr>
    </w:p>
    <w:p w:rsidR="00906769" w:rsidRDefault="00906769">
      <w:pPr>
        <w:rPr>
          <w:lang w:val="uk-UA"/>
        </w:rPr>
      </w:pPr>
    </w:p>
    <w:p w:rsidR="00906769" w:rsidRDefault="00906769">
      <w:pPr>
        <w:rPr>
          <w:lang w:val="uk-UA"/>
        </w:rPr>
      </w:pPr>
    </w:p>
    <w:p w:rsidR="00906769" w:rsidRDefault="00906769">
      <w:pPr>
        <w:rPr>
          <w:lang w:val="uk-UA"/>
        </w:rPr>
      </w:pPr>
      <w:bookmarkStart w:id="0" w:name="_GoBack"/>
      <w:bookmarkEnd w:id="0"/>
    </w:p>
    <w:sectPr w:rsidR="009067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85B25"/>
    <w:multiLevelType w:val="hybridMultilevel"/>
    <w:tmpl w:val="EFCE52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F45"/>
    <w:rsid w:val="000159A5"/>
    <w:rsid w:val="000825D2"/>
    <w:rsid w:val="000957AC"/>
    <w:rsid w:val="000A5517"/>
    <w:rsid w:val="001F37D9"/>
    <w:rsid w:val="002A6E5A"/>
    <w:rsid w:val="0032389E"/>
    <w:rsid w:val="0038700C"/>
    <w:rsid w:val="00440A85"/>
    <w:rsid w:val="004672D5"/>
    <w:rsid w:val="00552B6D"/>
    <w:rsid w:val="00587913"/>
    <w:rsid w:val="005B1638"/>
    <w:rsid w:val="005E112A"/>
    <w:rsid w:val="006032EA"/>
    <w:rsid w:val="006C3F45"/>
    <w:rsid w:val="006D0ED6"/>
    <w:rsid w:val="00906769"/>
    <w:rsid w:val="00925042"/>
    <w:rsid w:val="009C69AB"/>
    <w:rsid w:val="009D7DC4"/>
    <w:rsid w:val="00B233E4"/>
    <w:rsid w:val="00B235A8"/>
    <w:rsid w:val="00B8251A"/>
    <w:rsid w:val="00B90392"/>
    <w:rsid w:val="00BD42A4"/>
    <w:rsid w:val="00BE4C9B"/>
    <w:rsid w:val="00C00112"/>
    <w:rsid w:val="00C27BE3"/>
    <w:rsid w:val="00C62778"/>
    <w:rsid w:val="00C73868"/>
    <w:rsid w:val="00CA1D1F"/>
    <w:rsid w:val="00CC40F5"/>
    <w:rsid w:val="00CF27AC"/>
    <w:rsid w:val="00D200A4"/>
    <w:rsid w:val="00E23AF6"/>
    <w:rsid w:val="00F17EBF"/>
    <w:rsid w:val="00F803C1"/>
    <w:rsid w:val="00FA3B64"/>
    <w:rsid w:val="00FE7ACB"/>
    <w:rsid w:val="00FF5E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9A5"/>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
    <w:basedOn w:val="a"/>
    <w:link w:val="a4"/>
    <w:uiPriority w:val="99"/>
    <w:unhideWhenUsed/>
    <w:qFormat/>
    <w:rsid w:val="000159A5"/>
    <w:pPr>
      <w:widowControl/>
      <w:autoSpaceDE/>
      <w:autoSpaceDN/>
      <w:spacing w:before="100" w:beforeAutospacing="1" w:after="100" w:afterAutospacing="1"/>
    </w:pPr>
    <w:rPr>
      <w:rFonts w:ascii="Times New Roman" w:hAnsi="Times New Roman" w:cs="Times New Roman"/>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qFormat/>
    <w:rsid w:val="000159A5"/>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32389E"/>
    <w:rPr>
      <w:rFonts w:ascii="Segoe UI" w:hAnsi="Segoe UI" w:cs="Segoe UI"/>
      <w:sz w:val="18"/>
      <w:szCs w:val="18"/>
    </w:rPr>
  </w:style>
  <w:style w:type="character" w:customStyle="1" w:styleId="a6">
    <w:name w:val="Текст выноски Знак"/>
    <w:basedOn w:val="a0"/>
    <w:link w:val="a5"/>
    <w:uiPriority w:val="99"/>
    <w:semiHidden/>
    <w:rsid w:val="0032389E"/>
    <w:rPr>
      <w:rFonts w:ascii="Segoe UI" w:eastAsia="Times New Roman" w:hAnsi="Segoe UI" w:cs="Segoe UI"/>
      <w:sz w:val="18"/>
      <w:szCs w:val="18"/>
      <w:lang w:val="ru-RU" w:eastAsia="ru-RU"/>
    </w:rPr>
  </w:style>
  <w:style w:type="paragraph" w:styleId="a7">
    <w:name w:val="List Paragraph"/>
    <w:basedOn w:val="a"/>
    <w:uiPriority w:val="34"/>
    <w:qFormat/>
    <w:rsid w:val="002A6E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9A5"/>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
    <w:basedOn w:val="a"/>
    <w:link w:val="a4"/>
    <w:uiPriority w:val="99"/>
    <w:unhideWhenUsed/>
    <w:qFormat/>
    <w:rsid w:val="000159A5"/>
    <w:pPr>
      <w:widowControl/>
      <w:autoSpaceDE/>
      <w:autoSpaceDN/>
      <w:spacing w:before="100" w:beforeAutospacing="1" w:after="100" w:afterAutospacing="1"/>
    </w:pPr>
    <w:rPr>
      <w:rFonts w:ascii="Times New Roman" w:hAnsi="Times New Roman" w:cs="Times New Roman"/>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qFormat/>
    <w:rsid w:val="000159A5"/>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32389E"/>
    <w:rPr>
      <w:rFonts w:ascii="Segoe UI" w:hAnsi="Segoe UI" w:cs="Segoe UI"/>
      <w:sz w:val="18"/>
      <w:szCs w:val="18"/>
    </w:rPr>
  </w:style>
  <w:style w:type="character" w:customStyle="1" w:styleId="a6">
    <w:name w:val="Текст выноски Знак"/>
    <w:basedOn w:val="a0"/>
    <w:link w:val="a5"/>
    <w:uiPriority w:val="99"/>
    <w:semiHidden/>
    <w:rsid w:val="0032389E"/>
    <w:rPr>
      <w:rFonts w:ascii="Segoe UI" w:eastAsia="Times New Roman" w:hAnsi="Segoe UI" w:cs="Segoe UI"/>
      <w:sz w:val="18"/>
      <w:szCs w:val="18"/>
      <w:lang w:val="ru-RU" w:eastAsia="ru-RU"/>
    </w:rPr>
  </w:style>
  <w:style w:type="paragraph" w:styleId="a7">
    <w:name w:val="List Paragraph"/>
    <w:basedOn w:val="a"/>
    <w:uiPriority w:val="34"/>
    <w:qFormat/>
    <w:rsid w:val="002A6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452216">
      <w:bodyDiv w:val="1"/>
      <w:marLeft w:val="0"/>
      <w:marRight w:val="0"/>
      <w:marTop w:val="0"/>
      <w:marBottom w:val="0"/>
      <w:divBdr>
        <w:top w:val="none" w:sz="0" w:space="0" w:color="auto"/>
        <w:left w:val="none" w:sz="0" w:space="0" w:color="auto"/>
        <w:bottom w:val="none" w:sz="0" w:space="0" w:color="auto"/>
        <w:right w:val="none" w:sz="0" w:space="0" w:color="auto"/>
      </w:divBdr>
      <w:divsChild>
        <w:div w:id="1668704427">
          <w:marLeft w:val="0"/>
          <w:marRight w:val="0"/>
          <w:marTop w:val="360"/>
          <w:marBottom w:val="0"/>
          <w:divBdr>
            <w:top w:val="none" w:sz="0" w:space="0" w:color="auto"/>
            <w:left w:val="none" w:sz="0" w:space="0" w:color="auto"/>
            <w:bottom w:val="none" w:sz="0" w:space="0" w:color="auto"/>
            <w:right w:val="none" w:sz="0" w:space="0" w:color="auto"/>
          </w:divBdr>
          <w:divsChild>
            <w:div w:id="1180581476">
              <w:marLeft w:val="0"/>
              <w:marRight w:val="0"/>
              <w:marTop w:val="0"/>
              <w:marBottom w:val="0"/>
              <w:divBdr>
                <w:top w:val="none" w:sz="0" w:space="0" w:color="auto"/>
                <w:left w:val="none" w:sz="0" w:space="0" w:color="auto"/>
                <w:bottom w:val="none" w:sz="0" w:space="0" w:color="auto"/>
                <w:right w:val="none" w:sz="0" w:space="0" w:color="auto"/>
              </w:divBdr>
              <w:divsChild>
                <w:div w:id="1692609254">
                  <w:marLeft w:val="0"/>
                  <w:marRight w:val="0"/>
                  <w:marTop w:val="0"/>
                  <w:marBottom w:val="0"/>
                  <w:divBdr>
                    <w:top w:val="none" w:sz="0" w:space="0" w:color="auto"/>
                    <w:left w:val="none" w:sz="0" w:space="0" w:color="auto"/>
                    <w:bottom w:val="none" w:sz="0" w:space="0" w:color="auto"/>
                    <w:right w:val="none" w:sz="0" w:space="0" w:color="auto"/>
                  </w:divBdr>
                </w:div>
                <w:div w:id="1536189755">
                  <w:marLeft w:val="0"/>
                  <w:marRight w:val="0"/>
                  <w:marTop w:val="0"/>
                  <w:marBottom w:val="0"/>
                  <w:divBdr>
                    <w:top w:val="none" w:sz="0" w:space="0" w:color="auto"/>
                    <w:left w:val="none" w:sz="0" w:space="0" w:color="auto"/>
                    <w:bottom w:val="none" w:sz="0" w:space="0" w:color="auto"/>
                    <w:right w:val="none" w:sz="0" w:space="0" w:color="auto"/>
                  </w:divBdr>
                </w:div>
                <w:div w:id="509415448">
                  <w:marLeft w:val="0"/>
                  <w:marRight w:val="0"/>
                  <w:marTop w:val="0"/>
                  <w:marBottom w:val="0"/>
                  <w:divBdr>
                    <w:top w:val="none" w:sz="0" w:space="0" w:color="auto"/>
                    <w:left w:val="none" w:sz="0" w:space="0" w:color="auto"/>
                    <w:bottom w:val="none" w:sz="0" w:space="0" w:color="auto"/>
                    <w:right w:val="none" w:sz="0" w:space="0" w:color="auto"/>
                  </w:divBdr>
                </w:div>
                <w:div w:id="2041078919">
                  <w:marLeft w:val="0"/>
                  <w:marRight w:val="0"/>
                  <w:marTop w:val="0"/>
                  <w:marBottom w:val="0"/>
                  <w:divBdr>
                    <w:top w:val="none" w:sz="0" w:space="0" w:color="auto"/>
                    <w:left w:val="none" w:sz="0" w:space="0" w:color="auto"/>
                    <w:bottom w:val="none" w:sz="0" w:space="0" w:color="auto"/>
                    <w:right w:val="none" w:sz="0" w:space="0" w:color="auto"/>
                  </w:divBdr>
                </w:div>
                <w:div w:id="667635259">
                  <w:marLeft w:val="0"/>
                  <w:marRight w:val="0"/>
                  <w:marTop w:val="0"/>
                  <w:marBottom w:val="0"/>
                  <w:divBdr>
                    <w:top w:val="none" w:sz="0" w:space="0" w:color="auto"/>
                    <w:left w:val="none" w:sz="0" w:space="0" w:color="auto"/>
                    <w:bottom w:val="none" w:sz="0" w:space="0" w:color="auto"/>
                    <w:right w:val="none" w:sz="0" w:space="0" w:color="auto"/>
                  </w:divBdr>
                </w:div>
              </w:divsChild>
            </w:div>
            <w:div w:id="1837185940">
              <w:marLeft w:val="0"/>
              <w:marRight w:val="0"/>
              <w:marTop w:val="0"/>
              <w:marBottom w:val="0"/>
              <w:divBdr>
                <w:top w:val="none" w:sz="0" w:space="0" w:color="auto"/>
                <w:left w:val="none" w:sz="0" w:space="0" w:color="auto"/>
                <w:bottom w:val="none" w:sz="0" w:space="0" w:color="auto"/>
                <w:right w:val="none" w:sz="0" w:space="0" w:color="auto"/>
              </w:divBdr>
              <w:divsChild>
                <w:div w:id="781806178">
                  <w:marLeft w:val="0"/>
                  <w:marRight w:val="0"/>
                  <w:marTop w:val="0"/>
                  <w:marBottom w:val="0"/>
                  <w:divBdr>
                    <w:top w:val="none" w:sz="0" w:space="0" w:color="auto"/>
                    <w:left w:val="none" w:sz="0" w:space="0" w:color="auto"/>
                    <w:bottom w:val="none" w:sz="0" w:space="0" w:color="auto"/>
                    <w:right w:val="none" w:sz="0" w:space="0" w:color="auto"/>
                  </w:divBdr>
                </w:div>
                <w:div w:id="1258438722">
                  <w:marLeft w:val="0"/>
                  <w:marRight w:val="0"/>
                  <w:marTop w:val="0"/>
                  <w:marBottom w:val="0"/>
                  <w:divBdr>
                    <w:top w:val="none" w:sz="0" w:space="0" w:color="auto"/>
                    <w:left w:val="none" w:sz="0" w:space="0" w:color="auto"/>
                    <w:bottom w:val="none" w:sz="0" w:space="0" w:color="auto"/>
                    <w:right w:val="none" w:sz="0" w:space="0" w:color="auto"/>
                  </w:divBdr>
                </w:div>
                <w:div w:id="1289359416">
                  <w:marLeft w:val="0"/>
                  <w:marRight w:val="0"/>
                  <w:marTop w:val="0"/>
                  <w:marBottom w:val="0"/>
                  <w:divBdr>
                    <w:top w:val="none" w:sz="0" w:space="0" w:color="auto"/>
                    <w:left w:val="none" w:sz="0" w:space="0" w:color="auto"/>
                    <w:bottom w:val="none" w:sz="0" w:space="0" w:color="auto"/>
                    <w:right w:val="none" w:sz="0" w:space="0" w:color="auto"/>
                  </w:divBdr>
                </w:div>
                <w:div w:id="847452274">
                  <w:marLeft w:val="0"/>
                  <w:marRight w:val="0"/>
                  <w:marTop w:val="0"/>
                  <w:marBottom w:val="0"/>
                  <w:divBdr>
                    <w:top w:val="none" w:sz="0" w:space="0" w:color="auto"/>
                    <w:left w:val="none" w:sz="0" w:space="0" w:color="auto"/>
                    <w:bottom w:val="none" w:sz="0" w:space="0" w:color="auto"/>
                    <w:right w:val="none" w:sz="0" w:space="0" w:color="auto"/>
                  </w:divBdr>
                </w:div>
              </w:divsChild>
            </w:div>
            <w:div w:id="249774533">
              <w:marLeft w:val="0"/>
              <w:marRight w:val="0"/>
              <w:marTop w:val="0"/>
              <w:marBottom w:val="0"/>
              <w:divBdr>
                <w:top w:val="none" w:sz="0" w:space="0" w:color="auto"/>
                <w:left w:val="none" w:sz="0" w:space="0" w:color="auto"/>
                <w:bottom w:val="none" w:sz="0" w:space="0" w:color="auto"/>
                <w:right w:val="none" w:sz="0" w:space="0" w:color="auto"/>
              </w:divBdr>
              <w:divsChild>
                <w:div w:id="1129129160">
                  <w:marLeft w:val="0"/>
                  <w:marRight w:val="0"/>
                  <w:marTop w:val="0"/>
                  <w:marBottom w:val="0"/>
                  <w:divBdr>
                    <w:top w:val="none" w:sz="0" w:space="0" w:color="auto"/>
                    <w:left w:val="none" w:sz="0" w:space="0" w:color="auto"/>
                    <w:bottom w:val="none" w:sz="0" w:space="0" w:color="auto"/>
                    <w:right w:val="none" w:sz="0" w:space="0" w:color="auto"/>
                  </w:divBdr>
                </w:div>
              </w:divsChild>
            </w:div>
            <w:div w:id="435911028">
              <w:marLeft w:val="0"/>
              <w:marRight w:val="0"/>
              <w:marTop w:val="0"/>
              <w:marBottom w:val="0"/>
              <w:divBdr>
                <w:top w:val="none" w:sz="0" w:space="0" w:color="auto"/>
                <w:left w:val="none" w:sz="0" w:space="0" w:color="auto"/>
                <w:bottom w:val="none" w:sz="0" w:space="0" w:color="auto"/>
                <w:right w:val="none" w:sz="0" w:space="0" w:color="auto"/>
              </w:divBdr>
              <w:divsChild>
                <w:div w:id="895895558">
                  <w:marLeft w:val="0"/>
                  <w:marRight w:val="0"/>
                  <w:marTop w:val="0"/>
                  <w:marBottom w:val="0"/>
                  <w:divBdr>
                    <w:top w:val="none" w:sz="0" w:space="0" w:color="auto"/>
                    <w:left w:val="none" w:sz="0" w:space="0" w:color="auto"/>
                    <w:bottom w:val="none" w:sz="0" w:space="0" w:color="auto"/>
                    <w:right w:val="none" w:sz="0" w:space="0" w:color="auto"/>
                  </w:divBdr>
                </w:div>
                <w:div w:id="714892345">
                  <w:marLeft w:val="0"/>
                  <w:marRight w:val="0"/>
                  <w:marTop w:val="0"/>
                  <w:marBottom w:val="0"/>
                  <w:divBdr>
                    <w:top w:val="none" w:sz="0" w:space="0" w:color="auto"/>
                    <w:left w:val="none" w:sz="0" w:space="0" w:color="auto"/>
                    <w:bottom w:val="none" w:sz="0" w:space="0" w:color="auto"/>
                    <w:right w:val="none" w:sz="0" w:space="0" w:color="auto"/>
                  </w:divBdr>
                </w:div>
                <w:div w:id="1949000619">
                  <w:marLeft w:val="0"/>
                  <w:marRight w:val="0"/>
                  <w:marTop w:val="0"/>
                  <w:marBottom w:val="0"/>
                  <w:divBdr>
                    <w:top w:val="none" w:sz="0" w:space="0" w:color="auto"/>
                    <w:left w:val="none" w:sz="0" w:space="0" w:color="auto"/>
                    <w:bottom w:val="none" w:sz="0" w:space="0" w:color="auto"/>
                    <w:right w:val="none" w:sz="0" w:space="0" w:color="auto"/>
                  </w:divBdr>
                </w:div>
                <w:div w:id="981886938">
                  <w:marLeft w:val="0"/>
                  <w:marRight w:val="0"/>
                  <w:marTop w:val="0"/>
                  <w:marBottom w:val="0"/>
                  <w:divBdr>
                    <w:top w:val="none" w:sz="0" w:space="0" w:color="auto"/>
                    <w:left w:val="none" w:sz="0" w:space="0" w:color="auto"/>
                    <w:bottom w:val="none" w:sz="0" w:space="0" w:color="auto"/>
                    <w:right w:val="none" w:sz="0" w:space="0" w:color="auto"/>
                  </w:divBdr>
                </w:div>
                <w:div w:id="967592730">
                  <w:marLeft w:val="0"/>
                  <w:marRight w:val="0"/>
                  <w:marTop w:val="0"/>
                  <w:marBottom w:val="0"/>
                  <w:divBdr>
                    <w:top w:val="none" w:sz="0" w:space="0" w:color="auto"/>
                    <w:left w:val="none" w:sz="0" w:space="0" w:color="auto"/>
                    <w:bottom w:val="none" w:sz="0" w:space="0" w:color="auto"/>
                    <w:right w:val="none" w:sz="0" w:space="0" w:color="auto"/>
                  </w:divBdr>
                </w:div>
                <w:div w:id="1403716407">
                  <w:marLeft w:val="0"/>
                  <w:marRight w:val="0"/>
                  <w:marTop w:val="0"/>
                  <w:marBottom w:val="0"/>
                  <w:divBdr>
                    <w:top w:val="none" w:sz="0" w:space="0" w:color="auto"/>
                    <w:left w:val="none" w:sz="0" w:space="0" w:color="auto"/>
                    <w:bottom w:val="none" w:sz="0" w:space="0" w:color="auto"/>
                    <w:right w:val="none" w:sz="0" w:space="0" w:color="auto"/>
                  </w:divBdr>
                </w:div>
                <w:div w:id="1291663551">
                  <w:marLeft w:val="0"/>
                  <w:marRight w:val="0"/>
                  <w:marTop w:val="0"/>
                  <w:marBottom w:val="0"/>
                  <w:divBdr>
                    <w:top w:val="none" w:sz="0" w:space="0" w:color="auto"/>
                    <w:left w:val="none" w:sz="0" w:space="0" w:color="auto"/>
                    <w:bottom w:val="none" w:sz="0" w:space="0" w:color="auto"/>
                    <w:right w:val="none" w:sz="0" w:space="0" w:color="auto"/>
                  </w:divBdr>
                </w:div>
              </w:divsChild>
            </w:div>
            <w:div w:id="1135440819">
              <w:marLeft w:val="0"/>
              <w:marRight w:val="0"/>
              <w:marTop w:val="0"/>
              <w:marBottom w:val="0"/>
              <w:divBdr>
                <w:top w:val="none" w:sz="0" w:space="0" w:color="auto"/>
                <w:left w:val="none" w:sz="0" w:space="0" w:color="auto"/>
                <w:bottom w:val="none" w:sz="0" w:space="0" w:color="auto"/>
                <w:right w:val="none" w:sz="0" w:space="0" w:color="auto"/>
              </w:divBdr>
              <w:divsChild>
                <w:div w:id="316232985">
                  <w:marLeft w:val="0"/>
                  <w:marRight w:val="0"/>
                  <w:marTop w:val="0"/>
                  <w:marBottom w:val="0"/>
                  <w:divBdr>
                    <w:top w:val="none" w:sz="0" w:space="0" w:color="auto"/>
                    <w:left w:val="none" w:sz="0" w:space="0" w:color="auto"/>
                    <w:bottom w:val="none" w:sz="0" w:space="0" w:color="auto"/>
                    <w:right w:val="none" w:sz="0" w:space="0" w:color="auto"/>
                  </w:divBdr>
                </w:div>
              </w:divsChild>
            </w:div>
            <w:div w:id="1728450713">
              <w:marLeft w:val="0"/>
              <w:marRight w:val="0"/>
              <w:marTop w:val="0"/>
              <w:marBottom w:val="0"/>
              <w:divBdr>
                <w:top w:val="none" w:sz="0" w:space="0" w:color="auto"/>
                <w:left w:val="none" w:sz="0" w:space="0" w:color="auto"/>
                <w:bottom w:val="none" w:sz="0" w:space="0" w:color="auto"/>
                <w:right w:val="none" w:sz="0" w:space="0" w:color="auto"/>
              </w:divBdr>
              <w:divsChild>
                <w:div w:id="1244535515">
                  <w:marLeft w:val="0"/>
                  <w:marRight w:val="0"/>
                  <w:marTop w:val="0"/>
                  <w:marBottom w:val="0"/>
                  <w:divBdr>
                    <w:top w:val="none" w:sz="0" w:space="0" w:color="auto"/>
                    <w:left w:val="none" w:sz="0" w:space="0" w:color="auto"/>
                    <w:bottom w:val="none" w:sz="0" w:space="0" w:color="auto"/>
                    <w:right w:val="none" w:sz="0" w:space="0" w:color="auto"/>
                  </w:divBdr>
                </w:div>
                <w:div w:id="1325007238">
                  <w:marLeft w:val="0"/>
                  <w:marRight w:val="0"/>
                  <w:marTop w:val="0"/>
                  <w:marBottom w:val="0"/>
                  <w:divBdr>
                    <w:top w:val="none" w:sz="0" w:space="0" w:color="auto"/>
                    <w:left w:val="none" w:sz="0" w:space="0" w:color="auto"/>
                    <w:bottom w:val="none" w:sz="0" w:space="0" w:color="auto"/>
                    <w:right w:val="none" w:sz="0" w:space="0" w:color="auto"/>
                  </w:divBdr>
                </w:div>
              </w:divsChild>
            </w:div>
            <w:div w:id="1246114782">
              <w:marLeft w:val="0"/>
              <w:marRight w:val="0"/>
              <w:marTop w:val="0"/>
              <w:marBottom w:val="0"/>
              <w:divBdr>
                <w:top w:val="none" w:sz="0" w:space="0" w:color="auto"/>
                <w:left w:val="none" w:sz="0" w:space="0" w:color="auto"/>
                <w:bottom w:val="none" w:sz="0" w:space="0" w:color="auto"/>
                <w:right w:val="none" w:sz="0" w:space="0" w:color="auto"/>
              </w:divBdr>
              <w:divsChild>
                <w:div w:id="14126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2925">
          <w:marLeft w:val="0"/>
          <w:marRight w:val="0"/>
          <w:marTop w:val="900"/>
          <w:marBottom w:val="0"/>
          <w:divBdr>
            <w:top w:val="none" w:sz="0" w:space="0" w:color="auto"/>
            <w:left w:val="none" w:sz="0" w:space="0" w:color="auto"/>
            <w:bottom w:val="none" w:sz="0" w:space="0" w:color="auto"/>
            <w:right w:val="none" w:sz="0" w:space="0" w:color="auto"/>
          </w:divBdr>
          <w:divsChild>
            <w:div w:id="487357864">
              <w:marLeft w:val="0"/>
              <w:marRight w:val="0"/>
              <w:marTop w:val="0"/>
              <w:marBottom w:val="0"/>
              <w:divBdr>
                <w:top w:val="none" w:sz="0" w:space="0" w:color="auto"/>
                <w:left w:val="none" w:sz="0" w:space="0" w:color="auto"/>
                <w:bottom w:val="none" w:sz="0" w:space="0" w:color="auto"/>
                <w:right w:val="none" w:sz="0" w:space="0" w:color="auto"/>
              </w:divBdr>
            </w:div>
            <w:div w:id="13214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CE2D1-7213-4BC5-B607-3C2F13D80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2</Pages>
  <Words>1828</Words>
  <Characters>1043</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sht</dc:creator>
  <cp:keywords/>
  <dc:description/>
  <cp:lastModifiedBy>PK</cp:lastModifiedBy>
  <cp:revision>30</cp:revision>
  <cp:lastPrinted>2023-07-11T04:58:00Z</cp:lastPrinted>
  <dcterms:created xsi:type="dcterms:W3CDTF">2023-03-20T11:30:00Z</dcterms:created>
  <dcterms:modified xsi:type="dcterms:W3CDTF">2024-03-28T10:55:00Z</dcterms:modified>
</cp:coreProperties>
</file>