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8FA" w:rsidRDefault="00FA58FA" w:rsidP="00FA58FA">
      <w:pPr>
        <w:spacing w:after="0" w:line="240" w:lineRule="auto"/>
        <w:ind w:firstLine="567"/>
        <w:jc w:val="right"/>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Додаток 5</w:t>
      </w:r>
      <w:bookmarkStart w:id="0" w:name="_GoBack"/>
      <w:bookmarkEnd w:id="0"/>
    </w:p>
    <w:p w:rsidR="00363864" w:rsidRPr="00433F5F" w:rsidRDefault="00363864" w:rsidP="00363864">
      <w:pPr>
        <w:spacing w:after="0" w:line="240" w:lineRule="auto"/>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Договір поставки (проект)</w:t>
      </w:r>
      <w:r w:rsidRPr="00433F5F">
        <w:rPr>
          <w:rFonts w:ascii="Times New Roman" w:eastAsia="Times New Roman" w:hAnsi="Times New Roman" w:cs="Times New Roman"/>
          <w:b/>
          <w:bCs/>
          <w:color w:val="000000"/>
          <w:sz w:val="24"/>
          <w:szCs w:val="24"/>
          <w:lang w:val="uk-UA" w:eastAsia="ru-RU"/>
        </w:rPr>
        <w:t xml:space="preserve"> № </w:t>
      </w:r>
      <w:r>
        <w:rPr>
          <w:rFonts w:ascii="Times New Roman" w:eastAsia="Times New Roman" w:hAnsi="Times New Roman" w:cs="Times New Roman"/>
          <w:b/>
          <w:bCs/>
          <w:color w:val="000000"/>
          <w:sz w:val="24"/>
          <w:szCs w:val="24"/>
          <w:lang w:val="uk-UA" w:eastAsia="ru-RU"/>
        </w:rPr>
        <w:t>_______</w:t>
      </w:r>
    </w:p>
    <w:p w:rsidR="00363864" w:rsidRPr="00433F5F" w:rsidRDefault="00363864" w:rsidP="00363864">
      <w:pPr>
        <w:spacing w:after="120" w:line="240" w:lineRule="auto"/>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м. __________</w:t>
      </w:r>
      <w:r w:rsidRPr="00433F5F">
        <w:rPr>
          <w:rFonts w:ascii="Times New Roman" w:eastAsia="Times New Roman" w:hAnsi="Times New Roman" w:cs="Times New Roman"/>
          <w:color w:val="000000"/>
          <w:sz w:val="24"/>
          <w:szCs w:val="24"/>
          <w:lang w:val="uk-UA" w:eastAsia="ru-RU"/>
        </w:rPr>
        <w:t xml:space="preserve">                                </w:t>
      </w:r>
      <w:r w:rsidRPr="00433F5F">
        <w:rPr>
          <w:rFonts w:ascii="Times New Roman" w:eastAsia="Times New Roman" w:hAnsi="Times New Roman" w:cs="Times New Roman"/>
          <w:color w:val="000000"/>
          <w:sz w:val="24"/>
          <w:szCs w:val="24"/>
          <w:lang w:val="uk-UA" w:eastAsia="ru-RU"/>
        </w:rPr>
        <w:tab/>
        <w:t>«</w:t>
      </w:r>
      <w:r>
        <w:rPr>
          <w:rFonts w:ascii="Times New Roman" w:eastAsia="Times New Roman" w:hAnsi="Times New Roman" w:cs="Times New Roman"/>
          <w:color w:val="000000"/>
          <w:sz w:val="24"/>
          <w:szCs w:val="24"/>
          <w:lang w:val="uk-UA" w:eastAsia="ru-RU"/>
        </w:rPr>
        <w:t>___</w:t>
      </w:r>
      <w:r w:rsidRPr="00433F5F">
        <w:rPr>
          <w:rFonts w:ascii="Times New Roman" w:eastAsia="Times New Roman" w:hAnsi="Times New Roman" w:cs="Times New Roman"/>
          <w:color w:val="000000"/>
          <w:sz w:val="24"/>
          <w:szCs w:val="24"/>
          <w:lang w:val="uk-UA" w:eastAsia="ru-RU"/>
        </w:rPr>
        <w:t xml:space="preserve">» </w:t>
      </w:r>
      <w:r w:rsidRPr="002B1F84">
        <w:rPr>
          <w:rFonts w:ascii="Times New Roman" w:eastAsia="Times New Roman" w:hAnsi="Times New Roman" w:cs="Times New Roman"/>
          <w:iCs/>
          <w:color w:val="000000"/>
          <w:sz w:val="24"/>
          <w:szCs w:val="24"/>
          <w:lang w:val="uk-UA" w:eastAsia="ru-RU"/>
        </w:rPr>
        <w:t> </w:t>
      </w:r>
      <w:r>
        <w:rPr>
          <w:rFonts w:ascii="Times New Roman" w:eastAsia="Times New Roman" w:hAnsi="Times New Roman" w:cs="Times New Roman"/>
          <w:i/>
          <w:iCs/>
          <w:color w:val="000000"/>
          <w:sz w:val="24"/>
          <w:szCs w:val="24"/>
          <w:lang w:val="uk-UA" w:eastAsia="ru-RU"/>
        </w:rPr>
        <w:t>____________</w:t>
      </w:r>
      <w:r w:rsidRPr="00433F5F">
        <w:rPr>
          <w:rFonts w:ascii="Times New Roman" w:eastAsia="Times New Roman" w:hAnsi="Times New Roman" w:cs="Times New Roman"/>
          <w:color w:val="000000"/>
          <w:sz w:val="24"/>
          <w:szCs w:val="24"/>
          <w:lang w:val="uk-UA" w:eastAsia="ru-RU"/>
        </w:rPr>
        <w:t>202</w:t>
      </w:r>
      <w:r w:rsidR="0057269D">
        <w:rPr>
          <w:rFonts w:ascii="Times New Roman" w:eastAsia="Times New Roman" w:hAnsi="Times New Roman" w:cs="Times New Roman"/>
          <w:color w:val="000000"/>
          <w:sz w:val="24"/>
          <w:szCs w:val="24"/>
          <w:lang w:val="uk-UA" w:eastAsia="ru-RU"/>
        </w:rPr>
        <w:t>4</w:t>
      </w:r>
      <w:r w:rsidRPr="00433F5F">
        <w:rPr>
          <w:rFonts w:ascii="Times New Roman" w:eastAsia="Times New Roman" w:hAnsi="Times New Roman" w:cs="Times New Roman"/>
          <w:color w:val="000000"/>
          <w:sz w:val="24"/>
          <w:szCs w:val="24"/>
          <w:lang w:val="uk-UA" w:eastAsia="ru-RU"/>
        </w:rPr>
        <w:t xml:space="preserve"> року</w:t>
      </w:r>
    </w:p>
    <w:p w:rsidR="00363864" w:rsidRPr="00433F5F" w:rsidRDefault="00363864" w:rsidP="00363864">
      <w:pPr>
        <w:spacing w:after="120" w:line="240" w:lineRule="auto"/>
        <w:ind w:firstLine="567"/>
        <w:jc w:val="both"/>
        <w:rPr>
          <w:rFonts w:ascii="Times New Roman" w:eastAsia="Times New Roman" w:hAnsi="Times New Roman" w:cs="Times New Roman"/>
          <w:color w:val="000000"/>
          <w:sz w:val="24"/>
          <w:szCs w:val="24"/>
          <w:lang w:val="uk-UA" w:eastAsia="ru-RU"/>
        </w:rPr>
      </w:pPr>
      <w:r w:rsidRPr="000D1B8F">
        <w:rPr>
          <w:rFonts w:ascii="Times New Roman" w:eastAsia="Times New Roman" w:hAnsi="Times New Roman" w:cs="Times New Roman"/>
          <w:color w:val="000000"/>
          <w:lang w:val="uk-UA" w:eastAsia="ru-RU"/>
        </w:rPr>
        <w:t>УСТИМІВСЬКА ДОСЛІДНА СТАНЦІЯ РОСЛИННИЦТВА ІНСТИТУТУ РОСЛИННИЦТВА ІМ. В.Я.ЮР’ЄВА НАЦІОНАЛЬНОЇ АКАДЕМІЇ АГРАРНИХ НАУК УКРАЇНИ</w:t>
      </w:r>
      <w:r w:rsidRPr="00433F5F">
        <w:rPr>
          <w:rFonts w:ascii="Times New Roman" w:eastAsia="Times New Roman" w:hAnsi="Times New Roman" w:cs="Times New Roman"/>
          <w:b/>
          <w:bCs/>
          <w:sz w:val="24"/>
          <w:szCs w:val="24"/>
          <w:lang w:val="uk-UA"/>
        </w:rPr>
        <w:t>,</w:t>
      </w:r>
      <w:r w:rsidRPr="00433F5F">
        <w:rPr>
          <w:rFonts w:ascii="Times New Roman" w:eastAsia="Times New Roman" w:hAnsi="Times New Roman" w:cs="Times New Roman"/>
          <w:color w:val="000000"/>
          <w:sz w:val="24"/>
          <w:szCs w:val="24"/>
          <w:lang w:val="uk-UA" w:eastAsia="ru-RU"/>
        </w:rPr>
        <w:t xml:space="preserve"> далі – Покупець, в особі </w:t>
      </w:r>
      <w:r w:rsidR="0057269D">
        <w:rPr>
          <w:rFonts w:ascii="Times New Roman" w:eastAsia="Times New Roman" w:hAnsi="Times New Roman" w:cs="Times New Roman"/>
          <w:color w:val="000000"/>
          <w:sz w:val="24"/>
          <w:szCs w:val="24"/>
          <w:lang w:val="uk-UA" w:eastAsia="ru-RU"/>
        </w:rPr>
        <w:t xml:space="preserve">в.о. </w:t>
      </w:r>
      <w:r w:rsidRPr="00433F5F">
        <w:rPr>
          <w:rFonts w:ascii="Times New Roman" w:eastAsia="Times New Roman" w:hAnsi="Times New Roman" w:cs="Times New Roman"/>
          <w:bCs/>
          <w:sz w:val="24"/>
          <w:szCs w:val="24"/>
          <w:lang w:val="uk-UA"/>
        </w:rPr>
        <w:t>директора Харченка Юрія Вікторовича, який</w:t>
      </w:r>
      <w:r>
        <w:rPr>
          <w:rFonts w:ascii="Times New Roman" w:eastAsia="Times New Roman" w:hAnsi="Times New Roman" w:cs="Times New Roman"/>
          <w:bCs/>
          <w:sz w:val="24"/>
          <w:szCs w:val="24"/>
          <w:lang w:val="uk-UA"/>
        </w:rPr>
        <w:t xml:space="preserve"> д</w:t>
      </w:r>
      <w:r w:rsidRPr="00433F5F">
        <w:rPr>
          <w:rFonts w:ascii="Times New Roman" w:eastAsia="Times New Roman" w:hAnsi="Times New Roman" w:cs="Times New Roman"/>
          <w:color w:val="000000"/>
          <w:sz w:val="24"/>
          <w:szCs w:val="24"/>
          <w:lang w:val="uk-UA" w:eastAsia="ru-RU"/>
        </w:rPr>
        <w:t>іє на підставі</w:t>
      </w:r>
      <w:r w:rsidRPr="00433F5F">
        <w:rPr>
          <w:lang w:val="uk-UA"/>
        </w:rPr>
        <w:t xml:space="preserve"> </w:t>
      </w:r>
      <w:r w:rsidRPr="00433F5F">
        <w:rPr>
          <w:rFonts w:ascii="Times New Roman" w:eastAsia="Times New Roman" w:hAnsi="Times New Roman" w:cs="Times New Roman"/>
          <w:color w:val="000000"/>
          <w:sz w:val="24"/>
          <w:szCs w:val="24"/>
          <w:lang w:val="uk-UA" w:eastAsia="ru-RU"/>
        </w:rPr>
        <w:t>Статуту, затвердженого 13.12.2016 р., з однієї сторони,</w:t>
      </w:r>
      <w:r w:rsidRPr="00433F5F">
        <w:rPr>
          <w:rFonts w:ascii="Times New Roman" w:eastAsia="Times New Roman" w:hAnsi="Times New Roman" w:cs="Times New Roman"/>
          <w:sz w:val="24"/>
          <w:szCs w:val="24"/>
          <w:lang w:val="uk-UA" w:eastAsia="ru-RU"/>
        </w:rPr>
        <w:t xml:space="preserve"> </w:t>
      </w:r>
      <w:r w:rsidRPr="00433F5F">
        <w:rPr>
          <w:rFonts w:ascii="Times New Roman" w:eastAsia="Times New Roman" w:hAnsi="Times New Roman" w:cs="Times New Roman"/>
          <w:color w:val="000000"/>
          <w:sz w:val="24"/>
          <w:szCs w:val="24"/>
          <w:lang w:val="uk-UA" w:eastAsia="ru-RU"/>
        </w:rPr>
        <w:t xml:space="preserve">та </w:t>
      </w:r>
    </w:p>
    <w:p w:rsidR="00363864" w:rsidRPr="00433F5F" w:rsidRDefault="00363864" w:rsidP="00363864">
      <w:pPr>
        <w:spacing w:after="120" w:line="240" w:lineRule="auto"/>
        <w:ind w:firstLine="567"/>
        <w:jc w:val="both"/>
        <w:rPr>
          <w:rFonts w:ascii="Times New Roman" w:eastAsia="Times New Roman" w:hAnsi="Times New Roman" w:cs="Times New Roman"/>
          <w:sz w:val="24"/>
          <w:szCs w:val="24"/>
          <w:lang w:val="uk-UA" w:eastAsia="ru-RU"/>
        </w:rPr>
      </w:pPr>
      <w:r>
        <w:rPr>
          <w:rFonts w:ascii="Times New Roman" w:hAnsi="Times New Roman" w:cs="Times New Roman"/>
          <w:b/>
          <w:sz w:val="24"/>
          <w:szCs w:val="24"/>
          <w:lang w:val="uk-UA"/>
        </w:rPr>
        <w:t>_________________________________________________________</w:t>
      </w:r>
      <w:r>
        <w:rPr>
          <w:rFonts w:ascii="Times New Roman" w:eastAsia="Times New Roman" w:hAnsi="Times New Roman" w:cs="Times New Roman"/>
          <w:color w:val="000000"/>
          <w:sz w:val="24"/>
          <w:szCs w:val="24"/>
          <w:lang w:val="uk-UA" w:eastAsia="ru-RU"/>
        </w:rPr>
        <w:t xml:space="preserve">, далі – Постачальник, в особі ___________________________________________________________________який(а) </w:t>
      </w:r>
      <w:r w:rsidRPr="00433F5F">
        <w:rPr>
          <w:rFonts w:ascii="Times New Roman" w:eastAsia="Times New Roman" w:hAnsi="Times New Roman" w:cs="Times New Roman"/>
          <w:color w:val="000000"/>
          <w:sz w:val="24"/>
          <w:szCs w:val="24"/>
          <w:lang w:val="uk-UA" w:eastAsia="ru-RU"/>
        </w:rPr>
        <w:t xml:space="preserve">діє на підставі </w:t>
      </w:r>
      <w:r>
        <w:rPr>
          <w:rFonts w:ascii="Times New Roman" w:eastAsia="Times New Roman" w:hAnsi="Times New Roman" w:cs="Times New Roman"/>
          <w:color w:val="000000"/>
          <w:sz w:val="24"/>
          <w:szCs w:val="24"/>
          <w:lang w:val="uk-UA" w:eastAsia="ru-RU"/>
        </w:rPr>
        <w:t>____________________________________</w:t>
      </w:r>
    </w:p>
    <w:p w:rsidR="00363864" w:rsidRPr="00433F5F" w:rsidRDefault="00363864" w:rsidP="00363864">
      <w:pPr>
        <w:spacing w:after="120" w:line="240" w:lineRule="auto"/>
        <w:ind w:firstLine="567"/>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 з іншої сторони, разом - Сторони, а кожен окремо – Сторона,  уклали цей Договір поставки (далі - Договір), про таке:</w:t>
      </w:r>
    </w:p>
    <w:p w:rsidR="00363864" w:rsidRPr="00433F5F" w:rsidRDefault="00363864" w:rsidP="00363864">
      <w:pPr>
        <w:spacing w:after="12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1.</w:t>
      </w:r>
      <w:r w:rsidRPr="00433F5F">
        <w:rPr>
          <w:rFonts w:ascii="Times New Roman" w:eastAsia="Times New Roman" w:hAnsi="Times New Roman" w:cs="Times New Roman"/>
          <w:color w:val="000000"/>
          <w:sz w:val="24"/>
          <w:szCs w:val="24"/>
          <w:lang w:val="uk-UA" w:eastAsia="ru-RU"/>
        </w:rPr>
        <w:t xml:space="preserve"> </w:t>
      </w:r>
      <w:r w:rsidRPr="00433F5F">
        <w:rPr>
          <w:rFonts w:ascii="Times New Roman" w:eastAsia="Times New Roman" w:hAnsi="Times New Roman" w:cs="Times New Roman"/>
          <w:b/>
          <w:bCs/>
          <w:color w:val="000000"/>
          <w:sz w:val="24"/>
          <w:szCs w:val="24"/>
          <w:lang w:val="uk-UA" w:eastAsia="ru-RU"/>
        </w:rPr>
        <w:t>Предмет Договору</w:t>
      </w:r>
    </w:p>
    <w:p w:rsidR="00363864" w:rsidRPr="00433F5F" w:rsidRDefault="00363864" w:rsidP="00363864">
      <w:pPr>
        <w:spacing w:after="0" w:line="240" w:lineRule="auto"/>
        <w:jc w:val="both"/>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1.1  Постачальник зобов’язується поставити Покупцю у власність</w:t>
      </w:r>
      <w:r>
        <w:rPr>
          <w:rFonts w:ascii="Times New Roman" w:eastAsia="Times New Roman" w:hAnsi="Times New Roman" w:cs="Times New Roman"/>
          <w:color w:val="000000"/>
          <w:sz w:val="24"/>
          <w:szCs w:val="24"/>
          <w:lang w:val="uk-UA" w:eastAsia="ru-RU"/>
        </w:rPr>
        <w:t>:</w:t>
      </w:r>
      <w:r w:rsidRPr="00433F5F">
        <w:rPr>
          <w:rFonts w:ascii="Times New Roman" w:eastAsia="Times New Roman" w:hAnsi="Times New Roman" w:cs="Times New Roman"/>
          <w:color w:val="000000"/>
          <w:sz w:val="24"/>
          <w:szCs w:val="24"/>
          <w:lang w:val="uk-UA" w:eastAsia="ru-RU"/>
        </w:rPr>
        <w:t xml:space="preserve"> </w:t>
      </w:r>
      <w:r>
        <w:rPr>
          <w:rFonts w:ascii="Times New Roman" w:hAnsi="Times New Roman" w:cs="Times New Roman"/>
          <w:sz w:val="24"/>
          <w:szCs w:val="24"/>
          <w:lang w:val="uk-UA" w:eastAsia="ru-RU"/>
        </w:rPr>
        <w:t>конкретна назва предмета закупівлі:</w:t>
      </w:r>
      <w:r>
        <w:rPr>
          <w:rFonts w:ascii="Times New Roman" w:hAnsi="Times New Roman" w:cs="Times New Roman"/>
          <w:sz w:val="24"/>
          <w:szCs w:val="24"/>
          <w:lang w:val="ru-UA" w:eastAsia="ru-RU"/>
        </w:rPr>
        <w:t xml:space="preserve"> </w:t>
      </w:r>
      <w:r w:rsidRPr="00BF6C4E">
        <w:rPr>
          <w:rFonts w:ascii="Times New Roman" w:hAnsi="Times New Roman" w:cs="Times New Roman"/>
          <w:b/>
          <w:sz w:val="24"/>
          <w:szCs w:val="24"/>
          <w:lang w:val="ru-UA" w:eastAsia="ru-RU"/>
        </w:rPr>
        <w:t xml:space="preserve">Засоби захисту рослин - </w:t>
      </w:r>
      <w:r>
        <w:rPr>
          <w:rFonts w:ascii="Times New Roman" w:hAnsi="Times New Roman" w:cs="Times New Roman"/>
          <w:sz w:val="24"/>
          <w:szCs w:val="24"/>
          <w:lang w:val="uk-UA" w:eastAsia="ru-RU"/>
        </w:rPr>
        <w:t>код</w:t>
      </w:r>
      <w:r w:rsidRPr="00580252">
        <w:rPr>
          <w:rFonts w:ascii="Times New Roman" w:hAnsi="Times New Roman" w:cs="Times New Roman"/>
          <w:b/>
          <w:sz w:val="24"/>
          <w:szCs w:val="24"/>
          <w:lang w:val="uk-UA" w:eastAsia="ru-RU"/>
        </w:rPr>
        <w:t xml:space="preserve"> </w:t>
      </w:r>
      <w:r w:rsidRPr="0090084D">
        <w:rPr>
          <w:rFonts w:ascii="Times New Roman" w:hAnsi="Times New Roman" w:cs="Times New Roman"/>
          <w:b/>
          <w:sz w:val="24"/>
          <w:szCs w:val="24"/>
          <w:lang w:val="uk-UA" w:eastAsia="ru-RU"/>
        </w:rPr>
        <w:t>ДК 021:2015:</w:t>
      </w:r>
      <w:r w:rsidRPr="00BF6C4E">
        <w:rPr>
          <w:rFonts w:ascii="Times New Roman" w:hAnsi="Times New Roman" w:cs="Times New Roman"/>
          <w:b/>
          <w:sz w:val="24"/>
          <w:szCs w:val="24"/>
          <w:lang w:val="ru-UA" w:eastAsia="ru-RU"/>
        </w:rPr>
        <w:t>24450000-3 Агрохімічна продукція</w:t>
      </w:r>
      <w:r w:rsidRPr="002B1F84">
        <w:rPr>
          <w:rFonts w:ascii="Times New Roman" w:hAnsi="Times New Roman" w:cs="Times New Roman"/>
          <w:b/>
          <w:sz w:val="24"/>
          <w:szCs w:val="24"/>
          <w:lang w:val="uk-UA" w:eastAsia="ru-RU"/>
        </w:rPr>
        <w:t>,</w:t>
      </w:r>
      <w:r w:rsidRPr="007C1963">
        <w:rPr>
          <w:rFonts w:ascii="Times New Roman" w:hAnsi="Times New Roman" w:cs="Times New Roman"/>
          <w:b/>
          <w:sz w:val="24"/>
          <w:szCs w:val="24"/>
          <w:lang w:val="uk-UA" w:eastAsia="ru-RU"/>
        </w:rPr>
        <w:t xml:space="preserve"> </w:t>
      </w:r>
      <w:r w:rsidRPr="00433F5F">
        <w:rPr>
          <w:rFonts w:ascii="Times New Roman" w:eastAsia="Times New Roman" w:hAnsi="Times New Roman" w:cs="Times New Roman"/>
          <w:color w:val="000000"/>
          <w:sz w:val="24"/>
          <w:szCs w:val="24"/>
          <w:lang w:val="uk-UA" w:eastAsia="ru-RU"/>
        </w:rPr>
        <w:t>асортимент, найменування, технічні характеристики, кількість та ціна якої визначається згідно Технічної специфікації, яка є Додатком № 1 до цього Договору, далі Продукція, а Покупець зобов’язується прийняти Продукцію і оплатити її в порядку та на умовах цього Договору.</w:t>
      </w:r>
    </w:p>
    <w:p w:rsidR="00363864" w:rsidRPr="00433F5F" w:rsidRDefault="00363864" w:rsidP="00363864">
      <w:p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1.2  Постачальник гарантує, що Продукція нова,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363864" w:rsidRPr="00433F5F" w:rsidRDefault="00363864" w:rsidP="00363864">
      <w:p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1.3  Постачальник зобов’язується поставити Продукцію, гарантійний строк/термін придатності якої, становить не менше 70% строку, встановленого виробником у відповідності до ГОСТ, ДСТУ, ТУ тощо</w:t>
      </w:r>
      <w:r>
        <w:rPr>
          <w:rFonts w:ascii="Times New Roman" w:eastAsia="Times New Roman" w:hAnsi="Times New Roman" w:cs="Times New Roman"/>
          <w:color w:val="000000"/>
          <w:sz w:val="24"/>
          <w:szCs w:val="24"/>
          <w:lang w:val="uk-UA" w:eastAsia="ru-RU"/>
        </w:rPr>
        <w:t>, якщо такі терміни застосовуються до даної Продукції</w:t>
      </w:r>
      <w:r w:rsidRPr="00433F5F">
        <w:rPr>
          <w:rFonts w:ascii="Times New Roman" w:eastAsia="Times New Roman" w:hAnsi="Times New Roman" w:cs="Times New Roman"/>
          <w:color w:val="000000"/>
          <w:sz w:val="24"/>
          <w:szCs w:val="24"/>
          <w:lang w:val="uk-UA" w:eastAsia="ru-RU"/>
        </w:rPr>
        <w:t>. Інші гарантійні умови на Продукцію визначаються у нормативно-технічних документах згідно яких виготовлено Продукцію (ГОСТ, ДСТУ, ТУ тощо) та які зазначені у Технічній специфікації, яка є Додатком № 1 до цього Договору.</w:t>
      </w:r>
    </w:p>
    <w:p w:rsidR="00363864" w:rsidRPr="00433F5F" w:rsidRDefault="00363864" w:rsidP="00363864">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2. Якість Продукції</w:t>
      </w:r>
    </w:p>
    <w:p w:rsidR="00363864" w:rsidRPr="00433F5F" w:rsidRDefault="00363864" w:rsidP="00363864">
      <w:pPr>
        <w:pStyle w:val="a3"/>
        <w:numPr>
          <w:ilvl w:val="1"/>
          <w:numId w:val="2"/>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Постачальник повинен поставити Продукцію Покупцю, якість якої та якість матеріалів та сировини виготовлення цієї Продукції повинна відповідати діючим в Україні державним стандартам або затвердженим в установленому порядку технічним умовам і підтверджуватись документами, що передбачені діючим законодавством України. Документи, що підтверджують якість Продукції передаються покупцю разом з передачею Продукції (паспорт та/або сертифікат якості на Продукцію, інші документи які є обов’язковими на Продукцію тощо).</w:t>
      </w:r>
    </w:p>
    <w:p w:rsidR="00363864" w:rsidRPr="00433F5F" w:rsidRDefault="00363864" w:rsidP="00363864">
      <w:pPr>
        <w:pStyle w:val="a3"/>
        <w:numPr>
          <w:ilvl w:val="1"/>
          <w:numId w:val="2"/>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Постачальник гарантує, що Продукція відповідає вимогам охорони праці, екології та пожежної безпеки, а також вимогам ГОСТ, ДСТУ, ТУ тощо які зазначається у цьому Договорі.</w:t>
      </w:r>
    </w:p>
    <w:p w:rsidR="00363864" w:rsidRPr="00433F5F" w:rsidRDefault="00363864" w:rsidP="00363864">
      <w:pPr>
        <w:pStyle w:val="a3"/>
        <w:numPr>
          <w:ilvl w:val="1"/>
          <w:numId w:val="2"/>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Продукція повинна бути упакована належним чином згідно вимог нормативно – технічної (експлуатаційної) документації виробника або технічним умовам, прийнятим для упаковки Продукції такого типу, забезпечувати схоронність та цілісність Продукції при транспортуванні та зберіганні.</w:t>
      </w:r>
    </w:p>
    <w:p w:rsidR="00363864" w:rsidRPr="00433F5F" w:rsidRDefault="00363864" w:rsidP="00363864">
      <w:pPr>
        <w:pStyle w:val="a3"/>
        <w:numPr>
          <w:ilvl w:val="1"/>
          <w:numId w:val="2"/>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Покупець має право прийняти Продукцію, за умови, що вона належним чином упакована і не має видимих пошкоджень упаковки.</w:t>
      </w:r>
    </w:p>
    <w:p w:rsidR="00363864" w:rsidRPr="00433F5F" w:rsidRDefault="00363864" w:rsidP="00363864">
      <w:pPr>
        <w:pStyle w:val="a3"/>
        <w:numPr>
          <w:ilvl w:val="1"/>
          <w:numId w:val="2"/>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Продукція повинна бути новою, повністю придатною до використання та такою, що не перебувала в експлуатації, умови її зберігання та транспортування були не порушені, не мати дефектів, пов’язаних з розробкою, матеріалами, якістю виготовлення.</w:t>
      </w:r>
    </w:p>
    <w:p w:rsidR="00363864" w:rsidRPr="00433F5F" w:rsidRDefault="00363864" w:rsidP="00363864">
      <w:pPr>
        <w:pStyle w:val="a3"/>
        <w:numPr>
          <w:ilvl w:val="1"/>
          <w:numId w:val="2"/>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В разі виявлення дефектів (недоліків) Продукції, складається акт Постачальник зобов’язаний здійснити заміну бракованої Продукції протягом 7 робочих днів з дня поставки Продукції.</w:t>
      </w:r>
    </w:p>
    <w:p w:rsidR="00363864" w:rsidRPr="00433F5F" w:rsidRDefault="00363864" w:rsidP="00363864">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lastRenderedPageBreak/>
        <w:t>3. Ціна Договору</w:t>
      </w:r>
    </w:p>
    <w:p w:rsidR="00363864" w:rsidRPr="00433F5F" w:rsidRDefault="00363864" w:rsidP="00363864">
      <w:pPr>
        <w:pStyle w:val="a3"/>
        <w:numPr>
          <w:ilvl w:val="1"/>
          <w:numId w:val="3"/>
        </w:numPr>
        <w:spacing w:after="0" w:line="240" w:lineRule="auto"/>
        <w:jc w:val="both"/>
        <w:textAlignment w:val="baseline"/>
        <w:rPr>
          <w:rFonts w:ascii="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 xml:space="preserve">Ціна цього Договору </w:t>
      </w:r>
      <w:r w:rsidRPr="00433F5F">
        <w:rPr>
          <w:rFonts w:ascii="Times New Roman" w:hAnsi="Times New Roman" w:cs="Times New Roman"/>
          <w:sz w:val="24"/>
          <w:szCs w:val="24"/>
          <w:lang w:val="uk-UA" w:eastAsia="ru-RU"/>
        </w:rPr>
        <w:t xml:space="preserve">становить </w:t>
      </w:r>
      <w:r>
        <w:rPr>
          <w:rFonts w:ascii="Times New Roman" w:eastAsia="Calibri" w:hAnsi="Times New Roman" w:cs="Times New Roman"/>
          <w:b/>
          <w:bCs/>
          <w:sz w:val="24"/>
          <w:szCs w:val="24"/>
          <w:lang w:val="uk-UA" w:eastAsia="ru-RU"/>
        </w:rPr>
        <w:t>_____________</w:t>
      </w:r>
      <w:r>
        <w:rPr>
          <w:rFonts w:ascii="Times New Roman" w:eastAsia="Calibri" w:hAnsi="Times New Roman" w:cs="Times New Roman"/>
          <w:b/>
          <w:sz w:val="24"/>
          <w:szCs w:val="24"/>
          <w:lang w:val="uk-UA" w:eastAsia="ru-RU"/>
        </w:rPr>
        <w:t xml:space="preserve"> грн</w:t>
      </w:r>
      <w:r w:rsidRPr="006E5C34">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val="uk-UA" w:eastAsia="ru-RU"/>
        </w:rPr>
        <w:t>__</w:t>
      </w:r>
      <w:r w:rsidRPr="006E5C34">
        <w:rPr>
          <w:rFonts w:ascii="Times New Roman" w:eastAsia="Calibri" w:hAnsi="Times New Roman" w:cs="Times New Roman"/>
          <w:b/>
          <w:sz w:val="24"/>
          <w:szCs w:val="24"/>
          <w:lang w:eastAsia="ru-RU"/>
        </w:rPr>
        <w:t xml:space="preserve"> </w:t>
      </w:r>
      <w:r w:rsidRPr="006E5C34">
        <w:rPr>
          <w:rFonts w:ascii="Times New Roman" w:eastAsia="Calibri" w:hAnsi="Times New Roman" w:cs="Times New Roman"/>
          <w:b/>
          <w:sz w:val="24"/>
          <w:szCs w:val="24"/>
          <w:lang w:val="uk-UA" w:eastAsia="ru-RU"/>
        </w:rPr>
        <w:t>коп.</w:t>
      </w:r>
      <w:r w:rsidRPr="006E5C34">
        <w:rPr>
          <w:rFonts w:ascii="Times New Roman" w:eastAsia="Calibri" w:hAnsi="Times New Roman" w:cs="Times New Roman"/>
          <w:b/>
          <w:sz w:val="24"/>
          <w:szCs w:val="24"/>
          <w:lang w:eastAsia="ru-RU"/>
        </w:rPr>
        <w:t xml:space="preserve"> </w:t>
      </w:r>
      <w:r w:rsidRPr="006E5C34">
        <w:rPr>
          <w:rFonts w:ascii="Times New Roman" w:eastAsia="Calibri" w:hAnsi="Times New Roman" w:cs="Times New Roman"/>
          <w:b/>
          <w:sz w:val="24"/>
          <w:szCs w:val="24"/>
          <w:lang w:val="uk-UA" w:eastAsia="ru-RU"/>
        </w:rPr>
        <w:t xml:space="preserve"> (</w:t>
      </w:r>
      <w:r w:rsidRPr="00DB5648">
        <w:rPr>
          <w:rFonts w:ascii="Times New Roman" w:eastAsia="Calibri" w:hAnsi="Times New Roman" w:cs="Times New Roman"/>
          <w:i/>
          <w:sz w:val="24"/>
          <w:szCs w:val="24"/>
          <w:lang w:val="uk-UA" w:eastAsia="ru-RU"/>
        </w:rPr>
        <w:t>прописом</w:t>
      </w:r>
      <w:r>
        <w:rPr>
          <w:rFonts w:ascii="Times New Roman" w:eastAsia="Calibri" w:hAnsi="Times New Roman" w:cs="Times New Roman"/>
          <w:b/>
          <w:sz w:val="24"/>
          <w:szCs w:val="24"/>
          <w:lang w:val="uk-UA" w:eastAsia="ru-RU"/>
        </w:rPr>
        <w:t xml:space="preserve">  грн</w:t>
      </w:r>
      <w:r w:rsidRPr="006E5C34">
        <w:rPr>
          <w:rFonts w:ascii="Times New Roman" w:eastAsia="Calibri" w:hAnsi="Times New Roman" w:cs="Times New Roman"/>
          <w:b/>
          <w:sz w:val="24"/>
          <w:szCs w:val="24"/>
          <w:lang w:val="uk-UA" w:eastAsia="ru-RU"/>
        </w:rPr>
        <w:t xml:space="preserve"> </w:t>
      </w:r>
      <w:r>
        <w:rPr>
          <w:rFonts w:ascii="Times New Roman" w:eastAsia="Calibri" w:hAnsi="Times New Roman" w:cs="Times New Roman"/>
          <w:b/>
          <w:sz w:val="24"/>
          <w:szCs w:val="24"/>
          <w:lang w:val="uk-UA" w:eastAsia="ru-RU"/>
        </w:rPr>
        <w:t>__</w:t>
      </w:r>
      <w:r w:rsidRPr="006E5C34">
        <w:rPr>
          <w:rFonts w:ascii="Times New Roman" w:eastAsia="Calibri" w:hAnsi="Times New Roman" w:cs="Times New Roman"/>
          <w:b/>
          <w:sz w:val="24"/>
          <w:szCs w:val="24"/>
          <w:lang w:val="uk-UA" w:eastAsia="ru-RU"/>
        </w:rPr>
        <w:t xml:space="preserve"> коп.) </w:t>
      </w:r>
      <w:r>
        <w:rPr>
          <w:rFonts w:ascii="Times New Roman" w:eastAsia="Calibri" w:hAnsi="Times New Roman" w:cs="Times New Roman"/>
          <w:b/>
          <w:sz w:val="24"/>
          <w:szCs w:val="24"/>
          <w:lang w:val="uk-UA" w:eastAsia="ru-RU"/>
        </w:rPr>
        <w:t xml:space="preserve">в </w:t>
      </w:r>
      <w:proofErr w:type="spellStart"/>
      <w:r>
        <w:rPr>
          <w:rFonts w:ascii="Times New Roman" w:eastAsia="Calibri" w:hAnsi="Times New Roman" w:cs="Times New Roman"/>
          <w:b/>
          <w:sz w:val="24"/>
          <w:szCs w:val="24"/>
          <w:lang w:val="uk-UA" w:eastAsia="ru-RU"/>
        </w:rPr>
        <w:t>т.ч</w:t>
      </w:r>
      <w:proofErr w:type="spellEnd"/>
      <w:r>
        <w:rPr>
          <w:rFonts w:ascii="Times New Roman" w:eastAsia="Calibri" w:hAnsi="Times New Roman" w:cs="Times New Roman"/>
          <w:b/>
          <w:sz w:val="24"/>
          <w:szCs w:val="24"/>
          <w:lang w:val="uk-UA" w:eastAsia="ru-RU"/>
        </w:rPr>
        <w:t>.</w:t>
      </w:r>
      <w:r w:rsidRPr="006E5C34">
        <w:rPr>
          <w:rFonts w:ascii="Times New Roman" w:eastAsia="Calibri" w:hAnsi="Times New Roman" w:cs="Times New Roman"/>
          <w:b/>
          <w:sz w:val="24"/>
          <w:szCs w:val="24"/>
          <w:lang w:val="uk-UA" w:eastAsia="ru-RU"/>
        </w:rPr>
        <w:t xml:space="preserve">  ПДВ </w:t>
      </w:r>
      <w:r>
        <w:rPr>
          <w:rFonts w:ascii="Times New Roman" w:eastAsia="Calibri" w:hAnsi="Times New Roman" w:cs="Times New Roman"/>
          <w:b/>
          <w:sz w:val="24"/>
          <w:szCs w:val="24"/>
          <w:lang w:val="uk-UA" w:eastAsia="ru-RU"/>
        </w:rPr>
        <w:t>(________ грн) або без ПДВ.</w:t>
      </w:r>
    </w:p>
    <w:p w:rsidR="00363864" w:rsidRPr="00E34B1D" w:rsidRDefault="00363864" w:rsidP="00363864">
      <w:pPr>
        <w:pStyle w:val="a3"/>
        <w:numPr>
          <w:ilvl w:val="1"/>
          <w:numId w:val="3"/>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Ціна Продукції згідно Договору включає в себе вартість тари та упаковки Продукції, всі обов’язкові платежі, що сплачуються Постачальником, вартість доставки Продукції до місця поставки, вартість  страхування, навантаження, розвантаження та всі інші витрати Постачальника пов’язані з виконанням цього Договору.</w:t>
      </w:r>
      <w:r w:rsidRPr="00E832B6">
        <w:rPr>
          <w:rFonts w:ascii="Times New Roman" w:eastAsia="Times New Roman" w:hAnsi="Times New Roman" w:cs="Times New Roman"/>
          <w:color w:val="000000"/>
          <w:sz w:val="24"/>
          <w:szCs w:val="24"/>
          <w:lang w:val="uk-UA" w:eastAsia="ru-RU"/>
        </w:rPr>
        <w:t xml:space="preserve"> </w:t>
      </w:r>
      <w:r w:rsidRPr="007A533D">
        <w:rPr>
          <w:rFonts w:ascii="Times New Roman" w:eastAsia="Times New Roman" w:hAnsi="Times New Roman" w:cs="Times New Roman"/>
          <w:color w:val="000000"/>
          <w:sz w:val="24"/>
          <w:szCs w:val="24"/>
          <w:lang w:val="uk-UA" w:eastAsia="ru-RU"/>
        </w:rPr>
        <w:t>Якщо ціна одиниці товару за результатами аукціону виходить більше, ніж з двома знаками після коми, то сторони при укладенні договору про закупівлю можуть унаслідок перерахунку зменшити суму договору в бік зменшення ціни тендерної пропозиції/пропозиції учасника без зменшення обсягів закупівлі.</w:t>
      </w:r>
    </w:p>
    <w:p w:rsidR="00E34B1D" w:rsidRPr="00E34B1D" w:rsidRDefault="00E34B1D" w:rsidP="00363864">
      <w:pPr>
        <w:pStyle w:val="a3"/>
        <w:numPr>
          <w:ilvl w:val="1"/>
          <w:numId w:val="3"/>
        </w:numPr>
        <w:spacing w:after="0" w:line="240" w:lineRule="auto"/>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sz w:val="24"/>
          <w:szCs w:val="24"/>
          <w:lang w:val="uk-UA" w:eastAsia="ru-RU"/>
        </w:rPr>
        <w:t>Умови Договору не повинні відрізнятися від змісту тендерної пропозиції переможця процедури закупівлі, в тому числі за результатами електронного аукціону, крім випадків:</w:t>
      </w:r>
    </w:p>
    <w:p w:rsidR="00E34B1D" w:rsidRDefault="00E34B1D" w:rsidP="00E34B1D">
      <w:pPr>
        <w:pStyle w:val="a3"/>
        <w:spacing w:after="0" w:line="240" w:lineRule="auto"/>
        <w:ind w:left="360"/>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E34B1D" w:rsidRDefault="00E34B1D" w:rsidP="00E34B1D">
      <w:pPr>
        <w:pStyle w:val="a3"/>
        <w:spacing w:after="0" w:line="240" w:lineRule="auto"/>
        <w:ind w:left="360"/>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E34B1D" w:rsidRPr="00433F5F" w:rsidRDefault="00E34B1D" w:rsidP="00E34B1D">
      <w:pPr>
        <w:pStyle w:val="a3"/>
        <w:spacing w:after="0" w:line="240" w:lineRule="auto"/>
        <w:ind w:left="360"/>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sz w:val="24"/>
          <w:szCs w:val="24"/>
          <w:lang w:val="uk-UA" w:eastAsia="ru-RU"/>
        </w:rPr>
        <w:t xml:space="preserve">перерахунку ціни та обсягів товарів в бік зменшення за умови необхідності приведення обсягів товарів до кратності упаковки.  </w:t>
      </w:r>
    </w:p>
    <w:p w:rsidR="00363864" w:rsidRPr="00433F5F" w:rsidRDefault="00363864" w:rsidP="00363864">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4. Порядок здійснення оплати</w:t>
      </w:r>
    </w:p>
    <w:p w:rsidR="00363864" w:rsidRPr="00433F5F" w:rsidRDefault="00363864" w:rsidP="00363864">
      <w:pPr>
        <w:pStyle w:val="a3"/>
        <w:numPr>
          <w:ilvl w:val="1"/>
          <w:numId w:val="4"/>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 xml:space="preserve">Оплата за поставлену Продукцію здійснюється Покупцем впродовж </w:t>
      </w:r>
      <w:r>
        <w:rPr>
          <w:rFonts w:ascii="Times New Roman" w:eastAsia="Times New Roman" w:hAnsi="Times New Roman" w:cs="Times New Roman"/>
          <w:sz w:val="24"/>
          <w:szCs w:val="24"/>
          <w:lang w:val="uk-UA" w:eastAsia="ru-RU"/>
        </w:rPr>
        <w:t>7</w:t>
      </w:r>
      <w:r w:rsidRPr="00E62BE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семи</w:t>
      </w:r>
      <w:r w:rsidRPr="00E62BE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банківських </w:t>
      </w:r>
      <w:r w:rsidRPr="00433F5F">
        <w:rPr>
          <w:rFonts w:ascii="Times New Roman" w:eastAsia="Times New Roman" w:hAnsi="Times New Roman" w:cs="Times New Roman"/>
          <w:color w:val="000000"/>
          <w:sz w:val="24"/>
          <w:szCs w:val="24"/>
          <w:lang w:val="uk-UA" w:eastAsia="ru-RU"/>
        </w:rPr>
        <w:t>днів з моменту отримання кожної окремої партії Продукції, на підставі належно оформлених первинних документів (товарно-транспортної накладної, видаткової накладної), наданих Покупцем при оформленні поставки.</w:t>
      </w:r>
      <w:r w:rsidRPr="005E4F11">
        <w:t xml:space="preserve"> </w:t>
      </w:r>
      <w:r w:rsidRPr="005E4F11">
        <w:rPr>
          <w:rFonts w:ascii="Times New Roman" w:eastAsia="Times New Roman" w:hAnsi="Times New Roman" w:cs="Times New Roman"/>
          <w:color w:val="000000"/>
          <w:sz w:val="24"/>
          <w:szCs w:val="24"/>
          <w:lang w:val="uk-UA" w:eastAsia="ru-RU"/>
        </w:rPr>
        <w:t>У разі затримки бюджетного фінансув</w:t>
      </w:r>
      <w:r>
        <w:rPr>
          <w:rFonts w:ascii="Times New Roman" w:eastAsia="Times New Roman" w:hAnsi="Times New Roman" w:cs="Times New Roman"/>
          <w:color w:val="000000"/>
          <w:sz w:val="24"/>
          <w:szCs w:val="24"/>
          <w:lang w:val="uk-UA" w:eastAsia="ru-RU"/>
        </w:rPr>
        <w:t>ання розрахунки будуть здійснені</w:t>
      </w:r>
      <w:r w:rsidRPr="005E4F11">
        <w:rPr>
          <w:rFonts w:ascii="Times New Roman" w:eastAsia="Times New Roman" w:hAnsi="Times New Roman" w:cs="Times New Roman"/>
          <w:color w:val="000000"/>
          <w:sz w:val="24"/>
          <w:szCs w:val="24"/>
          <w:lang w:val="uk-UA" w:eastAsia="ru-RU"/>
        </w:rPr>
        <w:t xml:space="preserve"> на протязі не більше </w:t>
      </w:r>
      <w:r>
        <w:rPr>
          <w:rFonts w:ascii="Times New Roman" w:eastAsia="Times New Roman" w:hAnsi="Times New Roman" w:cs="Times New Roman"/>
          <w:color w:val="000000"/>
          <w:sz w:val="24"/>
          <w:szCs w:val="24"/>
          <w:lang w:val="uk-UA" w:eastAsia="ru-RU"/>
        </w:rPr>
        <w:t>30</w:t>
      </w:r>
      <w:r w:rsidRPr="005E4F11">
        <w:rPr>
          <w:rFonts w:ascii="Times New Roman" w:eastAsia="Times New Roman" w:hAnsi="Times New Roman" w:cs="Times New Roman"/>
          <w:color w:val="000000"/>
          <w:sz w:val="24"/>
          <w:szCs w:val="24"/>
          <w:lang w:val="uk-UA" w:eastAsia="ru-RU"/>
        </w:rPr>
        <w:t xml:space="preserve"> днів.</w:t>
      </w:r>
    </w:p>
    <w:p w:rsidR="00363864" w:rsidRPr="00433F5F" w:rsidRDefault="00363864" w:rsidP="00363864">
      <w:pPr>
        <w:pStyle w:val="a3"/>
        <w:numPr>
          <w:ilvl w:val="1"/>
          <w:numId w:val="4"/>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Форма розрахунків: безготівкова.</w:t>
      </w:r>
    </w:p>
    <w:p w:rsidR="00363864" w:rsidRPr="00433F5F" w:rsidRDefault="00363864" w:rsidP="00363864">
      <w:pPr>
        <w:pStyle w:val="a3"/>
        <w:numPr>
          <w:ilvl w:val="1"/>
          <w:numId w:val="4"/>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Вид безготівковог</w:t>
      </w:r>
      <w:r>
        <w:rPr>
          <w:rFonts w:ascii="Times New Roman" w:eastAsia="Times New Roman" w:hAnsi="Times New Roman" w:cs="Times New Roman"/>
          <w:color w:val="000000"/>
          <w:sz w:val="24"/>
          <w:szCs w:val="24"/>
          <w:lang w:val="uk-UA" w:eastAsia="ru-RU"/>
        </w:rPr>
        <w:t>о розрахунку: платіжна інструкція</w:t>
      </w:r>
      <w:r w:rsidRPr="00433F5F">
        <w:rPr>
          <w:rFonts w:ascii="Times New Roman" w:eastAsia="Times New Roman" w:hAnsi="Times New Roman" w:cs="Times New Roman"/>
          <w:color w:val="000000"/>
          <w:sz w:val="24"/>
          <w:szCs w:val="24"/>
          <w:lang w:val="uk-UA" w:eastAsia="ru-RU"/>
        </w:rPr>
        <w:t>.</w:t>
      </w:r>
    </w:p>
    <w:p w:rsidR="00363864" w:rsidRPr="00433F5F" w:rsidRDefault="00363864" w:rsidP="00363864">
      <w:pPr>
        <w:pStyle w:val="a3"/>
        <w:numPr>
          <w:ilvl w:val="1"/>
          <w:numId w:val="4"/>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Усі розрахунки між Сторонами здійснюються в національній валюті України.</w:t>
      </w:r>
    </w:p>
    <w:p w:rsidR="00363864" w:rsidRPr="00433F5F" w:rsidRDefault="00363864" w:rsidP="00363864">
      <w:pPr>
        <w:pStyle w:val="a3"/>
        <w:numPr>
          <w:ilvl w:val="1"/>
          <w:numId w:val="4"/>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Моментом здійснення оплати за кожну окрему партію Продукції вважається дата перерахування Покупцем грошових коштів на банківський рахунок Постачальника.</w:t>
      </w:r>
    </w:p>
    <w:p w:rsidR="00363864" w:rsidRPr="00433F5F" w:rsidRDefault="00363864" w:rsidP="00363864">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5. Поставка Продукції</w:t>
      </w:r>
    </w:p>
    <w:p w:rsidR="00363864" w:rsidRPr="00433F5F" w:rsidRDefault="00363864" w:rsidP="00363864">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 xml:space="preserve">Поставка здійснюється у строк, що не перевищує  </w:t>
      </w:r>
      <w:r>
        <w:rPr>
          <w:rFonts w:ascii="Times New Roman" w:eastAsia="Times New Roman" w:hAnsi="Times New Roman" w:cs="Times New Roman"/>
          <w:color w:val="000000"/>
          <w:sz w:val="24"/>
          <w:szCs w:val="24"/>
          <w:lang w:val="ru-UA" w:eastAsia="ru-RU"/>
        </w:rPr>
        <w:t>5 (</w:t>
      </w:r>
      <w:r>
        <w:rPr>
          <w:rFonts w:ascii="Times New Roman" w:eastAsia="Times New Roman" w:hAnsi="Times New Roman" w:cs="Times New Roman"/>
          <w:color w:val="000000"/>
          <w:sz w:val="24"/>
          <w:szCs w:val="24"/>
          <w:lang w:val="uk-UA" w:eastAsia="ru-RU"/>
        </w:rPr>
        <w:t>п’яти)</w:t>
      </w:r>
      <w:r w:rsidRPr="00433F5F">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робочих</w:t>
      </w:r>
      <w:r w:rsidRPr="00433F5F">
        <w:rPr>
          <w:rFonts w:ascii="Times New Roman" w:eastAsia="Times New Roman" w:hAnsi="Times New Roman" w:cs="Times New Roman"/>
          <w:color w:val="000000"/>
          <w:sz w:val="24"/>
          <w:szCs w:val="24"/>
          <w:lang w:val="uk-UA" w:eastAsia="ru-RU"/>
        </w:rPr>
        <w:t xml:space="preserve"> днів з </w:t>
      </w:r>
      <w:r>
        <w:rPr>
          <w:rFonts w:ascii="Times New Roman" w:eastAsia="Times New Roman" w:hAnsi="Times New Roman" w:cs="Times New Roman"/>
          <w:color w:val="000000"/>
          <w:sz w:val="24"/>
          <w:szCs w:val="24"/>
          <w:lang w:val="uk-UA" w:eastAsia="ru-RU"/>
        </w:rPr>
        <w:t>моменту замовлення</w:t>
      </w:r>
      <w:r w:rsidRPr="00433F5F">
        <w:rPr>
          <w:rFonts w:ascii="Times New Roman" w:eastAsia="Times New Roman" w:hAnsi="Times New Roman" w:cs="Times New Roman"/>
          <w:color w:val="000000"/>
          <w:sz w:val="24"/>
          <w:szCs w:val="24"/>
          <w:lang w:val="uk-UA" w:eastAsia="ru-RU"/>
        </w:rPr>
        <w:t>. </w:t>
      </w:r>
    </w:p>
    <w:p w:rsidR="00363864" w:rsidRPr="00433F5F" w:rsidRDefault="00363864" w:rsidP="00363864">
      <w:pPr>
        <w:pStyle w:val="a3"/>
        <w:numPr>
          <w:ilvl w:val="1"/>
          <w:numId w:val="1"/>
        </w:numPr>
        <w:spacing w:after="0" w:line="240" w:lineRule="auto"/>
        <w:jc w:val="both"/>
        <w:textAlignment w:val="baseline"/>
        <w:rPr>
          <w:rFonts w:ascii="Times New Roman" w:eastAsia="Times New Roman" w:hAnsi="Times New Roman" w:cs="Times New Roman"/>
          <w:sz w:val="24"/>
          <w:szCs w:val="24"/>
          <w:lang w:val="uk-UA" w:eastAsia="ru-RU"/>
        </w:rPr>
      </w:pPr>
      <w:r w:rsidRPr="00DA5E76">
        <w:rPr>
          <w:rFonts w:ascii="Times New Roman" w:eastAsia="Times New Roman" w:hAnsi="Times New Roman" w:cs="Times New Roman"/>
          <w:color w:val="000000"/>
          <w:sz w:val="24"/>
          <w:szCs w:val="24"/>
          <w:lang w:val="uk-UA" w:eastAsia="ru-RU"/>
        </w:rPr>
        <w:t>Поставка товару здійснюєть</w:t>
      </w:r>
      <w:r>
        <w:rPr>
          <w:rFonts w:ascii="Times New Roman" w:eastAsia="Times New Roman" w:hAnsi="Times New Roman" w:cs="Times New Roman"/>
          <w:color w:val="000000"/>
          <w:sz w:val="24"/>
          <w:szCs w:val="24"/>
          <w:lang w:val="uk-UA" w:eastAsia="ru-RU"/>
        </w:rPr>
        <w:t>ся</w:t>
      </w:r>
      <w:r w:rsidRPr="00DA5E76">
        <w:rPr>
          <w:rFonts w:ascii="Times New Roman" w:eastAsia="Times New Roman" w:hAnsi="Times New Roman" w:cs="Times New Roman"/>
          <w:color w:val="000000"/>
          <w:sz w:val="24"/>
          <w:szCs w:val="24"/>
          <w:lang w:val="uk-UA" w:eastAsia="ru-RU"/>
        </w:rPr>
        <w:t xml:space="preserve"> за </w:t>
      </w:r>
      <w:proofErr w:type="spellStart"/>
      <w:r w:rsidRPr="00DA5E76">
        <w:rPr>
          <w:rFonts w:ascii="Times New Roman" w:eastAsia="Times New Roman" w:hAnsi="Times New Roman" w:cs="Times New Roman"/>
          <w:color w:val="000000"/>
          <w:sz w:val="24"/>
          <w:szCs w:val="24"/>
          <w:lang w:val="uk-UA" w:eastAsia="ru-RU"/>
        </w:rPr>
        <w:t>адресою</w:t>
      </w:r>
      <w:proofErr w:type="spellEnd"/>
      <w:r w:rsidRPr="00DA5E76">
        <w:rPr>
          <w:rFonts w:ascii="Times New Roman" w:eastAsia="Times New Roman" w:hAnsi="Times New Roman" w:cs="Times New Roman"/>
          <w:color w:val="000000"/>
          <w:sz w:val="24"/>
          <w:szCs w:val="24"/>
          <w:lang w:val="uk-UA" w:eastAsia="ru-RU"/>
        </w:rPr>
        <w:t xml:space="preserve"> Замовника: 39074, Україна, Полтавська область, </w:t>
      </w:r>
      <w:proofErr w:type="spellStart"/>
      <w:r w:rsidRPr="00DA5E76">
        <w:rPr>
          <w:rFonts w:ascii="Times New Roman" w:eastAsia="Times New Roman" w:hAnsi="Times New Roman" w:cs="Times New Roman"/>
          <w:color w:val="000000"/>
          <w:sz w:val="24"/>
          <w:szCs w:val="24"/>
          <w:lang w:val="uk-UA" w:eastAsia="ru-RU"/>
        </w:rPr>
        <w:t>Глобинський</w:t>
      </w:r>
      <w:proofErr w:type="spellEnd"/>
      <w:r w:rsidRPr="00DA5E76">
        <w:rPr>
          <w:rFonts w:ascii="Times New Roman" w:eastAsia="Times New Roman" w:hAnsi="Times New Roman" w:cs="Times New Roman"/>
          <w:color w:val="000000"/>
          <w:sz w:val="24"/>
          <w:szCs w:val="24"/>
          <w:lang w:val="uk-UA" w:eastAsia="ru-RU"/>
        </w:rPr>
        <w:t xml:space="preserve"> район, с. </w:t>
      </w:r>
      <w:proofErr w:type="spellStart"/>
      <w:r w:rsidRPr="00DA5E76">
        <w:rPr>
          <w:rFonts w:ascii="Times New Roman" w:eastAsia="Times New Roman" w:hAnsi="Times New Roman" w:cs="Times New Roman"/>
          <w:color w:val="000000"/>
          <w:sz w:val="24"/>
          <w:szCs w:val="24"/>
          <w:lang w:val="uk-UA" w:eastAsia="ru-RU"/>
        </w:rPr>
        <w:t>Устимів</w:t>
      </w:r>
      <w:r>
        <w:rPr>
          <w:rFonts w:ascii="Times New Roman" w:eastAsia="Times New Roman" w:hAnsi="Times New Roman" w:cs="Times New Roman"/>
          <w:color w:val="000000"/>
          <w:sz w:val="24"/>
          <w:szCs w:val="24"/>
          <w:lang w:val="uk-UA" w:eastAsia="ru-RU"/>
        </w:rPr>
        <w:t>ка</w:t>
      </w:r>
      <w:proofErr w:type="spellEnd"/>
      <w:r>
        <w:rPr>
          <w:rFonts w:ascii="Times New Roman" w:eastAsia="Times New Roman" w:hAnsi="Times New Roman" w:cs="Times New Roman"/>
          <w:color w:val="000000"/>
          <w:sz w:val="24"/>
          <w:szCs w:val="24"/>
          <w:lang w:val="uk-UA" w:eastAsia="ru-RU"/>
        </w:rPr>
        <w:t xml:space="preserve">, вул. Академіка Вавилова, 15 або поштовим перевізником до м. </w:t>
      </w:r>
      <w:proofErr w:type="spellStart"/>
      <w:r>
        <w:rPr>
          <w:rFonts w:ascii="Times New Roman" w:eastAsia="Times New Roman" w:hAnsi="Times New Roman" w:cs="Times New Roman"/>
          <w:color w:val="000000"/>
          <w:sz w:val="24"/>
          <w:szCs w:val="24"/>
          <w:lang w:val="uk-UA" w:eastAsia="ru-RU"/>
        </w:rPr>
        <w:t>Глобине</w:t>
      </w:r>
      <w:proofErr w:type="spellEnd"/>
      <w:r>
        <w:rPr>
          <w:rFonts w:ascii="Times New Roman" w:eastAsia="Times New Roman" w:hAnsi="Times New Roman" w:cs="Times New Roman"/>
          <w:color w:val="000000"/>
          <w:sz w:val="24"/>
          <w:szCs w:val="24"/>
          <w:lang w:val="uk-UA" w:eastAsia="ru-RU"/>
        </w:rPr>
        <w:t xml:space="preserve"> Полтавської області.</w:t>
      </w:r>
    </w:p>
    <w:p w:rsidR="00363864" w:rsidRPr="00433F5F" w:rsidRDefault="00363864" w:rsidP="00363864">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Перехід права власності на Продукцію відбувається після її фактичної передачі на підставі належно оформлених первинних документів (товарно-транспортної накладної, видаткової накладної) Покупцю але в будь-якому разі виключно після належного прийняття Покупцем Продукції по якості, комплектності та кількості.</w:t>
      </w:r>
    </w:p>
    <w:p w:rsidR="00363864" w:rsidRPr="00433F5F" w:rsidRDefault="00363864" w:rsidP="00363864">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 xml:space="preserve">Видаткова накладна, акт приймання-передачі Продукції та/або інший документ, який підтверджує факт передачі Продукції від Постачальника до Покупця, </w:t>
      </w:r>
      <w:r>
        <w:rPr>
          <w:rFonts w:ascii="Times New Roman" w:eastAsia="Times New Roman" w:hAnsi="Times New Roman" w:cs="Times New Roman"/>
          <w:color w:val="000000"/>
          <w:sz w:val="24"/>
          <w:szCs w:val="24"/>
          <w:lang w:val="uk-UA" w:eastAsia="ru-RU"/>
        </w:rPr>
        <w:t>може</w:t>
      </w:r>
      <w:r w:rsidRPr="00433F5F">
        <w:rPr>
          <w:rFonts w:ascii="Times New Roman" w:eastAsia="Times New Roman" w:hAnsi="Times New Roman" w:cs="Times New Roman"/>
          <w:color w:val="000000"/>
          <w:sz w:val="24"/>
          <w:szCs w:val="24"/>
          <w:lang w:val="uk-UA" w:eastAsia="ru-RU"/>
        </w:rPr>
        <w:t xml:space="preserve"> містити код УКТЗЕД для кожного найменування товару (продукції).</w:t>
      </w:r>
    </w:p>
    <w:p w:rsidR="00363864" w:rsidRPr="00433F5F" w:rsidRDefault="00363864" w:rsidP="00363864">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Постачальник несе всі ризики щодо втрати чи пошкодження Продукції до моменту передачі її Покупцю.</w:t>
      </w:r>
    </w:p>
    <w:p w:rsidR="00363864" w:rsidRPr="00433F5F" w:rsidRDefault="00363864" w:rsidP="00363864">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Передача Продукції від Постачальника Покупцю здійснюється на підставі належним чином оформленої довіреності, виданої вповноваженому представникові Покупця з обов’язковим складанням і підписанням Сторонами відповідних документів.</w:t>
      </w:r>
    </w:p>
    <w:p w:rsidR="00363864" w:rsidRPr="00433F5F" w:rsidRDefault="00363864" w:rsidP="00363864">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Поставка Продукції здійснюється в упаковці (пакування), яка повинна відповідати вимогам зазначеним у нормативно-технічних документах згідно яких виготовлено Продукцію (ГОСТ, ДСТУ, ТУ тощо) та які зазначені у Технічній специфікації, яка є Додатком № 1 до цього Договору. Упаковка у будь якому випадку повинна бути придатна для транспортування Продукції, і такій, що відповідає встановленим в Україні стандартам та/або технічним умовам і забезпечує, за умови належного поводження з вантажем, схоронність Продукції під час транспортування, розвантаження та збереження.</w:t>
      </w:r>
    </w:p>
    <w:p w:rsidR="00363864" w:rsidRPr="00433F5F" w:rsidRDefault="00363864" w:rsidP="00363864">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 xml:space="preserve"> </w:t>
      </w:r>
      <w:r w:rsidRPr="00433F5F">
        <w:rPr>
          <w:rFonts w:ascii="Times New Roman" w:eastAsia="Times New Roman" w:hAnsi="Times New Roman" w:cs="Times New Roman"/>
          <w:color w:val="000000"/>
          <w:sz w:val="24"/>
          <w:szCs w:val="24"/>
          <w:lang w:val="uk-UA" w:eastAsia="ru-RU"/>
        </w:rPr>
        <w:t>Маркування Продукції повинно відповідати вимогам зазначеним у нормативно-технічних документах згідно яких виготовлено Продукцію (ГОСТ, ДСТУ, ТУ тощо) та які зазначені у Технічній специфікації, яка є Додатком № 1 до цього Договору. При маркуванні Продукції у будь-якому випадку повинно бути зазначено, зокрема, назва виготовленої Продукції, кількість, виробник, дата виготовлення та інша інформація, що обов’язково зазначається для даного виду Продукції.</w:t>
      </w:r>
    </w:p>
    <w:p w:rsidR="00363864" w:rsidRPr="00DA5E76" w:rsidRDefault="00363864" w:rsidP="00363864">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DA5E76">
        <w:rPr>
          <w:rFonts w:ascii="Times New Roman" w:eastAsia="Times New Roman" w:hAnsi="Times New Roman" w:cs="Times New Roman"/>
          <w:color w:val="000000"/>
          <w:sz w:val="24"/>
          <w:szCs w:val="24"/>
          <w:lang w:val="uk-UA" w:eastAsia="ru-RU"/>
        </w:rPr>
        <w:t>У випадку виявлення невідповідності поставленої Продукції вимогам щодо її кількості, якості, комплектності або іншим вимогам передбаченим цим Договором, Покупець має право зупинити приймання Продукції та направити Постачальнику повідомлення із зазначенням часу та місця для прибуття представником Постачальника з метою проведення спільного приймання Продукції (у випадку, якщо прийомка проводиться за відсутності представника Постачальника). Повідомлення має бути направлено за допомогою засобів поштового та/або електронного (електронна пошта) зв’язку за реквізитами визначеними в розділі 14 Договору, не пізніше ніж за дві доби до запланованої дати продовження прийомки Продукції.</w:t>
      </w:r>
    </w:p>
    <w:p w:rsidR="00363864" w:rsidRPr="00433F5F" w:rsidRDefault="00363864" w:rsidP="00363864">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У випадку неявки повноваженого представника Постачальника для спільного приймання Продукції по кількості, комплектності або якості Покупець проводить таке приймання самостійно (у складі комісії не менше трьох осіб) з складанням відповідних Актів про невідповідність продукції вимогами щодо кількості, якості, комплектності, асортименту тощо (далі – Акт). Складений Покупцем Акт, в такому випадку є підставою для додаткової поставки (</w:t>
      </w:r>
      <w:proofErr w:type="spellStart"/>
      <w:r w:rsidRPr="00433F5F">
        <w:rPr>
          <w:rFonts w:ascii="Times New Roman" w:eastAsia="Times New Roman" w:hAnsi="Times New Roman" w:cs="Times New Roman"/>
          <w:color w:val="000000"/>
          <w:sz w:val="24"/>
          <w:szCs w:val="24"/>
          <w:lang w:val="uk-UA" w:eastAsia="ru-RU"/>
        </w:rPr>
        <w:t>доукомплектації</w:t>
      </w:r>
      <w:proofErr w:type="spellEnd"/>
      <w:r w:rsidRPr="00433F5F">
        <w:rPr>
          <w:rFonts w:ascii="Times New Roman" w:eastAsia="Times New Roman" w:hAnsi="Times New Roman" w:cs="Times New Roman"/>
          <w:color w:val="000000"/>
          <w:sz w:val="24"/>
          <w:szCs w:val="24"/>
          <w:lang w:val="uk-UA" w:eastAsia="ru-RU"/>
        </w:rPr>
        <w:t>) Продукції, заміни дефектної Продукції або усунення недоліків Продукції в порядку та строки передбачені цим Договором та відповідним Актом.</w:t>
      </w:r>
    </w:p>
    <w:p w:rsidR="00363864" w:rsidRPr="00433F5F" w:rsidRDefault="00363864" w:rsidP="00363864">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У випадку неявки повноваженого представника Постачальника для спільного приймання Продукції Покупець має право залучати третіх осіб (відповідні галузеві інспекції, представників інших суб’єктів господарювання, органів державної влади, місцевого самоврядування тощо) для проведення приймання Продукції по кількості, якості, комплектності тощо. Витрати на залучення Покупцем таких третіх осіб підлягають відшкодуванню Постачальником у повному обсязі протягом семи днів з моменту відповідної вимоги Покупця.</w:t>
      </w:r>
    </w:p>
    <w:p w:rsidR="00363864" w:rsidRPr="00433F5F" w:rsidRDefault="00363864" w:rsidP="00363864">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Порядок прийому та методи перевірки (контролювання) Продукції визначаються у нормативно-технічних документах згідно яких виготовлено Продукцію (ГОСТ, ДСТУ, ТУ тощо) та які можуть бути зазначені у Технічній специфікації, яка є Додатком № 1 до цього Договору.</w:t>
      </w:r>
    </w:p>
    <w:p w:rsidR="00363864" w:rsidRPr="00433F5F" w:rsidRDefault="00363864" w:rsidP="00363864">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У разі виявлення невідповідності асортименту, кількості Продукції при прийманні, Постачальник в погоджений строк, але не пізніше 10 (десяти) календарних днів з моменту складення відповідного Акту та направлення Покупцем відповідного повідомлення Постачальнику, здійснює за свій рахунок постачання недопоставленої або заміну невідповідної асортименту партії Продукції.</w:t>
      </w:r>
    </w:p>
    <w:p w:rsidR="00363864" w:rsidRPr="00433F5F" w:rsidRDefault="00363864" w:rsidP="00363864">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У випадку виявлення дефектів Продукції (в тому числі прихованих) та не відповідності якості Продукції вимогам визначеним цим Договором протягом гарантійного строку Покупець має право пред’явити Постачальнику претензію. Постачальник на підставі претензії в погоджений строк, але не більше 14 (чотирнадцяти) календарних днів з моменту направлення Покупцем відповідної претензії Постачальнику, здійснює власними силами та за свій рахунок заміну дефектної Продукції на якісну, або усуває виявлені дефекти.</w:t>
      </w:r>
    </w:p>
    <w:p w:rsidR="00363864" w:rsidRPr="00433F5F" w:rsidRDefault="00363864" w:rsidP="00363864">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Постачальник здійснює постачання Продукція відповідно до вимог транспортування зазначеним у нормативно-технічних документах згідно яких виготовлено Продукцію (ГОСТ, ДСТУ, ТУ тощо) та які зазначені у Технічній специфікації, яка є Додатком № 1 до цього Договору.</w:t>
      </w:r>
    </w:p>
    <w:p w:rsidR="00363864" w:rsidRPr="00433F5F" w:rsidRDefault="00363864" w:rsidP="00363864">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Вимоги до зберігання Продукції яка поставляється за цим Договором визначаються у нормативно-технічних документах згідно яких виготовлено Продукцію (ГОСТ, ДСТУ, ТУ тощо) та які зазначені у Технічній специфікації, яка є Додатком № 1 до цього Договору.</w:t>
      </w:r>
    </w:p>
    <w:p w:rsidR="00363864" w:rsidRPr="00433F5F" w:rsidRDefault="00363864" w:rsidP="00363864">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 xml:space="preserve">Порушення умов щодо характеристик (технічних характеристик) Продукції, вимог до матеріалів (сировини) виробництва Продукції, упаковки (пакування), маркування, </w:t>
      </w:r>
      <w:r w:rsidRPr="00433F5F">
        <w:rPr>
          <w:rFonts w:ascii="Times New Roman" w:eastAsia="Times New Roman" w:hAnsi="Times New Roman" w:cs="Times New Roman"/>
          <w:color w:val="000000"/>
          <w:sz w:val="24"/>
          <w:szCs w:val="24"/>
          <w:lang w:val="uk-UA" w:eastAsia="ru-RU"/>
        </w:rPr>
        <w:lastRenderedPageBreak/>
        <w:t>транспортування, зберігання зазначеним у нормативно-технічних документах згідно яких виготовлено Продукцію (ГОСТ, ДСТУ, ТУ тощо) та які зазначені у Технічній специфікації, яка є Додатком № 1 до цього Договору є порушенням Постачальника щодо якості Продукції та підставою для відмови в прийманні Продукції Покупцем.</w:t>
      </w:r>
    </w:p>
    <w:p w:rsidR="00363864" w:rsidRPr="00433F5F" w:rsidRDefault="00363864" w:rsidP="00363864">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6. Права та обов’язки Сторін</w:t>
      </w:r>
    </w:p>
    <w:p w:rsidR="00363864" w:rsidRPr="00433F5F" w:rsidRDefault="00363864" w:rsidP="00363864">
      <w:pPr>
        <w:pStyle w:val="a3"/>
        <w:numPr>
          <w:ilvl w:val="1"/>
          <w:numId w:val="5"/>
        </w:numPr>
        <w:spacing w:after="0" w:line="240" w:lineRule="auto"/>
        <w:jc w:val="both"/>
        <w:textAlignment w:val="baseline"/>
        <w:rPr>
          <w:rFonts w:ascii="Times New Roman" w:eastAsia="Times New Roman" w:hAnsi="Times New Roman" w:cs="Times New Roman"/>
          <w:b/>
          <w:bCs/>
          <w:i/>
          <w:iCs/>
          <w:color w:val="000000"/>
          <w:sz w:val="24"/>
          <w:szCs w:val="24"/>
          <w:lang w:val="uk-UA" w:eastAsia="ru-RU"/>
        </w:rPr>
      </w:pPr>
      <w:r w:rsidRPr="00433F5F">
        <w:rPr>
          <w:rFonts w:ascii="Times New Roman" w:eastAsia="Times New Roman" w:hAnsi="Times New Roman" w:cs="Times New Roman"/>
          <w:b/>
          <w:bCs/>
          <w:i/>
          <w:iCs/>
          <w:color w:val="000000"/>
          <w:sz w:val="24"/>
          <w:szCs w:val="24"/>
          <w:lang w:val="uk-UA" w:eastAsia="ru-RU"/>
        </w:rPr>
        <w:t>Покупець зобов’язаний:</w:t>
      </w:r>
    </w:p>
    <w:p w:rsidR="00363864" w:rsidRPr="00433F5F" w:rsidRDefault="00363864" w:rsidP="00363864">
      <w:pPr>
        <w:pStyle w:val="a3"/>
        <w:numPr>
          <w:ilvl w:val="2"/>
          <w:numId w:val="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Своєчасно та в повному обсязі сплачувати грошові кошти за поставлену Продукцію.</w:t>
      </w:r>
    </w:p>
    <w:p w:rsidR="00363864" w:rsidRPr="00433F5F" w:rsidRDefault="00363864" w:rsidP="00363864">
      <w:pPr>
        <w:pStyle w:val="a3"/>
        <w:numPr>
          <w:ilvl w:val="2"/>
          <w:numId w:val="5"/>
        </w:numPr>
        <w:spacing w:after="0" w:line="240" w:lineRule="auto"/>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Приймати поставлену Продукцію відповідно до умов цього Договору.</w:t>
      </w:r>
    </w:p>
    <w:p w:rsidR="00363864" w:rsidRPr="00433F5F" w:rsidRDefault="00363864" w:rsidP="00363864">
      <w:pPr>
        <w:pStyle w:val="a3"/>
        <w:numPr>
          <w:ilvl w:val="2"/>
          <w:numId w:val="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Належним чином виконувати умови цього Договору.</w:t>
      </w:r>
    </w:p>
    <w:p w:rsidR="00363864" w:rsidRPr="00433F5F" w:rsidRDefault="00363864" w:rsidP="00363864">
      <w:pPr>
        <w:pStyle w:val="a3"/>
        <w:numPr>
          <w:ilvl w:val="1"/>
          <w:numId w:val="5"/>
        </w:numPr>
        <w:spacing w:after="0" w:line="240" w:lineRule="auto"/>
        <w:jc w:val="both"/>
        <w:textAlignment w:val="baseline"/>
        <w:rPr>
          <w:rFonts w:ascii="Times New Roman" w:eastAsia="Times New Roman" w:hAnsi="Times New Roman" w:cs="Times New Roman"/>
          <w:b/>
          <w:bCs/>
          <w:color w:val="000000"/>
          <w:sz w:val="24"/>
          <w:szCs w:val="24"/>
          <w:lang w:val="uk-UA" w:eastAsia="ru-RU"/>
        </w:rPr>
      </w:pPr>
      <w:r w:rsidRPr="00433F5F">
        <w:rPr>
          <w:rFonts w:ascii="Times New Roman" w:eastAsia="Times New Roman" w:hAnsi="Times New Roman" w:cs="Times New Roman"/>
          <w:b/>
          <w:bCs/>
          <w:i/>
          <w:iCs/>
          <w:color w:val="000000"/>
          <w:sz w:val="24"/>
          <w:szCs w:val="24"/>
          <w:lang w:val="uk-UA" w:eastAsia="ru-RU"/>
        </w:rPr>
        <w:t>Покупець має право:</w:t>
      </w:r>
    </w:p>
    <w:p w:rsidR="00363864" w:rsidRPr="00433F5F" w:rsidRDefault="00363864" w:rsidP="00363864">
      <w:pPr>
        <w:pStyle w:val="a3"/>
        <w:numPr>
          <w:ilvl w:val="2"/>
          <w:numId w:val="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Ініціювати внесення змін до цього Договору у порядку, визначеному цим Договором.</w:t>
      </w:r>
    </w:p>
    <w:p w:rsidR="00363864" w:rsidRPr="00433F5F" w:rsidRDefault="00363864" w:rsidP="00363864">
      <w:pPr>
        <w:pStyle w:val="a3"/>
        <w:numPr>
          <w:ilvl w:val="2"/>
          <w:numId w:val="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 xml:space="preserve">Достроково розірвати цей Договір у разі невиконання або неналежного виконання взятих на себе зобов’язань Постачальником </w:t>
      </w:r>
      <w:r>
        <w:rPr>
          <w:rFonts w:ascii="Times New Roman" w:eastAsia="Times New Roman" w:hAnsi="Times New Roman" w:cs="Times New Roman"/>
          <w:color w:val="000000"/>
          <w:sz w:val="24"/>
          <w:szCs w:val="24"/>
          <w:lang w:val="uk-UA" w:eastAsia="ru-RU"/>
        </w:rPr>
        <w:t>з</w:t>
      </w:r>
      <w:r w:rsidRPr="00433F5F">
        <w:rPr>
          <w:rFonts w:ascii="Times New Roman" w:eastAsia="Times New Roman" w:hAnsi="Times New Roman" w:cs="Times New Roman"/>
          <w:color w:val="000000"/>
          <w:sz w:val="24"/>
          <w:szCs w:val="24"/>
          <w:lang w:val="uk-UA" w:eastAsia="ru-RU"/>
        </w:rPr>
        <w:t xml:space="preserve"> укладання додаткової угоди, письмово повідомивши про це Постачальника за 15 днів до дати розірвання Договору з зазначенням дати припинення договору у повідомленні.</w:t>
      </w:r>
    </w:p>
    <w:p w:rsidR="00363864" w:rsidRPr="00433F5F" w:rsidRDefault="00363864" w:rsidP="00363864">
      <w:pPr>
        <w:pStyle w:val="a3"/>
        <w:numPr>
          <w:ilvl w:val="2"/>
          <w:numId w:val="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Контролювати виконання Покупцем умов цього Договору щодо належної поставки Продукції  .</w:t>
      </w:r>
    </w:p>
    <w:p w:rsidR="00363864" w:rsidRPr="00433F5F" w:rsidRDefault="00363864" w:rsidP="00363864">
      <w:pPr>
        <w:pStyle w:val="a3"/>
        <w:numPr>
          <w:ilvl w:val="2"/>
          <w:numId w:val="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Повернути документи Постачальнику, без здійснення оплати, в разі не належного оформлення документів, визначених в розділі 5 цього Договору (відсутність підписів тощо).</w:t>
      </w:r>
    </w:p>
    <w:p w:rsidR="00363864" w:rsidRPr="00433F5F" w:rsidRDefault="00363864" w:rsidP="00363864">
      <w:pPr>
        <w:pStyle w:val="a3"/>
        <w:numPr>
          <w:ilvl w:val="2"/>
          <w:numId w:val="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В односторонньому порядку зменшити обсяги закупівлі Продукції та відповідно ціну цього Договору в залежності від реального фінансування видатків, письмово повідомивши про це Постачальника.</w:t>
      </w:r>
    </w:p>
    <w:p w:rsidR="00363864" w:rsidRPr="00433F5F" w:rsidRDefault="00363864" w:rsidP="00363864">
      <w:pPr>
        <w:pStyle w:val="a3"/>
        <w:numPr>
          <w:ilvl w:val="1"/>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b/>
          <w:bCs/>
          <w:i/>
          <w:iCs/>
          <w:color w:val="000000"/>
          <w:sz w:val="24"/>
          <w:szCs w:val="24"/>
          <w:lang w:val="uk-UA" w:eastAsia="ru-RU"/>
        </w:rPr>
        <w:t>Постачальник зобов’язується:</w:t>
      </w:r>
    </w:p>
    <w:p w:rsidR="00363864" w:rsidRPr="00433F5F" w:rsidRDefault="00363864" w:rsidP="00363864">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Забезпечити поставку Продукції у строки, встановлені п. 5.1 цього  Договору.</w:t>
      </w:r>
    </w:p>
    <w:p w:rsidR="00363864" w:rsidRPr="00433F5F" w:rsidRDefault="00363864" w:rsidP="00363864">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Забезпечити поставку Продукції, якість якої відповідає умовам, встановленим розділом 2 та додатку 1 до цього Договору.</w:t>
      </w:r>
    </w:p>
    <w:p w:rsidR="00363864" w:rsidRPr="00433F5F" w:rsidRDefault="00363864" w:rsidP="00363864">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Замінити за свій рахунок Продукцію, щодо якої виявлені дефекти, які не пов’язані з неправильним зберіганням, та гарантійний термін, якої ще не закінчився, в порядку та у строки встановлені цим Договором.</w:t>
      </w:r>
    </w:p>
    <w:p w:rsidR="00363864" w:rsidRPr="00433F5F" w:rsidRDefault="00363864" w:rsidP="00363864">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Надати Покупцю всі необхідні документи, що підтверджують якість Продукції згідно розділу 2. цього Договору.</w:t>
      </w:r>
    </w:p>
    <w:p w:rsidR="00363864" w:rsidRPr="00433F5F" w:rsidRDefault="00363864" w:rsidP="00363864">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Надати Покупцю всі необхідні документи для прийому Продукції.</w:t>
      </w:r>
    </w:p>
    <w:p w:rsidR="00363864" w:rsidRPr="00433F5F" w:rsidRDefault="00363864" w:rsidP="00363864">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Належним чином виконувати умови цього Договору.</w:t>
      </w:r>
    </w:p>
    <w:p w:rsidR="00363864" w:rsidRPr="00433F5F" w:rsidRDefault="00363864" w:rsidP="00363864">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shd w:val="clear" w:color="auto" w:fill="FFFFFF"/>
          <w:lang w:val="uk-UA" w:eastAsia="ru-RU"/>
        </w:rPr>
        <w:t>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363864" w:rsidRPr="00433F5F" w:rsidRDefault="00363864" w:rsidP="00363864">
      <w:pPr>
        <w:pStyle w:val="a3"/>
        <w:numPr>
          <w:ilvl w:val="1"/>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b/>
          <w:bCs/>
          <w:i/>
          <w:iCs/>
          <w:color w:val="000000"/>
          <w:sz w:val="24"/>
          <w:szCs w:val="24"/>
          <w:lang w:val="uk-UA" w:eastAsia="ru-RU"/>
        </w:rPr>
        <w:t>Постачальник має право:</w:t>
      </w:r>
    </w:p>
    <w:p w:rsidR="00363864" w:rsidRPr="00433F5F" w:rsidRDefault="00363864" w:rsidP="00363864">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Своєчасно та в повному обсязі отримувати оплату за поставлену Продукцію.</w:t>
      </w:r>
    </w:p>
    <w:p w:rsidR="00363864" w:rsidRPr="00433F5F" w:rsidRDefault="00363864" w:rsidP="00363864">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На дострокову поставку Продукції.</w:t>
      </w:r>
    </w:p>
    <w:p w:rsidR="00363864" w:rsidRPr="00433F5F" w:rsidRDefault="00363864" w:rsidP="00363864">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7. Відповідальність Сторін</w:t>
      </w:r>
    </w:p>
    <w:p w:rsidR="00363864" w:rsidRPr="00433F5F" w:rsidRDefault="00363864" w:rsidP="00363864">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63864" w:rsidRPr="00433F5F" w:rsidRDefault="00363864" w:rsidP="00363864">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7.2 За порушення строків поставки Продукції (в тому числі строку передбаченого п. 5.15, 5.16, 5.17 цього Договору) Постачальник сплачує пеню у розмірі 0,1 відсотка вартості непоставленої/невчасно поставленої Продукції за кожен день прострочення, а за прострочення понад 30 (тридцять) днів Постачальник додатково сплачує штраф у розмірі 10 (десять) відсотків вказаної вартості.</w:t>
      </w:r>
    </w:p>
    <w:p w:rsidR="00363864" w:rsidRPr="00433F5F" w:rsidRDefault="00363864" w:rsidP="00363864">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7.3 За порушення умов зобов’язання щодо якості Продукції (постачання неякісної, дефектної продукції, яка не відповідає умовам цього Договору) Постачальник сплачує штраф у розмірі десяти відсотків вартості неякісної Продукції.</w:t>
      </w:r>
    </w:p>
    <w:p w:rsidR="00363864" w:rsidRPr="00433F5F" w:rsidRDefault="00363864" w:rsidP="00363864">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7.4 За прострочення оплати Покупець сплачує Постачальнику пеню у розмірі 0,1 % 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w:t>
      </w:r>
    </w:p>
    <w:p w:rsidR="00363864" w:rsidRPr="00433F5F" w:rsidRDefault="00363864" w:rsidP="00363864">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lastRenderedPageBreak/>
        <w:t>7.5 Сплата штрафних санкцій не звільняє Сторони від виконання зобов’язань за цим Договором.</w:t>
      </w:r>
    </w:p>
    <w:p w:rsidR="00363864" w:rsidRPr="00433F5F" w:rsidRDefault="00363864" w:rsidP="00363864">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8. Обставини непереборної сили</w:t>
      </w:r>
    </w:p>
    <w:p w:rsidR="00363864" w:rsidRPr="00433F5F" w:rsidRDefault="00363864" w:rsidP="00363864">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8.1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епідемія, війна тощо), якщо ці обставини вплинули на виконання цього Договору.</w:t>
      </w:r>
    </w:p>
    <w:p w:rsidR="00363864" w:rsidRPr="00433F5F" w:rsidRDefault="00363864" w:rsidP="00363864">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8.2 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Настання обставин непереборної сили повинно бути підтверджено довідкою (сертифікатом) Торгово-промислової палати чи документами інших компетентних органів, що уповноважені посвідчувати обставини непереборної сили відповідно до чинного законодавства України.</w:t>
      </w:r>
    </w:p>
    <w:p w:rsidR="00363864" w:rsidRPr="00433F5F" w:rsidRDefault="00363864" w:rsidP="00363864">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8.3 Якщо ці обставини будуть продовжуватися більше 3-х (трьох) місяців, кожна із Сторін в установленому порядку має право розірвати цей Договір в односторонньому порядку без укладання додаткової угоди, повідомивши (письмово) про це іншу Сторону за 15 (п’ятнадцять) календарних днів до його розірвання, зазначивши дату розірвання у повідомленні.</w:t>
      </w:r>
    </w:p>
    <w:p w:rsidR="00363864" w:rsidRPr="00433F5F" w:rsidRDefault="00363864" w:rsidP="00363864">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9. Вирішення спорів</w:t>
      </w:r>
    </w:p>
    <w:p w:rsidR="00363864" w:rsidRPr="00433F5F" w:rsidRDefault="00363864" w:rsidP="00363864">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9.1 Сторони вирішують усі спори, що виникають у зв’язку з виконанням цього Договору або мають відношення до нього, шляхом переговорів.</w:t>
      </w:r>
    </w:p>
    <w:p w:rsidR="00363864" w:rsidRPr="00433F5F" w:rsidRDefault="00363864" w:rsidP="00363864">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9.2 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p>
    <w:p w:rsidR="00363864" w:rsidRPr="00433F5F" w:rsidRDefault="00363864" w:rsidP="00363864">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9.3 Усі спори між Сторонами, з яких не було досягнуто згоди, вирішуються відповідно до чинного законодавства України.</w:t>
      </w:r>
    </w:p>
    <w:p w:rsidR="00363864" w:rsidRPr="00433F5F" w:rsidRDefault="00363864" w:rsidP="00363864">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 10. Строк дії Договору</w:t>
      </w:r>
    </w:p>
    <w:p w:rsidR="00363864" w:rsidRPr="000D1B8F" w:rsidRDefault="00363864" w:rsidP="00363864">
      <w:pPr>
        <w:spacing w:after="0" w:line="240" w:lineRule="auto"/>
        <w:jc w:val="both"/>
        <w:rPr>
          <w:rFonts w:ascii="Times New Roman" w:eastAsia="Times New Roman" w:hAnsi="Times New Roman" w:cs="Times New Roman"/>
          <w:color w:val="000000"/>
          <w:sz w:val="24"/>
          <w:szCs w:val="24"/>
          <w:lang w:val="ru-UA" w:eastAsia="ru-RU"/>
        </w:rPr>
      </w:pPr>
      <w:r w:rsidRPr="00433F5F">
        <w:rPr>
          <w:rFonts w:ascii="Times New Roman" w:eastAsia="Times New Roman" w:hAnsi="Times New Roman" w:cs="Times New Roman"/>
          <w:color w:val="000000"/>
          <w:sz w:val="24"/>
          <w:szCs w:val="24"/>
          <w:lang w:val="uk-UA" w:eastAsia="ru-RU"/>
        </w:rPr>
        <w:t xml:space="preserve">10.1 Цей Договір набирає чинності </w:t>
      </w:r>
      <w:r>
        <w:rPr>
          <w:rFonts w:ascii="Times New Roman" w:eastAsia="Times New Roman" w:hAnsi="Times New Roman" w:cs="Times New Roman"/>
          <w:color w:val="000000"/>
          <w:sz w:val="24"/>
          <w:szCs w:val="24"/>
          <w:lang w:val="uk-UA" w:eastAsia="ru-RU"/>
        </w:rPr>
        <w:t>з моменту підписання Сторонами</w:t>
      </w:r>
      <w:r>
        <w:rPr>
          <w:rFonts w:ascii="Times New Roman" w:eastAsia="Times New Roman" w:hAnsi="Times New Roman" w:cs="Times New Roman"/>
          <w:color w:val="000000"/>
          <w:sz w:val="24"/>
          <w:szCs w:val="24"/>
          <w:lang w:val="ru-UA" w:eastAsia="ru-RU"/>
        </w:rPr>
        <w:t xml:space="preserve"> </w:t>
      </w:r>
      <w:r w:rsidRPr="00433F5F">
        <w:rPr>
          <w:rFonts w:ascii="Times New Roman" w:eastAsia="Times New Roman" w:hAnsi="Times New Roman" w:cs="Times New Roman"/>
          <w:color w:val="000000"/>
          <w:sz w:val="24"/>
          <w:szCs w:val="24"/>
          <w:lang w:val="uk-UA" w:eastAsia="ru-RU"/>
        </w:rPr>
        <w:t xml:space="preserve">і діє до </w:t>
      </w:r>
      <w:r>
        <w:rPr>
          <w:rFonts w:ascii="Times New Roman" w:eastAsia="Times New Roman" w:hAnsi="Times New Roman" w:cs="Times New Roman"/>
          <w:sz w:val="24"/>
          <w:szCs w:val="24"/>
          <w:lang w:val="uk-UA" w:eastAsia="ru-RU"/>
        </w:rPr>
        <w:t>31 грудня 2024</w:t>
      </w:r>
      <w:r w:rsidRPr="00580252">
        <w:rPr>
          <w:rFonts w:ascii="Times New Roman" w:eastAsia="Times New Roman" w:hAnsi="Times New Roman" w:cs="Times New Roman"/>
          <w:sz w:val="24"/>
          <w:szCs w:val="24"/>
          <w:lang w:val="uk-UA" w:eastAsia="ru-RU"/>
        </w:rPr>
        <w:t xml:space="preserve"> </w:t>
      </w:r>
      <w:r w:rsidRPr="00433F5F">
        <w:rPr>
          <w:rFonts w:ascii="Times New Roman" w:eastAsia="Times New Roman" w:hAnsi="Times New Roman" w:cs="Times New Roman"/>
          <w:color w:val="000000"/>
          <w:sz w:val="24"/>
          <w:szCs w:val="24"/>
          <w:lang w:val="uk-UA" w:eastAsia="ru-RU"/>
        </w:rPr>
        <w:t>року</w:t>
      </w:r>
      <w:r>
        <w:rPr>
          <w:rFonts w:ascii="Times New Roman" w:eastAsia="Times New Roman" w:hAnsi="Times New Roman" w:cs="Times New Roman"/>
          <w:color w:val="000000"/>
          <w:sz w:val="24"/>
          <w:szCs w:val="24"/>
          <w:lang w:val="ru-UA" w:eastAsia="ru-RU"/>
        </w:rPr>
        <w:t>.</w:t>
      </w:r>
    </w:p>
    <w:p w:rsidR="00363864" w:rsidRDefault="00363864" w:rsidP="00363864">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ru-UA" w:eastAsia="ru-RU"/>
        </w:rPr>
        <w:t xml:space="preserve">10.2 </w:t>
      </w:r>
      <w:r w:rsidRPr="000D1B8F">
        <w:rPr>
          <w:rFonts w:ascii="Times New Roman" w:eastAsia="Times New Roman" w:hAnsi="Times New Roman" w:cs="Times New Roman"/>
          <w:color w:val="000000"/>
          <w:sz w:val="24"/>
          <w:szCs w:val="24"/>
          <w:lang w:val="uk-UA" w:eastAsia="ru-RU"/>
        </w:rPr>
        <w:t>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rsidR="00363864" w:rsidRPr="00433F5F" w:rsidRDefault="00363864" w:rsidP="00363864">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11. Інші умови</w:t>
      </w:r>
    </w:p>
    <w:p w:rsidR="00363864" w:rsidRPr="00433F5F" w:rsidRDefault="00363864" w:rsidP="00363864">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11.1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2252EE" w:rsidRPr="00523E36" w:rsidRDefault="00363864" w:rsidP="002252E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11.2 </w:t>
      </w:r>
      <w:r w:rsidRPr="00C75D83">
        <w:rPr>
          <w:rFonts w:ascii="Times New Roman" w:eastAsia="Times New Roman" w:hAnsi="Times New Roman" w:cs="Times New Roman"/>
          <w:sz w:val="24"/>
          <w:szCs w:val="24"/>
          <w:lang w:val="uk-UA" w:eastAsia="ru-RU"/>
        </w:rPr>
        <w:t xml:space="preserve">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 протягом строку дії Договору (окрім </w:t>
      </w:r>
      <w:proofErr w:type="spellStart"/>
      <w:r w:rsidRPr="00C75D83">
        <w:rPr>
          <w:rFonts w:ascii="Times New Roman" w:eastAsia="Times New Roman" w:hAnsi="Times New Roman" w:cs="Times New Roman"/>
          <w:sz w:val="24"/>
          <w:szCs w:val="24"/>
          <w:lang w:val="uk-UA" w:eastAsia="ru-RU"/>
        </w:rPr>
        <w:t>п.п</w:t>
      </w:r>
      <w:proofErr w:type="spellEnd"/>
      <w:r w:rsidRPr="00C75D83">
        <w:rPr>
          <w:rFonts w:ascii="Times New Roman" w:eastAsia="Times New Roman" w:hAnsi="Times New Roman" w:cs="Times New Roman"/>
          <w:sz w:val="24"/>
          <w:szCs w:val="24"/>
          <w:lang w:val="uk-UA" w:eastAsia="ru-RU"/>
        </w:rPr>
        <w:t>. 3.2, 6.2.5, 7.5 та п. 8.3 п.14.1  цього Договору, які змінюються в односторонньому порядку без укладання додаткової угоди у відповідності до умов Договору).</w:t>
      </w:r>
      <w:r w:rsidR="002252EE" w:rsidRPr="002252EE">
        <w:rPr>
          <w:rFonts w:ascii="Times New Roman" w:eastAsia="Times New Roman" w:hAnsi="Times New Roman" w:cs="Times New Roman"/>
          <w:color w:val="FF0000"/>
          <w:sz w:val="24"/>
          <w:szCs w:val="24"/>
          <w:lang w:val="uk-UA" w:eastAsia="ru-RU"/>
        </w:rPr>
        <w:t xml:space="preserve"> </w:t>
      </w:r>
    </w:p>
    <w:p w:rsidR="00363864" w:rsidRPr="00523E36" w:rsidRDefault="00363864" w:rsidP="00363864">
      <w:pPr>
        <w:spacing w:after="0" w:line="240" w:lineRule="auto"/>
        <w:jc w:val="both"/>
        <w:rPr>
          <w:rFonts w:ascii="Times New Roman" w:eastAsia="Times New Roman" w:hAnsi="Times New Roman" w:cs="Times New Roman"/>
          <w:sz w:val="24"/>
          <w:szCs w:val="24"/>
          <w:lang w:val="uk-UA" w:eastAsia="ru-RU"/>
        </w:rPr>
      </w:pPr>
      <w:r w:rsidRPr="00523E36">
        <w:rPr>
          <w:rFonts w:ascii="Times New Roman" w:eastAsia="Times New Roman" w:hAnsi="Times New Roman" w:cs="Times New Roman"/>
          <w:sz w:val="24"/>
          <w:szCs w:val="24"/>
          <w:lang w:val="uk-UA" w:eastAsia="ru-RU"/>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w:t>
      </w:r>
      <w:r w:rsidR="00175325" w:rsidRPr="00523E36">
        <w:rPr>
          <w:rFonts w:ascii="Times New Roman" w:eastAsia="Times New Roman" w:hAnsi="Times New Roman" w:cs="Times New Roman"/>
          <w:sz w:val="24"/>
          <w:szCs w:val="24"/>
          <w:lang w:val="uk-UA" w:eastAsia="ru-RU"/>
        </w:rPr>
        <w:t>дбачених ст. 41 ЗУ «Про п</w:t>
      </w:r>
      <w:r w:rsidRPr="00523E36">
        <w:rPr>
          <w:rFonts w:ascii="Times New Roman" w:eastAsia="Times New Roman" w:hAnsi="Times New Roman" w:cs="Times New Roman"/>
          <w:sz w:val="24"/>
          <w:szCs w:val="24"/>
          <w:lang w:val="uk-UA" w:eastAsia="ru-RU"/>
        </w:rPr>
        <w:t>ублічні закупівлі» крім ч. 3-5, 7 та 8 та згідно п. 18 та 19 «Особливостей».</w:t>
      </w:r>
    </w:p>
    <w:p w:rsidR="002252EE" w:rsidRPr="00523E36" w:rsidRDefault="002252EE" w:rsidP="002252EE">
      <w:pPr>
        <w:spacing w:after="0" w:line="240" w:lineRule="auto"/>
        <w:jc w:val="both"/>
        <w:rPr>
          <w:rFonts w:ascii="Times New Roman" w:eastAsia="Times New Roman" w:hAnsi="Times New Roman" w:cs="Times New Roman"/>
          <w:sz w:val="24"/>
          <w:szCs w:val="24"/>
          <w:lang w:val="uk-UA" w:eastAsia="ru-RU"/>
        </w:rPr>
      </w:pPr>
      <w:r w:rsidRPr="00523E36">
        <w:rPr>
          <w:rFonts w:ascii="Times New Roman" w:eastAsia="Times New Roman" w:hAnsi="Times New Roman" w:cs="Times New Roman"/>
          <w:sz w:val="24"/>
          <w:szCs w:val="24"/>
          <w:lang w:val="uk-UA" w:eastAsia="ru-RU"/>
        </w:rPr>
        <w:t>1</w:t>
      </w:r>
      <w:r w:rsidR="00175325" w:rsidRPr="00523E36">
        <w:rPr>
          <w:rFonts w:ascii="Times New Roman" w:eastAsia="Times New Roman" w:hAnsi="Times New Roman" w:cs="Times New Roman"/>
          <w:sz w:val="24"/>
          <w:szCs w:val="24"/>
          <w:lang w:val="uk-UA" w:eastAsia="ru-RU"/>
        </w:rPr>
        <w:t>1</w:t>
      </w:r>
      <w:r w:rsidRPr="00523E36">
        <w:rPr>
          <w:rFonts w:ascii="Times New Roman" w:eastAsia="Times New Roman" w:hAnsi="Times New Roman" w:cs="Times New Roman"/>
          <w:sz w:val="24"/>
          <w:szCs w:val="24"/>
          <w:lang w:val="uk-UA" w:eastAsia="ru-RU"/>
        </w:rPr>
        <w:t xml:space="preserve">.3. 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встановлені частиною 19 Постанови Кабінету Міністрів України «Про затвердження особливостей здійснення публічних </w:t>
      </w:r>
      <w:proofErr w:type="spellStart"/>
      <w:r w:rsidRPr="00523E36">
        <w:rPr>
          <w:rFonts w:ascii="Times New Roman" w:eastAsia="Times New Roman" w:hAnsi="Times New Roman" w:cs="Times New Roman"/>
          <w:sz w:val="24"/>
          <w:szCs w:val="24"/>
          <w:lang w:val="uk-UA" w:eastAsia="ru-RU"/>
        </w:rPr>
        <w:t>закупівель</w:t>
      </w:r>
      <w:proofErr w:type="spellEnd"/>
      <w:r w:rsidRPr="00523E36">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 № 1178,   а саме:</w:t>
      </w:r>
    </w:p>
    <w:p w:rsidR="002252EE" w:rsidRPr="00523E36" w:rsidRDefault="002252EE" w:rsidP="002252EE">
      <w:pPr>
        <w:spacing w:after="0" w:line="240" w:lineRule="auto"/>
        <w:jc w:val="both"/>
        <w:rPr>
          <w:rFonts w:ascii="Times New Roman" w:eastAsia="Times New Roman" w:hAnsi="Times New Roman" w:cs="Times New Roman"/>
          <w:sz w:val="24"/>
          <w:szCs w:val="24"/>
          <w:lang w:val="uk-UA" w:eastAsia="ru-RU"/>
        </w:rPr>
      </w:pPr>
      <w:r w:rsidRPr="00523E36">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2252EE" w:rsidRPr="00523E36" w:rsidRDefault="002252EE" w:rsidP="002252EE">
      <w:pPr>
        <w:spacing w:after="0" w:line="240" w:lineRule="auto"/>
        <w:jc w:val="both"/>
        <w:rPr>
          <w:rFonts w:ascii="Times New Roman" w:eastAsia="Times New Roman" w:hAnsi="Times New Roman" w:cs="Times New Roman"/>
          <w:i/>
          <w:sz w:val="24"/>
          <w:szCs w:val="24"/>
          <w:lang w:val="uk-UA" w:eastAsia="ru-RU"/>
        </w:rPr>
      </w:pPr>
      <w:r w:rsidRPr="00523E36">
        <w:rPr>
          <w:rFonts w:ascii="Times New Roman" w:eastAsia="Times New Roman" w:hAnsi="Times New Roman" w:cs="Times New Roman"/>
          <w:i/>
          <w:sz w:val="24"/>
          <w:szCs w:val="24"/>
          <w:lang w:val="uk-UA" w:eastAsia="ru-RU"/>
        </w:rPr>
        <w:lastRenderedPageBreak/>
        <w:t xml:space="preserve">Сторони можуть </w:t>
      </w:r>
      <w:proofErr w:type="spellStart"/>
      <w:r w:rsidRPr="00523E36">
        <w:rPr>
          <w:rFonts w:ascii="Times New Roman" w:eastAsia="Times New Roman" w:hAnsi="Times New Roman" w:cs="Times New Roman"/>
          <w:i/>
          <w:sz w:val="24"/>
          <w:szCs w:val="24"/>
          <w:lang w:val="uk-UA" w:eastAsia="ru-RU"/>
        </w:rPr>
        <w:t>внести</w:t>
      </w:r>
      <w:proofErr w:type="spellEnd"/>
      <w:r w:rsidRPr="00523E36">
        <w:rPr>
          <w:rFonts w:ascii="Times New Roman" w:eastAsia="Times New Roman" w:hAnsi="Times New Roman" w:cs="Times New Roman"/>
          <w:i/>
          <w:sz w:val="24"/>
          <w:szCs w:val="24"/>
          <w:lang w:val="uk-UA" w:eastAsia="ru-RU"/>
        </w:rPr>
        <w:t xml:space="preserve"> зміни до договору у разі зменшення обсягів закупівлі, зокрема з урахуванням фактичного обсягу видатків </w:t>
      </w:r>
      <w:r w:rsidR="00175325" w:rsidRPr="00523E36">
        <w:rPr>
          <w:rFonts w:ascii="Times New Roman" w:eastAsia="Times New Roman" w:hAnsi="Times New Roman" w:cs="Times New Roman"/>
          <w:i/>
          <w:sz w:val="24"/>
          <w:szCs w:val="24"/>
          <w:lang w:val="uk-UA" w:eastAsia="ru-RU"/>
        </w:rPr>
        <w:t>Покупця</w:t>
      </w:r>
      <w:r w:rsidRPr="00523E36">
        <w:rPr>
          <w:rFonts w:ascii="Times New Roman" w:eastAsia="Times New Roman" w:hAnsi="Times New Roman" w:cs="Times New Roman"/>
          <w:i/>
          <w:sz w:val="24"/>
          <w:szCs w:val="24"/>
          <w:lang w:val="uk-UA" w:eastAsia="ru-RU"/>
        </w:rPr>
        <w:t>, а також у випадку зменшення обсягу споживчої потреби товару. В такому випадку ціна договору зменшується залежно від зміни таких обсягів;</w:t>
      </w:r>
    </w:p>
    <w:p w:rsidR="002252EE" w:rsidRPr="00523E36" w:rsidRDefault="002252EE" w:rsidP="002252EE">
      <w:pPr>
        <w:spacing w:after="0" w:line="240" w:lineRule="auto"/>
        <w:jc w:val="both"/>
        <w:rPr>
          <w:rFonts w:ascii="Times New Roman" w:eastAsia="Times New Roman" w:hAnsi="Times New Roman" w:cs="Times New Roman"/>
          <w:sz w:val="24"/>
          <w:szCs w:val="24"/>
          <w:lang w:val="uk-UA" w:eastAsia="ru-RU"/>
        </w:rPr>
      </w:pPr>
      <w:r w:rsidRPr="00523E36">
        <w:rPr>
          <w:rFonts w:ascii="Times New Roman" w:eastAsia="Times New Roman" w:hAnsi="Times New Roman" w:cs="Times New Roman"/>
          <w:sz w:val="24"/>
          <w:szCs w:val="24"/>
          <w:lang w:val="uk-UA" w:eastAsia="ru-RU"/>
        </w:rPr>
        <w:t>2</w:t>
      </w:r>
      <w:r w:rsidRPr="00523E36">
        <w:rPr>
          <w:rFonts w:ascii="Times New Roman" w:eastAsia="Times New Roman" w:hAnsi="Times New Roman" w:cs="Times New Roman"/>
          <w:sz w:val="24"/>
          <w:szCs w:val="24"/>
          <w:u w:val="single"/>
          <w:lang w:val="uk-UA" w:eastAsia="ru-RU"/>
        </w:rPr>
        <w:t>)</w:t>
      </w:r>
      <w:r w:rsidRPr="00523E36">
        <w:rPr>
          <w:rFonts w:ascii="Times New Roman" w:eastAsia="Times New Roman" w:hAnsi="Times New Roman" w:cs="Times New Roman"/>
          <w:sz w:val="24"/>
          <w:szCs w:val="24"/>
          <w:lang w:val="uk-UA" w:eastAsia="ru-RU"/>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23E36">
        <w:rPr>
          <w:rFonts w:ascii="Times New Roman" w:eastAsia="Times New Roman" w:hAnsi="Times New Roman" w:cs="Times New Roman"/>
          <w:sz w:val="24"/>
          <w:szCs w:val="24"/>
          <w:lang w:val="uk-UA" w:eastAsia="ru-RU"/>
        </w:rPr>
        <w:t>пропорційно</w:t>
      </w:r>
      <w:proofErr w:type="spellEnd"/>
      <w:r w:rsidRPr="00523E36">
        <w:rPr>
          <w:rFonts w:ascii="Times New Roman" w:eastAsia="Times New Roman" w:hAnsi="Times New Roman" w:cs="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252EE" w:rsidRPr="00523E36" w:rsidRDefault="002252EE" w:rsidP="002252EE">
      <w:pPr>
        <w:spacing w:after="0" w:line="240" w:lineRule="auto"/>
        <w:jc w:val="both"/>
        <w:rPr>
          <w:rFonts w:ascii="Times New Roman" w:eastAsia="Times New Roman" w:hAnsi="Times New Roman" w:cs="Times New Roman"/>
          <w:i/>
          <w:sz w:val="24"/>
          <w:szCs w:val="24"/>
          <w:lang w:val="uk-UA" w:eastAsia="ru-RU"/>
        </w:rPr>
      </w:pPr>
      <w:r w:rsidRPr="00523E36">
        <w:rPr>
          <w:rFonts w:ascii="Times New Roman" w:eastAsia="Times New Roman" w:hAnsi="Times New Roman" w:cs="Times New Roman"/>
          <w:i/>
          <w:sz w:val="24"/>
          <w:szCs w:val="24"/>
          <w:lang w:val="uk-UA" w:eastAsia="ru-RU"/>
        </w:rPr>
        <w:t>Підставою для зміни ціни є письмове звернення Сторони Договору та коливання ціни на ринку;</w:t>
      </w:r>
    </w:p>
    <w:p w:rsidR="002252EE" w:rsidRPr="00523E36" w:rsidRDefault="002252EE" w:rsidP="002252EE">
      <w:pPr>
        <w:spacing w:after="0" w:line="240" w:lineRule="auto"/>
        <w:jc w:val="both"/>
        <w:rPr>
          <w:rFonts w:ascii="Times New Roman" w:eastAsia="Times New Roman" w:hAnsi="Times New Roman" w:cs="Times New Roman"/>
          <w:i/>
          <w:sz w:val="24"/>
          <w:szCs w:val="24"/>
          <w:lang w:val="uk-UA" w:eastAsia="ru-RU"/>
        </w:rPr>
      </w:pPr>
      <w:r w:rsidRPr="00523E36">
        <w:rPr>
          <w:rFonts w:ascii="Times New Roman" w:eastAsia="Times New Roman" w:hAnsi="Times New Roman" w:cs="Times New Roman"/>
          <w:i/>
          <w:sz w:val="24"/>
          <w:szCs w:val="24"/>
          <w:lang w:val="uk-UA" w:eastAsia="ru-RU"/>
        </w:rPr>
        <w:t xml:space="preserve">- Сторони погоджуються, що збільшення ціни за одиницю товару відбувається </w:t>
      </w:r>
      <w:proofErr w:type="spellStart"/>
      <w:r w:rsidRPr="00523E36">
        <w:rPr>
          <w:rFonts w:ascii="Times New Roman" w:eastAsia="Times New Roman" w:hAnsi="Times New Roman" w:cs="Times New Roman"/>
          <w:i/>
          <w:sz w:val="24"/>
          <w:szCs w:val="24"/>
          <w:lang w:val="uk-UA" w:eastAsia="ru-RU"/>
        </w:rPr>
        <w:t>пропорційно</w:t>
      </w:r>
      <w:proofErr w:type="spellEnd"/>
      <w:r w:rsidRPr="00523E36">
        <w:rPr>
          <w:rFonts w:ascii="Times New Roman" w:eastAsia="Times New Roman" w:hAnsi="Times New Roman" w:cs="Times New Roman"/>
          <w:i/>
          <w:sz w:val="24"/>
          <w:szCs w:val="24"/>
          <w:lang w:val="uk-UA" w:eastAsia="ru-RU"/>
        </w:rPr>
        <w:t xml:space="preserve"> коливанню цін на ринку, але не може перевищувати відсоток коливання (збільшення) ціни такого товару на ринку;</w:t>
      </w:r>
    </w:p>
    <w:p w:rsidR="002252EE" w:rsidRPr="00523E36" w:rsidRDefault="002252EE" w:rsidP="002252EE">
      <w:pPr>
        <w:spacing w:after="0" w:line="240" w:lineRule="auto"/>
        <w:jc w:val="both"/>
        <w:rPr>
          <w:rFonts w:ascii="Times New Roman" w:eastAsia="Times New Roman" w:hAnsi="Times New Roman" w:cs="Times New Roman"/>
          <w:i/>
          <w:sz w:val="24"/>
          <w:szCs w:val="24"/>
          <w:lang w:val="uk-UA" w:eastAsia="ru-RU"/>
        </w:rPr>
      </w:pPr>
      <w:r w:rsidRPr="00523E36">
        <w:rPr>
          <w:rFonts w:ascii="Times New Roman" w:eastAsia="Times New Roman" w:hAnsi="Times New Roman" w:cs="Times New Roman"/>
          <w:i/>
          <w:sz w:val="24"/>
          <w:szCs w:val="24"/>
          <w:lang w:val="uk-UA" w:eastAsia="ru-RU"/>
        </w:rPr>
        <w:t>-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2252EE" w:rsidRPr="00523E36" w:rsidRDefault="002252EE" w:rsidP="002252EE">
      <w:pPr>
        <w:spacing w:after="0" w:line="240" w:lineRule="auto"/>
        <w:jc w:val="both"/>
        <w:rPr>
          <w:rFonts w:ascii="Times New Roman" w:eastAsia="Times New Roman" w:hAnsi="Times New Roman" w:cs="Times New Roman"/>
          <w:i/>
          <w:sz w:val="24"/>
          <w:szCs w:val="24"/>
          <w:lang w:val="uk-UA" w:eastAsia="ru-RU"/>
        </w:rPr>
      </w:pPr>
      <w:r w:rsidRPr="00523E36">
        <w:rPr>
          <w:rFonts w:ascii="Times New Roman" w:eastAsia="Times New Roman" w:hAnsi="Times New Roman" w:cs="Times New Roman"/>
          <w:i/>
          <w:sz w:val="24"/>
          <w:szCs w:val="24"/>
          <w:lang w:val="uk-UA" w:eastAsia="ru-RU"/>
        </w:rPr>
        <w:t>-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523E36">
        <w:rPr>
          <w:rFonts w:ascii="Times New Roman" w:eastAsia="Times New Roman" w:hAnsi="Times New Roman" w:cs="Times New Roman"/>
          <w:i/>
          <w:sz w:val="24"/>
          <w:szCs w:val="24"/>
          <w:lang w:val="uk-UA" w:eastAsia="ru-RU"/>
        </w:rPr>
        <w:t>Зовнішінформ</w:t>
      </w:r>
      <w:proofErr w:type="spellEnd"/>
      <w:r w:rsidRPr="00523E36">
        <w:rPr>
          <w:rFonts w:ascii="Times New Roman" w:eastAsia="Times New Roman" w:hAnsi="Times New Roman" w:cs="Times New Roman"/>
          <w:i/>
          <w:sz w:val="24"/>
          <w:szCs w:val="24"/>
          <w:lang w:val="uk-UA" w:eastAsia="ru-RU"/>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w:t>
      </w:r>
      <w:r w:rsidR="003137B8" w:rsidRPr="00523E36">
        <w:rPr>
          <w:rFonts w:ascii="Times New Roman" w:eastAsia="Times New Roman" w:hAnsi="Times New Roman" w:cs="Times New Roman"/>
          <w:i/>
          <w:sz w:val="24"/>
          <w:szCs w:val="24"/>
          <w:lang w:val="uk-UA" w:eastAsia="ru-RU"/>
        </w:rPr>
        <w:t>ати зміни ціни такого товару на ринку.</w:t>
      </w:r>
      <w:r w:rsidRPr="00523E36">
        <w:rPr>
          <w:rFonts w:ascii="Times New Roman" w:eastAsia="Times New Roman" w:hAnsi="Times New Roman" w:cs="Times New Roman"/>
          <w:i/>
          <w:sz w:val="24"/>
          <w:szCs w:val="24"/>
          <w:lang w:val="uk-UA" w:eastAsia="ru-RU"/>
        </w:rPr>
        <w:t xml:space="preserve"> Документальне підтвердження колив</w:t>
      </w:r>
      <w:r w:rsidR="003137B8" w:rsidRPr="00523E36">
        <w:rPr>
          <w:rFonts w:ascii="Times New Roman" w:eastAsia="Times New Roman" w:hAnsi="Times New Roman" w:cs="Times New Roman"/>
          <w:i/>
          <w:sz w:val="24"/>
          <w:szCs w:val="24"/>
          <w:lang w:val="uk-UA" w:eastAsia="ru-RU"/>
        </w:rPr>
        <w:t>ання ціни на ринку має містити</w:t>
      </w:r>
      <w:r w:rsidRPr="00523E36">
        <w:rPr>
          <w:rFonts w:ascii="Times New Roman" w:eastAsia="Times New Roman" w:hAnsi="Times New Roman" w:cs="Times New Roman"/>
          <w:i/>
          <w:sz w:val="24"/>
          <w:szCs w:val="24"/>
          <w:lang w:val="uk-UA" w:eastAsia="ru-RU"/>
        </w:rPr>
        <w:t>:</w:t>
      </w:r>
    </w:p>
    <w:p w:rsidR="002252EE" w:rsidRPr="00523E36" w:rsidRDefault="002252EE" w:rsidP="002252EE">
      <w:pPr>
        <w:spacing w:after="0" w:line="240" w:lineRule="auto"/>
        <w:jc w:val="both"/>
        <w:rPr>
          <w:rFonts w:ascii="Times New Roman" w:eastAsia="Times New Roman" w:hAnsi="Times New Roman" w:cs="Times New Roman"/>
          <w:i/>
          <w:sz w:val="24"/>
          <w:szCs w:val="24"/>
          <w:lang w:val="uk-UA" w:eastAsia="ru-RU"/>
        </w:rPr>
      </w:pPr>
      <w:r w:rsidRPr="00523E36">
        <w:rPr>
          <w:rFonts w:ascii="Times New Roman" w:eastAsia="Times New Roman" w:hAnsi="Times New Roman" w:cs="Times New Roman"/>
          <w:i/>
          <w:sz w:val="24"/>
          <w:szCs w:val="24"/>
          <w:lang w:val="uk-UA" w:eastAsia="ru-RU"/>
        </w:rPr>
        <w:t>•</w:t>
      </w:r>
      <w:r w:rsidRPr="00523E36">
        <w:rPr>
          <w:rFonts w:ascii="Times New Roman" w:eastAsia="Times New Roman" w:hAnsi="Times New Roman" w:cs="Times New Roman"/>
          <w:i/>
          <w:sz w:val="24"/>
          <w:szCs w:val="24"/>
          <w:lang w:val="uk-UA" w:eastAsia="ru-RU"/>
        </w:rPr>
        <w:tab/>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2252EE" w:rsidRPr="00523E36" w:rsidRDefault="002252EE" w:rsidP="002252EE">
      <w:pPr>
        <w:spacing w:after="0" w:line="240" w:lineRule="auto"/>
        <w:jc w:val="both"/>
        <w:rPr>
          <w:rFonts w:ascii="Times New Roman" w:eastAsia="Times New Roman" w:hAnsi="Times New Roman" w:cs="Times New Roman"/>
          <w:i/>
          <w:sz w:val="24"/>
          <w:szCs w:val="24"/>
          <w:lang w:val="uk-UA" w:eastAsia="ru-RU"/>
        </w:rPr>
      </w:pPr>
      <w:r w:rsidRPr="00523E36">
        <w:rPr>
          <w:rFonts w:ascii="Times New Roman" w:eastAsia="Times New Roman" w:hAnsi="Times New Roman" w:cs="Times New Roman"/>
          <w:i/>
          <w:sz w:val="24"/>
          <w:szCs w:val="24"/>
          <w:lang w:val="uk-UA" w:eastAsia="ru-RU"/>
        </w:rPr>
        <w:t>•</w:t>
      </w:r>
      <w:r w:rsidRPr="00523E36">
        <w:rPr>
          <w:rFonts w:ascii="Times New Roman" w:eastAsia="Times New Roman" w:hAnsi="Times New Roman" w:cs="Times New Roman"/>
          <w:i/>
          <w:sz w:val="24"/>
          <w:szCs w:val="24"/>
          <w:lang w:val="uk-UA" w:eastAsia="ru-RU"/>
        </w:rPr>
        <w:tab/>
        <w:t>результат порівняння цін у відсотковому вираженні;</w:t>
      </w:r>
    </w:p>
    <w:p w:rsidR="002252EE" w:rsidRPr="00523E36" w:rsidRDefault="002252EE" w:rsidP="002252EE">
      <w:pPr>
        <w:spacing w:after="0" w:line="240" w:lineRule="auto"/>
        <w:jc w:val="both"/>
        <w:rPr>
          <w:rFonts w:ascii="Times New Roman" w:eastAsia="Times New Roman" w:hAnsi="Times New Roman" w:cs="Times New Roman"/>
          <w:sz w:val="24"/>
          <w:szCs w:val="24"/>
          <w:lang w:val="uk-UA" w:eastAsia="ru-RU"/>
        </w:rPr>
      </w:pPr>
      <w:r w:rsidRPr="00523E36">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252EE" w:rsidRPr="00523E36" w:rsidRDefault="002252EE" w:rsidP="002252EE">
      <w:pPr>
        <w:spacing w:after="0" w:line="240" w:lineRule="auto"/>
        <w:jc w:val="both"/>
        <w:rPr>
          <w:rFonts w:ascii="Times New Roman" w:eastAsia="Times New Roman" w:hAnsi="Times New Roman" w:cs="Times New Roman"/>
          <w:i/>
          <w:sz w:val="24"/>
          <w:szCs w:val="24"/>
          <w:lang w:val="uk-UA" w:eastAsia="ru-RU"/>
        </w:rPr>
      </w:pPr>
      <w:r w:rsidRPr="00523E36">
        <w:rPr>
          <w:rFonts w:ascii="Times New Roman" w:eastAsia="Times New Roman" w:hAnsi="Times New Roman" w:cs="Times New Roman"/>
          <w:i/>
          <w:sz w:val="24"/>
          <w:szCs w:val="24"/>
          <w:lang w:val="uk-UA" w:eastAsia="ru-RU"/>
        </w:rPr>
        <w:t xml:space="preserve">Сторони можуть </w:t>
      </w:r>
      <w:proofErr w:type="spellStart"/>
      <w:r w:rsidRPr="00523E36">
        <w:rPr>
          <w:rFonts w:ascii="Times New Roman" w:eastAsia="Times New Roman" w:hAnsi="Times New Roman" w:cs="Times New Roman"/>
          <w:i/>
          <w:sz w:val="24"/>
          <w:szCs w:val="24"/>
          <w:lang w:val="uk-UA" w:eastAsia="ru-RU"/>
        </w:rPr>
        <w:t>внести</w:t>
      </w:r>
      <w:proofErr w:type="spellEnd"/>
      <w:r w:rsidRPr="00523E36">
        <w:rPr>
          <w:rFonts w:ascii="Times New Roman" w:eastAsia="Times New Roman" w:hAnsi="Times New Roman" w:cs="Times New Roman"/>
          <w:i/>
          <w:sz w:val="24"/>
          <w:szCs w:val="24"/>
          <w:lang w:val="uk-UA" w:eastAsia="ru-RU"/>
        </w:rPr>
        <w:t xml:space="preserve">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2252EE" w:rsidRPr="00523E36" w:rsidRDefault="002252EE" w:rsidP="002252EE">
      <w:pPr>
        <w:spacing w:after="0" w:line="240" w:lineRule="auto"/>
        <w:jc w:val="both"/>
        <w:rPr>
          <w:rFonts w:ascii="Times New Roman" w:eastAsia="Times New Roman" w:hAnsi="Times New Roman" w:cs="Times New Roman"/>
          <w:sz w:val="24"/>
          <w:szCs w:val="24"/>
          <w:lang w:val="uk-UA" w:eastAsia="ru-RU"/>
        </w:rPr>
      </w:pPr>
      <w:r w:rsidRPr="00523E36">
        <w:rPr>
          <w:rFonts w:ascii="Times New Roman" w:eastAsia="Times New Roman" w:hAnsi="Times New Roman" w:cs="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252EE" w:rsidRPr="00523E36" w:rsidRDefault="002252EE" w:rsidP="002252EE">
      <w:pPr>
        <w:spacing w:after="0" w:line="240" w:lineRule="auto"/>
        <w:jc w:val="both"/>
        <w:rPr>
          <w:rFonts w:ascii="Times New Roman" w:eastAsia="Times New Roman" w:hAnsi="Times New Roman" w:cs="Times New Roman"/>
          <w:sz w:val="24"/>
          <w:szCs w:val="24"/>
          <w:lang w:val="uk-UA" w:eastAsia="ru-RU"/>
        </w:rPr>
      </w:pPr>
      <w:r w:rsidRPr="00523E36">
        <w:rPr>
          <w:rFonts w:ascii="Times New Roman" w:eastAsia="Times New Roman" w:hAnsi="Times New Roman" w:cs="Times New Roman"/>
          <w:i/>
          <w:sz w:val="24"/>
          <w:szCs w:val="24"/>
          <w:lang w:val="uk-UA" w:eastAsia="ru-RU"/>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 України</w:t>
      </w:r>
      <w:r w:rsidRPr="00523E36">
        <w:rPr>
          <w:rFonts w:ascii="Times New Roman" w:eastAsia="Times New Roman" w:hAnsi="Times New Roman" w:cs="Times New Roman"/>
          <w:sz w:val="24"/>
          <w:szCs w:val="24"/>
          <w:lang w:val="uk-UA" w:eastAsia="ru-RU"/>
        </w:rPr>
        <w:t>;</w:t>
      </w:r>
    </w:p>
    <w:p w:rsidR="002252EE" w:rsidRPr="00523E36" w:rsidRDefault="002252EE" w:rsidP="002252EE">
      <w:pPr>
        <w:spacing w:after="0" w:line="240" w:lineRule="auto"/>
        <w:jc w:val="both"/>
        <w:rPr>
          <w:rFonts w:ascii="Times New Roman" w:eastAsia="Times New Roman" w:hAnsi="Times New Roman" w:cs="Times New Roman"/>
          <w:sz w:val="24"/>
          <w:szCs w:val="24"/>
          <w:lang w:val="uk-UA" w:eastAsia="ru-RU"/>
        </w:rPr>
      </w:pPr>
      <w:r w:rsidRPr="00523E36">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2252EE" w:rsidRPr="00523E36" w:rsidRDefault="002252EE" w:rsidP="002252EE">
      <w:pPr>
        <w:spacing w:after="0" w:line="240" w:lineRule="auto"/>
        <w:jc w:val="both"/>
        <w:rPr>
          <w:rFonts w:ascii="Times New Roman" w:eastAsia="Times New Roman" w:hAnsi="Times New Roman" w:cs="Times New Roman"/>
          <w:sz w:val="24"/>
          <w:szCs w:val="24"/>
          <w:lang w:val="uk-UA" w:eastAsia="ru-RU"/>
        </w:rPr>
      </w:pPr>
      <w:r w:rsidRPr="00523E36">
        <w:rPr>
          <w:rFonts w:ascii="Times New Roman" w:eastAsia="Times New Roman" w:hAnsi="Times New Roman" w:cs="Times New Roman"/>
          <w:sz w:val="24"/>
          <w:szCs w:val="24"/>
          <w:lang w:val="uk-UA" w:eastAsia="ru-RU"/>
        </w:rPr>
        <w:t xml:space="preserve">Сторони можуть </w:t>
      </w:r>
      <w:proofErr w:type="spellStart"/>
      <w:r w:rsidRPr="00523E36">
        <w:rPr>
          <w:rFonts w:ascii="Times New Roman" w:eastAsia="Times New Roman" w:hAnsi="Times New Roman" w:cs="Times New Roman"/>
          <w:sz w:val="24"/>
          <w:szCs w:val="24"/>
          <w:lang w:val="uk-UA" w:eastAsia="ru-RU"/>
        </w:rPr>
        <w:t>внести</w:t>
      </w:r>
      <w:proofErr w:type="spellEnd"/>
      <w:r w:rsidRPr="00523E36">
        <w:rPr>
          <w:rFonts w:ascii="Times New Roman" w:eastAsia="Times New Roman" w:hAnsi="Times New Roman" w:cs="Times New Roman"/>
          <w:sz w:val="24"/>
          <w:szCs w:val="24"/>
          <w:lang w:val="uk-UA" w:eastAsia="ru-RU"/>
        </w:rPr>
        <w:t xml:space="preserve"> зміни до Договору в разі узгодженої зміни ціни в бік зменшення (без зміни кількості (обсягу) та якості товарів;</w:t>
      </w:r>
    </w:p>
    <w:p w:rsidR="002252EE" w:rsidRPr="00523E36" w:rsidRDefault="002252EE" w:rsidP="002252EE">
      <w:pPr>
        <w:spacing w:after="0" w:line="240" w:lineRule="auto"/>
        <w:jc w:val="both"/>
        <w:rPr>
          <w:rFonts w:ascii="Times New Roman" w:eastAsia="Times New Roman" w:hAnsi="Times New Roman" w:cs="Times New Roman"/>
          <w:sz w:val="24"/>
          <w:szCs w:val="24"/>
          <w:lang w:val="uk-UA" w:eastAsia="ru-RU"/>
        </w:rPr>
      </w:pPr>
      <w:r w:rsidRPr="00523E36">
        <w:rPr>
          <w:rFonts w:ascii="Times New Roman" w:eastAsia="Times New Roman" w:hAnsi="Times New Roman" w:cs="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23E36">
        <w:rPr>
          <w:rFonts w:ascii="Times New Roman" w:eastAsia="Times New Roman" w:hAnsi="Times New Roman" w:cs="Times New Roman"/>
          <w:sz w:val="24"/>
          <w:szCs w:val="24"/>
          <w:lang w:val="uk-UA" w:eastAsia="ru-RU"/>
        </w:rPr>
        <w:t>пропорційно</w:t>
      </w:r>
      <w:proofErr w:type="spellEnd"/>
      <w:r w:rsidRPr="00523E36">
        <w:rPr>
          <w:rFonts w:ascii="Times New Roman" w:eastAsia="Times New Roman" w:hAnsi="Times New Roman" w:cs="Times New Roman"/>
          <w:sz w:val="24"/>
          <w:szCs w:val="24"/>
          <w:lang w:val="uk-UA" w:eastAsia="ru-RU"/>
        </w:rPr>
        <w:t xml:space="preserve"> до зміни таких ставок та/або </w:t>
      </w:r>
      <w:r w:rsidRPr="00523E36">
        <w:rPr>
          <w:rFonts w:ascii="Times New Roman" w:eastAsia="Times New Roman" w:hAnsi="Times New Roman" w:cs="Times New Roman"/>
          <w:sz w:val="24"/>
          <w:szCs w:val="24"/>
          <w:lang w:val="uk-UA" w:eastAsia="ru-RU"/>
        </w:rPr>
        <w:lastRenderedPageBreak/>
        <w:t xml:space="preserve">пільг з оподаткування, а також у зв’язку з зміною системи оподаткування </w:t>
      </w:r>
      <w:proofErr w:type="spellStart"/>
      <w:r w:rsidRPr="00523E36">
        <w:rPr>
          <w:rFonts w:ascii="Times New Roman" w:eastAsia="Times New Roman" w:hAnsi="Times New Roman" w:cs="Times New Roman"/>
          <w:sz w:val="24"/>
          <w:szCs w:val="24"/>
          <w:lang w:val="uk-UA" w:eastAsia="ru-RU"/>
        </w:rPr>
        <w:t>пропорційно</w:t>
      </w:r>
      <w:proofErr w:type="spellEnd"/>
      <w:r w:rsidRPr="00523E36">
        <w:rPr>
          <w:rFonts w:ascii="Times New Roman" w:eastAsia="Times New Roman" w:hAnsi="Times New Roman" w:cs="Times New Roman"/>
          <w:sz w:val="24"/>
          <w:szCs w:val="24"/>
          <w:lang w:val="uk-UA" w:eastAsia="ru-RU"/>
        </w:rPr>
        <w:t xml:space="preserve"> до зміни податкового навантаження внаслідок зміни системи оподаткування.</w:t>
      </w:r>
    </w:p>
    <w:p w:rsidR="002252EE" w:rsidRPr="00523E36" w:rsidRDefault="002252EE" w:rsidP="002252EE">
      <w:pPr>
        <w:spacing w:after="0" w:line="240" w:lineRule="auto"/>
        <w:jc w:val="both"/>
        <w:rPr>
          <w:rFonts w:ascii="Times New Roman" w:eastAsia="Times New Roman" w:hAnsi="Times New Roman" w:cs="Times New Roman"/>
          <w:i/>
          <w:sz w:val="24"/>
          <w:szCs w:val="24"/>
          <w:lang w:val="uk-UA" w:eastAsia="ru-RU"/>
        </w:rPr>
      </w:pPr>
      <w:r w:rsidRPr="00523E36">
        <w:rPr>
          <w:rFonts w:ascii="Times New Roman" w:eastAsia="Times New Roman" w:hAnsi="Times New Roman" w:cs="Times New Roman"/>
          <w:i/>
          <w:sz w:val="24"/>
          <w:szCs w:val="24"/>
          <w:lang w:val="uk-UA" w:eastAsia="ru-RU"/>
        </w:rPr>
        <w:t xml:space="preserve">Сторони можуть </w:t>
      </w:r>
      <w:proofErr w:type="spellStart"/>
      <w:r w:rsidRPr="00523E36">
        <w:rPr>
          <w:rFonts w:ascii="Times New Roman" w:eastAsia="Times New Roman" w:hAnsi="Times New Roman" w:cs="Times New Roman"/>
          <w:i/>
          <w:sz w:val="24"/>
          <w:szCs w:val="24"/>
          <w:lang w:val="uk-UA" w:eastAsia="ru-RU"/>
        </w:rPr>
        <w:t>внести</w:t>
      </w:r>
      <w:proofErr w:type="spellEnd"/>
      <w:r w:rsidRPr="00523E36">
        <w:rPr>
          <w:rFonts w:ascii="Times New Roman" w:eastAsia="Times New Roman" w:hAnsi="Times New Roman" w:cs="Times New Roman"/>
          <w:i/>
          <w:sz w:val="24"/>
          <w:szCs w:val="24"/>
          <w:lang w:val="uk-UA" w:eastAsia="ru-RU"/>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523E36">
        <w:rPr>
          <w:rFonts w:ascii="Times New Roman" w:eastAsia="Times New Roman" w:hAnsi="Times New Roman" w:cs="Times New Roman"/>
          <w:i/>
          <w:sz w:val="24"/>
          <w:szCs w:val="24"/>
          <w:lang w:val="uk-UA" w:eastAsia="ru-RU"/>
        </w:rPr>
        <w:t>пропорційно</w:t>
      </w:r>
      <w:proofErr w:type="spellEnd"/>
      <w:r w:rsidRPr="00523E36">
        <w:rPr>
          <w:rFonts w:ascii="Times New Roman" w:eastAsia="Times New Roman" w:hAnsi="Times New Roman" w:cs="Times New Roman"/>
          <w:i/>
          <w:sz w:val="24"/>
          <w:szCs w:val="24"/>
          <w:lang w:val="uk-UA" w:eastAsia="ru-RU"/>
        </w:rPr>
        <w:t xml:space="preserve"> до зміни таких ставок та/або пільг з оподаткування, а також у зв’язку зі зміною системи оподаткування </w:t>
      </w:r>
      <w:proofErr w:type="spellStart"/>
      <w:r w:rsidRPr="00523E36">
        <w:rPr>
          <w:rFonts w:ascii="Times New Roman" w:eastAsia="Times New Roman" w:hAnsi="Times New Roman" w:cs="Times New Roman"/>
          <w:i/>
          <w:sz w:val="24"/>
          <w:szCs w:val="24"/>
          <w:lang w:val="uk-UA" w:eastAsia="ru-RU"/>
        </w:rPr>
        <w:t>пропорційно</w:t>
      </w:r>
      <w:proofErr w:type="spellEnd"/>
      <w:r w:rsidRPr="00523E36">
        <w:rPr>
          <w:rFonts w:ascii="Times New Roman" w:eastAsia="Times New Roman" w:hAnsi="Times New Roman" w:cs="Times New Roman"/>
          <w:i/>
          <w:sz w:val="24"/>
          <w:szCs w:val="24"/>
          <w:lang w:val="uk-UA" w:eastAsia="ru-RU"/>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523E36">
        <w:rPr>
          <w:rFonts w:ascii="Times New Roman" w:eastAsia="Times New Roman" w:hAnsi="Times New Roman" w:cs="Times New Roman"/>
          <w:i/>
          <w:sz w:val="24"/>
          <w:szCs w:val="24"/>
          <w:lang w:val="uk-UA" w:eastAsia="ru-RU"/>
        </w:rPr>
        <w:t>пропорційно</w:t>
      </w:r>
      <w:proofErr w:type="spellEnd"/>
      <w:r w:rsidRPr="00523E36">
        <w:rPr>
          <w:rFonts w:ascii="Times New Roman" w:eastAsia="Times New Roman" w:hAnsi="Times New Roman" w:cs="Times New Roman"/>
          <w:i/>
          <w:sz w:val="24"/>
          <w:szCs w:val="24"/>
          <w:lang w:val="uk-UA" w:eastAsia="ru-RU"/>
        </w:rPr>
        <w:t xml:space="preserve"> до зміни таких ставок та/або пільг з оподаткування, а також у зв’язку зі зміною системи оподаткування </w:t>
      </w:r>
      <w:proofErr w:type="spellStart"/>
      <w:r w:rsidRPr="00523E36">
        <w:rPr>
          <w:rFonts w:ascii="Times New Roman" w:eastAsia="Times New Roman" w:hAnsi="Times New Roman" w:cs="Times New Roman"/>
          <w:i/>
          <w:sz w:val="24"/>
          <w:szCs w:val="24"/>
          <w:lang w:val="uk-UA" w:eastAsia="ru-RU"/>
        </w:rPr>
        <w:t>пропорційно</w:t>
      </w:r>
      <w:proofErr w:type="spellEnd"/>
      <w:r w:rsidRPr="00523E36">
        <w:rPr>
          <w:rFonts w:ascii="Times New Roman" w:eastAsia="Times New Roman" w:hAnsi="Times New Roman" w:cs="Times New Roman"/>
          <w:i/>
          <w:sz w:val="24"/>
          <w:szCs w:val="24"/>
          <w:lang w:val="uk-UA" w:eastAsia="ru-RU"/>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252EE" w:rsidRPr="00523E36" w:rsidRDefault="002252EE" w:rsidP="002252EE">
      <w:pPr>
        <w:spacing w:after="0" w:line="240" w:lineRule="auto"/>
        <w:jc w:val="both"/>
        <w:rPr>
          <w:rFonts w:ascii="Times New Roman" w:eastAsia="Times New Roman" w:hAnsi="Times New Roman" w:cs="Times New Roman"/>
          <w:sz w:val="24"/>
          <w:szCs w:val="24"/>
          <w:lang w:val="uk-UA" w:eastAsia="ru-RU"/>
        </w:rPr>
      </w:pPr>
      <w:r w:rsidRPr="00523E36">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23E36">
        <w:rPr>
          <w:rFonts w:ascii="Times New Roman" w:eastAsia="Times New Roman" w:hAnsi="Times New Roman" w:cs="Times New Roman"/>
          <w:sz w:val="24"/>
          <w:szCs w:val="24"/>
          <w:lang w:val="uk-UA" w:eastAsia="ru-RU"/>
        </w:rPr>
        <w:t>Platts</w:t>
      </w:r>
      <w:proofErr w:type="spellEnd"/>
      <w:r w:rsidRPr="00523E36">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252EE" w:rsidRPr="00523E36" w:rsidRDefault="002252EE" w:rsidP="002252EE">
      <w:pPr>
        <w:spacing w:after="0" w:line="240" w:lineRule="auto"/>
        <w:jc w:val="both"/>
        <w:rPr>
          <w:rFonts w:ascii="Times New Roman" w:eastAsia="Times New Roman" w:hAnsi="Times New Roman" w:cs="Times New Roman"/>
          <w:sz w:val="24"/>
          <w:szCs w:val="24"/>
          <w:lang w:val="uk-UA" w:eastAsia="ru-RU"/>
        </w:rPr>
      </w:pPr>
      <w:r w:rsidRPr="00523E36">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w:t>
      </w:r>
    </w:p>
    <w:p w:rsidR="002252EE" w:rsidRPr="00523E36" w:rsidRDefault="002252EE" w:rsidP="002252EE">
      <w:pPr>
        <w:spacing w:after="0" w:line="240" w:lineRule="auto"/>
        <w:jc w:val="both"/>
        <w:rPr>
          <w:rFonts w:ascii="Times New Roman" w:eastAsia="Times New Roman" w:hAnsi="Times New Roman" w:cs="Times New Roman"/>
          <w:sz w:val="24"/>
          <w:szCs w:val="24"/>
          <w:lang w:val="uk-UA" w:eastAsia="ru-RU"/>
        </w:rPr>
      </w:pPr>
      <w:r w:rsidRPr="00523E36">
        <w:rPr>
          <w:rFonts w:ascii="Times New Roman" w:eastAsia="Times New Roman" w:hAnsi="Times New Roman" w:cs="Times New Roman"/>
          <w:sz w:val="24"/>
          <w:szCs w:val="24"/>
          <w:lang w:val="uk-UA" w:eastAsia="ru-RU"/>
        </w:rPr>
        <w:t>1</w:t>
      </w:r>
      <w:r w:rsidR="00175325" w:rsidRPr="00523E36">
        <w:rPr>
          <w:rFonts w:ascii="Times New Roman" w:eastAsia="Times New Roman" w:hAnsi="Times New Roman" w:cs="Times New Roman"/>
          <w:sz w:val="24"/>
          <w:szCs w:val="24"/>
          <w:lang w:val="uk-UA" w:eastAsia="ru-RU"/>
        </w:rPr>
        <w:t>1</w:t>
      </w:r>
      <w:r w:rsidRPr="00523E36">
        <w:rPr>
          <w:rFonts w:ascii="Times New Roman" w:eastAsia="Times New Roman" w:hAnsi="Times New Roman" w:cs="Times New Roman"/>
          <w:sz w:val="24"/>
          <w:szCs w:val="24"/>
          <w:lang w:val="uk-UA" w:eastAsia="ru-RU"/>
        </w:rPr>
        <w:t>.4. Відповідно до частини шостої статті 41 Закону України «Про публічні закупівлі»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77EED" w:rsidRPr="00523E36" w:rsidRDefault="002252EE" w:rsidP="002252EE">
      <w:pPr>
        <w:spacing w:after="0" w:line="240" w:lineRule="auto"/>
        <w:jc w:val="both"/>
        <w:rPr>
          <w:rFonts w:ascii="Times New Roman" w:eastAsia="Times New Roman" w:hAnsi="Times New Roman" w:cs="Times New Roman"/>
          <w:sz w:val="24"/>
          <w:szCs w:val="24"/>
          <w:lang w:val="uk-UA" w:eastAsia="ru-RU"/>
        </w:rPr>
      </w:pPr>
      <w:r w:rsidRPr="00523E36">
        <w:rPr>
          <w:rFonts w:ascii="Times New Roman" w:eastAsia="Times New Roman" w:hAnsi="Times New Roman" w:cs="Times New Roman"/>
          <w:sz w:val="24"/>
          <w:szCs w:val="24"/>
          <w:lang w:val="uk-UA" w:eastAsia="ru-RU"/>
        </w:rPr>
        <w:t>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63864" w:rsidRPr="00433F5F" w:rsidRDefault="00363864" w:rsidP="00363864">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11.</w:t>
      </w:r>
      <w:r w:rsidR="00175325">
        <w:rPr>
          <w:rFonts w:ascii="Times New Roman" w:eastAsia="Times New Roman" w:hAnsi="Times New Roman" w:cs="Times New Roman"/>
          <w:color w:val="000000"/>
          <w:sz w:val="24"/>
          <w:szCs w:val="24"/>
          <w:lang w:val="uk-UA" w:eastAsia="ru-RU"/>
        </w:rPr>
        <w:t>5</w:t>
      </w:r>
      <w:r w:rsidRPr="00433F5F">
        <w:rPr>
          <w:rFonts w:ascii="Times New Roman" w:eastAsia="Times New Roman" w:hAnsi="Times New Roman" w:cs="Times New Roman"/>
          <w:color w:val="000000"/>
          <w:sz w:val="24"/>
          <w:szCs w:val="24"/>
          <w:lang w:val="uk-UA" w:eastAsia="ru-RU"/>
        </w:rPr>
        <w:t xml:space="preserve"> Жодна з Сторін не має права передавати свої права та обов’язки за цим Договором третій стороні без письмової згоди другої Сторони.</w:t>
      </w:r>
    </w:p>
    <w:p w:rsidR="00363864" w:rsidRPr="00433F5F" w:rsidRDefault="00363864" w:rsidP="00363864">
      <w:pPr>
        <w:spacing w:line="240" w:lineRule="auto"/>
        <w:rPr>
          <w:rFonts w:ascii="Times New Roman" w:hAnsi="Times New Roman" w:cs="Times New Roman"/>
          <w:sz w:val="24"/>
          <w:szCs w:val="24"/>
          <w:lang w:val="uk-UA"/>
        </w:rPr>
      </w:pPr>
      <w:r w:rsidRPr="00433F5F">
        <w:rPr>
          <w:rFonts w:ascii="Times New Roman" w:hAnsi="Times New Roman" w:cs="Times New Roman"/>
          <w:sz w:val="24"/>
          <w:szCs w:val="24"/>
          <w:lang w:val="uk-UA"/>
        </w:rPr>
        <w:t>11.</w:t>
      </w:r>
      <w:r w:rsidR="00175325">
        <w:rPr>
          <w:rFonts w:ascii="Times New Roman" w:hAnsi="Times New Roman" w:cs="Times New Roman"/>
          <w:sz w:val="24"/>
          <w:szCs w:val="24"/>
          <w:lang w:val="uk-UA"/>
        </w:rPr>
        <w:t>6</w:t>
      </w:r>
      <w:r w:rsidRPr="00433F5F">
        <w:rPr>
          <w:rFonts w:ascii="Times New Roman" w:hAnsi="Times New Roman" w:cs="Times New Roman"/>
          <w:sz w:val="24"/>
          <w:szCs w:val="24"/>
          <w:lang w:val="uk-UA"/>
        </w:rPr>
        <w:t xml:space="preserve"> Покупець має статус неприбуткової  установи</w:t>
      </w:r>
      <w:r>
        <w:rPr>
          <w:rFonts w:ascii="Times New Roman" w:hAnsi="Times New Roman" w:cs="Times New Roman"/>
          <w:sz w:val="24"/>
          <w:szCs w:val="24"/>
          <w:lang w:val="uk-UA"/>
        </w:rPr>
        <w:t xml:space="preserve"> та платника податку на додану вартість</w:t>
      </w:r>
      <w:r w:rsidRPr="00433F5F">
        <w:rPr>
          <w:rFonts w:ascii="Times New Roman" w:hAnsi="Times New Roman" w:cs="Times New Roman"/>
          <w:sz w:val="24"/>
          <w:szCs w:val="24"/>
          <w:lang w:val="uk-UA"/>
        </w:rPr>
        <w:t>.</w:t>
      </w:r>
    </w:p>
    <w:p w:rsidR="00363864" w:rsidRPr="00D108E5" w:rsidRDefault="00363864" w:rsidP="00363864">
      <w:pPr>
        <w:spacing w:line="240" w:lineRule="auto"/>
        <w:rPr>
          <w:rFonts w:ascii="Times New Roman" w:eastAsia="Times New Roman" w:hAnsi="Times New Roman" w:cs="Times New Roman"/>
          <w:b/>
          <w:sz w:val="24"/>
          <w:szCs w:val="24"/>
          <w:lang w:val="uk-UA" w:eastAsia="ru-RU"/>
        </w:rPr>
      </w:pPr>
      <w:r w:rsidRPr="00433F5F">
        <w:rPr>
          <w:rFonts w:ascii="Times New Roman" w:eastAsia="Times New Roman" w:hAnsi="Times New Roman" w:cs="Times New Roman"/>
          <w:color w:val="000000"/>
          <w:sz w:val="24"/>
          <w:szCs w:val="24"/>
          <w:lang w:val="uk-UA" w:eastAsia="ru-RU"/>
        </w:rPr>
        <w:t>11.</w:t>
      </w:r>
      <w:r w:rsidR="00175325">
        <w:rPr>
          <w:rFonts w:ascii="Times New Roman" w:eastAsia="Times New Roman" w:hAnsi="Times New Roman" w:cs="Times New Roman"/>
          <w:color w:val="000000"/>
          <w:sz w:val="24"/>
          <w:szCs w:val="24"/>
          <w:lang w:val="uk-UA" w:eastAsia="ru-RU"/>
        </w:rPr>
        <w:t>7</w:t>
      </w:r>
      <w:r w:rsidRPr="00433F5F">
        <w:rPr>
          <w:rFonts w:ascii="Times New Roman" w:eastAsia="Times New Roman" w:hAnsi="Times New Roman" w:cs="Times New Roman"/>
          <w:color w:val="000000"/>
          <w:sz w:val="24"/>
          <w:szCs w:val="24"/>
          <w:lang w:val="uk-UA" w:eastAsia="ru-RU"/>
        </w:rPr>
        <w:t xml:space="preserve"> </w:t>
      </w:r>
      <w:r w:rsidRPr="00363864">
        <w:rPr>
          <w:rFonts w:ascii="Times New Roman" w:eastAsia="Times New Roman" w:hAnsi="Times New Roman" w:cs="Times New Roman"/>
          <w:color w:val="000000"/>
          <w:sz w:val="24"/>
          <w:szCs w:val="24"/>
          <w:lang w:val="uk-UA" w:eastAsia="ru-RU"/>
        </w:rPr>
        <w:t>Постачальник має статус  ___________________</w:t>
      </w:r>
      <w:r w:rsidR="0057269D">
        <w:rPr>
          <w:rFonts w:ascii="Times New Roman" w:eastAsia="Times New Roman" w:hAnsi="Times New Roman" w:cs="Times New Roman"/>
          <w:color w:val="000000"/>
          <w:sz w:val="24"/>
          <w:szCs w:val="24"/>
          <w:lang w:val="uk-UA" w:eastAsia="ru-RU"/>
        </w:rPr>
        <w:t>___________</w:t>
      </w:r>
      <w:r w:rsidRPr="00363864">
        <w:rPr>
          <w:rFonts w:ascii="Times New Roman" w:eastAsia="Times New Roman" w:hAnsi="Times New Roman" w:cs="Times New Roman"/>
          <w:color w:val="000000"/>
          <w:sz w:val="24"/>
          <w:szCs w:val="24"/>
          <w:lang w:val="uk-UA" w:eastAsia="ru-RU"/>
        </w:rPr>
        <w:t>______________________.</w:t>
      </w:r>
    </w:p>
    <w:p w:rsidR="00363864" w:rsidRPr="00433F5F" w:rsidRDefault="00363864" w:rsidP="00363864">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11.</w:t>
      </w:r>
      <w:r w:rsidR="00175325">
        <w:rPr>
          <w:rFonts w:ascii="Times New Roman" w:eastAsia="Times New Roman" w:hAnsi="Times New Roman" w:cs="Times New Roman"/>
          <w:color w:val="000000"/>
          <w:sz w:val="24"/>
          <w:szCs w:val="24"/>
          <w:lang w:val="uk-UA" w:eastAsia="ru-RU"/>
        </w:rPr>
        <w:t>8</w:t>
      </w:r>
      <w:r w:rsidRPr="00433F5F">
        <w:rPr>
          <w:rFonts w:ascii="Times New Roman" w:eastAsia="Times New Roman" w:hAnsi="Times New Roman" w:cs="Times New Roman"/>
          <w:color w:val="000000"/>
          <w:sz w:val="24"/>
          <w:szCs w:val="24"/>
          <w:lang w:val="uk-UA" w:eastAsia="ru-RU"/>
        </w:rPr>
        <w:t xml:space="preserve"> Будь-які усні домовленості щодо цього Договору виключаються.</w:t>
      </w:r>
    </w:p>
    <w:p w:rsidR="00363864" w:rsidRPr="00433F5F" w:rsidRDefault="00363864" w:rsidP="00363864">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11.</w:t>
      </w:r>
      <w:r w:rsidR="00175325">
        <w:rPr>
          <w:rFonts w:ascii="Times New Roman" w:eastAsia="Times New Roman" w:hAnsi="Times New Roman" w:cs="Times New Roman"/>
          <w:color w:val="000000"/>
          <w:sz w:val="24"/>
          <w:szCs w:val="24"/>
          <w:lang w:val="uk-UA" w:eastAsia="ru-RU"/>
        </w:rPr>
        <w:t>9</w:t>
      </w:r>
      <w:r w:rsidRPr="00433F5F">
        <w:rPr>
          <w:rFonts w:ascii="Times New Roman" w:eastAsia="Times New Roman" w:hAnsi="Times New Roman" w:cs="Times New Roman"/>
          <w:color w:val="000000"/>
          <w:sz w:val="24"/>
          <w:szCs w:val="24"/>
          <w:lang w:val="uk-UA" w:eastAsia="ru-RU"/>
        </w:rPr>
        <w:t xml:space="preserve"> Виправлення у тексті даного Договору не допускаються, а у випадках їх внесення не мають юридичної сили.</w:t>
      </w:r>
    </w:p>
    <w:p w:rsidR="00363864" w:rsidRPr="00433F5F" w:rsidRDefault="00363864" w:rsidP="00363864">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12. Антикорупційні застереження</w:t>
      </w:r>
    </w:p>
    <w:p w:rsidR="00363864" w:rsidRPr="00433F5F" w:rsidRDefault="00363864" w:rsidP="00363864">
      <w:pPr>
        <w:spacing w:after="6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363864" w:rsidRPr="00433F5F" w:rsidRDefault="00363864" w:rsidP="00363864">
      <w:pPr>
        <w:spacing w:after="6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363864" w:rsidRPr="00433F5F" w:rsidRDefault="00363864" w:rsidP="00363864">
      <w:pPr>
        <w:spacing w:after="6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 xml:space="preserve">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w:t>
      </w:r>
      <w:r w:rsidRPr="00433F5F">
        <w:rPr>
          <w:rFonts w:ascii="Times New Roman" w:eastAsia="Times New Roman" w:hAnsi="Times New Roman" w:cs="Times New Roman"/>
          <w:color w:val="000000"/>
          <w:sz w:val="24"/>
          <w:szCs w:val="24"/>
          <w:lang w:val="uk-UA" w:eastAsia="ru-RU"/>
        </w:rPr>
        <w:lastRenderedPageBreak/>
        <w:t>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363864" w:rsidRPr="00433F5F" w:rsidRDefault="00363864" w:rsidP="00363864">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363864" w:rsidRPr="00433F5F" w:rsidRDefault="00363864" w:rsidP="00363864">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 </w:t>
      </w:r>
      <w:r>
        <w:rPr>
          <w:rFonts w:ascii="Times New Roman" w:eastAsia="Times New Roman" w:hAnsi="Times New Roman" w:cs="Times New Roman"/>
          <w:b/>
          <w:bCs/>
          <w:color w:val="000000"/>
          <w:sz w:val="24"/>
          <w:szCs w:val="24"/>
          <w:lang w:val="uk-UA" w:eastAsia="ru-RU"/>
        </w:rPr>
        <w:t>1</w:t>
      </w:r>
      <w:r w:rsidRPr="00433F5F">
        <w:rPr>
          <w:rFonts w:ascii="Times New Roman" w:eastAsia="Times New Roman" w:hAnsi="Times New Roman" w:cs="Times New Roman"/>
          <w:b/>
          <w:bCs/>
          <w:color w:val="000000"/>
          <w:sz w:val="24"/>
          <w:szCs w:val="24"/>
          <w:lang w:val="uk-UA" w:eastAsia="ru-RU"/>
        </w:rPr>
        <w:t>3. Додатки</w:t>
      </w:r>
    </w:p>
    <w:p w:rsidR="00363864" w:rsidRPr="00433F5F" w:rsidRDefault="00363864" w:rsidP="00363864">
      <w:pPr>
        <w:spacing w:after="0" w:line="240" w:lineRule="auto"/>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13.1. Додатками до Договору, що є невід’ємною його частиною, є такі документи:</w:t>
      </w:r>
      <w:r>
        <w:rPr>
          <w:rFonts w:ascii="Times New Roman" w:eastAsia="Times New Roman" w:hAnsi="Times New Roman" w:cs="Times New Roman"/>
          <w:color w:val="000000"/>
          <w:sz w:val="24"/>
          <w:szCs w:val="24"/>
          <w:lang w:val="uk-UA" w:eastAsia="ru-RU"/>
        </w:rPr>
        <w:t xml:space="preserve"> технічна специфікація.</w:t>
      </w:r>
    </w:p>
    <w:p w:rsidR="00363864" w:rsidRPr="00433F5F" w:rsidRDefault="00363864" w:rsidP="00363864">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14. Місцезнаходження та банківські реквізити Сторін</w:t>
      </w:r>
    </w:p>
    <w:p w:rsidR="00363864" w:rsidRPr="00433F5F" w:rsidRDefault="00363864" w:rsidP="00363864">
      <w:pPr>
        <w:spacing w:after="0" w:line="240" w:lineRule="auto"/>
        <w:jc w:val="both"/>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14.1. Сторони зобов’язуються протягом 5 (п’яти) робочих днів письмово повідомляти одна одну у випадках зміни відомостей, вказаних в розділі 14 цього Договору, а у разі неповідомлення несуть ризик настання пов’язаних із цим несприятливих наслідків.</w:t>
      </w:r>
    </w:p>
    <w:tbl>
      <w:tblPr>
        <w:tblW w:w="5000" w:type="pct"/>
        <w:jc w:val="center"/>
        <w:tblCellMar>
          <w:top w:w="15" w:type="dxa"/>
          <w:left w:w="15" w:type="dxa"/>
          <w:bottom w:w="15" w:type="dxa"/>
          <w:right w:w="15" w:type="dxa"/>
        </w:tblCellMar>
        <w:tblLook w:val="04A0" w:firstRow="1" w:lastRow="0" w:firstColumn="1" w:lastColumn="0" w:noHBand="0" w:noVBand="1"/>
      </w:tblPr>
      <w:tblGrid>
        <w:gridCol w:w="4819"/>
        <w:gridCol w:w="4820"/>
      </w:tblGrid>
      <w:tr w:rsidR="00363864" w:rsidRPr="00433F5F" w:rsidTr="00787093">
        <w:trPr>
          <w:trHeight w:val="3360"/>
          <w:jc w:val="center"/>
        </w:trPr>
        <w:tc>
          <w:tcPr>
            <w:tcW w:w="2500" w:type="pct"/>
            <w:tcMar>
              <w:top w:w="100" w:type="dxa"/>
              <w:left w:w="28" w:type="dxa"/>
              <w:bottom w:w="100" w:type="dxa"/>
              <w:right w:w="28" w:type="dxa"/>
            </w:tcMar>
            <w:hideMark/>
          </w:tcPr>
          <w:p w:rsidR="00363864" w:rsidRDefault="00363864" w:rsidP="00787093">
            <w:pPr>
              <w:spacing w:after="0" w:line="240" w:lineRule="auto"/>
              <w:ind w:right="-567"/>
              <w:jc w:val="center"/>
              <w:rPr>
                <w:rFonts w:ascii="Times New Roman" w:eastAsia="Times New Roman" w:hAnsi="Times New Roman" w:cs="Times New Roman"/>
                <w:b/>
                <w:bCs/>
                <w:color w:val="000000"/>
                <w:sz w:val="24"/>
                <w:szCs w:val="24"/>
                <w:lang w:val="uk-UA" w:eastAsia="ru-RU"/>
              </w:rPr>
            </w:pPr>
            <w:r w:rsidRPr="00433F5F">
              <w:rPr>
                <w:rFonts w:ascii="Times New Roman" w:eastAsia="Times New Roman" w:hAnsi="Times New Roman" w:cs="Times New Roman"/>
                <w:b/>
                <w:bCs/>
                <w:color w:val="000000"/>
                <w:sz w:val="24"/>
                <w:szCs w:val="24"/>
                <w:lang w:val="uk-UA" w:eastAsia="ru-RU"/>
              </w:rPr>
              <w:t>Покупець</w:t>
            </w:r>
            <w:r>
              <w:rPr>
                <w:rFonts w:ascii="Times New Roman" w:eastAsia="Times New Roman" w:hAnsi="Times New Roman" w:cs="Times New Roman"/>
                <w:b/>
                <w:bCs/>
                <w:color w:val="000000"/>
                <w:sz w:val="24"/>
                <w:szCs w:val="24"/>
                <w:lang w:val="uk-UA" w:eastAsia="ru-RU"/>
              </w:rPr>
              <w:t>:</w:t>
            </w:r>
          </w:p>
          <w:p w:rsidR="00363864" w:rsidRDefault="00363864" w:rsidP="00787093">
            <w:pPr>
              <w:spacing w:after="0" w:line="240" w:lineRule="auto"/>
              <w:ind w:right="-567"/>
              <w:rPr>
                <w:rFonts w:ascii="Times New Roman" w:eastAsia="Times New Roman" w:hAnsi="Times New Roman" w:cs="Arial"/>
                <w:bCs/>
                <w:sz w:val="24"/>
                <w:szCs w:val="24"/>
                <w:lang w:val="uk-UA" w:eastAsia="ru-RU"/>
              </w:rPr>
            </w:pPr>
            <w:r w:rsidRPr="000D1B8F">
              <w:rPr>
                <w:rFonts w:ascii="Times New Roman" w:eastAsia="Times New Roman" w:hAnsi="Times New Roman" w:cs="Arial"/>
                <w:bCs/>
                <w:sz w:val="24"/>
                <w:szCs w:val="24"/>
                <w:lang w:val="uk-UA" w:eastAsia="ru-RU"/>
              </w:rPr>
              <w:t xml:space="preserve">УСТИМІВСЬКА ДОСЛІДНА СТАНЦІЯ РОСЛИННИЦТВА ІНСТИТУТУ РОСЛИННИЦТВА ІМ. В.Я.ЮР’ЄВА НАЦІОНАЛЬНОЇ АКАДЕМІЇ АГРАРНИХ </w:t>
            </w:r>
          </w:p>
          <w:p w:rsidR="00363864" w:rsidRPr="001E0376" w:rsidRDefault="00363864" w:rsidP="00787093">
            <w:pPr>
              <w:spacing w:after="0" w:line="240" w:lineRule="auto"/>
              <w:ind w:right="-567"/>
              <w:rPr>
                <w:rFonts w:ascii="Times New Roman" w:eastAsia="Times New Roman" w:hAnsi="Times New Roman" w:cs="Arial"/>
                <w:bCs/>
                <w:sz w:val="24"/>
                <w:szCs w:val="24"/>
                <w:lang w:val="uk-UA" w:eastAsia="ru-RU"/>
              </w:rPr>
            </w:pPr>
            <w:r w:rsidRPr="000D1B8F">
              <w:rPr>
                <w:rFonts w:ascii="Times New Roman" w:eastAsia="Times New Roman" w:hAnsi="Times New Roman" w:cs="Arial"/>
                <w:bCs/>
                <w:sz w:val="24"/>
                <w:szCs w:val="24"/>
                <w:lang w:val="uk-UA" w:eastAsia="ru-RU"/>
              </w:rPr>
              <w:t>НАУК УКРАЇНИ</w:t>
            </w:r>
            <w:r>
              <w:rPr>
                <w:rFonts w:ascii="Times New Roman" w:eastAsia="Times New Roman" w:hAnsi="Times New Roman" w:cs="Arial"/>
                <w:bCs/>
                <w:sz w:val="24"/>
                <w:szCs w:val="24"/>
                <w:lang w:val="uk-UA" w:eastAsia="ru-RU"/>
              </w:rPr>
              <w:t>,</w:t>
            </w:r>
            <w:r w:rsidRPr="000D1B8F">
              <w:rPr>
                <w:rFonts w:ascii="Times New Roman" w:eastAsia="Times New Roman" w:hAnsi="Times New Roman" w:cs="Arial"/>
                <w:bCs/>
                <w:sz w:val="24"/>
                <w:szCs w:val="24"/>
                <w:lang w:val="uk-UA" w:eastAsia="ru-RU"/>
              </w:rPr>
              <w:t xml:space="preserve"> </w:t>
            </w:r>
            <w:r w:rsidRPr="001E0376">
              <w:rPr>
                <w:rFonts w:ascii="Times New Roman" w:eastAsia="Times New Roman" w:hAnsi="Times New Roman" w:cs="Arial"/>
                <w:bCs/>
                <w:sz w:val="24"/>
                <w:szCs w:val="24"/>
                <w:lang w:val="uk-UA" w:eastAsia="ru-RU"/>
              </w:rPr>
              <w:t xml:space="preserve">39074, Україна, Полтавська область, </w:t>
            </w:r>
            <w:proofErr w:type="spellStart"/>
            <w:r w:rsidRPr="001E0376">
              <w:rPr>
                <w:rFonts w:ascii="Times New Roman" w:eastAsia="Times New Roman" w:hAnsi="Times New Roman" w:cs="Arial"/>
                <w:bCs/>
                <w:sz w:val="24"/>
                <w:szCs w:val="24"/>
                <w:lang w:val="uk-UA" w:eastAsia="ru-RU"/>
              </w:rPr>
              <w:t>Глобинський</w:t>
            </w:r>
            <w:proofErr w:type="spellEnd"/>
            <w:r w:rsidRPr="001E0376">
              <w:rPr>
                <w:rFonts w:ascii="Times New Roman" w:eastAsia="Times New Roman" w:hAnsi="Times New Roman" w:cs="Arial"/>
                <w:bCs/>
                <w:sz w:val="24"/>
                <w:szCs w:val="24"/>
                <w:lang w:val="uk-UA" w:eastAsia="ru-RU"/>
              </w:rPr>
              <w:t xml:space="preserve"> район, с. </w:t>
            </w:r>
            <w:proofErr w:type="spellStart"/>
            <w:r w:rsidRPr="001E0376">
              <w:rPr>
                <w:rFonts w:ascii="Times New Roman" w:eastAsia="Times New Roman" w:hAnsi="Times New Roman" w:cs="Arial"/>
                <w:bCs/>
                <w:sz w:val="24"/>
                <w:szCs w:val="24"/>
                <w:lang w:val="uk-UA" w:eastAsia="ru-RU"/>
              </w:rPr>
              <w:t>Устимівка</w:t>
            </w:r>
            <w:proofErr w:type="spellEnd"/>
            <w:r w:rsidRPr="001E0376">
              <w:rPr>
                <w:rFonts w:ascii="Times New Roman" w:eastAsia="Times New Roman" w:hAnsi="Times New Roman" w:cs="Arial"/>
                <w:bCs/>
                <w:sz w:val="24"/>
                <w:szCs w:val="24"/>
                <w:lang w:val="uk-UA" w:eastAsia="ru-RU"/>
              </w:rPr>
              <w:t xml:space="preserve">, </w:t>
            </w:r>
          </w:p>
          <w:p w:rsidR="00363864" w:rsidRPr="001E0376" w:rsidRDefault="00363864" w:rsidP="00787093">
            <w:pPr>
              <w:spacing w:after="0" w:line="240" w:lineRule="auto"/>
              <w:ind w:right="-567"/>
              <w:jc w:val="both"/>
              <w:rPr>
                <w:rFonts w:ascii="Times New Roman" w:eastAsia="Times New Roman" w:hAnsi="Times New Roman" w:cs="Arial"/>
                <w:bCs/>
                <w:sz w:val="24"/>
                <w:szCs w:val="24"/>
                <w:lang w:val="uk-UA" w:eastAsia="ru-RU"/>
              </w:rPr>
            </w:pPr>
            <w:r w:rsidRPr="001E0376">
              <w:rPr>
                <w:rFonts w:ascii="Times New Roman" w:eastAsia="Times New Roman" w:hAnsi="Times New Roman" w:cs="Arial"/>
                <w:bCs/>
                <w:sz w:val="24"/>
                <w:szCs w:val="24"/>
                <w:lang w:val="uk-UA" w:eastAsia="ru-RU"/>
              </w:rPr>
              <w:t xml:space="preserve">вул. Академіка Вавилова, 15, </w:t>
            </w:r>
          </w:p>
          <w:p w:rsidR="00363864" w:rsidRPr="001E0376" w:rsidRDefault="00363864" w:rsidP="00787093">
            <w:pPr>
              <w:spacing w:after="0" w:line="240" w:lineRule="auto"/>
              <w:ind w:right="-567"/>
              <w:rPr>
                <w:rFonts w:ascii="Times New Roman" w:eastAsia="Times New Roman" w:hAnsi="Times New Roman" w:cs="Times New Roman"/>
                <w:color w:val="000000"/>
                <w:sz w:val="24"/>
                <w:szCs w:val="24"/>
                <w:lang w:val="uk-UA" w:eastAsia="ru-RU"/>
              </w:rPr>
            </w:pPr>
            <w:r w:rsidRPr="001E0376">
              <w:rPr>
                <w:rFonts w:ascii="Times New Roman" w:eastAsia="Times New Roman" w:hAnsi="Times New Roman" w:cs="Times New Roman"/>
                <w:color w:val="000000"/>
                <w:sz w:val="24"/>
                <w:szCs w:val="24"/>
                <w:lang w:val="uk-UA" w:eastAsia="ru-RU"/>
              </w:rPr>
              <w:t>IBAN UA978201720343191003200007540</w:t>
            </w:r>
          </w:p>
          <w:p w:rsidR="00363864" w:rsidRPr="001E0376" w:rsidRDefault="00363864" w:rsidP="00787093">
            <w:pPr>
              <w:spacing w:after="0" w:line="240" w:lineRule="auto"/>
              <w:ind w:right="-567"/>
              <w:rPr>
                <w:rFonts w:ascii="Times New Roman" w:eastAsia="Times New Roman" w:hAnsi="Times New Roman" w:cs="Times New Roman"/>
                <w:color w:val="000000"/>
                <w:sz w:val="24"/>
                <w:szCs w:val="24"/>
                <w:lang w:val="uk-UA" w:eastAsia="ru-RU"/>
              </w:rPr>
            </w:pPr>
            <w:proofErr w:type="spellStart"/>
            <w:r w:rsidRPr="001E0376">
              <w:rPr>
                <w:rFonts w:ascii="Times New Roman" w:eastAsia="Times New Roman" w:hAnsi="Times New Roman" w:cs="Times New Roman"/>
                <w:color w:val="000000"/>
                <w:sz w:val="24"/>
                <w:szCs w:val="24"/>
                <w:lang w:val="uk-UA" w:eastAsia="ru-RU"/>
              </w:rPr>
              <w:t>Держказначейська</w:t>
            </w:r>
            <w:proofErr w:type="spellEnd"/>
            <w:r w:rsidRPr="001E0376">
              <w:rPr>
                <w:rFonts w:ascii="Times New Roman" w:eastAsia="Times New Roman" w:hAnsi="Times New Roman" w:cs="Times New Roman"/>
                <w:color w:val="000000"/>
                <w:sz w:val="24"/>
                <w:szCs w:val="24"/>
                <w:lang w:val="uk-UA" w:eastAsia="ru-RU"/>
              </w:rPr>
              <w:t xml:space="preserve"> служба України, </w:t>
            </w:r>
          </w:p>
          <w:p w:rsidR="00363864" w:rsidRPr="001E0376" w:rsidRDefault="00363864" w:rsidP="00787093">
            <w:pPr>
              <w:spacing w:after="0" w:line="240" w:lineRule="auto"/>
              <w:ind w:right="-567"/>
              <w:rPr>
                <w:rFonts w:ascii="Times New Roman" w:eastAsia="Times New Roman" w:hAnsi="Times New Roman" w:cs="Times New Roman"/>
                <w:color w:val="000000"/>
                <w:sz w:val="24"/>
                <w:szCs w:val="24"/>
                <w:lang w:val="uk-UA" w:eastAsia="ru-RU"/>
              </w:rPr>
            </w:pPr>
            <w:r w:rsidRPr="001E0376">
              <w:rPr>
                <w:rFonts w:ascii="Times New Roman" w:eastAsia="Times New Roman" w:hAnsi="Times New Roman" w:cs="Times New Roman"/>
                <w:color w:val="000000"/>
                <w:sz w:val="24"/>
                <w:szCs w:val="24"/>
                <w:lang w:val="uk-UA" w:eastAsia="ru-RU"/>
              </w:rPr>
              <w:t>м. Київ, код 00497012, ІПН 004970116081</w:t>
            </w:r>
          </w:p>
          <w:p w:rsidR="00363864" w:rsidRPr="001E0376" w:rsidRDefault="00363864" w:rsidP="00787093">
            <w:pPr>
              <w:spacing w:after="0" w:line="240" w:lineRule="auto"/>
              <w:ind w:right="-567"/>
              <w:rPr>
                <w:rFonts w:ascii="Times New Roman" w:eastAsia="Times New Roman" w:hAnsi="Times New Roman" w:cs="Times New Roman"/>
                <w:color w:val="000000"/>
                <w:sz w:val="24"/>
                <w:szCs w:val="24"/>
                <w:u w:val="single"/>
                <w:lang w:val="uk-UA" w:eastAsia="ru-RU"/>
              </w:rPr>
            </w:pPr>
            <w:proofErr w:type="spellStart"/>
            <w:r w:rsidRPr="001E0376">
              <w:rPr>
                <w:rFonts w:ascii="Times New Roman" w:eastAsia="Times New Roman" w:hAnsi="Times New Roman" w:cs="Times New Roman"/>
                <w:color w:val="000000"/>
                <w:sz w:val="24"/>
                <w:szCs w:val="24"/>
                <w:lang w:val="uk-UA" w:eastAsia="ru-RU"/>
              </w:rPr>
              <w:t>тел</w:t>
            </w:r>
            <w:proofErr w:type="spellEnd"/>
            <w:r w:rsidRPr="001E0376">
              <w:rPr>
                <w:rFonts w:ascii="Times New Roman" w:eastAsia="Times New Roman" w:hAnsi="Times New Roman" w:cs="Times New Roman"/>
                <w:color w:val="000000"/>
                <w:sz w:val="24"/>
                <w:szCs w:val="24"/>
                <w:lang w:val="uk-UA" w:eastAsia="ru-RU"/>
              </w:rPr>
              <w:t>. 053652</w:t>
            </w:r>
            <w:r>
              <w:rPr>
                <w:rFonts w:ascii="Times New Roman" w:eastAsia="Times New Roman" w:hAnsi="Times New Roman" w:cs="Times New Roman"/>
                <w:color w:val="000000"/>
                <w:sz w:val="24"/>
                <w:szCs w:val="24"/>
                <w:lang w:val="ru-UA" w:eastAsia="ru-RU"/>
              </w:rPr>
              <w:t>3401</w:t>
            </w:r>
            <w:r w:rsidRPr="001E0376">
              <w:rPr>
                <w:rFonts w:ascii="Times New Roman" w:eastAsia="Times New Roman" w:hAnsi="Times New Roman" w:cs="Times New Roman"/>
                <w:color w:val="000000"/>
                <w:sz w:val="24"/>
                <w:szCs w:val="24"/>
                <w:lang w:val="uk-UA" w:eastAsia="ru-RU"/>
              </w:rPr>
              <w:t xml:space="preserve">, </w:t>
            </w:r>
            <w:r w:rsidRPr="001E0376">
              <w:rPr>
                <w:rFonts w:ascii="Times New Roman" w:eastAsia="Times New Roman" w:hAnsi="Times New Roman" w:cs="Times New Roman"/>
                <w:sz w:val="24"/>
                <w:szCs w:val="24"/>
                <w:lang w:val="uk-UA" w:eastAsia="ru-RU"/>
              </w:rPr>
              <w:t>e-</w:t>
            </w:r>
            <w:proofErr w:type="spellStart"/>
            <w:r w:rsidRPr="001E0376">
              <w:rPr>
                <w:rFonts w:ascii="Times New Roman" w:eastAsia="Times New Roman" w:hAnsi="Times New Roman" w:cs="Times New Roman"/>
                <w:sz w:val="24"/>
                <w:szCs w:val="24"/>
                <w:lang w:val="uk-UA" w:eastAsia="ru-RU"/>
              </w:rPr>
              <w:t>mail</w:t>
            </w:r>
            <w:proofErr w:type="spellEnd"/>
            <w:r w:rsidRPr="001E0376">
              <w:rPr>
                <w:rFonts w:ascii="Times New Roman" w:eastAsia="Times New Roman" w:hAnsi="Times New Roman" w:cs="Times New Roman"/>
                <w:sz w:val="24"/>
                <w:szCs w:val="24"/>
                <w:lang w:val="uk-UA" w:eastAsia="ru-RU"/>
              </w:rPr>
              <w:t>: uds_st@ukr.net</w:t>
            </w:r>
          </w:p>
          <w:p w:rsidR="00363864" w:rsidRPr="001E0376" w:rsidRDefault="00363864" w:rsidP="00787093">
            <w:pPr>
              <w:spacing w:after="0" w:line="240" w:lineRule="auto"/>
              <w:jc w:val="both"/>
              <w:rPr>
                <w:rFonts w:ascii="Times New Roman" w:eastAsia="Times New Roman" w:hAnsi="Times New Roman" w:cs="Arial"/>
                <w:bCs/>
                <w:sz w:val="24"/>
                <w:szCs w:val="24"/>
                <w:lang w:val="uk-UA" w:eastAsia="ru-RU"/>
              </w:rPr>
            </w:pPr>
          </w:p>
          <w:p w:rsidR="00363864" w:rsidRDefault="00175325" w:rsidP="00787093">
            <w:pPr>
              <w:spacing w:after="0" w:line="240" w:lineRule="auto"/>
              <w:ind w:right="-567"/>
              <w:rPr>
                <w:rFonts w:ascii="Times New Roman" w:eastAsia="Times New Roman" w:hAnsi="Times New Roman" w:cs="Arial"/>
                <w:bCs/>
                <w:sz w:val="24"/>
                <w:szCs w:val="24"/>
                <w:lang w:val="uk-UA" w:eastAsia="ru-RU"/>
              </w:rPr>
            </w:pPr>
            <w:r>
              <w:rPr>
                <w:rFonts w:ascii="Times New Roman" w:eastAsia="Times New Roman" w:hAnsi="Times New Roman" w:cs="Arial"/>
                <w:bCs/>
                <w:sz w:val="24"/>
                <w:szCs w:val="24"/>
                <w:lang w:val="uk-UA" w:eastAsia="ru-RU"/>
              </w:rPr>
              <w:t>В.о. д</w:t>
            </w:r>
            <w:r w:rsidR="00363864" w:rsidRPr="00433F5F">
              <w:rPr>
                <w:rFonts w:ascii="Times New Roman" w:eastAsia="Times New Roman" w:hAnsi="Times New Roman" w:cs="Arial"/>
                <w:bCs/>
                <w:sz w:val="24"/>
                <w:szCs w:val="24"/>
                <w:lang w:val="uk-UA" w:eastAsia="ru-RU"/>
              </w:rPr>
              <w:t>иректор</w:t>
            </w:r>
            <w:r>
              <w:rPr>
                <w:rFonts w:ascii="Times New Roman" w:eastAsia="Times New Roman" w:hAnsi="Times New Roman" w:cs="Arial"/>
                <w:bCs/>
                <w:sz w:val="24"/>
                <w:szCs w:val="24"/>
                <w:lang w:val="uk-UA" w:eastAsia="ru-RU"/>
              </w:rPr>
              <w:t>а__________</w:t>
            </w:r>
            <w:r w:rsidR="00363864" w:rsidRPr="00433F5F">
              <w:rPr>
                <w:rFonts w:ascii="Times New Roman" w:eastAsia="Times New Roman" w:hAnsi="Times New Roman" w:cs="Arial"/>
                <w:bCs/>
                <w:sz w:val="24"/>
                <w:szCs w:val="24"/>
                <w:lang w:val="uk-UA" w:eastAsia="ru-RU"/>
              </w:rPr>
              <w:t xml:space="preserve"> </w:t>
            </w:r>
            <w:r w:rsidR="00363864">
              <w:rPr>
                <w:rFonts w:ascii="Times New Roman" w:eastAsia="Times New Roman" w:hAnsi="Times New Roman" w:cs="Arial"/>
                <w:bCs/>
                <w:sz w:val="24"/>
                <w:szCs w:val="24"/>
                <w:lang w:val="uk-UA" w:eastAsia="ru-RU"/>
              </w:rPr>
              <w:t>Юрій ХАРЧЕНКО</w:t>
            </w:r>
          </w:p>
          <w:p w:rsidR="00175325" w:rsidRPr="00433F5F" w:rsidRDefault="00175325" w:rsidP="00787093">
            <w:pPr>
              <w:spacing w:after="0" w:line="240" w:lineRule="auto"/>
              <w:ind w:right="-567"/>
              <w:rPr>
                <w:rFonts w:ascii="Times New Roman" w:eastAsia="Times New Roman" w:hAnsi="Times New Roman" w:cs="Times New Roman"/>
                <w:sz w:val="24"/>
                <w:szCs w:val="24"/>
                <w:lang w:val="uk-UA" w:eastAsia="ru-RU"/>
              </w:rPr>
            </w:pPr>
          </w:p>
        </w:tc>
        <w:tc>
          <w:tcPr>
            <w:tcW w:w="2500" w:type="pct"/>
            <w:tcMar>
              <w:top w:w="100" w:type="dxa"/>
              <w:left w:w="28" w:type="dxa"/>
              <w:bottom w:w="100" w:type="dxa"/>
              <w:right w:w="28" w:type="dxa"/>
            </w:tcMar>
            <w:hideMark/>
          </w:tcPr>
          <w:p w:rsidR="00363864" w:rsidRPr="00433F5F" w:rsidRDefault="00363864" w:rsidP="00787093">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Постачальник:</w:t>
            </w:r>
          </w:p>
          <w:p w:rsidR="00363864" w:rsidRPr="00433F5F" w:rsidRDefault="00363864" w:rsidP="00787093">
            <w:pPr>
              <w:spacing w:after="0" w:line="240" w:lineRule="auto"/>
              <w:ind w:firstLine="567"/>
              <w:jc w:val="center"/>
              <w:rPr>
                <w:rFonts w:ascii="Times New Roman" w:eastAsia="Times New Roman" w:hAnsi="Times New Roman" w:cs="Times New Roman"/>
                <w:sz w:val="24"/>
                <w:szCs w:val="24"/>
                <w:lang w:val="uk-UA" w:eastAsia="ru-RU"/>
              </w:rPr>
            </w:pPr>
          </w:p>
          <w:p w:rsidR="00363864" w:rsidRPr="00433F5F" w:rsidRDefault="00363864" w:rsidP="00787093">
            <w:pPr>
              <w:spacing w:after="0" w:line="240" w:lineRule="auto"/>
              <w:rPr>
                <w:rFonts w:ascii="Times New Roman" w:eastAsia="Times New Roman" w:hAnsi="Times New Roman" w:cs="Times New Roman"/>
                <w:sz w:val="24"/>
                <w:szCs w:val="24"/>
                <w:lang w:val="uk-UA" w:eastAsia="ru-RU"/>
              </w:rPr>
            </w:pPr>
          </w:p>
        </w:tc>
      </w:tr>
    </w:tbl>
    <w:p w:rsidR="00363864" w:rsidRPr="006E5C34" w:rsidRDefault="00363864" w:rsidP="00363864">
      <w:pPr>
        <w:spacing w:after="0" w:line="240" w:lineRule="auto"/>
        <w:ind w:right="140" w:firstLine="567"/>
        <w:jc w:val="right"/>
        <w:rPr>
          <w:rFonts w:ascii="Times New Roman" w:eastAsia="Times New Roman" w:hAnsi="Times New Roman" w:cs="Times New Roman"/>
          <w:b/>
          <w:bCs/>
          <w:color w:val="000000"/>
          <w:sz w:val="24"/>
          <w:szCs w:val="24"/>
          <w:lang w:val="uk-UA" w:eastAsia="ru-RU"/>
        </w:rPr>
      </w:pPr>
    </w:p>
    <w:p w:rsidR="00363864" w:rsidRDefault="00363864" w:rsidP="00363864">
      <w:pP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br w:type="page"/>
      </w:r>
    </w:p>
    <w:p w:rsidR="00363864" w:rsidRPr="006E5C34" w:rsidRDefault="00363864" w:rsidP="00363864">
      <w:pPr>
        <w:spacing w:after="0" w:line="240" w:lineRule="auto"/>
        <w:ind w:right="140" w:firstLine="567"/>
        <w:jc w:val="right"/>
        <w:rPr>
          <w:rFonts w:ascii="Times New Roman" w:eastAsia="Times New Roman" w:hAnsi="Times New Roman" w:cs="Times New Roman"/>
          <w:sz w:val="24"/>
          <w:szCs w:val="24"/>
          <w:lang w:val="uk-UA" w:eastAsia="ru-RU"/>
        </w:rPr>
      </w:pPr>
      <w:r w:rsidRPr="006E5C34">
        <w:rPr>
          <w:rFonts w:ascii="Times New Roman" w:eastAsia="Times New Roman" w:hAnsi="Times New Roman" w:cs="Times New Roman"/>
          <w:b/>
          <w:bCs/>
          <w:color w:val="000000"/>
          <w:sz w:val="24"/>
          <w:szCs w:val="24"/>
          <w:lang w:val="uk-UA" w:eastAsia="ru-RU"/>
        </w:rPr>
        <w:lastRenderedPageBreak/>
        <w:t>Додаток № 1</w:t>
      </w:r>
    </w:p>
    <w:p w:rsidR="00363864" w:rsidRPr="006E5C34" w:rsidRDefault="00363864" w:rsidP="00363864">
      <w:pPr>
        <w:spacing w:after="0" w:line="240" w:lineRule="auto"/>
        <w:ind w:right="140" w:firstLine="567"/>
        <w:jc w:val="right"/>
        <w:rPr>
          <w:rFonts w:ascii="Times New Roman" w:eastAsia="Times New Roman" w:hAnsi="Times New Roman" w:cs="Times New Roman"/>
          <w:sz w:val="24"/>
          <w:szCs w:val="24"/>
          <w:lang w:val="uk-UA" w:eastAsia="ru-RU"/>
        </w:rPr>
      </w:pPr>
      <w:r w:rsidRPr="006E5C34">
        <w:rPr>
          <w:rFonts w:ascii="Times New Roman" w:eastAsia="Times New Roman" w:hAnsi="Times New Roman" w:cs="Times New Roman"/>
          <w:color w:val="000000"/>
          <w:sz w:val="24"/>
          <w:szCs w:val="24"/>
          <w:lang w:val="uk-UA" w:eastAsia="ru-RU"/>
        </w:rPr>
        <w:t>до Договору поставки № ____________</w:t>
      </w:r>
    </w:p>
    <w:p w:rsidR="00363864" w:rsidRPr="006E5C34" w:rsidRDefault="00363864" w:rsidP="00363864">
      <w:pPr>
        <w:spacing w:after="0" w:line="240" w:lineRule="auto"/>
        <w:ind w:left="4248" w:right="140" w:firstLine="567"/>
        <w:jc w:val="center"/>
        <w:rPr>
          <w:rFonts w:ascii="Times New Roman" w:eastAsia="Times New Roman" w:hAnsi="Times New Roman" w:cs="Times New Roman"/>
          <w:sz w:val="24"/>
          <w:szCs w:val="24"/>
          <w:lang w:val="uk-UA" w:eastAsia="ru-RU"/>
        </w:rPr>
      </w:pPr>
      <w:r w:rsidRPr="006E5C34">
        <w:rPr>
          <w:rFonts w:ascii="Times New Roman" w:eastAsia="Times New Roman" w:hAnsi="Times New Roman" w:cs="Times New Roman"/>
          <w:color w:val="000000"/>
          <w:sz w:val="24"/>
          <w:szCs w:val="24"/>
          <w:lang w:val="uk-UA" w:eastAsia="ru-RU"/>
        </w:rPr>
        <w:t>від «</w:t>
      </w:r>
      <w:r>
        <w:rPr>
          <w:rFonts w:ascii="Times New Roman" w:eastAsia="Times New Roman" w:hAnsi="Times New Roman" w:cs="Times New Roman"/>
          <w:color w:val="000000"/>
          <w:sz w:val="24"/>
          <w:szCs w:val="24"/>
          <w:lang w:val="uk-UA" w:eastAsia="ru-RU"/>
        </w:rPr>
        <w:t>__</w:t>
      </w:r>
      <w:r w:rsidRPr="006E5C3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_____________</w:t>
      </w:r>
      <w:r w:rsidRPr="006E5C34">
        <w:rPr>
          <w:rFonts w:ascii="Times New Roman" w:eastAsia="Times New Roman" w:hAnsi="Times New Roman" w:cs="Times New Roman"/>
          <w:color w:val="000000"/>
          <w:sz w:val="24"/>
          <w:szCs w:val="24"/>
          <w:u w:val="single"/>
          <w:lang w:val="uk-UA" w:eastAsia="ru-RU"/>
        </w:rPr>
        <w:t xml:space="preserve"> </w:t>
      </w:r>
      <w:r w:rsidRPr="006E5C34">
        <w:rPr>
          <w:rFonts w:ascii="Times New Roman" w:eastAsia="Times New Roman" w:hAnsi="Times New Roman" w:cs="Times New Roman"/>
          <w:color w:val="000000"/>
          <w:sz w:val="24"/>
          <w:szCs w:val="24"/>
          <w:lang w:val="uk-UA" w:eastAsia="ru-RU"/>
        </w:rPr>
        <w:t>202</w:t>
      </w:r>
      <w:r w:rsidR="0057269D">
        <w:rPr>
          <w:rFonts w:ascii="Times New Roman" w:eastAsia="Times New Roman" w:hAnsi="Times New Roman" w:cs="Times New Roman"/>
          <w:color w:val="000000"/>
          <w:sz w:val="24"/>
          <w:szCs w:val="24"/>
          <w:lang w:val="uk-UA" w:eastAsia="ru-RU"/>
        </w:rPr>
        <w:t>4</w:t>
      </w:r>
      <w:r w:rsidRPr="006E5C34">
        <w:rPr>
          <w:rFonts w:ascii="Times New Roman" w:eastAsia="Times New Roman" w:hAnsi="Times New Roman" w:cs="Times New Roman"/>
          <w:color w:val="000000"/>
          <w:sz w:val="24"/>
          <w:szCs w:val="24"/>
          <w:lang w:val="uk-UA" w:eastAsia="ru-RU"/>
        </w:rPr>
        <w:t xml:space="preserve"> року</w:t>
      </w:r>
    </w:p>
    <w:p w:rsidR="00363864" w:rsidRPr="006E5C34" w:rsidRDefault="00363864" w:rsidP="00363864">
      <w:pPr>
        <w:spacing w:after="0" w:line="240" w:lineRule="auto"/>
        <w:ind w:firstLine="567"/>
        <w:jc w:val="center"/>
        <w:rPr>
          <w:rFonts w:ascii="Times New Roman" w:eastAsia="Times New Roman" w:hAnsi="Times New Roman" w:cs="Times New Roman"/>
          <w:b/>
          <w:bCs/>
          <w:color w:val="000000"/>
          <w:sz w:val="24"/>
          <w:szCs w:val="24"/>
          <w:lang w:val="uk-UA" w:eastAsia="ru-RU"/>
        </w:rPr>
      </w:pPr>
      <w:r w:rsidRPr="006E5C34">
        <w:rPr>
          <w:rFonts w:ascii="Times New Roman" w:eastAsia="Times New Roman" w:hAnsi="Times New Roman" w:cs="Times New Roman"/>
          <w:b/>
          <w:bCs/>
          <w:color w:val="000000"/>
          <w:sz w:val="24"/>
          <w:szCs w:val="24"/>
          <w:lang w:val="uk-UA" w:eastAsia="ru-RU"/>
        </w:rPr>
        <w:t> </w:t>
      </w:r>
    </w:p>
    <w:p w:rsidR="00363864" w:rsidRPr="006E5C34" w:rsidRDefault="00363864" w:rsidP="00363864">
      <w:pPr>
        <w:spacing w:after="0" w:line="240" w:lineRule="auto"/>
        <w:ind w:firstLine="567"/>
        <w:jc w:val="center"/>
        <w:rPr>
          <w:rFonts w:ascii="Times New Roman" w:eastAsia="Times New Roman" w:hAnsi="Times New Roman" w:cs="Times New Roman"/>
          <w:sz w:val="24"/>
          <w:szCs w:val="24"/>
          <w:lang w:val="uk-UA" w:eastAsia="ru-RU"/>
        </w:rPr>
      </w:pPr>
    </w:p>
    <w:p w:rsidR="00363864" w:rsidRPr="006E5C34" w:rsidRDefault="00363864" w:rsidP="00363864">
      <w:pPr>
        <w:spacing w:after="0" w:line="240" w:lineRule="auto"/>
        <w:ind w:firstLine="567"/>
        <w:jc w:val="center"/>
        <w:rPr>
          <w:rFonts w:ascii="Times New Roman" w:eastAsia="Times New Roman" w:hAnsi="Times New Roman" w:cs="Times New Roman"/>
          <w:b/>
          <w:bCs/>
          <w:color w:val="000000"/>
          <w:sz w:val="24"/>
          <w:szCs w:val="24"/>
          <w:lang w:val="uk-UA" w:eastAsia="ru-RU"/>
        </w:rPr>
      </w:pPr>
      <w:r w:rsidRPr="006E5C34">
        <w:rPr>
          <w:rFonts w:ascii="Times New Roman" w:eastAsia="Times New Roman" w:hAnsi="Times New Roman" w:cs="Times New Roman"/>
          <w:b/>
          <w:bCs/>
          <w:color w:val="000000"/>
          <w:sz w:val="24"/>
          <w:szCs w:val="24"/>
          <w:lang w:val="uk-UA" w:eastAsia="ru-RU"/>
        </w:rPr>
        <w:t>Технічна специфікація</w:t>
      </w:r>
    </w:p>
    <w:p w:rsidR="00363864" w:rsidRPr="006E5C34" w:rsidRDefault="00363864" w:rsidP="00363864">
      <w:pPr>
        <w:spacing w:after="0" w:line="240" w:lineRule="auto"/>
        <w:ind w:firstLine="567"/>
        <w:jc w:val="center"/>
        <w:rPr>
          <w:rFonts w:ascii="Times New Roman" w:eastAsia="Times New Roman" w:hAnsi="Times New Roman" w:cs="Times New Roman"/>
          <w:b/>
          <w:bCs/>
          <w:color w:val="000000"/>
          <w:sz w:val="24"/>
          <w:szCs w:val="24"/>
          <w:lang w:val="uk-UA" w:eastAsia="ru-RU"/>
        </w:rPr>
      </w:pPr>
    </w:p>
    <w:tbl>
      <w:tblPr>
        <w:tblStyle w:val="a4"/>
        <w:tblW w:w="5000" w:type="pct"/>
        <w:tblLook w:val="04A0" w:firstRow="1" w:lastRow="0" w:firstColumn="1" w:lastColumn="0" w:noHBand="0" w:noVBand="1"/>
      </w:tblPr>
      <w:tblGrid>
        <w:gridCol w:w="437"/>
        <w:gridCol w:w="4264"/>
        <w:gridCol w:w="1130"/>
        <w:gridCol w:w="1036"/>
        <w:gridCol w:w="1387"/>
        <w:gridCol w:w="1375"/>
      </w:tblGrid>
      <w:tr w:rsidR="00363864" w:rsidRPr="00433F5F" w:rsidTr="00787093">
        <w:tc>
          <w:tcPr>
            <w:tcW w:w="227" w:type="pct"/>
            <w:tcBorders>
              <w:bottom w:val="single" w:sz="4" w:space="0" w:color="auto"/>
            </w:tcBorders>
            <w:tcMar>
              <w:left w:w="28" w:type="dxa"/>
              <w:right w:w="28" w:type="dxa"/>
            </w:tcMar>
          </w:tcPr>
          <w:p w:rsidR="00363864" w:rsidRPr="00433F5F" w:rsidRDefault="00363864" w:rsidP="00787093">
            <w:pPr>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lang w:val="uk-UA" w:eastAsia="ru-RU"/>
              </w:rPr>
              <w:t>№</w:t>
            </w:r>
          </w:p>
        </w:tc>
        <w:tc>
          <w:tcPr>
            <w:tcW w:w="2214" w:type="pct"/>
            <w:tcBorders>
              <w:bottom w:val="single" w:sz="4" w:space="0" w:color="auto"/>
            </w:tcBorders>
            <w:tcMar>
              <w:left w:w="28" w:type="dxa"/>
              <w:right w:w="28" w:type="dxa"/>
            </w:tcMar>
          </w:tcPr>
          <w:p w:rsidR="00363864" w:rsidRPr="00D96C21" w:rsidRDefault="00363864" w:rsidP="00787093">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Товар </w:t>
            </w:r>
          </w:p>
        </w:tc>
        <w:tc>
          <w:tcPr>
            <w:tcW w:w="587" w:type="pct"/>
            <w:tcBorders>
              <w:bottom w:val="single" w:sz="4" w:space="0" w:color="auto"/>
            </w:tcBorders>
            <w:tcMar>
              <w:left w:w="28" w:type="dxa"/>
              <w:right w:w="28" w:type="dxa"/>
            </w:tcMar>
          </w:tcPr>
          <w:p w:rsidR="00363864" w:rsidRPr="00433F5F" w:rsidRDefault="00363864" w:rsidP="00787093">
            <w:pPr>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sz w:val="24"/>
                <w:szCs w:val="24"/>
                <w:lang w:val="uk-UA" w:eastAsia="ru-RU"/>
              </w:rPr>
              <w:t>Кількість</w:t>
            </w:r>
          </w:p>
        </w:tc>
        <w:tc>
          <w:tcPr>
            <w:tcW w:w="538" w:type="pct"/>
            <w:tcBorders>
              <w:bottom w:val="single" w:sz="4" w:space="0" w:color="auto"/>
            </w:tcBorders>
            <w:tcMar>
              <w:left w:w="28" w:type="dxa"/>
              <w:right w:w="28" w:type="dxa"/>
            </w:tcMar>
          </w:tcPr>
          <w:p w:rsidR="00363864" w:rsidRPr="00433F5F" w:rsidRDefault="00363864" w:rsidP="00787093">
            <w:pPr>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sz w:val="24"/>
                <w:szCs w:val="24"/>
                <w:lang w:val="uk-UA" w:eastAsia="ru-RU"/>
              </w:rPr>
              <w:t>Одиниці виміру</w:t>
            </w:r>
          </w:p>
        </w:tc>
        <w:tc>
          <w:tcPr>
            <w:tcW w:w="720" w:type="pct"/>
            <w:tcMar>
              <w:left w:w="28" w:type="dxa"/>
              <w:right w:w="28" w:type="dxa"/>
            </w:tcMar>
          </w:tcPr>
          <w:p w:rsidR="00363864" w:rsidRPr="00433F5F" w:rsidRDefault="00363864" w:rsidP="00787093">
            <w:pPr>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lang w:val="uk-UA" w:eastAsia="ru-RU"/>
              </w:rPr>
              <w:t>Ціна за одиницю, грн</w:t>
            </w:r>
            <w:r>
              <w:rPr>
                <w:rFonts w:ascii="Times New Roman" w:eastAsia="Times New Roman" w:hAnsi="Times New Roman" w:cs="Times New Roman"/>
                <w:color w:val="000000"/>
                <w:lang w:val="uk-UA" w:eastAsia="ru-RU"/>
              </w:rPr>
              <w:t xml:space="preserve"> </w:t>
            </w:r>
            <w:r w:rsidRPr="00433F5F">
              <w:rPr>
                <w:rFonts w:ascii="Times New Roman" w:eastAsia="Times New Roman" w:hAnsi="Times New Roman" w:cs="Times New Roman"/>
                <w:iCs/>
                <w:color w:val="000000"/>
                <w:sz w:val="20"/>
                <w:szCs w:val="20"/>
                <w:lang w:val="uk-UA" w:eastAsia="ru-RU"/>
              </w:rPr>
              <w:t>(без ПДВ)</w:t>
            </w:r>
          </w:p>
        </w:tc>
        <w:tc>
          <w:tcPr>
            <w:tcW w:w="714" w:type="pct"/>
            <w:tcMar>
              <w:left w:w="28" w:type="dxa"/>
              <w:right w:w="28" w:type="dxa"/>
            </w:tcMar>
          </w:tcPr>
          <w:p w:rsidR="00363864" w:rsidRPr="00433F5F" w:rsidRDefault="00363864" w:rsidP="00787093">
            <w:pPr>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lang w:val="uk-UA" w:eastAsia="ru-RU"/>
              </w:rPr>
              <w:t>Сума, грн</w:t>
            </w:r>
            <w:r>
              <w:rPr>
                <w:rFonts w:ascii="Times New Roman" w:eastAsia="Times New Roman" w:hAnsi="Times New Roman" w:cs="Times New Roman"/>
                <w:color w:val="000000"/>
                <w:lang w:val="uk-UA" w:eastAsia="ru-RU"/>
              </w:rPr>
              <w:t xml:space="preserve"> </w:t>
            </w:r>
            <w:r w:rsidRPr="00433F5F">
              <w:rPr>
                <w:rFonts w:ascii="Times New Roman" w:eastAsia="Times New Roman" w:hAnsi="Times New Roman" w:cs="Times New Roman"/>
                <w:iCs/>
                <w:color w:val="000000"/>
                <w:sz w:val="20"/>
                <w:szCs w:val="20"/>
                <w:lang w:val="uk-UA" w:eastAsia="ru-RU"/>
              </w:rPr>
              <w:t>(без ПДВ</w:t>
            </w:r>
            <w:r w:rsidRPr="00433F5F">
              <w:rPr>
                <w:rFonts w:ascii="Times New Roman" w:eastAsia="Times New Roman" w:hAnsi="Times New Roman" w:cs="Times New Roman"/>
                <w:i/>
                <w:iCs/>
                <w:color w:val="000000"/>
                <w:sz w:val="20"/>
                <w:szCs w:val="20"/>
                <w:lang w:val="uk-UA" w:eastAsia="ru-RU"/>
              </w:rPr>
              <w:t>)</w:t>
            </w:r>
          </w:p>
        </w:tc>
      </w:tr>
      <w:tr w:rsidR="00363864" w:rsidRPr="008B7BDC" w:rsidTr="00787093">
        <w:tc>
          <w:tcPr>
            <w:tcW w:w="227" w:type="pct"/>
            <w:tcBorders>
              <w:bottom w:val="single" w:sz="4" w:space="0" w:color="auto"/>
            </w:tcBorders>
            <w:tcMar>
              <w:left w:w="28" w:type="dxa"/>
              <w:right w:w="28" w:type="dxa"/>
            </w:tcMar>
          </w:tcPr>
          <w:p w:rsidR="00363864" w:rsidRPr="00873CD3" w:rsidRDefault="00363864" w:rsidP="00787093">
            <w:pPr>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w:t>
            </w:r>
          </w:p>
        </w:tc>
        <w:tc>
          <w:tcPr>
            <w:tcW w:w="2214" w:type="pct"/>
            <w:tcBorders>
              <w:bottom w:val="single" w:sz="4" w:space="0" w:color="auto"/>
            </w:tcBorders>
            <w:tcMar>
              <w:left w:w="28" w:type="dxa"/>
              <w:right w:w="28" w:type="dxa"/>
            </w:tcMar>
          </w:tcPr>
          <w:p w:rsidR="00363864" w:rsidRPr="00175325" w:rsidRDefault="00175325" w:rsidP="0078709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Назва товару</w:t>
            </w:r>
          </w:p>
        </w:tc>
        <w:tc>
          <w:tcPr>
            <w:tcW w:w="587" w:type="pct"/>
            <w:tcBorders>
              <w:bottom w:val="single" w:sz="4" w:space="0" w:color="auto"/>
            </w:tcBorders>
            <w:tcMar>
              <w:left w:w="28" w:type="dxa"/>
              <w:right w:w="28" w:type="dxa"/>
            </w:tcMar>
          </w:tcPr>
          <w:p w:rsidR="00363864" w:rsidRPr="009D408E" w:rsidRDefault="00363864" w:rsidP="00787093">
            <w:pPr>
              <w:jc w:val="center"/>
              <w:rPr>
                <w:rFonts w:ascii="Times New Roman" w:eastAsia="Times New Roman" w:hAnsi="Times New Roman" w:cs="Times New Roman"/>
                <w:sz w:val="24"/>
                <w:szCs w:val="24"/>
                <w:lang w:val="uk-UA" w:eastAsia="ru-RU"/>
              </w:rPr>
            </w:pPr>
          </w:p>
        </w:tc>
        <w:tc>
          <w:tcPr>
            <w:tcW w:w="538" w:type="pct"/>
            <w:tcBorders>
              <w:bottom w:val="single" w:sz="4" w:space="0" w:color="auto"/>
            </w:tcBorders>
            <w:tcMar>
              <w:left w:w="28" w:type="dxa"/>
              <w:right w:w="28" w:type="dxa"/>
            </w:tcMar>
          </w:tcPr>
          <w:p w:rsidR="00363864" w:rsidRPr="00D91D6B" w:rsidRDefault="00363864" w:rsidP="00787093">
            <w:pPr>
              <w:jc w:val="center"/>
              <w:rPr>
                <w:rFonts w:ascii="Times New Roman" w:eastAsia="Times New Roman" w:hAnsi="Times New Roman" w:cs="Times New Roman"/>
                <w:sz w:val="24"/>
                <w:szCs w:val="24"/>
                <w:lang w:val="uk-UA" w:eastAsia="ru-RU"/>
              </w:rPr>
            </w:pPr>
          </w:p>
        </w:tc>
        <w:tc>
          <w:tcPr>
            <w:tcW w:w="720" w:type="pct"/>
            <w:tcMar>
              <w:left w:w="28" w:type="dxa"/>
              <w:right w:w="28" w:type="dxa"/>
            </w:tcMar>
          </w:tcPr>
          <w:p w:rsidR="00363864" w:rsidRPr="00340701" w:rsidRDefault="00363864" w:rsidP="00787093">
            <w:pPr>
              <w:jc w:val="center"/>
              <w:rPr>
                <w:rFonts w:ascii="Times New Roman" w:eastAsia="Times New Roman" w:hAnsi="Times New Roman" w:cs="Times New Roman"/>
                <w:color w:val="000000"/>
                <w:lang w:val="uk-UA" w:eastAsia="ru-RU"/>
              </w:rPr>
            </w:pPr>
          </w:p>
        </w:tc>
        <w:tc>
          <w:tcPr>
            <w:tcW w:w="714" w:type="pct"/>
            <w:tcMar>
              <w:left w:w="28" w:type="dxa"/>
              <w:right w:w="28" w:type="dxa"/>
            </w:tcMar>
          </w:tcPr>
          <w:p w:rsidR="00363864" w:rsidRPr="00340701" w:rsidRDefault="00363864" w:rsidP="00787093">
            <w:pPr>
              <w:jc w:val="center"/>
              <w:rPr>
                <w:rFonts w:ascii="Times New Roman" w:eastAsia="Times New Roman" w:hAnsi="Times New Roman" w:cs="Times New Roman"/>
                <w:color w:val="000000"/>
                <w:lang w:val="uk-UA" w:eastAsia="ru-RU"/>
              </w:rPr>
            </w:pPr>
          </w:p>
        </w:tc>
      </w:tr>
      <w:tr w:rsidR="00363864" w:rsidRPr="00433F5F" w:rsidTr="00787093">
        <w:tc>
          <w:tcPr>
            <w:tcW w:w="227" w:type="pct"/>
            <w:tcBorders>
              <w:top w:val="single" w:sz="4" w:space="0" w:color="auto"/>
              <w:left w:val="nil"/>
              <w:bottom w:val="nil"/>
              <w:right w:val="nil"/>
            </w:tcBorders>
            <w:tcMar>
              <w:left w:w="28" w:type="dxa"/>
              <w:right w:w="28" w:type="dxa"/>
            </w:tcMar>
          </w:tcPr>
          <w:p w:rsidR="00363864" w:rsidRPr="00433F5F" w:rsidRDefault="00363864" w:rsidP="00787093">
            <w:pPr>
              <w:jc w:val="center"/>
              <w:rPr>
                <w:rFonts w:ascii="Times New Roman" w:eastAsia="Times New Roman" w:hAnsi="Times New Roman" w:cs="Times New Roman"/>
                <w:sz w:val="24"/>
                <w:szCs w:val="24"/>
                <w:lang w:val="uk-UA" w:eastAsia="ru-RU"/>
              </w:rPr>
            </w:pPr>
          </w:p>
        </w:tc>
        <w:tc>
          <w:tcPr>
            <w:tcW w:w="2214" w:type="pct"/>
            <w:tcBorders>
              <w:top w:val="single" w:sz="4" w:space="0" w:color="auto"/>
              <w:left w:val="nil"/>
              <w:bottom w:val="nil"/>
              <w:right w:val="nil"/>
            </w:tcBorders>
            <w:tcMar>
              <w:left w:w="28" w:type="dxa"/>
              <w:right w:w="28" w:type="dxa"/>
            </w:tcMar>
          </w:tcPr>
          <w:p w:rsidR="00363864" w:rsidRPr="00433F5F" w:rsidRDefault="00363864" w:rsidP="00787093">
            <w:pPr>
              <w:rPr>
                <w:rFonts w:ascii="Times New Roman" w:eastAsia="Times New Roman" w:hAnsi="Times New Roman" w:cs="Times New Roman"/>
                <w:sz w:val="24"/>
                <w:szCs w:val="24"/>
                <w:lang w:val="uk-UA" w:eastAsia="ru-RU"/>
              </w:rPr>
            </w:pPr>
          </w:p>
        </w:tc>
        <w:tc>
          <w:tcPr>
            <w:tcW w:w="587" w:type="pct"/>
            <w:tcBorders>
              <w:top w:val="single" w:sz="4" w:space="0" w:color="auto"/>
              <w:left w:val="nil"/>
              <w:bottom w:val="nil"/>
              <w:right w:val="nil"/>
            </w:tcBorders>
            <w:tcMar>
              <w:left w:w="28" w:type="dxa"/>
              <w:right w:w="28" w:type="dxa"/>
            </w:tcMar>
          </w:tcPr>
          <w:p w:rsidR="00363864" w:rsidRPr="00433F5F" w:rsidRDefault="00363864" w:rsidP="00787093">
            <w:pPr>
              <w:jc w:val="center"/>
              <w:rPr>
                <w:rFonts w:ascii="Times New Roman" w:eastAsia="Times New Roman" w:hAnsi="Times New Roman" w:cs="Times New Roman"/>
                <w:sz w:val="24"/>
                <w:szCs w:val="24"/>
                <w:lang w:val="uk-UA" w:eastAsia="ru-RU"/>
              </w:rPr>
            </w:pPr>
          </w:p>
        </w:tc>
        <w:tc>
          <w:tcPr>
            <w:tcW w:w="538" w:type="pct"/>
            <w:tcBorders>
              <w:top w:val="single" w:sz="4" w:space="0" w:color="auto"/>
              <w:left w:val="nil"/>
              <w:bottom w:val="nil"/>
              <w:right w:val="single" w:sz="4" w:space="0" w:color="auto"/>
            </w:tcBorders>
            <w:tcMar>
              <w:left w:w="28" w:type="dxa"/>
              <w:right w:w="28" w:type="dxa"/>
            </w:tcMar>
          </w:tcPr>
          <w:p w:rsidR="00363864" w:rsidRPr="00433F5F" w:rsidRDefault="00363864" w:rsidP="00787093">
            <w:pPr>
              <w:jc w:val="center"/>
              <w:rPr>
                <w:rFonts w:ascii="Times New Roman" w:eastAsia="Times New Roman" w:hAnsi="Times New Roman" w:cs="Times New Roman"/>
                <w:sz w:val="24"/>
                <w:szCs w:val="24"/>
                <w:lang w:val="uk-UA" w:eastAsia="ru-RU"/>
              </w:rPr>
            </w:pPr>
          </w:p>
        </w:tc>
        <w:tc>
          <w:tcPr>
            <w:tcW w:w="720" w:type="pct"/>
            <w:tcBorders>
              <w:left w:val="single" w:sz="4" w:space="0" w:color="auto"/>
            </w:tcBorders>
            <w:tcMar>
              <w:left w:w="28" w:type="dxa"/>
              <w:right w:w="28" w:type="dxa"/>
            </w:tcMar>
          </w:tcPr>
          <w:p w:rsidR="00363864" w:rsidRPr="00433F5F" w:rsidRDefault="00363864" w:rsidP="00787093">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Разом без ПДВ</w:t>
            </w:r>
          </w:p>
        </w:tc>
        <w:tc>
          <w:tcPr>
            <w:tcW w:w="714" w:type="pct"/>
            <w:tcMar>
              <w:left w:w="28" w:type="dxa"/>
              <w:right w:w="28" w:type="dxa"/>
            </w:tcMar>
          </w:tcPr>
          <w:p w:rsidR="00363864" w:rsidRPr="00433F5F" w:rsidRDefault="00363864" w:rsidP="00787093">
            <w:pPr>
              <w:jc w:val="center"/>
              <w:rPr>
                <w:rFonts w:ascii="Times New Roman" w:eastAsia="Times New Roman" w:hAnsi="Times New Roman" w:cs="Times New Roman"/>
                <w:sz w:val="24"/>
                <w:szCs w:val="24"/>
                <w:lang w:val="uk-UA" w:eastAsia="ru-RU"/>
              </w:rPr>
            </w:pPr>
          </w:p>
        </w:tc>
      </w:tr>
      <w:tr w:rsidR="00363864" w:rsidRPr="00433F5F" w:rsidTr="00787093">
        <w:tc>
          <w:tcPr>
            <w:tcW w:w="227" w:type="pct"/>
            <w:tcBorders>
              <w:top w:val="nil"/>
              <w:left w:val="nil"/>
              <w:bottom w:val="nil"/>
              <w:right w:val="nil"/>
            </w:tcBorders>
            <w:tcMar>
              <w:left w:w="28" w:type="dxa"/>
              <w:right w:w="28" w:type="dxa"/>
            </w:tcMar>
          </w:tcPr>
          <w:p w:rsidR="00363864" w:rsidRPr="00433F5F" w:rsidRDefault="00363864" w:rsidP="00787093">
            <w:pPr>
              <w:jc w:val="center"/>
              <w:rPr>
                <w:rFonts w:ascii="Times New Roman" w:eastAsia="Times New Roman" w:hAnsi="Times New Roman" w:cs="Times New Roman"/>
                <w:sz w:val="24"/>
                <w:szCs w:val="24"/>
                <w:lang w:val="uk-UA" w:eastAsia="ru-RU"/>
              </w:rPr>
            </w:pPr>
          </w:p>
        </w:tc>
        <w:tc>
          <w:tcPr>
            <w:tcW w:w="2214" w:type="pct"/>
            <w:tcBorders>
              <w:top w:val="nil"/>
              <w:left w:val="nil"/>
              <w:bottom w:val="nil"/>
              <w:right w:val="nil"/>
            </w:tcBorders>
            <w:tcMar>
              <w:left w:w="28" w:type="dxa"/>
              <w:right w:w="28" w:type="dxa"/>
            </w:tcMar>
          </w:tcPr>
          <w:p w:rsidR="00363864" w:rsidRDefault="00363864" w:rsidP="00787093">
            <w:pPr>
              <w:rPr>
                <w:rFonts w:ascii="Times New Roman" w:eastAsia="Times New Roman" w:hAnsi="Times New Roman" w:cs="Times New Roman"/>
                <w:sz w:val="24"/>
                <w:szCs w:val="24"/>
                <w:lang w:val="uk-UA" w:eastAsia="ru-RU"/>
              </w:rPr>
            </w:pPr>
          </w:p>
        </w:tc>
        <w:tc>
          <w:tcPr>
            <w:tcW w:w="587" w:type="pct"/>
            <w:tcBorders>
              <w:top w:val="nil"/>
              <w:left w:val="nil"/>
              <w:bottom w:val="nil"/>
              <w:right w:val="nil"/>
            </w:tcBorders>
            <w:tcMar>
              <w:left w:w="28" w:type="dxa"/>
              <w:right w:w="28" w:type="dxa"/>
            </w:tcMar>
          </w:tcPr>
          <w:p w:rsidR="00363864" w:rsidRDefault="00363864" w:rsidP="00787093">
            <w:pPr>
              <w:jc w:val="center"/>
              <w:rPr>
                <w:rFonts w:ascii="Times New Roman" w:eastAsia="Times New Roman" w:hAnsi="Times New Roman" w:cs="Times New Roman"/>
                <w:sz w:val="24"/>
                <w:szCs w:val="24"/>
                <w:lang w:val="uk-UA" w:eastAsia="ru-RU"/>
              </w:rPr>
            </w:pPr>
          </w:p>
        </w:tc>
        <w:tc>
          <w:tcPr>
            <w:tcW w:w="538" w:type="pct"/>
            <w:tcBorders>
              <w:top w:val="nil"/>
              <w:left w:val="nil"/>
              <w:bottom w:val="nil"/>
              <w:right w:val="single" w:sz="4" w:space="0" w:color="auto"/>
            </w:tcBorders>
            <w:tcMar>
              <w:left w:w="28" w:type="dxa"/>
              <w:right w:w="28" w:type="dxa"/>
            </w:tcMar>
          </w:tcPr>
          <w:p w:rsidR="00363864" w:rsidRDefault="00363864" w:rsidP="00787093">
            <w:pPr>
              <w:jc w:val="center"/>
              <w:rPr>
                <w:rFonts w:ascii="Times New Roman" w:eastAsia="Times New Roman" w:hAnsi="Times New Roman" w:cs="Times New Roman"/>
                <w:sz w:val="24"/>
                <w:szCs w:val="24"/>
                <w:lang w:val="uk-UA" w:eastAsia="ru-RU"/>
              </w:rPr>
            </w:pPr>
          </w:p>
        </w:tc>
        <w:tc>
          <w:tcPr>
            <w:tcW w:w="720" w:type="pct"/>
            <w:tcBorders>
              <w:left w:val="single" w:sz="4" w:space="0" w:color="auto"/>
            </w:tcBorders>
            <w:tcMar>
              <w:left w:w="28" w:type="dxa"/>
              <w:right w:w="28" w:type="dxa"/>
            </w:tcMar>
          </w:tcPr>
          <w:p w:rsidR="00363864" w:rsidRDefault="00363864" w:rsidP="00787093">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ПДВ</w:t>
            </w:r>
          </w:p>
        </w:tc>
        <w:tc>
          <w:tcPr>
            <w:tcW w:w="714" w:type="pct"/>
            <w:tcMar>
              <w:left w:w="28" w:type="dxa"/>
              <w:right w:w="28" w:type="dxa"/>
            </w:tcMar>
          </w:tcPr>
          <w:p w:rsidR="00363864" w:rsidRPr="005D09E6" w:rsidRDefault="00363864" w:rsidP="00787093">
            <w:pPr>
              <w:jc w:val="center"/>
              <w:rPr>
                <w:rFonts w:ascii="Times New Roman" w:eastAsia="Times New Roman" w:hAnsi="Times New Roman" w:cs="Times New Roman"/>
                <w:sz w:val="24"/>
                <w:szCs w:val="24"/>
                <w:lang w:val="uk-UA" w:eastAsia="ru-RU"/>
              </w:rPr>
            </w:pPr>
          </w:p>
        </w:tc>
      </w:tr>
      <w:tr w:rsidR="00363864" w:rsidRPr="00433F5F" w:rsidTr="00787093">
        <w:tc>
          <w:tcPr>
            <w:tcW w:w="227" w:type="pct"/>
            <w:tcBorders>
              <w:top w:val="nil"/>
              <w:left w:val="nil"/>
              <w:bottom w:val="nil"/>
              <w:right w:val="nil"/>
            </w:tcBorders>
            <w:tcMar>
              <w:left w:w="28" w:type="dxa"/>
              <w:right w:w="28" w:type="dxa"/>
            </w:tcMar>
          </w:tcPr>
          <w:p w:rsidR="00363864" w:rsidRPr="00433F5F" w:rsidRDefault="00363864" w:rsidP="00787093">
            <w:pPr>
              <w:jc w:val="center"/>
              <w:rPr>
                <w:rFonts w:ascii="Times New Roman" w:eastAsia="Times New Roman" w:hAnsi="Times New Roman" w:cs="Times New Roman"/>
                <w:sz w:val="24"/>
                <w:szCs w:val="24"/>
                <w:lang w:val="uk-UA" w:eastAsia="ru-RU"/>
              </w:rPr>
            </w:pPr>
          </w:p>
        </w:tc>
        <w:tc>
          <w:tcPr>
            <w:tcW w:w="2214" w:type="pct"/>
            <w:tcBorders>
              <w:top w:val="nil"/>
              <w:left w:val="nil"/>
              <w:bottom w:val="nil"/>
              <w:right w:val="nil"/>
            </w:tcBorders>
            <w:tcMar>
              <w:left w:w="28" w:type="dxa"/>
              <w:right w:w="28" w:type="dxa"/>
            </w:tcMar>
          </w:tcPr>
          <w:p w:rsidR="00363864" w:rsidRDefault="00363864" w:rsidP="00787093">
            <w:pPr>
              <w:rPr>
                <w:rFonts w:ascii="Times New Roman" w:eastAsia="Times New Roman" w:hAnsi="Times New Roman" w:cs="Times New Roman"/>
                <w:sz w:val="24"/>
                <w:szCs w:val="24"/>
                <w:lang w:val="uk-UA" w:eastAsia="ru-RU"/>
              </w:rPr>
            </w:pPr>
          </w:p>
        </w:tc>
        <w:tc>
          <w:tcPr>
            <w:tcW w:w="587" w:type="pct"/>
            <w:tcBorders>
              <w:top w:val="nil"/>
              <w:left w:val="nil"/>
              <w:bottom w:val="nil"/>
              <w:right w:val="nil"/>
            </w:tcBorders>
            <w:tcMar>
              <w:left w:w="28" w:type="dxa"/>
              <w:right w:w="28" w:type="dxa"/>
            </w:tcMar>
          </w:tcPr>
          <w:p w:rsidR="00363864" w:rsidRDefault="00363864" w:rsidP="00787093">
            <w:pPr>
              <w:jc w:val="center"/>
              <w:rPr>
                <w:rFonts w:ascii="Times New Roman" w:eastAsia="Times New Roman" w:hAnsi="Times New Roman" w:cs="Times New Roman"/>
                <w:sz w:val="24"/>
                <w:szCs w:val="24"/>
                <w:lang w:val="uk-UA" w:eastAsia="ru-RU"/>
              </w:rPr>
            </w:pPr>
          </w:p>
        </w:tc>
        <w:tc>
          <w:tcPr>
            <w:tcW w:w="538" w:type="pct"/>
            <w:tcBorders>
              <w:top w:val="nil"/>
              <w:left w:val="nil"/>
              <w:bottom w:val="nil"/>
              <w:right w:val="single" w:sz="4" w:space="0" w:color="auto"/>
            </w:tcBorders>
            <w:tcMar>
              <w:left w:w="28" w:type="dxa"/>
              <w:right w:w="28" w:type="dxa"/>
            </w:tcMar>
          </w:tcPr>
          <w:p w:rsidR="00363864" w:rsidRDefault="00363864" w:rsidP="00787093">
            <w:pPr>
              <w:jc w:val="center"/>
              <w:rPr>
                <w:rFonts w:ascii="Times New Roman" w:eastAsia="Times New Roman" w:hAnsi="Times New Roman" w:cs="Times New Roman"/>
                <w:sz w:val="24"/>
                <w:szCs w:val="24"/>
                <w:lang w:val="uk-UA" w:eastAsia="ru-RU"/>
              </w:rPr>
            </w:pPr>
          </w:p>
        </w:tc>
        <w:tc>
          <w:tcPr>
            <w:tcW w:w="720" w:type="pct"/>
            <w:tcBorders>
              <w:left w:val="single" w:sz="4" w:space="0" w:color="auto"/>
            </w:tcBorders>
            <w:tcMar>
              <w:left w:w="28" w:type="dxa"/>
              <w:right w:w="28" w:type="dxa"/>
            </w:tcMar>
          </w:tcPr>
          <w:p w:rsidR="00363864" w:rsidRDefault="00363864" w:rsidP="00787093">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Всього</w:t>
            </w:r>
          </w:p>
        </w:tc>
        <w:tc>
          <w:tcPr>
            <w:tcW w:w="714" w:type="pct"/>
            <w:tcMar>
              <w:left w:w="28" w:type="dxa"/>
              <w:right w:w="28" w:type="dxa"/>
            </w:tcMar>
          </w:tcPr>
          <w:p w:rsidR="00363864" w:rsidRDefault="00363864" w:rsidP="00787093">
            <w:pPr>
              <w:jc w:val="center"/>
              <w:rPr>
                <w:rFonts w:ascii="Times New Roman" w:eastAsia="Times New Roman" w:hAnsi="Times New Roman" w:cs="Times New Roman"/>
                <w:sz w:val="24"/>
                <w:szCs w:val="24"/>
                <w:lang w:val="uk-UA" w:eastAsia="ru-RU"/>
              </w:rPr>
            </w:pPr>
          </w:p>
        </w:tc>
      </w:tr>
    </w:tbl>
    <w:p w:rsidR="00363864" w:rsidRPr="006E5C34" w:rsidRDefault="00363864" w:rsidP="00363864">
      <w:pPr>
        <w:spacing w:after="0" w:line="240" w:lineRule="auto"/>
        <w:jc w:val="both"/>
        <w:rPr>
          <w:rFonts w:ascii="Times New Roman" w:eastAsia="Times New Roman" w:hAnsi="Times New Roman" w:cs="Times New Roman"/>
          <w:b/>
          <w:bCs/>
          <w:color w:val="000000"/>
          <w:sz w:val="24"/>
          <w:szCs w:val="24"/>
          <w:lang w:val="uk-UA" w:eastAsia="ru-RU"/>
        </w:rPr>
      </w:pPr>
    </w:p>
    <w:p w:rsidR="00363864" w:rsidRPr="00DB5648" w:rsidRDefault="00363864" w:rsidP="00363864">
      <w:pPr>
        <w:spacing w:after="0" w:line="240" w:lineRule="auto"/>
        <w:rPr>
          <w:rFonts w:ascii="Times New Roman" w:eastAsia="Calibri" w:hAnsi="Times New Roman" w:cs="Times New Roman"/>
          <w:b/>
          <w:sz w:val="24"/>
          <w:szCs w:val="24"/>
          <w:lang w:val="uk-UA"/>
        </w:rPr>
      </w:pPr>
      <w:r w:rsidRPr="00DB5648">
        <w:rPr>
          <w:rFonts w:ascii="Times New Roman" w:eastAsia="Times New Roman" w:hAnsi="Times New Roman" w:cs="Times New Roman"/>
          <w:sz w:val="24"/>
          <w:szCs w:val="24"/>
          <w:lang w:val="uk-UA" w:eastAsia="ru-RU"/>
        </w:rPr>
        <w:t xml:space="preserve">Ціна цього Договору становить </w:t>
      </w:r>
      <w:r w:rsidRPr="00DB5648">
        <w:rPr>
          <w:rFonts w:ascii="Times New Roman" w:eastAsia="Times New Roman" w:hAnsi="Times New Roman" w:cs="Times New Roman"/>
          <w:b/>
          <w:sz w:val="24"/>
          <w:szCs w:val="24"/>
          <w:lang w:val="uk-UA" w:eastAsia="ru-RU"/>
        </w:rPr>
        <w:t>_____________ грн __ коп.</w:t>
      </w:r>
      <w:r w:rsidRPr="00DB5648">
        <w:rPr>
          <w:rFonts w:ascii="Times New Roman" w:eastAsia="Times New Roman" w:hAnsi="Times New Roman" w:cs="Times New Roman"/>
          <w:sz w:val="24"/>
          <w:szCs w:val="24"/>
          <w:lang w:val="uk-UA" w:eastAsia="ru-RU"/>
        </w:rPr>
        <w:t xml:space="preserve">  (</w:t>
      </w:r>
      <w:r w:rsidRPr="00DB5648">
        <w:rPr>
          <w:rFonts w:ascii="Times New Roman" w:eastAsia="Times New Roman" w:hAnsi="Times New Roman" w:cs="Times New Roman"/>
          <w:i/>
          <w:sz w:val="24"/>
          <w:szCs w:val="24"/>
          <w:lang w:val="uk-UA" w:eastAsia="ru-RU"/>
        </w:rPr>
        <w:t>прописом</w:t>
      </w:r>
      <w:r w:rsidRPr="00DB5648">
        <w:rPr>
          <w:rFonts w:ascii="Times New Roman" w:eastAsia="Times New Roman" w:hAnsi="Times New Roman" w:cs="Times New Roman"/>
          <w:sz w:val="24"/>
          <w:szCs w:val="24"/>
          <w:lang w:val="uk-UA" w:eastAsia="ru-RU"/>
        </w:rPr>
        <w:t xml:space="preserve">  </w:t>
      </w:r>
      <w:r w:rsidRPr="00DB5648">
        <w:rPr>
          <w:rFonts w:ascii="Times New Roman" w:eastAsia="Times New Roman" w:hAnsi="Times New Roman" w:cs="Times New Roman"/>
          <w:b/>
          <w:sz w:val="24"/>
          <w:szCs w:val="24"/>
          <w:lang w:val="uk-UA" w:eastAsia="ru-RU"/>
        </w:rPr>
        <w:t>грн __ коп.) з урахуванням  ПДВ або без урахування ПДВ.</w:t>
      </w:r>
    </w:p>
    <w:p w:rsidR="00363864" w:rsidRPr="00433F5F" w:rsidRDefault="00363864" w:rsidP="00363864">
      <w:pPr>
        <w:spacing w:line="240" w:lineRule="auto"/>
        <w:rPr>
          <w:rFonts w:ascii="Times New Roman" w:hAnsi="Times New Roman" w:cs="Times New Roman"/>
          <w:sz w:val="24"/>
          <w:szCs w:val="24"/>
          <w:lang w:val="uk-UA"/>
        </w:rPr>
      </w:pPr>
    </w:p>
    <w:tbl>
      <w:tblPr>
        <w:tblW w:w="5000" w:type="pct"/>
        <w:tblCellMar>
          <w:top w:w="15" w:type="dxa"/>
          <w:left w:w="15" w:type="dxa"/>
          <w:bottom w:w="15" w:type="dxa"/>
          <w:right w:w="15" w:type="dxa"/>
        </w:tblCellMar>
        <w:tblLook w:val="04A0" w:firstRow="1" w:lastRow="0" w:firstColumn="1" w:lastColumn="0" w:noHBand="0" w:noVBand="1"/>
      </w:tblPr>
      <w:tblGrid>
        <w:gridCol w:w="4818"/>
        <w:gridCol w:w="4821"/>
      </w:tblGrid>
      <w:tr w:rsidR="00363864" w:rsidRPr="00433F5F" w:rsidTr="00787093">
        <w:trPr>
          <w:trHeight w:val="2584"/>
        </w:trPr>
        <w:tc>
          <w:tcPr>
            <w:tcW w:w="2499" w:type="pct"/>
            <w:tcMar>
              <w:top w:w="100" w:type="dxa"/>
              <w:left w:w="100" w:type="dxa"/>
              <w:bottom w:w="100" w:type="dxa"/>
              <w:right w:w="100" w:type="dxa"/>
            </w:tcMar>
            <w:hideMark/>
          </w:tcPr>
          <w:p w:rsidR="00363864" w:rsidRPr="00433F5F" w:rsidRDefault="00363864" w:rsidP="00787093">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Покупець:</w:t>
            </w:r>
          </w:p>
          <w:p w:rsidR="00363864" w:rsidRPr="00433F5F" w:rsidRDefault="00363864" w:rsidP="00787093">
            <w:pPr>
              <w:spacing w:line="240" w:lineRule="auto"/>
              <w:rPr>
                <w:rFonts w:ascii="Times New Roman" w:hAnsi="Times New Roman" w:cs="Times New Roman"/>
                <w:sz w:val="24"/>
                <w:szCs w:val="24"/>
                <w:lang w:val="uk-UA" w:eastAsia="ru-RU"/>
              </w:rPr>
            </w:pPr>
            <w:r w:rsidRPr="000D1B8F">
              <w:rPr>
                <w:rFonts w:ascii="Times New Roman" w:hAnsi="Times New Roman" w:cs="Times New Roman"/>
                <w:sz w:val="24"/>
                <w:szCs w:val="24"/>
                <w:lang w:val="uk-UA"/>
              </w:rPr>
              <w:t>УСТИМІВСЬКА ДОСЛІДНА СТАНЦІЯ РОСЛИННИЦТВА ІНСТИТУТУ РОСЛИННИЦТВА ІМ. В.Я.ЮР’ЄВА НАЦІОНАЛЬНОЇ АКАДЕМІЇ АГРАРНИХ НАУК УКРАЇНИ</w:t>
            </w:r>
          </w:p>
          <w:p w:rsidR="00363864" w:rsidRPr="000D1B8F" w:rsidRDefault="00175325" w:rsidP="00787093">
            <w:pPr>
              <w:spacing w:after="0" w:line="240" w:lineRule="auto"/>
              <w:ind w:right="-567"/>
              <w:rPr>
                <w:rFonts w:ascii="Times New Roman" w:eastAsia="Times New Roman" w:hAnsi="Times New Roman" w:cs="Times New Roman"/>
                <w:sz w:val="24"/>
                <w:szCs w:val="24"/>
                <w:lang w:val="uk-UA" w:eastAsia="ru-RU"/>
              </w:rPr>
            </w:pPr>
            <w:r>
              <w:rPr>
                <w:rFonts w:ascii="Times New Roman" w:eastAsia="Times New Roman" w:hAnsi="Times New Roman" w:cs="Times New Roman"/>
                <w:bCs/>
                <w:color w:val="000000"/>
                <w:sz w:val="24"/>
                <w:szCs w:val="24"/>
                <w:lang w:val="uk-UA" w:eastAsia="ru-RU"/>
              </w:rPr>
              <w:t>В.о. д</w:t>
            </w:r>
            <w:r w:rsidR="00363864" w:rsidRPr="00433F5F">
              <w:rPr>
                <w:rFonts w:ascii="Times New Roman" w:eastAsia="Times New Roman" w:hAnsi="Times New Roman" w:cs="Times New Roman"/>
                <w:bCs/>
                <w:color w:val="000000"/>
                <w:sz w:val="24"/>
                <w:szCs w:val="24"/>
                <w:lang w:val="uk-UA" w:eastAsia="ru-RU"/>
              </w:rPr>
              <w:t>иректор</w:t>
            </w:r>
            <w:r>
              <w:rPr>
                <w:rFonts w:ascii="Times New Roman" w:eastAsia="Times New Roman" w:hAnsi="Times New Roman" w:cs="Times New Roman"/>
                <w:bCs/>
                <w:color w:val="000000"/>
                <w:sz w:val="24"/>
                <w:szCs w:val="24"/>
                <w:lang w:val="uk-UA" w:eastAsia="ru-RU"/>
              </w:rPr>
              <w:t>а _________</w:t>
            </w:r>
            <w:r w:rsidR="00363864" w:rsidRPr="00433F5F">
              <w:rPr>
                <w:rFonts w:ascii="Times New Roman" w:eastAsia="Times New Roman" w:hAnsi="Times New Roman" w:cs="Times New Roman"/>
                <w:bCs/>
                <w:color w:val="000000"/>
                <w:sz w:val="24"/>
                <w:szCs w:val="24"/>
                <w:lang w:val="uk-UA" w:eastAsia="ru-RU"/>
              </w:rPr>
              <w:t xml:space="preserve"> </w:t>
            </w:r>
            <w:r w:rsidR="00363864">
              <w:rPr>
                <w:rFonts w:ascii="Times New Roman" w:eastAsia="Times New Roman" w:hAnsi="Times New Roman" w:cs="Times New Roman"/>
                <w:bCs/>
                <w:color w:val="000000"/>
                <w:sz w:val="24"/>
                <w:szCs w:val="24"/>
                <w:lang w:val="ru-UA" w:eastAsia="ru-RU"/>
              </w:rPr>
              <w:t>Ю</w:t>
            </w:r>
            <w:r w:rsidR="00363864">
              <w:rPr>
                <w:rFonts w:ascii="Times New Roman" w:eastAsia="Times New Roman" w:hAnsi="Times New Roman" w:cs="Times New Roman"/>
                <w:bCs/>
                <w:color w:val="000000"/>
                <w:sz w:val="24"/>
                <w:szCs w:val="24"/>
                <w:lang w:val="uk-UA" w:eastAsia="ru-RU"/>
              </w:rPr>
              <w:t>рій ХАРЧЕНКО</w:t>
            </w:r>
          </w:p>
        </w:tc>
        <w:tc>
          <w:tcPr>
            <w:tcW w:w="2501" w:type="pct"/>
            <w:tcMar>
              <w:top w:w="100" w:type="dxa"/>
              <w:left w:w="100" w:type="dxa"/>
              <w:bottom w:w="100" w:type="dxa"/>
              <w:right w:w="100" w:type="dxa"/>
            </w:tcMar>
            <w:hideMark/>
          </w:tcPr>
          <w:p w:rsidR="00363864" w:rsidRPr="00433F5F" w:rsidRDefault="00363864" w:rsidP="00787093">
            <w:pPr>
              <w:spacing w:after="0" w:line="240" w:lineRule="auto"/>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Постачальник:</w:t>
            </w:r>
          </w:p>
          <w:p w:rsidR="00363864" w:rsidRPr="00433F5F" w:rsidRDefault="00363864" w:rsidP="0078709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r>
    </w:tbl>
    <w:p w:rsidR="00363864" w:rsidRPr="00433F5F" w:rsidRDefault="00363864" w:rsidP="00363864">
      <w:pPr>
        <w:rPr>
          <w:lang w:val="uk-UA"/>
        </w:rPr>
      </w:pPr>
    </w:p>
    <w:p w:rsidR="00363864" w:rsidRDefault="00363864" w:rsidP="00363864"/>
    <w:p w:rsidR="00363864" w:rsidRPr="00F334D3" w:rsidRDefault="00363864" w:rsidP="00363864">
      <w:pPr>
        <w:rPr>
          <w:b/>
          <w:color w:val="FF0000"/>
          <w:lang w:val="uk-UA"/>
        </w:rPr>
      </w:pPr>
      <w:r w:rsidRPr="00F334D3">
        <w:rPr>
          <w:b/>
          <w:color w:val="FF0000"/>
          <w:lang w:val="uk-UA"/>
        </w:rPr>
        <w:t>Телефони для довідок:</w:t>
      </w:r>
    </w:p>
    <w:p w:rsidR="00363864" w:rsidRPr="00F334D3" w:rsidRDefault="00363864" w:rsidP="00363864">
      <w:pPr>
        <w:rPr>
          <w:b/>
          <w:color w:val="FF0000"/>
          <w:lang w:val="uk-UA"/>
        </w:rPr>
      </w:pPr>
      <w:r w:rsidRPr="00F334D3">
        <w:rPr>
          <w:b/>
          <w:color w:val="FF0000"/>
          <w:lang w:val="uk-UA"/>
        </w:rPr>
        <w:t xml:space="preserve">Провідний фахівець з публічних </w:t>
      </w:r>
      <w:proofErr w:type="spellStart"/>
      <w:r w:rsidRPr="00F334D3">
        <w:rPr>
          <w:b/>
          <w:color w:val="FF0000"/>
          <w:lang w:val="uk-UA"/>
        </w:rPr>
        <w:t>закупівель</w:t>
      </w:r>
      <w:proofErr w:type="spellEnd"/>
      <w:r w:rsidRPr="00F334D3">
        <w:rPr>
          <w:b/>
          <w:color w:val="FF0000"/>
          <w:lang w:val="uk-UA"/>
        </w:rPr>
        <w:t xml:space="preserve"> </w:t>
      </w:r>
      <w:proofErr w:type="spellStart"/>
      <w:r w:rsidRPr="00F334D3">
        <w:rPr>
          <w:b/>
          <w:color w:val="FF0000"/>
          <w:lang w:val="uk-UA"/>
        </w:rPr>
        <w:t>Бондус</w:t>
      </w:r>
      <w:proofErr w:type="spellEnd"/>
      <w:r w:rsidRPr="00F334D3">
        <w:rPr>
          <w:b/>
          <w:color w:val="FF0000"/>
          <w:lang w:val="uk-UA"/>
        </w:rPr>
        <w:t xml:space="preserve"> Сергій Іванович, 0975908326, 0661609290</w:t>
      </w:r>
    </w:p>
    <w:p w:rsidR="00363864" w:rsidRDefault="00363864" w:rsidP="00363864"/>
    <w:p w:rsidR="00BB1FAF" w:rsidRDefault="00BB1FAF"/>
    <w:sectPr w:rsidR="00BB1FA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30A5"/>
    <w:multiLevelType w:val="multilevel"/>
    <w:tmpl w:val="CE0A08D6"/>
    <w:lvl w:ilvl="0">
      <w:start w:val="4"/>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 w15:restartNumberingAfterBreak="0">
    <w:nsid w:val="187459B3"/>
    <w:multiLevelType w:val="multilevel"/>
    <w:tmpl w:val="DF24F152"/>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 w15:restartNumberingAfterBreak="0">
    <w:nsid w:val="26333931"/>
    <w:multiLevelType w:val="multilevel"/>
    <w:tmpl w:val="823243BE"/>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3" w15:restartNumberingAfterBreak="0">
    <w:nsid w:val="6EA87F28"/>
    <w:multiLevelType w:val="multilevel"/>
    <w:tmpl w:val="320AFBF0"/>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F061850"/>
    <w:multiLevelType w:val="multilevel"/>
    <w:tmpl w:val="CFE05D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64"/>
    <w:rsid w:val="00175325"/>
    <w:rsid w:val="002252EE"/>
    <w:rsid w:val="003137B8"/>
    <w:rsid w:val="00363864"/>
    <w:rsid w:val="00523E36"/>
    <w:rsid w:val="0057269D"/>
    <w:rsid w:val="00BB1FAF"/>
    <w:rsid w:val="00E34B1D"/>
    <w:rsid w:val="00E77EED"/>
    <w:rsid w:val="00FA58FA"/>
    <w:rsid w:val="00FB0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E86F2"/>
  <w15:chartTrackingRefBased/>
  <w15:docId w15:val="{B0EEBB72-8F69-4B61-BD02-F12F5281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2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864"/>
    <w:pPr>
      <w:ind w:left="720"/>
      <w:contextualSpacing/>
    </w:pPr>
  </w:style>
  <w:style w:type="table" w:styleId="a4">
    <w:name w:val="Table Grid"/>
    <w:basedOn w:val="a1"/>
    <w:uiPriority w:val="39"/>
    <w:rsid w:val="00363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9</Pages>
  <Words>4288</Words>
  <Characters>24448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2024-01-23T08:37:00Z</dcterms:created>
  <dcterms:modified xsi:type="dcterms:W3CDTF">2024-01-24T06:52:00Z</dcterms:modified>
</cp:coreProperties>
</file>