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договору про закупівлю товару з урахуванням особливостей</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w:t>
      </w:r>
      <w:proofErr w:type="spellStart"/>
      <w:r w:rsidR="00B104B2">
        <w:rPr>
          <w:rFonts w:ascii="Times New Roman" w:eastAsia="Times New Roman" w:hAnsi="Times New Roman" w:cs="Times New Roman"/>
          <w:sz w:val="24"/>
          <w:szCs w:val="24"/>
        </w:rPr>
        <w:t>Ігор</w:t>
      </w:r>
      <w:r w:rsidR="00D210D1">
        <w:rPr>
          <w:rFonts w:ascii="Times New Roman" w:eastAsia="Times New Roman" w:hAnsi="Times New Roman" w:cs="Times New Roman"/>
          <w:sz w:val="24"/>
          <w:szCs w:val="24"/>
        </w:rPr>
        <w:t>а</w:t>
      </w:r>
      <w:proofErr w:type="spellEnd"/>
      <w:r w:rsidR="00B104B2">
        <w:rPr>
          <w:rFonts w:ascii="Times New Roman" w:eastAsia="Times New Roman" w:hAnsi="Times New Roman" w:cs="Times New Roman"/>
          <w:sz w:val="24"/>
          <w:szCs w:val="24"/>
        </w:rPr>
        <w:t xml:space="preserve"> Васильович</w:t>
      </w:r>
      <w:r w:rsidR="00D210D1">
        <w:rPr>
          <w:rFonts w:ascii="Times New Roman" w:eastAsia="Times New Roman" w:hAnsi="Times New Roman" w:cs="Times New Roman"/>
          <w:sz w:val="24"/>
          <w:szCs w:val="24"/>
        </w:rPr>
        <w:t>а</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18609C">
        <w:t xml:space="preserve"> </w:t>
      </w:r>
      <w:r w:rsidR="0018609C">
        <w:t xml:space="preserve">та норм </w:t>
      </w:r>
      <w:r w:rsidR="0018609C" w:rsidRPr="0018609C">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B104B2" w:rsidRPr="00577180">
        <w:rPr>
          <w:rFonts w:ascii="Times New Roman" w:eastAsia="Times New Roman" w:hAnsi="Times New Roman" w:cs="Times New Roman"/>
          <w:sz w:val="24"/>
          <w:szCs w:val="24"/>
        </w:rPr>
        <w:t xml:space="preserve">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p>
    <w:p w:rsidR="00197D77" w:rsidRDefault="00CC3A5E"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Pr>
          <w:rFonts w:ascii="Times New Roman" w:hAnsi="Times New Roman"/>
          <w:sz w:val="24"/>
          <w:szCs w:val="24"/>
        </w:rPr>
        <w:t>2</w:t>
      </w:r>
      <w:r w:rsidRPr="00C84B01">
        <w:rPr>
          <w:rFonts w:ascii="Times New Roman" w:hAnsi="Times New Roman"/>
          <w:sz w:val="24"/>
          <w:szCs w:val="24"/>
        </w:rPr>
        <w:t xml:space="preserve">.2. </w:t>
      </w:r>
      <w:r w:rsidR="00197D77" w:rsidRPr="0018400D">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2.4. Товар</w:t>
      </w:r>
      <w:r w:rsidRPr="0018400D">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2.5. Термін придатності товару на момент постачання повинен становити не менше 80 % від встановлених інструкцією термінів зберігання. </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w:t>
      </w:r>
      <w:r w:rsidRPr="0018400D">
        <w:rPr>
          <w:rFonts w:ascii="Times New Roman" w:hAnsi="Times New Roman" w:cs="Times New Roman"/>
          <w:noProof/>
          <w:sz w:val="24"/>
          <w:szCs w:val="24"/>
        </w:rPr>
        <w:lastRenderedPageBreak/>
        <w:t>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18400D"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18400D">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577180" w:rsidRDefault="00B104B2" w:rsidP="0019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.9</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197D7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2.</w:t>
      </w:r>
      <w:r w:rsidR="00197D77">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42504B" w:rsidRPr="008F3066"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90526" w:rsidRPr="008F3066">
        <w:rPr>
          <w:rFonts w:ascii="Times New Roman" w:eastAsia="Times New Roman" w:hAnsi="Times New Roman" w:cs="Times New Roman"/>
          <w:b/>
          <w:color w:val="121212"/>
          <w:sz w:val="24"/>
          <w:szCs w:val="24"/>
        </w:rPr>
        <w:t>08403, Київська обл. Бориспільський р-н, м. Переяслав, вул. Богдана Хмельницького, 137,</w:t>
      </w:r>
      <w:r w:rsidR="003C097B" w:rsidRPr="008F3066">
        <w:rPr>
          <w:rFonts w:ascii="Times New Roman" w:eastAsia="Times New Roman" w:hAnsi="Times New Roman" w:cs="Times New Roman"/>
          <w:b/>
          <w:color w:val="121212"/>
          <w:sz w:val="24"/>
          <w:szCs w:val="24"/>
        </w:rPr>
        <w:t xml:space="preserve"> лікарняна </w:t>
      </w:r>
      <w:r w:rsidR="00E90526" w:rsidRPr="008F3066">
        <w:rPr>
          <w:rFonts w:ascii="Times New Roman" w:eastAsia="Times New Roman" w:hAnsi="Times New Roman" w:cs="Times New Roman"/>
          <w:b/>
          <w:color w:val="121212"/>
          <w:sz w:val="24"/>
          <w:szCs w:val="24"/>
        </w:rPr>
        <w:t>апте</w:t>
      </w:r>
      <w:r w:rsidR="003C097B" w:rsidRPr="008F3066">
        <w:rPr>
          <w:rFonts w:ascii="Times New Roman" w:eastAsia="Times New Roman" w:hAnsi="Times New Roman" w:cs="Times New Roman"/>
          <w:b/>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8F3066">
        <w:rPr>
          <w:rFonts w:ascii="Times New Roman" w:eastAsia="Times New Roman" w:hAnsi="Times New Roman" w:cs="Times New Roman"/>
          <w:b/>
          <w:sz w:val="24"/>
          <w:szCs w:val="24"/>
        </w:rPr>
        <w:t>до 31.12.2024 включно</w:t>
      </w:r>
      <w:r w:rsidRPr="004173C3">
        <w:rPr>
          <w:rFonts w:ascii="Times New Roman" w:eastAsia="Times New Roman" w:hAnsi="Times New Roman" w:cs="Times New Roman"/>
          <w:sz w:val="24"/>
          <w:szCs w:val="24"/>
        </w:rPr>
        <w:t>.</w:t>
      </w:r>
    </w:p>
    <w:p w:rsidR="0042504B" w:rsidRPr="00E90526"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50113" w:rsidRPr="003C097B">
        <w:rPr>
          <w:rFonts w:ascii="Times New Roman" w:eastAsia="Times New Roman" w:hAnsi="Times New Roman" w:cs="Times New Roman"/>
          <w:sz w:val="24"/>
          <w:szCs w:val="24"/>
        </w:rPr>
        <w:t xml:space="preserve">7 </w:t>
      </w:r>
      <w:r w:rsidRPr="003C097B">
        <w:rPr>
          <w:rFonts w:ascii="Times New Roman" w:eastAsia="Times New Roman" w:hAnsi="Times New Roman" w:cs="Times New Roman"/>
          <w:sz w:val="24"/>
          <w:szCs w:val="24"/>
        </w:rPr>
        <w:t xml:space="preserve">робочого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w:t>
      </w:r>
      <w:r w:rsidRPr="003F7ABB">
        <w:rPr>
          <w:rFonts w:ascii="Times New Roman" w:eastAsia="Times New Roman" w:hAnsi="Times New Roman" w:cs="Times New Roman"/>
          <w:sz w:val="24"/>
          <w:szCs w:val="24"/>
        </w:rPr>
        <w:lastRenderedPageBreak/>
        <w:t>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Pr>
          <w:rFonts w:ascii="Times New Roman" w:eastAsia="Times New Roman" w:hAnsi="Times New Roman" w:cs="Times New Roman"/>
          <w:sz w:val="24"/>
          <w:szCs w:val="24"/>
          <w:highlight w:val="white"/>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3F7ABB">
        <w:rPr>
          <w:rFonts w:ascii="Times New Roman" w:eastAsia="Times New Roman" w:hAnsi="Times New Roman" w:cs="Times New Roman"/>
          <w:i/>
          <w:sz w:val="24"/>
          <w:szCs w:val="24"/>
          <w:shd w:val="clear" w:color="auto" w:fill="CCCCCC"/>
        </w:rPr>
        <w:lastRenderedPageBreak/>
        <w:t>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B104B2">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B104B2">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r>
        <w:rPr>
          <w:rFonts w:ascii="Times New Roman" w:eastAsia="Times New Roman" w:hAnsi="Times New Roman" w:cs="Times New Roman"/>
          <w:b/>
          <w:sz w:val="24"/>
          <w:szCs w:val="24"/>
        </w:rPr>
        <w:lastRenderedPageBreak/>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8F3066" w:rsidRDefault="008F306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bookmarkStart w:id="18" w:name="_GoBack"/>
            <w:r>
              <w:rPr>
                <w:rFonts w:ascii="Times New Roman" w:hAnsi="Times New Roman" w:cs="Times New Roman"/>
                <w:color w:val="202124"/>
                <w:shd w:val="clear" w:color="auto" w:fill="FFFFFF"/>
              </w:rPr>
              <w:t xml:space="preserve">код </w:t>
            </w:r>
            <w:r w:rsidRPr="008F3066">
              <w:rPr>
                <w:rFonts w:ascii="Times New Roman" w:hAnsi="Times New Roman" w:cs="Times New Roman"/>
                <w:color w:val="202124"/>
                <w:shd w:val="clear" w:color="auto" w:fill="FFFFFF"/>
              </w:rPr>
              <w:t>НК 024:2023</w:t>
            </w:r>
            <w:bookmarkEnd w:id="18"/>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4673" w:type="dxa"/>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18609C"/>
    <w:rsid w:val="00197D77"/>
    <w:rsid w:val="00232F19"/>
    <w:rsid w:val="00282F41"/>
    <w:rsid w:val="003335EA"/>
    <w:rsid w:val="003400C5"/>
    <w:rsid w:val="003C097B"/>
    <w:rsid w:val="003F7ABB"/>
    <w:rsid w:val="004173C3"/>
    <w:rsid w:val="0042504B"/>
    <w:rsid w:val="004E07F9"/>
    <w:rsid w:val="00577180"/>
    <w:rsid w:val="006A4E52"/>
    <w:rsid w:val="00706086"/>
    <w:rsid w:val="00750113"/>
    <w:rsid w:val="008149D5"/>
    <w:rsid w:val="008F3066"/>
    <w:rsid w:val="00B104B2"/>
    <w:rsid w:val="00BA5F1E"/>
    <w:rsid w:val="00BC7116"/>
    <w:rsid w:val="00CC3A5E"/>
    <w:rsid w:val="00CD1224"/>
    <w:rsid w:val="00D210D1"/>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A916"/>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5</cp:revision>
  <cp:lastPrinted>2024-01-26T11:29:00Z</cp:lastPrinted>
  <dcterms:created xsi:type="dcterms:W3CDTF">2024-02-08T11:54:00Z</dcterms:created>
  <dcterms:modified xsi:type="dcterms:W3CDTF">2024-02-09T10:37:00Z</dcterms:modified>
</cp:coreProperties>
</file>