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DA" w:rsidRPr="007A1448" w:rsidRDefault="007D2BDA" w:rsidP="009E201E">
      <w:pPr>
        <w:spacing w:line="240" w:lineRule="auto"/>
        <w:jc w:val="center"/>
        <w:rPr>
          <w:lang w:val="ru-RU"/>
        </w:rPr>
      </w:pPr>
      <w:r>
        <w:rPr>
          <w:lang w:val="uk-UA"/>
        </w:rPr>
        <w:t xml:space="preserve"> </w:t>
      </w:r>
    </w:p>
    <w:sdt>
      <w:sdtPr>
        <w:id w:val="1727175407"/>
        <w:docPartObj>
          <w:docPartGallery w:val="Cover Pages"/>
          <w:docPartUnique/>
        </w:docPartObj>
      </w:sdtPr>
      <w:sdtEndPr/>
      <w:sdtContent>
        <w:p w:rsidR="004B0ACB" w:rsidRPr="004B0ACB" w:rsidRDefault="00D814AA" w:rsidP="00D814AA">
          <w:pPr>
            <w:spacing w:line="240" w:lineRule="auto"/>
            <w:jc w:val="center"/>
            <w:rPr>
              <w:rFonts w:ascii="Times New Roman" w:eastAsia="Arial" w:hAnsi="Times New Roman" w:cs="Times New Roman"/>
              <w:b/>
              <w:color w:val="000000"/>
              <w:sz w:val="28"/>
              <w:szCs w:val="28"/>
              <w:lang w:val="uk-UA" w:eastAsia="zh-CN"/>
            </w:rPr>
          </w:pPr>
          <w:r w:rsidRPr="00D814AA">
            <w:rPr>
              <w:rFonts w:ascii="Times New Roman" w:eastAsia="Arial" w:hAnsi="Times New Roman" w:cs="Times New Roman"/>
              <w:b/>
              <w:color w:val="000000"/>
              <w:sz w:val="28"/>
              <w:szCs w:val="28"/>
              <w:lang w:val="uk-UA" w:eastAsia="zh-CN"/>
            </w:rPr>
            <w:t>КОМУНАЛЬНИЙ ЗАКЛАД «НОВОМИКОЛАЇВСЬКИЙ НАВЧАЛЬНО-РЕАБІЛІТАЦІЙНИЙ ЦЕНТР «ПАРОСТОК» ІМЕНІ В.А.ПОЛЬСЬКОГО» ЗАПОРІЗЬКОЇ ОБЛАСНОЇ РАДИ</w:t>
          </w:r>
        </w:p>
        <w:p w:rsidR="004B0ACB" w:rsidRPr="004B0ACB"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tbl>
          <w:tblPr>
            <w:tblW w:w="0" w:type="auto"/>
            <w:tblInd w:w="288" w:type="dxa"/>
            <w:tblLayout w:type="fixed"/>
            <w:tblLook w:val="04A0" w:firstRow="1" w:lastRow="0" w:firstColumn="1" w:lastColumn="0" w:noHBand="0" w:noVBand="1"/>
          </w:tblPr>
          <w:tblGrid>
            <w:gridCol w:w="5220"/>
            <w:gridCol w:w="4680"/>
          </w:tblGrid>
          <w:tr w:rsidR="004B0ACB" w:rsidRPr="004B0ACB" w:rsidTr="007334D6">
            <w:tc>
              <w:tcPr>
                <w:tcW w:w="5220" w:type="dxa"/>
              </w:tcPr>
              <w:p w:rsidR="004B0ACB" w:rsidRPr="004B0ACB" w:rsidRDefault="004B0ACB" w:rsidP="004B0ACB">
                <w:pPr>
                  <w:suppressAutoHyphens/>
                  <w:autoSpaceDE w:val="0"/>
                  <w:snapToGrid w:val="0"/>
                  <w:spacing w:after="0" w:line="276" w:lineRule="auto"/>
                  <w:rPr>
                    <w:rFonts w:ascii="Arial" w:eastAsia="Arial" w:hAnsi="Arial" w:cs="Arial"/>
                    <w:color w:val="000000"/>
                    <w:lang w:val="uk-UA" w:eastAsia="zh-CN"/>
                  </w:rPr>
                </w:pPr>
              </w:p>
            </w:tc>
            <w:tc>
              <w:tcPr>
                <w:tcW w:w="4680" w:type="dxa"/>
                <w:hideMark/>
              </w:tcPr>
              <w:p w:rsidR="004B0ACB" w:rsidRPr="00DB52BB" w:rsidRDefault="004B0ACB" w:rsidP="004B0ACB">
                <w:pPr>
                  <w:suppressAutoHyphens/>
                  <w:autoSpaceDE w:val="0"/>
                  <w:spacing w:after="0" w:line="276" w:lineRule="auto"/>
                  <w:rPr>
                    <w:rFonts w:ascii="Times New Roman" w:eastAsia="Arial" w:hAnsi="Times New Roman" w:cs="Times New Roman"/>
                    <w:b/>
                    <w:lang w:val="ru-RU" w:eastAsia="zh-CN"/>
                  </w:rPr>
                </w:pPr>
                <w:r w:rsidRPr="00DB52BB">
                  <w:rPr>
                    <w:rFonts w:ascii="Times New Roman" w:eastAsia="Arial" w:hAnsi="Times New Roman" w:cs="Times New Roman"/>
                    <w:b/>
                    <w:bCs/>
                    <w:sz w:val="24"/>
                    <w:szCs w:val="24"/>
                    <w:lang w:val="uk-UA" w:eastAsia="zh-CN"/>
                  </w:rPr>
                  <w:t>ЗАТВЕРДЖЕНО</w:t>
                </w:r>
              </w:p>
            </w:tc>
          </w:tr>
          <w:tr w:rsidR="004B0ACB" w:rsidRPr="004B0ACB" w:rsidTr="007334D6">
            <w:tc>
              <w:tcPr>
                <w:tcW w:w="5220" w:type="dxa"/>
              </w:tcPr>
              <w:p w:rsidR="004B0ACB" w:rsidRPr="004B0ACB" w:rsidRDefault="004B0ACB" w:rsidP="004B0ACB">
                <w:pPr>
                  <w:suppressAutoHyphens/>
                  <w:autoSpaceDE w:val="0"/>
                  <w:snapToGrid w:val="0"/>
                  <w:spacing w:after="0" w:line="276" w:lineRule="auto"/>
                  <w:rPr>
                    <w:rFonts w:ascii="Arial" w:eastAsia="Arial" w:hAnsi="Arial" w:cs="Arial"/>
                    <w:color w:val="000000"/>
                    <w:lang w:val="ru-RU" w:eastAsia="zh-CN"/>
                  </w:rPr>
                </w:pPr>
              </w:p>
            </w:tc>
            <w:tc>
              <w:tcPr>
                <w:tcW w:w="4680" w:type="dxa"/>
                <w:hideMark/>
              </w:tcPr>
              <w:p w:rsidR="004B0ACB" w:rsidRPr="00DB52BB" w:rsidRDefault="004B0ACB" w:rsidP="004B0ACB">
                <w:pPr>
                  <w:suppressAutoHyphens/>
                  <w:autoSpaceDE w:val="0"/>
                  <w:spacing w:after="0" w:line="276" w:lineRule="auto"/>
                  <w:rPr>
                    <w:rFonts w:ascii="Times New Roman" w:eastAsia="Arial" w:hAnsi="Times New Roman" w:cs="Times New Roman"/>
                    <w:b/>
                    <w:lang w:val="uk-UA" w:eastAsia="zh-CN"/>
                  </w:rPr>
                </w:pPr>
                <w:r w:rsidRPr="00DB52BB">
                  <w:rPr>
                    <w:rFonts w:ascii="Times New Roman" w:eastAsia="Arial" w:hAnsi="Times New Roman" w:cs="Times New Roman"/>
                    <w:b/>
                    <w:bCs/>
                    <w:sz w:val="24"/>
                    <w:szCs w:val="24"/>
                    <w:lang w:val="uk-UA" w:eastAsia="zh-CN"/>
                  </w:rPr>
                  <w:t>Рішення Уповноваженої особи</w:t>
                </w:r>
              </w:p>
            </w:tc>
          </w:tr>
          <w:tr w:rsidR="004B0ACB" w:rsidRPr="004B0ACB" w:rsidTr="007334D6">
            <w:tc>
              <w:tcPr>
                <w:tcW w:w="5220" w:type="dxa"/>
              </w:tcPr>
              <w:p w:rsidR="004B0ACB" w:rsidRPr="004B0ACB" w:rsidRDefault="004B0ACB" w:rsidP="004B0ACB">
                <w:pPr>
                  <w:suppressAutoHyphens/>
                  <w:autoSpaceDE w:val="0"/>
                  <w:snapToGrid w:val="0"/>
                  <w:spacing w:after="0" w:line="276" w:lineRule="auto"/>
                  <w:rPr>
                    <w:rFonts w:ascii="Arial" w:eastAsia="Arial" w:hAnsi="Arial" w:cs="Arial"/>
                    <w:color w:val="000000"/>
                    <w:lang w:val="ru-RU" w:eastAsia="zh-CN"/>
                  </w:rPr>
                </w:pPr>
              </w:p>
            </w:tc>
            <w:tc>
              <w:tcPr>
                <w:tcW w:w="4680" w:type="dxa"/>
                <w:hideMark/>
              </w:tcPr>
              <w:p w:rsidR="004B0ACB" w:rsidRPr="00DB52BB" w:rsidRDefault="004B0ACB" w:rsidP="004B0ACB">
                <w:pPr>
                  <w:suppressAutoHyphens/>
                  <w:autoSpaceDE w:val="0"/>
                  <w:spacing w:after="0" w:line="276" w:lineRule="auto"/>
                  <w:rPr>
                    <w:rFonts w:ascii="Times New Roman" w:eastAsia="Arial" w:hAnsi="Times New Roman" w:cs="Times New Roman"/>
                    <w:b/>
                    <w:lang w:val="ru-RU" w:eastAsia="zh-CN"/>
                  </w:rPr>
                </w:pPr>
              </w:p>
            </w:tc>
          </w:tr>
          <w:tr w:rsidR="00466F05" w:rsidRPr="0034222D" w:rsidTr="007334D6">
            <w:tc>
              <w:tcPr>
                <w:tcW w:w="5220" w:type="dxa"/>
              </w:tcPr>
              <w:p w:rsidR="004B0ACB" w:rsidRPr="004B0ACB" w:rsidRDefault="004B0ACB" w:rsidP="004B0ACB">
                <w:pPr>
                  <w:suppressAutoHyphens/>
                  <w:autoSpaceDE w:val="0"/>
                  <w:snapToGrid w:val="0"/>
                  <w:spacing w:after="0" w:line="276" w:lineRule="auto"/>
                  <w:rPr>
                    <w:rFonts w:ascii="Arial" w:eastAsia="Arial" w:hAnsi="Arial" w:cs="Arial"/>
                    <w:color w:val="000000"/>
                    <w:lang w:val="ru-RU" w:eastAsia="zh-CN"/>
                  </w:rPr>
                </w:pPr>
              </w:p>
            </w:tc>
            <w:tc>
              <w:tcPr>
                <w:tcW w:w="4680" w:type="dxa"/>
                <w:hideMark/>
              </w:tcPr>
              <w:p w:rsidR="004B0ACB" w:rsidRPr="00B73583" w:rsidRDefault="002C4C66" w:rsidP="004B0ACB">
                <w:pPr>
                  <w:suppressAutoHyphens/>
                  <w:autoSpaceDE w:val="0"/>
                  <w:spacing w:after="0" w:line="276" w:lineRule="auto"/>
                  <w:rPr>
                    <w:rFonts w:ascii="Times New Roman" w:eastAsia="Arial" w:hAnsi="Times New Roman" w:cs="Times New Roman"/>
                    <w:b/>
                    <w:bCs/>
                    <w:sz w:val="24"/>
                    <w:szCs w:val="24"/>
                    <w:lang w:val="uk-UA" w:eastAsia="zh-CN"/>
                  </w:rPr>
                </w:pPr>
                <w:r>
                  <w:rPr>
                    <w:rFonts w:ascii="Times New Roman" w:eastAsia="Arial" w:hAnsi="Times New Roman" w:cs="Times New Roman"/>
                    <w:b/>
                    <w:bCs/>
                    <w:sz w:val="24"/>
                    <w:szCs w:val="24"/>
                    <w:lang w:val="uk-UA" w:eastAsia="zh-CN"/>
                  </w:rPr>
                  <w:t xml:space="preserve">від </w:t>
                </w:r>
                <w:r w:rsidR="007A1448">
                  <w:rPr>
                    <w:rFonts w:ascii="Times New Roman" w:eastAsia="Arial" w:hAnsi="Times New Roman" w:cs="Times New Roman"/>
                    <w:b/>
                    <w:bCs/>
                    <w:sz w:val="24"/>
                    <w:szCs w:val="24"/>
                    <w:lang w:val="uk-UA" w:eastAsia="zh-CN"/>
                  </w:rPr>
                  <w:t>0</w:t>
                </w:r>
                <w:r w:rsidR="005B61EF">
                  <w:rPr>
                    <w:rFonts w:ascii="Times New Roman" w:eastAsia="Arial" w:hAnsi="Times New Roman" w:cs="Times New Roman"/>
                    <w:b/>
                    <w:bCs/>
                    <w:sz w:val="24"/>
                    <w:szCs w:val="24"/>
                    <w:lang w:val="uk-UA" w:eastAsia="zh-CN"/>
                  </w:rPr>
                  <w:t>6</w:t>
                </w:r>
                <w:r>
                  <w:rPr>
                    <w:rFonts w:ascii="Times New Roman" w:eastAsia="Arial" w:hAnsi="Times New Roman" w:cs="Times New Roman"/>
                    <w:b/>
                    <w:bCs/>
                    <w:sz w:val="24"/>
                    <w:szCs w:val="24"/>
                    <w:lang w:val="uk-UA" w:eastAsia="zh-CN"/>
                  </w:rPr>
                  <w:t>.1</w:t>
                </w:r>
                <w:r w:rsidR="007A1448">
                  <w:rPr>
                    <w:rFonts w:ascii="Times New Roman" w:eastAsia="Arial" w:hAnsi="Times New Roman" w:cs="Times New Roman"/>
                    <w:b/>
                    <w:bCs/>
                    <w:sz w:val="24"/>
                    <w:szCs w:val="24"/>
                    <w:lang w:val="uk-UA" w:eastAsia="zh-CN"/>
                  </w:rPr>
                  <w:t>2</w:t>
                </w:r>
                <w:r w:rsidRPr="002C4C66">
                  <w:rPr>
                    <w:rFonts w:ascii="Times New Roman" w:eastAsia="Arial" w:hAnsi="Times New Roman" w:cs="Times New Roman"/>
                    <w:b/>
                    <w:bCs/>
                    <w:sz w:val="24"/>
                    <w:szCs w:val="24"/>
                    <w:lang w:val="uk-UA" w:eastAsia="zh-CN"/>
                  </w:rPr>
                  <w:t>.</w:t>
                </w:r>
                <w:r w:rsidR="00466F05" w:rsidRPr="002C4C66">
                  <w:rPr>
                    <w:rFonts w:ascii="Times New Roman" w:eastAsia="Arial" w:hAnsi="Times New Roman" w:cs="Times New Roman"/>
                    <w:b/>
                    <w:bCs/>
                    <w:sz w:val="24"/>
                    <w:szCs w:val="24"/>
                    <w:lang w:val="uk-UA" w:eastAsia="zh-CN"/>
                  </w:rPr>
                  <w:t>202</w:t>
                </w:r>
                <w:r w:rsidR="00B73583" w:rsidRPr="002C4C66">
                  <w:rPr>
                    <w:rFonts w:ascii="Times New Roman" w:eastAsia="Arial" w:hAnsi="Times New Roman" w:cs="Times New Roman"/>
                    <w:b/>
                    <w:bCs/>
                    <w:sz w:val="24"/>
                    <w:szCs w:val="24"/>
                    <w:lang w:val="uk-UA" w:eastAsia="zh-CN"/>
                  </w:rPr>
                  <w:t>2</w:t>
                </w:r>
                <w:r w:rsidR="003B4FF3" w:rsidRPr="002C4C66">
                  <w:rPr>
                    <w:rFonts w:ascii="Times New Roman" w:eastAsia="Arial" w:hAnsi="Times New Roman" w:cs="Times New Roman"/>
                    <w:b/>
                    <w:bCs/>
                    <w:sz w:val="24"/>
                    <w:szCs w:val="24"/>
                    <w:lang w:val="uk-UA" w:eastAsia="zh-CN"/>
                  </w:rPr>
                  <w:t xml:space="preserve"> року</w:t>
                </w:r>
              </w:p>
              <w:p w:rsidR="003D1E58" w:rsidRPr="00B73583" w:rsidRDefault="003D1E58" w:rsidP="00702493">
                <w:pPr>
                  <w:suppressAutoHyphens/>
                  <w:autoSpaceDE w:val="0"/>
                  <w:spacing w:after="0" w:line="276" w:lineRule="auto"/>
                  <w:rPr>
                    <w:rFonts w:ascii="Times New Roman" w:eastAsia="Arial" w:hAnsi="Times New Roman" w:cs="Times New Roman"/>
                    <w:b/>
                    <w:lang w:val="ru-RU" w:eastAsia="zh-CN"/>
                  </w:rPr>
                </w:pPr>
              </w:p>
            </w:tc>
          </w:tr>
          <w:tr w:rsidR="004B0ACB" w:rsidRPr="00232E21" w:rsidTr="007334D6">
            <w:tc>
              <w:tcPr>
                <w:tcW w:w="5220" w:type="dxa"/>
              </w:tcPr>
              <w:p w:rsidR="004B0ACB" w:rsidRPr="004B0ACB" w:rsidRDefault="004B0ACB" w:rsidP="004B0ACB">
                <w:pPr>
                  <w:suppressAutoHyphens/>
                  <w:autoSpaceDE w:val="0"/>
                  <w:snapToGrid w:val="0"/>
                  <w:spacing w:after="0" w:line="276" w:lineRule="auto"/>
                  <w:rPr>
                    <w:rFonts w:ascii="Times New Roman" w:eastAsia="Arial" w:hAnsi="Times New Roman" w:cs="Times New Roman"/>
                    <w:color w:val="000000"/>
                    <w:lang w:val="ru-RU" w:eastAsia="zh-CN"/>
                  </w:rPr>
                </w:pPr>
              </w:p>
            </w:tc>
            <w:tc>
              <w:tcPr>
                <w:tcW w:w="4680" w:type="dxa"/>
                <w:hideMark/>
              </w:tcPr>
              <w:p w:rsidR="004B0ACB" w:rsidRPr="00DB52BB" w:rsidRDefault="004B0ACB" w:rsidP="004B0ACB">
                <w:pPr>
                  <w:suppressAutoHyphens/>
                  <w:autoSpaceDE w:val="0"/>
                  <w:spacing w:after="0" w:line="276" w:lineRule="auto"/>
                  <w:rPr>
                    <w:rFonts w:ascii="Times New Roman" w:eastAsia="Arial" w:hAnsi="Times New Roman" w:cs="Times New Roman"/>
                    <w:b/>
                    <w:bCs/>
                    <w:sz w:val="24"/>
                    <w:szCs w:val="24"/>
                    <w:lang w:val="uk-UA" w:eastAsia="zh-CN"/>
                  </w:rPr>
                </w:pPr>
                <w:r w:rsidRPr="00DB52BB">
                  <w:rPr>
                    <w:rFonts w:ascii="Times New Roman" w:eastAsia="Arial" w:hAnsi="Times New Roman" w:cs="Times New Roman"/>
                    <w:b/>
                    <w:bCs/>
                    <w:sz w:val="24"/>
                    <w:szCs w:val="24"/>
                    <w:lang w:val="uk-UA" w:eastAsia="zh-CN"/>
                  </w:rPr>
                  <w:t>Уповноважена особа</w:t>
                </w:r>
              </w:p>
              <w:p w:rsidR="004B0ACB" w:rsidRPr="00DB52BB" w:rsidRDefault="00D814AA" w:rsidP="004B0ACB">
                <w:pPr>
                  <w:suppressAutoHyphens/>
                  <w:autoSpaceDE w:val="0"/>
                  <w:spacing w:after="0" w:line="276" w:lineRule="auto"/>
                  <w:rPr>
                    <w:rFonts w:ascii="Times New Roman" w:eastAsia="Adobe Fangsong Std R" w:hAnsi="Times New Roman" w:cs="Times New Roman"/>
                    <w:b/>
                    <w:lang w:val="uk-UA" w:eastAsia="zh-CN"/>
                  </w:rPr>
                </w:pPr>
                <w:proofErr w:type="spellStart"/>
                <w:r>
                  <w:rPr>
                    <w:rFonts w:ascii="Times New Roman" w:eastAsia="Adobe Fangsong Std R" w:hAnsi="Times New Roman" w:cs="Times New Roman"/>
                    <w:b/>
                    <w:lang w:val="uk-UA" w:eastAsia="zh-CN"/>
                  </w:rPr>
                  <w:t>Бакута</w:t>
                </w:r>
                <w:proofErr w:type="spellEnd"/>
                <w:r>
                  <w:rPr>
                    <w:rFonts w:ascii="Times New Roman" w:eastAsia="Adobe Fangsong Std R" w:hAnsi="Times New Roman" w:cs="Times New Roman"/>
                    <w:b/>
                    <w:lang w:val="uk-UA" w:eastAsia="zh-CN"/>
                  </w:rPr>
                  <w:t xml:space="preserve"> С.С</w:t>
                </w:r>
                <w:r w:rsidR="007953E3">
                  <w:rPr>
                    <w:rFonts w:ascii="Times New Roman" w:eastAsia="Adobe Fangsong Std R" w:hAnsi="Times New Roman" w:cs="Times New Roman"/>
                    <w:b/>
                    <w:lang w:val="uk-UA" w:eastAsia="zh-CN"/>
                  </w:rPr>
                  <w:t>.</w:t>
                </w:r>
              </w:p>
            </w:tc>
          </w:tr>
          <w:tr w:rsidR="004B0ACB" w:rsidRPr="0034222D" w:rsidTr="007334D6">
            <w:trPr>
              <w:trHeight w:val="343"/>
            </w:trPr>
            <w:tc>
              <w:tcPr>
                <w:tcW w:w="5220" w:type="dxa"/>
              </w:tcPr>
              <w:p w:rsidR="004B0ACB" w:rsidRPr="004B0ACB" w:rsidRDefault="004B0ACB" w:rsidP="004B0ACB">
                <w:pPr>
                  <w:suppressAutoHyphens/>
                  <w:autoSpaceDE w:val="0"/>
                  <w:snapToGrid w:val="0"/>
                  <w:spacing w:after="0" w:line="276" w:lineRule="auto"/>
                  <w:rPr>
                    <w:rFonts w:ascii="Arial" w:eastAsia="Arial" w:hAnsi="Arial" w:cs="Arial"/>
                    <w:color w:val="000000"/>
                    <w:lang w:val="ru-RU" w:eastAsia="zh-CN"/>
                  </w:rPr>
                </w:pPr>
              </w:p>
            </w:tc>
            <w:tc>
              <w:tcPr>
                <w:tcW w:w="4680" w:type="dxa"/>
                <w:hideMark/>
              </w:tcPr>
              <w:p w:rsidR="004B0ACB" w:rsidRPr="004B0ACB" w:rsidRDefault="004B0ACB" w:rsidP="004B0ACB">
                <w:pPr>
                  <w:suppressAutoHyphens/>
                  <w:autoSpaceDE w:val="0"/>
                  <w:snapToGrid w:val="0"/>
                  <w:spacing w:after="0" w:line="276" w:lineRule="auto"/>
                  <w:rPr>
                    <w:rFonts w:ascii="Times New Roman" w:eastAsia="Arial" w:hAnsi="Times New Roman" w:cs="Times New Roman"/>
                    <w:b/>
                    <w:bCs/>
                    <w:sz w:val="24"/>
                    <w:szCs w:val="24"/>
                    <w:lang w:val="uk-UA" w:eastAsia="zh-CN"/>
                  </w:rPr>
                </w:pPr>
                <w:r w:rsidRPr="004B0ACB">
                  <w:rPr>
                    <w:rFonts w:ascii="Times New Roman" w:eastAsia="Arial" w:hAnsi="Times New Roman" w:cs="Times New Roman"/>
                    <w:b/>
                    <w:bCs/>
                    <w:sz w:val="24"/>
                    <w:szCs w:val="24"/>
                    <w:lang w:val="uk-UA" w:eastAsia="zh-CN"/>
                  </w:rPr>
                  <w:t>___________________________</w:t>
                </w:r>
              </w:p>
              <w:p w:rsidR="004B0ACB" w:rsidRPr="004B0ACB" w:rsidRDefault="004B0ACB" w:rsidP="004B0ACB">
                <w:pPr>
                  <w:suppressAutoHyphens/>
                  <w:autoSpaceDE w:val="0"/>
                  <w:snapToGrid w:val="0"/>
                  <w:spacing w:after="0" w:line="276" w:lineRule="auto"/>
                  <w:rPr>
                    <w:rFonts w:ascii="Arial" w:eastAsia="Arial" w:hAnsi="Arial" w:cs="Arial"/>
                    <w:lang w:val="ru-RU" w:eastAsia="zh-CN"/>
                  </w:rPr>
                </w:pPr>
              </w:p>
            </w:tc>
          </w:tr>
        </w:tbl>
        <w:p w:rsidR="004B0ACB" w:rsidRPr="004B0ACB" w:rsidRDefault="004B0ACB" w:rsidP="004B0ACB">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UA" w:eastAsia="zh-CN"/>
            </w:rPr>
          </w:pPr>
        </w:p>
        <w:p w:rsidR="004B0ACB" w:rsidRPr="004B0ACB" w:rsidRDefault="004B0ACB" w:rsidP="004B0ACB">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UA" w:eastAsia="zh-CN"/>
            </w:rPr>
          </w:pPr>
        </w:p>
        <w:p w:rsidR="004B0ACB" w:rsidRPr="004B0ACB" w:rsidRDefault="004B0ACB" w:rsidP="004B0ACB">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UA" w:eastAsia="zh-CN"/>
            </w:rPr>
          </w:pPr>
        </w:p>
        <w:p w:rsidR="004B0ACB" w:rsidRDefault="004B0ACB" w:rsidP="004B0ACB">
          <w:pPr>
            <w:widowControl w:val="0"/>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r w:rsidRPr="004B0ACB">
            <w:rPr>
              <w:rFonts w:ascii="Times New Roman" w:eastAsia="Arial" w:hAnsi="Times New Roman" w:cs="Times New Roman"/>
              <w:b/>
              <w:bCs/>
              <w:color w:val="000000"/>
              <w:sz w:val="24"/>
              <w:szCs w:val="24"/>
              <w:lang w:val="uk-UA" w:eastAsia="zh-CN"/>
            </w:rPr>
            <w:t>ТЕНДЕРНА ДОКУМЕНТАЦІЯ</w:t>
          </w:r>
          <w:r w:rsidR="00C4475E">
            <w:rPr>
              <w:rFonts w:ascii="Times New Roman" w:eastAsia="Arial" w:hAnsi="Times New Roman" w:cs="Times New Roman"/>
              <w:b/>
              <w:bCs/>
              <w:color w:val="000000"/>
              <w:sz w:val="24"/>
              <w:szCs w:val="24"/>
              <w:lang w:val="uk-UA" w:eastAsia="zh-CN"/>
            </w:rPr>
            <w:t xml:space="preserve"> </w:t>
          </w:r>
        </w:p>
        <w:p w:rsidR="004B0ACB" w:rsidRDefault="004B0ACB" w:rsidP="004B0ACB">
          <w:pPr>
            <w:widowControl w:val="0"/>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r w:rsidRPr="004B0ACB">
            <w:rPr>
              <w:rFonts w:ascii="Times New Roman" w:eastAsia="Arial" w:hAnsi="Times New Roman" w:cs="Times New Roman"/>
              <w:b/>
              <w:bCs/>
              <w:color w:val="000000"/>
              <w:sz w:val="24"/>
              <w:szCs w:val="24"/>
              <w:lang w:val="uk-UA" w:eastAsia="zh-CN"/>
            </w:rPr>
            <w:t xml:space="preserve">на закупівлю </w:t>
          </w:r>
          <w:r w:rsidR="00DD7AF4">
            <w:rPr>
              <w:rFonts w:ascii="Times New Roman" w:eastAsia="Arial" w:hAnsi="Times New Roman" w:cs="Times New Roman"/>
              <w:b/>
              <w:bCs/>
              <w:color w:val="000000"/>
              <w:sz w:val="24"/>
              <w:szCs w:val="24"/>
              <w:lang w:val="uk-UA" w:eastAsia="zh-CN"/>
            </w:rPr>
            <w:t>товару</w:t>
          </w:r>
          <w:r w:rsidRPr="004B0ACB">
            <w:rPr>
              <w:rFonts w:ascii="Times New Roman" w:eastAsia="Arial" w:hAnsi="Times New Roman" w:cs="Times New Roman"/>
              <w:b/>
              <w:bCs/>
              <w:color w:val="000000"/>
              <w:sz w:val="24"/>
              <w:szCs w:val="24"/>
              <w:lang w:val="uk-UA" w:eastAsia="zh-CN"/>
            </w:rPr>
            <w:t>:</w:t>
          </w:r>
        </w:p>
        <w:p w:rsidR="00702493" w:rsidRPr="004B0ACB" w:rsidRDefault="00702493" w:rsidP="004B0ACB">
          <w:pPr>
            <w:widowControl w:val="0"/>
            <w:suppressAutoHyphens/>
            <w:autoSpaceDE w:val="0"/>
            <w:spacing w:after="0" w:line="276" w:lineRule="auto"/>
            <w:ind w:left="320"/>
            <w:jc w:val="center"/>
            <w:rPr>
              <w:rFonts w:ascii="Arial" w:eastAsia="Arial" w:hAnsi="Arial" w:cs="Times New Roman"/>
              <w:b/>
              <w:bCs/>
              <w:color w:val="000000"/>
              <w:sz w:val="24"/>
              <w:szCs w:val="24"/>
              <w:lang w:val="uk-UA" w:eastAsia="zh-CN"/>
            </w:rPr>
          </w:pPr>
        </w:p>
        <w:p w:rsidR="004B0ACB" w:rsidRPr="00F32638" w:rsidRDefault="004B0ACB" w:rsidP="00006E7A">
          <w:pPr>
            <w:keepLines/>
            <w:autoSpaceDE w:val="0"/>
            <w:autoSpaceDN w:val="0"/>
            <w:spacing w:after="0" w:line="240" w:lineRule="auto"/>
            <w:jc w:val="center"/>
            <w:rPr>
              <w:rFonts w:ascii="Times New Roman" w:eastAsia="Times New Roman" w:hAnsi="Times New Roman" w:cs="Times New Roman"/>
              <w:b/>
              <w:sz w:val="24"/>
              <w:szCs w:val="24"/>
              <w:lang w:val="uk-UA" w:eastAsia="zh-CN"/>
            </w:rPr>
          </w:pPr>
        </w:p>
        <w:p w:rsidR="008E563C" w:rsidRDefault="0062681D" w:rsidP="00294859">
          <w:pPr>
            <w:widowControl w:val="0"/>
            <w:tabs>
              <w:tab w:val="left" w:pos="0"/>
            </w:tabs>
            <w:suppressAutoHyphens/>
            <w:spacing w:after="0" w:line="240" w:lineRule="auto"/>
            <w:jc w:val="center"/>
            <w:rPr>
              <w:rFonts w:ascii="Times New Roman" w:eastAsia="Arial" w:hAnsi="Times New Roman" w:cs="Times New Roman"/>
              <w:b/>
              <w:color w:val="000000"/>
              <w:lang w:val="uk-UA" w:eastAsia="zh-CN"/>
            </w:rPr>
          </w:pPr>
          <w:r>
            <w:rPr>
              <w:rFonts w:ascii="Times New Roman" w:eastAsia="Times New Roman" w:hAnsi="Times New Roman" w:cs="Times New Roman"/>
              <w:b/>
              <w:sz w:val="24"/>
              <w:szCs w:val="24"/>
              <w:lang w:val="uk-UA" w:eastAsia="uk-UA"/>
            </w:rPr>
            <w:t>ДК 021:2015 (</w:t>
          </w:r>
          <w:r>
            <w:rPr>
              <w:rFonts w:ascii="Times New Roman" w:eastAsia="Times New Roman" w:hAnsi="Times New Roman" w:cs="Times New Roman"/>
              <w:b/>
              <w:sz w:val="24"/>
              <w:szCs w:val="24"/>
              <w:lang w:eastAsia="uk-UA"/>
            </w:rPr>
            <w:t>CPV</w:t>
          </w:r>
          <w:r>
            <w:rPr>
              <w:rFonts w:ascii="Times New Roman" w:eastAsia="Times New Roman" w:hAnsi="Times New Roman" w:cs="Times New Roman"/>
              <w:b/>
              <w:sz w:val="24"/>
              <w:szCs w:val="24"/>
              <w:lang w:val="uk-UA" w:eastAsia="uk-UA"/>
            </w:rPr>
            <w:t>):</w:t>
          </w:r>
          <w:r w:rsidR="00294859" w:rsidRPr="00294859">
            <w:rPr>
              <w:rFonts w:ascii="Times New Roman" w:eastAsia="Times New Roman" w:hAnsi="Times New Roman" w:cs="Times New Roman"/>
              <w:b/>
              <w:sz w:val="24"/>
              <w:szCs w:val="24"/>
              <w:lang w:val="uk-UA" w:eastAsia="uk-UA"/>
            </w:rPr>
            <w:t xml:space="preserve"> 09310000-5 - Електрична енергія</w:t>
          </w:r>
          <w:r w:rsidR="00294859">
            <w:rPr>
              <w:rFonts w:ascii="Times New Roman" w:eastAsia="Times New Roman" w:hAnsi="Times New Roman" w:cs="Times New Roman"/>
              <w:b/>
              <w:sz w:val="24"/>
              <w:szCs w:val="24"/>
              <w:lang w:val="uk-UA" w:eastAsia="uk-UA"/>
            </w:rPr>
            <w:t xml:space="preserve"> </w:t>
          </w:r>
          <w:r w:rsidR="00294859" w:rsidRPr="00294859">
            <w:rPr>
              <w:rFonts w:ascii="Times New Roman" w:eastAsia="Times New Roman" w:hAnsi="Times New Roman" w:cs="Times New Roman"/>
              <w:b/>
              <w:sz w:val="24"/>
              <w:szCs w:val="24"/>
              <w:lang w:val="uk-UA" w:eastAsia="uk-UA"/>
            </w:rPr>
            <w:t>(</w:t>
          </w:r>
          <w:r w:rsidR="00294859">
            <w:rPr>
              <w:rFonts w:ascii="Times New Roman" w:eastAsia="Times New Roman" w:hAnsi="Times New Roman" w:cs="Times New Roman"/>
              <w:b/>
              <w:sz w:val="24"/>
              <w:szCs w:val="24"/>
              <w:lang w:val="uk-UA" w:eastAsia="uk-UA"/>
            </w:rPr>
            <w:t>е</w:t>
          </w:r>
          <w:r w:rsidR="00294859" w:rsidRPr="00294859">
            <w:rPr>
              <w:rFonts w:ascii="Times New Roman" w:eastAsia="Times New Roman" w:hAnsi="Times New Roman" w:cs="Times New Roman"/>
              <w:b/>
              <w:sz w:val="24"/>
              <w:szCs w:val="24"/>
              <w:lang w:val="uk-UA" w:eastAsia="uk-UA"/>
            </w:rPr>
            <w:t>лектрична енергія)</w:t>
          </w:r>
        </w:p>
        <w:p w:rsidR="004B0ACB" w:rsidRPr="004B0ACB" w:rsidRDefault="004B0ACB" w:rsidP="004B0ACB">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r w:rsidRPr="004B0ACB">
            <w:rPr>
              <w:rFonts w:ascii="Times New Roman" w:eastAsia="Times New Roman" w:hAnsi="Times New Roman" w:cs="Times New Roman"/>
              <w:b/>
              <w:sz w:val="24"/>
              <w:szCs w:val="24"/>
              <w:lang w:val="uk-UA" w:eastAsia="zh-CN"/>
            </w:rPr>
            <w:t xml:space="preserve">Джерело фінансування закупівлі - місцевий бюджет </w:t>
          </w:r>
        </w:p>
        <w:p w:rsidR="004B0ACB" w:rsidRPr="004B0ACB" w:rsidRDefault="004B0ACB" w:rsidP="004B0ACB">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p>
        <w:p w:rsidR="004B0ACB" w:rsidRPr="004B0ACB" w:rsidRDefault="004B0ACB" w:rsidP="004B0ACB">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p>
        <w:p w:rsidR="004B0ACB" w:rsidRPr="004B0ACB" w:rsidRDefault="004B0ACB" w:rsidP="004B0ACB">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p>
        <w:p w:rsidR="004B0ACB" w:rsidRPr="004B0ACB" w:rsidRDefault="004B0ACB" w:rsidP="00CA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z w:val="24"/>
              <w:szCs w:val="28"/>
              <w:lang w:val="uk-UA" w:eastAsia="uk-UA"/>
            </w:rPr>
          </w:pPr>
          <w:r w:rsidRPr="004B0ACB">
            <w:rPr>
              <w:rFonts w:ascii="Times New Roman" w:eastAsia="Times New Roman" w:hAnsi="Times New Roman" w:cs="Times New Roman"/>
              <w:b/>
              <w:color w:val="000000"/>
              <w:sz w:val="24"/>
              <w:szCs w:val="24"/>
              <w:lang w:val="uk-UA" w:eastAsia="zh-CN"/>
            </w:rPr>
            <w:t>Процедура закупівлі – відкриті торги</w:t>
          </w:r>
          <w:r w:rsidR="003B16D0">
            <w:rPr>
              <w:rFonts w:ascii="Times New Roman" w:eastAsia="Times New Roman" w:hAnsi="Times New Roman" w:cs="Times New Roman"/>
              <w:b/>
              <w:color w:val="000000"/>
              <w:sz w:val="24"/>
              <w:szCs w:val="24"/>
              <w:lang w:val="uk-UA" w:eastAsia="zh-CN"/>
            </w:rPr>
            <w:t xml:space="preserve"> (з особливостями)</w:t>
          </w:r>
        </w:p>
        <w:p w:rsidR="004B0ACB" w:rsidRPr="004B0ACB" w:rsidRDefault="004B0ACB" w:rsidP="004B0ACB">
          <w:pPr>
            <w:widowControl w:val="0"/>
            <w:tabs>
              <w:tab w:val="left" w:pos="708"/>
            </w:tabs>
            <w:suppressAutoHyphens/>
            <w:spacing w:before="60" w:after="60" w:line="240" w:lineRule="auto"/>
            <w:contextualSpacing/>
            <w:jc w:val="center"/>
            <w:rPr>
              <w:rFonts w:ascii="Times New Roman" w:eastAsia="Arial" w:hAnsi="Times New Roman" w:cs="Times New Roman"/>
              <w:b/>
              <w:bCs/>
              <w:color w:val="000000"/>
              <w:sz w:val="24"/>
              <w:szCs w:val="28"/>
              <w:lang w:val="uk-UA" w:eastAsia="uk-UA"/>
            </w:rPr>
          </w:pPr>
        </w:p>
        <w:p w:rsidR="004B0ACB" w:rsidRPr="004B0ACB" w:rsidRDefault="004B0ACB" w:rsidP="004B0ACB">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D814AA" w:rsidRPr="004B0ACB" w:rsidRDefault="00D814AA"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4B0ACB" w:rsidRDefault="004B0ACB"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811315" w:rsidRDefault="00811315"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513E47" w:rsidRDefault="00513E47"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513E47" w:rsidRDefault="00513E47"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513E47" w:rsidRDefault="00513E47"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513E47" w:rsidRDefault="00513E47"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513E47" w:rsidRDefault="00513E47"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513E47" w:rsidRDefault="00513E47"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513E47" w:rsidRDefault="00513E47"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513E47" w:rsidRDefault="00513E47" w:rsidP="004B0ACB">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62681D" w:rsidRDefault="0062681D">
          <w:pPr>
            <w:rPr>
              <w:rFonts w:ascii="Times New Roman" w:eastAsia="Arial" w:hAnsi="Times New Roman" w:cs="Times New Roman"/>
              <w:b/>
              <w:bCs/>
              <w:color w:val="000000"/>
              <w:sz w:val="24"/>
              <w:szCs w:val="24"/>
              <w:lang w:val="uk-UA" w:eastAsia="zh-CN"/>
            </w:rPr>
          </w:pPr>
        </w:p>
        <w:p w:rsidR="0062681D" w:rsidRDefault="0062681D">
          <w:pPr>
            <w:rPr>
              <w:rFonts w:ascii="Times New Roman" w:eastAsia="Arial" w:hAnsi="Times New Roman" w:cs="Times New Roman"/>
              <w:b/>
              <w:bCs/>
              <w:color w:val="000000"/>
              <w:sz w:val="24"/>
              <w:szCs w:val="24"/>
              <w:lang w:val="uk-UA" w:eastAsia="zh-CN"/>
            </w:rPr>
          </w:pPr>
        </w:p>
        <w:p w:rsidR="0062681D" w:rsidRDefault="0062681D">
          <w:pPr>
            <w:rPr>
              <w:rFonts w:ascii="Times New Roman" w:eastAsia="Arial" w:hAnsi="Times New Roman" w:cs="Times New Roman"/>
              <w:b/>
              <w:bCs/>
              <w:color w:val="000000"/>
              <w:sz w:val="24"/>
              <w:szCs w:val="24"/>
              <w:lang w:val="uk-UA" w:eastAsia="zh-CN"/>
            </w:rPr>
          </w:pPr>
        </w:p>
        <w:p w:rsidR="004B0ACB" w:rsidRDefault="00965C2A"/>
      </w:sdtContent>
    </w:sdt>
    <w:p w:rsidR="004B0ACB" w:rsidRPr="00811315" w:rsidRDefault="00811315">
      <w:pPr>
        <w:rPr>
          <w:rFonts w:ascii="Times New Roman" w:hAnsi="Times New Roman" w:cs="Times New Roman"/>
          <w:b/>
          <w:sz w:val="24"/>
          <w:szCs w:val="24"/>
        </w:rPr>
      </w:pPr>
      <w:r>
        <w:rPr>
          <w:lang w:val="uk-UA"/>
        </w:rPr>
        <w:t xml:space="preserve">                                                                       </w:t>
      </w:r>
      <w:r w:rsidRPr="00811315">
        <w:rPr>
          <w:rFonts w:ascii="Times New Roman" w:hAnsi="Times New Roman" w:cs="Times New Roman"/>
          <w:b/>
          <w:sz w:val="24"/>
          <w:szCs w:val="24"/>
          <w:lang w:val="uk-UA"/>
        </w:rPr>
        <w:t>с</w:t>
      </w:r>
      <w:proofErr w:type="spellStart"/>
      <w:r w:rsidRPr="00811315">
        <w:rPr>
          <w:rFonts w:ascii="Times New Roman" w:hAnsi="Times New Roman" w:cs="Times New Roman"/>
          <w:b/>
          <w:sz w:val="24"/>
          <w:szCs w:val="24"/>
        </w:rPr>
        <w:t>мт</w:t>
      </w:r>
      <w:proofErr w:type="spellEnd"/>
      <w:r w:rsidRPr="00811315">
        <w:rPr>
          <w:rFonts w:ascii="Times New Roman" w:hAnsi="Times New Roman" w:cs="Times New Roman"/>
          <w:b/>
          <w:sz w:val="24"/>
          <w:szCs w:val="24"/>
          <w:lang w:val="uk-UA"/>
        </w:rPr>
        <w:t xml:space="preserve"> </w:t>
      </w:r>
      <w:r w:rsidRPr="00811315">
        <w:rPr>
          <w:rFonts w:ascii="Times New Roman" w:hAnsi="Times New Roman" w:cs="Times New Roman"/>
          <w:b/>
          <w:sz w:val="24"/>
          <w:szCs w:val="24"/>
        </w:rPr>
        <w:t xml:space="preserve"> </w:t>
      </w:r>
      <w:proofErr w:type="spellStart"/>
      <w:r w:rsidRPr="00811315">
        <w:rPr>
          <w:rFonts w:ascii="Times New Roman" w:hAnsi="Times New Roman" w:cs="Times New Roman"/>
          <w:b/>
          <w:sz w:val="24"/>
          <w:szCs w:val="24"/>
        </w:rPr>
        <w:t>Новомиколаївка</w:t>
      </w:r>
      <w:proofErr w:type="spellEnd"/>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5670"/>
      </w:tblGrid>
      <w:tr w:rsidR="00AD4CF9" w:rsidRPr="00AD4CF9" w:rsidTr="00322B51">
        <w:trPr>
          <w:trHeight w:val="522"/>
          <w:jc w:val="center"/>
        </w:trPr>
        <w:tc>
          <w:tcPr>
            <w:tcW w:w="570" w:type="dxa"/>
            <w:shd w:val="clear" w:color="auto" w:fill="A5A5A5"/>
            <w:vAlign w:val="center"/>
          </w:tcPr>
          <w:p w:rsidR="00AD4CF9" w:rsidRPr="00AD4CF9" w:rsidRDefault="00AD4CF9" w:rsidP="00AD4C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lastRenderedPageBreak/>
              <w:t>№</w:t>
            </w:r>
          </w:p>
        </w:tc>
        <w:tc>
          <w:tcPr>
            <w:tcW w:w="9206" w:type="dxa"/>
            <w:gridSpan w:val="3"/>
            <w:shd w:val="clear" w:color="auto" w:fill="A5A5A5"/>
            <w:vAlign w:val="center"/>
          </w:tcPr>
          <w:p w:rsidR="00AD4CF9" w:rsidRPr="00AD4CF9" w:rsidRDefault="00AD4CF9" w:rsidP="00AD4C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Розділ І. Загальні положення</w:t>
            </w:r>
          </w:p>
        </w:tc>
      </w:tr>
      <w:tr w:rsidR="00AD4CF9" w:rsidRPr="00AD4CF9" w:rsidTr="00322B51">
        <w:trPr>
          <w:trHeight w:val="522"/>
          <w:jc w:val="center"/>
        </w:trPr>
        <w:tc>
          <w:tcPr>
            <w:tcW w:w="570" w:type="dxa"/>
            <w:vAlign w:val="center"/>
          </w:tcPr>
          <w:p w:rsidR="00AD4CF9" w:rsidRPr="00AD4CF9" w:rsidRDefault="00AD4CF9" w:rsidP="00AD4C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color w:val="000000"/>
                <w:sz w:val="24"/>
                <w:szCs w:val="24"/>
                <w:lang w:val="uk-UA"/>
              </w:rPr>
              <w:t>1</w:t>
            </w:r>
          </w:p>
        </w:tc>
        <w:tc>
          <w:tcPr>
            <w:tcW w:w="3507" w:type="dxa"/>
            <w:vAlign w:val="center"/>
          </w:tcPr>
          <w:p w:rsidR="00AD4CF9" w:rsidRPr="00AD4CF9" w:rsidRDefault="00AD4CF9" w:rsidP="00AD4C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color w:val="000000"/>
                <w:sz w:val="24"/>
                <w:szCs w:val="24"/>
                <w:lang w:val="uk-UA"/>
              </w:rPr>
              <w:t>2</w:t>
            </w:r>
          </w:p>
        </w:tc>
        <w:tc>
          <w:tcPr>
            <w:tcW w:w="5699" w:type="dxa"/>
            <w:gridSpan w:val="2"/>
            <w:vAlign w:val="center"/>
          </w:tcPr>
          <w:p w:rsidR="00AD4CF9" w:rsidRPr="00AD4CF9" w:rsidRDefault="00AD4CF9" w:rsidP="00AD4C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color w:val="000000"/>
                <w:sz w:val="24"/>
                <w:szCs w:val="24"/>
                <w:lang w:val="uk-UA"/>
              </w:rPr>
              <w:t>3</w:t>
            </w: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1</w:t>
            </w:r>
          </w:p>
        </w:tc>
        <w:tc>
          <w:tcPr>
            <w:tcW w:w="3507"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Терміни, які вживаються в тендерній документації</w:t>
            </w:r>
          </w:p>
        </w:tc>
        <w:tc>
          <w:tcPr>
            <w:tcW w:w="5699" w:type="dxa"/>
            <w:gridSpan w:val="2"/>
            <w:vAlign w:val="center"/>
          </w:tcPr>
          <w:p w:rsidR="007D2BDA" w:rsidRPr="007D2BDA" w:rsidRDefault="007D2BDA" w:rsidP="007D2B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7D2BDA">
              <w:rPr>
                <w:rFonts w:ascii="Times New Roman" w:eastAsia="Times New Roman" w:hAnsi="Times New Roman" w:cs="Times New Roman"/>
                <w:color w:val="000000"/>
                <w:sz w:val="20"/>
                <w:szCs w:val="20"/>
                <w:lang w:val="uk-UA"/>
              </w:rPr>
              <w:t xml:space="preserve">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w:t>
            </w:r>
            <w:proofErr w:type="spellStart"/>
            <w:r w:rsidRPr="007D2BDA">
              <w:rPr>
                <w:rFonts w:ascii="Times New Roman" w:eastAsia="Times New Roman" w:hAnsi="Times New Roman" w:cs="Times New Roman"/>
                <w:color w:val="000000"/>
                <w:sz w:val="20"/>
                <w:szCs w:val="20"/>
                <w:lang w:val="uk-UA"/>
              </w:rPr>
              <w:t>закупівель</w:t>
            </w:r>
            <w:proofErr w:type="spellEnd"/>
            <w:r w:rsidRPr="007D2BDA">
              <w:rPr>
                <w:rFonts w:ascii="Times New Roman" w:eastAsia="Times New Roman" w:hAnsi="Times New Roman" w:cs="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D2BDA">
              <w:rPr>
                <w:rFonts w:ascii="Times New Roman" w:eastAsia="Times New Roman" w:hAnsi="Times New Roman" w:cs="Times New Roman"/>
                <w:color w:val="000000"/>
                <w:sz w:val="20"/>
                <w:szCs w:val="20"/>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D2BDA">
              <w:rPr>
                <w:rFonts w:ascii="Times New Roman" w:eastAsia="Times New Roman" w:hAnsi="Times New Roman" w:cs="Times New Roman"/>
                <w:color w:val="000000"/>
                <w:sz w:val="20"/>
                <w:szCs w:val="20"/>
                <w:lang w:val="uk-UA"/>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D4CF9" w:rsidRPr="00DB7CC9" w:rsidRDefault="007D2BDA" w:rsidP="007D2B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D2BDA">
              <w:rPr>
                <w:rFonts w:ascii="Times New Roman" w:eastAsia="Times New Roman" w:hAnsi="Times New Roman" w:cs="Times New Roman"/>
                <w:color w:val="000000"/>
                <w:sz w:val="20"/>
                <w:szCs w:val="20"/>
                <w:lang w:val="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D4CF9" w:rsidRPr="00AD4CF9"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2</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Інформація про замовника торгів</w:t>
            </w:r>
          </w:p>
        </w:tc>
        <w:tc>
          <w:tcPr>
            <w:tcW w:w="5699" w:type="dxa"/>
            <w:gridSpan w:val="2"/>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2.1</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повне найменування</w:t>
            </w:r>
          </w:p>
        </w:tc>
        <w:tc>
          <w:tcPr>
            <w:tcW w:w="5699" w:type="dxa"/>
            <w:gridSpan w:val="2"/>
          </w:tcPr>
          <w:p w:rsidR="00AD4CF9" w:rsidRPr="00554AE7" w:rsidRDefault="00DF3E28"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54AE7">
              <w:rPr>
                <w:rFonts w:ascii="Times New Roman" w:hAnsi="Times New Roman" w:cs="Times New Roman"/>
                <w:sz w:val="20"/>
                <w:szCs w:val="20"/>
                <w:lang w:val="uk-UA"/>
              </w:rPr>
              <w:t>Комунальний заклад «Новомиколаївський навчально</w:t>
            </w:r>
            <w:r w:rsidR="00F74165" w:rsidRPr="00554AE7">
              <w:rPr>
                <w:rFonts w:ascii="Times New Roman" w:hAnsi="Times New Roman" w:cs="Times New Roman"/>
                <w:sz w:val="20"/>
                <w:szCs w:val="20"/>
                <w:lang w:val="uk-UA"/>
              </w:rPr>
              <w:t xml:space="preserve">-реабілітаційний центр </w:t>
            </w:r>
            <w:r w:rsidRPr="00554AE7">
              <w:rPr>
                <w:rFonts w:ascii="Times New Roman" w:hAnsi="Times New Roman" w:cs="Times New Roman"/>
                <w:sz w:val="20"/>
                <w:szCs w:val="20"/>
                <w:lang w:val="uk-UA"/>
              </w:rPr>
              <w:t>«П</w:t>
            </w:r>
            <w:r w:rsidR="00F74165" w:rsidRPr="00554AE7">
              <w:rPr>
                <w:rFonts w:ascii="Times New Roman" w:hAnsi="Times New Roman" w:cs="Times New Roman"/>
                <w:sz w:val="20"/>
                <w:szCs w:val="20"/>
                <w:lang w:val="uk-UA"/>
              </w:rPr>
              <w:t>аросток</w:t>
            </w:r>
            <w:r w:rsidRPr="00554AE7">
              <w:rPr>
                <w:rFonts w:ascii="Times New Roman" w:hAnsi="Times New Roman" w:cs="Times New Roman"/>
                <w:sz w:val="20"/>
                <w:szCs w:val="20"/>
                <w:lang w:val="uk-UA"/>
              </w:rPr>
              <w:t xml:space="preserve">» </w:t>
            </w:r>
            <w:r w:rsidR="00F74165" w:rsidRPr="00554AE7">
              <w:rPr>
                <w:rFonts w:ascii="Times New Roman" w:hAnsi="Times New Roman" w:cs="Times New Roman"/>
                <w:sz w:val="20"/>
                <w:szCs w:val="20"/>
                <w:lang w:val="uk-UA"/>
              </w:rPr>
              <w:t xml:space="preserve">імені </w:t>
            </w:r>
            <w:r w:rsidRPr="00554AE7">
              <w:rPr>
                <w:rFonts w:ascii="Times New Roman" w:hAnsi="Times New Roman" w:cs="Times New Roman"/>
                <w:sz w:val="20"/>
                <w:szCs w:val="20"/>
                <w:lang w:val="uk-UA"/>
              </w:rPr>
              <w:t xml:space="preserve"> </w:t>
            </w:r>
            <w:proofErr w:type="spellStart"/>
            <w:r w:rsidRPr="00554AE7">
              <w:rPr>
                <w:rFonts w:ascii="Times New Roman" w:hAnsi="Times New Roman" w:cs="Times New Roman"/>
                <w:sz w:val="20"/>
                <w:szCs w:val="20"/>
                <w:lang w:val="uk-UA"/>
              </w:rPr>
              <w:t>В.А.П</w:t>
            </w:r>
            <w:r w:rsidR="00F74165" w:rsidRPr="00554AE7">
              <w:rPr>
                <w:rFonts w:ascii="Times New Roman" w:hAnsi="Times New Roman" w:cs="Times New Roman"/>
                <w:sz w:val="20"/>
                <w:szCs w:val="20"/>
                <w:lang w:val="uk-UA"/>
              </w:rPr>
              <w:t>ольського</w:t>
            </w:r>
            <w:proofErr w:type="spellEnd"/>
            <w:r w:rsidRPr="00554AE7">
              <w:rPr>
                <w:rFonts w:ascii="Times New Roman" w:hAnsi="Times New Roman" w:cs="Times New Roman"/>
                <w:sz w:val="20"/>
                <w:szCs w:val="20"/>
                <w:lang w:val="uk-UA"/>
              </w:rPr>
              <w:t>» З</w:t>
            </w:r>
            <w:r w:rsidR="00F74165" w:rsidRPr="00554AE7">
              <w:rPr>
                <w:rFonts w:ascii="Times New Roman" w:hAnsi="Times New Roman" w:cs="Times New Roman"/>
                <w:sz w:val="20"/>
                <w:szCs w:val="20"/>
                <w:lang w:val="uk-UA"/>
              </w:rPr>
              <w:t>апорізької обласної ради</w:t>
            </w:r>
          </w:p>
        </w:tc>
      </w:tr>
      <w:tr w:rsidR="00AD4CF9" w:rsidRPr="00D814AA"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2.2</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місцезнаходження</w:t>
            </w:r>
          </w:p>
        </w:tc>
        <w:tc>
          <w:tcPr>
            <w:tcW w:w="5699" w:type="dxa"/>
            <w:gridSpan w:val="2"/>
          </w:tcPr>
          <w:p w:rsidR="00AD4CF9" w:rsidRPr="00554AE7" w:rsidRDefault="00162514"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554AE7">
              <w:rPr>
                <w:rFonts w:ascii="Times New Roman" w:hAnsi="Times New Roman" w:cs="Times New Roman"/>
                <w:sz w:val="20"/>
                <w:szCs w:val="20"/>
                <w:lang w:val="ru-RU"/>
              </w:rPr>
              <w:t xml:space="preserve">70101, </w:t>
            </w:r>
            <w:proofErr w:type="spellStart"/>
            <w:r w:rsidRPr="00554AE7">
              <w:rPr>
                <w:rFonts w:ascii="Times New Roman" w:hAnsi="Times New Roman" w:cs="Times New Roman"/>
                <w:sz w:val="20"/>
                <w:szCs w:val="20"/>
                <w:lang w:val="ru-RU"/>
              </w:rPr>
              <w:t>Запорізька</w:t>
            </w:r>
            <w:proofErr w:type="spellEnd"/>
            <w:r w:rsidRPr="00554AE7">
              <w:rPr>
                <w:rFonts w:ascii="Times New Roman" w:hAnsi="Times New Roman" w:cs="Times New Roman"/>
                <w:sz w:val="20"/>
                <w:szCs w:val="20"/>
                <w:lang w:val="ru-RU"/>
              </w:rPr>
              <w:t xml:space="preserve"> область, </w:t>
            </w:r>
            <w:proofErr w:type="spellStart"/>
            <w:r w:rsidRPr="00554AE7">
              <w:rPr>
                <w:rFonts w:ascii="Times New Roman" w:hAnsi="Times New Roman" w:cs="Times New Roman"/>
                <w:sz w:val="20"/>
                <w:szCs w:val="20"/>
                <w:lang w:val="ru-RU"/>
              </w:rPr>
              <w:t>Новомиколаївський</w:t>
            </w:r>
            <w:proofErr w:type="spellEnd"/>
            <w:r w:rsidRPr="00554AE7">
              <w:rPr>
                <w:rFonts w:ascii="Times New Roman" w:hAnsi="Times New Roman" w:cs="Times New Roman"/>
                <w:sz w:val="20"/>
                <w:szCs w:val="20"/>
                <w:lang w:val="ru-RU"/>
              </w:rPr>
              <w:t xml:space="preserve"> район, </w:t>
            </w:r>
            <w:proofErr w:type="spellStart"/>
            <w:r w:rsidRPr="00554AE7">
              <w:rPr>
                <w:rFonts w:ascii="Times New Roman" w:hAnsi="Times New Roman" w:cs="Times New Roman"/>
                <w:sz w:val="20"/>
                <w:szCs w:val="20"/>
                <w:lang w:val="ru-RU"/>
              </w:rPr>
              <w:t>смт</w:t>
            </w:r>
            <w:proofErr w:type="spellEnd"/>
            <w:r w:rsidRPr="00554AE7">
              <w:rPr>
                <w:rFonts w:ascii="Times New Roman" w:hAnsi="Times New Roman" w:cs="Times New Roman"/>
                <w:sz w:val="20"/>
                <w:szCs w:val="20"/>
                <w:lang w:val="ru-RU"/>
              </w:rPr>
              <w:t xml:space="preserve"> </w:t>
            </w:r>
            <w:proofErr w:type="spellStart"/>
            <w:r w:rsidRPr="00554AE7">
              <w:rPr>
                <w:rFonts w:ascii="Times New Roman" w:hAnsi="Times New Roman" w:cs="Times New Roman"/>
                <w:sz w:val="20"/>
                <w:szCs w:val="20"/>
                <w:lang w:val="ru-RU"/>
              </w:rPr>
              <w:t>Новомиколаївка</w:t>
            </w:r>
            <w:proofErr w:type="spellEnd"/>
            <w:r w:rsidRPr="00554AE7">
              <w:rPr>
                <w:rFonts w:ascii="Times New Roman" w:hAnsi="Times New Roman" w:cs="Times New Roman"/>
                <w:sz w:val="20"/>
                <w:szCs w:val="20"/>
                <w:lang w:val="ru-RU"/>
              </w:rPr>
              <w:t xml:space="preserve">, </w:t>
            </w:r>
            <w:proofErr w:type="spellStart"/>
            <w:r w:rsidRPr="00554AE7">
              <w:rPr>
                <w:rFonts w:ascii="Times New Roman" w:hAnsi="Times New Roman" w:cs="Times New Roman"/>
                <w:sz w:val="20"/>
                <w:szCs w:val="20"/>
                <w:lang w:val="ru-RU"/>
              </w:rPr>
              <w:t>вул</w:t>
            </w:r>
            <w:proofErr w:type="spellEnd"/>
            <w:r w:rsidRPr="00554AE7">
              <w:rPr>
                <w:rFonts w:ascii="Times New Roman" w:hAnsi="Times New Roman" w:cs="Times New Roman"/>
                <w:sz w:val="20"/>
                <w:szCs w:val="20"/>
                <w:lang w:val="ru-RU"/>
              </w:rPr>
              <w:t xml:space="preserve">. </w:t>
            </w:r>
            <w:proofErr w:type="spellStart"/>
            <w:r w:rsidRPr="00554AE7">
              <w:rPr>
                <w:rFonts w:ascii="Times New Roman" w:hAnsi="Times New Roman" w:cs="Times New Roman"/>
                <w:sz w:val="20"/>
                <w:szCs w:val="20"/>
                <w:lang w:val="ru-RU"/>
              </w:rPr>
              <w:t>Соборності</w:t>
            </w:r>
            <w:proofErr w:type="spellEnd"/>
            <w:r w:rsidRPr="00554AE7">
              <w:rPr>
                <w:rFonts w:ascii="Times New Roman" w:hAnsi="Times New Roman" w:cs="Times New Roman"/>
                <w:sz w:val="20"/>
                <w:szCs w:val="20"/>
                <w:lang w:val="ru-RU"/>
              </w:rPr>
              <w:t>, 194.</w:t>
            </w: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2.3</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посадова особа замовника, уповноважена здійснювати зв'язок з учасниками</w:t>
            </w:r>
          </w:p>
        </w:tc>
        <w:tc>
          <w:tcPr>
            <w:tcW w:w="5699" w:type="dxa"/>
            <w:gridSpan w:val="2"/>
          </w:tcPr>
          <w:p w:rsidR="00AD4CF9" w:rsidRPr="00640097" w:rsidRDefault="00162514" w:rsidP="00640B8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proofErr w:type="spellStart"/>
            <w:r w:rsidRPr="00162514">
              <w:rPr>
                <w:rFonts w:ascii="Times New Roman" w:eastAsia="Calibri" w:hAnsi="Times New Roman" w:cs="Times New Roman"/>
                <w:sz w:val="24"/>
                <w:szCs w:val="24"/>
                <w:lang w:val="uk-UA"/>
              </w:rPr>
              <w:t>Бакута</w:t>
            </w:r>
            <w:proofErr w:type="spellEnd"/>
            <w:r w:rsidRPr="00162514">
              <w:rPr>
                <w:rFonts w:ascii="Times New Roman" w:eastAsia="Calibri" w:hAnsi="Times New Roman" w:cs="Times New Roman"/>
                <w:sz w:val="24"/>
                <w:szCs w:val="24"/>
                <w:lang w:val="uk-UA"/>
              </w:rPr>
              <w:t xml:space="preserve"> Світлана Сергіївна, бухгалтер,  </w:t>
            </w:r>
            <w:proofErr w:type="spellStart"/>
            <w:r w:rsidRPr="00162514">
              <w:rPr>
                <w:rFonts w:ascii="Times New Roman" w:eastAsia="Calibri" w:hAnsi="Times New Roman" w:cs="Times New Roman"/>
                <w:sz w:val="24"/>
                <w:szCs w:val="24"/>
                <w:lang w:val="uk-UA"/>
              </w:rPr>
              <w:t>тел</w:t>
            </w:r>
            <w:proofErr w:type="spellEnd"/>
            <w:r w:rsidRPr="00162514">
              <w:rPr>
                <w:rFonts w:ascii="Times New Roman" w:eastAsia="Calibri" w:hAnsi="Times New Roman" w:cs="Times New Roman"/>
                <w:sz w:val="24"/>
                <w:szCs w:val="24"/>
                <w:lang w:val="uk-UA"/>
              </w:rPr>
              <w:t xml:space="preserve"> +380614491670, iparostok@gmail.com</w:t>
            </w:r>
          </w:p>
        </w:tc>
      </w:tr>
      <w:tr w:rsidR="00294859" w:rsidRPr="00232E21" w:rsidTr="00322B51">
        <w:trPr>
          <w:trHeight w:val="522"/>
          <w:jc w:val="center"/>
        </w:trPr>
        <w:tc>
          <w:tcPr>
            <w:tcW w:w="570" w:type="dxa"/>
          </w:tcPr>
          <w:p w:rsidR="00294859" w:rsidRPr="00640097" w:rsidRDefault="0029485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2.4</w:t>
            </w:r>
          </w:p>
        </w:tc>
        <w:tc>
          <w:tcPr>
            <w:tcW w:w="3507" w:type="dxa"/>
          </w:tcPr>
          <w:p w:rsidR="00294859" w:rsidRPr="00640097" w:rsidRDefault="0029485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категорія замовника</w:t>
            </w:r>
          </w:p>
        </w:tc>
        <w:tc>
          <w:tcPr>
            <w:tcW w:w="5699" w:type="dxa"/>
            <w:gridSpan w:val="2"/>
          </w:tcPr>
          <w:p w:rsidR="00294859" w:rsidRPr="00294859" w:rsidRDefault="00294859" w:rsidP="00AD4CF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uk-UA"/>
              </w:rPr>
            </w:pPr>
            <w:r w:rsidRPr="00294859">
              <w:rPr>
                <w:rFonts w:ascii="Times New Roman" w:hAnsi="Times New Roman" w:cs="Times New Roman"/>
                <w:color w:val="000000"/>
                <w:sz w:val="20"/>
                <w:szCs w:val="20"/>
                <w:lang w:val="uk-UA"/>
              </w:rPr>
              <w:t>підприємство, установи, організація зазначена у пункті 3 частини першої ст.2 ЗУ «Про публічні закупівлі»</w:t>
            </w:r>
          </w:p>
        </w:tc>
      </w:tr>
      <w:tr w:rsidR="00AD4CF9" w:rsidRPr="00AD4CF9"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3</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Процедура закупівлі</w:t>
            </w:r>
          </w:p>
        </w:tc>
        <w:tc>
          <w:tcPr>
            <w:tcW w:w="5699" w:type="dxa"/>
            <w:gridSpan w:val="2"/>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відкриті торги</w:t>
            </w:r>
            <w:r w:rsidR="003B16D0">
              <w:rPr>
                <w:rFonts w:ascii="Times New Roman" w:eastAsia="Times New Roman" w:hAnsi="Times New Roman" w:cs="Times New Roman"/>
                <w:color w:val="000000"/>
                <w:sz w:val="20"/>
                <w:szCs w:val="20"/>
                <w:lang w:val="uk-UA"/>
              </w:rPr>
              <w:t xml:space="preserve"> з особливостями</w:t>
            </w:r>
          </w:p>
        </w:tc>
      </w:tr>
      <w:tr w:rsidR="00AD4CF9" w:rsidRPr="00AD4CF9"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4</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Інформація про предмет закупівлі</w:t>
            </w:r>
          </w:p>
        </w:tc>
        <w:tc>
          <w:tcPr>
            <w:tcW w:w="5699" w:type="dxa"/>
            <w:gridSpan w:val="2"/>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4.1</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назва предмета закупівлі</w:t>
            </w:r>
          </w:p>
        </w:tc>
        <w:tc>
          <w:tcPr>
            <w:tcW w:w="5699" w:type="dxa"/>
            <w:gridSpan w:val="2"/>
          </w:tcPr>
          <w:p w:rsidR="0062681D" w:rsidRDefault="0062681D" w:rsidP="00466F05">
            <w:pPr>
              <w:widowControl w:val="0"/>
              <w:tabs>
                <w:tab w:val="left" w:pos="0"/>
              </w:tabs>
              <w:suppressAutoHyphens/>
              <w:spacing w:after="0" w:line="240" w:lineRule="auto"/>
              <w:rPr>
                <w:rFonts w:ascii="Times New Roman" w:eastAsia="Arial" w:hAnsi="Times New Roman" w:cs="Times New Roman"/>
                <w:b/>
                <w:color w:val="000000"/>
                <w:lang w:val="uk-UA" w:eastAsia="zh-CN"/>
              </w:rPr>
            </w:pPr>
            <w:r>
              <w:rPr>
                <w:rFonts w:ascii="Times New Roman" w:eastAsia="Times New Roman" w:hAnsi="Times New Roman" w:cs="Times New Roman"/>
                <w:b/>
                <w:sz w:val="24"/>
                <w:szCs w:val="24"/>
                <w:lang w:val="uk-UA" w:eastAsia="uk-UA"/>
              </w:rPr>
              <w:t>ДК 021:2015 (</w:t>
            </w:r>
            <w:r>
              <w:rPr>
                <w:rFonts w:ascii="Times New Roman" w:eastAsia="Times New Roman" w:hAnsi="Times New Roman" w:cs="Times New Roman"/>
                <w:b/>
                <w:sz w:val="24"/>
                <w:szCs w:val="24"/>
                <w:lang w:eastAsia="uk-UA"/>
              </w:rPr>
              <w:t>CPV</w:t>
            </w:r>
            <w:r>
              <w:rPr>
                <w:rFonts w:ascii="Times New Roman" w:eastAsia="Times New Roman" w:hAnsi="Times New Roman" w:cs="Times New Roman"/>
                <w:b/>
                <w:sz w:val="24"/>
                <w:szCs w:val="24"/>
                <w:lang w:val="uk-UA" w:eastAsia="uk-UA"/>
              </w:rPr>
              <w:t>):</w:t>
            </w:r>
            <w:r w:rsidRPr="00294859">
              <w:rPr>
                <w:rFonts w:ascii="Times New Roman" w:eastAsia="Times New Roman" w:hAnsi="Times New Roman" w:cs="Times New Roman"/>
                <w:b/>
                <w:sz w:val="24"/>
                <w:szCs w:val="24"/>
                <w:lang w:val="uk-UA" w:eastAsia="uk-UA"/>
              </w:rPr>
              <w:t xml:space="preserve"> 09310000-5 - Електрична енергія</w:t>
            </w:r>
            <w:r>
              <w:rPr>
                <w:rFonts w:ascii="Times New Roman" w:eastAsia="Times New Roman" w:hAnsi="Times New Roman" w:cs="Times New Roman"/>
                <w:b/>
                <w:sz w:val="24"/>
                <w:szCs w:val="24"/>
                <w:lang w:val="uk-UA" w:eastAsia="uk-UA"/>
              </w:rPr>
              <w:t xml:space="preserve"> </w:t>
            </w:r>
            <w:r w:rsidRPr="00294859">
              <w:rPr>
                <w:rFonts w:ascii="Times New Roman" w:eastAsia="Times New Roman" w:hAnsi="Times New Roman" w:cs="Times New Roman"/>
                <w:b/>
                <w:sz w:val="24"/>
                <w:szCs w:val="24"/>
                <w:lang w:val="uk-UA" w:eastAsia="uk-UA"/>
              </w:rPr>
              <w:t>(</w:t>
            </w:r>
            <w:r>
              <w:rPr>
                <w:rFonts w:ascii="Times New Roman" w:eastAsia="Times New Roman" w:hAnsi="Times New Roman" w:cs="Times New Roman"/>
                <w:b/>
                <w:sz w:val="24"/>
                <w:szCs w:val="24"/>
                <w:lang w:val="uk-UA" w:eastAsia="uk-UA"/>
              </w:rPr>
              <w:t>е</w:t>
            </w:r>
            <w:r w:rsidRPr="00294859">
              <w:rPr>
                <w:rFonts w:ascii="Times New Roman" w:eastAsia="Times New Roman" w:hAnsi="Times New Roman" w:cs="Times New Roman"/>
                <w:b/>
                <w:sz w:val="24"/>
                <w:szCs w:val="24"/>
                <w:lang w:val="uk-UA" w:eastAsia="uk-UA"/>
              </w:rPr>
              <w:t>лектрична енергія)</w:t>
            </w:r>
          </w:p>
          <w:p w:rsidR="00AD4CF9" w:rsidRPr="00A03BAC" w:rsidRDefault="00AD4CF9" w:rsidP="007F3D79">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0"/>
                <w:szCs w:val="20"/>
                <w:lang w:val="uk-UA"/>
              </w:rPr>
            </w:pP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4.2</w:t>
            </w:r>
          </w:p>
        </w:tc>
        <w:tc>
          <w:tcPr>
            <w:tcW w:w="3507"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5699" w:type="dxa"/>
            <w:gridSpan w:val="2"/>
          </w:tcPr>
          <w:p w:rsidR="00AD4CF9" w:rsidRPr="00640097" w:rsidRDefault="00684B5F"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Закупівля здійснюється щодо предмету закупівлі в цілому.</w:t>
            </w:r>
          </w:p>
        </w:tc>
      </w:tr>
      <w:tr w:rsidR="00AD4CF9" w:rsidRPr="00BB3469"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4.3</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місце, кількість, обсяг поставки товарів (надання послуг, виконання робіт)</w:t>
            </w:r>
          </w:p>
        </w:tc>
        <w:tc>
          <w:tcPr>
            <w:tcW w:w="5699" w:type="dxa"/>
            <w:gridSpan w:val="2"/>
          </w:tcPr>
          <w:p w:rsidR="00554AE7" w:rsidRDefault="0062643B" w:rsidP="005A508F">
            <w:pPr>
              <w:widowControl w:val="0"/>
              <w:tabs>
                <w:tab w:val="left" w:pos="0"/>
              </w:tabs>
              <w:suppressAutoHyphens/>
              <w:spacing w:after="0" w:line="240" w:lineRule="auto"/>
              <w:rPr>
                <w:rFonts w:ascii="Times New Roman" w:eastAsia="Times New Roman" w:hAnsi="Times New Roman" w:cs="Times New Roman"/>
                <w:sz w:val="20"/>
                <w:szCs w:val="20"/>
                <w:lang w:val="uk-UA"/>
              </w:rPr>
            </w:pPr>
            <w:r w:rsidRPr="00684B5F">
              <w:rPr>
                <w:rFonts w:ascii="Times New Roman" w:eastAsia="Times New Roman" w:hAnsi="Times New Roman" w:cs="Times New Roman"/>
                <w:b/>
                <w:sz w:val="20"/>
                <w:szCs w:val="20"/>
                <w:lang w:val="uk-UA"/>
              </w:rPr>
              <w:t xml:space="preserve">Місце </w:t>
            </w:r>
            <w:r w:rsidR="00684B5F" w:rsidRPr="00684B5F">
              <w:rPr>
                <w:rFonts w:ascii="Times New Roman" w:eastAsia="Times New Roman" w:hAnsi="Times New Roman" w:cs="Times New Roman"/>
                <w:b/>
                <w:sz w:val="20"/>
                <w:szCs w:val="20"/>
                <w:lang w:val="uk-UA"/>
              </w:rPr>
              <w:t>поставки товарів</w:t>
            </w:r>
            <w:r w:rsidR="00AD4CF9" w:rsidRPr="00684B5F">
              <w:rPr>
                <w:rFonts w:ascii="Times New Roman" w:eastAsia="Times New Roman" w:hAnsi="Times New Roman" w:cs="Times New Roman"/>
                <w:sz w:val="20"/>
                <w:szCs w:val="20"/>
                <w:lang w:val="uk-UA"/>
              </w:rPr>
              <w:t xml:space="preserve">: </w:t>
            </w:r>
            <w:r w:rsidR="00554AE7" w:rsidRPr="00554AE7">
              <w:rPr>
                <w:rFonts w:ascii="Times New Roman" w:eastAsia="Times New Roman" w:hAnsi="Times New Roman" w:cs="Times New Roman"/>
                <w:sz w:val="20"/>
                <w:szCs w:val="20"/>
                <w:lang w:val="uk-UA"/>
              </w:rPr>
              <w:t>70101, Запорізька область, Новомиколаївський район, смт Новомиколаївка, вул. Соборності, 194.</w:t>
            </w:r>
          </w:p>
          <w:p w:rsidR="00561ADF" w:rsidRDefault="00561ADF" w:rsidP="005A508F">
            <w:pPr>
              <w:widowControl w:val="0"/>
              <w:tabs>
                <w:tab w:val="left" w:pos="0"/>
              </w:tabs>
              <w:suppressAutoHyphens/>
              <w:spacing w:after="0" w:line="240" w:lineRule="auto"/>
              <w:rPr>
                <w:rFonts w:ascii="Times New Roman" w:eastAsia="Times New Roman" w:hAnsi="Times New Roman" w:cs="Times New Roman"/>
                <w:sz w:val="20"/>
                <w:szCs w:val="20"/>
                <w:lang w:val="uk-UA"/>
              </w:rPr>
            </w:pPr>
          </w:p>
          <w:p w:rsidR="00246D00" w:rsidRPr="00DB7CC9" w:rsidRDefault="00684B5F" w:rsidP="005A508F">
            <w:pPr>
              <w:widowControl w:val="0"/>
              <w:tabs>
                <w:tab w:val="left" w:pos="0"/>
              </w:tabs>
              <w:suppressAutoHyphens/>
              <w:spacing w:after="0" w:line="240" w:lineRule="auto"/>
              <w:rPr>
                <w:rFonts w:ascii="Times New Roman" w:eastAsia="Arial" w:hAnsi="Times New Roman" w:cs="Times New Roman"/>
                <w:b/>
                <w:lang w:val="uk-UA" w:eastAsia="zh-CN"/>
              </w:rPr>
            </w:pPr>
            <w:r w:rsidRPr="00DB7CC9">
              <w:rPr>
                <w:rFonts w:ascii="Times New Roman" w:eastAsia="Times New Roman" w:hAnsi="Times New Roman" w:cs="Times New Roman"/>
                <w:b/>
                <w:sz w:val="20"/>
                <w:szCs w:val="20"/>
                <w:lang w:val="uk-UA"/>
              </w:rPr>
              <w:t>Кількість</w:t>
            </w:r>
            <w:r w:rsidR="00AD4CF9" w:rsidRPr="007A1448">
              <w:rPr>
                <w:rFonts w:ascii="Times New Roman" w:eastAsia="Times New Roman" w:hAnsi="Times New Roman" w:cs="Times New Roman"/>
                <w:b/>
                <w:sz w:val="20"/>
                <w:szCs w:val="20"/>
                <w:lang w:val="uk-UA"/>
              </w:rPr>
              <w:t>:</w:t>
            </w:r>
            <w:r w:rsidR="00DB7CC9" w:rsidRPr="007A1448">
              <w:rPr>
                <w:rFonts w:ascii="Times New Roman" w:eastAsia="Times New Roman" w:hAnsi="Times New Roman" w:cs="Times New Roman"/>
                <w:b/>
                <w:sz w:val="20"/>
                <w:szCs w:val="20"/>
                <w:lang w:val="uk-UA"/>
              </w:rPr>
              <w:t>1</w:t>
            </w:r>
            <w:r w:rsidR="00554AE7" w:rsidRPr="007A1448">
              <w:rPr>
                <w:rFonts w:ascii="Times New Roman" w:eastAsia="Times New Roman" w:hAnsi="Times New Roman" w:cs="Times New Roman"/>
                <w:b/>
                <w:sz w:val="20"/>
                <w:szCs w:val="20"/>
                <w:lang w:val="uk-UA"/>
              </w:rPr>
              <w:t>5</w:t>
            </w:r>
            <w:r w:rsidR="005B61EF">
              <w:rPr>
                <w:rFonts w:ascii="Times New Roman" w:eastAsia="Times New Roman" w:hAnsi="Times New Roman" w:cs="Times New Roman"/>
                <w:b/>
                <w:sz w:val="20"/>
                <w:szCs w:val="20"/>
                <w:lang w:val="uk-UA"/>
              </w:rPr>
              <w:t>0000</w:t>
            </w:r>
            <w:r w:rsidR="00466F05" w:rsidRPr="007A1448">
              <w:rPr>
                <w:rFonts w:ascii="Times New Roman" w:eastAsia="Times New Roman" w:hAnsi="Times New Roman" w:cs="Times New Roman"/>
                <w:b/>
                <w:sz w:val="20"/>
                <w:szCs w:val="20"/>
                <w:lang w:val="uk-UA"/>
              </w:rPr>
              <w:t xml:space="preserve"> </w:t>
            </w:r>
            <w:proofErr w:type="spellStart"/>
            <w:r w:rsidR="00466F05" w:rsidRPr="00DB7CC9">
              <w:rPr>
                <w:rFonts w:ascii="Times New Roman" w:eastAsia="Times New Roman" w:hAnsi="Times New Roman" w:cs="Times New Roman"/>
                <w:b/>
                <w:sz w:val="20"/>
                <w:szCs w:val="20"/>
                <w:lang w:val="uk-UA"/>
              </w:rPr>
              <w:t>кВт</w:t>
            </w:r>
            <w:r w:rsidR="00A40C91" w:rsidRPr="00DB7CC9">
              <w:rPr>
                <w:rFonts w:ascii="Times New Roman" w:eastAsia="Times New Roman" w:hAnsi="Times New Roman" w:cs="Times New Roman"/>
                <w:b/>
                <w:sz w:val="20"/>
                <w:szCs w:val="20"/>
                <w:lang w:val="uk-UA"/>
              </w:rPr>
              <w:t>.</w:t>
            </w:r>
            <w:r w:rsidR="00466F05" w:rsidRPr="00DB7CC9">
              <w:rPr>
                <w:rFonts w:ascii="Times New Roman" w:eastAsia="Times New Roman" w:hAnsi="Times New Roman" w:cs="Times New Roman"/>
                <w:b/>
                <w:sz w:val="20"/>
                <w:szCs w:val="20"/>
                <w:lang w:val="uk-UA"/>
              </w:rPr>
              <w:t>год</w:t>
            </w:r>
            <w:proofErr w:type="spellEnd"/>
          </w:p>
          <w:p w:rsidR="00AD4CF9" w:rsidRPr="00A03BAC" w:rsidRDefault="00AD4CF9" w:rsidP="0084759C">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sz w:val="20"/>
                <w:szCs w:val="20"/>
                <w:lang w:val="uk-UA"/>
              </w:rPr>
            </w:pPr>
          </w:p>
        </w:tc>
      </w:tr>
      <w:tr w:rsidR="00AD4CF9" w:rsidRPr="00BB3469"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4.4</w:t>
            </w:r>
          </w:p>
        </w:tc>
        <w:tc>
          <w:tcPr>
            <w:tcW w:w="3507"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строк поставки товарів (надання послуг, виконання робіт)</w:t>
            </w:r>
          </w:p>
        </w:tc>
        <w:tc>
          <w:tcPr>
            <w:tcW w:w="5699" w:type="dxa"/>
            <w:gridSpan w:val="2"/>
          </w:tcPr>
          <w:p w:rsidR="00AD4CF9" w:rsidRPr="005E6F05" w:rsidRDefault="00AD4CF9" w:rsidP="00D95961">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lang w:val="uk-UA"/>
              </w:rPr>
            </w:pPr>
            <w:r w:rsidRPr="008F6E07">
              <w:rPr>
                <w:rFonts w:ascii="Times New Roman" w:eastAsia="Times New Roman" w:hAnsi="Times New Roman" w:cs="Times New Roman"/>
                <w:sz w:val="20"/>
                <w:szCs w:val="20"/>
                <w:lang w:val="uk-UA"/>
              </w:rPr>
              <w:t xml:space="preserve"> до </w:t>
            </w:r>
            <w:r w:rsidR="00AD7E6A">
              <w:rPr>
                <w:rFonts w:ascii="Times New Roman" w:eastAsia="Times New Roman" w:hAnsi="Times New Roman" w:cs="Times New Roman"/>
                <w:sz w:val="20"/>
                <w:szCs w:val="20"/>
                <w:lang w:val="uk-UA"/>
              </w:rPr>
              <w:t>31.12.202</w:t>
            </w:r>
            <w:r w:rsidR="00561ADF">
              <w:rPr>
                <w:rFonts w:ascii="Times New Roman" w:eastAsia="Times New Roman" w:hAnsi="Times New Roman" w:cs="Times New Roman"/>
                <w:sz w:val="20"/>
                <w:szCs w:val="20"/>
                <w:lang w:val="uk-UA"/>
              </w:rPr>
              <w:t>3</w:t>
            </w:r>
            <w:r w:rsidRPr="008F6E07">
              <w:rPr>
                <w:rFonts w:ascii="Times New Roman" w:eastAsia="Times New Roman" w:hAnsi="Times New Roman" w:cs="Times New Roman"/>
                <w:sz w:val="20"/>
                <w:szCs w:val="20"/>
                <w:lang w:val="uk-UA"/>
              </w:rPr>
              <w:t xml:space="preserve"> </w:t>
            </w:r>
            <w:proofErr w:type="spellStart"/>
            <w:r w:rsidRPr="008F6E07">
              <w:rPr>
                <w:rFonts w:ascii="Times New Roman" w:eastAsia="Times New Roman" w:hAnsi="Times New Roman" w:cs="Times New Roman"/>
                <w:sz w:val="20"/>
                <w:szCs w:val="20"/>
                <w:lang w:val="uk-UA"/>
              </w:rPr>
              <w:t>р.</w:t>
            </w:r>
            <w:r w:rsidR="006F71B1">
              <w:rPr>
                <w:rFonts w:ascii="Times New Roman" w:eastAsia="Times New Roman" w:hAnsi="Times New Roman" w:cs="Times New Roman"/>
                <w:sz w:val="20"/>
                <w:szCs w:val="20"/>
                <w:lang w:val="uk-UA"/>
              </w:rPr>
              <w:t>включно</w:t>
            </w:r>
            <w:proofErr w:type="spellEnd"/>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5</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Недискримінація учасників</w:t>
            </w:r>
          </w:p>
        </w:tc>
        <w:tc>
          <w:tcPr>
            <w:tcW w:w="5699" w:type="dxa"/>
            <w:gridSpan w:val="2"/>
          </w:tcPr>
          <w:p w:rsidR="00AD4CF9" w:rsidRPr="00640097" w:rsidRDefault="00AD4CF9" w:rsidP="00AD4CF9">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40097">
              <w:rPr>
                <w:rFonts w:ascii="Times New Roman" w:eastAsia="Times New Roman" w:hAnsi="Times New Roman" w:cs="Times New Roman"/>
                <w:color w:val="000000"/>
                <w:sz w:val="20"/>
                <w:szCs w:val="20"/>
                <w:lang w:val="uk-UA"/>
              </w:rPr>
              <w:t>закупівель</w:t>
            </w:r>
            <w:proofErr w:type="spellEnd"/>
            <w:r w:rsidRPr="00640097">
              <w:rPr>
                <w:rFonts w:ascii="Times New Roman" w:eastAsia="Times New Roman" w:hAnsi="Times New Roman" w:cs="Times New Roman"/>
                <w:color w:val="000000"/>
                <w:sz w:val="20"/>
                <w:szCs w:val="20"/>
                <w:lang w:val="uk-UA"/>
              </w:rPr>
              <w:t xml:space="preserve"> на рівних умовах.</w:t>
            </w:r>
          </w:p>
          <w:p w:rsidR="00AD4CF9" w:rsidRPr="00640097" w:rsidRDefault="00AD4CF9" w:rsidP="00AD4CF9">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0"/>
                <w:szCs w:val="20"/>
                <w:lang w:val="uk-UA"/>
              </w:rPr>
            </w:pP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lastRenderedPageBreak/>
              <w:t>6</w:t>
            </w:r>
          </w:p>
        </w:tc>
        <w:tc>
          <w:tcPr>
            <w:tcW w:w="3507"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Інформація про валюту, у якій повинно бути розраховано та зазначено ціну тендерної пропозиції</w:t>
            </w:r>
          </w:p>
        </w:tc>
        <w:tc>
          <w:tcPr>
            <w:tcW w:w="5699" w:type="dxa"/>
            <w:gridSpan w:val="2"/>
          </w:tcPr>
          <w:p w:rsidR="00AD4CF9" w:rsidRPr="00640097" w:rsidRDefault="00AD4CF9" w:rsidP="00AD4CF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Валютою тендерної пропозиції є національна валюта України - гривня.</w:t>
            </w:r>
          </w:p>
          <w:p w:rsidR="00AD4CF9" w:rsidRPr="00640097" w:rsidRDefault="00CA7DEB" w:rsidP="00AD4CF9">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0"/>
                <w:szCs w:val="20"/>
                <w:lang w:val="ru-RU"/>
              </w:rPr>
            </w:pPr>
            <w:r w:rsidRPr="00640097">
              <w:rPr>
                <w:rFonts w:ascii="Times New Roman" w:hAnsi="Times New Roman" w:cs="Times New Roman"/>
                <w:sz w:val="20"/>
                <w:szCs w:val="20"/>
                <w:lang w:val="ru-RU"/>
              </w:rPr>
              <w:t xml:space="preserve">У </w:t>
            </w:r>
            <w:proofErr w:type="spellStart"/>
            <w:r w:rsidRPr="00640097">
              <w:rPr>
                <w:rFonts w:ascii="Times New Roman" w:hAnsi="Times New Roman" w:cs="Times New Roman"/>
                <w:sz w:val="20"/>
                <w:szCs w:val="20"/>
                <w:lang w:val="ru-RU"/>
              </w:rPr>
              <w:t>разі</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якщо</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учасником</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процедури</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закупівлі</w:t>
            </w:r>
            <w:proofErr w:type="spellEnd"/>
            <w:r w:rsidRPr="00640097">
              <w:rPr>
                <w:rFonts w:ascii="Times New Roman" w:hAnsi="Times New Roman" w:cs="Times New Roman"/>
                <w:sz w:val="20"/>
                <w:szCs w:val="20"/>
                <w:lang w:val="ru-RU"/>
              </w:rPr>
              <w:t xml:space="preserve"> є нерезидент, </w:t>
            </w:r>
            <w:proofErr w:type="spellStart"/>
            <w:r w:rsidRPr="00640097">
              <w:rPr>
                <w:rFonts w:ascii="Times New Roman" w:hAnsi="Times New Roman" w:cs="Times New Roman"/>
                <w:sz w:val="20"/>
                <w:szCs w:val="20"/>
                <w:lang w:val="ru-RU"/>
              </w:rPr>
              <w:t>такий</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Учасник</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зазначає</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ціну</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пропозиції</w:t>
            </w:r>
            <w:proofErr w:type="spellEnd"/>
            <w:r w:rsidRPr="00640097">
              <w:rPr>
                <w:rFonts w:ascii="Times New Roman" w:hAnsi="Times New Roman" w:cs="Times New Roman"/>
                <w:sz w:val="20"/>
                <w:szCs w:val="20"/>
                <w:lang w:val="ru-RU"/>
              </w:rPr>
              <w:t xml:space="preserve"> в </w:t>
            </w:r>
            <w:proofErr w:type="spellStart"/>
            <w:r w:rsidRPr="00640097">
              <w:rPr>
                <w:rFonts w:ascii="Times New Roman" w:hAnsi="Times New Roman" w:cs="Times New Roman"/>
                <w:sz w:val="20"/>
                <w:szCs w:val="20"/>
                <w:lang w:val="ru-RU"/>
              </w:rPr>
              <w:t>електронній</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системі</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закупівель</w:t>
            </w:r>
            <w:proofErr w:type="spellEnd"/>
            <w:r w:rsidRPr="00640097">
              <w:rPr>
                <w:rFonts w:ascii="Times New Roman" w:hAnsi="Times New Roman" w:cs="Times New Roman"/>
                <w:sz w:val="20"/>
                <w:szCs w:val="20"/>
                <w:lang w:val="ru-RU"/>
              </w:rPr>
              <w:t xml:space="preserve"> у </w:t>
            </w:r>
            <w:proofErr w:type="spellStart"/>
            <w:r w:rsidRPr="00640097">
              <w:rPr>
                <w:rFonts w:ascii="Times New Roman" w:hAnsi="Times New Roman" w:cs="Times New Roman"/>
                <w:sz w:val="20"/>
                <w:szCs w:val="20"/>
                <w:lang w:val="ru-RU"/>
              </w:rPr>
              <w:t>валюті</w:t>
            </w:r>
            <w:proofErr w:type="spellEnd"/>
            <w:r w:rsidRPr="00640097">
              <w:rPr>
                <w:rFonts w:ascii="Times New Roman" w:hAnsi="Times New Roman" w:cs="Times New Roman"/>
                <w:sz w:val="20"/>
                <w:szCs w:val="20"/>
                <w:lang w:val="ru-RU"/>
              </w:rPr>
              <w:t xml:space="preserve"> –</w:t>
            </w:r>
            <w:proofErr w:type="spellStart"/>
            <w:r w:rsidRPr="00640097">
              <w:rPr>
                <w:rFonts w:ascii="Times New Roman" w:hAnsi="Times New Roman" w:cs="Times New Roman"/>
                <w:sz w:val="20"/>
                <w:szCs w:val="20"/>
                <w:lang w:val="ru-RU"/>
              </w:rPr>
              <w:t>гривня</w:t>
            </w:r>
            <w:proofErr w:type="spellEnd"/>
            <w:r w:rsidRPr="00640097">
              <w:rPr>
                <w:rFonts w:ascii="Times New Roman" w:hAnsi="Times New Roman" w:cs="Times New Roman"/>
                <w:sz w:val="20"/>
                <w:szCs w:val="20"/>
                <w:lang w:val="ru-RU"/>
              </w:rPr>
              <w:t>.</w:t>
            </w: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7</w:t>
            </w:r>
          </w:p>
        </w:tc>
        <w:tc>
          <w:tcPr>
            <w:tcW w:w="3507" w:type="dxa"/>
            <w:vAlign w:val="center"/>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Інформація про мову (мови), якою (якими) повинно бути складено тендерні пропозиції</w:t>
            </w:r>
          </w:p>
        </w:tc>
        <w:tc>
          <w:tcPr>
            <w:tcW w:w="5699" w:type="dxa"/>
            <w:gridSpan w:val="2"/>
          </w:tcPr>
          <w:p w:rsidR="00E71A34" w:rsidRPr="00E71A34" w:rsidRDefault="00E71A34" w:rsidP="00E71A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71A34">
              <w:rPr>
                <w:rFonts w:ascii="Times New Roman" w:eastAsia="Times New Roman" w:hAnsi="Times New Roman" w:cs="Times New Roman"/>
                <w:color w:val="000000"/>
                <w:sz w:val="20"/>
                <w:szCs w:val="20"/>
                <w:lang w:val="uk-UA"/>
              </w:rPr>
              <w:t>Мова тендерної пропозиції – українська.</w:t>
            </w:r>
          </w:p>
          <w:p w:rsidR="00E71A34" w:rsidRPr="00E71A34" w:rsidRDefault="00E71A34" w:rsidP="00E71A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71A34">
              <w:rPr>
                <w:rFonts w:ascii="Times New Roman" w:eastAsia="Times New Roman" w:hAnsi="Times New Roman" w:cs="Times New Roman"/>
                <w:color w:val="000000"/>
                <w:sz w:val="20"/>
                <w:szCs w:val="20"/>
                <w:lang w:val="uk-UA"/>
              </w:rPr>
              <w:t xml:space="preserve">Під час проведення процедур </w:t>
            </w:r>
            <w:proofErr w:type="spellStart"/>
            <w:r w:rsidRPr="00E71A34">
              <w:rPr>
                <w:rFonts w:ascii="Times New Roman" w:eastAsia="Times New Roman" w:hAnsi="Times New Roman" w:cs="Times New Roman"/>
                <w:color w:val="000000"/>
                <w:sz w:val="20"/>
                <w:szCs w:val="20"/>
                <w:lang w:val="uk-UA"/>
              </w:rPr>
              <w:t>закупівель</w:t>
            </w:r>
            <w:proofErr w:type="spellEnd"/>
            <w:r w:rsidRPr="00E71A34">
              <w:rPr>
                <w:rFonts w:ascii="Times New Roman" w:eastAsia="Times New Roman" w:hAnsi="Times New Roman" w:cs="Times New Roman"/>
                <w:color w:val="000000"/>
                <w:sz w:val="20"/>
                <w:szCs w:val="2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71A34" w:rsidRPr="00E71A34" w:rsidRDefault="00E71A34" w:rsidP="00E71A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71A34">
              <w:rPr>
                <w:rFonts w:ascii="Times New Roman" w:eastAsia="Times New Roman" w:hAnsi="Times New Roman" w:cs="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71A34" w:rsidRPr="00E71A34" w:rsidRDefault="00E71A34" w:rsidP="00E71A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71A34">
              <w:rPr>
                <w:rFonts w:ascii="Times New Roman" w:eastAsia="Times New Roman" w:hAnsi="Times New Roman" w:cs="Times New Roman"/>
                <w:color w:val="000000"/>
                <w:sz w:val="20"/>
                <w:szCs w:val="20"/>
                <w:lang w:val="uk-UA"/>
              </w:rPr>
              <w:t xml:space="preserve">Уся інформація розміщується в електронній системі </w:t>
            </w:r>
            <w:proofErr w:type="spellStart"/>
            <w:r w:rsidRPr="00E71A34">
              <w:rPr>
                <w:rFonts w:ascii="Times New Roman" w:eastAsia="Times New Roman" w:hAnsi="Times New Roman" w:cs="Times New Roman"/>
                <w:color w:val="000000"/>
                <w:sz w:val="20"/>
                <w:szCs w:val="20"/>
                <w:lang w:val="uk-UA"/>
              </w:rPr>
              <w:t>закупівель</w:t>
            </w:r>
            <w:proofErr w:type="spellEnd"/>
            <w:r w:rsidRPr="00E71A34">
              <w:rPr>
                <w:rFonts w:ascii="Times New Roman" w:eastAsia="Times New Roman" w:hAnsi="Times New Roman" w:cs="Times New Roman"/>
                <w:color w:val="000000"/>
                <w:sz w:val="20"/>
                <w:szCs w:val="2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71A34" w:rsidRPr="00E71A34" w:rsidRDefault="00E71A34" w:rsidP="00E71A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71A34">
              <w:rPr>
                <w:rFonts w:ascii="Times New Roman" w:eastAsia="Times New Roman" w:hAnsi="Times New Roman" w:cs="Times New Roman"/>
                <w:color w:val="000000"/>
                <w:sz w:val="20"/>
                <w:szCs w:val="20"/>
                <w:lang w:val="uk-UA"/>
              </w:rPr>
              <w:t>Виключення:</w:t>
            </w:r>
          </w:p>
          <w:p w:rsidR="00E71A34" w:rsidRPr="00E71A34" w:rsidRDefault="00E71A34" w:rsidP="00E71A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71A34">
              <w:rPr>
                <w:rFonts w:ascii="Times New Roman" w:eastAsia="Times New Roman" w:hAnsi="Times New Roman" w:cs="Times New Roman"/>
                <w:color w:val="000000"/>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A7DEB" w:rsidRPr="00702493" w:rsidRDefault="00E71A34" w:rsidP="00E71A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71A34">
              <w:rPr>
                <w:rFonts w:ascii="Times New Roman" w:eastAsia="Times New Roman" w:hAnsi="Times New Roman" w:cs="Times New Roman"/>
                <w:color w:val="00000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4CF9" w:rsidRPr="00232E21" w:rsidTr="00322B51">
        <w:trPr>
          <w:trHeight w:val="522"/>
          <w:jc w:val="center"/>
        </w:trPr>
        <w:tc>
          <w:tcPr>
            <w:tcW w:w="9776" w:type="dxa"/>
            <w:gridSpan w:val="4"/>
            <w:shd w:val="clear" w:color="auto" w:fill="A5A5A5"/>
            <w:vAlign w:val="center"/>
          </w:tcPr>
          <w:p w:rsidR="00AD4CF9" w:rsidRPr="00640097" w:rsidRDefault="00AD4CF9" w:rsidP="00AD4C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Розділ ІІ. Порядок унесення змін та надання роз’яснень до тендерної документації</w:t>
            </w: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1</w:t>
            </w:r>
          </w:p>
        </w:tc>
        <w:tc>
          <w:tcPr>
            <w:tcW w:w="3507" w:type="dxa"/>
          </w:tcPr>
          <w:p w:rsidR="00AD4CF9" w:rsidRPr="00640097"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 xml:space="preserve">Процедура надання роз’яснень щодо тендерної документації </w:t>
            </w:r>
          </w:p>
        </w:tc>
        <w:tc>
          <w:tcPr>
            <w:tcW w:w="5699" w:type="dxa"/>
            <w:gridSpan w:val="2"/>
          </w:tcPr>
          <w:p w:rsidR="00220233" w:rsidRPr="00220233" w:rsidRDefault="00220233" w:rsidP="0022023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220233">
              <w:rPr>
                <w:rFonts w:ascii="Times New Roman" w:eastAsia="Times New Roman" w:hAnsi="Times New Roman" w:cs="Times New Roman"/>
                <w:color w:val="000000"/>
                <w:sz w:val="20"/>
                <w:szCs w:val="2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0233">
              <w:rPr>
                <w:rFonts w:ascii="Times New Roman" w:eastAsia="Times New Roman" w:hAnsi="Times New Roman" w:cs="Times New Roman"/>
                <w:color w:val="000000"/>
                <w:sz w:val="20"/>
                <w:szCs w:val="20"/>
                <w:lang w:val="uk-UA"/>
              </w:rPr>
              <w:t>закупівель</w:t>
            </w:r>
            <w:proofErr w:type="spellEnd"/>
            <w:r w:rsidRPr="00220233">
              <w:rPr>
                <w:rFonts w:ascii="Times New Roman" w:eastAsia="Times New Roman" w:hAnsi="Times New Roman" w:cs="Times New Roman"/>
                <w:color w:val="000000"/>
                <w:sz w:val="20"/>
                <w:szCs w:val="2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0233" w:rsidRPr="00220233" w:rsidRDefault="00220233" w:rsidP="0022023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220233">
              <w:rPr>
                <w:rFonts w:ascii="Times New Roman" w:eastAsia="Times New Roman" w:hAnsi="Times New Roman" w:cs="Times New Roman"/>
                <w:color w:val="000000"/>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20233">
              <w:rPr>
                <w:rFonts w:ascii="Times New Roman" w:eastAsia="Times New Roman" w:hAnsi="Times New Roman" w:cs="Times New Roman"/>
                <w:color w:val="000000"/>
                <w:sz w:val="20"/>
                <w:szCs w:val="20"/>
                <w:lang w:val="uk-UA"/>
              </w:rPr>
              <w:t>закупівель</w:t>
            </w:r>
            <w:proofErr w:type="spellEnd"/>
            <w:r w:rsidRPr="00220233">
              <w:rPr>
                <w:rFonts w:ascii="Times New Roman" w:eastAsia="Times New Roman" w:hAnsi="Times New Roman" w:cs="Times New Roman"/>
                <w:color w:val="000000"/>
                <w:sz w:val="20"/>
                <w:szCs w:val="20"/>
                <w:lang w:val="uk-UA"/>
              </w:rPr>
              <w:t xml:space="preserve"> без ідентифікації особи, яка звернулася до замовника. </w:t>
            </w:r>
          </w:p>
          <w:p w:rsidR="00C078E4" w:rsidRDefault="00220233" w:rsidP="0022023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220233">
              <w:rPr>
                <w:rFonts w:ascii="Times New Roman" w:eastAsia="Times New Roman" w:hAnsi="Times New Roman" w:cs="Times New Roman"/>
                <w:color w:val="000000"/>
                <w:sz w:val="20"/>
                <w:szCs w:val="20"/>
                <w:lang w:val="uk-UA"/>
              </w:rPr>
              <w:t xml:space="preserve">Замовник повинен протягом трьох днів з дати їх оприлюднення надати роз’яснення на звернення шляхом оприлюднення його в </w:t>
            </w:r>
            <w:r w:rsidR="00C078E4">
              <w:rPr>
                <w:rFonts w:ascii="Times New Roman" w:eastAsia="Times New Roman" w:hAnsi="Times New Roman" w:cs="Times New Roman"/>
                <w:color w:val="000000"/>
                <w:sz w:val="20"/>
                <w:szCs w:val="20"/>
                <w:lang w:val="uk-UA"/>
              </w:rPr>
              <w:t xml:space="preserve">електронній системі </w:t>
            </w:r>
            <w:proofErr w:type="spellStart"/>
            <w:r w:rsidR="00C078E4">
              <w:rPr>
                <w:rFonts w:ascii="Times New Roman" w:eastAsia="Times New Roman" w:hAnsi="Times New Roman" w:cs="Times New Roman"/>
                <w:color w:val="000000"/>
                <w:sz w:val="20"/>
                <w:szCs w:val="20"/>
                <w:lang w:val="uk-UA"/>
              </w:rPr>
              <w:t>закупівель</w:t>
            </w:r>
            <w:proofErr w:type="spellEnd"/>
            <w:r w:rsidR="00C078E4">
              <w:rPr>
                <w:rFonts w:ascii="Times New Roman" w:eastAsia="Times New Roman" w:hAnsi="Times New Roman" w:cs="Times New Roman"/>
                <w:color w:val="000000"/>
                <w:sz w:val="20"/>
                <w:szCs w:val="20"/>
                <w:lang w:val="uk-UA"/>
              </w:rPr>
              <w:t>.</w:t>
            </w:r>
          </w:p>
          <w:p w:rsidR="00C078E4" w:rsidRDefault="00220233" w:rsidP="0022023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220233">
              <w:rPr>
                <w:rFonts w:ascii="Times New Roman" w:eastAsia="Times New Roman" w:hAnsi="Times New Roman" w:cs="Times New Roman"/>
                <w:color w:val="000000"/>
                <w:sz w:val="20"/>
                <w:szCs w:val="2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20233">
              <w:rPr>
                <w:rFonts w:ascii="Times New Roman" w:eastAsia="Times New Roman" w:hAnsi="Times New Roman" w:cs="Times New Roman"/>
                <w:color w:val="000000"/>
                <w:sz w:val="20"/>
                <w:szCs w:val="20"/>
                <w:lang w:val="uk-UA"/>
              </w:rPr>
              <w:t>закупівель</w:t>
            </w:r>
            <w:proofErr w:type="spellEnd"/>
            <w:r w:rsidRPr="00220233">
              <w:rPr>
                <w:rFonts w:ascii="Times New Roman" w:eastAsia="Times New Roman" w:hAnsi="Times New Roman" w:cs="Times New Roman"/>
                <w:color w:val="000000"/>
                <w:sz w:val="20"/>
                <w:szCs w:val="20"/>
                <w:lang w:val="uk-UA"/>
              </w:rPr>
              <w:t xml:space="preserve"> </w:t>
            </w:r>
            <w:r w:rsidRPr="00220233">
              <w:rPr>
                <w:rFonts w:ascii="Times New Roman" w:eastAsia="Times New Roman" w:hAnsi="Times New Roman" w:cs="Times New Roman"/>
                <w:color w:val="000000"/>
                <w:sz w:val="20"/>
                <w:szCs w:val="20"/>
                <w:lang w:val="uk-UA"/>
              </w:rPr>
              <w:lastRenderedPageBreak/>
              <w:t>автоматично зу</w:t>
            </w:r>
            <w:r w:rsidR="00C078E4">
              <w:rPr>
                <w:rFonts w:ascii="Times New Roman" w:eastAsia="Times New Roman" w:hAnsi="Times New Roman" w:cs="Times New Roman"/>
                <w:color w:val="000000"/>
                <w:sz w:val="20"/>
                <w:szCs w:val="20"/>
                <w:lang w:val="uk-UA"/>
              </w:rPr>
              <w:t>пиняє перебіг відкритих торгів.</w:t>
            </w:r>
          </w:p>
          <w:p w:rsidR="00AD4CF9" w:rsidRPr="008B6E85" w:rsidRDefault="00220233" w:rsidP="0022023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220233">
              <w:rPr>
                <w:rFonts w:ascii="Times New Roman" w:eastAsia="Times New Roman" w:hAnsi="Times New Roman" w:cs="Times New Roman"/>
                <w:color w:val="000000"/>
                <w:sz w:val="20"/>
                <w:szCs w:val="2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20233">
              <w:rPr>
                <w:rFonts w:ascii="Times New Roman" w:eastAsia="Times New Roman" w:hAnsi="Times New Roman" w:cs="Times New Roman"/>
                <w:color w:val="000000"/>
                <w:sz w:val="20"/>
                <w:szCs w:val="20"/>
                <w:lang w:val="uk-UA"/>
              </w:rPr>
              <w:t>закупівель</w:t>
            </w:r>
            <w:proofErr w:type="spellEnd"/>
            <w:r w:rsidRPr="00220233">
              <w:rPr>
                <w:rFonts w:ascii="Times New Roman" w:eastAsia="Times New Roman" w:hAnsi="Times New Roman" w:cs="Times New Roman"/>
                <w:color w:val="000000"/>
                <w:sz w:val="20"/>
                <w:szCs w:val="20"/>
                <w:lang w:val="uk-UA"/>
              </w:rPr>
              <w:t xml:space="preserve"> з одночасним продовженням строку подання тендерних пропозицій не менш </w:t>
            </w:r>
            <w:r w:rsidRPr="00220233">
              <w:rPr>
                <w:rFonts w:ascii="Times New Roman" w:eastAsia="Times New Roman" w:hAnsi="Times New Roman" w:cs="Times New Roman"/>
                <w:b/>
                <w:color w:val="000000"/>
                <w:sz w:val="20"/>
                <w:szCs w:val="20"/>
                <w:lang w:val="uk-UA"/>
              </w:rPr>
              <w:t>як на чотири дні.</w:t>
            </w:r>
          </w:p>
          <w:p w:rsidR="00AD4CF9" w:rsidRPr="008B6E85"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lastRenderedPageBreak/>
              <w:t>2</w:t>
            </w:r>
          </w:p>
        </w:tc>
        <w:tc>
          <w:tcPr>
            <w:tcW w:w="3507" w:type="dxa"/>
          </w:tcPr>
          <w:p w:rsidR="00AD4CF9" w:rsidRPr="00640097" w:rsidRDefault="00220233"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В</w:t>
            </w:r>
            <w:r w:rsidR="00AD4CF9" w:rsidRPr="00640097">
              <w:rPr>
                <w:rFonts w:ascii="Times New Roman" w:eastAsia="Times New Roman" w:hAnsi="Times New Roman" w:cs="Times New Roman"/>
                <w:b/>
                <w:color w:val="000000"/>
                <w:sz w:val="20"/>
                <w:szCs w:val="20"/>
                <w:lang w:val="uk-UA"/>
              </w:rPr>
              <w:t>несення змін до тендерної документації</w:t>
            </w:r>
          </w:p>
        </w:tc>
        <w:tc>
          <w:tcPr>
            <w:tcW w:w="5699" w:type="dxa"/>
            <w:gridSpan w:val="2"/>
          </w:tcPr>
          <w:p w:rsidR="00220233" w:rsidRPr="00220233" w:rsidRDefault="00220233" w:rsidP="00220233">
            <w:pPr>
              <w:widowControl w:val="0"/>
              <w:jc w:val="both"/>
              <w:rPr>
                <w:rFonts w:ascii="Times New Roman" w:eastAsia="Times New Roman" w:hAnsi="Times New Roman" w:cs="Times New Roman"/>
                <w:sz w:val="20"/>
                <w:szCs w:val="20"/>
                <w:highlight w:val="white"/>
                <w:lang w:val="uk-UA"/>
              </w:rPr>
            </w:pPr>
            <w:r w:rsidRPr="00220233">
              <w:rPr>
                <w:rFonts w:ascii="Times New Roman" w:eastAsia="Times New Roman" w:hAnsi="Times New Roman" w:cs="Times New Roman"/>
                <w:sz w:val="20"/>
                <w:szCs w:val="20"/>
                <w:highlight w:val="white"/>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220233">
              <w:rPr>
                <w:rFonts w:ascii="Times New Roman" w:eastAsia="Times New Roman" w:hAnsi="Times New Roman" w:cs="Times New Roman"/>
                <w:sz w:val="20"/>
                <w:szCs w:val="20"/>
                <w:highlight w:val="white"/>
                <w:lang w:val="uk-UA"/>
              </w:rPr>
              <w:t>закупівель</w:t>
            </w:r>
            <w:proofErr w:type="spellEnd"/>
            <w:r w:rsidRPr="00220233">
              <w:rPr>
                <w:rFonts w:ascii="Times New Roman" w:eastAsia="Times New Roman" w:hAnsi="Times New Roman" w:cs="Times New Roman"/>
                <w:sz w:val="20"/>
                <w:szCs w:val="20"/>
                <w:highlight w:val="white"/>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20233">
              <w:rPr>
                <w:rFonts w:ascii="Times New Roman" w:eastAsia="Times New Roman" w:hAnsi="Times New Roman" w:cs="Times New Roman"/>
                <w:sz w:val="20"/>
                <w:szCs w:val="20"/>
                <w:highlight w:val="white"/>
                <w:lang w:val="uk-UA"/>
              </w:rPr>
              <w:t>внести</w:t>
            </w:r>
            <w:proofErr w:type="spellEnd"/>
            <w:r w:rsidRPr="00220233">
              <w:rPr>
                <w:rFonts w:ascii="Times New Roman" w:eastAsia="Times New Roman" w:hAnsi="Times New Roman" w:cs="Times New Roman"/>
                <w:sz w:val="20"/>
                <w:szCs w:val="20"/>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20233">
              <w:rPr>
                <w:rFonts w:ascii="Times New Roman" w:eastAsia="Times New Roman" w:hAnsi="Times New Roman" w:cs="Times New Roman"/>
                <w:sz w:val="20"/>
                <w:szCs w:val="20"/>
                <w:highlight w:val="white"/>
                <w:lang w:val="uk-UA"/>
              </w:rPr>
              <w:t>закупівель</w:t>
            </w:r>
            <w:proofErr w:type="spellEnd"/>
            <w:r w:rsidRPr="00220233">
              <w:rPr>
                <w:rFonts w:ascii="Times New Roman" w:eastAsia="Times New Roman" w:hAnsi="Times New Roman" w:cs="Times New Roman"/>
                <w:sz w:val="20"/>
                <w:szCs w:val="20"/>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4CF9" w:rsidRPr="00220233" w:rsidRDefault="00220233" w:rsidP="0022023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sz w:val="20"/>
                <w:szCs w:val="20"/>
                <w:highlight w:val="white"/>
                <w:lang w:val="uk-UA"/>
              </w:rPr>
              <w:t xml:space="preserve"> </w:t>
            </w:r>
            <w:r w:rsidRPr="00220233">
              <w:rPr>
                <w:rFonts w:ascii="Times New Roman" w:eastAsia="Times New Roman" w:hAnsi="Times New Roman" w:cs="Times New Roman"/>
                <w:sz w:val="20"/>
                <w:szCs w:val="20"/>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20233">
              <w:rPr>
                <w:rFonts w:ascii="Times New Roman" w:eastAsia="Times New Roman" w:hAnsi="Times New Roman" w:cs="Times New Roman"/>
                <w:sz w:val="20"/>
                <w:szCs w:val="20"/>
                <w:highlight w:val="white"/>
                <w:lang w:val="uk-UA"/>
              </w:rPr>
              <w:t>закупівель</w:t>
            </w:r>
            <w:proofErr w:type="spellEnd"/>
            <w:r w:rsidRPr="00220233">
              <w:rPr>
                <w:rFonts w:ascii="Times New Roman" w:eastAsia="Times New Roman" w:hAnsi="Times New Roman" w:cs="Times New Roman"/>
                <w:sz w:val="20"/>
                <w:szCs w:val="20"/>
                <w:highlight w:val="white"/>
                <w:lang w:val="uk-UA"/>
              </w:rPr>
              <w:t xml:space="preserve"> </w:t>
            </w:r>
            <w:r w:rsidRPr="00220233">
              <w:rPr>
                <w:rFonts w:ascii="Times New Roman" w:eastAsia="Times New Roman" w:hAnsi="Times New Roman" w:cs="Times New Roman"/>
                <w:b/>
                <w:sz w:val="20"/>
                <w:szCs w:val="20"/>
                <w:highlight w:val="white"/>
                <w:lang w:val="uk-UA"/>
              </w:rPr>
              <w:t>у вигляді нової редакції тендерної документації додатково до початкової редакції тендерної документації.</w:t>
            </w:r>
            <w:r w:rsidRPr="00220233">
              <w:rPr>
                <w:rFonts w:ascii="Times New Roman" w:eastAsia="Times New Roman" w:hAnsi="Times New Roman" w:cs="Times New Roman"/>
                <w:sz w:val="20"/>
                <w:szCs w:val="20"/>
                <w:highlight w:val="white"/>
                <w:lang w:val="uk-UA"/>
              </w:rPr>
              <w:t xml:space="preserve"> </w:t>
            </w:r>
            <w:r w:rsidRPr="00220233">
              <w:rPr>
                <w:rFonts w:ascii="Times New Roman" w:eastAsia="Times New Roman" w:hAnsi="Times New Roman" w:cs="Times New Roman"/>
                <w:b/>
                <w:sz w:val="20"/>
                <w:szCs w:val="20"/>
                <w:highlight w:val="white"/>
                <w:lang w:val="uk-UA"/>
              </w:rPr>
              <w:t>Замовник разом із змінами до тендерної документації в окремому документі оприлюднює перелік змін</w:t>
            </w:r>
            <w:r w:rsidRPr="00220233">
              <w:rPr>
                <w:rFonts w:ascii="Times New Roman" w:eastAsia="Times New Roman" w:hAnsi="Times New Roman" w:cs="Times New Roman"/>
                <w:sz w:val="20"/>
                <w:szCs w:val="20"/>
                <w:highlight w:val="white"/>
                <w:lang w:val="uk-UA"/>
              </w:rPr>
              <w:t xml:space="preserve">, що вносяться. Зміни до тендерної документації у </w:t>
            </w:r>
            <w:proofErr w:type="spellStart"/>
            <w:r w:rsidRPr="00220233">
              <w:rPr>
                <w:rFonts w:ascii="Times New Roman" w:eastAsia="Times New Roman" w:hAnsi="Times New Roman" w:cs="Times New Roman"/>
                <w:sz w:val="20"/>
                <w:szCs w:val="20"/>
                <w:highlight w:val="white"/>
                <w:lang w:val="uk-UA"/>
              </w:rPr>
              <w:t>машинозчитувальному</w:t>
            </w:r>
            <w:proofErr w:type="spellEnd"/>
            <w:r w:rsidRPr="00220233">
              <w:rPr>
                <w:rFonts w:ascii="Times New Roman" w:eastAsia="Times New Roman" w:hAnsi="Times New Roman" w:cs="Times New Roman"/>
                <w:sz w:val="20"/>
                <w:szCs w:val="20"/>
                <w:highlight w:val="white"/>
                <w:lang w:val="uk-UA"/>
              </w:rPr>
              <w:t xml:space="preserve"> форматі розміщуються в електронній системі </w:t>
            </w:r>
            <w:proofErr w:type="spellStart"/>
            <w:r w:rsidRPr="00220233">
              <w:rPr>
                <w:rFonts w:ascii="Times New Roman" w:eastAsia="Times New Roman" w:hAnsi="Times New Roman" w:cs="Times New Roman"/>
                <w:sz w:val="20"/>
                <w:szCs w:val="20"/>
                <w:highlight w:val="white"/>
                <w:lang w:val="uk-UA"/>
              </w:rPr>
              <w:t>закупівель</w:t>
            </w:r>
            <w:proofErr w:type="spellEnd"/>
            <w:r w:rsidRPr="00220233">
              <w:rPr>
                <w:rFonts w:ascii="Times New Roman" w:eastAsia="Times New Roman" w:hAnsi="Times New Roman" w:cs="Times New Roman"/>
                <w:sz w:val="20"/>
                <w:szCs w:val="20"/>
                <w:highlight w:val="white"/>
                <w:lang w:val="uk-UA"/>
              </w:rPr>
              <w:t xml:space="preserve"> протягом одного дня з дати прийняття рішення про їх внесення.</w:t>
            </w:r>
          </w:p>
          <w:p w:rsidR="00AD4CF9" w:rsidRPr="00640097" w:rsidRDefault="00AD4CF9" w:rsidP="0022023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p>
        </w:tc>
      </w:tr>
      <w:tr w:rsidR="00AD4CF9" w:rsidRPr="00232E21" w:rsidTr="00322B51">
        <w:trPr>
          <w:trHeight w:val="522"/>
          <w:jc w:val="center"/>
        </w:trPr>
        <w:tc>
          <w:tcPr>
            <w:tcW w:w="9776" w:type="dxa"/>
            <w:gridSpan w:val="4"/>
            <w:shd w:val="clear" w:color="auto" w:fill="A5A5A5"/>
            <w:vAlign w:val="center"/>
          </w:tcPr>
          <w:p w:rsidR="00AD4CF9" w:rsidRPr="00640097" w:rsidRDefault="00AD4CF9" w:rsidP="00AD4C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Розділ ІІІ. Інструкція з підготовки тендерної пропозиції</w:t>
            </w:r>
          </w:p>
        </w:tc>
      </w:tr>
      <w:tr w:rsidR="00AD4CF9" w:rsidRPr="00232E21" w:rsidTr="00322B51">
        <w:trPr>
          <w:trHeight w:val="522"/>
          <w:jc w:val="center"/>
        </w:trPr>
        <w:tc>
          <w:tcPr>
            <w:tcW w:w="570" w:type="dxa"/>
          </w:tcPr>
          <w:p w:rsidR="00AD4CF9" w:rsidRPr="00640097" w:rsidRDefault="00AD4CF9" w:rsidP="00AD4C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1</w:t>
            </w:r>
          </w:p>
        </w:tc>
        <w:tc>
          <w:tcPr>
            <w:tcW w:w="3507" w:type="dxa"/>
          </w:tcPr>
          <w:p w:rsidR="00AD4CF9" w:rsidRPr="00640097"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b/>
                <w:color w:val="000000"/>
                <w:sz w:val="20"/>
                <w:szCs w:val="20"/>
                <w:lang w:val="uk-UA"/>
              </w:rPr>
              <w:t>Зміст і спосіб подання тендерної пропозиції</w:t>
            </w:r>
          </w:p>
        </w:tc>
        <w:tc>
          <w:tcPr>
            <w:tcW w:w="5699" w:type="dxa"/>
            <w:gridSpan w:val="2"/>
          </w:tcPr>
          <w:p w:rsidR="00220233" w:rsidRDefault="00220233" w:rsidP="00C078E4">
            <w:pPr>
              <w:spacing w:line="240" w:lineRule="auto"/>
              <w:jc w:val="both"/>
              <w:rPr>
                <w:rFonts w:ascii="Times New Roman" w:eastAsia="Times New Roman" w:hAnsi="Times New Roman" w:cs="Times New Roman"/>
                <w:color w:val="000000"/>
                <w:sz w:val="20"/>
                <w:szCs w:val="20"/>
                <w:lang w:val="uk-UA"/>
              </w:rPr>
            </w:pPr>
            <w:r w:rsidRPr="00220233">
              <w:rPr>
                <w:rFonts w:ascii="Times New Roman" w:eastAsia="Times New Roman" w:hAnsi="Times New Roman" w:cs="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AD4CF9" w:rsidRPr="00640097" w:rsidRDefault="00F9758F" w:rsidP="00F9758F">
            <w:pPr>
              <w:spacing w:line="240" w:lineRule="auto"/>
              <w:ind w:firstLine="284"/>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Т</w:t>
            </w:r>
            <w:r w:rsidR="00AD4CF9" w:rsidRPr="00640097">
              <w:rPr>
                <w:rFonts w:ascii="Times New Roman" w:eastAsia="Times New Roman" w:hAnsi="Times New Roman" w:cs="Times New Roman"/>
                <w:color w:val="000000"/>
                <w:sz w:val="20"/>
                <w:szCs w:val="20"/>
                <w:lang w:val="uk-UA"/>
              </w:rPr>
              <w:t xml:space="preserve">ендерна пропозиція подається в електронному вигляді через електронну систему </w:t>
            </w:r>
            <w:proofErr w:type="spellStart"/>
            <w:r w:rsidR="00AD4CF9" w:rsidRPr="00640097">
              <w:rPr>
                <w:rFonts w:ascii="Times New Roman" w:eastAsia="Times New Roman" w:hAnsi="Times New Roman" w:cs="Times New Roman"/>
                <w:color w:val="000000"/>
                <w:sz w:val="20"/>
                <w:szCs w:val="20"/>
                <w:lang w:val="uk-UA"/>
              </w:rPr>
              <w:t>закупівель</w:t>
            </w:r>
            <w:proofErr w:type="spellEnd"/>
            <w:r w:rsidR="00AD4CF9" w:rsidRPr="00640097">
              <w:rPr>
                <w:rFonts w:ascii="Times New Roman" w:eastAsia="Times New Roman" w:hAnsi="Times New Roman" w:cs="Times New Roman"/>
                <w:color w:val="000000"/>
                <w:sz w:val="20"/>
                <w:szCs w:val="20"/>
                <w:lang w:val="uk-UA"/>
              </w:rPr>
              <w:t xml:space="preserve"> шляхом заповнення електронних форм з окремими полями, де зазначається інформація про </w:t>
            </w:r>
            <w:r w:rsidR="00705F72">
              <w:rPr>
                <w:rFonts w:ascii="Times New Roman" w:eastAsia="Times New Roman" w:hAnsi="Times New Roman" w:cs="Times New Roman"/>
                <w:color w:val="000000"/>
                <w:sz w:val="20"/>
                <w:szCs w:val="20"/>
                <w:lang w:val="uk-UA"/>
              </w:rPr>
              <w:t xml:space="preserve">загальну вартість пропозиції, інші критерії оцінки (у разі їх встановлення замовником) </w:t>
            </w:r>
            <w:r w:rsidR="00AD4CF9" w:rsidRPr="00640097">
              <w:rPr>
                <w:rFonts w:ascii="Times New Roman" w:eastAsia="Times New Roman" w:hAnsi="Times New Roman" w:cs="Times New Roman"/>
                <w:color w:val="000000"/>
                <w:sz w:val="20"/>
                <w:szCs w:val="20"/>
                <w:lang w:val="uk-UA"/>
              </w:rPr>
              <w:t xml:space="preserve">шляхом завантаження необхідних документів, що </w:t>
            </w:r>
            <w:r w:rsidR="00705F72">
              <w:rPr>
                <w:rFonts w:ascii="Times New Roman" w:eastAsia="Times New Roman" w:hAnsi="Times New Roman" w:cs="Times New Roman"/>
                <w:color w:val="000000"/>
                <w:sz w:val="20"/>
                <w:szCs w:val="20"/>
                <w:lang w:val="uk-UA"/>
              </w:rPr>
              <w:t>підтверджують відповідність вимогам, визначеним замовником</w:t>
            </w:r>
            <w:r w:rsidR="00AD4CF9" w:rsidRPr="00640097">
              <w:rPr>
                <w:rFonts w:ascii="Times New Roman" w:eastAsia="Times New Roman" w:hAnsi="Times New Roman" w:cs="Times New Roman"/>
                <w:color w:val="000000"/>
                <w:sz w:val="20"/>
                <w:szCs w:val="20"/>
                <w:lang w:val="uk-UA"/>
              </w:rPr>
              <w:t>:</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 xml:space="preserve">Інформацією та документами, що підтверджують відповідність учасника кваліфікаційним </w:t>
            </w:r>
            <w:r w:rsidR="003B7882">
              <w:rPr>
                <w:rFonts w:ascii="Times New Roman" w:eastAsia="Times New Roman" w:hAnsi="Times New Roman" w:cs="Times New Roman"/>
                <w:sz w:val="20"/>
                <w:szCs w:val="20"/>
                <w:lang w:val="uk-UA" w:eastAsia="zh-CN"/>
              </w:rPr>
              <w:t>(кваліфікаційному) критеріям</w:t>
            </w:r>
            <w:r w:rsidRPr="00406852">
              <w:rPr>
                <w:rFonts w:ascii="Times New Roman" w:eastAsia="Times New Roman" w:hAnsi="Times New Roman" w:cs="Times New Roman"/>
                <w:sz w:val="20"/>
                <w:szCs w:val="20"/>
                <w:lang w:val="uk-UA" w:eastAsia="zh-CN"/>
              </w:rPr>
              <w:t xml:space="preserve"> (згідно </w:t>
            </w:r>
            <w:r w:rsidRPr="00406852">
              <w:rPr>
                <w:rFonts w:ascii="Times New Roman" w:eastAsia="Times New Roman" w:hAnsi="Times New Roman" w:cs="Times New Roman"/>
                <w:b/>
                <w:sz w:val="20"/>
                <w:szCs w:val="20"/>
                <w:lang w:val="uk-UA" w:eastAsia="zh-CN"/>
              </w:rPr>
              <w:t>Додатку №1</w:t>
            </w:r>
            <w:r w:rsidRPr="00406852">
              <w:rPr>
                <w:rFonts w:ascii="Times New Roman" w:eastAsia="Times New Roman" w:hAnsi="Times New Roman" w:cs="Times New Roman"/>
                <w:sz w:val="20"/>
                <w:szCs w:val="20"/>
                <w:lang w:val="uk-UA" w:eastAsia="zh-CN"/>
              </w:rPr>
              <w:t xml:space="preserve"> до цієї тендерної документації); </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 xml:space="preserve">Інформацією щодо </w:t>
            </w:r>
            <w:r w:rsidR="0018404B">
              <w:rPr>
                <w:rFonts w:ascii="Times New Roman" w:eastAsia="Times New Roman" w:hAnsi="Times New Roman" w:cs="Times New Roman"/>
                <w:sz w:val="20"/>
                <w:szCs w:val="20"/>
                <w:lang w:val="uk-UA" w:eastAsia="zh-CN"/>
              </w:rPr>
              <w:t xml:space="preserve">відсутності підстав </w:t>
            </w:r>
            <w:r w:rsidR="003B7882">
              <w:rPr>
                <w:rFonts w:ascii="Times New Roman" w:eastAsia="Times New Roman" w:hAnsi="Times New Roman" w:cs="Times New Roman"/>
                <w:sz w:val="20"/>
                <w:szCs w:val="20"/>
                <w:lang w:val="uk-UA" w:eastAsia="zh-CN"/>
              </w:rPr>
              <w:t>установлених у статті 17 Закону</w:t>
            </w:r>
            <w:r w:rsidRPr="00406852">
              <w:rPr>
                <w:rFonts w:ascii="Times New Roman" w:eastAsia="Times New Roman" w:hAnsi="Times New Roman" w:cs="Times New Roman"/>
                <w:sz w:val="20"/>
                <w:szCs w:val="20"/>
                <w:lang w:val="uk-UA" w:eastAsia="zh-CN"/>
              </w:rPr>
              <w:t xml:space="preserve"> учасника вимогам, визначеним у статті 17 Закону (згідно </w:t>
            </w:r>
            <w:r w:rsidRPr="00406852">
              <w:rPr>
                <w:rFonts w:ascii="Times New Roman" w:eastAsia="Times New Roman" w:hAnsi="Times New Roman" w:cs="Times New Roman"/>
                <w:b/>
                <w:sz w:val="20"/>
                <w:szCs w:val="20"/>
                <w:lang w:val="uk-UA" w:eastAsia="zh-CN"/>
              </w:rPr>
              <w:t>Додатку №2</w:t>
            </w:r>
            <w:r w:rsidRPr="00406852">
              <w:rPr>
                <w:rFonts w:ascii="Times New Roman" w:eastAsia="Times New Roman" w:hAnsi="Times New Roman" w:cs="Times New Roman"/>
                <w:sz w:val="20"/>
                <w:szCs w:val="20"/>
                <w:lang w:val="uk-UA" w:eastAsia="zh-CN"/>
              </w:rPr>
              <w:t xml:space="preserve"> до цієї тендерної документації);</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згідно Додатку 2 до цієї тендерної документації</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 xml:space="preserve">Інформацією про необхідні технічні, якісні та кількісні </w:t>
            </w:r>
            <w:r w:rsidRPr="00406852">
              <w:rPr>
                <w:rFonts w:ascii="Times New Roman" w:eastAsia="Times New Roman" w:hAnsi="Times New Roman" w:cs="Times New Roman"/>
                <w:sz w:val="20"/>
                <w:szCs w:val="20"/>
                <w:lang w:val="uk-UA" w:eastAsia="zh-CN"/>
              </w:rPr>
              <w:lastRenderedPageBreak/>
              <w:t xml:space="preserve">характеристики предмета закупівлі, що підтверджують відповідність предмета закупівлі згідно </w:t>
            </w:r>
            <w:r w:rsidRPr="00406852">
              <w:rPr>
                <w:rFonts w:ascii="Times New Roman" w:eastAsia="Times New Roman" w:hAnsi="Times New Roman" w:cs="Times New Roman"/>
                <w:b/>
                <w:sz w:val="20"/>
                <w:szCs w:val="20"/>
                <w:lang w:val="uk-UA" w:eastAsia="zh-CN"/>
              </w:rPr>
              <w:t>Додатку №3</w:t>
            </w:r>
            <w:r w:rsidRPr="00406852">
              <w:rPr>
                <w:rFonts w:ascii="Times New Roman" w:eastAsia="Times New Roman" w:hAnsi="Times New Roman" w:cs="Times New Roman"/>
                <w:sz w:val="20"/>
                <w:szCs w:val="20"/>
                <w:lang w:val="uk-UA" w:eastAsia="zh-CN"/>
              </w:rPr>
              <w:t xml:space="preserve"> до цієї тендерної документації;</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Довідкою довільної форми про посадову особу та/або представника Учасника, яка уповноважена підписувати будь-які документи тендерної пропозиції, що готуються на торги безпосередньо Учасником.</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Документом (</w:t>
            </w:r>
            <w:proofErr w:type="spellStart"/>
            <w:r w:rsidRPr="00406852">
              <w:rPr>
                <w:rFonts w:ascii="Times New Roman" w:eastAsia="Times New Roman" w:hAnsi="Times New Roman" w:cs="Times New Roman"/>
                <w:sz w:val="20"/>
                <w:szCs w:val="20"/>
                <w:lang w:val="uk-UA" w:eastAsia="zh-CN"/>
              </w:rPr>
              <w:t>ами</w:t>
            </w:r>
            <w:proofErr w:type="spellEnd"/>
            <w:r w:rsidRPr="00406852">
              <w:rPr>
                <w:rFonts w:ascii="Times New Roman" w:eastAsia="Times New Roman" w:hAnsi="Times New Roman" w:cs="Times New Roman"/>
                <w:sz w:val="20"/>
                <w:szCs w:val="20"/>
                <w:lang w:val="uk-UA" w:eastAsia="zh-CN"/>
              </w:rPr>
              <w:t>), що підтверджує (</w:t>
            </w:r>
            <w:proofErr w:type="spellStart"/>
            <w:r w:rsidRPr="00406852">
              <w:rPr>
                <w:rFonts w:ascii="Times New Roman" w:eastAsia="Times New Roman" w:hAnsi="Times New Roman" w:cs="Times New Roman"/>
                <w:sz w:val="20"/>
                <w:szCs w:val="20"/>
                <w:lang w:val="uk-UA" w:eastAsia="zh-CN"/>
              </w:rPr>
              <w:t>ють</w:t>
            </w:r>
            <w:proofErr w:type="spellEnd"/>
            <w:r w:rsidRPr="00406852">
              <w:rPr>
                <w:rFonts w:ascii="Times New Roman" w:eastAsia="Times New Roman" w:hAnsi="Times New Roman" w:cs="Times New Roman"/>
                <w:sz w:val="20"/>
                <w:szCs w:val="20"/>
                <w:lang w:val="uk-UA"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406852" w:rsidRPr="00406852" w:rsidRDefault="00406852" w:rsidP="00406852">
            <w:pPr>
              <w:widowControl w:val="0"/>
              <w:spacing w:after="0" w:line="240" w:lineRule="auto"/>
              <w:ind w:left="644"/>
              <w:jc w:val="both"/>
              <w:rPr>
                <w:rFonts w:ascii="Times New Roman" w:eastAsia="Times New Roman" w:hAnsi="Times New Roman" w:cs="Times New Roman"/>
                <w:b/>
                <w:sz w:val="20"/>
                <w:szCs w:val="20"/>
                <w:lang w:val="uk-UA" w:eastAsia="zh-CN"/>
              </w:rPr>
            </w:pPr>
            <w:r w:rsidRPr="00406852">
              <w:rPr>
                <w:rFonts w:ascii="Times New Roman" w:eastAsia="Times New Roman" w:hAnsi="Times New Roman" w:cs="Times New Roman"/>
                <w:sz w:val="20"/>
                <w:szCs w:val="20"/>
                <w:lang w:val="uk-UA" w:eastAsia="zh-CN"/>
              </w:rPr>
              <w:t xml:space="preserve">6.1) </w:t>
            </w:r>
            <w:r w:rsidRPr="00406852">
              <w:rPr>
                <w:rFonts w:ascii="Times New Roman" w:eastAsia="Times New Roman" w:hAnsi="Times New Roman" w:cs="Times New Roman"/>
                <w:b/>
                <w:sz w:val="20"/>
                <w:szCs w:val="20"/>
                <w:lang w:val="uk-UA" w:eastAsia="zh-CN"/>
              </w:rPr>
              <w:t>для Учасника – юридичної особи:</w:t>
            </w:r>
          </w:p>
          <w:p w:rsidR="00406852" w:rsidRPr="00406852" w:rsidRDefault="00406852" w:rsidP="00406852">
            <w:pPr>
              <w:widowControl w:val="0"/>
              <w:spacing w:after="0" w:line="240" w:lineRule="auto"/>
              <w:ind w:left="644"/>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6.1.1) якщо підписантом є виключно керівник Учасника: витяг з протоколу засновників про призначення та/або наказ про призначення керівника, та/або інший оф</w:t>
            </w:r>
            <w:r w:rsidR="007311FC">
              <w:rPr>
                <w:rFonts w:ascii="Times New Roman" w:eastAsia="Times New Roman" w:hAnsi="Times New Roman" w:cs="Times New Roman"/>
                <w:sz w:val="20"/>
                <w:szCs w:val="20"/>
                <w:lang w:val="uk-UA" w:eastAsia="zh-CN"/>
              </w:rPr>
              <w:t>4</w:t>
            </w:r>
            <w:r w:rsidRPr="00406852">
              <w:rPr>
                <w:rFonts w:ascii="Times New Roman" w:eastAsia="Times New Roman" w:hAnsi="Times New Roman" w:cs="Times New Roman"/>
                <w:sz w:val="20"/>
                <w:szCs w:val="20"/>
                <w:lang w:val="uk-UA" w:eastAsia="zh-CN"/>
              </w:rPr>
              <w:t>іційний документ, що підтверджує повноваження керівника Учасника щодо підпису документів тендерної пропозиції;</w:t>
            </w:r>
          </w:p>
          <w:p w:rsidR="00406852" w:rsidRPr="00406852" w:rsidRDefault="00406852" w:rsidP="00406852">
            <w:pPr>
              <w:widowControl w:val="0"/>
              <w:spacing w:after="0" w:line="240" w:lineRule="auto"/>
              <w:ind w:left="644"/>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6.1.2) якщо підписантом Учасника є і інша фізична особа довіреність або доручення, а також документи згідно вищевикладеного п.п.6.1.1) про призначення керівника, який надав довіреність або доручення.</w:t>
            </w:r>
          </w:p>
          <w:p w:rsidR="00406852" w:rsidRPr="00406852" w:rsidRDefault="00406852" w:rsidP="00406852">
            <w:pPr>
              <w:widowControl w:val="0"/>
              <w:spacing w:after="0" w:line="240" w:lineRule="auto"/>
              <w:ind w:left="644"/>
              <w:jc w:val="both"/>
              <w:rPr>
                <w:rFonts w:ascii="Times New Roman" w:eastAsia="Times New Roman" w:hAnsi="Times New Roman" w:cs="Times New Roman"/>
                <w:b/>
                <w:sz w:val="20"/>
                <w:szCs w:val="20"/>
                <w:lang w:val="uk-UA" w:eastAsia="zh-CN"/>
              </w:rPr>
            </w:pPr>
            <w:r w:rsidRPr="00406852">
              <w:rPr>
                <w:rFonts w:ascii="Times New Roman" w:eastAsia="Times New Roman" w:hAnsi="Times New Roman" w:cs="Times New Roman"/>
                <w:b/>
                <w:sz w:val="20"/>
                <w:szCs w:val="20"/>
                <w:lang w:val="uk-UA" w:eastAsia="zh-CN"/>
              </w:rPr>
              <w:t>6.2.) для Учасника – фізичної особи (чи фізичної особи-підприємця):</w:t>
            </w:r>
          </w:p>
          <w:p w:rsidR="00406852" w:rsidRPr="00406852" w:rsidRDefault="00406852" w:rsidP="00406852">
            <w:pPr>
              <w:widowControl w:val="0"/>
              <w:spacing w:after="0" w:line="240" w:lineRule="auto"/>
              <w:ind w:left="644"/>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6.2.1) якщо підписантом є сам Учасник: 1.</w:t>
            </w:r>
            <w:r w:rsidRPr="00406852">
              <w:rPr>
                <w:rFonts w:ascii="Times New Roman" w:eastAsia="Times New Roman" w:hAnsi="Times New Roman" w:cs="Times New Roman"/>
                <w:sz w:val="20"/>
                <w:szCs w:val="20"/>
                <w:lang w:val="uk-UA" w:eastAsia="zh-CN"/>
              </w:rPr>
              <w:tab/>
              <w:t>Довідкою в довільній формі з паспортними даними та ІПН (для фізичних осіб);</w:t>
            </w:r>
          </w:p>
          <w:p w:rsidR="00406852" w:rsidRPr="00406852" w:rsidRDefault="00406852" w:rsidP="00406852">
            <w:pPr>
              <w:widowControl w:val="0"/>
              <w:spacing w:after="0" w:line="240" w:lineRule="auto"/>
              <w:ind w:left="644"/>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6.2.2)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п.п.6.2.1).</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Листом-згодою  з проектом Договору, викладеного в Додатку №4 до цієї тендерної документації. В листі зазначається назва предмету закупівлі та ідентифікатор (номер) закупівлі.</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Листом - згодою на обробку персональних даних згідно Додатку №5 до цієї тендерної документації (подає учасник-фізична особа, якщо  учасник юридична особа- особа, що уповноважена представляти його інтереси під час проведення процедури</w:t>
            </w:r>
            <w:r w:rsidR="008538F3">
              <w:rPr>
                <w:rFonts w:ascii="Times New Roman" w:eastAsia="Times New Roman" w:hAnsi="Times New Roman" w:cs="Times New Roman"/>
                <w:sz w:val="20"/>
                <w:szCs w:val="20"/>
                <w:lang w:val="uk-UA" w:eastAsia="zh-CN"/>
              </w:rPr>
              <w:t xml:space="preserve"> </w:t>
            </w:r>
            <w:r w:rsidRPr="00406852">
              <w:rPr>
                <w:rFonts w:ascii="Times New Roman" w:eastAsia="Times New Roman" w:hAnsi="Times New Roman" w:cs="Times New Roman"/>
                <w:sz w:val="20"/>
                <w:szCs w:val="20"/>
                <w:lang w:val="uk-UA" w:eastAsia="zh-CN"/>
              </w:rPr>
              <w:t>закупівлі);</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Анкетою учасника згідно Додатку №6 до цієї тендерної документації;</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 xml:space="preserve"> Статут</w:t>
            </w:r>
            <w:r w:rsidR="00DB7CC9">
              <w:rPr>
                <w:rFonts w:ascii="Times New Roman" w:eastAsia="Times New Roman" w:hAnsi="Times New Roman" w:cs="Times New Roman"/>
                <w:sz w:val="20"/>
                <w:szCs w:val="20"/>
                <w:lang w:val="uk-UA" w:eastAsia="zh-CN"/>
              </w:rPr>
              <w:t xml:space="preserve"> (у останній редакції) або інший</w:t>
            </w:r>
            <w:r w:rsidRPr="00406852">
              <w:rPr>
                <w:rFonts w:ascii="Times New Roman" w:eastAsia="Times New Roman" w:hAnsi="Times New Roman" w:cs="Times New Roman"/>
                <w:sz w:val="20"/>
                <w:szCs w:val="20"/>
                <w:lang w:val="uk-UA" w:eastAsia="zh-CN"/>
              </w:rPr>
              <w:t xml:space="preserve"> установч</w:t>
            </w:r>
            <w:r w:rsidR="00DB7CC9">
              <w:rPr>
                <w:rFonts w:ascii="Times New Roman" w:eastAsia="Times New Roman" w:hAnsi="Times New Roman" w:cs="Times New Roman"/>
                <w:sz w:val="20"/>
                <w:szCs w:val="20"/>
                <w:lang w:val="uk-UA" w:eastAsia="zh-CN"/>
              </w:rPr>
              <w:t>ий</w:t>
            </w:r>
            <w:r w:rsidRPr="00406852">
              <w:rPr>
                <w:rFonts w:ascii="Times New Roman" w:eastAsia="Times New Roman" w:hAnsi="Times New Roman" w:cs="Times New Roman"/>
                <w:sz w:val="20"/>
                <w:szCs w:val="20"/>
                <w:lang w:val="uk-UA" w:eastAsia="zh-CN"/>
              </w:rPr>
              <w:t xml:space="preserve"> документу (для юридичних осіб). </w:t>
            </w:r>
            <w:r w:rsidRPr="00406852">
              <w:rPr>
                <w:rFonts w:ascii="Times New Roman" w:eastAsia="Times New Roman" w:hAnsi="Times New Roman" w:cs="Times New Roman"/>
                <w:sz w:val="20"/>
                <w:szCs w:val="20"/>
                <w:lang w:val="uk-UA"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Довідкою довільної форми, що містить інформацію про використання/не використання печатки в господарській діяльності;</w:t>
            </w:r>
          </w:p>
          <w:p w:rsidR="00406852" w:rsidRPr="00AD7E6A" w:rsidRDefault="00406852" w:rsidP="00406852">
            <w:pPr>
              <w:widowControl w:val="0"/>
              <w:numPr>
                <w:ilvl w:val="0"/>
                <w:numId w:val="3"/>
              </w:numPr>
              <w:spacing w:after="0" w:line="240" w:lineRule="auto"/>
              <w:jc w:val="both"/>
              <w:rPr>
                <w:rFonts w:ascii="Times New Roman" w:eastAsia="Times New Roman" w:hAnsi="Times New Roman" w:cs="Times New Roman"/>
                <w:i/>
                <w:sz w:val="20"/>
                <w:szCs w:val="20"/>
                <w:lang w:val="uk-UA" w:eastAsia="zh-CN"/>
              </w:rPr>
            </w:pPr>
            <w:r w:rsidRPr="00406852">
              <w:rPr>
                <w:rFonts w:ascii="Times New Roman" w:eastAsia="Times New Roman" w:hAnsi="Times New Roman" w:cs="Times New Roman"/>
                <w:sz w:val="20"/>
                <w:szCs w:val="20"/>
                <w:lang w:val="uk-UA" w:eastAsia="zh-CN"/>
              </w:rPr>
              <w:t>Оригіналом довідки, виданої банківською  установою, у якій обслуговується Учасник, що підтверджує наявність в Учасника поточного  рахунку та підтверджує відсутність в Учасника в даній банківській установі простроченої заборгованості за кредитами. Наведена вище інформація може бути зазначена банківською установою в одній або декількох довідках. Довідка (-</w:t>
            </w:r>
            <w:proofErr w:type="spellStart"/>
            <w:r w:rsidRPr="00406852">
              <w:rPr>
                <w:rFonts w:ascii="Times New Roman" w:eastAsia="Times New Roman" w:hAnsi="Times New Roman" w:cs="Times New Roman"/>
                <w:sz w:val="20"/>
                <w:szCs w:val="20"/>
                <w:lang w:val="uk-UA" w:eastAsia="zh-CN"/>
              </w:rPr>
              <w:t>ки</w:t>
            </w:r>
            <w:proofErr w:type="spellEnd"/>
            <w:r w:rsidRPr="00406852">
              <w:rPr>
                <w:rFonts w:ascii="Times New Roman" w:eastAsia="Times New Roman" w:hAnsi="Times New Roman" w:cs="Times New Roman"/>
                <w:sz w:val="20"/>
                <w:szCs w:val="20"/>
                <w:lang w:val="uk-UA" w:eastAsia="zh-CN"/>
              </w:rPr>
              <w:t xml:space="preserve">) повинна (-і) бути датою не раніше дати оголошення процедури закупівлі електричної енергії.  У разі обслуговування Учасника більш ніж однієї банківською установою або наявності кількох поточних рахунків – </w:t>
            </w:r>
            <w:r w:rsidRPr="00406852">
              <w:rPr>
                <w:rFonts w:ascii="Times New Roman" w:eastAsia="Times New Roman" w:hAnsi="Times New Roman" w:cs="Times New Roman"/>
                <w:sz w:val="20"/>
                <w:szCs w:val="20"/>
                <w:lang w:val="uk-UA" w:eastAsia="zh-CN"/>
              </w:rPr>
              <w:lastRenderedPageBreak/>
              <w:t xml:space="preserve">довідка із необхідною інформацією надається кожною установою за всіма відкритими поточними рахунками. Також </w:t>
            </w:r>
            <w:r w:rsidRPr="00AD7E6A">
              <w:rPr>
                <w:rFonts w:ascii="Times New Roman" w:eastAsia="Times New Roman" w:hAnsi="Times New Roman" w:cs="Times New Roman"/>
                <w:i/>
                <w:sz w:val="20"/>
                <w:szCs w:val="20"/>
                <w:lang w:val="uk-UA" w:eastAsia="zh-CN"/>
              </w:rPr>
              <w:t>надається довідка в довільній формі про обслуговуючу банківську установу.</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i/>
                <w:sz w:val="20"/>
                <w:szCs w:val="20"/>
                <w:lang w:val="uk-UA" w:eastAsia="zh-CN"/>
              </w:rPr>
            </w:pPr>
            <w:r w:rsidRPr="00406852">
              <w:rPr>
                <w:rFonts w:ascii="Times New Roman" w:eastAsia="Times New Roman" w:hAnsi="Times New Roman" w:cs="Times New Roman"/>
                <w:sz w:val="20"/>
                <w:szCs w:val="20"/>
                <w:lang w:val="uk-UA" w:eastAsia="zh-CN"/>
              </w:rPr>
              <w:t xml:space="preserve">У разі якщо тендерна пропозиція подається об'єднанням учасників, до неї обов'язково включається </w:t>
            </w:r>
            <w:r w:rsidRPr="00406852">
              <w:rPr>
                <w:rFonts w:ascii="Times New Roman" w:eastAsia="Times New Roman" w:hAnsi="Times New Roman" w:cs="Times New Roman"/>
                <w:i/>
                <w:sz w:val="20"/>
                <w:szCs w:val="20"/>
                <w:lang w:val="uk-UA" w:eastAsia="zh-CN"/>
              </w:rPr>
              <w:t xml:space="preserve">документ про створення такого об'єднання.  </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 xml:space="preserve">Тендерну пропозицію згідно Додатку </w:t>
            </w:r>
            <w:r w:rsidRPr="00406852">
              <w:rPr>
                <w:rFonts w:ascii="Times New Roman" w:eastAsia="Times New Roman" w:hAnsi="Times New Roman" w:cs="Times New Roman"/>
                <w:sz w:val="20"/>
                <w:szCs w:val="20"/>
                <w:lang w:val="ru-RU" w:eastAsia="zh-CN"/>
              </w:rPr>
              <w:t>7</w:t>
            </w:r>
            <w:r w:rsidRPr="00406852">
              <w:rPr>
                <w:rFonts w:ascii="Times New Roman" w:eastAsia="Times New Roman" w:hAnsi="Times New Roman" w:cs="Times New Roman"/>
                <w:sz w:val="20"/>
                <w:szCs w:val="20"/>
                <w:lang w:val="uk-UA" w:eastAsia="zh-CN"/>
              </w:rPr>
              <w:t xml:space="preserve"> до цієї тендерної документації.</w:t>
            </w:r>
          </w:p>
          <w:p w:rsidR="00406852" w:rsidRPr="00406852" w:rsidRDefault="00406852" w:rsidP="00406852">
            <w:pPr>
              <w:widowControl w:val="0"/>
              <w:numPr>
                <w:ilvl w:val="0"/>
                <w:numId w:val="3"/>
              </w:numPr>
              <w:spacing w:after="0" w:line="240" w:lineRule="auto"/>
              <w:jc w:val="both"/>
              <w:rPr>
                <w:rFonts w:ascii="Times New Roman" w:eastAsia="Times New Roman" w:hAnsi="Times New Roman" w:cs="Times New Roman"/>
                <w:sz w:val="20"/>
                <w:szCs w:val="20"/>
                <w:lang w:val="uk-UA" w:eastAsia="zh-CN"/>
              </w:rPr>
            </w:pPr>
            <w:r w:rsidRPr="00406852">
              <w:rPr>
                <w:rFonts w:ascii="Times New Roman" w:eastAsia="Times New Roman" w:hAnsi="Times New Roman" w:cs="Times New Roman"/>
                <w:sz w:val="20"/>
                <w:szCs w:val="20"/>
                <w:lang w:val="uk-UA" w:eastAsia="zh-CN"/>
              </w:rPr>
              <w:t>Іншими документами та матеріалами, які повинні бути оформлені та подані учасниками згідно з цією тендерною документацією.</w:t>
            </w:r>
          </w:p>
          <w:p w:rsidR="00B10127" w:rsidRDefault="00B10127" w:rsidP="00B10127">
            <w:pPr>
              <w:spacing w:after="0"/>
              <w:ind w:left="67"/>
              <w:jc w:val="both"/>
              <w:rPr>
                <w:rFonts w:ascii="Times New Roman" w:hAnsi="Times New Roman" w:cs="Times New Roman"/>
                <w:sz w:val="20"/>
                <w:szCs w:val="20"/>
                <w:lang w:val="uk-UA"/>
              </w:rPr>
            </w:pPr>
            <w:r w:rsidRPr="00640097">
              <w:rPr>
                <w:rFonts w:ascii="Times New Roman" w:hAnsi="Times New Roman" w:cs="Times New Roman"/>
                <w:sz w:val="20"/>
                <w:szCs w:val="20"/>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w:t>
            </w:r>
            <w:r>
              <w:rPr>
                <w:rFonts w:ascii="Times New Roman" w:hAnsi="Times New Roman" w:cs="Times New Roman"/>
                <w:sz w:val="20"/>
                <w:szCs w:val="20"/>
                <w:lang w:val="uk-UA"/>
              </w:rPr>
              <w:t xml:space="preserve"> </w:t>
            </w:r>
            <w:r w:rsidRPr="00640097">
              <w:rPr>
                <w:rFonts w:ascii="Times New Roman" w:hAnsi="Times New Roman" w:cs="Times New Roman"/>
                <w:sz w:val="20"/>
                <w:szCs w:val="20"/>
                <w:lang w:val="uk-UA"/>
              </w:rPr>
              <w:t xml:space="preserve"> іменується відповідно змісту документа</w:t>
            </w:r>
            <w:r>
              <w:rPr>
                <w:rFonts w:ascii="Times New Roman" w:hAnsi="Times New Roman" w:cs="Times New Roman"/>
                <w:sz w:val="20"/>
                <w:szCs w:val="20"/>
                <w:lang w:val="uk-UA"/>
              </w:rPr>
              <w:t>.</w:t>
            </w:r>
          </w:p>
          <w:p w:rsidR="00910209" w:rsidRPr="00B10127" w:rsidRDefault="00910209" w:rsidP="00B10127">
            <w:pPr>
              <w:spacing w:after="0"/>
              <w:ind w:left="67"/>
              <w:jc w:val="both"/>
              <w:rPr>
                <w:sz w:val="20"/>
                <w:lang w:val="ru-RU"/>
              </w:rPr>
            </w:pPr>
            <w:r w:rsidRPr="00910209">
              <w:rPr>
                <w:rFonts w:ascii="Times New Roman" w:eastAsia="Times New Roman" w:hAnsi="Times New Roman" w:cs="Times New Roman"/>
                <w:i/>
                <w:sz w:val="24"/>
                <w:szCs w:val="24"/>
                <w:highlight w:val="white"/>
                <w:lang w:val="uk-UA"/>
              </w:rPr>
              <w:t xml:space="preserve">Переможець процедури закупівлі у строк, що не перевищує </w:t>
            </w:r>
            <w:r w:rsidRPr="00910209">
              <w:rPr>
                <w:rFonts w:ascii="Times New Roman" w:eastAsia="Times New Roman" w:hAnsi="Times New Roman" w:cs="Times New Roman"/>
                <w:b/>
                <w:i/>
                <w:sz w:val="24"/>
                <w:szCs w:val="24"/>
                <w:highlight w:val="white"/>
                <w:u w:val="single"/>
                <w:lang w:val="uk-UA"/>
              </w:rPr>
              <w:t xml:space="preserve">чотири дні з дати оприлюднення в електронній системі </w:t>
            </w:r>
            <w:proofErr w:type="spellStart"/>
            <w:r w:rsidRPr="00910209">
              <w:rPr>
                <w:rFonts w:ascii="Times New Roman" w:eastAsia="Times New Roman" w:hAnsi="Times New Roman" w:cs="Times New Roman"/>
                <w:b/>
                <w:i/>
                <w:sz w:val="24"/>
                <w:szCs w:val="24"/>
                <w:highlight w:val="white"/>
                <w:u w:val="single"/>
                <w:lang w:val="uk-UA"/>
              </w:rPr>
              <w:t>закупівель</w:t>
            </w:r>
            <w:proofErr w:type="spellEnd"/>
            <w:r w:rsidRPr="00910209">
              <w:rPr>
                <w:rFonts w:ascii="Times New Roman" w:eastAsia="Times New Roman" w:hAnsi="Times New Roman" w:cs="Times New Roman"/>
                <w:b/>
                <w:i/>
                <w:sz w:val="24"/>
                <w:szCs w:val="24"/>
                <w:highlight w:val="white"/>
                <w:u w:val="single"/>
                <w:lang w:val="uk-UA"/>
              </w:rPr>
              <w:t xml:space="preserve"> повідомлення про намір укласти договір про закупівлю</w:t>
            </w:r>
            <w:r w:rsidRPr="00910209">
              <w:rPr>
                <w:rFonts w:ascii="Times New Roman" w:eastAsia="Times New Roman" w:hAnsi="Times New Roman" w:cs="Times New Roman"/>
                <w:i/>
                <w:sz w:val="24"/>
                <w:szCs w:val="24"/>
                <w:highlight w:val="white"/>
                <w:lang w:val="uk-UA"/>
              </w:rPr>
              <w:t xml:space="preserve">, повинен надати замовнику шляхом оприлюднення в електронній системі </w:t>
            </w:r>
            <w:proofErr w:type="spellStart"/>
            <w:r w:rsidRPr="00910209">
              <w:rPr>
                <w:rFonts w:ascii="Times New Roman" w:eastAsia="Times New Roman" w:hAnsi="Times New Roman" w:cs="Times New Roman"/>
                <w:i/>
                <w:sz w:val="24"/>
                <w:szCs w:val="24"/>
                <w:highlight w:val="white"/>
                <w:lang w:val="uk-UA"/>
              </w:rPr>
              <w:t>закупівель</w:t>
            </w:r>
            <w:proofErr w:type="spellEnd"/>
            <w:r w:rsidRPr="00910209">
              <w:rPr>
                <w:rFonts w:ascii="Times New Roman" w:eastAsia="Times New Roman" w:hAnsi="Times New Roman" w:cs="Times New Roman"/>
                <w:i/>
                <w:sz w:val="24"/>
                <w:szCs w:val="24"/>
                <w:highlight w:val="white"/>
                <w:lang w:val="uk-UA"/>
              </w:rPr>
              <w:t xml:space="preserve"> документи, встановлені в Додатку </w:t>
            </w:r>
            <w:r>
              <w:rPr>
                <w:rFonts w:ascii="Times New Roman" w:eastAsia="Times New Roman" w:hAnsi="Times New Roman" w:cs="Times New Roman"/>
                <w:i/>
                <w:sz w:val="24"/>
                <w:szCs w:val="24"/>
                <w:highlight w:val="white"/>
                <w:lang w:val="uk-UA"/>
              </w:rPr>
              <w:t>2</w:t>
            </w:r>
            <w:r w:rsidRPr="00910209">
              <w:rPr>
                <w:rFonts w:ascii="Times New Roman" w:eastAsia="Times New Roman" w:hAnsi="Times New Roman" w:cs="Times New Roman"/>
                <w:i/>
                <w:sz w:val="24"/>
                <w:szCs w:val="24"/>
                <w:highlight w:val="white"/>
                <w:lang w:val="uk-UA"/>
              </w:rPr>
              <w:t xml:space="preserve"> (для переможця)</w:t>
            </w:r>
          </w:p>
          <w:p w:rsidR="00AD4CF9" w:rsidRDefault="00AD4CF9" w:rsidP="00B10127">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Кожен учасник має право подати тільки одну тендерну пропозицію.</w:t>
            </w:r>
          </w:p>
          <w:p w:rsidR="00705F72" w:rsidRPr="00640097" w:rsidRDefault="004C6094" w:rsidP="00B10127">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4C6094">
              <w:rPr>
                <w:rFonts w:ascii="Times New Roman" w:eastAsia="Times New Roman" w:hAnsi="Times New Roman" w:cs="Times New Roman"/>
                <w:i/>
                <w:color w:val="000000"/>
                <w:sz w:val="20"/>
                <w:szCs w:val="20"/>
                <w:highlight w:val="white"/>
                <w:lang w:val="uk-UA" w:eastAsia="ru-RU"/>
              </w:rPr>
              <w:t>У випадку подання учасником більше однієї тендерної пропозиції</w:t>
            </w:r>
            <w:r w:rsidRPr="004C6094">
              <w:rPr>
                <w:rFonts w:ascii="Times New Roman" w:eastAsia="Times New Roman" w:hAnsi="Times New Roman" w:cs="Times New Roman"/>
                <w:i/>
                <w:color w:val="FF0000"/>
                <w:sz w:val="20"/>
                <w:szCs w:val="20"/>
                <w:lang w:val="uk-UA" w:eastAsia="ru-RU"/>
              </w:rPr>
              <w:t xml:space="preserve">, </w:t>
            </w:r>
            <w:r w:rsidRPr="004C6094">
              <w:rPr>
                <w:rFonts w:ascii="Times New Roman" w:eastAsia="Times New Roman" w:hAnsi="Times New Roman" w:cs="Times New Roman"/>
                <w:i/>
                <w:sz w:val="20"/>
                <w:szCs w:val="20"/>
                <w:lang w:val="uk-UA" w:eastAsia="ru-RU"/>
              </w:rPr>
              <w:t xml:space="preserve">учасник вважається таким, </w:t>
            </w:r>
            <w:r w:rsidRPr="004C6094">
              <w:rPr>
                <w:rFonts w:ascii="Times New Roman" w:eastAsia="Times New Roman" w:hAnsi="Times New Roman" w:cs="Times New Roman"/>
                <w:i/>
                <w:sz w:val="20"/>
                <w:szCs w:val="20"/>
                <w:highlight w:val="white"/>
                <w:lang w:val="uk-UA" w:eastAsia="ru-RU"/>
              </w:rPr>
              <w:t xml:space="preserve">що не </w:t>
            </w:r>
            <w:r w:rsidRPr="004C6094">
              <w:rPr>
                <w:rFonts w:ascii="Times New Roman" w:eastAsia="Times New Roman" w:hAnsi="Times New Roman" w:cs="Times New Roman"/>
                <w:i/>
                <w:color w:val="000000"/>
                <w:sz w:val="20"/>
                <w:szCs w:val="20"/>
                <w:highlight w:val="white"/>
                <w:lang w:val="uk-UA" w:eastAsia="ru-RU"/>
              </w:rPr>
              <w:t>відповідає встановленим </w:t>
            </w:r>
            <w:r w:rsidR="00965C2A">
              <w:fldChar w:fldCharType="begin"/>
            </w:r>
            <w:r w:rsidR="00965C2A" w:rsidRPr="00232E21">
              <w:rPr>
                <w:lang w:val="uk-UA"/>
              </w:rPr>
              <w:instrText xml:space="preserve"> </w:instrText>
            </w:r>
            <w:r w:rsidR="00965C2A">
              <w:instrText>HYPERLINK</w:instrText>
            </w:r>
            <w:r w:rsidR="00965C2A" w:rsidRPr="00232E21">
              <w:rPr>
                <w:lang w:val="uk-UA"/>
              </w:rPr>
              <w:instrText xml:space="preserve"> "</w:instrText>
            </w:r>
            <w:r w:rsidR="00965C2A">
              <w:instrText>https</w:instrText>
            </w:r>
            <w:r w:rsidR="00965C2A" w:rsidRPr="00232E21">
              <w:rPr>
                <w:lang w:val="uk-UA"/>
              </w:rPr>
              <w:instrText>://</w:instrText>
            </w:r>
            <w:r w:rsidR="00965C2A">
              <w:instrText>zakon</w:instrText>
            </w:r>
            <w:r w:rsidR="00965C2A" w:rsidRPr="00232E21">
              <w:rPr>
                <w:lang w:val="uk-UA"/>
              </w:rPr>
              <w:instrText>.</w:instrText>
            </w:r>
            <w:r w:rsidR="00965C2A">
              <w:instrText>rada</w:instrText>
            </w:r>
            <w:r w:rsidR="00965C2A" w:rsidRPr="00232E21">
              <w:rPr>
                <w:lang w:val="uk-UA"/>
              </w:rPr>
              <w:instrText>.</w:instrText>
            </w:r>
            <w:r w:rsidR="00965C2A">
              <w:instrText>gov</w:instrText>
            </w:r>
            <w:r w:rsidR="00965C2A" w:rsidRPr="00232E21">
              <w:rPr>
                <w:lang w:val="uk-UA"/>
              </w:rPr>
              <w:instrText>.</w:instrText>
            </w:r>
            <w:r w:rsidR="00965C2A">
              <w:instrText>ua</w:instrText>
            </w:r>
            <w:r w:rsidR="00965C2A" w:rsidRPr="00232E21">
              <w:rPr>
                <w:lang w:val="uk-UA"/>
              </w:rPr>
              <w:instrText>/</w:instrText>
            </w:r>
            <w:r w:rsidR="00965C2A">
              <w:instrText>laws</w:instrText>
            </w:r>
            <w:r w:rsidR="00965C2A" w:rsidRPr="00232E21">
              <w:rPr>
                <w:lang w:val="uk-UA"/>
              </w:rPr>
              <w:instrText>/</w:instrText>
            </w:r>
            <w:r w:rsidR="00965C2A">
              <w:instrText>show</w:instrText>
            </w:r>
            <w:r w:rsidR="00965C2A" w:rsidRPr="00232E21">
              <w:rPr>
                <w:lang w:val="uk-UA"/>
              </w:rPr>
              <w:instrText>/922-19" \</w:instrText>
            </w:r>
            <w:r w:rsidR="00965C2A">
              <w:instrText>l</w:instrText>
            </w:r>
            <w:r w:rsidR="00965C2A" w:rsidRPr="00232E21">
              <w:rPr>
                <w:lang w:val="uk-UA"/>
              </w:rPr>
              <w:instrText xml:space="preserve"> "</w:instrText>
            </w:r>
            <w:r w:rsidR="00965C2A">
              <w:instrText>n</w:instrText>
            </w:r>
            <w:r w:rsidR="00965C2A" w:rsidRPr="00232E21">
              <w:rPr>
                <w:lang w:val="uk-UA"/>
              </w:rPr>
              <w:instrText>1422" \</w:instrText>
            </w:r>
            <w:r w:rsidR="00965C2A">
              <w:instrText>h</w:instrText>
            </w:r>
            <w:r w:rsidR="00965C2A" w:rsidRPr="00232E21">
              <w:rPr>
                <w:lang w:val="uk-UA"/>
              </w:rPr>
              <w:instrText xml:space="preserve"> </w:instrText>
            </w:r>
            <w:r w:rsidR="00965C2A">
              <w:fldChar w:fldCharType="separate"/>
            </w:r>
            <w:r w:rsidRPr="004C6094">
              <w:rPr>
                <w:rFonts w:ascii="Times New Roman" w:eastAsia="Times New Roman" w:hAnsi="Times New Roman" w:cs="Times New Roman"/>
                <w:i/>
                <w:color w:val="000000"/>
                <w:sz w:val="20"/>
                <w:szCs w:val="20"/>
                <w:highlight w:val="white"/>
                <w:lang w:val="uk-UA" w:eastAsia="ru-RU"/>
              </w:rPr>
              <w:t>абзацом першим</w:t>
            </w:r>
            <w:r w:rsidR="00965C2A">
              <w:rPr>
                <w:rFonts w:ascii="Times New Roman" w:eastAsia="Times New Roman" w:hAnsi="Times New Roman" w:cs="Times New Roman"/>
                <w:i/>
                <w:color w:val="000000"/>
                <w:sz w:val="20"/>
                <w:szCs w:val="20"/>
                <w:highlight w:val="white"/>
                <w:lang w:val="uk-UA" w:eastAsia="ru-RU"/>
              </w:rPr>
              <w:fldChar w:fldCharType="end"/>
            </w:r>
            <w:r w:rsidRPr="004C6094">
              <w:rPr>
                <w:rFonts w:ascii="Times New Roman" w:eastAsia="Times New Roman" w:hAnsi="Times New Roman" w:cs="Times New Roman"/>
                <w:i/>
                <w:color w:val="000000"/>
                <w:sz w:val="20"/>
                <w:szCs w:val="20"/>
                <w:highlight w:val="white"/>
                <w:lang w:val="uk-UA" w:eastAsia="ru-RU"/>
              </w:rPr>
              <w:t> частини третьої статті 22 Закону України «Про публічні закупівлі» вимогам до учасника відповідно до законодавства</w:t>
            </w:r>
          </w:p>
          <w:p w:rsidR="00702493" w:rsidRPr="00702493" w:rsidRDefault="00702493" w:rsidP="00702493">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702493">
              <w:rPr>
                <w:rFonts w:ascii="Times New Roman" w:eastAsia="Times New Roman" w:hAnsi="Times New Roman" w:cs="Times New Roman"/>
                <w:color w:val="000000"/>
                <w:sz w:val="20"/>
                <w:szCs w:val="20"/>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02493">
              <w:rPr>
                <w:rFonts w:ascii="Times New Roman" w:eastAsia="Times New Roman" w:hAnsi="Times New Roman" w:cs="Times New Roman"/>
                <w:color w:val="000000"/>
                <w:sz w:val="20"/>
                <w:szCs w:val="20"/>
                <w:lang w:val="uk-UA"/>
              </w:rPr>
              <w:t>закупівель</w:t>
            </w:r>
            <w:proofErr w:type="spellEnd"/>
            <w:r w:rsidRPr="00702493">
              <w:rPr>
                <w:rFonts w:ascii="Times New Roman" w:eastAsia="Times New Roman" w:hAnsi="Times New Roman" w:cs="Times New Roman"/>
                <w:color w:val="000000"/>
                <w:sz w:val="20"/>
                <w:szCs w:val="20"/>
                <w:lang w:val="uk-UA"/>
              </w:rPr>
              <w:t xml:space="preserve"> у вигляді </w:t>
            </w:r>
            <w:proofErr w:type="spellStart"/>
            <w:r w:rsidRPr="00702493">
              <w:rPr>
                <w:rFonts w:ascii="Times New Roman" w:eastAsia="Times New Roman" w:hAnsi="Times New Roman" w:cs="Times New Roman"/>
                <w:color w:val="000000"/>
                <w:sz w:val="20"/>
                <w:szCs w:val="20"/>
                <w:lang w:val="uk-UA"/>
              </w:rPr>
              <w:t>скан</w:t>
            </w:r>
            <w:proofErr w:type="spellEnd"/>
            <w:r w:rsidRPr="00702493">
              <w:rPr>
                <w:rFonts w:ascii="Times New Roman" w:eastAsia="Times New Roman" w:hAnsi="Times New Roman" w:cs="Times New Roman"/>
                <w:color w:val="000000"/>
                <w:sz w:val="20"/>
                <w:szCs w:val="20"/>
                <w:lang w:val="uk-UA"/>
              </w:rPr>
              <w:t xml:space="preserve">-копій придатних для </w:t>
            </w:r>
            <w:proofErr w:type="spellStart"/>
            <w:r w:rsidRPr="00702493">
              <w:rPr>
                <w:rFonts w:ascii="Times New Roman" w:eastAsia="Times New Roman" w:hAnsi="Times New Roman" w:cs="Times New Roman"/>
                <w:color w:val="000000"/>
                <w:sz w:val="20"/>
                <w:szCs w:val="20"/>
                <w:lang w:val="uk-UA"/>
              </w:rPr>
              <w:t>машинозчитування</w:t>
            </w:r>
            <w:proofErr w:type="spellEnd"/>
            <w:r w:rsidRPr="00702493">
              <w:rPr>
                <w:rFonts w:ascii="Times New Roman" w:eastAsia="Times New Roman" w:hAnsi="Times New Roman" w:cs="Times New Roman"/>
                <w:color w:val="000000"/>
                <w:sz w:val="20"/>
                <w:szCs w:val="20"/>
                <w:lang w:val="uk-UA"/>
              </w:rPr>
              <w:t xml:space="preserve"> (файли з розширенням «..</w:t>
            </w:r>
            <w:proofErr w:type="spellStart"/>
            <w:r w:rsidRPr="00702493">
              <w:rPr>
                <w:rFonts w:ascii="Times New Roman" w:eastAsia="Times New Roman" w:hAnsi="Times New Roman" w:cs="Times New Roman"/>
                <w:color w:val="000000"/>
                <w:sz w:val="20"/>
                <w:szCs w:val="20"/>
                <w:lang w:val="uk-UA"/>
              </w:rPr>
              <w:t>pdf</w:t>
            </w:r>
            <w:proofErr w:type="spellEnd"/>
            <w:r w:rsidRPr="00702493">
              <w:rPr>
                <w:rFonts w:ascii="Times New Roman" w:eastAsia="Times New Roman" w:hAnsi="Times New Roman" w:cs="Times New Roman"/>
                <w:color w:val="000000"/>
                <w:sz w:val="20"/>
                <w:szCs w:val="20"/>
                <w:lang w:val="uk-UA"/>
              </w:rPr>
              <w:t>.», «..</w:t>
            </w:r>
            <w:proofErr w:type="spellStart"/>
            <w:r w:rsidRPr="00702493">
              <w:rPr>
                <w:rFonts w:ascii="Times New Roman" w:eastAsia="Times New Roman" w:hAnsi="Times New Roman" w:cs="Times New Roman"/>
                <w:color w:val="000000"/>
                <w:sz w:val="20"/>
                <w:szCs w:val="20"/>
                <w:lang w:val="uk-UA"/>
              </w:rPr>
              <w:t>jpeg</w:t>
            </w:r>
            <w:proofErr w:type="spellEnd"/>
            <w:r w:rsidRPr="00702493">
              <w:rPr>
                <w:rFonts w:ascii="Times New Roman" w:eastAsia="Times New Roman" w:hAnsi="Times New Roman" w:cs="Times New Roman"/>
                <w:color w:val="000000"/>
                <w:sz w:val="20"/>
                <w:szCs w:val="2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02493">
              <w:rPr>
                <w:rFonts w:ascii="Times New Roman" w:eastAsia="Times New Roman" w:hAnsi="Times New Roman" w:cs="Times New Roman"/>
                <w:color w:val="000000"/>
                <w:sz w:val="20"/>
                <w:szCs w:val="20"/>
                <w:lang w:val="uk-UA"/>
              </w:rPr>
              <w:t>скан</w:t>
            </w:r>
            <w:proofErr w:type="spellEnd"/>
            <w:r w:rsidRPr="00702493">
              <w:rPr>
                <w:rFonts w:ascii="Times New Roman" w:eastAsia="Times New Roman" w:hAnsi="Times New Roman" w:cs="Times New Roman"/>
                <w:color w:val="000000"/>
                <w:sz w:val="20"/>
                <w:szCs w:val="20"/>
                <w:lang w:val="uk-UA"/>
              </w:rPr>
              <w:t xml:space="preserve">-копії. </w:t>
            </w:r>
            <w:r w:rsidR="00D90C0A" w:rsidRPr="00D90C0A">
              <w:rPr>
                <w:rFonts w:ascii="Times New Roman" w:eastAsia="Times New Roman" w:hAnsi="Times New Roman" w:cs="Times New Roman"/>
                <w:color w:val="000000"/>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00D90C0A" w:rsidRPr="00D90C0A">
              <w:rPr>
                <w:rFonts w:ascii="Times New Roman" w:eastAsia="Times New Roman" w:hAnsi="Times New Roman" w:cs="Times New Roman"/>
                <w:color w:val="000000"/>
                <w:sz w:val="20"/>
                <w:szCs w:val="20"/>
                <w:lang w:val="uk-UA" w:eastAsia="ru-RU"/>
              </w:rPr>
              <w:t>закупівель</w:t>
            </w:r>
            <w:proofErr w:type="spellEnd"/>
            <w:r w:rsidR="00D90C0A" w:rsidRPr="00D90C0A">
              <w:rPr>
                <w:rFonts w:ascii="Times New Roman" w:eastAsia="Times New Roman" w:hAnsi="Times New Roman" w:cs="Times New Roman"/>
                <w:color w:val="000000"/>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D90C0A" w:rsidRPr="00D90C0A">
              <w:rPr>
                <w:rFonts w:ascii="Times New Roman" w:eastAsia="Times New Roman" w:hAnsi="Times New Roman" w:cs="Times New Roman"/>
                <w:color w:val="000000"/>
                <w:sz w:val="20"/>
                <w:szCs w:val="20"/>
                <w:lang w:val="uk-UA" w:eastAsia="ru-RU"/>
              </w:rPr>
              <w:t>скан</w:t>
            </w:r>
            <w:proofErr w:type="spellEnd"/>
            <w:r w:rsidR="00D90C0A" w:rsidRPr="00D90C0A">
              <w:rPr>
                <w:rFonts w:ascii="Times New Roman" w:eastAsia="Times New Roman" w:hAnsi="Times New Roman" w:cs="Times New Roman"/>
                <w:color w:val="000000"/>
                <w:sz w:val="20"/>
                <w:szCs w:val="20"/>
                <w:lang w:val="uk-UA" w:eastAsia="ru-RU"/>
              </w:rPr>
              <w:t xml:space="preserve">-копій через електронну систему </w:t>
            </w:r>
            <w:proofErr w:type="spellStart"/>
            <w:r w:rsidR="00D90C0A" w:rsidRPr="00D90C0A">
              <w:rPr>
                <w:rFonts w:ascii="Times New Roman" w:eastAsia="Times New Roman" w:hAnsi="Times New Roman" w:cs="Times New Roman"/>
                <w:color w:val="000000"/>
                <w:sz w:val="20"/>
                <w:szCs w:val="20"/>
                <w:lang w:val="uk-UA" w:eastAsia="ru-RU"/>
              </w:rPr>
              <w:t>закупівель</w:t>
            </w:r>
            <w:proofErr w:type="spellEnd"/>
            <w:r w:rsidR="00D90C0A" w:rsidRPr="00D90C0A">
              <w:rPr>
                <w:rFonts w:ascii="Times New Roman" w:eastAsia="Times New Roman" w:hAnsi="Times New Roman" w:cs="Times New Roman"/>
                <w:color w:val="000000"/>
                <w:sz w:val="20"/>
                <w:szCs w:val="20"/>
                <w:lang w:val="uk-UA" w:eastAsia="ru-RU"/>
              </w:rPr>
              <w:t>.</w:t>
            </w:r>
            <w:r w:rsidR="00D90C0A" w:rsidRPr="00D90C0A">
              <w:rPr>
                <w:rFonts w:ascii="Times New Roman" w:eastAsia="Times New Roman" w:hAnsi="Times New Roman" w:cs="Times New Roman"/>
                <w:b/>
                <w:color w:val="000000"/>
                <w:sz w:val="24"/>
                <w:szCs w:val="24"/>
                <w:lang w:val="uk-UA" w:eastAsia="ru-RU"/>
              </w:rPr>
              <w:t xml:space="preserve"> </w:t>
            </w:r>
            <w:r w:rsidRPr="00702493">
              <w:rPr>
                <w:rFonts w:ascii="Times New Roman" w:eastAsia="Times New Roman" w:hAnsi="Times New Roman" w:cs="Times New Roman"/>
                <w:color w:val="000000"/>
                <w:sz w:val="20"/>
                <w:szCs w:val="20"/>
                <w:lang w:val="uk-UA"/>
              </w:rPr>
              <w:t xml:space="preserve">Всі документи тендерної пропозиції  подаються в електронному вигляді через електронну систему </w:t>
            </w:r>
            <w:proofErr w:type="spellStart"/>
            <w:r w:rsidRPr="00702493">
              <w:rPr>
                <w:rFonts w:ascii="Times New Roman" w:eastAsia="Times New Roman" w:hAnsi="Times New Roman" w:cs="Times New Roman"/>
                <w:color w:val="000000"/>
                <w:sz w:val="20"/>
                <w:szCs w:val="20"/>
                <w:lang w:val="uk-UA"/>
              </w:rPr>
              <w:t>закупівель</w:t>
            </w:r>
            <w:proofErr w:type="spellEnd"/>
            <w:r w:rsidRPr="00702493">
              <w:rPr>
                <w:rFonts w:ascii="Times New Roman" w:eastAsia="Times New Roman" w:hAnsi="Times New Roman" w:cs="Times New Roman"/>
                <w:color w:val="000000"/>
                <w:sz w:val="20"/>
                <w:szCs w:val="20"/>
                <w:lang w:val="uk-UA"/>
              </w:rPr>
              <w:t xml:space="preserve"> (шляхом завантаження сканованих документів або електронних документів в електронну систему </w:t>
            </w:r>
            <w:proofErr w:type="spellStart"/>
            <w:r w:rsidRPr="00702493">
              <w:rPr>
                <w:rFonts w:ascii="Times New Roman" w:eastAsia="Times New Roman" w:hAnsi="Times New Roman" w:cs="Times New Roman"/>
                <w:color w:val="000000"/>
                <w:sz w:val="20"/>
                <w:szCs w:val="20"/>
                <w:lang w:val="uk-UA"/>
              </w:rPr>
              <w:t>закупівель</w:t>
            </w:r>
            <w:proofErr w:type="spellEnd"/>
            <w:r w:rsidRPr="00702493">
              <w:rPr>
                <w:rFonts w:ascii="Times New Roman" w:eastAsia="Times New Roman" w:hAnsi="Times New Roman" w:cs="Times New Roman"/>
                <w:color w:val="000000"/>
                <w:sz w:val="20"/>
                <w:szCs w:val="20"/>
                <w:lang w:val="uk-UA"/>
              </w:rPr>
              <w:t>).</w:t>
            </w:r>
          </w:p>
          <w:p w:rsidR="00702493" w:rsidRPr="00702493" w:rsidRDefault="00702493" w:rsidP="00702493">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702493">
              <w:rPr>
                <w:rFonts w:ascii="Times New Roman" w:eastAsia="Times New Roman" w:hAnsi="Times New Roman" w:cs="Times New Roman"/>
                <w:color w:val="000000"/>
                <w:sz w:val="20"/>
                <w:szCs w:val="20"/>
                <w:lang w:val="uk-UA"/>
              </w:rPr>
              <w:t xml:space="preserve">Тендерна пропозиція учасника має відповідати ряду вимог: </w:t>
            </w:r>
          </w:p>
          <w:p w:rsidR="00702493" w:rsidRPr="00702493" w:rsidRDefault="00702493" w:rsidP="00702493">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702493">
              <w:rPr>
                <w:rFonts w:ascii="Times New Roman" w:eastAsia="Times New Roman" w:hAnsi="Times New Roman" w:cs="Times New Roman"/>
                <w:color w:val="000000"/>
                <w:sz w:val="20"/>
                <w:szCs w:val="20"/>
                <w:lang w:val="uk-UA"/>
              </w:rPr>
              <w:t xml:space="preserve">1) документи мають бути чіткими та розбірливими для читання; </w:t>
            </w:r>
          </w:p>
          <w:p w:rsidR="00702493" w:rsidRPr="00702493" w:rsidRDefault="00702493" w:rsidP="00702493">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702493">
              <w:rPr>
                <w:rFonts w:ascii="Times New Roman" w:eastAsia="Times New Roman" w:hAnsi="Times New Roman" w:cs="Times New Roman"/>
                <w:color w:val="000000"/>
                <w:sz w:val="20"/>
                <w:szCs w:val="20"/>
                <w:lang w:val="uk-UA"/>
              </w:rPr>
              <w:t xml:space="preserve">2) </w:t>
            </w:r>
            <w:r w:rsidR="00AA5131">
              <w:rPr>
                <w:rFonts w:ascii="Times New Roman" w:eastAsia="Times New Roman" w:hAnsi="Times New Roman" w:cs="Times New Roman"/>
                <w:color w:val="000000"/>
                <w:sz w:val="20"/>
                <w:szCs w:val="20"/>
                <w:lang w:val="uk-UA"/>
              </w:rPr>
              <w:t>тендерна пропозиція</w:t>
            </w:r>
            <w:r w:rsidR="004C6094">
              <w:rPr>
                <w:rFonts w:ascii="Times New Roman" w:eastAsia="Times New Roman" w:hAnsi="Times New Roman" w:cs="Times New Roman"/>
                <w:color w:val="000000"/>
                <w:sz w:val="20"/>
                <w:szCs w:val="20"/>
                <w:lang w:val="uk-UA"/>
              </w:rPr>
              <w:t xml:space="preserve"> </w:t>
            </w:r>
            <w:r w:rsidR="00AA5131">
              <w:rPr>
                <w:rFonts w:ascii="Times New Roman" w:eastAsia="Times New Roman" w:hAnsi="Times New Roman" w:cs="Times New Roman"/>
                <w:color w:val="000000"/>
                <w:sz w:val="20"/>
                <w:szCs w:val="20"/>
                <w:lang w:val="uk-UA"/>
              </w:rPr>
              <w:t>має бути підписана кваліфікованим електронним підписом (КЕП)</w:t>
            </w:r>
            <w:r w:rsidRPr="00702493">
              <w:rPr>
                <w:rFonts w:ascii="Times New Roman" w:eastAsia="Times New Roman" w:hAnsi="Times New Roman" w:cs="Times New Roman"/>
                <w:color w:val="000000"/>
                <w:sz w:val="20"/>
                <w:szCs w:val="20"/>
                <w:lang w:val="uk-UA"/>
              </w:rPr>
              <w:t xml:space="preserve">; </w:t>
            </w:r>
          </w:p>
          <w:p w:rsidR="00702493" w:rsidRPr="00702493" w:rsidRDefault="00702493" w:rsidP="00702493">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702493">
              <w:rPr>
                <w:rFonts w:ascii="Times New Roman" w:eastAsia="Times New Roman" w:hAnsi="Times New Roman" w:cs="Times New Roman"/>
                <w:color w:val="000000"/>
                <w:sz w:val="20"/>
                <w:szCs w:val="20"/>
                <w:lang w:val="uk-UA"/>
              </w:rPr>
              <w:t>3) якщо ж такі документи надано у форм</w:t>
            </w:r>
            <w:r w:rsidR="004C6094">
              <w:rPr>
                <w:rFonts w:ascii="Times New Roman" w:eastAsia="Times New Roman" w:hAnsi="Times New Roman" w:cs="Times New Roman"/>
                <w:color w:val="000000"/>
                <w:sz w:val="20"/>
                <w:szCs w:val="20"/>
                <w:lang w:val="uk-UA"/>
              </w:rPr>
              <w:t xml:space="preserve">і електронного документа, потрібно КЕП накласти </w:t>
            </w:r>
            <w:r w:rsidRPr="00702493">
              <w:rPr>
                <w:rFonts w:ascii="Times New Roman" w:eastAsia="Times New Roman" w:hAnsi="Times New Roman" w:cs="Times New Roman"/>
                <w:color w:val="000000"/>
                <w:sz w:val="20"/>
                <w:szCs w:val="20"/>
                <w:lang w:val="uk-UA"/>
              </w:rPr>
              <w:t xml:space="preserve"> на кожен електронний документ тендерної пропозиції окремо; </w:t>
            </w:r>
          </w:p>
          <w:p w:rsidR="00702493" w:rsidRPr="00702493" w:rsidRDefault="00702493" w:rsidP="00702493">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702493">
              <w:rPr>
                <w:rFonts w:ascii="Times New Roman" w:eastAsia="Times New Roman" w:hAnsi="Times New Roman" w:cs="Times New Roman"/>
                <w:color w:val="000000"/>
                <w:sz w:val="20"/>
                <w:szCs w:val="20"/>
                <w:lang w:val="uk-UA"/>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702493" w:rsidRPr="00702493" w:rsidRDefault="00702493" w:rsidP="00702493">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702493">
              <w:rPr>
                <w:rFonts w:ascii="Times New Roman" w:eastAsia="Times New Roman" w:hAnsi="Times New Roman" w:cs="Times New Roman"/>
                <w:color w:val="000000"/>
                <w:sz w:val="20"/>
                <w:szCs w:val="20"/>
                <w:lang w:val="uk-UA"/>
              </w:rPr>
              <w:t xml:space="preserve">Винятки: </w:t>
            </w:r>
          </w:p>
          <w:p w:rsidR="00AA5131" w:rsidRPr="00AA5131" w:rsidRDefault="00AA5131" w:rsidP="00AA5131">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00702493" w:rsidRPr="00702493">
              <w:rPr>
                <w:rFonts w:ascii="Times New Roman" w:eastAsia="Times New Roman" w:hAnsi="Times New Roman" w:cs="Times New Roman"/>
                <w:color w:val="000000"/>
                <w:sz w:val="20"/>
                <w:szCs w:val="20"/>
                <w:lang w:val="uk-UA"/>
              </w:rPr>
              <w:t xml:space="preserve">) </w:t>
            </w:r>
            <w:r w:rsidRPr="00AA5131">
              <w:rPr>
                <w:rFonts w:ascii="Times New Roman" w:eastAsia="Times New Roman" w:hAnsi="Times New Roman" w:cs="Times New Roman"/>
                <w:color w:val="000000"/>
                <w:sz w:val="20"/>
                <w:szCs w:val="20"/>
                <w:lang w:val="uk-UA"/>
              </w:rPr>
              <w:t xml:space="preserve">якщо електронні документи тендерної пропозиції видано </w:t>
            </w:r>
            <w:r w:rsidRPr="00AA5131">
              <w:rPr>
                <w:rFonts w:ascii="Times New Roman" w:eastAsia="Times New Roman" w:hAnsi="Times New Roman" w:cs="Times New Roman"/>
                <w:color w:val="000000"/>
                <w:sz w:val="20"/>
                <w:szCs w:val="20"/>
                <w:lang w:val="uk-UA"/>
              </w:rPr>
              <w:lastRenderedPageBreak/>
              <w:t>іншою організацією і на них уже накладено КЕП цієї організації, учаснику не потрібно накладати на нього свій КЕП.</w:t>
            </w:r>
          </w:p>
          <w:p w:rsidR="00AA5131" w:rsidRPr="00AA5131" w:rsidRDefault="00AA5131" w:rsidP="00AA5131">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AA5131">
              <w:rPr>
                <w:rFonts w:ascii="Times New Roman" w:eastAsia="Times New Roman" w:hAnsi="Times New Roman" w:cs="Times New Roman"/>
                <w:color w:val="000000"/>
                <w:sz w:val="20"/>
                <w:szCs w:val="20"/>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5131" w:rsidRDefault="00AA5131" w:rsidP="00AA5131">
            <w:pPr>
              <w:spacing w:after="0" w:line="240" w:lineRule="auto"/>
              <w:jc w:val="both"/>
              <w:rPr>
                <w:rFonts w:ascii="Times New Roman" w:eastAsia="Times New Roman" w:hAnsi="Times New Roman" w:cs="Times New Roman"/>
                <w:color w:val="000000"/>
                <w:sz w:val="20"/>
                <w:szCs w:val="20"/>
                <w:lang w:val="uk-UA"/>
              </w:rPr>
            </w:pPr>
            <w:r w:rsidRPr="00AA5131">
              <w:rPr>
                <w:rFonts w:ascii="Times New Roman" w:eastAsia="Times New Roman" w:hAnsi="Times New Roman" w:cs="Times New Roman"/>
                <w:color w:val="000000"/>
                <w:sz w:val="20"/>
                <w:szCs w:val="2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5131">
              <w:rPr>
                <w:rFonts w:ascii="Times New Roman" w:eastAsia="Times New Roman" w:hAnsi="Times New Roman" w:cs="Times New Roman"/>
                <w:color w:val="000000"/>
                <w:sz w:val="20"/>
                <w:szCs w:val="20"/>
                <w:lang w:val="uk-UA"/>
              </w:rPr>
              <w:t>закупівель</w:t>
            </w:r>
            <w:proofErr w:type="spellEnd"/>
            <w:r w:rsidRPr="00AA5131">
              <w:rPr>
                <w:rFonts w:ascii="Times New Roman" w:eastAsia="Times New Roman" w:hAnsi="Times New Roman" w:cs="Times New Roman"/>
                <w:color w:val="000000"/>
                <w:sz w:val="20"/>
                <w:szCs w:val="2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 учасника на сайті центрального </w:t>
            </w:r>
            <w:proofErr w:type="spellStart"/>
            <w:r w:rsidRPr="00AA5131">
              <w:rPr>
                <w:rFonts w:ascii="Times New Roman" w:eastAsia="Times New Roman" w:hAnsi="Times New Roman" w:cs="Times New Roman"/>
                <w:color w:val="000000"/>
                <w:sz w:val="20"/>
                <w:szCs w:val="20"/>
                <w:lang w:val="uk-UA"/>
              </w:rPr>
              <w:t>засвідчувального</w:t>
            </w:r>
            <w:proofErr w:type="spellEnd"/>
            <w:r w:rsidRPr="00AA5131">
              <w:rPr>
                <w:rFonts w:ascii="Times New Roman" w:eastAsia="Times New Roman" w:hAnsi="Times New Roman" w:cs="Times New Roman"/>
                <w:color w:val="000000"/>
                <w:sz w:val="20"/>
                <w:szCs w:val="20"/>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00D70ED2" w:rsidRPr="00D70ED2">
              <w:rPr>
                <w:rFonts w:ascii="Times New Roman" w:eastAsia="Times New Roman" w:hAnsi="Times New Roman" w:cs="Times New Roman"/>
                <w:color w:val="000000"/>
                <w:sz w:val="20"/>
                <w:szCs w:val="20"/>
                <w:lang w:val="uk-UA"/>
              </w:rPr>
              <w:t xml:space="preserve">У разі відсутності даної інформації або у разі </w:t>
            </w:r>
            <w:proofErr w:type="spellStart"/>
            <w:r w:rsidR="00D70ED2" w:rsidRPr="00D70ED2">
              <w:rPr>
                <w:rFonts w:ascii="Times New Roman" w:eastAsia="Times New Roman" w:hAnsi="Times New Roman" w:cs="Times New Roman"/>
                <w:color w:val="000000"/>
                <w:sz w:val="20"/>
                <w:szCs w:val="20"/>
                <w:lang w:val="uk-UA"/>
              </w:rPr>
              <w:t>ненакладення</w:t>
            </w:r>
            <w:proofErr w:type="spellEnd"/>
            <w:r w:rsidR="00D70ED2" w:rsidRPr="00D70ED2">
              <w:rPr>
                <w:rFonts w:ascii="Times New Roman" w:eastAsia="Times New Roman" w:hAnsi="Times New Roman" w:cs="Times New Roman"/>
                <w:color w:val="000000"/>
                <w:sz w:val="20"/>
                <w:szCs w:val="20"/>
                <w:lang w:val="uk-UA"/>
              </w:rPr>
              <w:t xml:space="preserve">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AA5131">
              <w:rPr>
                <w:rFonts w:ascii="Times New Roman" w:eastAsia="Times New Roman" w:hAnsi="Times New Roman" w:cs="Times New Roman"/>
                <w:color w:val="000000"/>
                <w:sz w:val="20"/>
                <w:szCs w:val="20"/>
                <w:lang w:val="uk-UA"/>
              </w:rPr>
              <w:t>.</w:t>
            </w:r>
          </w:p>
          <w:p w:rsidR="00E76E76" w:rsidRPr="00640097" w:rsidRDefault="00E62C80" w:rsidP="00AA5131">
            <w:pPr>
              <w:spacing w:after="0" w:line="240" w:lineRule="auto"/>
              <w:jc w:val="both"/>
              <w:rPr>
                <w:rFonts w:ascii="Times New Roman" w:eastAsia="Arial" w:hAnsi="Times New Roman" w:cs="Times New Roman"/>
                <w:color w:val="000000"/>
                <w:sz w:val="20"/>
                <w:szCs w:val="20"/>
                <w:lang w:val="uk-UA" w:eastAsia="zh-CN"/>
              </w:rPr>
            </w:pPr>
            <w:r w:rsidRPr="00E62C80">
              <w:rPr>
                <w:rFonts w:ascii="Times New Roman" w:hAnsi="Times New Roman" w:cs="Times New Roman"/>
                <w:color w:val="000000"/>
                <w:lang w:val="uk-UA"/>
              </w:rPr>
              <w:t xml:space="preserve">У разі, якщо Учасник відповідно </w:t>
            </w:r>
            <w:r w:rsidRPr="00E62C80">
              <w:rPr>
                <w:rFonts w:ascii="Times New Roman" w:hAnsi="Times New Roman" w:cs="Times New Roman"/>
                <w:b/>
                <w:color w:val="000000"/>
                <w:lang w:val="uk-UA"/>
              </w:rPr>
              <w:t>до норм</w:t>
            </w:r>
            <w:r w:rsidRPr="00E62C80">
              <w:rPr>
                <w:rFonts w:ascii="Times New Roman" w:hAnsi="Times New Roman" w:cs="Times New Roman"/>
                <w:color w:val="000000"/>
                <w:lang w:val="uk-UA"/>
              </w:rPr>
              <w:t xml:space="preserve">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w:t>
            </w:r>
            <w:r w:rsidRPr="00E62C80">
              <w:rPr>
                <w:rFonts w:ascii="Times New Roman" w:hAnsi="Times New Roman" w:cs="Times New Roman"/>
                <w:b/>
                <w:color w:val="000000"/>
                <w:lang w:val="uk-UA"/>
              </w:rPr>
              <w:t>законодавчі підстави</w:t>
            </w:r>
            <w:r w:rsidRPr="00E62C80">
              <w:rPr>
                <w:rFonts w:ascii="Times New Roman" w:hAnsi="Times New Roman" w:cs="Times New Roman"/>
                <w:color w:val="000000"/>
                <w:lang w:val="uk-UA"/>
              </w:rPr>
              <w:t xml:space="preserve"> (посилання на відповідний нормативно-правовий акт) ненадання документів. Наявність в Учасника певного документу, але неможливість його надання в складі тендерної пропозиції, </w:t>
            </w:r>
            <w:r w:rsidRPr="00E62C80">
              <w:rPr>
                <w:rFonts w:ascii="Times New Roman" w:hAnsi="Times New Roman" w:cs="Times New Roman"/>
                <w:b/>
                <w:color w:val="000000"/>
                <w:lang w:val="uk-UA"/>
              </w:rPr>
              <w:t>не є</w:t>
            </w:r>
            <w:r w:rsidR="00D40A5D">
              <w:rPr>
                <w:rFonts w:ascii="Times New Roman" w:hAnsi="Times New Roman" w:cs="Times New Roman"/>
                <w:b/>
                <w:color w:val="000000"/>
                <w:lang w:val="uk-UA"/>
              </w:rPr>
              <w:t xml:space="preserve"> </w:t>
            </w:r>
            <w:r w:rsidRPr="00E62C80">
              <w:rPr>
                <w:rFonts w:ascii="Times New Roman" w:hAnsi="Times New Roman" w:cs="Times New Roman"/>
                <w:b/>
                <w:color w:val="000000"/>
                <w:lang w:val="uk-UA"/>
              </w:rPr>
              <w:t>законодавчою підставою</w:t>
            </w:r>
            <w:r w:rsidRPr="00E62C80">
              <w:rPr>
                <w:rFonts w:ascii="Times New Roman" w:hAnsi="Times New Roman" w:cs="Times New Roman"/>
                <w:color w:val="000000"/>
                <w:lang w:val="uk-UA"/>
              </w:rPr>
              <w:t xml:space="preserve"> відсутності документу в складі тендерної пропозиції. Умови тендерної документації можуть бути оскаржені відповідно до Розділу ІІ даної тендерної документації та Закону. </w:t>
            </w:r>
            <w:r w:rsidR="00E76E76" w:rsidRPr="00E62C80">
              <w:rPr>
                <w:rFonts w:ascii="Times New Roman" w:eastAsia="Arial" w:hAnsi="Times New Roman" w:cs="Times New Roman"/>
                <w:color w:val="000000"/>
                <w:sz w:val="20"/>
                <w:szCs w:val="20"/>
                <w:lang w:val="uk-UA" w:eastAsia="zh-C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00E76E76" w:rsidRPr="00E62C80">
              <w:rPr>
                <w:rFonts w:ascii="Times New Roman" w:eastAsia="Arial" w:hAnsi="Times New Roman" w:cs="Times New Roman"/>
                <w:color w:val="000000"/>
                <w:sz w:val="20"/>
                <w:szCs w:val="20"/>
                <w:lang w:val="uk-UA" w:eastAsia="zh-CN"/>
              </w:rPr>
              <w:t>означатиме</w:t>
            </w:r>
            <w:proofErr w:type="spellEnd"/>
            <w:r w:rsidR="00E76E76" w:rsidRPr="00E62C80">
              <w:rPr>
                <w:rFonts w:ascii="Times New Roman" w:eastAsia="Arial" w:hAnsi="Times New Roman" w:cs="Times New Roman"/>
                <w:color w:val="000000"/>
                <w:sz w:val="20"/>
                <w:szCs w:val="20"/>
                <w:lang w:val="uk-UA" w:eastAsia="zh-CN"/>
              </w:rPr>
              <w:t>, що Учасники процедури</w:t>
            </w:r>
            <w:r w:rsidR="00E76E76" w:rsidRPr="00640097">
              <w:rPr>
                <w:rFonts w:ascii="Times New Roman" w:eastAsia="Arial" w:hAnsi="Times New Roman" w:cs="Times New Roman"/>
                <w:color w:val="000000"/>
                <w:sz w:val="20"/>
                <w:szCs w:val="20"/>
                <w:lang w:val="uk-UA" w:eastAsia="zh-CN"/>
              </w:rPr>
              <w:t xml:space="preserve">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4CF9" w:rsidRPr="00640097" w:rsidRDefault="00AD4CF9" w:rsidP="00AD4CF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r w:rsidRPr="00640097">
              <w:rPr>
                <w:rFonts w:ascii="Times New Roman" w:eastAsia="Times New Roman" w:hAnsi="Times New Roman" w:cs="Times New Roman"/>
                <w:color w:val="000000"/>
                <w:sz w:val="20"/>
                <w:szCs w:val="2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F9758F" w:rsidRPr="00640097">
              <w:rPr>
                <w:rFonts w:ascii="Times New Roman" w:eastAsia="Times New Roman" w:hAnsi="Times New Roman" w:cs="Times New Roman"/>
                <w:color w:val="000000"/>
                <w:sz w:val="20"/>
                <w:szCs w:val="20"/>
                <w:lang w:val="uk-UA"/>
              </w:rPr>
              <w:t>.</w:t>
            </w:r>
            <w:r w:rsidR="000D1805">
              <w:rPr>
                <w:rFonts w:ascii="Times New Roman" w:eastAsia="Times New Roman" w:hAnsi="Times New Roman" w:cs="Times New Roman"/>
                <w:color w:val="000000"/>
                <w:sz w:val="20"/>
                <w:szCs w:val="20"/>
                <w:lang w:val="uk-UA"/>
              </w:rPr>
              <w:t xml:space="preserve"> Ціна за одиницю товару також має бути зазначена з урахуванням всіх вищезазначених вимог</w:t>
            </w:r>
          </w:p>
          <w:p w:rsidR="00F9758F" w:rsidRPr="00640097" w:rsidRDefault="00F9758F" w:rsidP="00AD4CF9">
            <w:pPr>
              <w:widowControl w:val="0"/>
              <w:pBdr>
                <w:top w:val="nil"/>
                <w:left w:val="nil"/>
                <w:bottom w:val="nil"/>
                <w:right w:val="nil"/>
                <w:between w:val="nil"/>
              </w:pBdr>
              <w:spacing w:after="0" w:line="240" w:lineRule="auto"/>
              <w:ind w:hanging="21"/>
              <w:jc w:val="both"/>
              <w:rPr>
                <w:rFonts w:ascii="Times New Roman" w:eastAsia="Arial" w:hAnsi="Times New Roman" w:cs="Times New Roman"/>
                <w:color w:val="000000"/>
                <w:sz w:val="20"/>
                <w:szCs w:val="20"/>
                <w:lang w:val="uk-UA" w:eastAsia="zh-CN"/>
              </w:rPr>
            </w:pPr>
            <w:r w:rsidRPr="00640097">
              <w:rPr>
                <w:rFonts w:ascii="Times New Roman" w:eastAsia="Arial" w:hAnsi="Times New Roman" w:cs="Times New Roman"/>
                <w:color w:val="000000"/>
                <w:sz w:val="20"/>
                <w:szCs w:val="20"/>
                <w:lang w:val="uk-UA" w:eastAsia="zh-CN"/>
              </w:rPr>
              <w:t>Подаючи тендерну пропозицію Учасник торгів тим самим погоджується з усіма умовами та вимогами цієї тендерної документації.</w:t>
            </w:r>
          </w:p>
          <w:p w:rsidR="00011345" w:rsidRPr="00640097" w:rsidRDefault="00011345" w:rsidP="00011345">
            <w:pPr>
              <w:spacing w:line="240" w:lineRule="auto"/>
              <w:jc w:val="both"/>
              <w:rPr>
                <w:rFonts w:ascii="Times New Roman" w:eastAsia="Arial" w:hAnsi="Times New Roman" w:cs="Times New Roman"/>
                <w:color w:val="000000"/>
                <w:sz w:val="20"/>
                <w:szCs w:val="20"/>
                <w:lang w:val="uk-UA" w:eastAsia="zh-CN"/>
              </w:rPr>
            </w:pPr>
            <w:r w:rsidRPr="00640097">
              <w:rPr>
                <w:rFonts w:ascii="Times New Roman" w:eastAsia="Arial" w:hAnsi="Times New Roman" w:cs="Times New Roman"/>
                <w:color w:val="000000"/>
                <w:sz w:val="20"/>
                <w:szCs w:val="20"/>
                <w:lang w:val="uk-UA" w:eastAsia="zh-CN"/>
              </w:rPr>
              <w:t xml:space="preserve">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читабельними та </w:t>
            </w:r>
            <w:r w:rsidRPr="00640097">
              <w:rPr>
                <w:rFonts w:ascii="Times New Roman" w:eastAsia="Arial" w:hAnsi="Times New Roman" w:cs="Times New Roman"/>
                <w:color w:val="000000"/>
                <w:sz w:val="20"/>
                <w:szCs w:val="20"/>
                <w:lang w:val="uk-UA" w:eastAsia="zh-CN"/>
              </w:rPr>
              <w:lastRenderedPageBreak/>
              <w:t xml:space="preserve">мати чітке зображення.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Учасника підлягає відхиленню. </w:t>
            </w:r>
          </w:p>
          <w:p w:rsidR="00EB7282" w:rsidRPr="00640097" w:rsidRDefault="00EB7282" w:rsidP="003D1E58">
            <w:pPr>
              <w:spacing w:line="240" w:lineRule="auto"/>
              <w:jc w:val="both"/>
              <w:rPr>
                <w:rFonts w:ascii="Times New Roman" w:eastAsia="Arial" w:hAnsi="Times New Roman" w:cs="Times New Roman"/>
                <w:color w:val="000000"/>
                <w:sz w:val="20"/>
                <w:szCs w:val="20"/>
                <w:lang w:val="uk-UA" w:eastAsia="zh-CN"/>
              </w:rPr>
            </w:pPr>
            <w:r w:rsidRPr="00640097">
              <w:rPr>
                <w:rFonts w:ascii="Times New Roman" w:eastAsia="Arial" w:hAnsi="Times New Roman" w:cs="Times New Roman"/>
                <w:color w:val="000000"/>
                <w:sz w:val="20"/>
                <w:szCs w:val="20"/>
                <w:lang w:val="uk-UA" w:eastAsia="zh-CN"/>
              </w:rPr>
              <w:t>Для правильного оформлення тендерної пропозиції Учасник вивчає всі додатки, інструкції, форми, терміни та специфікації, наведені у даній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011345" w:rsidRPr="00640097" w:rsidRDefault="00011345" w:rsidP="00AD4CF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0"/>
                <w:szCs w:val="20"/>
                <w:lang w:val="uk-UA"/>
              </w:rPr>
            </w:pPr>
          </w:p>
        </w:tc>
      </w:tr>
      <w:tr w:rsidR="00AD4CF9" w:rsidRPr="008E563C" w:rsidTr="00322B51">
        <w:trPr>
          <w:trHeight w:val="410"/>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lastRenderedPageBreak/>
              <w:t>2</w:t>
            </w:r>
          </w:p>
        </w:tc>
        <w:tc>
          <w:tcPr>
            <w:tcW w:w="3507" w:type="dxa"/>
          </w:tcPr>
          <w:p w:rsidR="00AD4CF9" w:rsidRPr="00AD4CF9"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Забезпечення тендерної пропозиції</w:t>
            </w:r>
          </w:p>
        </w:tc>
        <w:tc>
          <w:tcPr>
            <w:tcW w:w="5699" w:type="dxa"/>
            <w:gridSpan w:val="2"/>
          </w:tcPr>
          <w:p w:rsidR="00907263" w:rsidRPr="00907263" w:rsidRDefault="003B1D4E" w:rsidP="0070249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uk-UA"/>
              </w:rPr>
              <w:t>Не вимагається</w:t>
            </w:r>
          </w:p>
        </w:tc>
      </w:tr>
      <w:tr w:rsidR="00AD4CF9" w:rsidRPr="00354984" w:rsidTr="00322B51">
        <w:trPr>
          <w:trHeight w:val="522"/>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3</w:t>
            </w:r>
          </w:p>
        </w:tc>
        <w:tc>
          <w:tcPr>
            <w:tcW w:w="3507"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699" w:type="dxa"/>
            <w:gridSpan w:val="2"/>
          </w:tcPr>
          <w:p w:rsidR="00AD4CF9" w:rsidRPr="000C50D7" w:rsidRDefault="00354984" w:rsidP="00213A0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Не вимагається</w:t>
            </w:r>
          </w:p>
        </w:tc>
      </w:tr>
      <w:tr w:rsidR="00AD4CF9" w:rsidRPr="00232E21" w:rsidTr="00322B51">
        <w:trPr>
          <w:trHeight w:val="522"/>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4</w:t>
            </w:r>
          </w:p>
        </w:tc>
        <w:tc>
          <w:tcPr>
            <w:tcW w:w="3507" w:type="dxa"/>
          </w:tcPr>
          <w:p w:rsidR="00AD4CF9" w:rsidRPr="00AD4CF9" w:rsidRDefault="00AD4CF9" w:rsidP="002814E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699" w:type="dxa"/>
            <w:gridSpan w:val="2"/>
          </w:tcPr>
          <w:p w:rsidR="00AD4CF9" w:rsidRPr="006A085F"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A085F">
              <w:rPr>
                <w:rFonts w:ascii="Times New Roman" w:eastAsia="Times New Roman" w:hAnsi="Times New Roman" w:cs="Times New Roman"/>
                <w:color w:val="000000"/>
                <w:sz w:val="20"/>
                <w:szCs w:val="20"/>
                <w:lang w:val="uk-UA"/>
              </w:rPr>
              <w:t>Тендерні пропозиц</w:t>
            </w:r>
            <w:r w:rsidR="002814E1">
              <w:rPr>
                <w:rFonts w:ascii="Times New Roman" w:eastAsia="Times New Roman" w:hAnsi="Times New Roman" w:cs="Times New Roman"/>
                <w:color w:val="000000"/>
                <w:sz w:val="20"/>
                <w:szCs w:val="20"/>
                <w:lang w:val="uk-UA"/>
              </w:rPr>
              <w:t xml:space="preserve">ії вважаються дійсними протягом </w:t>
            </w:r>
            <w:r w:rsidR="00BE6556">
              <w:rPr>
                <w:rFonts w:ascii="Times New Roman" w:eastAsia="Times New Roman" w:hAnsi="Times New Roman" w:cs="Times New Roman"/>
                <w:color w:val="000000"/>
                <w:sz w:val="20"/>
                <w:szCs w:val="20"/>
                <w:lang w:val="uk-UA"/>
              </w:rPr>
              <w:t>120</w:t>
            </w:r>
            <w:r w:rsidRPr="006A085F">
              <w:rPr>
                <w:rFonts w:ascii="Times New Roman" w:eastAsia="Times New Roman" w:hAnsi="Times New Roman" w:cs="Times New Roman"/>
                <w:color w:val="000000"/>
                <w:sz w:val="20"/>
                <w:szCs w:val="20"/>
                <w:lang w:val="uk-UA"/>
              </w:rPr>
              <w:t xml:space="preserve"> днів із дати кінцевого строку подання тендерних пропозицій.</w:t>
            </w:r>
          </w:p>
          <w:p w:rsidR="00AD4CF9" w:rsidRPr="006A085F"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A085F">
              <w:rPr>
                <w:rFonts w:ascii="Times New Roman" w:eastAsia="Times New Roman" w:hAnsi="Times New Roman" w:cs="Times New Roman"/>
                <w:color w:val="000000"/>
                <w:sz w:val="20"/>
                <w:szCs w:val="20"/>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4CF9" w:rsidRPr="006A085F" w:rsidRDefault="006A085F"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002814E1">
              <w:rPr>
                <w:rFonts w:ascii="Times New Roman" w:eastAsia="Times New Roman" w:hAnsi="Times New Roman" w:cs="Times New Roman"/>
                <w:color w:val="000000"/>
                <w:sz w:val="20"/>
                <w:szCs w:val="20"/>
                <w:lang w:val="uk-UA"/>
              </w:rPr>
              <w:t>відхилити таку вимогу, не втрачаючи при цьому наданого ним забезпечення</w:t>
            </w:r>
            <w:r w:rsidR="00D870EF">
              <w:rPr>
                <w:rFonts w:ascii="Times New Roman" w:eastAsia="Times New Roman" w:hAnsi="Times New Roman" w:cs="Times New Roman"/>
                <w:color w:val="000000"/>
                <w:sz w:val="20"/>
                <w:szCs w:val="20"/>
                <w:lang w:val="uk-UA"/>
              </w:rPr>
              <w:t xml:space="preserve"> тендерної пропозиції</w:t>
            </w:r>
          </w:p>
          <w:p w:rsidR="00AD4CF9" w:rsidRDefault="006A085F"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00AD4CF9" w:rsidRPr="006A085F">
              <w:rPr>
                <w:rFonts w:ascii="Times New Roman" w:eastAsia="Times New Roman" w:hAnsi="Times New Roman" w:cs="Times New Roman"/>
                <w:color w:val="000000"/>
                <w:sz w:val="20"/>
                <w:szCs w:val="20"/>
                <w:lang w:val="uk-UA"/>
              </w:rPr>
              <w:t>погодитися з вимогою та продовжити строк дії поданої ним тендерної пропозиції</w:t>
            </w:r>
            <w:r w:rsidR="00E173A2">
              <w:rPr>
                <w:rFonts w:ascii="Times New Roman" w:eastAsia="Times New Roman" w:hAnsi="Times New Roman" w:cs="Times New Roman"/>
                <w:color w:val="000000"/>
                <w:sz w:val="20"/>
                <w:szCs w:val="20"/>
                <w:lang w:val="uk-UA"/>
              </w:rPr>
              <w:t xml:space="preserve"> і наданого забезпечення тендерної пропозиції (у разі якщо таке вимагалось)</w:t>
            </w:r>
            <w:r w:rsidR="00AD4CF9" w:rsidRPr="006A085F">
              <w:rPr>
                <w:rFonts w:ascii="Times New Roman" w:eastAsia="Times New Roman" w:hAnsi="Times New Roman" w:cs="Times New Roman"/>
                <w:color w:val="000000"/>
                <w:sz w:val="20"/>
                <w:szCs w:val="20"/>
                <w:lang w:val="uk-UA"/>
              </w:rPr>
              <w:t>.</w:t>
            </w:r>
          </w:p>
          <w:p w:rsidR="00D70ED2" w:rsidRPr="006A085F" w:rsidRDefault="00D70ED2"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D70ED2">
              <w:rPr>
                <w:rFonts w:ascii="Times New Roman" w:eastAsia="Times New Roman" w:hAnsi="Times New Roman" w:cs="Times New Roman"/>
                <w:color w:val="000000"/>
                <w:sz w:val="20"/>
                <w:szCs w:val="20"/>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70ED2">
              <w:rPr>
                <w:rFonts w:ascii="Times New Roman" w:eastAsia="Times New Roman" w:hAnsi="Times New Roman" w:cs="Times New Roman"/>
                <w:color w:val="000000"/>
                <w:sz w:val="20"/>
                <w:szCs w:val="20"/>
                <w:lang w:val="uk-UA"/>
              </w:rPr>
              <w:t>закупівель</w:t>
            </w:r>
            <w:proofErr w:type="spellEnd"/>
            <w:r w:rsidRPr="00D70ED2">
              <w:rPr>
                <w:rFonts w:ascii="Times New Roman" w:eastAsia="Times New Roman" w:hAnsi="Times New Roman" w:cs="Times New Roman"/>
                <w:color w:val="000000"/>
                <w:sz w:val="20"/>
                <w:szCs w:val="20"/>
                <w:lang w:val="uk-UA"/>
              </w:rPr>
              <w:t>.</w:t>
            </w:r>
          </w:p>
        </w:tc>
      </w:tr>
      <w:tr w:rsidR="00AD4CF9" w:rsidRPr="00232E21" w:rsidTr="00322B51">
        <w:trPr>
          <w:trHeight w:val="522"/>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5</w:t>
            </w:r>
          </w:p>
        </w:tc>
        <w:tc>
          <w:tcPr>
            <w:tcW w:w="3507" w:type="dxa"/>
          </w:tcPr>
          <w:p w:rsidR="00AD4CF9" w:rsidRPr="00AD4CF9" w:rsidRDefault="00EA79B8"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EA79B8">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699" w:type="dxa"/>
            <w:gridSpan w:val="2"/>
          </w:tcPr>
          <w:p w:rsidR="00E173A2" w:rsidRDefault="00E173A2" w:rsidP="00C078E4">
            <w:pPr>
              <w:shd w:val="clear" w:color="auto" w:fill="FFFFFF"/>
              <w:suppressAutoHyphens/>
              <w:spacing w:after="150" w:line="240" w:lineRule="auto"/>
              <w:ind w:left="49" w:right="32"/>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Замовник установлює  один або декілька кваліфікаційних критеріїв відповідно до ст.16 Закону.</w:t>
            </w:r>
            <w:r w:rsidR="004C6094">
              <w:rPr>
                <w:rFonts w:ascii="Times New Roman" w:eastAsia="Times New Roman" w:hAnsi="Times New Roman" w:cs="Times New Roman"/>
                <w:color w:val="000000"/>
                <w:sz w:val="20"/>
                <w:szCs w:val="20"/>
                <w:lang w:val="uk-UA" w:eastAsia="zh-CN"/>
              </w:rPr>
              <w:t xml:space="preserve"> </w:t>
            </w:r>
            <w:r>
              <w:rPr>
                <w:rFonts w:ascii="Times New Roman" w:eastAsia="Times New Roman" w:hAnsi="Times New Roman" w:cs="Times New Roman"/>
                <w:color w:val="000000"/>
                <w:sz w:val="20"/>
                <w:szCs w:val="20"/>
                <w:lang w:val="uk-UA" w:eastAsia="zh-CN"/>
              </w:rPr>
              <w:t>Визначені  Замовником згідно з цією статтею кваліфікаційні критерії та перелік документів,</w:t>
            </w:r>
            <w:r w:rsidR="004C6094">
              <w:rPr>
                <w:rFonts w:ascii="Times New Roman" w:eastAsia="Times New Roman" w:hAnsi="Times New Roman" w:cs="Times New Roman"/>
                <w:color w:val="000000"/>
                <w:sz w:val="20"/>
                <w:szCs w:val="20"/>
                <w:lang w:val="uk-UA" w:eastAsia="zh-CN"/>
              </w:rPr>
              <w:t xml:space="preserve"> </w:t>
            </w:r>
            <w:r>
              <w:rPr>
                <w:rFonts w:ascii="Times New Roman" w:eastAsia="Times New Roman" w:hAnsi="Times New Roman" w:cs="Times New Roman"/>
                <w:color w:val="000000"/>
                <w:sz w:val="20"/>
                <w:szCs w:val="20"/>
                <w:lang w:val="uk-UA" w:eastAsia="zh-CN"/>
              </w:rPr>
              <w:t>що підтверджують інформацію учасників про відповідність їх таким критеріям</w:t>
            </w:r>
            <w:r w:rsidR="00B50693">
              <w:rPr>
                <w:rFonts w:ascii="Times New Roman" w:eastAsia="Times New Roman" w:hAnsi="Times New Roman" w:cs="Times New Roman"/>
                <w:color w:val="000000"/>
                <w:sz w:val="20"/>
                <w:szCs w:val="20"/>
                <w:lang w:val="uk-UA" w:eastAsia="zh-CN"/>
              </w:rPr>
              <w:t>, зазначені в Додатку 1</w:t>
            </w:r>
            <w:r w:rsidR="004C6094">
              <w:rPr>
                <w:rFonts w:ascii="Times New Roman" w:eastAsia="Times New Roman" w:hAnsi="Times New Roman" w:cs="Times New Roman"/>
                <w:color w:val="000000"/>
                <w:sz w:val="20"/>
                <w:szCs w:val="20"/>
                <w:lang w:val="uk-UA" w:eastAsia="zh-CN"/>
              </w:rPr>
              <w:t>.</w:t>
            </w:r>
          </w:p>
          <w:p w:rsidR="004C6094" w:rsidRPr="004C6094" w:rsidRDefault="004C6094" w:rsidP="007334D6">
            <w:pPr>
              <w:shd w:val="clear" w:color="auto" w:fill="FFFFFF"/>
              <w:suppressAutoHyphens/>
              <w:spacing w:after="150" w:line="240" w:lineRule="auto"/>
              <w:ind w:left="49" w:right="32" w:firstLine="235"/>
              <w:jc w:val="both"/>
              <w:rPr>
                <w:rFonts w:ascii="Times New Roman" w:eastAsia="Times New Roman" w:hAnsi="Times New Roman" w:cs="Times New Roman"/>
                <w:b/>
                <w:color w:val="000000"/>
                <w:sz w:val="20"/>
                <w:szCs w:val="20"/>
                <w:lang w:val="uk-UA" w:eastAsia="zh-CN"/>
              </w:rPr>
            </w:pPr>
            <w:r w:rsidRPr="004C6094">
              <w:rPr>
                <w:rFonts w:ascii="Times New Roman" w:eastAsia="Times New Roman" w:hAnsi="Times New Roman" w:cs="Times New Roman"/>
                <w:b/>
                <w:color w:val="000000"/>
                <w:sz w:val="20"/>
                <w:szCs w:val="20"/>
                <w:lang w:val="uk-UA" w:eastAsia="zh-CN"/>
              </w:rPr>
              <w:t xml:space="preserve">Підстави встановлені </w:t>
            </w:r>
            <w:proofErr w:type="spellStart"/>
            <w:r w:rsidRPr="004C6094">
              <w:rPr>
                <w:rFonts w:ascii="Times New Roman" w:eastAsia="Times New Roman" w:hAnsi="Times New Roman" w:cs="Times New Roman"/>
                <w:b/>
                <w:color w:val="000000"/>
                <w:sz w:val="20"/>
                <w:szCs w:val="20"/>
                <w:lang w:val="uk-UA" w:eastAsia="zh-CN"/>
              </w:rPr>
              <w:t>статею</w:t>
            </w:r>
            <w:proofErr w:type="spellEnd"/>
            <w:r w:rsidRPr="004C6094">
              <w:rPr>
                <w:rFonts w:ascii="Times New Roman" w:eastAsia="Times New Roman" w:hAnsi="Times New Roman" w:cs="Times New Roman"/>
                <w:b/>
                <w:color w:val="000000"/>
                <w:sz w:val="20"/>
                <w:szCs w:val="20"/>
                <w:lang w:val="uk-UA" w:eastAsia="zh-CN"/>
              </w:rPr>
              <w:t xml:space="preserve"> 17 Закону.</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 xml:space="preserve">2) відомості про юридичну особу, яка є учасником процедури закупівлі, </w:t>
            </w:r>
            <w:proofErr w:type="spellStart"/>
            <w:r w:rsidRPr="00974F28">
              <w:rPr>
                <w:rFonts w:ascii="Times New Roman" w:eastAsia="Times New Roman" w:hAnsi="Times New Roman" w:cs="Times New Roman"/>
                <w:color w:val="000000"/>
                <w:sz w:val="20"/>
                <w:szCs w:val="20"/>
                <w:lang w:val="uk-UA" w:eastAsia="zh-CN"/>
              </w:rPr>
              <w:t>внесено</w:t>
            </w:r>
            <w:proofErr w:type="spellEnd"/>
            <w:r w:rsidRPr="00974F28">
              <w:rPr>
                <w:rFonts w:ascii="Times New Roman" w:eastAsia="Times New Roman" w:hAnsi="Times New Roman" w:cs="Times New Roman"/>
                <w:color w:val="000000"/>
                <w:sz w:val="20"/>
                <w:szCs w:val="20"/>
                <w:lang w:val="uk-UA" w:eastAsia="zh-CN"/>
              </w:rPr>
              <w:t xml:space="preserve"> до Єдиного державного реєстру осіб, які вчинили корупційні або пов’язані з корупцією правопорушення;</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sidRPr="00974F28">
              <w:rPr>
                <w:rFonts w:ascii="Times New Roman" w:eastAsia="Times New Roman" w:hAnsi="Times New Roman" w:cs="Times New Roman"/>
                <w:color w:val="000000"/>
                <w:sz w:val="20"/>
                <w:szCs w:val="20"/>
                <w:lang w:val="uk-UA" w:eastAsia="zh-CN"/>
              </w:rPr>
              <w:lastRenderedPageBreak/>
              <w:t>або правопорушення, пов’язаного з корупцією;</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4F28">
              <w:rPr>
                <w:rFonts w:ascii="Times New Roman" w:eastAsia="Times New Roman" w:hAnsi="Times New Roman" w:cs="Times New Roman"/>
                <w:color w:val="000000"/>
                <w:sz w:val="20"/>
                <w:szCs w:val="20"/>
                <w:lang w:val="uk-UA" w:eastAsia="zh-CN"/>
              </w:rPr>
              <w:t>антиконкурентних</w:t>
            </w:r>
            <w:proofErr w:type="spellEnd"/>
            <w:r w:rsidRPr="00974F28">
              <w:rPr>
                <w:rFonts w:ascii="Times New Roman" w:eastAsia="Times New Roman" w:hAnsi="Times New Roman" w:cs="Times New Roman"/>
                <w:color w:val="000000"/>
                <w:sz w:val="20"/>
                <w:szCs w:val="20"/>
                <w:lang w:val="uk-UA" w:eastAsia="zh-CN"/>
              </w:rPr>
              <w:t xml:space="preserve"> узгоджених дій, що стосуються спотворення результатів тендерів;</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974F28">
              <w:rPr>
                <w:rFonts w:ascii="Times New Roman" w:eastAsia="Times New Roman" w:hAnsi="Times New Roman" w:cs="Times New Roman"/>
                <w:color w:val="000000"/>
                <w:sz w:val="20"/>
                <w:szCs w:val="20"/>
                <w:lang w:val="uk-UA" w:eastAsia="zh-CN"/>
              </w:rPr>
              <w:t>закупівель</w:t>
            </w:r>
            <w:proofErr w:type="spellEnd"/>
            <w:r w:rsidRPr="00974F28">
              <w:rPr>
                <w:rFonts w:ascii="Times New Roman" w:eastAsia="Times New Roman" w:hAnsi="Times New Roman" w:cs="Times New Roman"/>
                <w:color w:val="000000"/>
                <w:sz w:val="20"/>
                <w:szCs w:val="20"/>
                <w:lang w:val="uk-UA" w:eastAsia="zh-CN"/>
              </w:rPr>
              <w:t xml:space="preserve"> товарів, робіт і послуг згідно із Законом України "Про санкції";</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sidRPr="00974F28">
              <w:rPr>
                <w:rFonts w:ascii="Times New Roman" w:eastAsia="Times New Roman" w:hAnsi="Times New Roman" w:cs="Times New Roman"/>
                <w:color w:val="000000"/>
                <w:sz w:val="20"/>
                <w:szCs w:val="20"/>
                <w:lang w:val="uk-UA" w:eastAsia="zh-CN"/>
              </w:rPr>
              <w:lastRenderedPageBreak/>
              <w:t>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974F28" w:rsidRPr="00974F28" w:rsidRDefault="00974F28" w:rsidP="00974F28">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sidRPr="00974F28">
              <w:rPr>
                <w:rFonts w:ascii="Times New Roman" w:eastAsia="Times New Roman" w:hAnsi="Times New Roman" w:cs="Times New Roman"/>
                <w:color w:val="000000"/>
                <w:sz w:val="20"/>
                <w:szCs w:val="20"/>
                <w:lang w:val="uk-UA" w:eastAsia="zh-C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3E64" w:rsidRPr="006A085F" w:rsidRDefault="00974F28" w:rsidP="00974F28">
            <w:pPr>
              <w:suppressAutoHyphens/>
              <w:spacing w:after="0" w:line="240" w:lineRule="auto"/>
              <w:ind w:left="49" w:right="32" w:firstLine="235"/>
              <w:jc w:val="both"/>
              <w:rPr>
                <w:rFonts w:ascii="Times New Roman" w:eastAsia="Times New Roman" w:hAnsi="Times New Roman" w:cs="Times New Roman"/>
                <w:sz w:val="20"/>
                <w:szCs w:val="20"/>
                <w:lang w:val="uk-UA"/>
              </w:rPr>
            </w:pPr>
            <w:r w:rsidRPr="00974F28">
              <w:rPr>
                <w:rFonts w:ascii="Times New Roman" w:eastAsia="Times New Roman" w:hAnsi="Times New Roman" w:cs="Times New Roman"/>
                <w:color w:val="000000"/>
                <w:sz w:val="20"/>
                <w:szCs w:val="20"/>
                <w:lang w:val="uk-UA"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74F28">
              <w:rPr>
                <w:rFonts w:ascii="Times New Roman" w:eastAsia="Times New Roman" w:hAnsi="Times New Roman" w:cs="Times New Roman"/>
                <w:color w:val="000000"/>
                <w:sz w:val="20"/>
                <w:szCs w:val="20"/>
                <w:lang w:val="uk-UA" w:eastAsia="zh-CN"/>
              </w:rPr>
              <w:t>закупівель</w:t>
            </w:r>
            <w:proofErr w:type="spellEnd"/>
            <w:r w:rsidRPr="00974F28">
              <w:rPr>
                <w:rFonts w:ascii="Times New Roman" w:eastAsia="Times New Roman" w:hAnsi="Times New Roman" w:cs="Times New Roman"/>
                <w:color w:val="000000"/>
                <w:sz w:val="20"/>
                <w:szCs w:val="20"/>
                <w:lang w:val="uk-UA" w:eastAsia="zh-CN"/>
              </w:rPr>
              <w:t>, крім випадків, коли доступ до такої інформації є обмеженим на момент оприлюднення оголошення про проведення відкритих торгів.</w:t>
            </w:r>
          </w:p>
        </w:tc>
      </w:tr>
      <w:tr w:rsidR="00AD4CF9" w:rsidRPr="00C078E4" w:rsidTr="00D40A5D">
        <w:trPr>
          <w:trHeight w:val="58"/>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lastRenderedPageBreak/>
              <w:t>6</w:t>
            </w:r>
          </w:p>
        </w:tc>
        <w:tc>
          <w:tcPr>
            <w:tcW w:w="3507" w:type="dxa"/>
          </w:tcPr>
          <w:p w:rsidR="00B00CBF" w:rsidRPr="00AD4CF9" w:rsidRDefault="00AD4CF9" w:rsidP="00EA79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Pr>
                <w:rFonts w:ascii="Times New Roman" w:eastAsia="Times New Roman" w:hAnsi="Times New Roman" w:cs="Times New Roman"/>
                <w:b/>
                <w:color w:val="000000"/>
                <w:sz w:val="24"/>
                <w:szCs w:val="24"/>
                <w:lang w:val="uk-UA"/>
              </w:rPr>
              <w:t>рактеристики предмета закупівлі.</w:t>
            </w:r>
          </w:p>
        </w:tc>
        <w:tc>
          <w:tcPr>
            <w:tcW w:w="5699" w:type="dxa"/>
            <w:gridSpan w:val="2"/>
          </w:tcPr>
          <w:p w:rsidR="00B00CBF" w:rsidRPr="006A085F" w:rsidRDefault="00B00CBF"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r w:rsidRPr="006A085F">
              <w:rPr>
                <w:rFonts w:ascii="Times New Roman" w:eastAsia="Times New Roman" w:hAnsi="Times New Roman" w:cs="Times New Roman"/>
                <w:sz w:val="20"/>
                <w:szCs w:val="20"/>
                <w:lang w:val="uk-UA" w:eastAsia="ru-RU"/>
              </w:rPr>
              <w:t>Вимоги до предмета закупівлі (технічні, якісні та кількісні характеристики) згідно з</w:t>
            </w:r>
            <w:r w:rsidR="00965C2A">
              <w:fldChar w:fldCharType="begin"/>
            </w:r>
            <w:r w:rsidR="00965C2A" w:rsidRPr="00232E21">
              <w:rPr>
                <w:lang w:val="ru-RU"/>
              </w:rPr>
              <w:instrText xml:space="preserve"> </w:instrText>
            </w:r>
            <w:r w:rsidR="00965C2A">
              <w:instrText>HYPERLINK</w:instrText>
            </w:r>
            <w:r w:rsidR="00965C2A" w:rsidRPr="00232E21">
              <w:rPr>
                <w:lang w:val="ru-RU"/>
              </w:rPr>
              <w:instrText xml:space="preserve"> "</w:instrText>
            </w:r>
            <w:r w:rsidR="00965C2A">
              <w:instrText>http</w:instrText>
            </w:r>
            <w:r w:rsidR="00965C2A" w:rsidRPr="00232E21">
              <w:rPr>
                <w:lang w:val="ru-RU"/>
              </w:rPr>
              <w:instrText>://</w:instrText>
            </w:r>
            <w:r w:rsidR="00965C2A">
              <w:instrText>zakon</w:instrText>
            </w:r>
            <w:r w:rsidR="00965C2A" w:rsidRPr="00232E21">
              <w:rPr>
                <w:lang w:val="ru-RU"/>
              </w:rPr>
              <w:instrText>4.</w:instrText>
            </w:r>
            <w:r w:rsidR="00965C2A">
              <w:instrText>rada</w:instrText>
            </w:r>
            <w:r w:rsidR="00965C2A" w:rsidRPr="00232E21">
              <w:rPr>
                <w:lang w:val="ru-RU"/>
              </w:rPr>
              <w:instrText>.</w:instrText>
            </w:r>
            <w:r w:rsidR="00965C2A">
              <w:instrText>gov</w:instrText>
            </w:r>
            <w:r w:rsidR="00965C2A" w:rsidRPr="00232E21">
              <w:rPr>
                <w:lang w:val="ru-RU"/>
              </w:rPr>
              <w:instrText>.</w:instrText>
            </w:r>
            <w:r w:rsidR="00965C2A">
              <w:instrText>ua</w:instrText>
            </w:r>
            <w:r w:rsidR="00965C2A" w:rsidRPr="00232E21">
              <w:rPr>
                <w:lang w:val="ru-RU"/>
              </w:rPr>
              <w:instrText>/</w:instrText>
            </w:r>
            <w:r w:rsidR="00965C2A">
              <w:instrText>laws</w:instrText>
            </w:r>
            <w:r w:rsidR="00965C2A" w:rsidRPr="00232E21">
              <w:rPr>
                <w:lang w:val="ru-RU"/>
              </w:rPr>
              <w:instrText>/</w:instrText>
            </w:r>
            <w:r w:rsidR="00965C2A">
              <w:instrText>show</w:instrText>
            </w:r>
            <w:r w:rsidR="00965C2A" w:rsidRPr="00232E21">
              <w:rPr>
                <w:lang w:val="ru-RU"/>
              </w:rPr>
              <w:instrText xml:space="preserve">/2289-17" </w:instrText>
            </w:r>
            <w:r w:rsidR="00965C2A">
              <w:fldChar w:fldCharType="separate"/>
            </w:r>
            <w:r w:rsidRPr="006A085F">
              <w:rPr>
                <w:rFonts w:ascii="Times New Roman" w:eastAsia="Times New Roman" w:hAnsi="Times New Roman" w:cs="Times New Roman"/>
                <w:sz w:val="20"/>
                <w:szCs w:val="20"/>
                <w:lang w:val="uk-UA" w:eastAsia="ru-RU"/>
              </w:rPr>
              <w:t xml:space="preserve"> </w:t>
            </w:r>
            <w:r w:rsidRPr="006A085F">
              <w:rPr>
                <w:rFonts w:ascii="Times New Roman" w:eastAsia="Times New Roman" w:hAnsi="Times New Roman" w:cs="Times New Roman"/>
                <w:sz w:val="20"/>
                <w:szCs w:val="20"/>
                <w:u w:val="single"/>
                <w:lang w:val="uk-UA" w:eastAsia="ru-RU"/>
              </w:rPr>
              <w:t>частиною другою</w:t>
            </w:r>
            <w:r w:rsidR="00965C2A">
              <w:rPr>
                <w:rFonts w:ascii="Times New Roman" w:eastAsia="Times New Roman" w:hAnsi="Times New Roman" w:cs="Times New Roman"/>
                <w:sz w:val="20"/>
                <w:szCs w:val="20"/>
                <w:u w:val="single"/>
                <w:lang w:val="uk-UA" w:eastAsia="ru-RU"/>
              </w:rPr>
              <w:fldChar w:fldCharType="end"/>
            </w:r>
            <w:r w:rsidRPr="006A085F">
              <w:rPr>
                <w:rFonts w:ascii="Times New Roman" w:eastAsia="Times New Roman" w:hAnsi="Times New Roman" w:cs="Times New Roman"/>
                <w:sz w:val="20"/>
                <w:szCs w:val="20"/>
                <w:lang w:val="uk-UA" w:eastAsia="ru-RU"/>
              </w:rPr>
              <w:t xml:space="preserve"> статті 22 Закону зазначено в </w:t>
            </w:r>
            <w:r w:rsidRPr="006A085F">
              <w:rPr>
                <w:rFonts w:ascii="Times New Roman" w:eastAsia="Times New Roman" w:hAnsi="Times New Roman" w:cs="Times New Roman"/>
                <w:b/>
                <w:bCs/>
                <w:i/>
                <w:iCs/>
                <w:sz w:val="20"/>
                <w:szCs w:val="20"/>
                <w:lang w:val="uk-UA" w:eastAsia="ru-RU"/>
              </w:rPr>
              <w:t>Додатку 3</w:t>
            </w:r>
            <w:r w:rsidRPr="006A085F">
              <w:rPr>
                <w:rFonts w:ascii="Times New Roman" w:eastAsia="Times New Roman" w:hAnsi="Times New Roman" w:cs="Times New Roman"/>
                <w:b/>
                <w:bCs/>
                <w:sz w:val="20"/>
                <w:szCs w:val="20"/>
                <w:lang w:val="uk-UA" w:eastAsia="ru-RU"/>
              </w:rPr>
              <w:t xml:space="preserve"> </w:t>
            </w:r>
            <w:r w:rsidRPr="006A085F">
              <w:rPr>
                <w:rFonts w:ascii="Times New Roman" w:eastAsia="Times New Roman" w:hAnsi="Times New Roman" w:cs="Times New Roman"/>
                <w:sz w:val="20"/>
                <w:szCs w:val="20"/>
                <w:lang w:val="uk-UA" w:eastAsia="ru-RU"/>
              </w:rPr>
              <w:t>до цієї тендерної документації.</w:t>
            </w:r>
          </w:p>
          <w:p w:rsidR="00AD4CF9" w:rsidRPr="006A085F"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6A085F">
              <w:rPr>
                <w:rFonts w:ascii="Times New Roman" w:eastAsia="Times New Roman" w:hAnsi="Times New Roman" w:cs="Times New Roman"/>
                <w:color w:val="000000"/>
                <w:sz w:val="20"/>
                <w:szCs w:val="20"/>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F6AFD" w:rsidRPr="006A085F" w:rsidRDefault="00EF6AFD" w:rsidP="00B00CB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p>
        </w:tc>
      </w:tr>
      <w:tr w:rsidR="00AD4CF9" w:rsidRPr="007F0AEF" w:rsidTr="00322B51">
        <w:trPr>
          <w:trHeight w:val="522"/>
          <w:jc w:val="center"/>
        </w:trPr>
        <w:tc>
          <w:tcPr>
            <w:tcW w:w="570" w:type="dxa"/>
          </w:tcPr>
          <w:p w:rsidR="00AD4CF9" w:rsidRPr="00AD4CF9" w:rsidRDefault="00B00CBF"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p>
        </w:tc>
        <w:tc>
          <w:tcPr>
            <w:tcW w:w="3507" w:type="dxa"/>
          </w:tcPr>
          <w:p w:rsidR="00AD4CF9" w:rsidRPr="00AD4CF9" w:rsidRDefault="00AD4CF9" w:rsidP="00AD4CF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5699" w:type="dxa"/>
            <w:gridSpan w:val="2"/>
          </w:tcPr>
          <w:p w:rsidR="00AD4CF9" w:rsidRPr="00D00A22" w:rsidRDefault="00B50693"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shd w:val="clear" w:color="auto" w:fill="FFFFFF"/>
                <w:lang w:val="uk-UA" w:eastAsia="ru-RU"/>
              </w:rPr>
              <w:t>Не передбачено.</w:t>
            </w:r>
          </w:p>
        </w:tc>
      </w:tr>
      <w:tr w:rsidR="00AD4CF9" w:rsidRPr="00232E21" w:rsidTr="00322B51">
        <w:trPr>
          <w:trHeight w:val="522"/>
          <w:jc w:val="center"/>
        </w:trPr>
        <w:tc>
          <w:tcPr>
            <w:tcW w:w="570" w:type="dxa"/>
          </w:tcPr>
          <w:p w:rsidR="00AD4CF9" w:rsidRPr="00EC1186" w:rsidRDefault="00B00CBF" w:rsidP="00EC1186">
            <w:pPr>
              <w:pStyle w:val="2"/>
              <w:rPr>
                <w:rFonts w:ascii="Times New Roman" w:eastAsia="Times New Roman" w:hAnsi="Times New Roman" w:cs="Times New Roman"/>
                <w:color w:val="auto"/>
                <w:lang w:val="uk-UA"/>
              </w:rPr>
            </w:pPr>
            <w:r w:rsidRPr="00EC1186">
              <w:rPr>
                <w:rFonts w:ascii="Times New Roman" w:eastAsia="Times New Roman" w:hAnsi="Times New Roman" w:cs="Times New Roman"/>
                <w:color w:val="auto"/>
                <w:lang w:val="uk-UA"/>
              </w:rPr>
              <w:t>8</w:t>
            </w:r>
          </w:p>
        </w:tc>
        <w:tc>
          <w:tcPr>
            <w:tcW w:w="3507" w:type="dxa"/>
          </w:tcPr>
          <w:p w:rsidR="00AD4CF9" w:rsidRPr="00EC1186" w:rsidRDefault="00AD4CF9" w:rsidP="00EC1186">
            <w:pPr>
              <w:pStyle w:val="2"/>
              <w:rPr>
                <w:rFonts w:ascii="Times New Roman" w:eastAsia="Times New Roman" w:hAnsi="Times New Roman" w:cs="Times New Roman"/>
                <w:color w:val="auto"/>
                <w:lang w:val="uk-UA"/>
              </w:rPr>
            </w:pPr>
            <w:r w:rsidRPr="00EC1186">
              <w:rPr>
                <w:rFonts w:ascii="Times New Roman" w:eastAsia="Times New Roman" w:hAnsi="Times New Roman" w:cs="Times New Roman"/>
                <w:color w:val="auto"/>
                <w:lang w:val="uk-UA"/>
              </w:rPr>
              <w:t>Унесення змін або відкликання тендерної пропозиції учасником</w:t>
            </w:r>
          </w:p>
        </w:tc>
        <w:tc>
          <w:tcPr>
            <w:tcW w:w="5699" w:type="dxa"/>
            <w:gridSpan w:val="2"/>
          </w:tcPr>
          <w:p w:rsidR="00AD4CF9" w:rsidRPr="00EC1186" w:rsidRDefault="00AD4CF9" w:rsidP="00B50693">
            <w:pPr>
              <w:pStyle w:val="2"/>
              <w:jc w:val="both"/>
              <w:rPr>
                <w:rFonts w:ascii="Times New Roman" w:eastAsia="Times New Roman" w:hAnsi="Times New Roman" w:cs="Times New Roman"/>
                <w:color w:val="auto"/>
                <w:sz w:val="20"/>
                <w:szCs w:val="20"/>
                <w:lang w:val="uk-UA"/>
              </w:rPr>
            </w:pPr>
            <w:r w:rsidRPr="00EC1186">
              <w:rPr>
                <w:rFonts w:ascii="Times New Roman" w:eastAsia="Times New Roman" w:hAnsi="Times New Roman" w:cs="Times New Roman"/>
                <w:color w:val="auto"/>
                <w:sz w:val="20"/>
                <w:szCs w:val="20"/>
                <w:lang w:val="uk-UA"/>
              </w:rPr>
              <w:t xml:space="preserve">Учасник процедури закупівлі має право </w:t>
            </w:r>
            <w:proofErr w:type="spellStart"/>
            <w:r w:rsidRPr="00EC1186">
              <w:rPr>
                <w:rFonts w:ascii="Times New Roman" w:eastAsia="Times New Roman" w:hAnsi="Times New Roman" w:cs="Times New Roman"/>
                <w:color w:val="auto"/>
                <w:sz w:val="20"/>
                <w:szCs w:val="20"/>
                <w:lang w:val="uk-UA"/>
              </w:rPr>
              <w:t>внести</w:t>
            </w:r>
            <w:proofErr w:type="spellEnd"/>
            <w:r w:rsidRPr="00EC1186">
              <w:rPr>
                <w:rFonts w:ascii="Times New Roman" w:eastAsia="Times New Roman" w:hAnsi="Times New Roman" w:cs="Times New Roman"/>
                <w:color w:val="auto"/>
                <w:sz w:val="20"/>
                <w:szCs w:val="2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C1186">
              <w:rPr>
                <w:rFonts w:ascii="Times New Roman" w:eastAsia="Times New Roman" w:hAnsi="Times New Roman" w:cs="Times New Roman"/>
                <w:color w:val="auto"/>
                <w:sz w:val="20"/>
                <w:szCs w:val="20"/>
                <w:lang w:val="uk-UA"/>
              </w:rPr>
              <w:t>закупівель</w:t>
            </w:r>
            <w:proofErr w:type="spellEnd"/>
            <w:r w:rsidRPr="00EC1186">
              <w:rPr>
                <w:rFonts w:ascii="Times New Roman" w:eastAsia="Times New Roman" w:hAnsi="Times New Roman" w:cs="Times New Roman"/>
                <w:color w:val="auto"/>
                <w:sz w:val="20"/>
                <w:szCs w:val="20"/>
                <w:lang w:val="uk-UA"/>
              </w:rPr>
              <w:t xml:space="preserve"> до закінчення кінцевого строку подання тендерних пропозицій.</w:t>
            </w:r>
          </w:p>
          <w:p w:rsidR="009E7C03" w:rsidRPr="00EC1186" w:rsidRDefault="009E7C03" w:rsidP="00B50693">
            <w:pPr>
              <w:pStyle w:val="2"/>
              <w:jc w:val="both"/>
              <w:rPr>
                <w:rFonts w:ascii="Times New Roman" w:eastAsia="Times New Roman" w:hAnsi="Times New Roman" w:cs="Times New Roman"/>
                <w:color w:val="auto"/>
                <w:sz w:val="20"/>
                <w:szCs w:val="20"/>
                <w:lang w:val="uk-UA"/>
              </w:rPr>
            </w:pPr>
          </w:p>
        </w:tc>
      </w:tr>
      <w:tr w:rsidR="00AD4CF9" w:rsidRPr="00232E21" w:rsidTr="00322B51">
        <w:trPr>
          <w:trHeight w:val="522"/>
          <w:jc w:val="center"/>
        </w:trPr>
        <w:tc>
          <w:tcPr>
            <w:tcW w:w="9776" w:type="dxa"/>
            <w:gridSpan w:val="4"/>
            <w:shd w:val="clear" w:color="auto" w:fill="A5A5A5"/>
          </w:tcPr>
          <w:p w:rsidR="00AD4CF9" w:rsidRPr="00AD4CF9" w:rsidRDefault="00AD4CF9" w:rsidP="00AD4CF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Розділ IV. Подання т</w:t>
            </w:r>
            <w:r w:rsidR="003D61A8">
              <w:rPr>
                <w:rFonts w:ascii="Times New Roman" w:eastAsia="Times New Roman" w:hAnsi="Times New Roman" w:cs="Times New Roman"/>
                <w:b/>
                <w:color w:val="000000"/>
                <w:sz w:val="24"/>
                <w:szCs w:val="24"/>
                <w:lang w:val="uk-UA"/>
              </w:rPr>
              <w:t>а розкриття тендерної пропозиції.</w:t>
            </w:r>
          </w:p>
        </w:tc>
      </w:tr>
      <w:tr w:rsidR="00AD4CF9" w:rsidRPr="00232E21" w:rsidTr="00F8288C">
        <w:trPr>
          <w:trHeight w:val="522"/>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1</w:t>
            </w:r>
          </w:p>
        </w:tc>
        <w:tc>
          <w:tcPr>
            <w:tcW w:w="3536" w:type="dxa"/>
            <w:gridSpan w:val="2"/>
          </w:tcPr>
          <w:p w:rsidR="00AD4CF9" w:rsidRPr="00AD4CF9"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670" w:type="dxa"/>
          </w:tcPr>
          <w:p w:rsidR="00AD4CF9" w:rsidRPr="00387047" w:rsidRDefault="008E4B26" w:rsidP="00C078E4">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0"/>
                <w:szCs w:val="20"/>
                <w:lang w:val="uk-UA"/>
              </w:rPr>
            </w:pPr>
            <w:r w:rsidRPr="00A40C91">
              <w:rPr>
                <w:rFonts w:ascii="Times New Roman" w:eastAsia="Times New Roman" w:hAnsi="Times New Roman" w:cs="Times New Roman"/>
                <w:sz w:val="20"/>
                <w:szCs w:val="20"/>
                <w:lang w:val="uk-UA"/>
              </w:rPr>
              <w:t xml:space="preserve">Кінцевий строк подання тендерних пропозицій </w:t>
            </w:r>
            <w:r w:rsidR="00387047" w:rsidRPr="005B61EF">
              <w:rPr>
                <w:rFonts w:ascii="Times New Roman" w:eastAsia="Times New Roman" w:hAnsi="Times New Roman" w:cs="Times New Roman"/>
                <w:b/>
                <w:i/>
                <w:sz w:val="20"/>
                <w:szCs w:val="20"/>
                <w:lang w:val="uk-UA"/>
              </w:rPr>
              <w:t>1</w:t>
            </w:r>
            <w:r w:rsidR="00232E21">
              <w:rPr>
                <w:rFonts w:ascii="Times New Roman" w:eastAsia="Times New Roman" w:hAnsi="Times New Roman" w:cs="Times New Roman"/>
                <w:b/>
                <w:i/>
                <w:sz w:val="20"/>
                <w:szCs w:val="20"/>
                <w:lang w:val="uk-UA"/>
              </w:rPr>
              <w:t>4</w:t>
            </w:r>
            <w:bookmarkStart w:id="0" w:name="_GoBack"/>
            <w:bookmarkEnd w:id="0"/>
            <w:r w:rsidR="00C078E4" w:rsidRPr="005B61EF">
              <w:rPr>
                <w:rFonts w:ascii="Times New Roman" w:eastAsia="Times New Roman" w:hAnsi="Times New Roman" w:cs="Times New Roman"/>
                <w:b/>
                <w:i/>
                <w:sz w:val="20"/>
                <w:szCs w:val="20"/>
                <w:lang w:val="uk-UA"/>
              </w:rPr>
              <w:t>.1</w:t>
            </w:r>
            <w:r w:rsidR="00387047" w:rsidRPr="005B61EF">
              <w:rPr>
                <w:rFonts w:ascii="Times New Roman" w:eastAsia="Times New Roman" w:hAnsi="Times New Roman" w:cs="Times New Roman"/>
                <w:b/>
                <w:i/>
                <w:sz w:val="20"/>
                <w:szCs w:val="20"/>
                <w:lang w:val="uk-UA"/>
              </w:rPr>
              <w:t>2</w:t>
            </w:r>
            <w:r w:rsidR="00C078E4" w:rsidRPr="005B61EF">
              <w:rPr>
                <w:rFonts w:ascii="Times New Roman" w:eastAsia="Times New Roman" w:hAnsi="Times New Roman" w:cs="Times New Roman"/>
                <w:b/>
                <w:i/>
                <w:sz w:val="20"/>
                <w:szCs w:val="20"/>
                <w:lang w:val="uk-UA"/>
              </w:rPr>
              <w:t>.</w:t>
            </w:r>
            <w:r w:rsidR="00D12A75" w:rsidRPr="005B61EF">
              <w:rPr>
                <w:rFonts w:ascii="Times New Roman" w:eastAsia="Times New Roman" w:hAnsi="Times New Roman" w:cs="Times New Roman"/>
                <w:b/>
                <w:i/>
                <w:sz w:val="20"/>
                <w:szCs w:val="20"/>
                <w:lang w:val="uk-UA"/>
              </w:rPr>
              <w:t>2</w:t>
            </w:r>
            <w:r w:rsidR="00A40C91" w:rsidRPr="005B61EF">
              <w:rPr>
                <w:rFonts w:ascii="Times New Roman" w:eastAsia="Times New Roman" w:hAnsi="Times New Roman" w:cs="Times New Roman"/>
                <w:b/>
                <w:i/>
                <w:sz w:val="20"/>
                <w:szCs w:val="20"/>
                <w:lang w:val="uk-UA"/>
              </w:rPr>
              <w:t>2</w:t>
            </w:r>
            <w:r w:rsidRPr="005B61EF">
              <w:rPr>
                <w:rFonts w:ascii="Times New Roman" w:eastAsia="Times New Roman" w:hAnsi="Times New Roman" w:cs="Times New Roman"/>
                <w:b/>
                <w:i/>
                <w:sz w:val="20"/>
                <w:szCs w:val="20"/>
                <w:lang w:val="uk-UA"/>
              </w:rPr>
              <w:t xml:space="preserve"> року</w:t>
            </w:r>
            <w:r w:rsidR="00AD4CF9" w:rsidRPr="005B61EF">
              <w:rPr>
                <w:rFonts w:ascii="Times New Roman" w:eastAsia="Times New Roman" w:hAnsi="Times New Roman" w:cs="Times New Roman"/>
                <w:b/>
                <w:i/>
                <w:sz w:val="20"/>
                <w:szCs w:val="20"/>
                <w:lang w:val="uk-UA"/>
              </w:rPr>
              <w:t>.</w:t>
            </w:r>
          </w:p>
          <w:p w:rsidR="00D66309" w:rsidRPr="00A40C91" w:rsidRDefault="00D66309" w:rsidP="00D66309">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A40C91">
              <w:rPr>
                <w:rFonts w:ascii="Times New Roman" w:eastAsia="Times New Roman" w:hAnsi="Times New Roman" w:cs="Times New Roman"/>
                <w:color w:val="000000"/>
                <w:sz w:val="20"/>
                <w:szCs w:val="20"/>
                <w:lang w:val="uk-UA"/>
              </w:rPr>
              <w:t>Отримана тендерна пропозиція вноситься автоматично до реєстру отриманих тендерних пропозицій.</w:t>
            </w:r>
          </w:p>
          <w:p w:rsidR="00D66309" w:rsidRPr="00A40C91" w:rsidRDefault="00D66309" w:rsidP="00D66309">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A40C91">
              <w:rPr>
                <w:rFonts w:ascii="Times New Roman" w:eastAsia="Times New Roman" w:hAnsi="Times New Roman" w:cs="Times New Roman"/>
                <w:color w:val="000000"/>
                <w:sz w:val="20"/>
                <w:szCs w:val="20"/>
                <w:lang w:val="uk-UA"/>
              </w:rPr>
              <w:t xml:space="preserve">Електронна система </w:t>
            </w:r>
            <w:proofErr w:type="spellStart"/>
            <w:r w:rsidRPr="00A40C91">
              <w:rPr>
                <w:rFonts w:ascii="Times New Roman" w:eastAsia="Times New Roman" w:hAnsi="Times New Roman" w:cs="Times New Roman"/>
                <w:color w:val="000000"/>
                <w:sz w:val="20"/>
                <w:szCs w:val="20"/>
                <w:lang w:val="uk-UA"/>
              </w:rPr>
              <w:t>закупівель</w:t>
            </w:r>
            <w:proofErr w:type="spellEnd"/>
            <w:r w:rsidRPr="00A40C91">
              <w:rPr>
                <w:rFonts w:ascii="Times New Roman" w:eastAsia="Times New Roman" w:hAnsi="Times New Roman" w:cs="Times New Roman"/>
                <w:color w:val="000000"/>
                <w:sz w:val="20"/>
                <w:szCs w:val="20"/>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F8288C" w:rsidRPr="00A40C91" w:rsidRDefault="00D66309" w:rsidP="00D66309">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40C91">
              <w:rPr>
                <w:rFonts w:ascii="Times New Roman" w:eastAsia="Times New Roman" w:hAnsi="Times New Roman" w:cs="Times New Roman"/>
                <w:color w:val="000000"/>
                <w:sz w:val="20"/>
                <w:szCs w:val="20"/>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40C91">
              <w:rPr>
                <w:rFonts w:ascii="Times New Roman" w:eastAsia="Times New Roman" w:hAnsi="Times New Roman" w:cs="Times New Roman"/>
                <w:color w:val="000000"/>
                <w:sz w:val="20"/>
                <w:szCs w:val="20"/>
                <w:lang w:val="uk-UA"/>
              </w:rPr>
              <w:t>закупівель</w:t>
            </w:r>
            <w:proofErr w:type="spellEnd"/>
            <w:r w:rsidRPr="00A40C91">
              <w:rPr>
                <w:rFonts w:ascii="Times New Roman" w:eastAsia="Times New Roman" w:hAnsi="Times New Roman" w:cs="Times New Roman"/>
                <w:color w:val="000000"/>
                <w:sz w:val="20"/>
                <w:szCs w:val="20"/>
                <w:lang w:val="uk-UA"/>
              </w:rPr>
              <w:t>.</w:t>
            </w:r>
            <w:r w:rsidR="00F8288C" w:rsidRPr="00A40C91">
              <w:rPr>
                <w:rFonts w:ascii="Times New Roman" w:eastAsia="Calibri" w:hAnsi="Times New Roman" w:cs="Times New Roman"/>
                <w:sz w:val="20"/>
                <w:szCs w:val="20"/>
                <w:lang w:val="uk-UA"/>
              </w:rPr>
              <w:t>.</w:t>
            </w:r>
          </w:p>
        </w:tc>
      </w:tr>
      <w:tr w:rsidR="00AD4CF9" w:rsidRPr="00232E21" w:rsidTr="00322B51">
        <w:trPr>
          <w:trHeight w:val="522"/>
          <w:jc w:val="center"/>
        </w:trPr>
        <w:tc>
          <w:tcPr>
            <w:tcW w:w="570" w:type="dxa"/>
          </w:tcPr>
          <w:p w:rsidR="00AD4CF9" w:rsidRPr="004B5A0E"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4B5A0E">
              <w:rPr>
                <w:rFonts w:ascii="Times New Roman" w:eastAsia="Times New Roman" w:hAnsi="Times New Roman" w:cs="Times New Roman"/>
                <w:b/>
                <w:sz w:val="24"/>
                <w:szCs w:val="24"/>
                <w:lang w:val="uk-UA"/>
              </w:rPr>
              <w:t>2</w:t>
            </w:r>
          </w:p>
        </w:tc>
        <w:tc>
          <w:tcPr>
            <w:tcW w:w="3507" w:type="dxa"/>
          </w:tcPr>
          <w:p w:rsidR="00AD4CF9" w:rsidRPr="004B5A0E"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4B5A0E">
              <w:rPr>
                <w:rFonts w:ascii="Times New Roman" w:eastAsia="Times New Roman" w:hAnsi="Times New Roman" w:cs="Times New Roman"/>
                <w:b/>
                <w:sz w:val="24"/>
                <w:szCs w:val="24"/>
                <w:lang w:val="uk-UA"/>
              </w:rPr>
              <w:t>Дата та час розкриття тендерної пропозиції</w:t>
            </w:r>
          </w:p>
        </w:tc>
        <w:tc>
          <w:tcPr>
            <w:tcW w:w="5699" w:type="dxa"/>
            <w:gridSpan w:val="2"/>
          </w:tcPr>
          <w:p w:rsidR="00AD4CF9" w:rsidRPr="004B5A0E" w:rsidRDefault="00AD4CF9" w:rsidP="004B5A0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5A0E">
              <w:rPr>
                <w:rFonts w:ascii="Times New Roman" w:eastAsia="Times New Roman" w:hAnsi="Times New Roman" w:cs="Times New Roman"/>
                <w:sz w:val="20"/>
                <w:szCs w:val="20"/>
                <w:lang w:val="uk-UA"/>
              </w:rPr>
              <w:t xml:space="preserve"> 2.1 </w:t>
            </w:r>
            <w:r w:rsidR="00DB4266" w:rsidRPr="004B5A0E">
              <w:rPr>
                <w:rFonts w:ascii="Times New Roman" w:eastAsia="Times New Roman" w:hAnsi="Times New Roman" w:cs="Times New Roman"/>
                <w:sz w:val="20"/>
                <w:szCs w:val="20"/>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00DB4266" w:rsidRPr="004B5A0E">
              <w:rPr>
                <w:rFonts w:ascii="Times New Roman" w:eastAsia="Times New Roman" w:hAnsi="Times New Roman" w:cs="Times New Roman"/>
                <w:sz w:val="20"/>
                <w:szCs w:val="20"/>
                <w:lang w:val="uk-UA"/>
              </w:rPr>
              <w:t>закупівель</w:t>
            </w:r>
            <w:proofErr w:type="spellEnd"/>
            <w:r w:rsidR="00DB4266" w:rsidRPr="004B5A0E">
              <w:rPr>
                <w:rFonts w:ascii="Times New Roman" w:eastAsia="Times New Roman" w:hAnsi="Times New Roman" w:cs="Times New Roman"/>
                <w:sz w:val="20"/>
                <w:szCs w:val="20"/>
                <w:lang w:val="uk-UA"/>
              </w:rPr>
              <w:t xml:space="preserve"> автоматично в день оприлюднення </w:t>
            </w:r>
            <w:r w:rsidR="00DB4266" w:rsidRPr="004B5A0E">
              <w:rPr>
                <w:rFonts w:ascii="Times New Roman" w:eastAsia="Times New Roman" w:hAnsi="Times New Roman" w:cs="Times New Roman"/>
                <w:sz w:val="20"/>
                <w:szCs w:val="20"/>
                <w:lang w:val="uk-UA"/>
              </w:rPr>
              <w:lastRenderedPageBreak/>
              <w:t xml:space="preserve">замовником оголошення про проведення відкритих торгів в електронній системі </w:t>
            </w:r>
            <w:proofErr w:type="spellStart"/>
            <w:r w:rsidR="00DB4266" w:rsidRPr="004B5A0E">
              <w:rPr>
                <w:rFonts w:ascii="Times New Roman" w:eastAsia="Times New Roman" w:hAnsi="Times New Roman" w:cs="Times New Roman"/>
                <w:sz w:val="20"/>
                <w:szCs w:val="20"/>
                <w:lang w:val="uk-UA"/>
              </w:rPr>
              <w:t>закупівель</w:t>
            </w:r>
            <w:proofErr w:type="spellEnd"/>
            <w:r w:rsidRPr="004B5A0E">
              <w:rPr>
                <w:rFonts w:ascii="Times New Roman" w:eastAsia="Times New Roman" w:hAnsi="Times New Roman" w:cs="Times New Roman"/>
                <w:sz w:val="20"/>
                <w:szCs w:val="20"/>
                <w:lang w:val="uk-UA"/>
              </w:rPr>
              <w:t>.</w:t>
            </w:r>
          </w:p>
          <w:p w:rsidR="00AD4CF9" w:rsidRPr="004B5A0E" w:rsidRDefault="00AD4CF9" w:rsidP="004B5A0E">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lang w:val="uk-UA"/>
              </w:rPr>
            </w:pPr>
            <w:r w:rsidRPr="004B5A0E">
              <w:rPr>
                <w:rFonts w:ascii="Times New Roman" w:eastAsia="Times New Roman" w:hAnsi="Times New Roman" w:cs="Times New Roman"/>
                <w:sz w:val="20"/>
                <w:szCs w:val="20"/>
                <w:lang w:val="uk-UA"/>
              </w:rPr>
              <w:t xml:space="preserve">2.2. Розмір мінімального кроку пониження ціни під час електронного аукціону складає – </w:t>
            </w:r>
            <w:r w:rsidRPr="004B5A0E">
              <w:rPr>
                <w:rFonts w:ascii="Times New Roman" w:eastAsia="Times New Roman" w:hAnsi="Times New Roman" w:cs="Times New Roman"/>
                <w:b/>
                <w:i/>
                <w:sz w:val="20"/>
                <w:szCs w:val="20"/>
                <w:lang w:val="uk-UA"/>
              </w:rPr>
              <w:t>__</w:t>
            </w:r>
            <w:r w:rsidR="008E3610" w:rsidRPr="004B5A0E">
              <w:rPr>
                <w:rFonts w:ascii="Times New Roman" w:eastAsia="Times New Roman" w:hAnsi="Times New Roman" w:cs="Times New Roman"/>
                <w:b/>
                <w:i/>
                <w:sz w:val="20"/>
                <w:szCs w:val="20"/>
                <w:lang w:val="uk-UA"/>
              </w:rPr>
              <w:t>0,5</w:t>
            </w:r>
            <w:r w:rsidRPr="004B5A0E">
              <w:rPr>
                <w:rFonts w:ascii="Times New Roman" w:eastAsia="Times New Roman" w:hAnsi="Times New Roman" w:cs="Times New Roman"/>
                <w:b/>
                <w:i/>
                <w:sz w:val="20"/>
                <w:szCs w:val="20"/>
                <w:lang w:val="uk-UA"/>
              </w:rPr>
              <w:t>___ відсотка від очікуваної вартості закупівлі.</w:t>
            </w:r>
          </w:p>
          <w:p w:rsidR="004B5A0E" w:rsidRPr="004B5A0E" w:rsidRDefault="004B5A0E" w:rsidP="00A1043B">
            <w:pPr>
              <w:widowControl w:val="0"/>
              <w:spacing w:after="0"/>
              <w:jc w:val="both"/>
              <w:rPr>
                <w:rFonts w:ascii="Times New Roman" w:eastAsia="Times New Roman" w:hAnsi="Times New Roman" w:cs="Times New Roman"/>
                <w:sz w:val="24"/>
                <w:szCs w:val="24"/>
                <w:lang w:val="uk-UA"/>
              </w:rPr>
            </w:pPr>
          </w:p>
        </w:tc>
      </w:tr>
      <w:tr w:rsidR="00AD4CF9" w:rsidRPr="00232E21" w:rsidTr="00322B51">
        <w:trPr>
          <w:trHeight w:val="522"/>
          <w:jc w:val="center"/>
        </w:trPr>
        <w:tc>
          <w:tcPr>
            <w:tcW w:w="9776" w:type="dxa"/>
            <w:gridSpan w:val="4"/>
            <w:shd w:val="clear" w:color="auto" w:fill="A5A5A5"/>
          </w:tcPr>
          <w:p w:rsidR="00AD4CF9" w:rsidRPr="004B5A0E" w:rsidRDefault="00AD4CF9" w:rsidP="00A52FC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4B5A0E">
              <w:rPr>
                <w:rFonts w:ascii="Times New Roman" w:eastAsia="Times New Roman" w:hAnsi="Times New Roman" w:cs="Times New Roman"/>
                <w:b/>
                <w:sz w:val="24"/>
                <w:szCs w:val="24"/>
                <w:lang w:val="uk-UA"/>
              </w:rPr>
              <w:lastRenderedPageBreak/>
              <w:t xml:space="preserve">Розділ V. </w:t>
            </w:r>
            <w:r w:rsidR="00A52FCF" w:rsidRPr="004B5A0E">
              <w:rPr>
                <w:rFonts w:ascii="Times New Roman" w:eastAsia="Times New Roman" w:hAnsi="Times New Roman" w:cs="Times New Roman"/>
                <w:b/>
                <w:sz w:val="24"/>
                <w:szCs w:val="24"/>
                <w:lang w:val="uk-UA"/>
              </w:rPr>
              <w:t>Розгляд і о</w:t>
            </w:r>
            <w:r w:rsidRPr="004B5A0E">
              <w:rPr>
                <w:rFonts w:ascii="Times New Roman" w:eastAsia="Times New Roman" w:hAnsi="Times New Roman" w:cs="Times New Roman"/>
                <w:b/>
                <w:sz w:val="24"/>
                <w:szCs w:val="24"/>
                <w:lang w:val="uk-UA"/>
              </w:rPr>
              <w:t>цінка тендерної пропозиції</w:t>
            </w:r>
          </w:p>
        </w:tc>
      </w:tr>
      <w:tr w:rsidR="00AD4CF9" w:rsidRPr="008538F3" w:rsidTr="00322B51">
        <w:trPr>
          <w:trHeight w:val="522"/>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1</w:t>
            </w:r>
          </w:p>
        </w:tc>
        <w:tc>
          <w:tcPr>
            <w:tcW w:w="3507"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699" w:type="dxa"/>
            <w:gridSpan w:val="2"/>
          </w:tcPr>
          <w:p w:rsidR="00585D8D" w:rsidRPr="004B5A0E" w:rsidRDefault="00585D8D" w:rsidP="00585D8D">
            <w:pPr>
              <w:widowControl w:val="0"/>
              <w:spacing w:after="0" w:line="228" w:lineRule="auto"/>
              <w:jc w:val="both"/>
              <w:rPr>
                <w:rFonts w:ascii="Times New Roman" w:eastAsia="Times New Roman" w:hAnsi="Times New Roman" w:cs="Times New Roman"/>
                <w:sz w:val="20"/>
                <w:szCs w:val="20"/>
                <w:lang w:val="uk-UA"/>
              </w:rPr>
            </w:pPr>
            <w:r w:rsidRPr="004B5A0E">
              <w:rPr>
                <w:rFonts w:ascii="Times New Roman" w:eastAsia="Times New Roman" w:hAnsi="Times New Roman" w:cs="Times New Roman"/>
                <w:sz w:val="20"/>
                <w:szCs w:val="20"/>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85D8D" w:rsidRPr="004B5A0E" w:rsidRDefault="00585D8D" w:rsidP="00585D8D">
            <w:pPr>
              <w:widowControl w:val="0"/>
              <w:spacing w:after="0" w:line="228" w:lineRule="auto"/>
              <w:jc w:val="both"/>
              <w:rPr>
                <w:rFonts w:ascii="Times New Roman" w:eastAsia="Times New Roman" w:hAnsi="Times New Roman" w:cs="Times New Roman"/>
                <w:sz w:val="20"/>
                <w:szCs w:val="20"/>
                <w:lang w:val="uk-UA"/>
              </w:rPr>
            </w:pPr>
            <w:r w:rsidRPr="004B5A0E">
              <w:rPr>
                <w:rFonts w:ascii="Times New Roman" w:eastAsia="Times New Roman" w:hAnsi="Times New Roman" w:cs="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w:t>
            </w:r>
          </w:p>
          <w:p w:rsidR="00585D8D" w:rsidRPr="004B5A0E" w:rsidRDefault="00585D8D" w:rsidP="00585D8D">
            <w:pPr>
              <w:widowControl w:val="0"/>
              <w:spacing w:after="0" w:line="228" w:lineRule="auto"/>
              <w:jc w:val="both"/>
              <w:rPr>
                <w:rFonts w:ascii="Times New Roman" w:eastAsia="Times New Roman" w:hAnsi="Times New Roman" w:cs="Times New Roman"/>
                <w:sz w:val="20"/>
                <w:szCs w:val="20"/>
                <w:lang w:val="uk-UA"/>
              </w:rPr>
            </w:pPr>
            <w:r w:rsidRPr="004B5A0E">
              <w:rPr>
                <w:rFonts w:ascii="Times New Roman" w:eastAsia="Times New Roman" w:hAnsi="Times New Roman" w:cs="Times New Roman"/>
                <w:sz w:val="20"/>
                <w:szCs w:val="20"/>
                <w:lang w:val="uk-UA"/>
              </w:rPr>
              <w:t xml:space="preserve">Електронний аукціон проводиться електронною системою </w:t>
            </w:r>
            <w:proofErr w:type="spellStart"/>
            <w:r w:rsidRPr="004B5A0E">
              <w:rPr>
                <w:rFonts w:ascii="Times New Roman" w:eastAsia="Times New Roman" w:hAnsi="Times New Roman" w:cs="Times New Roman"/>
                <w:sz w:val="20"/>
                <w:szCs w:val="20"/>
                <w:lang w:val="uk-UA"/>
              </w:rPr>
              <w:t>закупівель</w:t>
            </w:r>
            <w:proofErr w:type="spellEnd"/>
            <w:r w:rsidRPr="004B5A0E">
              <w:rPr>
                <w:rFonts w:ascii="Times New Roman" w:eastAsia="Times New Roman" w:hAnsi="Times New Roman" w:cs="Times New Roman"/>
                <w:sz w:val="20"/>
                <w:szCs w:val="20"/>
                <w:lang w:val="uk-UA"/>
              </w:rPr>
              <w:t xml:space="preserve"> відповідно до статті 30 Закону.</w:t>
            </w:r>
          </w:p>
          <w:p w:rsidR="00585D8D" w:rsidRPr="004B5A0E" w:rsidRDefault="00585D8D" w:rsidP="00585D8D">
            <w:pPr>
              <w:widowControl w:val="0"/>
              <w:spacing w:after="0" w:line="228" w:lineRule="auto"/>
              <w:jc w:val="both"/>
              <w:rPr>
                <w:rFonts w:ascii="Times New Roman" w:eastAsia="Times New Roman" w:hAnsi="Times New Roman" w:cs="Times New Roman"/>
                <w:sz w:val="20"/>
                <w:szCs w:val="20"/>
                <w:lang w:val="uk-UA"/>
              </w:rPr>
            </w:pPr>
            <w:r w:rsidRPr="004B5A0E">
              <w:rPr>
                <w:rFonts w:ascii="Times New Roman" w:eastAsia="Times New Roman" w:hAnsi="Times New Roman" w:cs="Times New Roman"/>
                <w:sz w:val="20"/>
                <w:szCs w:val="20"/>
                <w:lang w:val="uk-UA"/>
              </w:rPr>
              <w:t>Критерії та методика оцінки визначаються відповідно до статті 29 Закону.</w:t>
            </w:r>
          </w:p>
          <w:p w:rsidR="00C17FD5" w:rsidRPr="004B5A0E"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4B5A0E">
              <w:rPr>
                <w:rFonts w:ascii="Times New Roman" w:eastAsia="Times New Roman" w:hAnsi="Times New Roman" w:cs="Times New Roman"/>
                <w:color w:val="000000"/>
                <w:sz w:val="20"/>
                <w:szCs w:val="20"/>
                <w:lang w:val="uk-UA"/>
              </w:rPr>
              <w:t>Критерії та методика оцінки визначаються відповідно до статті 29 Закону.</w:t>
            </w:r>
          </w:p>
          <w:p w:rsidR="00DB4266" w:rsidRDefault="00DB4266"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4B5A0E">
              <w:rPr>
                <w:rFonts w:ascii="Times New Roman" w:eastAsia="Times New Roman" w:hAnsi="Times New Roman" w:cs="Times New Roman"/>
                <w:color w:val="000000"/>
                <w:sz w:val="20"/>
                <w:szCs w:val="20"/>
                <w:lang w:val="uk-UA"/>
              </w:rPr>
              <w:t xml:space="preserve">Оцінка тендерних пропозицій проводиться автоматично електронною системою </w:t>
            </w:r>
            <w:proofErr w:type="spellStart"/>
            <w:r w:rsidRPr="004B5A0E">
              <w:rPr>
                <w:rFonts w:ascii="Times New Roman" w:eastAsia="Times New Roman" w:hAnsi="Times New Roman" w:cs="Times New Roman"/>
                <w:color w:val="000000"/>
                <w:sz w:val="20"/>
                <w:szCs w:val="20"/>
                <w:lang w:val="uk-UA"/>
              </w:rPr>
              <w:t>закупівель</w:t>
            </w:r>
            <w:proofErr w:type="spellEnd"/>
            <w:r w:rsidRPr="004B5A0E">
              <w:rPr>
                <w:rFonts w:ascii="Times New Roman" w:eastAsia="Times New Roman" w:hAnsi="Times New Roman" w:cs="Times New Roman"/>
                <w:color w:val="000000"/>
                <w:sz w:val="20"/>
                <w:szCs w:val="20"/>
                <w:lang w:val="uk-UA"/>
              </w:rPr>
              <w:t xml:space="preserve"> на основі критеріїв і методики оцінки, зазначених замовником у цій тендерній документації, шляхом</w:t>
            </w:r>
            <w:r w:rsidRPr="00DB4266">
              <w:rPr>
                <w:rFonts w:ascii="Times New Roman" w:eastAsia="Times New Roman" w:hAnsi="Times New Roman" w:cs="Times New Roman"/>
                <w:color w:val="000000"/>
                <w:sz w:val="20"/>
                <w:szCs w:val="20"/>
                <w:lang w:val="uk-UA"/>
              </w:rPr>
              <w:t xml:space="preserve"> застосування електронного аукціону</w:t>
            </w:r>
            <w:r w:rsidR="00585D8D">
              <w:rPr>
                <w:rFonts w:ascii="Times New Roman" w:eastAsia="Times New Roman" w:hAnsi="Times New Roman" w:cs="Times New Roman"/>
                <w:color w:val="000000"/>
                <w:sz w:val="20"/>
                <w:szCs w:val="20"/>
                <w:lang w:val="uk-UA"/>
              </w:rPr>
              <w:t xml:space="preserve"> (у разі якщо подано дві і більше тендерних пропозицій)</w:t>
            </w:r>
            <w:r w:rsidRPr="00DB4266">
              <w:rPr>
                <w:rFonts w:ascii="Times New Roman" w:eastAsia="Times New Roman" w:hAnsi="Times New Roman" w:cs="Times New Roman"/>
                <w:color w:val="000000"/>
                <w:sz w:val="20"/>
                <w:szCs w:val="20"/>
                <w:lang w:val="uk-UA"/>
              </w:rPr>
              <w:t>.</w:t>
            </w:r>
          </w:p>
          <w:p w:rsidR="00585D8D" w:rsidRPr="00585D8D" w:rsidRDefault="00585D8D" w:rsidP="00585D8D">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5D8D">
              <w:rPr>
                <w:rFonts w:ascii="Times New Roman" w:eastAsia="Times New Roman" w:hAnsi="Times New Roman" w:cs="Times New Roman"/>
                <w:color w:val="000000"/>
                <w:sz w:val="20"/>
                <w:szCs w:val="20"/>
                <w:lang w:val="uk-UA"/>
              </w:rPr>
              <w:t xml:space="preserve">Якщо була подана одна тендерна пропозиція, електронна система </w:t>
            </w:r>
            <w:proofErr w:type="spellStart"/>
            <w:r w:rsidRPr="00585D8D">
              <w:rPr>
                <w:rFonts w:ascii="Times New Roman" w:eastAsia="Times New Roman" w:hAnsi="Times New Roman" w:cs="Times New Roman"/>
                <w:color w:val="000000"/>
                <w:sz w:val="20"/>
                <w:szCs w:val="20"/>
                <w:lang w:val="uk-UA"/>
              </w:rPr>
              <w:t>закупівель</w:t>
            </w:r>
            <w:proofErr w:type="spellEnd"/>
            <w:r w:rsidRPr="00585D8D">
              <w:rPr>
                <w:rFonts w:ascii="Times New Roman" w:eastAsia="Times New Roman" w:hAnsi="Times New Roman" w:cs="Times New Roman"/>
                <w:color w:val="000000"/>
                <w:sz w:val="20"/>
                <w:szCs w:val="20"/>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85D8D" w:rsidRDefault="00585D8D" w:rsidP="00585D8D">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5D8D">
              <w:rPr>
                <w:rFonts w:ascii="Times New Roman" w:eastAsia="Times New Roman" w:hAnsi="Times New Roman" w:cs="Times New Roman"/>
                <w:color w:val="000000"/>
                <w:sz w:val="20"/>
                <w:szCs w:val="20"/>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35474" w:rsidRPr="004B5A0E" w:rsidRDefault="00535474" w:rsidP="00535474">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b/>
                <w:i/>
                <w:color w:val="000000"/>
                <w:sz w:val="20"/>
                <w:szCs w:val="20"/>
                <w:lang w:val="uk-UA"/>
              </w:rPr>
            </w:pPr>
            <w:r w:rsidRPr="004B5A0E">
              <w:rPr>
                <w:rFonts w:ascii="Times New Roman" w:eastAsia="Times New Roman" w:hAnsi="Times New Roman" w:cs="Times New Roman"/>
                <w:b/>
                <w:i/>
                <w:color w:val="000000"/>
                <w:sz w:val="20"/>
                <w:szCs w:val="20"/>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85D8D" w:rsidRPr="00F8288C" w:rsidRDefault="00535474" w:rsidP="00535474">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 розгляду не приймається</w:t>
            </w:r>
            <w:r w:rsidRPr="00535474">
              <w:rPr>
                <w:rFonts w:ascii="Times New Roman" w:eastAsia="Times New Roman" w:hAnsi="Times New Roman" w:cs="Times New Roman"/>
                <w:color w:val="000000"/>
                <w:sz w:val="20"/>
                <w:szCs w:val="20"/>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624F9"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Оцінка тендерних пропозицій здійснюється на основі критерію „Ціна”. Питома вага – 100%.</w:t>
            </w:r>
          </w:p>
          <w:p w:rsidR="004242CF" w:rsidRPr="004242CF" w:rsidRDefault="004242CF"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b/>
                <w:color w:val="000000"/>
                <w:sz w:val="20"/>
                <w:szCs w:val="20"/>
                <w:lang w:val="uk-UA"/>
              </w:rPr>
            </w:pPr>
            <w:r w:rsidRPr="004242CF">
              <w:rPr>
                <w:rFonts w:ascii="Times New Roman" w:eastAsia="Times New Roman" w:hAnsi="Times New Roman" w:cs="Times New Roman"/>
                <w:b/>
                <w:color w:val="000000"/>
                <w:sz w:val="20"/>
                <w:szCs w:val="20"/>
                <w:lang w:val="uk-UA"/>
              </w:rPr>
              <w:t>Ціною пропозиції є ціна електричної енергії, що включає  передачу та розподіл електроенергії, маржу Учасника, витрати на сплату податків.</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 xml:space="preserve">Оцінка здійснюється щодо предмета закупівлі </w:t>
            </w:r>
            <w:proofErr w:type="spellStart"/>
            <w:r w:rsidRPr="00F8288C">
              <w:rPr>
                <w:rFonts w:ascii="Times New Roman" w:eastAsia="Times New Roman" w:hAnsi="Times New Roman" w:cs="Times New Roman"/>
                <w:color w:val="000000"/>
                <w:sz w:val="20"/>
                <w:szCs w:val="20"/>
                <w:lang w:val="uk-UA"/>
              </w:rPr>
              <w:t>вцілому</w:t>
            </w:r>
            <w:proofErr w:type="spellEnd"/>
            <w:r w:rsidRPr="00F8288C">
              <w:rPr>
                <w:rFonts w:ascii="Times New Roman" w:eastAsia="Times New Roman" w:hAnsi="Times New Roman" w:cs="Times New Roman"/>
                <w:color w:val="000000"/>
                <w:sz w:val="20"/>
                <w:szCs w:val="20"/>
                <w:lang w:val="uk-UA"/>
              </w:rPr>
              <w:t>.</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 xml:space="preserve">До початку проведення електронного аукціону в електронній системі </w:t>
            </w:r>
            <w:proofErr w:type="spellStart"/>
            <w:r w:rsidRPr="00F8288C">
              <w:rPr>
                <w:rFonts w:ascii="Times New Roman" w:eastAsia="Times New Roman" w:hAnsi="Times New Roman" w:cs="Times New Roman"/>
                <w:color w:val="000000"/>
                <w:sz w:val="20"/>
                <w:szCs w:val="20"/>
                <w:lang w:val="uk-UA"/>
              </w:rPr>
              <w:t>закупівель</w:t>
            </w:r>
            <w:proofErr w:type="spellEnd"/>
            <w:r w:rsidRPr="00F8288C">
              <w:rPr>
                <w:rFonts w:ascii="Times New Roman" w:eastAsia="Times New Roman" w:hAnsi="Times New Roman" w:cs="Times New Roman"/>
                <w:color w:val="000000"/>
                <w:sz w:val="20"/>
                <w:szCs w:val="20"/>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 xml:space="preserve">Під час проведення електронного аукціону в електронній </w:t>
            </w:r>
            <w:r w:rsidRPr="00F8288C">
              <w:rPr>
                <w:rFonts w:ascii="Times New Roman" w:eastAsia="Times New Roman" w:hAnsi="Times New Roman" w:cs="Times New Roman"/>
                <w:color w:val="000000"/>
                <w:sz w:val="20"/>
                <w:szCs w:val="20"/>
                <w:lang w:val="uk-UA"/>
              </w:rPr>
              <w:lastRenderedPageBreak/>
              <w:t xml:space="preserve">системі </w:t>
            </w:r>
            <w:proofErr w:type="spellStart"/>
            <w:r w:rsidRPr="00F8288C">
              <w:rPr>
                <w:rFonts w:ascii="Times New Roman" w:eastAsia="Times New Roman" w:hAnsi="Times New Roman" w:cs="Times New Roman"/>
                <w:color w:val="000000"/>
                <w:sz w:val="20"/>
                <w:szCs w:val="20"/>
                <w:lang w:val="uk-UA"/>
              </w:rPr>
              <w:t>закупівель</w:t>
            </w:r>
            <w:proofErr w:type="spellEnd"/>
            <w:r w:rsidRPr="00F8288C">
              <w:rPr>
                <w:rFonts w:ascii="Times New Roman" w:eastAsia="Times New Roman" w:hAnsi="Times New Roman" w:cs="Times New Roman"/>
                <w:color w:val="000000"/>
                <w:sz w:val="20"/>
                <w:szCs w:val="20"/>
                <w:lang w:val="uk-UA"/>
              </w:rPr>
              <w:t xml:space="preserve"> відображаються значення ціни тендерної пропозиції учасника та приведеної ціни.</w:t>
            </w:r>
          </w:p>
          <w:p w:rsidR="00A52FCF" w:rsidRDefault="00A52FCF" w:rsidP="00A52FCF">
            <w:pPr>
              <w:spacing w:after="120" w:line="256" w:lineRule="auto"/>
              <w:ind w:firstLine="425"/>
              <w:jc w:val="both"/>
              <w:rPr>
                <w:rFonts w:ascii="Times New Roman" w:eastAsia="Times New Roman" w:hAnsi="Times New Roman" w:cs="Times New Roman"/>
                <w:color w:val="000000"/>
                <w:sz w:val="20"/>
                <w:szCs w:val="20"/>
                <w:lang w:val="uk-UA" w:eastAsia="ru-RU"/>
              </w:rPr>
            </w:pPr>
            <w:r w:rsidRPr="00A52FCF">
              <w:rPr>
                <w:rFonts w:ascii="Times New Roman" w:eastAsia="Times New Roman" w:hAnsi="Times New Roman" w:cs="Times New Roman"/>
                <w:color w:val="000000"/>
                <w:sz w:val="20"/>
                <w:szCs w:val="20"/>
                <w:lang w:val="uk-UA" w:eastAsia="ru-RU"/>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A0521C" w:rsidRPr="00A0521C" w:rsidRDefault="00A0521C" w:rsidP="00A0521C">
            <w:pPr>
              <w:spacing w:after="120" w:line="256" w:lineRule="auto"/>
              <w:ind w:firstLine="425"/>
              <w:jc w:val="both"/>
              <w:rPr>
                <w:rFonts w:ascii="Times New Roman" w:eastAsia="Times New Roman" w:hAnsi="Times New Roman" w:cs="Times New Roman"/>
                <w:sz w:val="20"/>
                <w:szCs w:val="20"/>
                <w:lang w:val="uk-UA" w:eastAsia="ru-RU"/>
              </w:rPr>
            </w:pPr>
            <w:r w:rsidRPr="00A0521C">
              <w:rPr>
                <w:rFonts w:ascii="Times New Roman" w:eastAsia="Times New Roman" w:hAnsi="Times New Roman" w:cs="Times New Roman"/>
                <w:color w:val="000000"/>
                <w:sz w:val="20"/>
                <w:szCs w:val="20"/>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0521C" w:rsidRDefault="00A0521C" w:rsidP="00A0521C">
            <w:pPr>
              <w:spacing w:after="120" w:line="256" w:lineRule="auto"/>
              <w:ind w:firstLine="425"/>
              <w:jc w:val="both"/>
              <w:rPr>
                <w:rFonts w:ascii="Times New Roman" w:eastAsia="Times New Roman" w:hAnsi="Times New Roman" w:cs="Times New Roman"/>
                <w:color w:val="000000"/>
                <w:sz w:val="20"/>
                <w:szCs w:val="20"/>
                <w:lang w:val="uk-UA" w:eastAsia="ru-RU"/>
              </w:rPr>
            </w:pPr>
            <w:r w:rsidRPr="00A0521C">
              <w:rPr>
                <w:rFonts w:ascii="Times New Roman" w:eastAsia="Times New Roman" w:hAnsi="Times New Roman" w:cs="Times New Roman"/>
                <w:color w:val="000000"/>
                <w:sz w:val="20"/>
                <w:szCs w:val="20"/>
                <w:lang w:val="uk-UA" w:eastAsia="ru-RU"/>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w:t>
            </w:r>
            <w:r w:rsidRPr="00A0521C">
              <w:rPr>
                <w:rFonts w:ascii="Times New Roman" w:eastAsia="Times New Roman" w:hAnsi="Times New Roman" w:cs="Times New Roman"/>
                <w:i/>
                <w:iCs/>
                <w:color w:val="000000"/>
                <w:sz w:val="20"/>
                <w:szCs w:val="20"/>
                <w:lang w:val="uk-UA" w:eastAsia="ru-RU"/>
              </w:rPr>
              <w:t>(якщо таке вимагається цією тендерною документацією)</w:t>
            </w:r>
            <w:r w:rsidRPr="00A0521C">
              <w:rPr>
                <w:rFonts w:ascii="Times New Roman" w:eastAsia="Times New Roman" w:hAnsi="Times New Roman" w:cs="Times New Roman"/>
                <w:color w:val="000000"/>
                <w:sz w:val="20"/>
                <w:szCs w:val="20"/>
                <w:lang w:val="uk-UA" w:eastAsia="ru-RU"/>
              </w:rPr>
              <w:t>.</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A52FCF">
              <w:rPr>
                <w:rFonts w:ascii="Times New Roman" w:eastAsia="Times New Roman" w:hAnsi="Times New Roman" w:cs="Times New Roman"/>
                <w:color w:val="000000"/>
                <w:sz w:val="20"/>
                <w:szCs w:val="20"/>
                <w:lang w:val="uk-UA"/>
              </w:rPr>
              <w:t>Після оцінки тендерних пропозицій замовник розглядає на відповідність вимогам тендерної документації тендерну</w:t>
            </w:r>
            <w:r w:rsidRPr="00F8288C">
              <w:rPr>
                <w:rFonts w:ascii="Times New Roman" w:eastAsia="Times New Roman" w:hAnsi="Times New Roman" w:cs="Times New Roman"/>
                <w:color w:val="000000"/>
                <w:sz w:val="20"/>
                <w:szCs w:val="20"/>
                <w:lang w:val="uk-UA"/>
              </w:rPr>
              <w:t xml:space="preserve"> пропозицію, яка визначена найбільш економічно вигідною.</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288C">
              <w:rPr>
                <w:rFonts w:ascii="Times New Roman" w:eastAsia="Times New Roman" w:hAnsi="Times New Roman" w:cs="Times New Roman"/>
                <w:color w:val="000000"/>
                <w:sz w:val="20"/>
                <w:szCs w:val="20"/>
                <w:lang w:val="uk-UA"/>
              </w:rPr>
              <w:t>закупівель</w:t>
            </w:r>
            <w:proofErr w:type="spellEnd"/>
            <w:r w:rsidRPr="00F8288C">
              <w:rPr>
                <w:rFonts w:ascii="Times New Roman" w:eastAsia="Times New Roman" w:hAnsi="Times New Roman" w:cs="Times New Roman"/>
                <w:color w:val="000000"/>
                <w:sz w:val="20"/>
                <w:szCs w:val="20"/>
                <w:lang w:val="uk-UA"/>
              </w:rPr>
              <w:t xml:space="preserve"> протягом одного дня з дня прийняття відповідного рішення.</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07F31"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6143F3">
              <w:rPr>
                <w:rFonts w:ascii="Times New Roman" w:eastAsia="Times New Roman" w:hAnsi="Times New Roman" w:cs="Times New Roman"/>
                <w:b/>
                <w:i/>
                <w:color w:val="000000"/>
                <w:sz w:val="20"/>
                <w:szCs w:val="20"/>
                <w:lang w:val="uk-UA"/>
              </w:rPr>
              <w:t>Аномально низька ціна тендерної пропозиції</w:t>
            </w:r>
            <w:r w:rsidRPr="00F8288C">
              <w:rPr>
                <w:rFonts w:ascii="Times New Roman" w:eastAsia="Times New Roman" w:hAnsi="Times New Roman" w:cs="Times New Roman"/>
                <w:color w:val="000000"/>
                <w:sz w:val="20"/>
                <w:szCs w:val="20"/>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8288C">
              <w:rPr>
                <w:rFonts w:ascii="Times New Roman" w:eastAsia="Times New Roman" w:hAnsi="Times New Roman" w:cs="Times New Roman"/>
                <w:color w:val="000000"/>
                <w:sz w:val="20"/>
                <w:szCs w:val="20"/>
                <w:lang w:val="uk-UA"/>
              </w:rPr>
              <w:t>закупівель</w:t>
            </w:r>
            <w:proofErr w:type="spellEnd"/>
            <w:r w:rsidRPr="00F8288C">
              <w:rPr>
                <w:rFonts w:ascii="Times New Roman" w:eastAsia="Times New Roman" w:hAnsi="Times New Roman" w:cs="Times New Roman"/>
                <w:color w:val="000000"/>
                <w:sz w:val="20"/>
                <w:szCs w:val="20"/>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b/>
                <w:i/>
                <w:color w:val="000000"/>
                <w:sz w:val="20"/>
                <w:szCs w:val="20"/>
                <w:lang w:val="uk-UA"/>
              </w:rPr>
            </w:pPr>
            <w:r w:rsidRPr="00F8288C">
              <w:rPr>
                <w:rFonts w:ascii="Times New Roman" w:eastAsia="Times New Roman" w:hAnsi="Times New Roman" w:cs="Times New Roman"/>
                <w:color w:val="000000"/>
                <w:sz w:val="20"/>
                <w:szCs w:val="20"/>
                <w:lang w:val="uk-UA"/>
              </w:rPr>
              <w:t xml:space="preserve">Учасник, який надав найбільш економічно вигідну тендерну пропозицію, </w:t>
            </w:r>
            <w:r w:rsidRPr="00F8288C">
              <w:rPr>
                <w:rFonts w:ascii="Times New Roman" w:eastAsia="Times New Roman" w:hAnsi="Times New Roman" w:cs="Times New Roman"/>
                <w:b/>
                <w:i/>
                <w:color w:val="000000"/>
                <w:sz w:val="20"/>
                <w:szCs w:val="20"/>
                <w:lang w:val="uk-UA"/>
              </w:rPr>
              <w:t xml:space="preserve">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F8288C">
              <w:rPr>
                <w:rFonts w:ascii="Times New Roman" w:eastAsia="Times New Roman" w:hAnsi="Times New Roman" w:cs="Times New Roman"/>
                <w:b/>
                <w:i/>
                <w:color w:val="000000"/>
                <w:sz w:val="20"/>
                <w:szCs w:val="20"/>
                <w:lang w:val="uk-UA"/>
              </w:rPr>
              <w:lastRenderedPageBreak/>
              <w:t xml:space="preserve">відповідних товарів, робіт чи послуг </w:t>
            </w:r>
            <w:r w:rsidR="00C074C8">
              <w:rPr>
                <w:rFonts w:ascii="Times New Roman" w:eastAsia="Times New Roman" w:hAnsi="Times New Roman" w:cs="Times New Roman"/>
                <w:b/>
                <w:i/>
                <w:color w:val="000000"/>
                <w:sz w:val="20"/>
                <w:szCs w:val="20"/>
                <w:lang w:val="uk-UA"/>
              </w:rPr>
              <w:t xml:space="preserve">тендерної </w:t>
            </w:r>
            <w:r w:rsidRPr="00F8288C">
              <w:rPr>
                <w:rFonts w:ascii="Times New Roman" w:eastAsia="Times New Roman" w:hAnsi="Times New Roman" w:cs="Times New Roman"/>
                <w:b/>
                <w:i/>
                <w:color w:val="000000"/>
                <w:sz w:val="20"/>
                <w:szCs w:val="20"/>
                <w:lang w:val="uk-UA"/>
              </w:rPr>
              <w:t>пропозиції.</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w:t>
            </w:r>
            <w:r w:rsidR="00B07F31">
              <w:rPr>
                <w:rFonts w:ascii="Times New Roman" w:eastAsia="Times New Roman" w:hAnsi="Times New Roman" w:cs="Times New Roman"/>
                <w:color w:val="000000"/>
                <w:sz w:val="20"/>
                <w:szCs w:val="20"/>
                <w:lang w:val="uk-UA"/>
              </w:rPr>
              <w:t xml:space="preserve"> частини 14 статті 29 Закону</w:t>
            </w:r>
            <w:r w:rsidRPr="00F8288C">
              <w:rPr>
                <w:rFonts w:ascii="Times New Roman" w:eastAsia="Times New Roman" w:hAnsi="Times New Roman" w:cs="Times New Roman"/>
                <w:color w:val="000000"/>
                <w:sz w:val="20"/>
                <w:szCs w:val="20"/>
                <w:lang w:val="uk-UA"/>
              </w:rPr>
              <w:t>.</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b/>
                <w:i/>
                <w:color w:val="000000"/>
                <w:sz w:val="20"/>
                <w:szCs w:val="20"/>
                <w:lang w:val="uk-UA"/>
              </w:rPr>
            </w:pPr>
            <w:r w:rsidRPr="00F8288C">
              <w:rPr>
                <w:rFonts w:ascii="Times New Roman" w:eastAsia="Times New Roman" w:hAnsi="Times New Roman" w:cs="Times New Roman"/>
                <w:b/>
                <w:i/>
                <w:color w:val="000000"/>
                <w:sz w:val="20"/>
                <w:szCs w:val="20"/>
                <w:lang w:val="uk-UA"/>
              </w:rPr>
              <w:t>Обґрунтування аномально низької тендерної пропозиції може містити інформацію про:</w:t>
            </w:r>
          </w:p>
          <w:p w:rsidR="00A0521C" w:rsidRPr="00A0521C" w:rsidRDefault="00A0521C" w:rsidP="00A0521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A0521C">
              <w:rPr>
                <w:rFonts w:ascii="Times New Roman" w:eastAsia="Times New Roman" w:hAnsi="Times New Roman" w:cs="Times New Roman"/>
                <w:color w:val="000000"/>
                <w:sz w:val="20"/>
                <w:szCs w:val="20"/>
                <w:lang w:val="uk-UA"/>
              </w:rPr>
              <w:t>1.</w:t>
            </w:r>
            <w:r w:rsidRPr="00A0521C">
              <w:rPr>
                <w:rFonts w:ascii="Times New Roman" w:eastAsia="Times New Roman" w:hAnsi="Times New Roman" w:cs="Times New Roman"/>
                <w:color w:val="000000"/>
                <w:sz w:val="20"/>
                <w:szCs w:val="2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A0521C" w:rsidRPr="00A0521C" w:rsidRDefault="00A0521C" w:rsidP="00A0521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A0521C">
              <w:rPr>
                <w:rFonts w:ascii="Times New Roman" w:eastAsia="Times New Roman" w:hAnsi="Times New Roman" w:cs="Times New Roman"/>
                <w:color w:val="000000"/>
                <w:sz w:val="20"/>
                <w:szCs w:val="20"/>
                <w:lang w:val="uk-UA"/>
              </w:rPr>
              <w:t>2.</w:t>
            </w:r>
            <w:r w:rsidRPr="00A0521C">
              <w:rPr>
                <w:rFonts w:ascii="Times New Roman" w:eastAsia="Times New Roman" w:hAnsi="Times New Roman" w:cs="Times New Roman"/>
                <w:color w:val="000000"/>
                <w:sz w:val="20"/>
                <w:szCs w:val="20"/>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0521C" w:rsidRPr="00A0521C" w:rsidRDefault="00A0521C" w:rsidP="00A0521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A0521C">
              <w:rPr>
                <w:rFonts w:ascii="Times New Roman" w:eastAsia="Times New Roman" w:hAnsi="Times New Roman" w:cs="Times New Roman"/>
                <w:color w:val="000000"/>
                <w:sz w:val="20"/>
                <w:szCs w:val="20"/>
                <w:lang w:val="uk-UA"/>
              </w:rPr>
              <w:t>3.</w:t>
            </w:r>
            <w:r w:rsidRPr="00A0521C">
              <w:rPr>
                <w:rFonts w:ascii="Times New Roman" w:eastAsia="Times New Roman" w:hAnsi="Times New Roman" w:cs="Times New Roman"/>
                <w:color w:val="000000"/>
                <w:sz w:val="20"/>
                <w:szCs w:val="20"/>
                <w:lang w:val="uk-UA"/>
              </w:rPr>
              <w:tab/>
              <w:t>отримання учасником державної допомоги згідно із законодавством;</w:t>
            </w:r>
          </w:p>
          <w:p w:rsidR="00A0521C" w:rsidRDefault="00A0521C" w:rsidP="00A0521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A0521C">
              <w:rPr>
                <w:rFonts w:ascii="Times New Roman" w:eastAsia="Times New Roman" w:hAnsi="Times New Roman" w:cs="Times New Roman"/>
                <w:color w:val="000000"/>
                <w:sz w:val="20"/>
                <w:szCs w:val="20"/>
                <w:lang w:val="uk-UA"/>
              </w:rPr>
              <w:t>4.</w:t>
            </w:r>
            <w:r w:rsidRPr="00A0521C">
              <w:rPr>
                <w:rFonts w:ascii="Times New Roman" w:eastAsia="Times New Roman" w:hAnsi="Times New Roman" w:cs="Times New Roman"/>
                <w:color w:val="000000"/>
                <w:sz w:val="20"/>
                <w:szCs w:val="20"/>
                <w:lang w:val="uk-UA"/>
              </w:rPr>
              <w:tab/>
              <w:t>інші підстави.</w:t>
            </w:r>
          </w:p>
          <w:p w:rsidR="00C17FD5" w:rsidRPr="00F8288C" w:rsidRDefault="00C17FD5" w:rsidP="00A0521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4B5A0E">
              <w:rPr>
                <w:rFonts w:ascii="Times New Roman" w:eastAsia="Times New Roman" w:hAnsi="Times New Roman" w:cs="Times New Roman"/>
                <w:color w:val="000000"/>
                <w:sz w:val="20"/>
                <w:szCs w:val="20"/>
                <w:lang w:val="uk-UA"/>
              </w:rPr>
              <w:t xml:space="preserve"> з урахуванням Особливостей</w:t>
            </w:r>
            <w:r w:rsidRPr="00F8288C">
              <w:rPr>
                <w:rFonts w:ascii="Times New Roman" w:eastAsia="Times New Roman" w:hAnsi="Times New Roman" w:cs="Times New Roman"/>
                <w:color w:val="000000"/>
                <w:sz w:val="20"/>
                <w:szCs w:val="20"/>
                <w:lang w:val="uk-UA"/>
              </w:rPr>
              <w:t>.</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17FD5" w:rsidRPr="00F8288C" w:rsidRDefault="00C17FD5" w:rsidP="00C17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F8288C">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w:t>
            </w:r>
            <w:r w:rsidR="00B07F31">
              <w:rPr>
                <w:rFonts w:ascii="Times New Roman" w:eastAsia="Times New Roman" w:hAnsi="Times New Roman" w:cs="Times New Roman"/>
                <w:color w:val="000000"/>
                <w:sz w:val="20"/>
                <w:szCs w:val="20"/>
                <w:lang w:val="uk-UA"/>
              </w:rPr>
              <w:t xml:space="preserve"> (крім пункту 13 частини першої ст.17 Закону</w:t>
            </w:r>
            <w:r w:rsidRPr="00F8288C">
              <w:rPr>
                <w:rFonts w:ascii="Times New Roman" w:eastAsia="Times New Roman" w:hAnsi="Times New Roman" w:cs="Times New Roman"/>
                <w:color w:val="000000"/>
                <w:sz w:val="20"/>
                <w:szCs w:val="20"/>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w:t>
            </w:r>
            <w:r w:rsidR="00B07F31">
              <w:rPr>
                <w:rFonts w:ascii="Times New Roman" w:eastAsia="Times New Roman" w:hAnsi="Times New Roman" w:cs="Times New Roman"/>
                <w:color w:val="000000"/>
                <w:sz w:val="20"/>
                <w:szCs w:val="20"/>
                <w:lang w:val="uk-UA"/>
              </w:rPr>
              <w:t>згідно з пунктом 41 Особливостей</w:t>
            </w:r>
            <w:r w:rsidRPr="00F8288C">
              <w:rPr>
                <w:rFonts w:ascii="Times New Roman" w:eastAsia="Times New Roman" w:hAnsi="Times New Roman" w:cs="Times New Roman"/>
                <w:color w:val="000000"/>
                <w:sz w:val="20"/>
                <w:szCs w:val="20"/>
                <w:lang w:val="uk-UA"/>
              </w:rPr>
              <w:t>.</w:t>
            </w:r>
          </w:p>
          <w:p w:rsidR="0027702B" w:rsidRPr="0027702B" w:rsidRDefault="0027702B" w:rsidP="0027702B">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27702B">
              <w:rPr>
                <w:rFonts w:ascii="Times New Roman" w:eastAsia="Times New Roman" w:hAnsi="Times New Roman" w:cs="Times New Roman"/>
                <w:color w:val="000000"/>
                <w:sz w:val="20"/>
                <w:szCs w:val="2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7702B">
              <w:rPr>
                <w:rFonts w:ascii="Times New Roman" w:eastAsia="Times New Roman" w:hAnsi="Times New Roman" w:cs="Times New Roman"/>
                <w:color w:val="000000"/>
                <w:sz w:val="20"/>
                <w:szCs w:val="20"/>
                <w:lang w:val="uk-UA"/>
              </w:rPr>
              <w:t>невідповідностей</w:t>
            </w:r>
            <w:proofErr w:type="spellEnd"/>
            <w:r w:rsidRPr="0027702B">
              <w:rPr>
                <w:rFonts w:ascii="Times New Roman" w:eastAsia="Times New Roman" w:hAnsi="Times New Roman" w:cs="Times New Roman"/>
                <w:color w:val="000000"/>
                <w:sz w:val="20"/>
                <w:szCs w:val="20"/>
                <w:lang w:val="uk-UA"/>
              </w:rPr>
              <w:t xml:space="preserve"> в електронній системі </w:t>
            </w:r>
            <w:proofErr w:type="spellStart"/>
            <w:r w:rsidRPr="0027702B">
              <w:rPr>
                <w:rFonts w:ascii="Times New Roman" w:eastAsia="Times New Roman" w:hAnsi="Times New Roman" w:cs="Times New Roman"/>
                <w:color w:val="000000"/>
                <w:sz w:val="20"/>
                <w:szCs w:val="20"/>
                <w:lang w:val="uk-UA"/>
              </w:rPr>
              <w:t>закупівель</w:t>
            </w:r>
            <w:proofErr w:type="spellEnd"/>
            <w:r w:rsidRPr="0027702B">
              <w:rPr>
                <w:rFonts w:ascii="Times New Roman" w:eastAsia="Times New Roman" w:hAnsi="Times New Roman" w:cs="Times New Roman"/>
                <w:color w:val="000000"/>
                <w:sz w:val="20"/>
                <w:szCs w:val="20"/>
                <w:lang w:val="uk-UA"/>
              </w:rPr>
              <w:t>.</w:t>
            </w:r>
          </w:p>
          <w:p w:rsidR="0027702B" w:rsidRPr="0027702B" w:rsidRDefault="0027702B" w:rsidP="0027702B">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27702B">
              <w:rPr>
                <w:rFonts w:ascii="Times New Roman" w:eastAsia="Times New Roman" w:hAnsi="Times New Roman" w:cs="Times New Roman"/>
                <w:color w:val="000000"/>
                <w:sz w:val="20"/>
                <w:szCs w:val="2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7702B" w:rsidRPr="0027702B" w:rsidRDefault="0027702B" w:rsidP="0027702B">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27702B">
              <w:rPr>
                <w:rFonts w:ascii="Times New Roman" w:eastAsia="Times New Roman" w:hAnsi="Times New Roman" w:cs="Times New Roman"/>
                <w:color w:val="000000"/>
                <w:sz w:val="20"/>
                <w:szCs w:val="2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702B" w:rsidRPr="0027702B" w:rsidRDefault="0027702B" w:rsidP="0027702B">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27702B">
              <w:rPr>
                <w:rFonts w:ascii="Times New Roman" w:eastAsia="Times New Roman" w:hAnsi="Times New Roman" w:cs="Times New Roman"/>
                <w:color w:val="000000"/>
                <w:sz w:val="20"/>
                <w:szCs w:val="20"/>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7702B">
              <w:rPr>
                <w:rFonts w:ascii="Times New Roman" w:eastAsia="Times New Roman" w:hAnsi="Times New Roman" w:cs="Times New Roman"/>
                <w:color w:val="000000"/>
                <w:sz w:val="20"/>
                <w:szCs w:val="20"/>
                <w:lang w:val="uk-UA"/>
              </w:rPr>
              <w:t>невідповідностей</w:t>
            </w:r>
            <w:proofErr w:type="spellEnd"/>
            <w:r w:rsidRPr="0027702B">
              <w:rPr>
                <w:rFonts w:ascii="Times New Roman" w:eastAsia="Times New Roman" w:hAnsi="Times New Roman" w:cs="Times New Roman"/>
                <w:color w:val="000000"/>
                <w:sz w:val="20"/>
                <w:szCs w:val="20"/>
                <w:lang w:val="uk-UA"/>
              </w:rPr>
              <w:t xml:space="preserve"> в </w:t>
            </w:r>
            <w:r w:rsidRPr="0027702B">
              <w:rPr>
                <w:rFonts w:ascii="Times New Roman" w:eastAsia="Times New Roman" w:hAnsi="Times New Roman" w:cs="Times New Roman"/>
                <w:color w:val="000000"/>
                <w:sz w:val="20"/>
                <w:szCs w:val="20"/>
                <w:lang w:val="uk-U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702B" w:rsidRPr="0027702B" w:rsidRDefault="0027702B" w:rsidP="0027702B">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27702B">
              <w:rPr>
                <w:rFonts w:ascii="Times New Roman" w:eastAsia="Times New Roman" w:hAnsi="Times New Roman" w:cs="Times New Roman"/>
                <w:color w:val="000000"/>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7702B">
              <w:rPr>
                <w:rFonts w:ascii="Times New Roman" w:eastAsia="Times New Roman" w:hAnsi="Times New Roman" w:cs="Times New Roman"/>
                <w:color w:val="000000"/>
                <w:sz w:val="20"/>
                <w:szCs w:val="20"/>
                <w:lang w:val="uk-UA"/>
              </w:rPr>
              <w:t>закупівель</w:t>
            </w:r>
            <w:proofErr w:type="spellEnd"/>
            <w:r w:rsidRPr="0027702B">
              <w:rPr>
                <w:rFonts w:ascii="Times New Roman" w:eastAsia="Times New Roman" w:hAnsi="Times New Roman" w:cs="Times New Roman"/>
                <w:color w:val="000000"/>
                <w:sz w:val="20"/>
                <w:szCs w:val="20"/>
                <w:lang w:val="uk-UA"/>
              </w:rPr>
              <w:t xml:space="preserve"> уточнених або нових документів в електронній системі </w:t>
            </w:r>
            <w:proofErr w:type="spellStart"/>
            <w:r w:rsidRPr="0027702B">
              <w:rPr>
                <w:rFonts w:ascii="Times New Roman" w:eastAsia="Times New Roman" w:hAnsi="Times New Roman" w:cs="Times New Roman"/>
                <w:color w:val="000000"/>
                <w:sz w:val="20"/>
                <w:szCs w:val="20"/>
                <w:lang w:val="uk-UA"/>
              </w:rPr>
              <w:t>закупівель</w:t>
            </w:r>
            <w:proofErr w:type="spellEnd"/>
            <w:r w:rsidRPr="0027702B">
              <w:rPr>
                <w:rFonts w:ascii="Times New Roman" w:eastAsia="Times New Roman" w:hAnsi="Times New Roman" w:cs="Times New Roman"/>
                <w:color w:val="000000"/>
                <w:sz w:val="20"/>
                <w:szCs w:val="20"/>
                <w:lang w:val="uk-UA"/>
              </w:rPr>
              <w:t xml:space="preserve"> протягом 24 годин з моменту розміщення замовником в електронній системі </w:t>
            </w:r>
            <w:proofErr w:type="spellStart"/>
            <w:r w:rsidRPr="0027702B">
              <w:rPr>
                <w:rFonts w:ascii="Times New Roman" w:eastAsia="Times New Roman" w:hAnsi="Times New Roman" w:cs="Times New Roman"/>
                <w:color w:val="000000"/>
                <w:sz w:val="20"/>
                <w:szCs w:val="20"/>
                <w:lang w:val="uk-UA"/>
              </w:rPr>
              <w:t>закупівель</w:t>
            </w:r>
            <w:proofErr w:type="spellEnd"/>
            <w:r w:rsidRPr="0027702B">
              <w:rPr>
                <w:rFonts w:ascii="Times New Roman" w:eastAsia="Times New Roman" w:hAnsi="Times New Roman" w:cs="Times New Roman"/>
                <w:color w:val="000000"/>
                <w:sz w:val="20"/>
                <w:szCs w:val="20"/>
                <w:lang w:val="uk-UA"/>
              </w:rPr>
              <w:t xml:space="preserve"> повідомлення з вимогою про усунення таких </w:t>
            </w:r>
            <w:proofErr w:type="spellStart"/>
            <w:r w:rsidRPr="0027702B">
              <w:rPr>
                <w:rFonts w:ascii="Times New Roman" w:eastAsia="Times New Roman" w:hAnsi="Times New Roman" w:cs="Times New Roman"/>
                <w:color w:val="000000"/>
                <w:sz w:val="20"/>
                <w:szCs w:val="20"/>
                <w:lang w:val="uk-UA"/>
              </w:rPr>
              <w:t>невідповідностей</w:t>
            </w:r>
            <w:proofErr w:type="spellEnd"/>
            <w:r w:rsidRPr="0027702B">
              <w:rPr>
                <w:rFonts w:ascii="Times New Roman" w:eastAsia="Times New Roman" w:hAnsi="Times New Roman" w:cs="Times New Roman"/>
                <w:color w:val="000000"/>
                <w:sz w:val="20"/>
                <w:szCs w:val="20"/>
                <w:lang w:val="uk-UA"/>
              </w:rPr>
              <w:t>.</w:t>
            </w:r>
          </w:p>
          <w:p w:rsidR="00AD4CF9" w:rsidRPr="002C4C66" w:rsidRDefault="0027702B" w:rsidP="0027702B">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color w:val="000000"/>
                <w:sz w:val="20"/>
                <w:szCs w:val="20"/>
                <w:lang w:val="uk-UA"/>
              </w:rPr>
            </w:pPr>
            <w:r w:rsidRPr="002C4C66">
              <w:rPr>
                <w:rFonts w:ascii="Times New Roman" w:eastAsia="Times New Roman" w:hAnsi="Times New Roman" w:cs="Times New Roman"/>
                <w:color w:val="000000"/>
                <w:sz w:val="20"/>
                <w:szCs w:val="20"/>
                <w:lang w:val="uk-UA"/>
              </w:rPr>
              <w:t xml:space="preserve">Замовник розглядає подані тендерні пропозиції з урахуванням виправлення або </w:t>
            </w:r>
            <w:proofErr w:type="spellStart"/>
            <w:r w:rsidRPr="002C4C66">
              <w:rPr>
                <w:rFonts w:ascii="Times New Roman" w:eastAsia="Times New Roman" w:hAnsi="Times New Roman" w:cs="Times New Roman"/>
                <w:color w:val="000000"/>
                <w:sz w:val="20"/>
                <w:szCs w:val="20"/>
                <w:lang w:val="uk-UA"/>
              </w:rPr>
              <w:t>невиправлення</w:t>
            </w:r>
            <w:proofErr w:type="spellEnd"/>
            <w:r w:rsidRPr="002C4C66">
              <w:rPr>
                <w:rFonts w:ascii="Times New Roman" w:eastAsia="Times New Roman" w:hAnsi="Times New Roman" w:cs="Times New Roman"/>
                <w:color w:val="000000"/>
                <w:sz w:val="20"/>
                <w:szCs w:val="20"/>
                <w:lang w:val="uk-UA"/>
              </w:rPr>
              <w:t xml:space="preserve"> учасниками виявлених </w:t>
            </w:r>
            <w:proofErr w:type="spellStart"/>
            <w:r w:rsidRPr="002C4C66">
              <w:rPr>
                <w:rFonts w:ascii="Times New Roman" w:eastAsia="Times New Roman" w:hAnsi="Times New Roman" w:cs="Times New Roman"/>
                <w:color w:val="000000"/>
                <w:sz w:val="20"/>
                <w:szCs w:val="20"/>
                <w:lang w:val="uk-UA"/>
              </w:rPr>
              <w:t>невідповідностей</w:t>
            </w:r>
            <w:proofErr w:type="spellEnd"/>
            <w:r w:rsidRPr="002C4C66">
              <w:rPr>
                <w:rFonts w:ascii="Times New Roman" w:eastAsia="Times New Roman" w:hAnsi="Times New Roman" w:cs="Times New Roman"/>
                <w:color w:val="000000"/>
                <w:sz w:val="20"/>
                <w:szCs w:val="20"/>
                <w:lang w:val="uk-UA"/>
              </w:rPr>
              <w:t>.</w:t>
            </w:r>
          </w:p>
          <w:p w:rsidR="002C4C66" w:rsidRPr="00F8288C" w:rsidRDefault="002C4C66" w:rsidP="0027702B">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color w:val="000000"/>
                <w:sz w:val="20"/>
                <w:szCs w:val="20"/>
                <w:lang w:val="uk-UA"/>
              </w:rPr>
            </w:pPr>
            <w:r w:rsidRPr="002C4C66">
              <w:rPr>
                <w:rFonts w:ascii="Times New Roman" w:eastAsia="Times New Roman" w:hAnsi="Times New Roman" w:cs="Times New Roman"/>
                <w:sz w:val="20"/>
                <w:szCs w:val="20"/>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D4CF9" w:rsidRPr="00232E21" w:rsidTr="00322B51">
        <w:trPr>
          <w:trHeight w:val="522"/>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lastRenderedPageBreak/>
              <w:t>2</w:t>
            </w:r>
          </w:p>
        </w:tc>
        <w:tc>
          <w:tcPr>
            <w:tcW w:w="3507" w:type="dxa"/>
          </w:tcPr>
          <w:p w:rsidR="00AD4CF9" w:rsidRPr="00AD4CF9" w:rsidRDefault="00AD4CF9" w:rsidP="00AD4CF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99" w:type="dxa"/>
            <w:gridSpan w:val="2"/>
          </w:tcPr>
          <w:p w:rsidR="00A0521C" w:rsidRPr="00267924" w:rsidRDefault="006143F3" w:rsidP="00A0521C">
            <w:pPr>
              <w:pStyle w:val="ad"/>
              <w:ind w:firstLine="317"/>
              <w:jc w:val="both"/>
              <w:rPr>
                <w:rFonts w:eastAsia="Times New Roman"/>
                <w:sz w:val="20"/>
                <w:szCs w:val="20"/>
                <w:lang w:val="uk-UA" w:eastAsia="ru-RU"/>
              </w:rPr>
            </w:pPr>
            <w:r w:rsidRPr="00267924">
              <w:rPr>
                <w:rFonts w:eastAsia="Times New Roman"/>
                <w:color w:val="000000"/>
                <w:sz w:val="20"/>
                <w:szCs w:val="20"/>
                <w:lang w:val="uk-UA"/>
              </w:rPr>
              <w:t>2.1.</w:t>
            </w:r>
            <w:r w:rsidR="00ED1121" w:rsidRPr="00267924">
              <w:rPr>
                <w:sz w:val="20"/>
                <w:szCs w:val="20"/>
                <w:lang w:val="ru-RU"/>
              </w:rPr>
              <w:t xml:space="preserve"> </w:t>
            </w:r>
            <w:r w:rsidR="00A0521C" w:rsidRPr="00267924">
              <w:rPr>
                <w:rFonts w:eastAsia="Times New Roman"/>
                <w:b/>
                <w:bCs/>
                <w:sz w:val="20"/>
                <w:szCs w:val="2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0521C" w:rsidRPr="00267924" w:rsidRDefault="00A0521C" w:rsidP="00A0521C">
            <w:pPr>
              <w:spacing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b/>
                <w:bCs/>
                <w:i/>
                <w:iCs/>
                <w:color w:val="000000"/>
                <w:sz w:val="20"/>
                <w:szCs w:val="20"/>
                <w:lang w:val="uk-UA" w:eastAsia="ru-RU"/>
              </w:rPr>
              <w:t xml:space="preserve">До формальних (несуттєвих) помилок відносяться помилки, визначені Наказом </w:t>
            </w:r>
            <w:proofErr w:type="spellStart"/>
            <w:r w:rsidRPr="00267924">
              <w:rPr>
                <w:rFonts w:ascii="Times New Roman" w:eastAsia="Times New Roman" w:hAnsi="Times New Roman" w:cs="Times New Roman"/>
                <w:b/>
                <w:bCs/>
                <w:i/>
                <w:iCs/>
                <w:color w:val="000000"/>
                <w:sz w:val="20"/>
                <w:szCs w:val="20"/>
                <w:lang w:val="uk-UA" w:eastAsia="ru-RU"/>
              </w:rPr>
              <w:t>Мінекономрозвитку</w:t>
            </w:r>
            <w:proofErr w:type="spellEnd"/>
            <w:r w:rsidRPr="00267924">
              <w:rPr>
                <w:rFonts w:ascii="Times New Roman" w:eastAsia="Times New Roman" w:hAnsi="Times New Roman" w:cs="Times New Roman"/>
                <w:b/>
                <w:bCs/>
                <w:i/>
                <w:iCs/>
                <w:color w:val="000000"/>
                <w:sz w:val="20"/>
                <w:szCs w:val="20"/>
                <w:lang w:val="uk-UA" w:eastAsia="ru-RU"/>
              </w:rPr>
              <w:t xml:space="preserve"> </w:t>
            </w:r>
            <w:r w:rsidR="00965C2A">
              <w:fldChar w:fldCharType="begin"/>
            </w:r>
            <w:r w:rsidR="00965C2A" w:rsidRPr="00232E21">
              <w:rPr>
                <w:lang w:val="ru-RU"/>
              </w:rPr>
              <w:instrText xml:space="preserve"> </w:instrText>
            </w:r>
            <w:r w:rsidR="00965C2A">
              <w:instrText>HYPERLINK</w:instrText>
            </w:r>
            <w:r w:rsidR="00965C2A" w:rsidRPr="00232E21">
              <w:rPr>
                <w:lang w:val="ru-RU"/>
              </w:rPr>
              <w:instrText xml:space="preserve"> "</w:instrText>
            </w:r>
            <w:r w:rsidR="00965C2A">
              <w:instrText>https</w:instrText>
            </w:r>
            <w:r w:rsidR="00965C2A" w:rsidRPr="00232E21">
              <w:rPr>
                <w:lang w:val="ru-RU"/>
              </w:rPr>
              <w:instrText>://</w:instrText>
            </w:r>
            <w:r w:rsidR="00965C2A">
              <w:instrText>zakon</w:instrText>
            </w:r>
            <w:r w:rsidR="00965C2A" w:rsidRPr="00232E21">
              <w:rPr>
                <w:lang w:val="ru-RU"/>
              </w:rPr>
              <w:instrText>.</w:instrText>
            </w:r>
            <w:r w:rsidR="00965C2A">
              <w:instrText>rada</w:instrText>
            </w:r>
            <w:r w:rsidR="00965C2A" w:rsidRPr="00232E21">
              <w:rPr>
                <w:lang w:val="ru-RU"/>
              </w:rPr>
              <w:instrText>.</w:instrText>
            </w:r>
            <w:r w:rsidR="00965C2A">
              <w:instrText>gov</w:instrText>
            </w:r>
            <w:r w:rsidR="00965C2A" w:rsidRPr="00232E21">
              <w:rPr>
                <w:lang w:val="ru-RU"/>
              </w:rPr>
              <w:instrText>.</w:instrText>
            </w:r>
            <w:r w:rsidR="00965C2A">
              <w:instrText>ua</w:instrText>
            </w:r>
            <w:r w:rsidR="00965C2A" w:rsidRPr="00232E21">
              <w:rPr>
                <w:lang w:val="ru-RU"/>
              </w:rPr>
              <w:instrText>/</w:instrText>
            </w:r>
            <w:r w:rsidR="00965C2A">
              <w:instrText>laws</w:instrText>
            </w:r>
            <w:r w:rsidR="00965C2A" w:rsidRPr="00232E21">
              <w:rPr>
                <w:lang w:val="ru-RU"/>
              </w:rPr>
              <w:instrText>/</w:instrText>
            </w:r>
            <w:r w:rsidR="00965C2A">
              <w:instrText>show</w:instrText>
            </w:r>
            <w:r w:rsidR="00965C2A" w:rsidRPr="00232E21">
              <w:rPr>
                <w:lang w:val="ru-RU"/>
              </w:rPr>
              <w:instrText>/</w:instrText>
            </w:r>
            <w:r w:rsidR="00965C2A">
              <w:instrText>z</w:instrText>
            </w:r>
            <w:r w:rsidR="00965C2A" w:rsidRPr="00232E21">
              <w:rPr>
                <w:lang w:val="ru-RU"/>
              </w:rPr>
              <w:instrText>0715-20" \</w:instrText>
            </w:r>
            <w:r w:rsidR="00965C2A">
              <w:instrText>l</w:instrText>
            </w:r>
            <w:r w:rsidR="00965C2A" w:rsidRPr="00232E21">
              <w:rPr>
                <w:lang w:val="ru-RU"/>
              </w:rPr>
              <w:instrText xml:space="preserve"> "</w:instrText>
            </w:r>
            <w:r w:rsidR="00965C2A">
              <w:instrText>Text</w:instrText>
            </w:r>
            <w:r w:rsidR="00965C2A" w:rsidRPr="00232E21">
              <w:rPr>
                <w:lang w:val="ru-RU"/>
              </w:rPr>
              <w:instrText xml:space="preserve">" </w:instrText>
            </w:r>
            <w:r w:rsidR="00965C2A">
              <w:fldChar w:fldCharType="separate"/>
            </w:r>
            <w:r w:rsidRPr="00267924">
              <w:rPr>
                <w:rFonts w:ascii="Times New Roman" w:eastAsia="Times New Roman" w:hAnsi="Times New Roman" w:cs="Times New Roman"/>
                <w:b/>
                <w:bCs/>
                <w:i/>
                <w:iCs/>
                <w:color w:val="000000"/>
                <w:sz w:val="20"/>
                <w:szCs w:val="20"/>
                <w:u w:val="single"/>
                <w:lang w:val="uk-UA" w:eastAsia="ru-RU"/>
              </w:rPr>
              <w:t>№ 710 від 15.04.2020</w:t>
            </w:r>
            <w:r w:rsidR="00965C2A">
              <w:rPr>
                <w:rFonts w:ascii="Times New Roman" w:eastAsia="Times New Roman" w:hAnsi="Times New Roman" w:cs="Times New Roman"/>
                <w:b/>
                <w:bCs/>
                <w:i/>
                <w:iCs/>
                <w:color w:val="000000"/>
                <w:sz w:val="20"/>
                <w:szCs w:val="20"/>
                <w:u w:val="single"/>
                <w:lang w:val="uk-UA" w:eastAsia="ru-RU"/>
              </w:rPr>
              <w:fldChar w:fldCharType="end"/>
            </w:r>
            <w:r w:rsidRPr="00267924">
              <w:rPr>
                <w:rFonts w:ascii="Times New Roman" w:eastAsia="Times New Roman" w:hAnsi="Times New Roman" w:cs="Times New Roman"/>
                <w:b/>
                <w:bCs/>
                <w:i/>
                <w:iCs/>
                <w:color w:val="000000"/>
                <w:sz w:val="20"/>
                <w:szCs w:val="20"/>
                <w:lang w:val="uk-UA" w:eastAsia="ru-RU"/>
              </w:rPr>
              <w:t xml:space="preserve"> «Про затвердження Переліку формальних помилок»:</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 уживання великої літери;</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 уживання розділових знаків та відмінювання слів у реченні;</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 xml:space="preserve">- використання слова або </w:t>
            </w:r>
            <w:proofErr w:type="spellStart"/>
            <w:r w:rsidRPr="00267924">
              <w:rPr>
                <w:rFonts w:ascii="Times New Roman" w:eastAsia="Times New Roman" w:hAnsi="Times New Roman" w:cs="Times New Roman"/>
                <w:color w:val="000000"/>
                <w:sz w:val="20"/>
                <w:szCs w:val="20"/>
                <w:lang w:val="uk-UA" w:eastAsia="ru-RU"/>
              </w:rPr>
              <w:t>мовного</w:t>
            </w:r>
            <w:proofErr w:type="spellEnd"/>
            <w:r w:rsidRPr="00267924">
              <w:rPr>
                <w:rFonts w:ascii="Times New Roman" w:eastAsia="Times New Roman" w:hAnsi="Times New Roman" w:cs="Times New Roman"/>
                <w:color w:val="000000"/>
                <w:sz w:val="20"/>
                <w:szCs w:val="20"/>
                <w:lang w:val="uk-UA" w:eastAsia="ru-RU"/>
              </w:rPr>
              <w:t xml:space="preserve"> звороту, запозичених з іншої мови;</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267924">
              <w:rPr>
                <w:rFonts w:ascii="Times New Roman" w:eastAsia="Times New Roman" w:hAnsi="Times New Roman" w:cs="Times New Roman"/>
                <w:color w:val="000000"/>
                <w:sz w:val="20"/>
                <w:szCs w:val="20"/>
                <w:lang w:val="uk-UA" w:eastAsia="ru-RU"/>
              </w:rPr>
              <w:t>закупівель</w:t>
            </w:r>
            <w:proofErr w:type="spellEnd"/>
            <w:r w:rsidRPr="00267924">
              <w:rPr>
                <w:rFonts w:ascii="Times New Roman" w:eastAsia="Times New Roman" w:hAnsi="Times New Roman" w:cs="Times New Roman"/>
                <w:color w:val="000000"/>
                <w:sz w:val="20"/>
                <w:szCs w:val="20"/>
                <w:lang w:val="uk-UA" w:eastAsia="ru-RU"/>
              </w:rPr>
              <w:t xml:space="preserve"> та/або унікального номера повідомлення про намір укласти договір про закупівлю - помилка в цифрах;</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 застосування правил переносу частини слова з рядка в рядок;</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 написання слів разом та/або окремо, та/або через дефіс;</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267924">
              <w:rPr>
                <w:rFonts w:ascii="Times New Roman" w:eastAsia="Times New Roman" w:hAnsi="Times New Roman" w:cs="Times New Roman"/>
                <w:color w:val="000000"/>
                <w:sz w:val="20"/>
                <w:szCs w:val="20"/>
                <w:lang w:val="uk-UA" w:eastAsia="ru-RU"/>
              </w:rPr>
              <w:lastRenderedPageBreak/>
              <w:t>закупівлі, кваліфікаційних критеріїв до учасника процедури закупівлі.</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color w:val="000000"/>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521C" w:rsidRPr="00267924" w:rsidRDefault="00A0521C" w:rsidP="00A0521C">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sidRPr="00267924">
              <w:rPr>
                <w:rFonts w:ascii="Times New Roman" w:eastAsia="Times New Roman" w:hAnsi="Times New Roman" w:cs="Times New Roman"/>
                <w:b/>
                <w:bCs/>
                <w:i/>
                <w:iCs/>
                <w:color w:val="000000"/>
                <w:sz w:val="20"/>
                <w:szCs w:val="20"/>
                <w:lang w:val="uk-UA" w:eastAsia="ru-RU"/>
              </w:rPr>
              <w:t xml:space="preserve">Опис та приклади формальних помилок,  відповідно до </w:t>
            </w:r>
            <w:r w:rsidR="00965C2A">
              <w:fldChar w:fldCharType="begin"/>
            </w:r>
            <w:r w:rsidR="00965C2A" w:rsidRPr="00232E21">
              <w:rPr>
                <w:lang w:val="ru-RU"/>
              </w:rPr>
              <w:instrText xml:space="preserve"> </w:instrText>
            </w:r>
            <w:r w:rsidR="00965C2A">
              <w:instrText>HYPERLINK</w:instrText>
            </w:r>
            <w:r w:rsidR="00965C2A" w:rsidRPr="00232E21">
              <w:rPr>
                <w:lang w:val="ru-RU"/>
              </w:rPr>
              <w:instrText xml:space="preserve"> "</w:instrText>
            </w:r>
            <w:r w:rsidR="00965C2A">
              <w:instrText>https</w:instrText>
            </w:r>
            <w:r w:rsidR="00965C2A" w:rsidRPr="00232E21">
              <w:rPr>
                <w:lang w:val="ru-RU"/>
              </w:rPr>
              <w:instrText>://</w:instrText>
            </w:r>
            <w:r w:rsidR="00965C2A">
              <w:instrText>zakon</w:instrText>
            </w:r>
            <w:r w:rsidR="00965C2A" w:rsidRPr="00232E21">
              <w:rPr>
                <w:lang w:val="ru-RU"/>
              </w:rPr>
              <w:instrText>.</w:instrText>
            </w:r>
            <w:r w:rsidR="00965C2A">
              <w:instrText>rada</w:instrText>
            </w:r>
            <w:r w:rsidR="00965C2A" w:rsidRPr="00232E21">
              <w:rPr>
                <w:lang w:val="ru-RU"/>
              </w:rPr>
              <w:instrText>.</w:instrText>
            </w:r>
            <w:r w:rsidR="00965C2A">
              <w:instrText>gov</w:instrText>
            </w:r>
            <w:r w:rsidR="00965C2A" w:rsidRPr="00232E21">
              <w:rPr>
                <w:lang w:val="ru-RU"/>
              </w:rPr>
              <w:instrText>.</w:instrText>
            </w:r>
            <w:r w:rsidR="00965C2A">
              <w:instrText>ua</w:instrText>
            </w:r>
            <w:r w:rsidR="00965C2A" w:rsidRPr="00232E21">
              <w:rPr>
                <w:lang w:val="ru-RU"/>
              </w:rPr>
              <w:instrText>/</w:instrText>
            </w:r>
            <w:r w:rsidR="00965C2A">
              <w:instrText>laws</w:instrText>
            </w:r>
            <w:r w:rsidR="00965C2A" w:rsidRPr="00232E21">
              <w:rPr>
                <w:lang w:val="ru-RU"/>
              </w:rPr>
              <w:instrText>/</w:instrText>
            </w:r>
            <w:r w:rsidR="00965C2A">
              <w:instrText>show</w:instrText>
            </w:r>
            <w:r w:rsidR="00965C2A" w:rsidRPr="00232E21">
              <w:rPr>
                <w:lang w:val="ru-RU"/>
              </w:rPr>
              <w:instrText>/922-19" \</w:instrText>
            </w:r>
            <w:r w:rsidR="00965C2A">
              <w:instrText>l</w:instrText>
            </w:r>
            <w:r w:rsidR="00965C2A" w:rsidRPr="00232E21">
              <w:rPr>
                <w:lang w:val="ru-RU"/>
              </w:rPr>
              <w:instrText xml:space="preserve"> "</w:instrText>
            </w:r>
            <w:r w:rsidR="00965C2A">
              <w:instrText>n</w:instrText>
            </w:r>
            <w:r w:rsidR="00965C2A" w:rsidRPr="00232E21">
              <w:rPr>
                <w:lang w:val="ru-RU"/>
              </w:rPr>
              <w:instrText xml:space="preserve">1421" </w:instrText>
            </w:r>
            <w:r w:rsidR="00965C2A">
              <w:fldChar w:fldCharType="separate"/>
            </w:r>
            <w:r w:rsidRPr="00267924">
              <w:rPr>
                <w:rFonts w:ascii="Times New Roman" w:eastAsia="Times New Roman" w:hAnsi="Times New Roman" w:cs="Times New Roman"/>
                <w:b/>
                <w:bCs/>
                <w:i/>
                <w:iCs/>
                <w:color w:val="000000"/>
                <w:sz w:val="20"/>
                <w:szCs w:val="20"/>
                <w:u w:val="single"/>
                <w:lang w:val="uk-UA" w:eastAsia="ru-RU"/>
              </w:rPr>
              <w:t>п. 19 ч. 2 ст. 22</w:t>
            </w:r>
            <w:r w:rsidR="00965C2A">
              <w:rPr>
                <w:rFonts w:ascii="Times New Roman" w:eastAsia="Times New Roman" w:hAnsi="Times New Roman" w:cs="Times New Roman"/>
                <w:b/>
                <w:bCs/>
                <w:i/>
                <w:iCs/>
                <w:color w:val="000000"/>
                <w:sz w:val="20"/>
                <w:szCs w:val="20"/>
                <w:u w:val="single"/>
                <w:lang w:val="uk-UA" w:eastAsia="ru-RU"/>
              </w:rPr>
              <w:fldChar w:fldCharType="end"/>
            </w:r>
            <w:r w:rsidRPr="00267924">
              <w:rPr>
                <w:rFonts w:ascii="Times New Roman" w:eastAsia="Times New Roman" w:hAnsi="Times New Roman" w:cs="Times New Roman"/>
                <w:b/>
                <w:bCs/>
                <w:i/>
                <w:iCs/>
                <w:color w:val="000000"/>
                <w:sz w:val="20"/>
                <w:szCs w:val="20"/>
                <w:lang w:val="uk-UA" w:eastAsia="ru-RU"/>
              </w:rPr>
              <w:t xml:space="preserve"> Закону:</w:t>
            </w:r>
          </w:p>
          <w:p w:rsidR="00A0521C" w:rsidRPr="00267924" w:rsidRDefault="00A0521C" w:rsidP="00A0521C">
            <w:pPr>
              <w:numPr>
                <w:ilvl w:val="0"/>
                <w:numId w:val="7"/>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sidRPr="00267924">
              <w:rPr>
                <w:rFonts w:ascii="Times New Roman" w:eastAsia="Times New Roman" w:hAnsi="Times New Roman" w:cs="Times New Roman"/>
                <w:color w:val="000000"/>
                <w:sz w:val="20"/>
                <w:szCs w:val="20"/>
                <w:lang w:val="uk-UA" w:eastAsia="ru-RU"/>
              </w:rPr>
              <w:t>розміщення інформації не на фірмовому бланку підприємства;</w:t>
            </w:r>
          </w:p>
          <w:p w:rsidR="00A0521C" w:rsidRPr="00267924" w:rsidRDefault="00A0521C" w:rsidP="00A0521C">
            <w:pPr>
              <w:numPr>
                <w:ilvl w:val="0"/>
                <w:numId w:val="7"/>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sidRPr="00267924">
              <w:rPr>
                <w:rFonts w:ascii="Times New Roman" w:eastAsia="Times New Roman" w:hAnsi="Times New Roman" w:cs="Times New Roman"/>
                <w:color w:val="000000"/>
                <w:sz w:val="20"/>
                <w:szCs w:val="20"/>
                <w:lang w:val="uk-UA" w:eastAsia="ru-RU"/>
              </w:rPr>
              <w:t>самостійне виправлення помилок та/або описок у поданій пропозиції під час її складання Учасником; </w:t>
            </w:r>
          </w:p>
          <w:p w:rsidR="00A0521C" w:rsidRPr="00267924" w:rsidRDefault="00A0521C" w:rsidP="00A0521C">
            <w:pPr>
              <w:numPr>
                <w:ilvl w:val="0"/>
                <w:numId w:val="7"/>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sidRPr="00267924">
              <w:rPr>
                <w:rFonts w:ascii="Times New Roman" w:eastAsia="Times New Roman" w:hAnsi="Times New Roman" w:cs="Times New Roman"/>
                <w:color w:val="000000"/>
                <w:sz w:val="20"/>
                <w:szCs w:val="20"/>
                <w:lang w:val="uk-UA"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267924">
              <w:rPr>
                <w:rFonts w:ascii="Times New Roman" w:eastAsia="Times New Roman" w:hAnsi="Times New Roman" w:cs="Times New Roman"/>
                <w:i/>
                <w:iCs/>
                <w:color w:val="000000"/>
                <w:sz w:val="20"/>
                <w:szCs w:val="20"/>
                <w:u w:val="single"/>
                <w:lang w:val="uk-UA" w:eastAsia="ru-RU"/>
              </w:rPr>
              <w:t>Наприклад:</w:t>
            </w:r>
            <w:r w:rsidRPr="00267924">
              <w:rPr>
                <w:rFonts w:ascii="Times New Roman" w:eastAsia="Times New Roman" w:hAnsi="Times New Roman" w:cs="Times New Roman"/>
                <w:i/>
                <w:iCs/>
                <w:color w:val="000000"/>
                <w:sz w:val="20"/>
                <w:szCs w:val="20"/>
                <w:lang w:val="uk-UA" w:eastAsia="ru-RU"/>
              </w:rPr>
              <w:t xml:space="preserve"> зазначення в довідці русизмів, </w:t>
            </w:r>
            <w:proofErr w:type="spellStart"/>
            <w:r w:rsidRPr="00267924">
              <w:rPr>
                <w:rFonts w:ascii="Times New Roman" w:eastAsia="Times New Roman" w:hAnsi="Times New Roman" w:cs="Times New Roman"/>
                <w:i/>
                <w:iCs/>
                <w:color w:val="000000"/>
                <w:sz w:val="20"/>
                <w:szCs w:val="20"/>
                <w:lang w:val="uk-UA" w:eastAsia="ru-RU"/>
              </w:rPr>
              <w:t>сленгових</w:t>
            </w:r>
            <w:proofErr w:type="spellEnd"/>
            <w:r w:rsidRPr="00267924">
              <w:rPr>
                <w:rFonts w:ascii="Times New Roman" w:eastAsia="Times New Roman" w:hAnsi="Times New Roman" w:cs="Times New Roman"/>
                <w:i/>
                <w:iCs/>
                <w:color w:val="000000"/>
                <w:sz w:val="20"/>
                <w:szCs w:val="20"/>
                <w:lang w:val="uk-UA" w:eastAsia="ru-RU"/>
              </w:rPr>
              <w:t xml:space="preserve"> слів або технічних помилок</w:t>
            </w:r>
            <w:r w:rsidRPr="00267924">
              <w:rPr>
                <w:rFonts w:ascii="Times New Roman" w:eastAsia="Times New Roman" w:hAnsi="Times New Roman" w:cs="Times New Roman"/>
                <w:color w:val="000000"/>
                <w:sz w:val="20"/>
                <w:szCs w:val="20"/>
                <w:lang w:val="uk-UA" w:eastAsia="ru-RU"/>
              </w:rPr>
              <w:t>;</w:t>
            </w:r>
          </w:p>
          <w:p w:rsidR="00A0521C" w:rsidRPr="00267924" w:rsidRDefault="00A0521C" w:rsidP="00A0521C">
            <w:pPr>
              <w:numPr>
                <w:ilvl w:val="0"/>
                <w:numId w:val="7"/>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sidRPr="00267924">
              <w:rPr>
                <w:rFonts w:ascii="Times New Roman" w:eastAsia="Times New Roman" w:hAnsi="Times New Roman" w:cs="Times New Roman"/>
                <w:color w:val="000000"/>
                <w:sz w:val="20"/>
                <w:szCs w:val="20"/>
                <w:lang w:val="uk-UA" w:eastAsia="ru-RU"/>
              </w:rPr>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rsidR="00A0521C" w:rsidRPr="00267924" w:rsidRDefault="00A0521C" w:rsidP="00A0521C">
            <w:pPr>
              <w:numPr>
                <w:ilvl w:val="0"/>
                <w:numId w:val="7"/>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sidRPr="00267924">
              <w:rPr>
                <w:rFonts w:ascii="Times New Roman" w:eastAsia="Times New Roman" w:hAnsi="Times New Roman" w:cs="Times New Roman"/>
                <w:color w:val="000000"/>
                <w:sz w:val="20"/>
                <w:szCs w:val="20"/>
                <w:lang w:val="uk-UA" w:eastAsia="ru-RU"/>
              </w:rPr>
              <w:t xml:space="preserve">зазначення невірної назви документа, що підготовлений </w:t>
            </w:r>
            <w:r w:rsidRPr="00267924">
              <w:rPr>
                <w:rFonts w:ascii="Times New Roman" w:eastAsia="Times New Roman" w:hAnsi="Times New Roman" w:cs="Times New Roman"/>
                <w:color w:val="000000"/>
                <w:sz w:val="20"/>
                <w:szCs w:val="20"/>
                <w:lang w:val="uk-UA" w:eastAsia="ru-RU"/>
              </w:rPr>
              <w:lastRenderedPageBreak/>
              <w:t xml:space="preserve">безпосередньо учасником, у разі якщо зміст такого документу повністю відповідає вимогам цієї документації. </w:t>
            </w:r>
            <w:r w:rsidRPr="00267924">
              <w:rPr>
                <w:rFonts w:ascii="Times New Roman" w:eastAsia="Times New Roman" w:hAnsi="Times New Roman" w:cs="Times New Roman"/>
                <w:i/>
                <w:iCs/>
                <w:color w:val="000000"/>
                <w:sz w:val="20"/>
                <w:szCs w:val="20"/>
                <w:u w:val="single"/>
                <w:lang w:val="uk-UA" w:eastAsia="ru-RU"/>
              </w:rPr>
              <w:t>Наприклад:</w:t>
            </w:r>
            <w:r w:rsidRPr="00267924">
              <w:rPr>
                <w:rFonts w:ascii="Times New Roman" w:eastAsia="Times New Roman" w:hAnsi="Times New Roman" w:cs="Times New Roman"/>
                <w:i/>
                <w:iCs/>
                <w:color w:val="000000"/>
                <w:sz w:val="20"/>
                <w:szCs w:val="20"/>
                <w:lang w:val="uk-UA" w:eastAsia="ru-RU"/>
              </w:rPr>
              <w:t xml:space="preserve"> замість вимоги надати довідку в довільній формі учасник надав лист-пояснення;</w:t>
            </w:r>
          </w:p>
          <w:p w:rsidR="00A0521C" w:rsidRPr="00267924" w:rsidRDefault="00A0521C" w:rsidP="00A0521C">
            <w:pPr>
              <w:numPr>
                <w:ilvl w:val="0"/>
                <w:numId w:val="7"/>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sidRPr="00267924">
              <w:rPr>
                <w:rFonts w:ascii="Times New Roman" w:eastAsia="Times New Roman" w:hAnsi="Times New Roman" w:cs="Times New Roman"/>
                <w:color w:val="000000"/>
                <w:sz w:val="20"/>
                <w:szCs w:val="20"/>
                <w:lang w:val="uk-UA" w:eastAsia="ru-RU"/>
              </w:rPr>
              <w:t>якщо вимога в тендерній документації встановлена декілька разів, учасник може подати необхідний документ або інформацію один раз;</w:t>
            </w:r>
          </w:p>
          <w:p w:rsidR="00A0521C" w:rsidRPr="00267924" w:rsidRDefault="00A0521C" w:rsidP="00A0521C">
            <w:pPr>
              <w:numPr>
                <w:ilvl w:val="0"/>
                <w:numId w:val="7"/>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sidRPr="00267924">
              <w:rPr>
                <w:rFonts w:ascii="Times New Roman" w:eastAsia="Times New Roman" w:hAnsi="Times New Roman" w:cs="Times New Roman"/>
                <w:color w:val="000000"/>
                <w:sz w:val="20"/>
                <w:szCs w:val="20"/>
                <w:lang w:val="uk-UA" w:eastAsia="ru-RU"/>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A0521C" w:rsidRPr="00267924" w:rsidRDefault="00A0521C" w:rsidP="00A0521C">
            <w:pPr>
              <w:numPr>
                <w:ilvl w:val="0"/>
                <w:numId w:val="7"/>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sidRPr="00267924">
              <w:rPr>
                <w:rFonts w:ascii="Times New Roman" w:eastAsia="Times New Roman" w:hAnsi="Times New Roman" w:cs="Times New Roman"/>
                <w:color w:val="000000"/>
                <w:sz w:val="20"/>
                <w:szCs w:val="20"/>
                <w:lang w:val="uk-UA" w:eastAsia="ru-RU"/>
              </w:rPr>
              <w:t>інші формальні (несуттєві) помилки, що пов’язані з оформленням тендерної пропозиції та не впливають на зміст пропозиції.</w:t>
            </w:r>
          </w:p>
          <w:p w:rsidR="00AD4CF9" w:rsidRPr="009D4718" w:rsidRDefault="00A0521C" w:rsidP="00A0521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r w:rsidRPr="00267924">
              <w:rPr>
                <w:rFonts w:ascii="Times New Roman" w:eastAsia="Calibri" w:hAnsi="Times New Roman" w:cs="Times New Roman"/>
                <w:color w:val="000000"/>
                <w:sz w:val="20"/>
                <w:szCs w:val="20"/>
                <w:lang w:val="uk-UA" w:eastAsia="ru-RU"/>
              </w:rPr>
              <w:t>Допущення формальних помилок учасниками не призведе до відхилення їх тендерних пропозицій.</w:t>
            </w:r>
            <w:r w:rsidR="00545752" w:rsidRPr="00267924">
              <w:rPr>
                <w:rFonts w:ascii="Times New Roman" w:eastAsia="Times New Roman" w:hAnsi="Times New Roman" w:cs="Times New Roman"/>
                <w:color w:val="000000"/>
                <w:sz w:val="20"/>
                <w:szCs w:val="20"/>
                <w:lang w:val="uk-UA"/>
              </w:rPr>
              <w:t>.</w:t>
            </w:r>
            <w:r w:rsidR="00545752" w:rsidRPr="009D4718">
              <w:rPr>
                <w:rFonts w:ascii="Times New Roman" w:eastAsia="Times New Roman" w:hAnsi="Times New Roman" w:cs="Times New Roman"/>
                <w:color w:val="000000"/>
                <w:sz w:val="20"/>
                <w:szCs w:val="20"/>
                <w:lang w:val="uk-UA"/>
              </w:rPr>
              <w:t xml:space="preserve"> </w:t>
            </w:r>
          </w:p>
        </w:tc>
      </w:tr>
      <w:tr w:rsidR="00AD4CF9" w:rsidRPr="00232E21" w:rsidTr="00322B51">
        <w:trPr>
          <w:trHeight w:val="522"/>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lastRenderedPageBreak/>
              <w:t>3</w:t>
            </w:r>
          </w:p>
        </w:tc>
        <w:tc>
          <w:tcPr>
            <w:tcW w:w="3507"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Інша інформація</w:t>
            </w:r>
          </w:p>
        </w:tc>
        <w:tc>
          <w:tcPr>
            <w:tcW w:w="5699" w:type="dxa"/>
            <w:gridSpan w:val="2"/>
          </w:tcPr>
          <w:p w:rsidR="0067496C" w:rsidRPr="00ED1121" w:rsidRDefault="00AD4CF9"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 xml:space="preserve">3.1. </w:t>
            </w:r>
            <w:r w:rsidR="0067496C" w:rsidRPr="00ED1121">
              <w:rPr>
                <w:rFonts w:ascii="Times New Roman" w:eastAsia="Times New Roman" w:hAnsi="Times New Roman" w:cs="Times New Roman"/>
                <w:color w:val="000000"/>
                <w:sz w:val="20"/>
                <w:szCs w:val="20"/>
                <w:lang w:val="uk-UA"/>
              </w:rPr>
              <w:t>Вартість тендерної пропозиції та всі інші ціни повинні бути чітко визначені.</w:t>
            </w:r>
          </w:p>
          <w:p w:rsidR="0067496C" w:rsidRPr="00ED1121"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496C" w:rsidRPr="00ED1121"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7496C" w:rsidRPr="00ED1121"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D1121">
              <w:rPr>
                <w:rFonts w:ascii="Times New Roman" w:eastAsia="Times New Roman" w:hAnsi="Times New Roman" w:cs="Times New Roman"/>
                <w:color w:val="000000"/>
                <w:sz w:val="20"/>
                <w:szCs w:val="20"/>
                <w:lang w:val="uk-UA"/>
              </w:rPr>
              <w:t>означатиме</w:t>
            </w:r>
            <w:proofErr w:type="spellEnd"/>
            <w:r w:rsidRPr="00ED1121">
              <w:rPr>
                <w:rFonts w:ascii="Times New Roman" w:eastAsia="Times New Roman" w:hAnsi="Times New Roman" w:cs="Times New Roman"/>
                <w:color w:val="000000"/>
                <w:sz w:val="20"/>
                <w:szCs w:val="2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7496C" w:rsidRPr="00ED1121"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7496C" w:rsidRPr="00ED1121"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8F4DF7">
              <w:rPr>
                <w:rFonts w:ascii="Times New Roman" w:eastAsia="Times New Roman" w:hAnsi="Times New Roman" w:cs="Times New Roman"/>
                <w:b/>
                <w:i/>
                <w:color w:val="000000"/>
                <w:sz w:val="20"/>
                <w:szCs w:val="20"/>
                <w:lang w:val="uk-UA"/>
              </w:rPr>
              <w:t>Інші умови тендерної документації</w:t>
            </w:r>
            <w:r w:rsidRPr="00ED1121">
              <w:rPr>
                <w:rFonts w:ascii="Times New Roman" w:eastAsia="Times New Roman" w:hAnsi="Times New Roman" w:cs="Times New Roman"/>
                <w:color w:val="000000"/>
                <w:sz w:val="20"/>
                <w:szCs w:val="20"/>
                <w:lang w:val="uk-UA"/>
              </w:rPr>
              <w:t>:</w:t>
            </w:r>
          </w:p>
          <w:p w:rsidR="0067496C" w:rsidRPr="00ED1121"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67496C" w:rsidRPr="00ED1121" w:rsidRDefault="008F4DF7"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w:t>
            </w:r>
            <w:r w:rsidR="005401D4">
              <w:rPr>
                <w:rFonts w:ascii="Times New Roman" w:eastAsia="Times New Roman" w:hAnsi="Times New Roman" w:cs="Times New Roman"/>
                <w:color w:val="000000"/>
                <w:sz w:val="20"/>
                <w:szCs w:val="20"/>
                <w:lang w:val="uk-UA"/>
              </w:rPr>
              <w:t xml:space="preserve">. </w:t>
            </w:r>
            <w:r w:rsidRPr="008F4DF7">
              <w:rPr>
                <w:rFonts w:ascii="Times New Roman" w:eastAsia="Times New Roman" w:hAnsi="Times New Roman" w:cs="Times New Roman"/>
                <w:color w:val="000000"/>
                <w:sz w:val="20"/>
                <w:szCs w:val="20"/>
                <w:lang w:val="uk-UA"/>
              </w:rPr>
              <w:t>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w:t>
            </w:r>
          </w:p>
          <w:p w:rsidR="0067496C" w:rsidRPr="00ED1121" w:rsidRDefault="008F4DF7"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3.  </w:t>
            </w:r>
            <w:r w:rsidR="0067496C" w:rsidRPr="00ED1121">
              <w:rPr>
                <w:rFonts w:ascii="Times New Roman" w:eastAsia="Times New Roman" w:hAnsi="Times New Roman" w:cs="Times New Roman"/>
                <w:color w:val="000000"/>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7496C" w:rsidRPr="00ED1121"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7496C" w:rsidRPr="00ED1121"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5.  Учасники торгів нерезиденти для виконання вимог щодо подання документів, передбачених тендерно</w:t>
            </w:r>
            <w:r w:rsidR="00CA4A86">
              <w:rPr>
                <w:rFonts w:ascii="Times New Roman" w:eastAsia="Times New Roman" w:hAnsi="Times New Roman" w:cs="Times New Roman"/>
                <w:color w:val="000000"/>
                <w:sz w:val="20"/>
                <w:szCs w:val="20"/>
                <w:lang w:val="uk-UA"/>
              </w:rPr>
              <w:t xml:space="preserve">ю </w:t>
            </w:r>
            <w:proofErr w:type="spellStart"/>
            <w:r w:rsidR="00CA4A86">
              <w:rPr>
                <w:rFonts w:ascii="Times New Roman" w:eastAsia="Times New Roman" w:hAnsi="Times New Roman" w:cs="Times New Roman"/>
                <w:color w:val="000000"/>
                <w:sz w:val="20"/>
                <w:szCs w:val="20"/>
                <w:lang w:val="uk-UA"/>
              </w:rPr>
              <w:t>документацєю</w:t>
            </w:r>
            <w:proofErr w:type="spellEnd"/>
            <w:r w:rsidRPr="00ED1121">
              <w:rPr>
                <w:rFonts w:ascii="Times New Roman" w:eastAsia="Times New Roman" w:hAnsi="Times New Roman" w:cs="Times New Roman"/>
                <w:color w:val="000000"/>
                <w:sz w:val="20"/>
                <w:szCs w:val="20"/>
                <w:lang w:val="uk-UA"/>
              </w:rPr>
              <w:t>, подають  у складі своєї пропозиції, документи, передбачені законодавством країн, де вони зареєстровані.</w:t>
            </w:r>
          </w:p>
          <w:p w:rsidR="0067496C" w:rsidRPr="00ED1121" w:rsidRDefault="008F4DF7"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6.</w:t>
            </w:r>
            <w:r w:rsidR="0067496C" w:rsidRPr="00ED1121">
              <w:rPr>
                <w:rFonts w:ascii="Times New Roman" w:eastAsia="Times New Roman" w:hAnsi="Times New Roman" w:cs="Times New Roman"/>
                <w:color w:val="000000"/>
                <w:sz w:val="20"/>
                <w:szCs w:val="20"/>
                <w:lang w:val="uk-UA"/>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0067496C" w:rsidRPr="00ED1121">
              <w:rPr>
                <w:rFonts w:ascii="Times New Roman" w:eastAsia="Times New Roman" w:hAnsi="Times New Roman" w:cs="Times New Roman"/>
                <w:color w:val="000000"/>
                <w:sz w:val="20"/>
                <w:szCs w:val="20"/>
                <w:lang w:val="uk-UA"/>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7496C" w:rsidRPr="00ED1121"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7496C" w:rsidRPr="00ED1121" w:rsidRDefault="008F4DF7"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7</w:t>
            </w:r>
            <w:r w:rsidR="0067496C" w:rsidRPr="00ED1121">
              <w:rPr>
                <w:rFonts w:ascii="Times New Roman" w:eastAsia="Times New Roman" w:hAnsi="Times New Roman" w:cs="Times New Roman"/>
                <w:color w:val="000000"/>
                <w:sz w:val="20"/>
                <w:szCs w:val="20"/>
                <w:lang w:val="uk-UA"/>
              </w:rPr>
              <w:t>. Документи, видані державними органами, повинні відповідати вимогам нормативних актів, відповідно до яких такі документи видані.</w:t>
            </w:r>
          </w:p>
          <w:p w:rsidR="0067496C" w:rsidRPr="00ED1121" w:rsidRDefault="008F4DF7"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8</w:t>
            </w:r>
            <w:r w:rsidR="0067496C" w:rsidRPr="00ED1121">
              <w:rPr>
                <w:rFonts w:ascii="Times New Roman" w:eastAsia="Times New Roman" w:hAnsi="Times New Roman" w:cs="Times New Roman"/>
                <w:color w:val="000000"/>
                <w:sz w:val="20"/>
                <w:szCs w:val="20"/>
                <w:lang w:val="uk-UA"/>
              </w:rPr>
              <w:t xml:space="preserve">. Учасник, який подав тендерну пропозицію вважається таким, що згодний з проектом договору, викладеним в Додатку </w:t>
            </w:r>
            <w:r>
              <w:rPr>
                <w:rFonts w:ascii="Times New Roman" w:eastAsia="Times New Roman" w:hAnsi="Times New Roman" w:cs="Times New Roman"/>
                <w:color w:val="000000"/>
                <w:sz w:val="20"/>
                <w:szCs w:val="20"/>
                <w:lang w:val="uk-UA"/>
              </w:rPr>
              <w:t>4</w:t>
            </w:r>
            <w:r w:rsidR="0067496C" w:rsidRPr="00ED1121">
              <w:rPr>
                <w:rFonts w:ascii="Times New Roman" w:eastAsia="Times New Roman" w:hAnsi="Times New Roman" w:cs="Times New Roman"/>
                <w:color w:val="000000"/>
                <w:sz w:val="20"/>
                <w:szCs w:val="20"/>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074C8" w:rsidRDefault="0067496C" w:rsidP="006749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ED1121">
              <w:rPr>
                <w:rFonts w:ascii="Times New Roman" w:eastAsia="Times New Roman" w:hAnsi="Times New Roman" w:cs="Times New Roman"/>
                <w:color w:val="000000"/>
                <w:sz w:val="20"/>
                <w:szCs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4174E0">
              <w:rPr>
                <w:rFonts w:ascii="Times New Roman" w:eastAsia="Times New Roman" w:hAnsi="Times New Roman" w:cs="Times New Roman"/>
                <w:color w:val="000000"/>
                <w:sz w:val="20"/>
                <w:szCs w:val="20"/>
                <w:lang w:val="uk-UA"/>
              </w:rPr>
              <w:t>.</w:t>
            </w:r>
          </w:p>
          <w:p w:rsidR="00C074C8" w:rsidRPr="00C074C8" w:rsidRDefault="00C074C8"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10.</w:t>
            </w:r>
            <w:r w:rsidR="00AD4CF9" w:rsidRPr="00ED1121">
              <w:rPr>
                <w:rFonts w:ascii="Times New Roman" w:eastAsia="Times New Roman" w:hAnsi="Times New Roman" w:cs="Times New Roman"/>
                <w:color w:val="000000"/>
                <w:sz w:val="20"/>
                <w:szCs w:val="20"/>
                <w:lang w:val="uk-UA"/>
              </w:rPr>
              <w:t xml:space="preserve"> </w:t>
            </w:r>
            <w:r w:rsidRPr="00C074C8">
              <w:rPr>
                <w:rFonts w:ascii="Times New Roman" w:eastAsia="Times New Roman" w:hAnsi="Times New Roman" w:cs="Times New Roman"/>
                <w:color w:val="000000"/>
                <w:sz w:val="20"/>
                <w:szCs w:val="20"/>
                <w:lang w:val="uk-UA"/>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C074C8">
              <w:rPr>
                <w:rFonts w:ascii="Times New Roman" w:eastAsia="Times New Roman" w:hAnsi="Times New Roman" w:cs="Times New Roman"/>
                <w:color w:val="000000"/>
                <w:sz w:val="20"/>
                <w:szCs w:val="20"/>
                <w:lang w:val="uk-UA"/>
              </w:rPr>
              <w:t>оперативно</w:t>
            </w:r>
            <w:proofErr w:type="spellEnd"/>
            <w:r w:rsidRPr="00C074C8">
              <w:rPr>
                <w:rFonts w:ascii="Times New Roman" w:eastAsia="Times New Roman" w:hAnsi="Times New Roman" w:cs="Times New Roman"/>
                <w:color w:val="000000"/>
                <w:sz w:val="20"/>
                <w:szCs w:val="20"/>
                <w:lang w:val="uk-UA"/>
              </w:rPr>
              <w:t>-господарську/і санкцію/</w:t>
            </w:r>
            <w:proofErr w:type="spellStart"/>
            <w:r w:rsidRPr="00C074C8">
              <w:rPr>
                <w:rFonts w:ascii="Times New Roman" w:eastAsia="Times New Roman" w:hAnsi="Times New Roman" w:cs="Times New Roman"/>
                <w:color w:val="000000"/>
                <w:sz w:val="20"/>
                <w:szCs w:val="20"/>
                <w:lang w:val="uk-UA"/>
              </w:rPr>
              <w:t>ії</w:t>
            </w:r>
            <w:proofErr w:type="spellEnd"/>
            <w:r w:rsidRPr="00C074C8">
              <w:rPr>
                <w:rFonts w:ascii="Times New Roman" w:eastAsia="Times New Roman" w:hAnsi="Times New Roman" w:cs="Times New Roman"/>
                <w:color w:val="000000"/>
                <w:sz w:val="20"/>
                <w:szCs w:val="20"/>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C074C8" w:rsidRPr="00C074C8" w:rsidRDefault="00C074C8"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C074C8">
              <w:rPr>
                <w:rFonts w:ascii="Times New Roman" w:eastAsia="Times New Roman" w:hAnsi="Times New Roman" w:cs="Times New Roman"/>
                <w:color w:val="000000"/>
                <w:sz w:val="20"/>
                <w:szCs w:val="20"/>
                <w:lang w:val="uk-UA"/>
              </w:rPr>
              <w:t>Примітка:</w:t>
            </w:r>
          </w:p>
          <w:p w:rsidR="00AD4CF9" w:rsidRDefault="00C074C8"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C074C8">
              <w:rPr>
                <w:rFonts w:ascii="Times New Roman" w:eastAsia="Times New Roman" w:hAnsi="Times New Roman" w:cs="Times New Roman"/>
                <w:color w:val="000000"/>
                <w:sz w:val="20"/>
                <w:szCs w:val="20"/>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074C8" w:rsidRPr="00C074C8" w:rsidRDefault="00C074C8"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C074C8">
              <w:rPr>
                <w:rFonts w:ascii="Times New Roman" w:eastAsia="Times New Roman" w:hAnsi="Times New Roman" w:cs="Times New Roman"/>
                <w:color w:val="000000"/>
                <w:sz w:val="20"/>
                <w:szCs w:val="20"/>
                <w:lang w:val="uk-UA"/>
              </w:rPr>
              <w:t>11. Пропозиція учасника може містити документи з водяними знаками.</w:t>
            </w:r>
          </w:p>
          <w:p w:rsidR="00C074C8" w:rsidRPr="00C074C8" w:rsidRDefault="00C074C8"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C074C8">
              <w:rPr>
                <w:rFonts w:ascii="Times New Roman" w:eastAsia="Times New Roman" w:hAnsi="Times New Roman" w:cs="Times New Roman"/>
                <w:color w:val="000000"/>
                <w:sz w:val="20"/>
                <w:szCs w:val="20"/>
                <w:lang w:val="uk-UA"/>
              </w:rPr>
              <w:t>12. Фактом подання пропозиції учасник підтверджує, що він не знаходиться в статусі «</w:t>
            </w:r>
            <w:proofErr w:type="spellStart"/>
            <w:r w:rsidRPr="00C074C8">
              <w:rPr>
                <w:rFonts w:ascii="Times New Roman" w:eastAsia="Times New Roman" w:hAnsi="Times New Roman" w:cs="Times New Roman"/>
                <w:color w:val="000000"/>
                <w:sz w:val="20"/>
                <w:szCs w:val="20"/>
                <w:lang w:val="uk-UA"/>
              </w:rPr>
              <w:t>дефолтного</w:t>
            </w:r>
            <w:proofErr w:type="spellEnd"/>
            <w:r w:rsidRPr="00C074C8">
              <w:rPr>
                <w:rFonts w:ascii="Times New Roman" w:eastAsia="Times New Roman" w:hAnsi="Times New Roman" w:cs="Times New Roman"/>
                <w:color w:val="000000"/>
                <w:sz w:val="20"/>
                <w:szCs w:val="20"/>
                <w:lang w:val="uk-UA"/>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C074C8">
              <w:rPr>
                <w:rFonts w:ascii="Times New Roman" w:eastAsia="Times New Roman" w:hAnsi="Times New Roman" w:cs="Times New Roman"/>
                <w:color w:val="000000"/>
                <w:sz w:val="20"/>
                <w:szCs w:val="20"/>
                <w:lang w:val="uk-UA"/>
              </w:rPr>
              <w:t>дефолтний</w:t>
            </w:r>
            <w:proofErr w:type="spellEnd"/>
            <w:r w:rsidRPr="00C074C8">
              <w:rPr>
                <w:rFonts w:ascii="Times New Roman" w:eastAsia="Times New Roman" w:hAnsi="Times New Roman" w:cs="Times New Roman"/>
                <w:color w:val="000000"/>
                <w:sz w:val="20"/>
                <w:szCs w:val="20"/>
                <w:lang w:val="uk-UA"/>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074C8" w:rsidRPr="00C074C8" w:rsidRDefault="00C074C8"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C074C8">
              <w:rPr>
                <w:rFonts w:ascii="Times New Roman" w:eastAsia="Times New Roman" w:hAnsi="Times New Roman" w:cs="Times New Roman"/>
                <w:color w:val="000000"/>
                <w:sz w:val="20"/>
                <w:szCs w:val="20"/>
                <w:lang w:val="uk-UA"/>
              </w:rPr>
              <w:t>13. Учасники при поданні тендерної пропозиції повинні враховувати норми:</w:t>
            </w:r>
          </w:p>
          <w:p w:rsidR="00C074C8" w:rsidRPr="00C074C8" w:rsidRDefault="00C074C8"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C074C8">
              <w:rPr>
                <w:rFonts w:ascii="Times New Roman" w:eastAsia="Times New Roman" w:hAnsi="Times New Roman" w:cs="Times New Roman"/>
                <w:color w:val="000000"/>
                <w:sz w:val="20"/>
                <w:szCs w:val="20"/>
                <w:lang w:val="uk-UA"/>
              </w:rPr>
              <w:t xml:space="preserve">-   </w:t>
            </w:r>
            <w:r w:rsidRPr="00C074C8">
              <w:rPr>
                <w:rFonts w:ascii="Times New Roman" w:eastAsia="Times New Roman" w:hAnsi="Times New Roman" w:cs="Times New Roman"/>
                <w:color w:val="000000"/>
                <w:sz w:val="20"/>
                <w:szCs w:val="20"/>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C074C8">
              <w:rPr>
                <w:rFonts w:ascii="Times New Roman" w:eastAsia="Times New Roman" w:hAnsi="Times New Roman" w:cs="Times New Roman"/>
                <w:color w:val="000000"/>
                <w:sz w:val="20"/>
                <w:szCs w:val="20"/>
                <w:lang w:val="uk-UA"/>
              </w:rPr>
              <w:lastRenderedPageBreak/>
              <w:t>Російська Федерація або особи пов’язані з країною агресором, що визначені підпунктом 1 пункту 1 цієї Постанови;</w:t>
            </w:r>
          </w:p>
          <w:p w:rsidR="00C074C8" w:rsidRPr="00C074C8" w:rsidRDefault="00C074C8"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C074C8">
              <w:rPr>
                <w:rFonts w:ascii="Times New Roman" w:eastAsia="Times New Roman" w:hAnsi="Times New Roman" w:cs="Times New Roman"/>
                <w:color w:val="000000"/>
                <w:sz w:val="20"/>
                <w:szCs w:val="20"/>
                <w:lang w:val="uk-UA"/>
              </w:rPr>
              <w:t xml:space="preserve">-   </w:t>
            </w:r>
            <w:r w:rsidRPr="00C074C8">
              <w:rPr>
                <w:rFonts w:ascii="Times New Roman" w:eastAsia="Times New Roman" w:hAnsi="Times New Roman" w:cs="Times New Roman"/>
                <w:color w:val="000000"/>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74C8" w:rsidRDefault="00C074C8"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C074C8">
              <w:rPr>
                <w:rFonts w:ascii="Times New Roman" w:eastAsia="Times New Roman" w:hAnsi="Times New Roman" w:cs="Times New Roman"/>
                <w:color w:val="000000"/>
                <w:sz w:val="20"/>
                <w:szCs w:val="20"/>
                <w:lang w:val="uk-UA"/>
              </w:rPr>
              <w:t xml:space="preserve">-   </w:t>
            </w:r>
            <w:r w:rsidRPr="00C074C8">
              <w:rPr>
                <w:rFonts w:ascii="Times New Roman" w:eastAsia="Times New Roman" w:hAnsi="Times New Roman" w:cs="Times New Roman"/>
                <w:color w:val="000000"/>
                <w:sz w:val="20"/>
                <w:szCs w:val="2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A6F70" w:rsidRPr="00BA6F70" w:rsidRDefault="0062245A"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lang w:val="uk-UA"/>
              </w:rPr>
            </w:pPr>
            <w:r w:rsidRPr="00BA6F70">
              <w:rPr>
                <w:rFonts w:ascii="Times New Roman" w:eastAsia="Times New Roman" w:hAnsi="Times New Roman" w:cs="Times New Roman"/>
                <w:b/>
                <w:i/>
                <w:color w:val="000000"/>
                <w:sz w:val="20"/>
                <w:szCs w:val="20"/>
                <w:lang w:val="uk-UA"/>
              </w:rPr>
              <w:t xml:space="preserve">У складі тендерної пропозиції учасник надає інформацію в довільній формі про те, що  учасник  процедури </w:t>
            </w:r>
            <w:r w:rsidR="000778CD" w:rsidRPr="00BA6F70">
              <w:rPr>
                <w:rFonts w:ascii="Times New Roman" w:eastAsia="Times New Roman" w:hAnsi="Times New Roman" w:cs="Times New Roman"/>
                <w:b/>
                <w:i/>
                <w:color w:val="000000"/>
                <w:sz w:val="20"/>
                <w:szCs w:val="20"/>
                <w:lang w:val="uk-UA"/>
              </w:rPr>
              <w:t xml:space="preserve">закупівлі не є  юридичною особою – резидентом  Російської Федерації/Республіки Білорусь державної форми власності, юридичною особою, створеною та/ або  зареєстрованою  відповідно до законодавства Російської Федерації/Республіки Білорусь, та/або  кінцевим </w:t>
            </w:r>
            <w:proofErr w:type="spellStart"/>
            <w:r w:rsidR="000778CD" w:rsidRPr="00BA6F70">
              <w:rPr>
                <w:rFonts w:ascii="Times New Roman" w:eastAsia="Times New Roman" w:hAnsi="Times New Roman" w:cs="Times New Roman"/>
                <w:b/>
                <w:i/>
                <w:color w:val="000000"/>
                <w:sz w:val="20"/>
                <w:szCs w:val="20"/>
                <w:lang w:val="uk-UA"/>
              </w:rPr>
              <w:t>бенефіціарним</w:t>
            </w:r>
            <w:proofErr w:type="spellEnd"/>
            <w:r w:rsidR="000778CD" w:rsidRPr="00BA6F70">
              <w:rPr>
                <w:rFonts w:ascii="Times New Roman" w:eastAsia="Times New Roman" w:hAnsi="Times New Roman" w:cs="Times New Roman"/>
                <w:b/>
                <w:i/>
                <w:color w:val="000000"/>
                <w:sz w:val="20"/>
                <w:szCs w:val="20"/>
                <w:lang w:val="uk-UA"/>
              </w:rPr>
              <w:t xml:space="preserve"> власником (власниками) якої є резидент (резиденти) Російської Федерації / Республіки Білорусь</w:t>
            </w:r>
            <w:r w:rsidR="00994C2F" w:rsidRPr="00BA6F70">
              <w:rPr>
                <w:rFonts w:ascii="Times New Roman" w:eastAsia="Times New Roman" w:hAnsi="Times New Roman" w:cs="Times New Roman"/>
                <w:b/>
                <w:i/>
                <w:color w:val="000000"/>
                <w:sz w:val="20"/>
                <w:szCs w:val="20"/>
                <w:lang w:val="uk-UA"/>
              </w:rPr>
              <w:t xml:space="preserve">, або фізичною особою  (фізичною особою - підприємцем) – резидентом Російської Федерації / Республіки Білорусь, або є </w:t>
            </w:r>
            <w:proofErr w:type="spellStart"/>
            <w:r w:rsidR="00994C2F" w:rsidRPr="00BA6F70">
              <w:rPr>
                <w:rFonts w:ascii="Times New Roman" w:eastAsia="Times New Roman" w:hAnsi="Times New Roman" w:cs="Times New Roman"/>
                <w:b/>
                <w:i/>
                <w:color w:val="000000"/>
                <w:sz w:val="20"/>
                <w:szCs w:val="20"/>
                <w:lang w:val="uk-UA"/>
              </w:rPr>
              <w:t>субєктом</w:t>
            </w:r>
            <w:proofErr w:type="spellEnd"/>
            <w:r w:rsidR="00994C2F" w:rsidRPr="00BA6F70">
              <w:rPr>
                <w:rFonts w:ascii="Times New Roman" w:eastAsia="Times New Roman" w:hAnsi="Times New Roman" w:cs="Times New Roman"/>
                <w:b/>
                <w:i/>
                <w:color w:val="000000"/>
                <w:sz w:val="20"/>
                <w:szCs w:val="20"/>
                <w:lang w:val="uk-UA"/>
              </w:rPr>
              <w:t xml:space="preserve">  господарювання, що здійснює  продаж товарів, робіт, послуг походження з</w:t>
            </w:r>
            <w:r w:rsidR="000778CD" w:rsidRPr="00BA6F70">
              <w:rPr>
                <w:rFonts w:ascii="Times New Roman" w:eastAsia="Times New Roman" w:hAnsi="Times New Roman" w:cs="Times New Roman"/>
                <w:b/>
                <w:i/>
                <w:color w:val="000000"/>
                <w:sz w:val="20"/>
                <w:szCs w:val="20"/>
                <w:lang w:val="uk-UA"/>
              </w:rPr>
              <w:t xml:space="preserve"> </w:t>
            </w:r>
            <w:r w:rsidR="00994C2F" w:rsidRPr="00BA6F70">
              <w:rPr>
                <w:rFonts w:ascii="Times New Roman" w:eastAsia="Times New Roman" w:hAnsi="Times New Roman" w:cs="Times New Roman"/>
                <w:b/>
                <w:i/>
                <w:color w:val="000000"/>
                <w:sz w:val="20"/>
                <w:szCs w:val="20"/>
                <w:lang w:val="uk-UA"/>
              </w:rPr>
              <w:t xml:space="preserve">Російської Федерації / Республіки Білорусь ( за винятком товарів, робіт та послуг, необхідних для ремонту та обслуговування товарів, </w:t>
            </w:r>
            <w:r w:rsidR="00BF30D3" w:rsidRPr="00BA6F70">
              <w:rPr>
                <w:rFonts w:ascii="Times New Roman" w:eastAsia="Times New Roman" w:hAnsi="Times New Roman" w:cs="Times New Roman"/>
                <w:b/>
                <w:i/>
                <w:color w:val="000000"/>
                <w:sz w:val="20"/>
                <w:szCs w:val="20"/>
                <w:lang w:val="uk-UA"/>
              </w:rPr>
              <w:t>придбаних до набрання чинності Особливостей).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2245A" w:rsidRPr="00BA6F70" w:rsidRDefault="00BA6F70"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lang w:val="uk-UA"/>
              </w:rPr>
            </w:pPr>
            <w:r w:rsidRPr="00BA6F70">
              <w:rPr>
                <w:rFonts w:ascii="Times New Roman" w:eastAsia="Times New Roman" w:hAnsi="Times New Roman" w:cs="Times New Roman"/>
                <w:b/>
                <w:i/>
                <w:color w:val="000000"/>
                <w:sz w:val="20"/>
                <w:szCs w:val="20"/>
                <w:lang w:val="uk-UA"/>
              </w:rPr>
              <w:t xml:space="preserve">У разі ненадання вищезазначених документів замовник відхиляє такого учасника  на підставі  абзацу 7 підпункту 1 пункту 41 Особливостей. </w:t>
            </w:r>
          </w:p>
          <w:p w:rsidR="00C074C8" w:rsidRPr="00ED1121" w:rsidRDefault="00580B77" w:rsidP="00C074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AD4CF9" w:rsidRPr="00232E21" w:rsidTr="00322B51">
        <w:trPr>
          <w:trHeight w:val="522"/>
          <w:jc w:val="center"/>
        </w:trPr>
        <w:tc>
          <w:tcPr>
            <w:tcW w:w="570"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lastRenderedPageBreak/>
              <w:t>4</w:t>
            </w:r>
          </w:p>
        </w:tc>
        <w:tc>
          <w:tcPr>
            <w:tcW w:w="3507" w:type="dxa"/>
          </w:tcPr>
          <w:p w:rsidR="00AD4CF9" w:rsidRPr="00AD4CF9"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t>Відхилення тендерних пропозицій</w:t>
            </w:r>
          </w:p>
        </w:tc>
        <w:tc>
          <w:tcPr>
            <w:tcW w:w="5699" w:type="dxa"/>
            <w:gridSpan w:val="2"/>
          </w:tcPr>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Замовник відхиляє тендерну пропозицію із зазначенням аргументації в електронній системі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у разі, коли:</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1) учасник процедури закупівлі:</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0B77">
              <w:rPr>
                <w:rFonts w:ascii="Times New Roman" w:eastAsia="Times New Roman" w:hAnsi="Times New Roman" w:cs="Times New Roman"/>
                <w:color w:val="000000"/>
                <w:sz w:val="20"/>
                <w:szCs w:val="20"/>
                <w:lang w:val="uk-UA"/>
              </w:rPr>
              <w:t>невідповідностей</w:t>
            </w:r>
            <w:proofErr w:type="spellEnd"/>
            <w:r w:rsidRPr="00580B77">
              <w:rPr>
                <w:rFonts w:ascii="Times New Roman" w:eastAsia="Times New Roman" w:hAnsi="Times New Roman" w:cs="Times New Roman"/>
                <w:color w:val="000000"/>
                <w:sz w:val="20"/>
                <w:szCs w:val="20"/>
                <w:lang w:val="uk-UA"/>
              </w:rPr>
              <w:t xml:space="preserve">, протягом 24 годин з моменту розміщення замовником в електронній системі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повідомлення з вимогою про усунення таких </w:t>
            </w:r>
            <w:proofErr w:type="spellStart"/>
            <w:r w:rsidRPr="00580B77">
              <w:rPr>
                <w:rFonts w:ascii="Times New Roman" w:eastAsia="Times New Roman" w:hAnsi="Times New Roman" w:cs="Times New Roman"/>
                <w:color w:val="000000"/>
                <w:sz w:val="20"/>
                <w:szCs w:val="20"/>
                <w:lang w:val="uk-UA"/>
              </w:rPr>
              <w:t>невідповідностей</w:t>
            </w:r>
            <w:proofErr w:type="spellEnd"/>
            <w:r w:rsidRPr="00580B77">
              <w:rPr>
                <w:rFonts w:ascii="Times New Roman" w:eastAsia="Times New Roman" w:hAnsi="Times New Roman" w:cs="Times New Roman"/>
                <w:color w:val="000000"/>
                <w:sz w:val="20"/>
                <w:szCs w:val="20"/>
                <w:lang w:val="uk-UA"/>
              </w:rPr>
              <w:t>;</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 не надав обґрунтування аномально низької ціни </w:t>
            </w:r>
            <w:r w:rsidRPr="00580B77">
              <w:rPr>
                <w:rFonts w:ascii="Times New Roman" w:eastAsia="Times New Roman" w:hAnsi="Times New Roman" w:cs="Times New Roman"/>
                <w:color w:val="000000"/>
                <w:sz w:val="20"/>
                <w:szCs w:val="20"/>
                <w:lang w:val="uk-UA"/>
              </w:rPr>
              <w:lastRenderedPageBreak/>
              <w:t>тендерної пропозиції протягом строку, визначеного в частині чотирнадцятій статті 29 Закону;</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580B77">
              <w:rPr>
                <w:rFonts w:ascii="Times New Roman" w:eastAsia="Times New Roman" w:hAnsi="Times New Roman" w:cs="Times New Roman"/>
                <w:color w:val="000000"/>
                <w:sz w:val="20"/>
                <w:szCs w:val="20"/>
                <w:lang w:val="uk-UA"/>
              </w:rPr>
              <w:t>бенефіціарним</w:t>
            </w:r>
            <w:proofErr w:type="spellEnd"/>
            <w:r w:rsidRPr="00580B77">
              <w:rPr>
                <w:rFonts w:ascii="Times New Roman" w:eastAsia="Times New Roman" w:hAnsi="Times New Roman" w:cs="Times New Roman"/>
                <w:color w:val="000000"/>
                <w:sz w:val="20"/>
                <w:szCs w:val="20"/>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2) тендерна пропозиція:</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не відповідає умовам технічної специфікації та іншим вимогам щодо предмета закупівлі тендерної документації;</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викладена іншою мовою (мовами), ніж мова (мови), що передбачена тендерною документацією;</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є такою, строк дії якої закінчився;</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3) переможець процедури закупівлі:</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не надав копію ліцензії або документа дозвільного характеру (у разі їх наявності) відповідно до частини другої статті 41 Закону;</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не надав забезпечення виконання договору про закупівлю, якщо таке забезпечення вимагалося замовником;</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у разі, коли:</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0B77" w:rsidRPr="00580B77"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w:t>
            </w:r>
          </w:p>
          <w:p w:rsidR="00AD4CF9" w:rsidRPr="00ED1121" w:rsidRDefault="00580B77" w:rsidP="00580B77">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але до моменту оприлюднення договору про закупівлю в електронній системі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відповідно до статті 10 Закону.</w:t>
            </w:r>
          </w:p>
        </w:tc>
      </w:tr>
      <w:tr w:rsidR="00AD4CF9" w:rsidRPr="00232E21" w:rsidTr="00322B51">
        <w:trPr>
          <w:trHeight w:val="522"/>
          <w:jc w:val="center"/>
        </w:trPr>
        <w:tc>
          <w:tcPr>
            <w:tcW w:w="9776" w:type="dxa"/>
            <w:gridSpan w:val="4"/>
            <w:shd w:val="clear" w:color="auto" w:fill="A5A5A5"/>
            <w:vAlign w:val="center"/>
          </w:tcPr>
          <w:p w:rsidR="00AD4CF9" w:rsidRPr="00AD4CF9" w:rsidRDefault="00AD4CF9" w:rsidP="00AD4CF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AD4CF9">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AD4CF9" w:rsidRPr="00232E21" w:rsidTr="00322B51">
        <w:trPr>
          <w:trHeight w:val="522"/>
          <w:jc w:val="center"/>
        </w:trPr>
        <w:tc>
          <w:tcPr>
            <w:tcW w:w="570" w:type="dxa"/>
          </w:tcPr>
          <w:p w:rsidR="00AD4CF9" w:rsidRPr="00F2294A"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t>1</w:t>
            </w:r>
          </w:p>
        </w:tc>
        <w:tc>
          <w:tcPr>
            <w:tcW w:w="3507" w:type="dxa"/>
          </w:tcPr>
          <w:p w:rsidR="00AD4CF9" w:rsidRPr="00F2294A"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t>Відміна замовником тендеру чи визнання його таким, що не відбувся</w:t>
            </w:r>
          </w:p>
        </w:tc>
        <w:tc>
          <w:tcPr>
            <w:tcW w:w="5699" w:type="dxa"/>
            <w:gridSpan w:val="2"/>
          </w:tcPr>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Замовник відміняє відкриті торги у разі:</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1) відсутності подальшої потреби в закупівлі товарів, робіт чи послуг;</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з описом таких порушень;</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3) скорочення обсягу видатків на здійснення закупівлі товарів, робіт чи послуг;</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4) коли здійснення закупівлі стало неможливим внаслідок дії обставин непереборної сили.</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підстави прийняття такого рішення.</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Відкриті торги автоматично відміняються електронною системою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у разі:</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Електронною системою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автоматично протягом одного робочого дня з дати настання підстав для відміни </w:t>
            </w:r>
            <w:r w:rsidRPr="00580B77">
              <w:rPr>
                <w:rFonts w:ascii="Times New Roman" w:eastAsia="Times New Roman" w:hAnsi="Times New Roman" w:cs="Times New Roman"/>
                <w:color w:val="000000"/>
                <w:sz w:val="20"/>
                <w:szCs w:val="20"/>
                <w:lang w:val="uk-UA"/>
              </w:rPr>
              <w:lastRenderedPageBreak/>
              <w:t>відкритих торгів, визначених цим пунктом, оприлюднюється інформація про відміну відкритих торгів.</w:t>
            </w:r>
          </w:p>
          <w:p w:rsidR="00580B77" w:rsidRPr="00580B77"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Відкриті торги можуть бути відмінені частково (за лотом).</w:t>
            </w:r>
          </w:p>
          <w:p w:rsidR="00AD4CF9" w:rsidRPr="00F2294A"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0B77">
              <w:rPr>
                <w:rFonts w:ascii="Times New Roman" w:eastAsia="Times New Roman" w:hAnsi="Times New Roman" w:cs="Times New Roman"/>
                <w:color w:val="000000"/>
                <w:sz w:val="20"/>
                <w:szCs w:val="20"/>
                <w:lang w:val="uk-UA"/>
              </w:rPr>
              <w:t>закупівель</w:t>
            </w:r>
            <w:proofErr w:type="spellEnd"/>
            <w:r w:rsidRPr="00580B77">
              <w:rPr>
                <w:rFonts w:ascii="Times New Roman" w:eastAsia="Times New Roman" w:hAnsi="Times New Roman" w:cs="Times New Roman"/>
                <w:color w:val="000000"/>
                <w:sz w:val="20"/>
                <w:szCs w:val="20"/>
                <w:lang w:val="uk-UA"/>
              </w:rPr>
              <w:t xml:space="preserve"> в день її оприлюднення</w:t>
            </w:r>
            <w:r w:rsidR="005C2300" w:rsidRPr="005C2300">
              <w:rPr>
                <w:rFonts w:ascii="Times New Roman" w:eastAsia="Times New Roman" w:hAnsi="Times New Roman" w:cs="Times New Roman"/>
                <w:color w:val="000000"/>
                <w:sz w:val="20"/>
                <w:szCs w:val="20"/>
                <w:lang w:val="uk-UA"/>
              </w:rPr>
              <w:t>.</w:t>
            </w:r>
          </w:p>
        </w:tc>
      </w:tr>
      <w:tr w:rsidR="00AD4CF9" w:rsidRPr="00232E21" w:rsidTr="00322B51">
        <w:trPr>
          <w:trHeight w:val="522"/>
          <w:jc w:val="center"/>
        </w:trPr>
        <w:tc>
          <w:tcPr>
            <w:tcW w:w="570" w:type="dxa"/>
          </w:tcPr>
          <w:p w:rsidR="00AD4CF9" w:rsidRPr="00F2294A"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lastRenderedPageBreak/>
              <w:t>2</w:t>
            </w:r>
          </w:p>
        </w:tc>
        <w:tc>
          <w:tcPr>
            <w:tcW w:w="3507" w:type="dxa"/>
          </w:tcPr>
          <w:p w:rsidR="00AD4CF9" w:rsidRPr="00F2294A"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t xml:space="preserve">Строк укладання договору </w:t>
            </w:r>
          </w:p>
        </w:tc>
        <w:tc>
          <w:tcPr>
            <w:tcW w:w="5699" w:type="dxa"/>
            <w:gridSpan w:val="2"/>
          </w:tcPr>
          <w:p w:rsidR="002C4C66" w:rsidRPr="002C4C66" w:rsidRDefault="002C4C66" w:rsidP="002C4C66">
            <w:pPr>
              <w:widowControl w:val="0"/>
              <w:spacing w:after="0"/>
              <w:jc w:val="both"/>
              <w:rPr>
                <w:rFonts w:ascii="Times New Roman" w:eastAsia="Times New Roman" w:hAnsi="Times New Roman" w:cs="Times New Roman"/>
                <w:sz w:val="20"/>
                <w:szCs w:val="20"/>
                <w:highlight w:val="white"/>
                <w:lang w:val="uk-UA"/>
              </w:rPr>
            </w:pPr>
            <w:r w:rsidRPr="002C4C66">
              <w:rPr>
                <w:rFonts w:ascii="Times New Roman" w:eastAsia="Times New Roman" w:hAnsi="Times New Roman" w:cs="Times New Roman"/>
                <w:sz w:val="20"/>
                <w:szCs w:val="20"/>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4C66">
              <w:rPr>
                <w:rFonts w:ascii="Times New Roman" w:eastAsia="Times New Roman" w:hAnsi="Times New Roman" w:cs="Times New Roman"/>
                <w:b/>
                <w:i/>
                <w:sz w:val="20"/>
                <w:szCs w:val="20"/>
                <w:highlight w:val="white"/>
                <w:lang w:val="uk-UA"/>
              </w:rPr>
              <w:t>не пізніше ніж через 15 днів</w:t>
            </w:r>
            <w:r w:rsidRPr="002C4C66">
              <w:rPr>
                <w:rFonts w:ascii="Times New Roman" w:eastAsia="Times New Roman" w:hAnsi="Times New Roman" w:cs="Times New Roman"/>
                <w:sz w:val="20"/>
                <w:szCs w:val="20"/>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4C66">
              <w:rPr>
                <w:rFonts w:ascii="Times New Roman" w:eastAsia="Times New Roman" w:hAnsi="Times New Roman" w:cs="Times New Roman"/>
                <w:b/>
                <w:i/>
                <w:sz w:val="20"/>
                <w:szCs w:val="20"/>
                <w:highlight w:val="white"/>
                <w:lang w:val="uk-UA"/>
              </w:rPr>
              <w:t>може бути продовжений до 60 днів</w:t>
            </w:r>
            <w:r w:rsidRPr="002C4C66">
              <w:rPr>
                <w:rFonts w:ascii="Times New Roman" w:eastAsia="Times New Roman" w:hAnsi="Times New Roman" w:cs="Times New Roman"/>
                <w:sz w:val="20"/>
                <w:szCs w:val="20"/>
                <w:highlight w:val="white"/>
                <w:lang w:val="uk-UA"/>
              </w:rPr>
              <w:t xml:space="preserve">. </w:t>
            </w:r>
          </w:p>
          <w:p w:rsidR="002C4C66" w:rsidRPr="002C4C66" w:rsidRDefault="002C4C66" w:rsidP="002C4C66">
            <w:pPr>
              <w:widowControl w:val="0"/>
              <w:spacing w:after="0"/>
              <w:jc w:val="both"/>
              <w:rPr>
                <w:rFonts w:ascii="Times New Roman" w:eastAsia="Times New Roman" w:hAnsi="Times New Roman" w:cs="Times New Roman"/>
                <w:sz w:val="20"/>
                <w:szCs w:val="20"/>
                <w:highlight w:val="white"/>
                <w:lang w:val="uk-UA"/>
              </w:rPr>
            </w:pPr>
            <w:r w:rsidRPr="002C4C66">
              <w:rPr>
                <w:rFonts w:ascii="Times New Roman" w:eastAsia="Times New Roman" w:hAnsi="Times New Roman" w:cs="Times New Roman"/>
                <w:sz w:val="20"/>
                <w:szCs w:val="20"/>
                <w:highlight w:val="white"/>
                <w:lang w:val="uk-UA"/>
              </w:rPr>
              <w:t xml:space="preserve">У разі подання скарги до органу оскарження після оприлюднення в електронній системі </w:t>
            </w:r>
            <w:proofErr w:type="spellStart"/>
            <w:r w:rsidRPr="002C4C66">
              <w:rPr>
                <w:rFonts w:ascii="Times New Roman" w:eastAsia="Times New Roman" w:hAnsi="Times New Roman" w:cs="Times New Roman"/>
                <w:sz w:val="20"/>
                <w:szCs w:val="20"/>
                <w:highlight w:val="white"/>
                <w:lang w:val="uk-UA"/>
              </w:rPr>
              <w:t>закупівель</w:t>
            </w:r>
            <w:proofErr w:type="spellEnd"/>
            <w:r w:rsidRPr="002C4C66">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перебіг строку для укладення договору про закупівлю зупиняється.</w:t>
            </w:r>
          </w:p>
          <w:p w:rsidR="00AD4CF9" w:rsidRPr="00F2294A" w:rsidRDefault="002C4C66" w:rsidP="002C4C6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2C4C66">
              <w:rPr>
                <w:rFonts w:ascii="Times New Roman" w:eastAsia="Times New Roman" w:hAnsi="Times New Roman" w:cs="Times New Roman"/>
                <w:sz w:val="20"/>
                <w:szCs w:val="20"/>
                <w:highlight w:val="white"/>
                <w:lang w:val="uk-UA"/>
              </w:rPr>
              <w:t xml:space="preserve">З метою забезпечення права на оскарження рішень замовника до органу оскарження договір про закупівлю </w:t>
            </w:r>
            <w:r w:rsidRPr="002C4C66">
              <w:rPr>
                <w:rFonts w:ascii="Times New Roman" w:eastAsia="Times New Roman" w:hAnsi="Times New Roman" w:cs="Times New Roman"/>
                <w:b/>
                <w:i/>
                <w:sz w:val="20"/>
                <w:szCs w:val="20"/>
                <w:highlight w:val="white"/>
                <w:lang w:val="uk-UA"/>
              </w:rPr>
              <w:t>не може бути укладено раніше ніж через п’ять днів</w:t>
            </w:r>
            <w:r w:rsidRPr="002C4C66">
              <w:rPr>
                <w:rFonts w:ascii="Times New Roman" w:eastAsia="Times New Roman" w:hAnsi="Times New Roman" w:cs="Times New Roman"/>
                <w:i/>
                <w:sz w:val="20"/>
                <w:szCs w:val="20"/>
                <w:highlight w:val="white"/>
                <w:lang w:val="uk-UA"/>
              </w:rPr>
              <w:t xml:space="preserve"> </w:t>
            </w:r>
            <w:r w:rsidRPr="002C4C66">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2C4C66">
              <w:rPr>
                <w:rFonts w:ascii="Times New Roman" w:eastAsia="Times New Roman" w:hAnsi="Times New Roman" w:cs="Times New Roman"/>
                <w:sz w:val="20"/>
                <w:szCs w:val="20"/>
                <w:highlight w:val="white"/>
                <w:lang w:val="uk-UA"/>
              </w:rPr>
              <w:t>закупівель</w:t>
            </w:r>
            <w:proofErr w:type="spellEnd"/>
            <w:r w:rsidRPr="002C4C66">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w:t>
            </w:r>
          </w:p>
        </w:tc>
      </w:tr>
      <w:tr w:rsidR="00AD4CF9" w:rsidRPr="00232E21" w:rsidTr="00322B51">
        <w:trPr>
          <w:trHeight w:val="522"/>
          <w:jc w:val="center"/>
        </w:trPr>
        <w:tc>
          <w:tcPr>
            <w:tcW w:w="570" w:type="dxa"/>
          </w:tcPr>
          <w:p w:rsidR="00AD4CF9" w:rsidRPr="00F2294A"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t>3</w:t>
            </w:r>
          </w:p>
        </w:tc>
        <w:tc>
          <w:tcPr>
            <w:tcW w:w="3507" w:type="dxa"/>
          </w:tcPr>
          <w:p w:rsidR="00AD4CF9" w:rsidRPr="00F2294A"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t xml:space="preserve">Проект договору про закупівлю </w:t>
            </w:r>
          </w:p>
        </w:tc>
        <w:tc>
          <w:tcPr>
            <w:tcW w:w="5699" w:type="dxa"/>
            <w:gridSpan w:val="2"/>
          </w:tcPr>
          <w:p w:rsidR="00580B77" w:rsidRPr="002C4C66" w:rsidRDefault="00580B77" w:rsidP="00580B77">
            <w:pPr>
              <w:widowControl w:val="0"/>
              <w:ind w:right="120"/>
              <w:jc w:val="both"/>
              <w:rPr>
                <w:rFonts w:ascii="Times New Roman" w:eastAsia="Times New Roman" w:hAnsi="Times New Roman" w:cs="Times New Roman"/>
                <w:color w:val="000000"/>
                <w:sz w:val="20"/>
                <w:szCs w:val="20"/>
                <w:lang w:val="uk-UA"/>
              </w:rPr>
            </w:pPr>
            <w:proofErr w:type="spellStart"/>
            <w:r w:rsidRPr="002C4C66">
              <w:rPr>
                <w:rFonts w:ascii="Times New Roman" w:eastAsia="Times New Roman" w:hAnsi="Times New Roman" w:cs="Times New Roman"/>
                <w:color w:val="000000"/>
                <w:sz w:val="20"/>
                <w:szCs w:val="20"/>
                <w:lang w:val="uk-UA"/>
              </w:rPr>
              <w:t>Проєкт</w:t>
            </w:r>
            <w:proofErr w:type="spellEnd"/>
            <w:r w:rsidRPr="002C4C66">
              <w:rPr>
                <w:rFonts w:ascii="Times New Roman" w:eastAsia="Times New Roman" w:hAnsi="Times New Roman" w:cs="Times New Roman"/>
                <w:color w:val="000000"/>
                <w:sz w:val="20"/>
                <w:szCs w:val="20"/>
                <w:lang w:val="uk-UA"/>
              </w:rPr>
              <w:t xml:space="preserve"> </w:t>
            </w:r>
            <w:r w:rsidRPr="002C4C66">
              <w:rPr>
                <w:rFonts w:ascii="Times New Roman" w:eastAsia="Times New Roman" w:hAnsi="Times New Roman" w:cs="Times New Roman"/>
                <w:sz w:val="20"/>
                <w:szCs w:val="20"/>
                <w:lang w:val="uk-UA"/>
              </w:rPr>
              <w:t>д</w:t>
            </w:r>
            <w:r w:rsidRPr="002C4C66">
              <w:rPr>
                <w:rFonts w:ascii="Times New Roman" w:eastAsia="Times New Roman" w:hAnsi="Times New Roman" w:cs="Times New Roman"/>
                <w:color w:val="000000"/>
                <w:sz w:val="20"/>
                <w:szCs w:val="20"/>
                <w:lang w:val="uk-UA"/>
              </w:rPr>
              <w:t xml:space="preserve">оговору про закупівлю викладено в </w:t>
            </w:r>
            <w:r w:rsidR="002C4C66" w:rsidRPr="002C4C66">
              <w:rPr>
                <w:rFonts w:ascii="Times New Roman" w:eastAsia="Times New Roman" w:hAnsi="Times New Roman" w:cs="Times New Roman"/>
                <w:b/>
                <w:i/>
                <w:color w:val="000000"/>
                <w:sz w:val="20"/>
                <w:szCs w:val="20"/>
                <w:lang w:val="uk-UA"/>
              </w:rPr>
              <w:t>Додатку 4</w:t>
            </w:r>
            <w:r w:rsidRPr="002C4C66">
              <w:rPr>
                <w:rFonts w:ascii="Times New Roman" w:eastAsia="Times New Roman" w:hAnsi="Times New Roman" w:cs="Times New Roman"/>
                <w:color w:val="000000"/>
                <w:sz w:val="20"/>
                <w:szCs w:val="20"/>
                <w:lang w:val="uk-UA"/>
              </w:rPr>
              <w:t xml:space="preserve"> до цієї тендерної документації.</w:t>
            </w:r>
          </w:p>
          <w:p w:rsidR="00580B77" w:rsidRPr="002C4C66" w:rsidRDefault="00580B77" w:rsidP="00580B77">
            <w:pPr>
              <w:widowControl w:val="0"/>
              <w:ind w:right="120"/>
              <w:jc w:val="both"/>
              <w:rPr>
                <w:rFonts w:ascii="Times New Roman" w:eastAsia="Times New Roman" w:hAnsi="Times New Roman" w:cs="Times New Roman"/>
                <w:sz w:val="20"/>
                <w:szCs w:val="20"/>
                <w:lang w:val="uk-UA"/>
              </w:rPr>
            </w:pPr>
            <w:r w:rsidRPr="002C4C66">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C4C66">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580B77" w:rsidRPr="002C4C66" w:rsidRDefault="00580B77" w:rsidP="00580B77">
            <w:pPr>
              <w:widowControl w:val="0"/>
              <w:jc w:val="both"/>
              <w:rPr>
                <w:rFonts w:ascii="Times New Roman" w:eastAsia="Times New Roman" w:hAnsi="Times New Roman" w:cs="Times New Roman"/>
                <w:color w:val="000000"/>
                <w:sz w:val="20"/>
                <w:szCs w:val="20"/>
                <w:lang w:val="uk-UA"/>
              </w:rPr>
            </w:pPr>
            <w:r w:rsidRPr="002C4C66">
              <w:rPr>
                <w:rFonts w:ascii="Times New Roman" w:eastAsia="Times New Roman" w:hAnsi="Times New Roman" w:cs="Times New Roman"/>
                <w:b/>
                <w:i/>
                <w:color w:val="000000"/>
                <w:sz w:val="20"/>
                <w:szCs w:val="20"/>
                <w:lang w:val="uk-UA"/>
              </w:rPr>
              <w:t>Переможець</w:t>
            </w:r>
            <w:r w:rsidRPr="002C4C66">
              <w:rPr>
                <w:rFonts w:ascii="Times New Roman" w:eastAsia="Times New Roman" w:hAnsi="Times New Roman" w:cs="Times New Roman"/>
                <w:color w:val="000000"/>
                <w:sz w:val="20"/>
                <w:szCs w:val="20"/>
                <w:lang w:val="uk-UA"/>
              </w:rPr>
              <w:t xml:space="preserve"> процедури закупівлі під час укладення договору про закупівлю повинен надати:</w:t>
            </w:r>
          </w:p>
          <w:p w:rsidR="00580B77" w:rsidRPr="002C4C66" w:rsidRDefault="00580B77" w:rsidP="00580B77">
            <w:pPr>
              <w:widowControl w:val="0"/>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2C4C66">
              <w:rPr>
                <w:rFonts w:ascii="Times New Roman" w:eastAsia="Times New Roman" w:hAnsi="Times New Roman" w:cs="Times New Roman"/>
                <w:color w:val="000000"/>
                <w:sz w:val="20"/>
                <w:szCs w:val="20"/>
                <w:lang w:val="uk-UA"/>
              </w:rPr>
              <w:t>інформацію про право підписання договору про закупівлю;</w:t>
            </w:r>
          </w:p>
          <w:p w:rsidR="00580B77" w:rsidRPr="002C4C66" w:rsidRDefault="00580B77" w:rsidP="00580B77">
            <w:pPr>
              <w:widowControl w:val="0"/>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2C4C66">
              <w:rPr>
                <w:rFonts w:ascii="Times New Roman" w:eastAsia="Times New Roman" w:hAnsi="Times New Roman" w:cs="Times New Roman"/>
                <w:b/>
                <w:color w:val="000000"/>
                <w:sz w:val="20"/>
                <w:szCs w:val="20"/>
                <w:lang w:val="uk-UA"/>
              </w:rPr>
              <w:t>достовірну інформацію про наявність у нього чинної ліцензії або документа дозвільного характеру</w:t>
            </w:r>
            <w:r w:rsidRPr="002C4C66">
              <w:rPr>
                <w:rFonts w:ascii="Times New Roman" w:eastAsia="Times New Roman" w:hAnsi="Times New Roman" w:cs="Times New Roman"/>
                <w:color w:val="000000"/>
                <w:sz w:val="20"/>
                <w:szCs w:val="2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D4CF9" w:rsidRPr="00F2294A" w:rsidRDefault="00580B77" w:rsidP="00580B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2C4C66">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C4C66">
              <w:rPr>
                <w:rFonts w:ascii="Times New Roman" w:eastAsia="Times New Roman" w:hAnsi="Times New Roman" w:cs="Times New Roman"/>
                <w:i/>
                <w:sz w:val="20"/>
                <w:szCs w:val="20"/>
                <w:highlight w:val="white"/>
                <w:lang w:val="uk-UA"/>
              </w:rPr>
              <w:t xml:space="preserve"> абзацу 2 підпункту 3  пункту 41 Особливостей.</w:t>
            </w:r>
          </w:p>
        </w:tc>
      </w:tr>
      <w:tr w:rsidR="00AD4CF9" w:rsidRPr="00232E21" w:rsidTr="00322B51">
        <w:trPr>
          <w:trHeight w:val="522"/>
          <w:jc w:val="center"/>
        </w:trPr>
        <w:tc>
          <w:tcPr>
            <w:tcW w:w="570" w:type="dxa"/>
          </w:tcPr>
          <w:p w:rsidR="00AD4CF9" w:rsidRPr="00F2294A"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t>4</w:t>
            </w:r>
          </w:p>
        </w:tc>
        <w:tc>
          <w:tcPr>
            <w:tcW w:w="3507" w:type="dxa"/>
          </w:tcPr>
          <w:p w:rsidR="00AD4CF9" w:rsidRPr="00F2294A" w:rsidRDefault="005C2300"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Умови договору про закупівлю</w:t>
            </w:r>
          </w:p>
        </w:tc>
        <w:tc>
          <w:tcPr>
            <w:tcW w:w="5699" w:type="dxa"/>
            <w:gridSpan w:val="2"/>
          </w:tcPr>
          <w:p w:rsidR="00580B77" w:rsidRPr="00580B77" w:rsidRDefault="00580B77" w:rsidP="00580B77">
            <w:pPr>
              <w:widowControl w:val="0"/>
              <w:jc w:val="both"/>
              <w:rPr>
                <w:rFonts w:ascii="Times New Roman" w:eastAsia="Times New Roman" w:hAnsi="Times New Roman" w:cs="Times New Roman"/>
                <w:sz w:val="20"/>
                <w:szCs w:val="20"/>
                <w:lang w:val="uk-UA"/>
              </w:rPr>
            </w:pPr>
            <w:r w:rsidRPr="00580B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80B77" w:rsidRPr="00580B77" w:rsidRDefault="00580B77" w:rsidP="00580B77">
            <w:pPr>
              <w:widowControl w:val="0"/>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0B77" w:rsidRPr="00580B77" w:rsidRDefault="00580B77" w:rsidP="00580B77">
            <w:pPr>
              <w:widowControl w:val="0"/>
              <w:jc w:val="both"/>
              <w:rPr>
                <w:rFonts w:ascii="Times New Roman" w:eastAsia="Times New Roman" w:hAnsi="Times New Roman" w:cs="Times New Roman"/>
                <w:color w:val="323232"/>
                <w:sz w:val="20"/>
                <w:szCs w:val="20"/>
                <w:lang w:val="uk-UA"/>
              </w:rPr>
            </w:pPr>
            <w:r w:rsidRPr="00580B77">
              <w:rPr>
                <w:rFonts w:ascii="Times New Roman" w:eastAsia="Times New Roman" w:hAnsi="Times New Roman" w:cs="Times New Roman"/>
                <w:color w:val="323232"/>
                <w:sz w:val="20"/>
                <w:szCs w:val="20"/>
                <w:lang w:val="uk-UA"/>
              </w:rPr>
              <w:t xml:space="preserve">Умови договору про закупівлю не повинні відрізнятися від </w:t>
            </w:r>
            <w:r w:rsidRPr="00580B77">
              <w:rPr>
                <w:rFonts w:ascii="Times New Roman" w:eastAsia="Times New Roman" w:hAnsi="Times New Roman" w:cs="Times New Roman"/>
                <w:color w:val="323232"/>
                <w:sz w:val="20"/>
                <w:szCs w:val="20"/>
                <w:lang w:val="uk-UA"/>
              </w:rPr>
              <w:lastRenderedPageBreak/>
              <w:t>змісту тендерної пропозиції за результатами електронного аукціону переможця процедури закупівлі, крім випадків:</w:t>
            </w:r>
          </w:p>
          <w:p w:rsidR="00580B77" w:rsidRPr="00580B77" w:rsidRDefault="00580B77" w:rsidP="0062245A">
            <w:pPr>
              <w:widowControl w:val="0"/>
              <w:jc w:val="both"/>
              <w:rPr>
                <w:rFonts w:ascii="Times New Roman" w:eastAsia="Times New Roman" w:hAnsi="Times New Roman" w:cs="Times New Roman"/>
                <w:color w:val="323232"/>
                <w:sz w:val="20"/>
                <w:szCs w:val="20"/>
                <w:lang w:val="uk-UA"/>
              </w:rPr>
            </w:pPr>
            <w:r w:rsidRPr="00580B77">
              <w:rPr>
                <w:rFonts w:ascii="Times New Roman" w:eastAsia="Times New Roman" w:hAnsi="Times New Roman" w:cs="Times New Roman"/>
                <w:color w:val="323232"/>
                <w:sz w:val="20"/>
                <w:szCs w:val="20"/>
                <w:lang w:val="uk-UA"/>
              </w:rPr>
              <w:t>— визначення грошового еквівалента зобов’язання в іноземній валюті;</w:t>
            </w:r>
          </w:p>
          <w:p w:rsidR="00580B77" w:rsidRPr="00580B77" w:rsidRDefault="00580B77" w:rsidP="0062245A">
            <w:pPr>
              <w:widowControl w:val="0"/>
              <w:jc w:val="both"/>
              <w:rPr>
                <w:rFonts w:ascii="Times New Roman" w:eastAsia="Times New Roman" w:hAnsi="Times New Roman" w:cs="Times New Roman"/>
                <w:color w:val="323232"/>
                <w:sz w:val="20"/>
                <w:szCs w:val="20"/>
                <w:lang w:val="uk-UA"/>
              </w:rPr>
            </w:pPr>
            <w:r w:rsidRPr="00580B77">
              <w:rPr>
                <w:rFonts w:ascii="Times New Roman" w:eastAsia="Times New Roman" w:hAnsi="Times New Roman" w:cs="Times New Roman"/>
                <w:color w:val="323232"/>
                <w:sz w:val="20"/>
                <w:szCs w:val="20"/>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4CF9" w:rsidRPr="00580B77" w:rsidRDefault="00580B77" w:rsidP="00580B77">
            <w:pPr>
              <w:widowControl w:val="0"/>
              <w:spacing w:after="0"/>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323232"/>
                <w:sz w:val="20"/>
                <w:szCs w:val="2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D4CF9" w:rsidRPr="007F0AEF" w:rsidTr="00322B51">
        <w:trPr>
          <w:trHeight w:val="522"/>
          <w:jc w:val="center"/>
        </w:trPr>
        <w:tc>
          <w:tcPr>
            <w:tcW w:w="570" w:type="dxa"/>
          </w:tcPr>
          <w:p w:rsidR="00AD4CF9" w:rsidRPr="00F2294A"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lastRenderedPageBreak/>
              <w:t>5</w:t>
            </w:r>
          </w:p>
        </w:tc>
        <w:tc>
          <w:tcPr>
            <w:tcW w:w="3507" w:type="dxa"/>
          </w:tcPr>
          <w:p w:rsidR="00AD4CF9" w:rsidRPr="00F2294A"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t>Дії замовника при відмові переможця торгів підписати договір про закупівлю</w:t>
            </w:r>
          </w:p>
        </w:tc>
        <w:tc>
          <w:tcPr>
            <w:tcW w:w="5699" w:type="dxa"/>
            <w:gridSpan w:val="2"/>
          </w:tcPr>
          <w:p w:rsidR="00AD4CF9" w:rsidRPr="003C4724" w:rsidRDefault="00580B77"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580B77">
              <w:rPr>
                <w:rFonts w:ascii="Times New Roman" w:eastAsia="Times New Roman" w:hAnsi="Times New Roman" w:cs="Times New Roman"/>
                <w:color w:val="000000"/>
                <w:sz w:val="20"/>
                <w:szCs w:val="20"/>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0B77">
              <w:rPr>
                <w:rFonts w:ascii="Times New Roman" w:eastAsia="Times New Roman" w:hAnsi="Times New Roman" w:cs="Times New Roman"/>
                <w:color w:val="000000"/>
                <w:sz w:val="20"/>
                <w:szCs w:val="20"/>
                <w:lang w:val="uk-UA" w:eastAsia="ru-RU"/>
              </w:rPr>
              <w:t>неукладення</w:t>
            </w:r>
            <w:proofErr w:type="spellEnd"/>
            <w:r w:rsidRPr="00580B77">
              <w:rPr>
                <w:rFonts w:ascii="Times New Roman" w:eastAsia="Times New Roman" w:hAnsi="Times New Roman" w:cs="Times New Roman"/>
                <w:color w:val="000000"/>
                <w:sz w:val="20"/>
                <w:szCs w:val="20"/>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w:t>
            </w:r>
            <w:r>
              <w:rPr>
                <w:rFonts w:ascii="Times New Roman" w:eastAsia="Times New Roman" w:hAnsi="Times New Roman" w:cs="Times New Roman"/>
                <w:color w:val="000000"/>
                <w:sz w:val="20"/>
                <w:szCs w:val="20"/>
                <w:lang w:val="uk-UA" w:eastAsia="ru-RU"/>
              </w:rPr>
              <w:t>х, визначених статтею 33 Закону</w:t>
            </w:r>
            <w:r w:rsidR="002E3BF4" w:rsidRPr="003C4724">
              <w:rPr>
                <w:rFonts w:ascii="Times New Roman" w:eastAsia="Times New Roman" w:hAnsi="Times New Roman" w:cs="Times New Roman"/>
                <w:color w:val="000000"/>
                <w:sz w:val="20"/>
                <w:szCs w:val="20"/>
                <w:lang w:val="uk-UA" w:eastAsia="ru-RU"/>
              </w:rPr>
              <w:t>.</w:t>
            </w:r>
          </w:p>
        </w:tc>
      </w:tr>
      <w:tr w:rsidR="00AD4CF9" w:rsidRPr="00232E21" w:rsidTr="00322B51">
        <w:trPr>
          <w:trHeight w:val="522"/>
          <w:jc w:val="center"/>
        </w:trPr>
        <w:tc>
          <w:tcPr>
            <w:tcW w:w="570" w:type="dxa"/>
          </w:tcPr>
          <w:p w:rsidR="00AD4CF9" w:rsidRPr="00F2294A"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t>6</w:t>
            </w:r>
          </w:p>
        </w:tc>
        <w:tc>
          <w:tcPr>
            <w:tcW w:w="3507" w:type="dxa"/>
          </w:tcPr>
          <w:p w:rsidR="00AD4CF9" w:rsidRPr="00F2294A" w:rsidRDefault="00AD4CF9" w:rsidP="00AD4C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b/>
                <w:color w:val="000000"/>
                <w:sz w:val="20"/>
                <w:szCs w:val="20"/>
                <w:lang w:val="uk-UA"/>
              </w:rPr>
              <w:t xml:space="preserve">Забезпечення виконання договору про закупівлю </w:t>
            </w:r>
          </w:p>
        </w:tc>
        <w:tc>
          <w:tcPr>
            <w:tcW w:w="5699" w:type="dxa"/>
            <w:gridSpan w:val="2"/>
          </w:tcPr>
          <w:p w:rsidR="00C33FCD" w:rsidRPr="00F2294A" w:rsidRDefault="00C33FCD" w:rsidP="00C33FC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F2294A">
              <w:rPr>
                <w:rFonts w:ascii="Times New Roman" w:eastAsia="Times New Roman" w:hAnsi="Times New Roman" w:cs="Times New Roman"/>
                <w:color w:val="000000"/>
                <w:sz w:val="20"/>
                <w:szCs w:val="20"/>
                <w:lang w:val="uk-UA"/>
              </w:rPr>
              <w:t>Забезпечення виконання договору про закупівлю не вимагається.</w:t>
            </w:r>
          </w:p>
          <w:p w:rsidR="00AD4CF9" w:rsidRPr="00F2294A" w:rsidRDefault="00AD4CF9" w:rsidP="00AD4C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p>
        </w:tc>
      </w:tr>
    </w:tbl>
    <w:p w:rsidR="00AD4CF9" w:rsidRPr="00F2294A" w:rsidRDefault="00AD4CF9" w:rsidP="00AD4CF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0"/>
          <w:szCs w:val="20"/>
          <w:lang w:val="uk-UA"/>
        </w:rPr>
      </w:pPr>
    </w:p>
    <w:p w:rsidR="000F627D" w:rsidRPr="00343EED" w:rsidRDefault="002C4C66">
      <w:pPr>
        <w:rPr>
          <w:rFonts w:ascii="Times New Roman" w:hAnsi="Times New Roman" w:cs="Times New Roman"/>
          <w:lang w:val="uk-UA"/>
        </w:rPr>
      </w:pPr>
      <w:r w:rsidRPr="00343EED">
        <w:rPr>
          <w:rFonts w:ascii="Times New Roman" w:hAnsi="Times New Roman" w:cs="Times New Roman"/>
          <w:lang w:val="uk-UA"/>
        </w:rPr>
        <w:t>Додаток 1 до тендерної документації</w:t>
      </w:r>
      <w:r w:rsidR="00B41E5F" w:rsidRPr="00343EED">
        <w:rPr>
          <w:rFonts w:ascii="Times New Roman" w:hAnsi="Times New Roman" w:cs="Times New Roman"/>
          <w:lang w:val="uk-UA"/>
        </w:rPr>
        <w:t xml:space="preserve"> </w:t>
      </w:r>
    </w:p>
    <w:p w:rsidR="002C4C66" w:rsidRPr="00343EED" w:rsidRDefault="002C4C66" w:rsidP="002C4C66">
      <w:pPr>
        <w:rPr>
          <w:rFonts w:ascii="Times New Roman" w:hAnsi="Times New Roman" w:cs="Times New Roman"/>
          <w:lang w:val="uk-UA"/>
        </w:rPr>
      </w:pPr>
      <w:r w:rsidRPr="00343EED">
        <w:rPr>
          <w:rFonts w:ascii="Times New Roman" w:hAnsi="Times New Roman" w:cs="Times New Roman"/>
          <w:lang w:val="uk-UA"/>
        </w:rPr>
        <w:t>Додаток 2 до тендерної документації</w:t>
      </w:r>
      <w:r w:rsidR="00343EED" w:rsidRPr="00343EED">
        <w:rPr>
          <w:rFonts w:ascii="Times New Roman" w:hAnsi="Times New Roman" w:cs="Times New Roman"/>
          <w:lang w:val="uk-UA"/>
        </w:rPr>
        <w:t xml:space="preserve"> </w:t>
      </w:r>
    </w:p>
    <w:p w:rsidR="001478F7" w:rsidRDefault="002C4C66" w:rsidP="002C4C66">
      <w:pPr>
        <w:rPr>
          <w:rFonts w:ascii="Times New Roman" w:hAnsi="Times New Roman" w:cs="Times New Roman"/>
          <w:lang w:val="uk-UA"/>
        </w:rPr>
      </w:pPr>
      <w:r w:rsidRPr="00343EED">
        <w:rPr>
          <w:rFonts w:ascii="Times New Roman" w:hAnsi="Times New Roman" w:cs="Times New Roman"/>
          <w:lang w:val="uk-UA"/>
        </w:rPr>
        <w:t>Додаток 3 до тендерної документації</w:t>
      </w:r>
      <w:r w:rsidR="00343EED" w:rsidRPr="00343EED">
        <w:rPr>
          <w:rFonts w:ascii="Times New Roman" w:hAnsi="Times New Roman" w:cs="Times New Roman"/>
          <w:lang w:val="uk-UA"/>
        </w:rPr>
        <w:t xml:space="preserve"> </w:t>
      </w:r>
    </w:p>
    <w:p w:rsidR="001478F7" w:rsidRPr="00343EED" w:rsidRDefault="002C4C66" w:rsidP="002C4C66">
      <w:pPr>
        <w:rPr>
          <w:rFonts w:ascii="Times New Roman" w:hAnsi="Times New Roman" w:cs="Times New Roman"/>
          <w:lang w:val="uk-UA"/>
        </w:rPr>
      </w:pPr>
      <w:r w:rsidRPr="00343EED">
        <w:rPr>
          <w:rFonts w:ascii="Times New Roman" w:hAnsi="Times New Roman" w:cs="Times New Roman"/>
          <w:lang w:val="uk-UA"/>
        </w:rPr>
        <w:t>Додаток 4 до тендерної документації</w:t>
      </w:r>
      <w:r w:rsidR="00343EED" w:rsidRPr="00343EED">
        <w:rPr>
          <w:rFonts w:ascii="Times New Roman" w:hAnsi="Times New Roman" w:cs="Times New Roman"/>
          <w:lang w:val="uk-UA"/>
        </w:rPr>
        <w:t xml:space="preserve"> </w:t>
      </w:r>
    </w:p>
    <w:p w:rsidR="002C4C66" w:rsidRPr="00343EED" w:rsidRDefault="002C4C66" w:rsidP="002C4C66">
      <w:pPr>
        <w:rPr>
          <w:rFonts w:ascii="Times New Roman" w:hAnsi="Times New Roman" w:cs="Times New Roman"/>
          <w:lang w:val="uk-UA"/>
        </w:rPr>
      </w:pPr>
      <w:r w:rsidRPr="00343EED">
        <w:rPr>
          <w:rFonts w:ascii="Times New Roman" w:hAnsi="Times New Roman" w:cs="Times New Roman"/>
          <w:lang w:val="uk-UA"/>
        </w:rPr>
        <w:t>Додаток 5 до тендерної документації</w:t>
      </w:r>
      <w:r w:rsidR="00343EED" w:rsidRPr="00343EED">
        <w:rPr>
          <w:rFonts w:ascii="Times New Roman" w:hAnsi="Times New Roman" w:cs="Times New Roman"/>
          <w:lang w:val="uk-UA"/>
        </w:rPr>
        <w:t xml:space="preserve"> </w:t>
      </w:r>
    </w:p>
    <w:p w:rsidR="002C4C66" w:rsidRPr="00343EED" w:rsidRDefault="002C4C66" w:rsidP="002C4C66">
      <w:pPr>
        <w:rPr>
          <w:rFonts w:ascii="Times New Roman" w:hAnsi="Times New Roman" w:cs="Times New Roman"/>
          <w:lang w:val="uk-UA"/>
        </w:rPr>
      </w:pPr>
      <w:r w:rsidRPr="00343EED">
        <w:rPr>
          <w:rFonts w:ascii="Times New Roman" w:hAnsi="Times New Roman" w:cs="Times New Roman"/>
          <w:lang w:val="uk-UA"/>
        </w:rPr>
        <w:t>Додаток 6 до тендерної документації</w:t>
      </w:r>
      <w:r w:rsidR="00343EED" w:rsidRPr="00343EED">
        <w:rPr>
          <w:rFonts w:ascii="Times New Roman" w:hAnsi="Times New Roman" w:cs="Times New Roman"/>
          <w:lang w:val="uk-UA"/>
        </w:rPr>
        <w:t xml:space="preserve"> </w:t>
      </w:r>
    </w:p>
    <w:p w:rsidR="002C4C66" w:rsidRPr="00343EED" w:rsidRDefault="002C4C66" w:rsidP="002C4C66">
      <w:pPr>
        <w:rPr>
          <w:rFonts w:ascii="Times New Roman" w:hAnsi="Times New Roman" w:cs="Times New Roman"/>
          <w:lang w:val="uk-UA"/>
        </w:rPr>
      </w:pPr>
      <w:r w:rsidRPr="00343EED">
        <w:rPr>
          <w:rFonts w:ascii="Times New Roman" w:hAnsi="Times New Roman" w:cs="Times New Roman"/>
          <w:lang w:val="uk-UA"/>
        </w:rPr>
        <w:t>Додаток 7 до тендерної документації</w:t>
      </w:r>
      <w:r w:rsidR="00343EED" w:rsidRPr="00343EED">
        <w:rPr>
          <w:rFonts w:ascii="Times New Roman" w:hAnsi="Times New Roman" w:cs="Times New Roman"/>
          <w:lang w:val="uk-UA"/>
        </w:rPr>
        <w:t xml:space="preserve"> </w:t>
      </w:r>
    </w:p>
    <w:p w:rsidR="002C4C66" w:rsidRPr="00343EED" w:rsidRDefault="002C4C66">
      <w:pPr>
        <w:rPr>
          <w:rFonts w:ascii="Times New Roman" w:hAnsi="Times New Roman" w:cs="Times New Roman"/>
          <w:lang w:val="uk-UA"/>
        </w:rPr>
      </w:pPr>
    </w:p>
    <w:sectPr w:rsidR="002C4C66" w:rsidRPr="00343EED"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C2A" w:rsidRDefault="00965C2A">
      <w:pPr>
        <w:spacing w:after="0" w:line="240" w:lineRule="auto"/>
      </w:pPr>
      <w:r>
        <w:separator/>
      </w:r>
    </w:p>
  </w:endnote>
  <w:endnote w:type="continuationSeparator" w:id="0">
    <w:p w:rsidR="00965C2A" w:rsidRDefault="0096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C2A" w:rsidRDefault="00965C2A">
      <w:pPr>
        <w:spacing w:after="0" w:line="240" w:lineRule="auto"/>
      </w:pPr>
      <w:r>
        <w:separator/>
      </w:r>
    </w:p>
  </w:footnote>
  <w:footnote w:type="continuationSeparator" w:id="0">
    <w:p w:rsidR="00965C2A" w:rsidRDefault="0096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F31C05"/>
    <w:multiLevelType w:val="multilevel"/>
    <w:tmpl w:val="1AC69ECC"/>
    <w:lvl w:ilvl="0">
      <w:start w:val="1"/>
      <w:numFmt w:val="decimal"/>
      <w:lvlText w:val="%1."/>
      <w:lvlJc w:val="left"/>
      <w:pPr>
        <w:ind w:left="360" w:hanging="360"/>
      </w:pPr>
      <w:rPr>
        <w:vertAlign w:val="baseline"/>
      </w:rPr>
    </w:lvl>
    <w:lvl w:ilvl="1">
      <w:start w:val="1"/>
      <w:numFmt w:val="decimal"/>
      <w:lvlText w:val="%1.%2."/>
      <w:lvlJc w:val="left"/>
      <w:pPr>
        <w:ind w:left="360" w:hanging="360"/>
      </w:pPr>
      <w:rPr>
        <w:sz w:val="18"/>
        <w:szCs w:val="1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34C8118D"/>
    <w:multiLevelType w:val="multilevel"/>
    <w:tmpl w:val="DD28C5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85B7F"/>
    <w:multiLevelType w:val="multilevel"/>
    <w:tmpl w:val="BC8A7DC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4808F2"/>
    <w:multiLevelType w:val="hybridMultilevel"/>
    <w:tmpl w:val="1368CE8A"/>
    <w:lvl w:ilvl="0" w:tplc="ED5450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6"/>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F9"/>
    <w:rsid w:val="00006E7A"/>
    <w:rsid w:val="00011345"/>
    <w:rsid w:val="00017ED5"/>
    <w:rsid w:val="0003285C"/>
    <w:rsid w:val="000508AE"/>
    <w:rsid w:val="000624F9"/>
    <w:rsid w:val="00063482"/>
    <w:rsid w:val="000778CD"/>
    <w:rsid w:val="0008223E"/>
    <w:rsid w:val="00086574"/>
    <w:rsid w:val="00094478"/>
    <w:rsid w:val="000956F9"/>
    <w:rsid w:val="000A093F"/>
    <w:rsid w:val="000B0FF7"/>
    <w:rsid w:val="000B5BB6"/>
    <w:rsid w:val="000C3EE3"/>
    <w:rsid w:val="000C50D7"/>
    <w:rsid w:val="000C5178"/>
    <w:rsid w:val="000C6002"/>
    <w:rsid w:val="000D0E0F"/>
    <w:rsid w:val="000D1805"/>
    <w:rsid w:val="000F3009"/>
    <w:rsid w:val="000F44A2"/>
    <w:rsid w:val="000F627D"/>
    <w:rsid w:val="0010038D"/>
    <w:rsid w:val="00102F28"/>
    <w:rsid w:val="00103E64"/>
    <w:rsid w:val="00116E46"/>
    <w:rsid w:val="001318CC"/>
    <w:rsid w:val="001325B8"/>
    <w:rsid w:val="00133854"/>
    <w:rsid w:val="001373C2"/>
    <w:rsid w:val="0014008F"/>
    <w:rsid w:val="00142C31"/>
    <w:rsid w:val="00143692"/>
    <w:rsid w:val="001478F7"/>
    <w:rsid w:val="00147ECC"/>
    <w:rsid w:val="001554CF"/>
    <w:rsid w:val="00162514"/>
    <w:rsid w:val="00166D4A"/>
    <w:rsid w:val="0018404B"/>
    <w:rsid w:val="00184C81"/>
    <w:rsid w:val="001A36EF"/>
    <w:rsid w:val="001B1B84"/>
    <w:rsid w:val="001C0438"/>
    <w:rsid w:val="001E2580"/>
    <w:rsid w:val="001F02A3"/>
    <w:rsid w:val="002042F1"/>
    <w:rsid w:val="00213A08"/>
    <w:rsid w:val="00220233"/>
    <w:rsid w:val="00223815"/>
    <w:rsid w:val="00223A0C"/>
    <w:rsid w:val="002276A5"/>
    <w:rsid w:val="0023035C"/>
    <w:rsid w:val="00232E21"/>
    <w:rsid w:val="00236B98"/>
    <w:rsid w:val="00237432"/>
    <w:rsid w:val="0024083E"/>
    <w:rsid w:val="00246D00"/>
    <w:rsid w:val="00264EEF"/>
    <w:rsid w:val="00267924"/>
    <w:rsid w:val="00273B7A"/>
    <w:rsid w:val="0027631C"/>
    <w:rsid w:val="0027702B"/>
    <w:rsid w:val="002814E1"/>
    <w:rsid w:val="00284B5E"/>
    <w:rsid w:val="002904A5"/>
    <w:rsid w:val="00290FBA"/>
    <w:rsid w:val="00292CAD"/>
    <w:rsid w:val="00294859"/>
    <w:rsid w:val="002A03D8"/>
    <w:rsid w:val="002C4C66"/>
    <w:rsid w:val="002D04CA"/>
    <w:rsid w:val="002D09D8"/>
    <w:rsid w:val="002D5920"/>
    <w:rsid w:val="002E1162"/>
    <w:rsid w:val="002E3BF4"/>
    <w:rsid w:val="002E65D7"/>
    <w:rsid w:val="002F77DA"/>
    <w:rsid w:val="003063B4"/>
    <w:rsid w:val="00314AF7"/>
    <w:rsid w:val="00316DC2"/>
    <w:rsid w:val="00322B51"/>
    <w:rsid w:val="00326AF3"/>
    <w:rsid w:val="003344FB"/>
    <w:rsid w:val="0034222D"/>
    <w:rsid w:val="0034310A"/>
    <w:rsid w:val="00343EED"/>
    <w:rsid w:val="003441F8"/>
    <w:rsid w:val="003478C6"/>
    <w:rsid w:val="00354984"/>
    <w:rsid w:val="003569BD"/>
    <w:rsid w:val="00365E71"/>
    <w:rsid w:val="003672C5"/>
    <w:rsid w:val="00372BB1"/>
    <w:rsid w:val="003810E1"/>
    <w:rsid w:val="00381A62"/>
    <w:rsid w:val="00386095"/>
    <w:rsid w:val="00387047"/>
    <w:rsid w:val="003908F3"/>
    <w:rsid w:val="003976F3"/>
    <w:rsid w:val="003A40A7"/>
    <w:rsid w:val="003A65A0"/>
    <w:rsid w:val="003A6B9E"/>
    <w:rsid w:val="003B0677"/>
    <w:rsid w:val="003B16D0"/>
    <w:rsid w:val="003B1D4E"/>
    <w:rsid w:val="003B4FF3"/>
    <w:rsid w:val="003B6756"/>
    <w:rsid w:val="003B7882"/>
    <w:rsid w:val="003C4724"/>
    <w:rsid w:val="003C647E"/>
    <w:rsid w:val="003D1E58"/>
    <w:rsid w:val="003D61A8"/>
    <w:rsid w:val="003F253B"/>
    <w:rsid w:val="00404AA8"/>
    <w:rsid w:val="00406483"/>
    <w:rsid w:val="00406852"/>
    <w:rsid w:val="00406E5B"/>
    <w:rsid w:val="0040751B"/>
    <w:rsid w:val="0041462A"/>
    <w:rsid w:val="004174E0"/>
    <w:rsid w:val="00421286"/>
    <w:rsid w:val="004242CF"/>
    <w:rsid w:val="0045280A"/>
    <w:rsid w:val="0045664E"/>
    <w:rsid w:val="00456722"/>
    <w:rsid w:val="00456870"/>
    <w:rsid w:val="004569F2"/>
    <w:rsid w:val="00463D47"/>
    <w:rsid w:val="00466F05"/>
    <w:rsid w:val="004737E0"/>
    <w:rsid w:val="0048544D"/>
    <w:rsid w:val="004A29C1"/>
    <w:rsid w:val="004A6BF2"/>
    <w:rsid w:val="004B0ACB"/>
    <w:rsid w:val="004B1EA0"/>
    <w:rsid w:val="004B5A0E"/>
    <w:rsid w:val="004B5E3C"/>
    <w:rsid w:val="004B7930"/>
    <w:rsid w:val="004C3221"/>
    <w:rsid w:val="004C6094"/>
    <w:rsid w:val="004C7ED9"/>
    <w:rsid w:val="004E7ED6"/>
    <w:rsid w:val="004F7681"/>
    <w:rsid w:val="00513E47"/>
    <w:rsid w:val="00521B67"/>
    <w:rsid w:val="00535474"/>
    <w:rsid w:val="00540099"/>
    <w:rsid w:val="005401D4"/>
    <w:rsid w:val="00545752"/>
    <w:rsid w:val="00554AE7"/>
    <w:rsid w:val="00561ADF"/>
    <w:rsid w:val="00565313"/>
    <w:rsid w:val="00580B77"/>
    <w:rsid w:val="00585D8D"/>
    <w:rsid w:val="00593B0D"/>
    <w:rsid w:val="005A508F"/>
    <w:rsid w:val="005A7A72"/>
    <w:rsid w:val="005B61EF"/>
    <w:rsid w:val="005C2300"/>
    <w:rsid w:val="005D0A22"/>
    <w:rsid w:val="005E5960"/>
    <w:rsid w:val="005E6F05"/>
    <w:rsid w:val="005E7122"/>
    <w:rsid w:val="005F0C53"/>
    <w:rsid w:val="005F11CE"/>
    <w:rsid w:val="005F22B1"/>
    <w:rsid w:val="005F2F80"/>
    <w:rsid w:val="005F79BE"/>
    <w:rsid w:val="00606365"/>
    <w:rsid w:val="00606A8F"/>
    <w:rsid w:val="006143F3"/>
    <w:rsid w:val="0062245A"/>
    <w:rsid w:val="0062643B"/>
    <w:rsid w:val="0062681D"/>
    <w:rsid w:val="006318FF"/>
    <w:rsid w:val="00640097"/>
    <w:rsid w:val="00640B85"/>
    <w:rsid w:val="00657D30"/>
    <w:rsid w:val="0067496C"/>
    <w:rsid w:val="00684B5F"/>
    <w:rsid w:val="00692A4E"/>
    <w:rsid w:val="006A085F"/>
    <w:rsid w:val="006A18A4"/>
    <w:rsid w:val="006B07C2"/>
    <w:rsid w:val="006C50B0"/>
    <w:rsid w:val="006D1579"/>
    <w:rsid w:val="006D3069"/>
    <w:rsid w:val="006D6797"/>
    <w:rsid w:val="006E3F41"/>
    <w:rsid w:val="006F5055"/>
    <w:rsid w:val="006F71B1"/>
    <w:rsid w:val="006F7A15"/>
    <w:rsid w:val="00702493"/>
    <w:rsid w:val="00705C13"/>
    <w:rsid w:val="00705F72"/>
    <w:rsid w:val="0071187E"/>
    <w:rsid w:val="00721B90"/>
    <w:rsid w:val="00725569"/>
    <w:rsid w:val="00730617"/>
    <w:rsid w:val="007311FC"/>
    <w:rsid w:val="007334D6"/>
    <w:rsid w:val="00747592"/>
    <w:rsid w:val="00766E4A"/>
    <w:rsid w:val="00775AFE"/>
    <w:rsid w:val="007771C8"/>
    <w:rsid w:val="0079068C"/>
    <w:rsid w:val="007953E3"/>
    <w:rsid w:val="007A1448"/>
    <w:rsid w:val="007B0E8B"/>
    <w:rsid w:val="007C0B74"/>
    <w:rsid w:val="007C2AFA"/>
    <w:rsid w:val="007C389C"/>
    <w:rsid w:val="007C40C5"/>
    <w:rsid w:val="007C70EA"/>
    <w:rsid w:val="007D2BDA"/>
    <w:rsid w:val="007D594E"/>
    <w:rsid w:val="007E3417"/>
    <w:rsid w:val="007F0AEF"/>
    <w:rsid w:val="007F3D79"/>
    <w:rsid w:val="007F5AA4"/>
    <w:rsid w:val="00803005"/>
    <w:rsid w:val="00811315"/>
    <w:rsid w:val="008170A4"/>
    <w:rsid w:val="00825020"/>
    <w:rsid w:val="00834BC1"/>
    <w:rsid w:val="008423D4"/>
    <w:rsid w:val="0084759C"/>
    <w:rsid w:val="00850426"/>
    <w:rsid w:val="008538F3"/>
    <w:rsid w:val="00857669"/>
    <w:rsid w:val="008602E2"/>
    <w:rsid w:val="00863261"/>
    <w:rsid w:val="008645B1"/>
    <w:rsid w:val="008802E3"/>
    <w:rsid w:val="00882E78"/>
    <w:rsid w:val="00887E9E"/>
    <w:rsid w:val="00892A40"/>
    <w:rsid w:val="00894AC9"/>
    <w:rsid w:val="008B413F"/>
    <w:rsid w:val="008B6E85"/>
    <w:rsid w:val="008C2B82"/>
    <w:rsid w:val="008E20AC"/>
    <w:rsid w:val="008E20E1"/>
    <w:rsid w:val="008E3610"/>
    <w:rsid w:val="008E4B26"/>
    <w:rsid w:val="008E563C"/>
    <w:rsid w:val="008E6EAF"/>
    <w:rsid w:val="008F1CE3"/>
    <w:rsid w:val="008F4DF7"/>
    <w:rsid w:val="008F6E07"/>
    <w:rsid w:val="008F734D"/>
    <w:rsid w:val="00907263"/>
    <w:rsid w:val="00910209"/>
    <w:rsid w:val="009102C8"/>
    <w:rsid w:val="009252B1"/>
    <w:rsid w:val="00934F1C"/>
    <w:rsid w:val="009440FC"/>
    <w:rsid w:val="00956A29"/>
    <w:rsid w:val="00960A8B"/>
    <w:rsid w:val="00963F86"/>
    <w:rsid w:val="00965C2A"/>
    <w:rsid w:val="00974F28"/>
    <w:rsid w:val="0099356E"/>
    <w:rsid w:val="00994C2F"/>
    <w:rsid w:val="00994FA8"/>
    <w:rsid w:val="009A5FE3"/>
    <w:rsid w:val="009A690B"/>
    <w:rsid w:val="009A767C"/>
    <w:rsid w:val="009D25FF"/>
    <w:rsid w:val="009D4718"/>
    <w:rsid w:val="009D74B4"/>
    <w:rsid w:val="009E201E"/>
    <w:rsid w:val="009E30C8"/>
    <w:rsid w:val="009E7C03"/>
    <w:rsid w:val="009F4F2F"/>
    <w:rsid w:val="00A03BAC"/>
    <w:rsid w:val="00A04633"/>
    <w:rsid w:val="00A0521C"/>
    <w:rsid w:val="00A1043B"/>
    <w:rsid w:val="00A13275"/>
    <w:rsid w:val="00A16C62"/>
    <w:rsid w:val="00A35DDB"/>
    <w:rsid w:val="00A40C91"/>
    <w:rsid w:val="00A40F11"/>
    <w:rsid w:val="00A52FCF"/>
    <w:rsid w:val="00A6060E"/>
    <w:rsid w:val="00A63C4B"/>
    <w:rsid w:val="00A64551"/>
    <w:rsid w:val="00A663FF"/>
    <w:rsid w:val="00A90276"/>
    <w:rsid w:val="00AA5131"/>
    <w:rsid w:val="00AA5C9C"/>
    <w:rsid w:val="00AB49D2"/>
    <w:rsid w:val="00AC294F"/>
    <w:rsid w:val="00AC57BF"/>
    <w:rsid w:val="00AD4CF9"/>
    <w:rsid w:val="00AD5759"/>
    <w:rsid w:val="00AD69CE"/>
    <w:rsid w:val="00AD7E6A"/>
    <w:rsid w:val="00AF18DB"/>
    <w:rsid w:val="00B00CBF"/>
    <w:rsid w:val="00B02C26"/>
    <w:rsid w:val="00B07F31"/>
    <w:rsid w:val="00B10127"/>
    <w:rsid w:val="00B3591F"/>
    <w:rsid w:val="00B37B6F"/>
    <w:rsid w:val="00B41E5F"/>
    <w:rsid w:val="00B50574"/>
    <w:rsid w:val="00B50693"/>
    <w:rsid w:val="00B73583"/>
    <w:rsid w:val="00B81259"/>
    <w:rsid w:val="00B84768"/>
    <w:rsid w:val="00B931FD"/>
    <w:rsid w:val="00BA0772"/>
    <w:rsid w:val="00BA1191"/>
    <w:rsid w:val="00BA38D7"/>
    <w:rsid w:val="00BA6F70"/>
    <w:rsid w:val="00BA79DA"/>
    <w:rsid w:val="00BB3469"/>
    <w:rsid w:val="00BB4C60"/>
    <w:rsid w:val="00BD5D66"/>
    <w:rsid w:val="00BE6556"/>
    <w:rsid w:val="00BF30D3"/>
    <w:rsid w:val="00C06F5D"/>
    <w:rsid w:val="00C074C8"/>
    <w:rsid w:val="00C078E4"/>
    <w:rsid w:val="00C15C51"/>
    <w:rsid w:val="00C16EBF"/>
    <w:rsid w:val="00C17FD5"/>
    <w:rsid w:val="00C33FCD"/>
    <w:rsid w:val="00C35DEC"/>
    <w:rsid w:val="00C4475E"/>
    <w:rsid w:val="00C57B29"/>
    <w:rsid w:val="00C64D48"/>
    <w:rsid w:val="00C67AE6"/>
    <w:rsid w:val="00C705E3"/>
    <w:rsid w:val="00C85D01"/>
    <w:rsid w:val="00CA46DF"/>
    <w:rsid w:val="00CA4A86"/>
    <w:rsid w:val="00CA5FD9"/>
    <w:rsid w:val="00CA7DEB"/>
    <w:rsid w:val="00CB3FB2"/>
    <w:rsid w:val="00CC1BB1"/>
    <w:rsid w:val="00CC1BB6"/>
    <w:rsid w:val="00CE1B3D"/>
    <w:rsid w:val="00CF3077"/>
    <w:rsid w:val="00D00A22"/>
    <w:rsid w:val="00D12A75"/>
    <w:rsid w:val="00D12C6E"/>
    <w:rsid w:val="00D37EEC"/>
    <w:rsid w:val="00D40A5D"/>
    <w:rsid w:val="00D44A02"/>
    <w:rsid w:val="00D66309"/>
    <w:rsid w:val="00D70ED2"/>
    <w:rsid w:val="00D80638"/>
    <w:rsid w:val="00D814AA"/>
    <w:rsid w:val="00D832ED"/>
    <w:rsid w:val="00D835AB"/>
    <w:rsid w:val="00D870EF"/>
    <w:rsid w:val="00D9040C"/>
    <w:rsid w:val="00D90C0A"/>
    <w:rsid w:val="00D95961"/>
    <w:rsid w:val="00DA03E8"/>
    <w:rsid w:val="00DA3894"/>
    <w:rsid w:val="00DA5CD1"/>
    <w:rsid w:val="00DB4266"/>
    <w:rsid w:val="00DB52BB"/>
    <w:rsid w:val="00DB6F17"/>
    <w:rsid w:val="00DB7CC9"/>
    <w:rsid w:val="00DC39BB"/>
    <w:rsid w:val="00DC7D51"/>
    <w:rsid w:val="00DD4173"/>
    <w:rsid w:val="00DD7AF4"/>
    <w:rsid w:val="00DE610E"/>
    <w:rsid w:val="00DE679F"/>
    <w:rsid w:val="00DF1D89"/>
    <w:rsid w:val="00DF3E28"/>
    <w:rsid w:val="00DF6265"/>
    <w:rsid w:val="00E01550"/>
    <w:rsid w:val="00E06A39"/>
    <w:rsid w:val="00E06EEE"/>
    <w:rsid w:val="00E12AAB"/>
    <w:rsid w:val="00E13763"/>
    <w:rsid w:val="00E16D98"/>
    <w:rsid w:val="00E173A2"/>
    <w:rsid w:val="00E36699"/>
    <w:rsid w:val="00E51874"/>
    <w:rsid w:val="00E62C80"/>
    <w:rsid w:val="00E634E1"/>
    <w:rsid w:val="00E640D5"/>
    <w:rsid w:val="00E64A83"/>
    <w:rsid w:val="00E71A34"/>
    <w:rsid w:val="00E736E0"/>
    <w:rsid w:val="00E74250"/>
    <w:rsid w:val="00E75650"/>
    <w:rsid w:val="00E76E76"/>
    <w:rsid w:val="00E87053"/>
    <w:rsid w:val="00E90C90"/>
    <w:rsid w:val="00E92D31"/>
    <w:rsid w:val="00E94C95"/>
    <w:rsid w:val="00EA4108"/>
    <w:rsid w:val="00EA79B8"/>
    <w:rsid w:val="00EB19D6"/>
    <w:rsid w:val="00EB7282"/>
    <w:rsid w:val="00EB7565"/>
    <w:rsid w:val="00EC1186"/>
    <w:rsid w:val="00ED1121"/>
    <w:rsid w:val="00ED3009"/>
    <w:rsid w:val="00ED4514"/>
    <w:rsid w:val="00EF65E1"/>
    <w:rsid w:val="00EF6AFD"/>
    <w:rsid w:val="00F062B4"/>
    <w:rsid w:val="00F108C8"/>
    <w:rsid w:val="00F116E8"/>
    <w:rsid w:val="00F14105"/>
    <w:rsid w:val="00F17A4E"/>
    <w:rsid w:val="00F2294A"/>
    <w:rsid w:val="00F23D42"/>
    <w:rsid w:val="00F32638"/>
    <w:rsid w:val="00F40681"/>
    <w:rsid w:val="00F41AEF"/>
    <w:rsid w:val="00F46288"/>
    <w:rsid w:val="00F6058B"/>
    <w:rsid w:val="00F6379E"/>
    <w:rsid w:val="00F6578D"/>
    <w:rsid w:val="00F675F2"/>
    <w:rsid w:val="00F74165"/>
    <w:rsid w:val="00F76E7B"/>
    <w:rsid w:val="00F80F10"/>
    <w:rsid w:val="00F8288C"/>
    <w:rsid w:val="00F82C98"/>
    <w:rsid w:val="00F92BB5"/>
    <w:rsid w:val="00F9758F"/>
    <w:rsid w:val="00FA278C"/>
    <w:rsid w:val="00FA2BB0"/>
    <w:rsid w:val="00FA6CB4"/>
    <w:rsid w:val="00FD5ABF"/>
    <w:rsid w:val="00FD67BD"/>
    <w:rsid w:val="00FE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C352"/>
  <w15:docId w15:val="{94AFFCE5-ED34-4249-8218-9ACF6F12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2C5"/>
  </w:style>
  <w:style w:type="paragraph" w:styleId="2">
    <w:name w:val="heading 2"/>
    <w:basedOn w:val="a"/>
    <w:next w:val="a"/>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4">
    <w:name w:val="Hyperlink"/>
    <w:basedOn w:val="a0"/>
    <w:uiPriority w:val="99"/>
    <w:semiHidden/>
    <w:unhideWhenUsed/>
    <w:rsid w:val="00C33FCD"/>
    <w:rPr>
      <w:color w:val="0000FF"/>
      <w:u w:val="single"/>
    </w:rPr>
  </w:style>
  <w:style w:type="paragraph" w:customStyle="1" w:styleId="rvps2">
    <w:name w:val="rvps2"/>
    <w:basedOn w:val="a"/>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4B0ACB"/>
    <w:pPr>
      <w:spacing w:after="0" w:line="240" w:lineRule="auto"/>
    </w:pPr>
    <w:rPr>
      <w:rFonts w:eastAsiaTheme="minorEastAsia"/>
    </w:rPr>
  </w:style>
  <w:style w:type="character" w:customStyle="1" w:styleId="a6">
    <w:name w:val="Без інтервалів Знак"/>
    <w:basedOn w:val="a0"/>
    <w:link w:val="a5"/>
    <w:uiPriority w:val="1"/>
    <w:rsid w:val="004B0ACB"/>
    <w:rPr>
      <w:rFonts w:eastAsiaTheme="minorEastAsia"/>
    </w:rPr>
  </w:style>
  <w:style w:type="paragraph" w:styleId="a7">
    <w:name w:val="header"/>
    <w:basedOn w:val="a"/>
    <w:link w:val="a8"/>
    <w:uiPriority w:val="99"/>
    <w:unhideWhenUsed/>
    <w:rsid w:val="00640097"/>
    <w:pPr>
      <w:tabs>
        <w:tab w:val="center" w:pos="4844"/>
        <w:tab w:val="right" w:pos="9689"/>
      </w:tabs>
      <w:spacing w:after="0" w:line="240" w:lineRule="auto"/>
    </w:pPr>
  </w:style>
  <w:style w:type="character" w:customStyle="1" w:styleId="a8">
    <w:name w:val="Верхній колонтитул Знак"/>
    <w:basedOn w:val="a0"/>
    <w:link w:val="a7"/>
    <w:uiPriority w:val="99"/>
    <w:rsid w:val="00640097"/>
  </w:style>
  <w:style w:type="paragraph" w:styleId="a9">
    <w:name w:val="footer"/>
    <w:basedOn w:val="a"/>
    <w:link w:val="aa"/>
    <w:uiPriority w:val="99"/>
    <w:unhideWhenUsed/>
    <w:rsid w:val="00640097"/>
    <w:pPr>
      <w:tabs>
        <w:tab w:val="center" w:pos="4844"/>
        <w:tab w:val="right" w:pos="9689"/>
      </w:tabs>
      <w:spacing w:after="0" w:line="240" w:lineRule="auto"/>
    </w:pPr>
  </w:style>
  <w:style w:type="character" w:customStyle="1" w:styleId="aa">
    <w:name w:val="Нижній колонтитул Знак"/>
    <w:basedOn w:val="a0"/>
    <w:link w:val="a9"/>
    <w:uiPriority w:val="99"/>
    <w:rsid w:val="00640097"/>
  </w:style>
  <w:style w:type="paragraph" w:styleId="ab">
    <w:name w:val="Balloon Text"/>
    <w:basedOn w:val="a"/>
    <w:link w:val="ac"/>
    <w:uiPriority w:val="99"/>
    <w:semiHidden/>
    <w:unhideWhenUsed/>
    <w:rsid w:val="009440F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440FC"/>
    <w:rPr>
      <w:rFonts w:ascii="Segoe UI" w:hAnsi="Segoe UI" w:cs="Segoe UI"/>
      <w:sz w:val="18"/>
      <w:szCs w:val="18"/>
    </w:rPr>
  </w:style>
  <w:style w:type="character" w:customStyle="1" w:styleId="20">
    <w:name w:val="Заголовок 2 Знак"/>
    <w:basedOn w:val="a0"/>
    <w:link w:val="2"/>
    <w:uiPriority w:val="9"/>
    <w:rsid w:val="00EC1186"/>
    <w:rPr>
      <w:rFonts w:asciiTheme="majorHAnsi" w:eastAsiaTheme="majorEastAsia" w:hAnsiTheme="majorHAnsi" w:cstheme="majorBidi"/>
      <w:color w:val="2E74B5" w:themeColor="accent1" w:themeShade="BF"/>
      <w:sz w:val="26"/>
      <w:szCs w:val="26"/>
    </w:rPr>
  </w:style>
  <w:style w:type="paragraph" w:styleId="ad">
    <w:name w:val="Normal (Web)"/>
    <w:basedOn w:val="a"/>
    <w:uiPriority w:val="99"/>
    <w:semiHidden/>
    <w:unhideWhenUsed/>
    <w:rsid w:val="00A052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B469-3948-40A1-AD7D-73A2C7B4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4254</TotalTime>
  <Pages>22</Pages>
  <Words>40673</Words>
  <Characters>23184</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User03</cp:lastModifiedBy>
  <cp:revision>106</cp:revision>
  <cp:lastPrinted>2021-07-23T10:41:00Z</cp:lastPrinted>
  <dcterms:created xsi:type="dcterms:W3CDTF">2020-05-12T05:31:00Z</dcterms:created>
  <dcterms:modified xsi:type="dcterms:W3CDTF">2022-12-06T09:25:00Z</dcterms:modified>
</cp:coreProperties>
</file>