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F12B" w14:textId="77777777" w:rsidR="00A061E6" w:rsidRDefault="00A061E6" w:rsidP="00A061E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до тендерної документації </w:t>
      </w:r>
    </w:p>
    <w:p w14:paraId="2332DFF4" w14:textId="77777777" w:rsidR="00A061E6" w:rsidRDefault="00A061E6" w:rsidP="00A061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66BAE" w14:textId="77777777" w:rsidR="00A061E6" w:rsidRDefault="00A061E6" w:rsidP="00A061E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bidi="en-US"/>
        </w:rPr>
      </w:pPr>
    </w:p>
    <w:p w14:paraId="641DDC75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ТЕХНІЧНЕ ЗАВДАННЯ  </w:t>
      </w:r>
    </w:p>
    <w:p w14:paraId="689F6438" w14:textId="77777777" w:rsidR="00A061E6" w:rsidRDefault="00A061E6" w:rsidP="00A061E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Інформація про необхідні технічні, якісні та кількісні характеристики </w:t>
      </w:r>
    </w:p>
    <w:p w14:paraId="0BB8D00B" w14:textId="0592949A" w:rsidR="00A061E6" w:rsidRPr="00812F16" w:rsidRDefault="00A061E6" w:rsidP="00812F16">
      <w:pPr>
        <w:keepNext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предмета закупівлі</w:t>
      </w:r>
    </w:p>
    <w:p w14:paraId="4C11FE87" w14:textId="77777777" w:rsidR="00A061E6" w:rsidRDefault="00A061E6" w:rsidP="00A061E6">
      <w:pPr>
        <w:tabs>
          <w:tab w:val="left" w:pos="5109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«ДК 021:2015 – 15510000-6 Молоко та вершки»</w:t>
      </w:r>
    </w:p>
    <w:p w14:paraId="695E5449" w14:textId="77777777" w:rsidR="00A061E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p w14:paraId="62D46D27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/>
        </w:rPr>
        <w:tab/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Продукти харчування по якості і безпечності повинні відповідати  встановленим державним стандартам ( діючим  ГОСТам, ДСТУ, або  ТУ та  ТТУ,  які  розроблені  на  основі  діючого  ГОСТу  або  ДСТУ).</w:t>
      </w:r>
    </w:p>
    <w:p w14:paraId="0A6C5BF2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У ціну товару повинно входити упаковка, розфасовка та транспортні послуги.</w:t>
      </w:r>
    </w:p>
    <w:p w14:paraId="7A10002B" w14:textId="77777777" w:rsidR="00A061E6" w:rsidRPr="00812F16" w:rsidRDefault="00A061E6" w:rsidP="00A061E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ab/>
        <w:t>При прийомі продукти харчування повинні відповідати вазі, яка зазначена у супровідних документах.</w:t>
      </w:r>
    </w:p>
    <w:p w14:paraId="52E366BC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eastAsia="Times New Roman" w:hAnsi="Times New Roman"/>
          <w:sz w:val="24"/>
          <w:szCs w:val="24"/>
          <w:lang w:val="uk-UA"/>
        </w:rPr>
        <w:t>За зовнішнім виглядом, запахом, смаком, кольором, консистенцією продукти харчування повинні відповідати наступній характеристиці :</w:t>
      </w:r>
    </w:p>
    <w:p w14:paraId="78E9108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02C5A99" w14:textId="77777777" w:rsidR="00A061E6" w:rsidRPr="00812F1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b/>
          <w:sz w:val="24"/>
          <w:szCs w:val="24"/>
          <w:lang w:val="uk-UA" w:bidi="en-US"/>
        </w:rPr>
        <w:t>Молоко цільне 2,6% жирності з вітаміном D</w:t>
      </w:r>
      <w:r w:rsidRPr="00812F16">
        <w:rPr>
          <w:rFonts w:ascii="Times New Roman" w:eastAsia="Times New Roman" w:hAnsi="Times New Roman"/>
          <w:sz w:val="24"/>
          <w:szCs w:val="24"/>
          <w:lang w:val="uk-UA"/>
        </w:rPr>
        <w:t xml:space="preserve"> – містить вітамін D, повинно  бути  білого  кольору,  мати  однорідну  консистенцію, з  запахом свіжого молока, не кисле та не гірке  на  смак, масова  частка  жиру 2,6%,  повинно  поставлятися  у  неушкоджених  упаковках  та  тарі.</w:t>
      </w:r>
    </w:p>
    <w:p w14:paraId="609C58C0" w14:textId="77777777" w:rsidR="00A061E6" w:rsidRDefault="00A061E6" w:rsidP="00A061E6">
      <w:pPr>
        <w:spacing w:line="240" w:lineRule="auto"/>
        <w:ind w:firstLine="705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8"/>
        <w:gridCol w:w="2375"/>
      </w:tblGrid>
      <w:tr w:rsidR="00A061E6" w14:paraId="7E23624D" w14:textId="77777777" w:rsidTr="00642EBB">
        <w:trPr>
          <w:trHeight w:val="659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AE4A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4658" w14:textId="77777777" w:rsidR="00A061E6" w:rsidRDefault="00A061E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Кількість (л)</w:t>
            </w:r>
          </w:p>
        </w:tc>
      </w:tr>
      <w:tr w:rsidR="00A061E6" w14:paraId="29D25EAF" w14:textId="77777777" w:rsidTr="00A061E6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6FD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812F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Молоко цільне 2,6% жирності з вітаміном D</w:t>
            </w:r>
          </w:p>
          <w:p w14:paraId="5CA1BADB" w14:textId="77777777" w:rsidR="00A061E6" w:rsidRPr="00812F16" w:rsidRDefault="00A061E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4052" w14:textId="2825F7FA" w:rsidR="00A061E6" w:rsidRPr="00812F16" w:rsidRDefault="00642EB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uk-UA"/>
              </w:rPr>
              <w:t>3400</w:t>
            </w:r>
          </w:p>
        </w:tc>
      </w:tr>
    </w:tbl>
    <w:p w14:paraId="068731B3" w14:textId="635B8D38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A457CCD" w14:textId="77777777" w:rsidR="00812F16" w:rsidRDefault="00812F1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B8A5681" w14:textId="77777777" w:rsidR="00A061E6" w:rsidRDefault="00A061E6" w:rsidP="00A061E6">
      <w:pPr>
        <w:shd w:val="clear" w:color="auto" w:fill="FFFFFF"/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Вимоги до постачання продуктів харчування:</w:t>
      </w:r>
    </w:p>
    <w:p w14:paraId="5525485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1. Постачання здійснюється спеціальним автотранспортом.</w:t>
      </w:r>
    </w:p>
    <w:p w14:paraId="1255E5CA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2. Автотранспорт повинен мати: санітарний (-ні) паспорт (-и)*, де зазначено, що даний автотранспорт може перевозити продукти харчування, що швидко псуються. Довідку про проходження санітарної обробки, яка оновлюється кожні десять днів.</w:t>
      </w:r>
    </w:p>
    <w:p w14:paraId="045D2D3C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3. Водій автотранспорту, а також особи, що супроводжують продукти, повинні мати медичні книжки та виконувати вантажно-розвантажувальні роботи.</w:t>
      </w:r>
    </w:p>
    <w:p w14:paraId="059D08C7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4. Строк зберігання у пакетах з поліетиленової плівки — не більше ніж 72 год.</w:t>
      </w:r>
    </w:p>
    <w:p w14:paraId="746673AF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5. Продукти харчування постачаються за наявності супровідних документів, що підтверджують їх походження, безпечність та якість; відповідність державним стандартам. Продукти харчування повинні мати маркування у відповідності до вимог законодавства України  (фасовані  -  на  одиниці  пакування;  не  фасовані  -  на транспортній тарі). Маркування забезпечується на підставі вимог Технічного регламенту щодо маркування продуктів харчування. До постачання допускається продукція, строк придатності до споживання якої сплинув не більше ніж на  20%.</w:t>
      </w:r>
    </w:p>
    <w:p w14:paraId="1971060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 xml:space="preserve">6. Постачальник продукції повинен дотримуватись періодичності контролю за мікробіологічними та іншими показниками, встановленої Методичними рекомендаціями щодо </w:t>
      </w:r>
      <w:r w:rsidRPr="00812F16">
        <w:rPr>
          <w:rFonts w:ascii="Times New Roman" w:hAnsi="Times New Roman"/>
          <w:sz w:val="24"/>
          <w:szCs w:val="24"/>
          <w:lang w:val="uk-UA"/>
        </w:rPr>
        <w:lastRenderedPageBreak/>
        <w:t>періодичності контролю продовольчої сировини та харчових продуктів, затвердженими Міністерством охорони здоров'я України МР 4.4.4-108-2004, про що постійно інформувати покупця .</w:t>
      </w:r>
    </w:p>
    <w:p w14:paraId="2000DAFD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7. Продукція поставляються згідно заявок наданих Замовником.</w:t>
      </w:r>
    </w:p>
    <w:p w14:paraId="5BDDE856" w14:textId="77777777" w:rsidR="00A061E6" w:rsidRPr="00812F16" w:rsidRDefault="00A061E6" w:rsidP="00812F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812F16">
        <w:rPr>
          <w:rFonts w:ascii="Times New Roman" w:hAnsi="Times New Roman"/>
          <w:sz w:val="24"/>
          <w:szCs w:val="24"/>
          <w:lang w:val="uk-UA"/>
        </w:rPr>
        <w:t>8. Без наявності супровідних документів щодо якості та безпеки, а також маркування, передбаченого чинним законодавством, продукція не приймається.</w:t>
      </w:r>
    </w:p>
    <w:p w14:paraId="6B270F92" w14:textId="77777777" w:rsidR="00D717FA" w:rsidRPr="00A061E6" w:rsidRDefault="00D717FA">
      <w:pPr>
        <w:rPr>
          <w:lang w:val="uk-UA"/>
        </w:rPr>
      </w:pPr>
    </w:p>
    <w:sectPr w:rsidR="00D717FA" w:rsidRPr="00A061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18"/>
    <w:rsid w:val="00153130"/>
    <w:rsid w:val="003B5718"/>
    <w:rsid w:val="00456994"/>
    <w:rsid w:val="005917C4"/>
    <w:rsid w:val="00642EBB"/>
    <w:rsid w:val="00812F16"/>
    <w:rsid w:val="00A061E6"/>
    <w:rsid w:val="00D717FA"/>
    <w:rsid w:val="00D8553E"/>
    <w:rsid w:val="00F57F8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F434"/>
  <w15:chartTrackingRefBased/>
  <w15:docId w15:val="{CF4B9E5D-7DDC-4426-A8F7-E863425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1E6"/>
    <w:pPr>
      <w:spacing w:after="0"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1E6"/>
    <w:pPr>
      <w:spacing w:line="240" w:lineRule="auto"/>
      <w:ind w:left="720"/>
      <w:contextualSpacing/>
    </w:pPr>
    <w:rPr>
      <w:rFonts w:ascii="UkrainianBaltica" w:eastAsia="Times New Roman" w:hAnsi="UkrainianBaltic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1722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 R</cp:lastModifiedBy>
  <cp:revision>11</cp:revision>
  <dcterms:created xsi:type="dcterms:W3CDTF">2022-12-08T13:57:00Z</dcterms:created>
  <dcterms:modified xsi:type="dcterms:W3CDTF">2023-12-15T19:12:00Z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71dcea391934c2ca9ee1b0bcca23155ba0a419a0cda1c82bd715ebac213ed4bc</vt:lpwstr>
  </property>
</Properties>
</file>