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AA" w:rsidRPr="00712291" w:rsidRDefault="00ED16AA" w:rsidP="00ED16AA">
      <w:pPr>
        <w:rPr>
          <w:bCs/>
          <w:color w:val="000000"/>
          <w:sz w:val="22"/>
          <w:szCs w:val="22"/>
          <w:lang w:eastAsia="en-US"/>
        </w:rPr>
      </w:pPr>
      <w:r>
        <w:rPr>
          <w:bCs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  <w:r w:rsidRPr="00712291">
        <w:rPr>
          <w:bCs/>
          <w:color w:val="000000"/>
          <w:sz w:val="22"/>
          <w:szCs w:val="22"/>
          <w:lang w:eastAsia="en-US"/>
        </w:rPr>
        <w:t xml:space="preserve">Додаток № </w:t>
      </w:r>
      <w:r w:rsidR="006171CC">
        <w:rPr>
          <w:bCs/>
          <w:color w:val="000000"/>
          <w:sz w:val="22"/>
          <w:szCs w:val="22"/>
          <w:lang w:eastAsia="en-US"/>
        </w:rPr>
        <w:t>3</w:t>
      </w:r>
    </w:p>
    <w:p w:rsidR="00ED16AA" w:rsidRPr="00712291" w:rsidRDefault="00ED16AA" w:rsidP="00ED16AA">
      <w:pPr>
        <w:jc w:val="right"/>
        <w:rPr>
          <w:bCs/>
          <w:color w:val="000000"/>
          <w:sz w:val="22"/>
          <w:szCs w:val="22"/>
          <w:lang w:eastAsia="en-US"/>
        </w:rPr>
      </w:pPr>
      <w:r w:rsidRPr="00712291">
        <w:rPr>
          <w:bCs/>
          <w:color w:val="000000"/>
          <w:sz w:val="22"/>
          <w:szCs w:val="22"/>
          <w:lang w:eastAsia="en-US"/>
        </w:rPr>
        <w:t>до тендерної документації</w:t>
      </w:r>
    </w:p>
    <w:p w:rsidR="00ED16AA" w:rsidRDefault="00ED16AA" w:rsidP="00ED16AA">
      <w:pPr>
        <w:spacing w:line="259" w:lineRule="auto"/>
        <w:rPr>
          <w:rFonts w:eastAsia="Calibri"/>
          <w:b/>
          <w:sz w:val="24"/>
          <w:szCs w:val="24"/>
          <w:lang w:eastAsia="en-US"/>
        </w:rPr>
      </w:pPr>
    </w:p>
    <w:p w:rsidR="00ED16AA" w:rsidRDefault="00ED16AA" w:rsidP="00ED16AA">
      <w:pPr>
        <w:spacing w:line="259" w:lineRule="auto"/>
        <w:jc w:val="center"/>
        <w:rPr>
          <w:rFonts w:eastAsia="Calibri"/>
          <w:b/>
          <w:sz w:val="24"/>
          <w:szCs w:val="24"/>
          <w:lang w:val="ru-RU" w:eastAsia="en-US"/>
        </w:rPr>
      </w:pPr>
      <w:r>
        <w:rPr>
          <w:rFonts w:eastAsia="Calibri"/>
          <w:b/>
          <w:sz w:val="24"/>
          <w:szCs w:val="24"/>
          <w:lang w:eastAsia="en-US"/>
        </w:rPr>
        <w:t>Т</w:t>
      </w:r>
      <w:proofErr w:type="spellStart"/>
      <w:r>
        <w:rPr>
          <w:rFonts w:eastAsia="Calibri"/>
          <w:b/>
          <w:sz w:val="24"/>
          <w:szCs w:val="24"/>
          <w:lang w:val="ru-RU" w:eastAsia="en-US"/>
        </w:rPr>
        <w:t>ехнічні</w:t>
      </w:r>
      <w:proofErr w:type="spellEnd"/>
      <w:r>
        <w:rPr>
          <w:rFonts w:eastAsia="Calibri"/>
          <w:b/>
          <w:sz w:val="24"/>
          <w:szCs w:val="24"/>
          <w:lang w:val="ru-RU" w:eastAsia="en-US"/>
        </w:rPr>
        <w:t xml:space="preserve">, </w:t>
      </w:r>
      <w:proofErr w:type="spellStart"/>
      <w:r>
        <w:rPr>
          <w:rFonts w:eastAsia="Calibri"/>
          <w:b/>
          <w:sz w:val="24"/>
          <w:szCs w:val="24"/>
          <w:lang w:val="ru-RU" w:eastAsia="en-US"/>
        </w:rPr>
        <w:t>якісні</w:t>
      </w:r>
      <w:proofErr w:type="spellEnd"/>
      <w:r>
        <w:rPr>
          <w:rFonts w:eastAsia="Calibri"/>
          <w:b/>
          <w:sz w:val="24"/>
          <w:szCs w:val="24"/>
          <w:lang w:val="ru-RU" w:eastAsia="en-US"/>
        </w:rPr>
        <w:t xml:space="preserve"> та </w:t>
      </w:r>
      <w:proofErr w:type="spellStart"/>
      <w:r>
        <w:rPr>
          <w:rFonts w:eastAsia="Calibri"/>
          <w:b/>
          <w:sz w:val="24"/>
          <w:szCs w:val="24"/>
          <w:lang w:val="ru-RU" w:eastAsia="en-US"/>
        </w:rPr>
        <w:t>кількісні</w:t>
      </w:r>
      <w:proofErr w:type="spellEnd"/>
      <w:r>
        <w:rPr>
          <w:rFonts w:eastAsia="Calibri"/>
          <w:b/>
          <w:sz w:val="24"/>
          <w:szCs w:val="24"/>
          <w:lang w:val="ru-RU" w:eastAsia="en-US"/>
        </w:rPr>
        <w:t xml:space="preserve"> характеристики предмета </w:t>
      </w:r>
      <w:proofErr w:type="spellStart"/>
      <w:r>
        <w:rPr>
          <w:rFonts w:eastAsia="Calibri"/>
          <w:b/>
          <w:sz w:val="24"/>
          <w:szCs w:val="24"/>
          <w:lang w:val="ru-RU" w:eastAsia="en-US"/>
        </w:rPr>
        <w:t>закупівлі</w:t>
      </w:r>
      <w:proofErr w:type="spellEnd"/>
    </w:p>
    <w:p w:rsidR="00ED16AA" w:rsidRDefault="00ED16AA" w:rsidP="00ED16AA">
      <w:pPr>
        <w:spacing w:line="259" w:lineRule="auto"/>
        <w:jc w:val="center"/>
        <w:rPr>
          <w:rFonts w:eastAsia="Calibri"/>
          <w:b/>
          <w:bCs/>
          <w:sz w:val="24"/>
          <w:szCs w:val="24"/>
          <w:lang w:val="ru-RU"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Бензин А-95</w:t>
      </w:r>
    </w:p>
    <w:p w:rsidR="00ED16AA" w:rsidRDefault="00ED16AA" w:rsidP="00ED16AA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 ДК 021:2015:09130000-9: Нафта і дистиляти</w:t>
      </w:r>
    </w:p>
    <w:p w:rsidR="00ED16AA" w:rsidRDefault="00ED16AA" w:rsidP="00ED16AA">
      <w:pPr>
        <w:rPr>
          <w:b/>
          <w:color w:val="000000"/>
          <w:sz w:val="24"/>
          <w:szCs w:val="24"/>
        </w:rPr>
      </w:pPr>
    </w:p>
    <w:p w:rsidR="00ED16AA" w:rsidRDefault="00ED16AA" w:rsidP="00ED16AA">
      <w:pPr>
        <w:tabs>
          <w:tab w:val="left" w:pos="280"/>
        </w:tabs>
        <w:suppressAutoHyphens/>
        <w:ind w:firstLine="567"/>
        <w:jc w:val="both"/>
        <w:rPr>
          <w:color w:val="00000A"/>
          <w:sz w:val="24"/>
          <w:szCs w:val="24"/>
          <w:lang w:eastAsia="zh-CN"/>
        </w:rPr>
      </w:pPr>
      <w:r>
        <w:rPr>
          <w:color w:val="00000A"/>
          <w:sz w:val="24"/>
          <w:szCs w:val="24"/>
          <w:lang w:eastAsia="zh-CN"/>
        </w:rPr>
        <w:t>Технічні, якісні характеристики предмета закупівлі повинні відповідати вимогам 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ED16AA" w:rsidRDefault="00ED16AA" w:rsidP="00ED16AA">
      <w:pPr>
        <w:tabs>
          <w:tab w:val="left" w:pos="280"/>
        </w:tabs>
        <w:suppressAutoHyphens/>
        <w:ind w:firstLine="567"/>
        <w:jc w:val="both"/>
        <w:rPr>
          <w:rFonts w:eastAsia="SimSun;宋体"/>
          <w:color w:val="00000A"/>
          <w:sz w:val="24"/>
          <w:szCs w:val="24"/>
          <w:lang w:eastAsia="zh-CN"/>
        </w:rPr>
      </w:pPr>
      <w:r>
        <w:rPr>
          <w:rFonts w:eastAsia="SimSun;宋体"/>
          <w:color w:val="00000A"/>
          <w:sz w:val="24"/>
          <w:szCs w:val="24"/>
          <w:lang w:eastAsia="zh-CN"/>
        </w:rPr>
        <w:t>Обґрунтування закупівлі даного виду палива передбачено тим, що транспортні засоби Замовника експлуатуються на ньому.</w:t>
      </w:r>
    </w:p>
    <w:p w:rsidR="00ED16AA" w:rsidRDefault="00ED16AA" w:rsidP="00ED16AA">
      <w:pPr>
        <w:tabs>
          <w:tab w:val="left" w:pos="284"/>
        </w:tabs>
        <w:suppressAutoHyphens/>
        <w:ind w:firstLine="567"/>
        <w:jc w:val="both"/>
        <w:rPr>
          <w:color w:val="00000A"/>
          <w:sz w:val="24"/>
          <w:szCs w:val="24"/>
          <w:highlight w:val="cyan"/>
          <w:lang w:eastAsia="zh-CN"/>
        </w:rPr>
      </w:pPr>
    </w:p>
    <w:tbl>
      <w:tblPr>
        <w:tblW w:w="981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549"/>
        <w:gridCol w:w="2478"/>
        <w:gridCol w:w="5220"/>
        <w:gridCol w:w="1571"/>
      </w:tblGrid>
      <w:tr w:rsidR="00ED16AA" w:rsidTr="003E1098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:rsidR="00ED16AA" w:rsidRDefault="00ED16AA" w:rsidP="003E1098">
            <w:pPr>
              <w:suppressAutoHyphens/>
              <w:jc w:val="center"/>
              <w:rPr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b/>
                <w:color w:val="00000A"/>
                <w:sz w:val="24"/>
                <w:szCs w:val="24"/>
                <w:lang w:eastAsia="zh-CN"/>
              </w:rPr>
              <w:t>№</w:t>
            </w:r>
          </w:p>
          <w:p w:rsidR="00ED16AA" w:rsidRDefault="00ED16AA" w:rsidP="003E1098">
            <w:pPr>
              <w:suppressAutoHyphens/>
              <w:jc w:val="center"/>
              <w:rPr>
                <w:rFonts w:eastAsia="SimSun;宋体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SimSun;宋体"/>
                <w:b/>
                <w:color w:val="00000A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:rsidR="00ED16AA" w:rsidRDefault="00ED16AA" w:rsidP="003E1098">
            <w:pPr>
              <w:suppressAutoHyphens/>
              <w:snapToGrid w:val="0"/>
              <w:jc w:val="center"/>
              <w:rPr>
                <w:rFonts w:eastAsia="SimSun;宋体"/>
                <w:b/>
                <w:color w:val="00000A"/>
                <w:sz w:val="24"/>
                <w:szCs w:val="24"/>
                <w:lang w:eastAsia="zh-CN"/>
              </w:rPr>
            </w:pPr>
          </w:p>
          <w:p w:rsidR="00ED16AA" w:rsidRDefault="00ED16AA" w:rsidP="003E1098">
            <w:pPr>
              <w:suppressAutoHyphens/>
              <w:jc w:val="center"/>
              <w:rPr>
                <w:rFonts w:eastAsia="SimSun;宋体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SimSun;宋体"/>
                <w:b/>
                <w:color w:val="00000A"/>
                <w:sz w:val="24"/>
                <w:szCs w:val="24"/>
                <w:lang w:eastAsia="zh-CN"/>
              </w:rPr>
              <w:t>Назва товару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:rsidR="00ED16AA" w:rsidRDefault="00ED16AA" w:rsidP="003E1098">
            <w:pPr>
              <w:suppressAutoHyphens/>
              <w:snapToGrid w:val="0"/>
              <w:jc w:val="center"/>
              <w:rPr>
                <w:rFonts w:eastAsia="SimSun;宋体"/>
                <w:b/>
                <w:color w:val="00000A"/>
                <w:sz w:val="24"/>
                <w:szCs w:val="24"/>
                <w:lang w:eastAsia="zh-CN"/>
              </w:rPr>
            </w:pPr>
          </w:p>
          <w:p w:rsidR="00ED16AA" w:rsidRDefault="00ED16AA" w:rsidP="003E1098">
            <w:pPr>
              <w:suppressAutoHyphens/>
              <w:jc w:val="center"/>
              <w:rPr>
                <w:rFonts w:eastAsia="SimSun;宋体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SimSun;宋体"/>
                <w:b/>
                <w:color w:val="00000A"/>
                <w:sz w:val="24"/>
                <w:szCs w:val="24"/>
                <w:lang w:eastAsia="zh-CN"/>
              </w:rPr>
              <w:t>Відповідність технічним вимогам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:rsidR="00ED16AA" w:rsidRDefault="00ED16AA" w:rsidP="003E1098">
            <w:pPr>
              <w:suppressAutoHyphens/>
              <w:snapToGrid w:val="0"/>
              <w:jc w:val="center"/>
              <w:rPr>
                <w:rFonts w:eastAsia="SimSun;宋体"/>
                <w:b/>
                <w:color w:val="00000A"/>
                <w:sz w:val="24"/>
                <w:szCs w:val="24"/>
                <w:lang w:eastAsia="zh-CN"/>
              </w:rPr>
            </w:pPr>
          </w:p>
          <w:p w:rsidR="00ED16AA" w:rsidRDefault="00ED16AA" w:rsidP="003E1098">
            <w:pPr>
              <w:suppressAutoHyphens/>
              <w:jc w:val="center"/>
              <w:rPr>
                <w:rFonts w:eastAsia="SimSun;宋体"/>
                <w:b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SimSun;宋体"/>
                <w:b/>
                <w:color w:val="00000A"/>
                <w:sz w:val="24"/>
                <w:szCs w:val="24"/>
                <w:lang w:eastAsia="zh-CN"/>
              </w:rPr>
              <w:t>Кількість</w:t>
            </w:r>
          </w:p>
        </w:tc>
      </w:tr>
      <w:tr w:rsidR="00ED16AA" w:rsidTr="003E1098">
        <w:trPr>
          <w:trHeight w:val="414"/>
        </w:trPr>
        <w:tc>
          <w:tcPr>
            <w:tcW w:w="98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:rsidR="00ED16AA" w:rsidRDefault="00ED16AA" w:rsidP="003E1098">
            <w:pPr>
              <w:suppressAutoHyphens/>
              <w:snapToGrid w:val="0"/>
              <w:jc w:val="center"/>
              <w:rPr>
                <w:rFonts w:eastAsia="SimSun;宋体"/>
                <w:b/>
                <w:color w:val="00000A"/>
                <w:sz w:val="24"/>
                <w:szCs w:val="24"/>
                <w:lang w:eastAsia="zh-CN"/>
              </w:rPr>
            </w:pPr>
          </w:p>
          <w:p w:rsidR="00ED16AA" w:rsidRDefault="00ED16AA" w:rsidP="003E1098">
            <w:pPr>
              <w:suppressAutoHyphens/>
              <w:jc w:val="center"/>
              <w:rPr>
                <w:rFonts w:eastAsia="SimSun;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;宋体"/>
                <w:b/>
                <w:color w:val="000000"/>
                <w:sz w:val="24"/>
                <w:szCs w:val="24"/>
                <w:lang w:eastAsia="zh-CN"/>
              </w:rPr>
              <w:t xml:space="preserve">У вигляді талонів або скетч-карток </w:t>
            </w:r>
          </w:p>
        </w:tc>
      </w:tr>
      <w:tr w:rsidR="00ED16AA" w:rsidTr="003E1098">
        <w:trPr>
          <w:trHeight w:val="878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  <w:vAlign w:val="center"/>
          </w:tcPr>
          <w:p w:rsidR="00ED16AA" w:rsidRDefault="00ED16AA" w:rsidP="003E1098">
            <w:pPr>
              <w:suppressAutoHyphens/>
              <w:jc w:val="center"/>
              <w:rPr>
                <w:rFonts w:eastAsia="SimSun;宋体"/>
                <w:bCs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SimSun;宋体"/>
                <w:bCs/>
                <w:color w:val="00000A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:rsidR="00ED16AA" w:rsidRDefault="00ED16AA" w:rsidP="003E1098">
            <w:pPr>
              <w:suppressAutoHyphens/>
              <w:spacing w:after="200" w:line="288" w:lineRule="auto"/>
              <w:rPr>
                <w:color w:val="00000A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00000A"/>
                <w:lang w:eastAsia="zh-CN"/>
              </w:rPr>
              <w:t>Бензин А-9</w:t>
            </w:r>
            <w:r>
              <w:rPr>
                <w:b/>
                <w:bCs/>
                <w:color w:val="00000A"/>
                <w:lang w:val="ru-RU" w:eastAsia="zh-CN"/>
              </w:rPr>
              <w:t xml:space="preserve">5 </w:t>
            </w:r>
            <w:r>
              <w:rPr>
                <w:b/>
                <w:bCs/>
                <w:color w:val="00000A"/>
                <w:lang w:eastAsia="zh-CN"/>
              </w:rPr>
              <w:t>(по талонах або</w:t>
            </w:r>
            <w:r>
              <w:rPr>
                <w:b/>
                <w:bCs/>
                <w:color w:val="000000"/>
                <w:lang w:val="ru-RU" w:eastAsia="zh-CN"/>
              </w:rPr>
              <w:t xml:space="preserve"> по </w:t>
            </w:r>
            <w:proofErr w:type="spellStart"/>
            <w:r>
              <w:rPr>
                <w:b/>
                <w:bCs/>
                <w:color w:val="000000"/>
                <w:lang w:val="ru-RU" w:eastAsia="zh-CN"/>
              </w:rPr>
              <w:t>скретч-картках</w:t>
            </w:r>
            <w:proofErr w:type="spellEnd"/>
            <w:r>
              <w:rPr>
                <w:b/>
                <w:bCs/>
                <w:color w:val="00000A"/>
                <w:lang w:eastAsia="zh-CN"/>
              </w:rPr>
              <w:t>)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:rsidR="00ED16AA" w:rsidRDefault="00ED16AA" w:rsidP="003E1098">
            <w:pPr>
              <w:suppressAutoHyphens/>
              <w:snapToGrid w:val="0"/>
              <w:jc w:val="both"/>
              <w:rPr>
                <w:rFonts w:eastAsia="SimSun;宋体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SimSun;宋体"/>
                <w:bCs/>
                <w:color w:val="00000A"/>
                <w:lang w:eastAsia="zh-CN"/>
              </w:rPr>
              <w:t xml:space="preserve">Відповідає ДСТУ 7687:2015 і </w:t>
            </w:r>
            <w:r>
              <w:rPr>
                <w:rFonts w:eastAsia="SimSun;宋体"/>
                <w:color w:val="000000"/>
                <w:lang w:eastAsia="zh-CN"/>
              </w:rPr>
              <w:t>сертифікату якості/відповідності на товар та/або іншому документу щодо підтвердження якості товару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:rsidR="00ED16AA" w:rsidRDefault="00ED16AA" w:rsidP="003E1098">
            <w:pPr>
              <w:suppressAutoHyphens/>
              <w:jc w:val="center"/>
              <w:rPr>
                <w:rFonts w:eastAsia="SimSun;宋体"/>
                <w:color w:val="00000A"/>
                <w:sz w:val="24"/>
                <w:szCs w:val="24"/>
                <w:lang w:eastAsia="zh-CN"/>
              </w:rPr>
            </w:pPr>
          </w:p>
          <w:p w:rsidR="00ED16AA" w:rsidRPr="000006B0" w:rsidRDefault="00F7660B" w:rsidP="003E1098">
            <w:pPr>
              <w:suppressAutoHyphens/>
              <w:jc w:val="center"/>
              <w:rPr>
                <w:rFonts w:eastAsia="SimSun;宋体"/>
                <w:color w:val="00000A"/>
                <w:sz w:val="24"/>
                <w:szCs w:val="24"/>
                <w:highlight w:val="yellow"/>
                <w:lang w:eastAsia="zh-CN"/>
              </w:rPr>
            </w:pPr>
            <w:r>
              <w:rPr>
                <w:rFonts w:eastAsia="SimSun;宋体"/>
                <w:color w:val="00000A"/>
                <w:sz w:val="24"/>
                <w:szCs w:val="24"/>
                <w:lang w:eastAsia="zh-CN"/>
              </w:rPr>
              <w:t>1</w:t>
            </w:r>
            <w:r w:rsidR="00ED16AA" w:rsidRPr="008603E0">
              <w:rPr>
                <w:rFonts w:eastAsia="SimSun;宋体"/>
                <w:color w:val="00000A"/>
                <w:sz w:val="24"/>
                <w:szCs w:val="24"/>
                <w:lang w:eastAsia="zh-CN"/>
              </w:rPr>
              <w:t>500 л</w:t>
            </w:r>
          </w:p>
        </w:tc>
      </w:tr>
      <w:tr w:rsidR="00F7660B" w:rsidTr="003E1098">
        <w:trPr>
          <w:trHeight w:val="878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  <w:vAlign w:val="center"/>
          </w:tcPr>
          <w:p w:rsidR="00F7660B" w:rsidRDefault="00F7660B" w:rsidP="00F7660B">
            <w:pPr>
              <w:suppressAutoHyphens/>
              <w:jc w:val="center"/>
              <w:rPr>
                <w:rFonts w:eastAsia="SimSun;宋体"/>
                <w:bCs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SimSun;宋体"/>
                <w:bCs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:rsidR="00F7660B" w:rsidRPr="000006B0" w:rsidRDefault="00F7660B" w:rsidP="00F7660B">
            <w:pPr>
              <w:suppressAutoHyphens/>
              <w:spacing w:after="200" w:line="288" w:lineRule="auto"/>
              <w:rPr>
                <w:color w:val="00000A"/>
                <w:sz w:val="24"/>
                <w:szCs w:val="24"/>
                <w:highlight w:val="yellow"/>
                <w:lang w:eastAsia="zh-CN"/>
              </w:rPr>
            </w:pPr>
            <w:r>
              <w:rPr>
                <w:b/>
                <w:bCs/>
                <w:color w:val="00000A"/>
                <w:lang w:eastAsia="zh-CN"/>
              </w:rPr>
              <w:t>Нафтовий газ скраплений</w:t>
            </w:r>
            <w:r w:rsidRPr="004131BE">
              <w:rPr>
                <w:b/>
                <w:bCs/>
                <w:color w:val="00000A"/>
                <w:lang w:val="ru-RU" w:eastAsia="zh-CN"/>
              </w:rPr>
              <w:t xml:space="preserve"> </w:t>
            </w:r>
            <w:r w:rsidRPr="004131BE">
              <w:rPr>
                <w:b/>
                <w:bCs/>
                <w:color w:val="00000A"/>
                <w:lang w:eastAsia="zh-CN"/>
              </w:rPr>
              <w:t>(по талонах або</w:t>
            </w:r>
            <w:r w:rsidRPr="004131BE">
              <w:rPr>
                <w:b/>
                <w:bCs/>
                <w:color w:val="000000"/>
                <w:lang w:val="ru-RU" w:eastAsia="zh-CN"/>
              </w:rPr>
              <w:t xml:space="preserve"> по </w:t>
            </w:r>
            <w:proofErr w:type="spellStart"/>
            <w:r w:rsidRPr="004131BE">
              <w:rPr>
                <w:b/>
                <w:bCs/>
                <w:color w:val="000000"/>
                <w:lang w:val="ru-RU" w:eastAsia="zh-CN"/>
              </w:rPr>
              <w:t>скретч-картках</w:t>
            </w:r>
            <w:proofErr w:type="spellEnd"/>
            <w:r w:rsidRPr="004131BE">
              <w:rPr>
                <w:b/>
                <w:bCs/>
                <w:color w:val="00000A"/>
                <w:lang w:eastAsia="zh-CN"/>
              </w:rPr>
              <w:t>)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:rsidR="00F7660B" w:rsidRDefault="00F7660B" w:rsidP="00F7660B">
            <w:pPr>
              <w:suppressAutoHyphens/>
              <w:snapToGrid w:val="0"/>
              <w:jc w:val="both"/>
              <w:rPr>
                <w:rFonts w:eastAsia="SimSun;宋体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SimSun;宋体"/>
                <w:bCs/>
                <w:color w:val="00000A"/>
                <w:lang w:eastAsia="zh-CN"/>
              </w:rPr>
              <w:t xml:space="preserve">Відповідає ДСТУ </w:t>
            </w:r>
            <w:r>
              <w:rPr>
                <w:rFonts w:eastAsia="SimSun;宋体"/>
                <w:bCs/>
                <w:color w:val="00000A"/>
                <w:lang w:val="en-US" w:eastAsia="zh-CN"/>
              </w:rPr>
              <w:t>EN</w:t>
            </w:r>
            <w:r>
              <w:rPr>
                <w:rFonts w:eastAsia="SimSun;宋体"/>
                <w:bCs/>
                <w:color w:val="00000A"/>
                <w:lang w:eastAsia="zh-CN"/>
              </w:rPr>
              <w:t xml:space="preserve"> </w:t>
            </w:r>
            <w:r w:rsidRPr="000C0150">
              <w:rPr>
                <w:rFonts w:eastAsia="SimSun;宋体"/>
                <w:bCs/>
                <w:color w:val="00000A"/>
                <w:lang w:eastAsia="zh-CN"/>
              </w:rPr>
              <w:t>589</w:t>
            </w:r>
            <w:r>
              <w:rPr>
                <w:rFonts w:eastAsia="SimSun;宋体"/>
                <w:bCs/>
                <w:color w:val="00000A"/>
                <w:lang w:eastAsia="zh-CN"/>
              </w:rPr>
              <w:t>:201</w:t>
            </w:r>
            <w:r w:rsidRPr="000C0150">
              <w:rPr>
                <w:rFonts w:eastAsia="SimSun;宋体"/>
                <w:bCs/>
                <w:color w:val="00000A"/>
                <w:lang w:eastAsia="zh-CN"/>
              </w:rPr>
              <w:t>7</w:t>
            </w:r>
            <w:r>
              <w:rPr>
                <w:rFonts w:eastAsia="SimSun;宋体"/>
                <w:bCs/>
                <w:color w:val="00000A"/>
                <w:lang w:eastAsia="zh-CN"/>
              </w:rPr>
              <w:t xml:space="preserve"> і </w:t>
            </w:r>
            <w:r>
              <w:rPr>
                <w:rFonts w:eastAsia="SimSun;宋体"/>
                <w:color w:val="000000"/>
                <w:lang w:eastAsia="zh-CN"/>
              </w:rPr>
              <w:t>сертифікату якості/відповідності на товар та/або іншому документу щодо підтвердження якості товару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:rsidR="00F7660B" w:rsidRDefault="00F7660B" w:rsidP="00F7660B">
            <w:pPr>
              <w:suppressAutoHyphens/>
              <w:jc w:val="center"/>
              <w:rPr>
                <w:rFonts w:eastAsia="SimSun;宋体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SimSun;宋体"/>
                <w:color w:val="00000A"/>
                <w:sz w:val="24"/>
                <w:szCs w:val="24"/>
                <w:lang w:eastAsia="zh-CN"/>
              </w:rPr>
              <w:t>5000 л</w:t>
            </w:r>
          </w:p>
        </w:tc>
      </w:tr>
      <w:tr w:rsidR="00F7660B" w:rsidTr="003E1098">
        <w:trPr>
          <w:trHeight w:val="878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  <w:vAlign w:val="center"/>
          </w:tcPr>
          <w:p w:rsidR="00F7660B" w:rsidRDefault="00F7660B" w:rsidP="003E1098">
            <w:pPr>
              <w:suppressAutoHyphens/>
              <w:jc w:val="center"/>
              <w:rPr>
                <w:rFonts w:eastAsia="SimSun;宋体"/>
                <w:bCs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SimSun;宋体"/>
                <w:bCs/>
                <w:color w:val="00000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:rsidR="00F7660B" w:rsidRDefault="00F7660B" w:rsidP="003E1098">
            <w:pPr>
              <w:suppressAutoHyphens/>
              <w:spacing w:after="200" w:line="288" w:lineRule="auto"/>
              <w:rPr>
                <w:b/>
                <w:bCs/>
                <w:color w:val="00000A"/>
                <w:lang w:eastAsia="zh-CN"/>
              </w:rPr>
            </w:pPr>
            <w:r>
              <w:rPr>
                <w:b/>
                <w:bCs/>
                <w:color w:val="00000A"/>
                <w:lang w:eastAsia="zh-CN"/>
              </w:rPr>
              <w:t xml:space="preserve">Дизельне </w:t>
            </w:r>
            <w:r w:rsidRPr="00F7660B">
              <w:rPr>
                <w:b/>
                <w:bCs/>
                <w:color w:val="00000A"/>
                <w:lang w:eastAsia="zh-CN"/>
              </w:rPr>
              <w:t>паливо</w:t>
            </w:r>
            <w:r w:rsidRPr="00F7660B">
              <w:rPr>
                <w:sz w:val="24"/>
                <w:szCs w:val="24"/>
              </w:rPr>
              <w:t xml:space="preserve"> </w:t>
            </w:r>
            <w:r w:rsidRPr="00F7660B">
              <w:rPr>
                <w:b/>
                <w:bCs/>
                <w:color w:val="00000A"/>
                <w:lang w:eastAsia="zh-CN"/>
              </w:rPr>
              <w:t>з рівнем екологічної безпеки Євро 5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:rsidR="00F7660B" w:rsidRDefault="00F7660B" w:rsidP="00F7660B">
            <w:pPr>
              <w:suppressAutoHyphens/>
              <w:snapToGrid w:val="0"/>
              <w:jc w:val="both"/>
              <w:rPr>
                <w:rFonts w:eastAsia="SimSun;宋体"/>
                <w:bCs/>
                <w:color w:val="00000A"/>
                <w:lang w:eastAsia="zh-CN"/>
              </w:rPr>
            </w:pPr>
            <w:r>
              <w:rPr>
                <w:rFonts w:eastAsia="SimSun;宋体"/>
                <w:bCs/>
                <w:color w:val="00000A"/>
                <w:lang w:eastAsia="zh-CN"/>
              </w:rPr>
              <w:t>В</w:t>
            </w:r>
            <w:r w:rsidRPr="00F7660B">
              <w:rPr>
                <w:rFonts w:eastAsia="SimSun;宋体"/>
                <w:bCs/>
                <w:color w:val="00000A"/>
                <w:lang w:eastAsia="zh-CN"/>
              </w:rPr>
              <w:t>ідповіда</w:t>
            </w:r>
            <w:r>
              <w:rPr>
                <w:rFonts w:eastAsia="SimSun;宋体"/>
                <w:bCs/>
                <w:color w:val="00000A"/>
                <w:lang w:eastAsia="zh-CN"/>
              </w:rPr>
              <w:t>є</w:t>
            </w:r>
            <w:r w:rsidRPr="00F7660B">
              <w:rPr>
                <w:rFonts w:eastAsia="SimSun;宋体"/>
                <w:bCs/>
                <w:color w:val="00000A"/>
                <w:lang w:eastAsia="zh-CN"/>
              </w:rPr>
              <w:t xml:space="preserve"> національному стандарті ДСТУ 7688:2015 «Паливо д</w:t>
            </w:r>
            <w:r>
              <w:rPr>
                <w:rFonts w:eastAsia="SimSun;宋体"/>
                <w:bCs/>
                <w:color w:val="00000A"/>
                <w:lang w:eastAsia="zh-CN"/>
              </w:rPr>
              <w:t>изельне Євро. Технічні умови»</w:t>
            </w:r>
            <w:r w:rsidRPr="00F7660B">
              <w:rPr>
                <w:rFonts w:eastAsia="SimSun;宋体"/>
                <w:bCs/>
                <w:color w:val="00000A"/>
                <w:lang w:eastAsia="zh-CN"/>
              </w:rPr>
              <w:t>, і сертифікату якості/відповідності на товар та/або іншому документу щодо підтвердження якості товару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:rsidR="00F7660B" w:rsidRDefault="009A3B82" w:rsidP="003E1098">
            <w:pPr>
              <w:suppressAutoHyphens/>
              <w:jc w:val="center"/>
              <w:rPr>
                <w:rFonts w:eastAsia="SimSun;宋体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SimSun;宋体"/>
                <w:color w:val="00000A"/>
                <w:sz w:val="24"/>
                <w:szCs w:val="24"/>
                <w:lang w:eastAsia="zh-CN"/>
              </w:rPr>
              <w:t>5</w:t>
            </w:r>
            <w:r w:rsidR="00EE231F">
              <w:rPr>
                <w:rFonts w:eastAsia="SimSun;宋体"/>
                <w:color w:val="00000A"/>
                <w:sz w:val="24"/>
                <w:szCs w:val="24"/>
                <w:lang w:eastAsia="zh-CN"/>
              </w:rPr>
              <w:t>00 л</w:t>
            </w:r>
          </w:p>
        </w:tc>
      </w:tr>
    </w:tbl>
    <w:p w:rsidR="006171CC" w:rsidRDefault="006171CC" w:rsidP="00ED16AA">
      <w:pPr>
        <w:tabs>
          <w:tab w:val="left" w:pos="284"/>
        </w:tabs>
        <w:suppressAutoHyphens/>
        <w:ind w:firstLine="567"/>
        <w:jc w:val="both"/>
        <w:rPr>
          <w:b/>
          <w:color w:val="121416"/>
          <w:sz w:val="24"/>
          <w:szCs w:val="24"/>
        </w:rPr>
      </w:pPr>
    </w:p>
    <w:p w:rsidR="00ED16AA" w:rsidRDefault="006171CC" w:rsidP="00ED16AA">
      <w:pPr>
        <w:tabs>
          <w:tab w:val="left" w:pos="284"/>
        </w:tabs>
        <w:suppressAutoHyphens/>
        <w:ind w:firstLine="567"/>
        <w:jc w:val="both"/>
        <w:rPr>
          <w:rFonts w:eastAsia="SimSun;宋体"/>
          <w:color w:val="00000A"/>
          <w:sz w:val="24"/>
          <w:szCs w:val="24"/>
          <w:lang w:eastAsia="zh-CN"/>
        </w:rPr>
      </w:pPr>
      <w:r w:rsidRPr="006171CC">
        <w:rPr>
          <w:b/>
          <w:color w:val="121416"/>
          <w:sz w:val="24"/>
          <w:szCs w:val="24"/>
        </w:rPr>
        <w:t>Вимоги до бензину А-95 з рівнем екологічної безпеки Євро 5: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1"/>
        <w:gridCol w:w="4233"/>
        <w:gridCol w:w="1134"/>
        <w:gridCol w:w="3354"/>
      </w:tblGrid>
      <w:tr w:rsidR="006171CC" w:rsidRPr="006171CC" w:rsidTr="00DE765E">
        <w:tc>
          <w:tcPr>
            <w:tcW w:w="601" w:type="dxa"/>
            <w:vAlign w:val="center"/>
          </w:tcPr>
          <w:p w:rsidR="006171CC" w:rsidRPr="006171CC" w:rsidRDefault="006171CC" w:rsidP="006171CC">
            <w:pPr>
              <w:jc w:val="center"/>
              <w:rPr>
                <w:b/>
                <w:sz w:val="22"/>
                <w:szCs w:val="22"/>
              </w:rPr>
            </w:pPr>
            <w:r w:rsidRPr="006171C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233" w:type="dxa"/>
            <w:vAlign w:val="center"/>
          </w:tcPr>
          <w:p w:rsidR="006171CC" w:rsidRPr="006171CC" w:rsidRDefault="006171CC" w:rsidP="006171CC">
            <w:pPr>
              <w:jc w:val="center"/>
              <w:rPr>
                <w:b/>
                <w:sz w:val="22"/>
                <w:szCs w:val="22"/>
              </w:rPr>
            </w:pPr>
            <w:r w:rsidRPr="006171CC">
              <w:rPr>
                <w:b/>
                <w:sz w:val="22"/>
                <w:szCs w:val="22"/>
              </w:rPr>
              <w:t>Назва показника</w:t>
            </w:r>
          </w:p>
        </w:tc>
        <w:tc>
          <w:tcPr>
            <w:tcW w:w="1134" w:type="dxa"/>
            <w:vAlign w:val="center"/>
          </w:tcPr>
          <w:p w:rsidR="006171CC" w:rsidRPr="006171CC" w:rsidRDefault="006171CC" w:rsidP="006171CC">
            <w:pPr>
              <w:jc w:val="center"/>
              <w:rPr>
                <w:b/>
                <w:sz w:val="22"/>
                <w:szCs w:val="22"/>
              </w:rPr>
            </w:pPr>
            <w:r w:rsidRPr="006171CC">
              <w:rPr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3354" w:type="dxa"/>
            <w:vAlign w:val="center"/>
          </w:tcPr>
          <w:p w:rsidR="006171CC" w:rsidRPr="006171CC" w:rsidRDefault="006171CC" w:rsidP="006171CC">
            <w:pPr>
              <w:jc w:val="center"/>
              <w:rPr>
                <w:b/>
                <w:sz w:val="22"/>
                <w:szCs w:val="22"/>
              </w:rPr>
            </w:pPr>
            <w:r w:rsidRPr="006171CC">
              <w:rPr>
                <w:b/>
                <w:sz w:val="22"/>
                <w:szCs w:val="22"/>
              </w:rPr>
              <w:t>Значення норми</w:t>
            </w:r>
          </w:p>
        </w:tc>
      </w:tr>
      <w:tr w:rsidR="006171CC" w:rsidRPr="006171CC" w:rsidTr="00DE765E">
        <w:trPr>
          <w:trHeight w:val="260"/>
        </w:trPr>
        <w:tc>
          <w:tcPr>
            <w:tcW w:w="601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1.</w:t>
            </w:r>
          </w:p>
        </w:tc>
        <w:tc>
          <w:tcPr>
            <w:tcW w:w="4233" w:type="dxa"/>
            <w:vAlign w:val="center"/>
          </w:tcPr>
          <w:p w:rsidR="006171CC" w:rsidRPr="006171CC" w:rsidRDefault="006171CC" w:rsidP="006171CC">
            <w:pPr>
              <w:jc w:val="both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Детонаційна стійкість:</w:t>
            </w:r>
          </w:p>
        </w:tc>
        <w:tc>
          <w:tcPr>
            <w:tcW w:w="113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</w:p>
        </w:tc>
      </w:tr>
      <w:tr w:rsidR="006171CC" w:rsidRPr="006171CC" w:rsidTr="00DE765E">
        <w:tc>
          <w:tcPr>
            <w:tcW w:w="601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1.1</w:t>
            </w:r>
          </w:p>
        </w:tc>
        <w:tc>
          <w:tcPr>
            <w:tcW w:w="4233" w:type="dxa"/>
            <w:vAlign w:val="center"/>
          </w:tcPr>
          <w:p w:rsidR="006171CC" w:rsidRPr="006171CC" w:rsidRDefault="006171CC" w:rsidP="006171CC">
            <w:pPr>
              <w:jc w:val="both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- за дослідним методом</w:t>
            </w:r>
          </w:p>
        </w:tc>
        <w:tc>
          <w:tcPr>
            <w:tcW w:w="113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одиниць</w:t>
            </w:r>
          </w:p>
        </w:tc>
        <w:tc>
          <w:tcPr>
            <w:tcW w:w="335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не менше 95</w:t>
            </w:r>
          </w:p>
        </w:tc>
      </w:tr>
      <w:tr w:rsidR="006171CC" w:rsidRPr="006171CC" w:rsidTr="00DE765E">
        <w:tc>
          <w:tcPr>
            <w:tcW w:w="601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1.2</w:t>
            </w:r>
          </w:p>
        </w:tc>
        <w:tc>
          <w:tcPr>
            <w:tcW w:w="4233" w:type="dxa"/>
            <w:vAlign w:val="center"/>
          </w:tcPr>
          <w:p w:rsidR="006171CC" w:rsidRPr="006171CC" w:rsidRDefault="006171CC" w:rsidP="006171CC">
            <w:pPr>
              <w:jc w:val="both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- за моторним методом</w:t>
            </w:r>
          </w:p>
        </w:tc>
        <w:tc>
          <w:tcPr>
            <w:tcW w:w="113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одиниць</w:t>
            </w:r>
          </w:p>
        </w:tc>
        <w:tc>
          <w:tcPr>
            <w:tcW w:w="335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не менше 85</w:t>
            </w:r>
          </w:p>
        </w:tc>
      </w:tr>
      <w:tr w:rsidR="006171CC" w:rsidRPr="006171CC" w:rsidTr="00DE765E">
        <w:tc>
          <w:tcPr>
            <w:tcW w:w="601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2.</w:t>
            </w:r>
          </w:p>
        </w:tc>
        <w:tc>
          <w:tcPr>
            <w:tcW w:w="4233" w:type="dxa"/>
            <w:vAlign w:val="center"/>
          </w:tcPr>
          <w:p w:rsidR="006171CC" w:rsidRPr="006171CC" w:rsidRDefault="006171CC" w:rsidP="006171CC">
            <w:pPr>
              <w:jc w:val="both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Октанове число за моторним методом</w:t>
            </w:r>
          </w:p>
        </w:tc>
        <w:tc>
          <w:tcPr>
            <w:tcW w:w="113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одиниць</w:t>
            </w:r>
          </w:p>
        </w:tc>
        <w:tc>
          <w:tcPr>
            <w:tcW w:w="335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не менше 85</w:t>
            </w:r>
          </w:p>
        </w:tc>
      </w:tr>
      <w:tr w:rsidR="006171CC" w:rsidRPr="006171CC" w:rsidTr="00DE765E">
        <w:trPr>
          <w:trHeight w:val="253"/>
        </w:trPr>
        <w:tc>
          <w:tcPr>
            <w:tcW w:w="601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3.</w:t>
            </w:r>
          </w:p>
        </w:tc>
        <w:tc>
          <w:tcPr>
            <w:tcW w:w="4233" w:type="dxa"/>
            <w:vAlign w:val="center"/>
          </w:tcPr>
          <w:p w:rsidR="006171CC" w:rsidRPr="006171CC" w:rsidRDefault="006171CC" w:rsidP="006171CC">
            <w:pPr>
              <w:jc w:val="both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Тиск насиченої пари:</w:t>
            </w:r>
          </w:p>
        </w:tc>
        <w:tc>
          <w:tcPr>
            <w:tcW w:w="113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</w:p>
        </w:tc>
      </w:tr>
      <w:tr w:rsidR="006171CC" w:rsidRPr="006171CC" w:rsidTr="00DE765E">
        <w:trPr>
          <w:trHeight w:val="127"/>
        </w:trPr>
        <w:tc>
          <w:tcPr>
            <w:tcW w:w="601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3.1</w:t>
            </w:r>
          </w:p>
        </w:tc>
        <w:tc>
          <w:tcPr>
            <w:tcW w:w="4233" w:type="dxa"/>
            <w:vAlign w:val="center"/>
          </w:tcPr>
          <w:p w:rsidR="006171CC" w:rsidRPr="006171CC" w:rsidRDefault="006171CC" w:rsidP="006171CC">
            <w:pPr>
              <w:jc w:val="both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- у літній період ( з 16 квітня до 15 жовтня)</w:t>
            </w:r>
          </w:p>
        </w:tc>
        <w:tc>
          <w:tcPr>
            <w:tcW w:w="113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кПа</w:t>
            </w:r>
          </w:p>
        </w:tc>
        <w:tc>
          <w:tcPr>
            <w:tcW w:w="335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45-80</w:t>
            </w:r>
          </w:p>
        </w:tc>
      </w:tr>
      <w:tr w:rsidR="006171CC" w:rsidRPr="006171CC" w:rsidTr="00DE765E">
        <w:trPr>
          <w:trHeight w:val="127"/>
        </w:trPr>
        <w:tc>
          <w:tcPr>
            <w:tcW w:w="601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3.2</w:t>
            </w:r>
          </w:p>
        </w:tc>
        <w:tc>
          <w:tcPr>
            <w:tcW w:w="4233" w:type="dxa"/>
            <w:vAlign w:val="center"/>
          </w:tcPr>
          <w:p w:rsidR="006171CC" w:rsidRPr="006171CC" w:rsidRDefault="006171CC" w:rsidP="006171CC">
            <w:pPr>
              <w:jc w:val="both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- у зимовий період ( з 16 листопада до 15 березня)</w:t>
            </w:r>
          </w:p>
        </w:tc>
        <w:tc>
          <w:tcPr>
            <w:tcW w:w="113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кПа</w:t>
            </w:r>
          </w:p>
        </w:tc>
        <w:tc>
          <w:tcPr>
            <w:tcW w:w="335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60-100</w:t>
            </w:r>
          </w:p>
        </w:tc>
      </w:tr>
      <w:tr w:rsidR="006171CC" w:rsidRPr="006171CC" w:rsidTr="00DE765E">
        <w:trPr>
          <w:trHeight w:val="111"/>
        </w:trPr>
        <w:tc>
          <w:tcPr>
            <w:tcW w:w="601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3.3</w:t>
            </w:r>
          </w:p>
        </w:tc>
        <w:tc>
          <w:tcPr>
            <w:tcW w:w="4233" w:type="dxa"/>
            <w:vAlign w:val="center"/>
          </w:tcPr>
          <w:p w:rsidR="006171CC" w:rsidRPr="006171CC" w:rsidRDefault="006171CC" w:rsidP="006171CC">
            <w:pPr>
              <w:jc w:val="both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- у перехідний період ( з 16 березня до 15 квітня та з 16 жовтня до 15 листопада)</w:t>
            </w:r>
          </w:p>
        </w:tc>
        <w:tc>
          <w:tcPr>
            <w:tcW w:w="113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кПа</w:t>
            </w:r>
          </w:p>
        </w:tc>
        <w:tc>
          <w:tcPr>
            <w:tcW w:w="335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50-90</w:t>
            </w:r>
          </w:p>
        </w:tc>
      </w:tr>
      <w:tr w:rsidR="006171CC" w:rsidRPr="006171CC" w:rsidTr="00DE765E">
        <w:tc>
          <w:tcPr>
            <w:tcW w:w="601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4.</w:t>
            </w:r>
          </w:p>
        </w:tc>
        <w:tc>
          <w:tcPr>
            <w:tcW w:w="4233" w:type="dxa"/>
            <w:vAlign w:val="center"/>
          </w:tcPr>
          <w:p w:rsidR="006171CC" w:rsidRPr="006171CC" w:rsidRDefault="006171CC" w:rsidP="006171CC">
            <w:pPr>
              <w:jc w:val="both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Концентрація свинцю</w:t>
            </w:r>
          </w:p>
        </w:tc>
        <w:tc>
          <w:tcPr>
            <w:tcW w:w="113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171CC">
              <w:rPr>
                <w:sz w:val="22"/>
                <w:szCs w:val="22"/>
              </w:rPr>
              <w:t>мг/дм</w:t>
            </w:r>
            <w:r w:rsidRPr="006171C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5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не більше 5</w:t>
            </w:r>
          </w:p>
        </w:tc>
      </w:tr>
      <w:tr w:rsidR="006171CC" w:rsidRPr="006171CC" w:rsidTr="00DE765E">
        <w:tc>
          <w:tcPr>
            <w:tcW w:w="601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5.</w:t>
            </w:r>
          </w:p>
        </w:tc>
        <w:tc>
          <w:tcPr>
            <w:tcW w:w="4233" w:type="dxa"/>
            <w:vAlign w:val="center"/>
          </w:tcPr>
          <w:p w:rsidR="006171CC" w:rsidRPr="006171CC" w:rsidRDefault="006171CC" w:rsidP="006171CC">
            <w:pPr>
              <w:jc w:val="both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Густина за температури 15 °C</w:t>
            </w:r>
          </w:p>
        </w:tc>
        <w:tc>
          <w:tcPr>
            <w:tcW w:w="113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кг/дм</w:t>
            </w:r>
            <w:r w:rsidRPr="006171C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5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720-755</w:t>
            </w:r>
          </w:p>
        </w:tc>
      </w:tr>
      <w:tr w:rsidR="006171CC" w:rsidRPr="006171CC" w:rsidTr="00DE765E">
        <w:trPr>
          <w:trHeight w:val="312"/>
        </w:trPr>
        <w:tc>
          <w:tcPr>
            <w:tcW w:w="601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6.</w:t>
            </w:r>
          </w:p>
        </w:tc>
        <w:tc>
          <w:tcPr>
            <w:tcW w:w="4233" w:type="dxa"/>
            <w:vAlign w:val="center"/>
          </w:tcPr>
          <w:p w:rsidR="006171CC" w:rsidRPr="006171CC" w:rsidRDefault="006171CC" w:rsidP="006171CC">
            <w:pPr>
              <w:jc w:val="both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Фракційний склад:</w:t>
            </w:r>
          </w:p>
        </w:tc>
        <w:tc>
          <w:tcPr>
            <w:tcW w:w="113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</w:p>
        </w:tc>
      </w:tr>
      <w:tr w:rsidR="006171CC" w:rsidRPr="006171CC" w:rsidTr="00DE765E">
        <w:trPr>
          <w:trHeight w:val="237"/>
        </w:trPr>
        <w:tc>
          <w:tcPr>
            <w:tcW w:w="601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6.1</w:t>
            </w:r>
          </w:p>
        </w:tc>
        <w:tc>
          <w:tcPr>
            <w:tcW w:w="4233" w:type="dxa"/>
            <w:vAlign w:val="center"/>
          </w:tcPr>
          <w:p w:rsidR="006171CC" w:rsidRPr="006171CC" w:rsidRDefault="006171CC" w:rsidP="006171CC">
            <w:pPr>
              <w:jc w:val="both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Об’ємна частка випаровування за температури 70 ℃:</w:t>
            </w:r>
          </w:p>
          <w:p w:rsidR="006171CC" w:rsidRPr="006171CC" w:rsidRDefault="006171CC" w:rsidP="006171CC">
            <w:pPr>
              <w:jc w:val="both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- для бензинів Е5, Е7</w:t>
            </w:r>
          </w:p>
          <w:p w:rsidR="006171CC" w:rsidRPr="006171CC" w:rsidRDefault="006171CC" w:rsidP="006171CC">
            <w:pPr>
              <w:jc w:val="both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- для бензинів Е10</w:t>
            </w:r>
          </w:p>
        </w:tc>
        <w:tc>
          <w:tcPr>
            <w:tcW w:w="113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</w:p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%</w:t>
            </w:r>
          </w:p>
        </w:tc>
        <w:tc>
          <w:tcPr>
            <w:tcW w:w="335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</w:p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</w:p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20,0-50,0</w:t>
            </w:r>
          </w:p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22,0-52,0</w:t>
            </w:r>
          </w:p>
        </w:tc>
      </w:tr>
      <w:tr w:rsidR="006171CC" w:rsidRPr="006171CC" w:rsidTr="00DE765E">
        <w:trPr>
          <w:trHeight w:val="127"/>
        </w:trPr>
        <w:tc>
          <w:tcPr>
            <w:tcW w:w="601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6.2</w:t>
            </w:r>
          </w:p>
        </w:tc>
        <w:tc>
          <w:tcPr>
            <w:tcW w:w="4233" w:type="dxa"/>
            <w:vAlign w:val="center"/>
          </w:tcPr>
          <w:p w:rsidR="006171CC" w:rsidRPr="006171CC" w:rsidRDefault="006171CC" w:rsidP="006171CC">
            <w:pPr>
              <w:jc w:val="both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Об’ємна частка випаровування за температури 100 ℃:</w:t>
            </w:r>
          </w:p>
          <w:p w:rsidR="006171CC" w:rsidRPr="006171CC" w:rsidRDefault="006171CC" w:rsidP="006171CC">
            <w:pPr>
              <w:jc w:val="both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- для бензинів Е5, Е7</w:t>
            </w:r>
          </w:p>
          <w:p w:rsidR="006171CC" w:rsidRPr="006171CC" w:rsidRDefault="006171CC" w:rsidP="006171CC">
            <w:pPr>
              <w:jc w:val="both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lastRenderedPageBreak/>
              <w:t>- для бензинів Е10</w:t>
            </w:r>
          </w:p>
        </w:tc>
        <w:tc>
          <w:tcPr>
            <w:tcW w:w="113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</w:p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</w:p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%</w:t>
            </w:r>
          </w:p>
        </w:tc>
        <w:tc>
          <w:tcPr>
            <w:tcW w:w="335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</w:p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</w:p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46,0-71,0</w:t>
            </w:r>
          </w:p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lastRenderedPageBreak/>
              <w:t>46,0-72,0</w:t>
            </w:r>
          </w:p>
        </w:tc>
      </w:tr>
      <w:tr w:rsidR="006171CC" w:rsidRPr="006171CC" w:rsidTr="00DE765E">
        <w:trPr>
          <w:trHeight w:val="134"/>
        </w:trPr>
        <w:tc>
          <w:tcPr>
            <w:tcW w:w="601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lastRenderedPageBreak/>
              <w:t>6.3</w:t>
            </w:r>
          </w:p>
        </w:tc>
        <w:tc>
          <w:tcPr>
            <w:tcW w:w="4233" w:type="dxa"/>
            <w:vAlign w:val="center"/>
          </w:tcPr>
          <w:p w:rsidR="006171CC" w:rsidRPr="006171CC" w:rsidRDefault="006171CC" w:rsidP="006171CC">
            <w:pPr>
              <w:jc w:val="both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Об’ємна частка випаровування за температури 150 ℃:</w:t>
            </w:r>
          </w:p>
        </w:tc>
        <w:tc>
          <w:tcPr>
            <w:tcW w:w="113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%</w:t>
            </w:r>
          </w:p>
        </w:tc>
        <w:tc>
          <w:tcPr>
            <w:tcW w:w="335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не менше 75,0</w:t>
            </w:r>
          </w:p>
        </w:tc>
      </w:tr>
      <w:tr w:rsidR="006171CC" w:rsidRPr="006171CC" w:rsidTr="00DE765E">
        <w:trPr>
          <w:trHeight w:val="119"/>
        </w:trPr>
        <w:tc>
          <w:tcPr>
            <w:tcW w:w="601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6.4</w:t>
            </w:r>
          </w:p>
        </w:tc>
        <w:tc>
          <w:tcPr>
            <w:tcW w:w="4233" w:type="dxa"/>
            <w:vAlign w:val="center"/>
          </w:tcPr>
          <w:p w:rsidR="006171CC" w:rsidRPr="006171CC" w:rsidRDefault="006171CC" w:rsidP="006171CC">
            <w:pPr>
              <w:jc w:val="both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Температура википання кінцева</w:t>
            </w:r>
          </w:p>
        </w:tc>
        <w:tc>
          <w:tcPr>
            <w:tcW w:w="113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℃</w:t>
            </w:r>
          </w:p>
        </w:tc>
        <w:tc>
          <w:tcPr>
            <w:tcW w:w="335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не вище 210</w:t>
            </w:r>
          </w:p>
        </w:tc>
      </w:tr>
      <w:tr w:rsidR="006171CC" w:rsidRPr="006171CC" w:rsidTr="00DE765E">
        <w:trPr>
          <w:trHeight w:val="127"/>
        </w:trPr>
        <w:tc>
          <w:tcPr>
            <w:tcW w:w="601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6.5</w:t>
            </w:r>
          </w:p>
        </w:tc>
        <w:tc>
          <w:tcPr>
            <w:tcW w:w="4233" w:type="dxa"/>
            <w:vAlign w:val="center"/>
          </w:tcPr>
          <w:p w:rsidR="006171CC" w:rsidRPr="006171CC" w:rsidRDefault="006171CC" w:rsidP="006171CC">
            <w:pPr>
              <w:jc w:val="both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Об’ємна частка залишку після википання</w:t>
            </w:r>
          </w:p>
        </w:tc>
        <w:tc>
          <w:tcPr>
            <w:tcW w:w="113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%</w:t>
            </w:r>
          </w:p>
        </w:tc>
        <w:tc>
          <w:tcPr>
            <w:tcW w:w="335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не більше 2</w:t>
            </w:r>
          </w:p>
        </w:tc>
      </w:tr>
      <w:tr w:rsidR="006171CC" w:rsidRPr="006171CC" w:rsidTr="00DE765E">
        <w:trPr>
          <w:trHeight w:val="172"/>
        </w:trPr>
        <w:tc>
          <w:tcPr>
            <w:tcW w:w="601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7.</w:t>
            </w:r>
          </w:p>
        </w:tc>
        <w:tc>
          <w:tcPr>
            <w:tcW w:w="4233" w:type="dxa"/>
            <w:vAlign w:val="center"/>
          </w:tcPr>
          <w:p w:rsidR="006171CC" w:rsidRPr="006171CC" w:rsidRDefault="006171CC" w:rsidP="006171CC">
            <w:pPr>
              <w:jc w:val="both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Вміст сірки</w:t>
            </w:r>
          </w:p>
        </w:tc>
        <w:tc>
          <w:tcPr>
            <w:tcW w:w="113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мг/кг</w:t>
            </w:r>
          </w:p>
        </w:tc>
        <w:tc>
          <w:tcPr>
            <w:tcW w:w="335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не більше 10</w:t>
            </w:r>
          </w:p>
        </w:tc>
      </w:tr>
      <w:tr w:rsidR="006171CC" w:rsidRPr="006171CC" w:rsidTr="00DE765E">
        <w:trPr>
          <w:trHeight w:val="127"/>
        </w:trPr>
        <w:tc>
          <w:tcPr>
            <w:tcW w:w="601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8.</w:t>
            </w:r>
          </w:p>
        </w:tc>
        <w:tc>
          <w:tcPr>
            <w:tcW w:w="4233" w:type="dxa"/>
            <w:vAlign w:val="center"/>
          </w:tcPr>
          <w:p w:rsidR="006171CC" w:rsidRPr="006171CC" w:rsidRDefault="006171CC" w:rsidP="006171CC">
            <w:pPr>
              <w:jc w:val="both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Об’ємна частка вуглеводнів:</w:t>
            </w:r>
          </w:p>
        </w:tc>
        <w:tc>
          <w:tcPr>
            <w:tcW w:w="113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</w:p>
        </w:tc>
      </w:tr>
      <w:tr w:rsidR="006171CC" w:rsidRPr="006171CC" w:rsidTr="00DE765E">
        <w:trPr>
          <w:trHeight w:val="120"/>
        </w:trPr>
        <w:tc>
          <w:tcPr>
            <w:tcW w:w="601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8.1</w:t>
            </w:r>
          </w:p>
        </w:tc>
        <w:tc>
          <w:tcPr>
            <w:tcW w:w="4233" w:type="dxa"/>
            <w:vAlign w:val="center"/>
          </w:tcPr>
          <w:p w:rsidR="006171CC" w:rsidRPr="006171CC" w:rsidRDefault="006171CC" w:rsidP="006171CC">
            <w:pPr>
              <w:jc w:val="both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 xml:space="preserve">- </w:t>
            </w:r>
            <w:proofErr w:type="spellStart"/>
            <w:r w:rsidRPr="006171CC">
              <w:rPr>
                <w:sz w:val="22"/>
                <w:szCs w:val="22"/>
              </w:rPr>
              <w:t>олефінових</w:t>
            </w:r>
            <w:proofErr w:type="spellEnd"/>
          </w:p>
        </w:tc>
        <w:tc>
          <w:tcPr>
            <w:tcW w:w="113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%</w:t>
            </w:r>
          </w:p>
        </w:tc>
        <w:tc>
          <w:tcPr>
            <w:tcW w:w="335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не більше 18</w:t>
            </w:r>
          </w:p>
        </w:tc>
      </w:tr>
      <w:tr w:rsidR="006171CC" w:rsidRPr="006171CC" w:rsidTr="00DE765E">
        <w:trPr>
          <w:trHeight w:val="285"/>
        </w:trPr>
        <w:tc>
          <w:tcPr>
            <w:tcW w:w="601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8.2</w:t>
            </w:r>
          </w:p>
        </w:tc>
        <w:tc>
          <w:tcPr>
            <w:tcW w:w="4233" w:type="dxa"/>
            <w:vAlign w:val="center"/>
          </w:tcPr>
          <w:p w:rsidR="006171CC" w:rsidRPr="006171CC" w:rsidRDefault="006171CC" w:rsidP="006171CC">
            <w:pPr>
              <w:jc w:val="both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- ароматичних</w:t>
            </w:r>
          </w:p>
        </w:tc>
        <w:tc>
          <w:tcPr>
            <w:tcW w:w="113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%</w:t>
            </w:r>
          </w:p>
        </w:tc>
        <w:tc>
          <w:tcPr>
            <w:tcW w:w="335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не більше 35</w:t>
            </w:r>
          </w:p>
        </w:tc>
      </w:tr>
      <w:tr w:rsidR="006171CC" w:rsidRPr="006171CC" w:rsidTr="00DE765E">
        <w:trPr>
          <w:trHeight w:val="157"/>
        </w:trPr>
        <w:tc>
          <w:tcPr>
            <w:tcW w:w="601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9.</w:t>
            </w:r>
          </w:p>
        </w:tc>
        <w:tc>
          <w:tcPr>
            <w:tcW w:w="4233" w:type="dxa"/>
            <w:vAlign w:val="center"/>
          </w:tcPr>
          <w:p w:rsidR="006171CC" w:rsidRPr="006171CC" w:rsidRDefault="006171CC" w:rsidP="006171CC">
            <w:pPr>
              <w:jc w:val="both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Об’ємна частка бензолу</w:t>
            </w:r>
          </w:p>
        </w:tc>
        <w:tc>
          <w:tcPr>
            <w:tcW w:w="113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%</w:t>
            </w:r>
          </w:p>
        </w:tc>
        <w:tc>
          <w:tcPr>
            <w:tcW w:w="335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не більше 1</w:t>
            </w:r>
          </w:p>
        </w:tc>
      </w:tr>
      <w:tr w:rsidR="006171CC" w:rsidRPr="006171CC" w:rsidTr="00DE765E">
        <w:trPr>
          <w:trHeight w:val="135"/>
        </w:trPr>
        <w:tc>
          <w:tcPr>
            <w:tcW w:w="601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10.</w:t>
            </w:r>
          </w:p>
        </w:tc>
        <w:tc>
          <w:tcPr>
            <w:tcW w:w="4233" w:type="dxa"/>
            <w:vAlign w:val="center"/>
          </w:tcPr>
          <w:p w:rsidR="006171CC" w:rsidRPr="006171CC" w:rsidRDefault="006171CC" w:rsidP="006171CC">
            <w:pPr>
              <w:jc w:val="both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Масова частка кисню:</w:t>
            </w:r>
          </w:p>
        </w:tc>
        <w:tc>
          <w:tcPr>
            <w:tcW w:w="113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</w:p>
        </w:tc>
      </w:tr>
      <w:tr w:rsidR="006171CC" w:rsidRPr="006171CC" w:rsidTr="00DE765E">
        <w:trPr>
          <w:trHeight w:val="135"/>
        </w:trPr>
        <w:tc>
          <w:tcPr>
            <w:tcW w:w="601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10.1</w:t>
            </w:r>
          </w:p>
        </w:tc>
        <w:tc>
          <w:tcPr>
            <w:tcW w:w="4233" w:type="dxa"/>
            <w:vAlign w:val="center"/>
          </w:tcPr>
          <w:p w:rsidR="006171CC" w:rsidRPr="006171CC" w:rsidRDefault="006171CC" w:rsidP="006171CC">
            <w:pPr>
              <w:jc w:val="both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- для бензинів Е5, Е7</w:t>
            </w:r>
          </w:p>
        </w:tc>
        <w:tc>
          <w:tcPr>
            <w:tcW w:w="113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%</w:t>
            </w:r>
          </w:p>
        </w:tc>
        <w:tc>
          <w:tcPr>
            <w:tcW w:w="335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не більше 2,7</w:t>
            </w:r>
          </w:p>
        </w:tc>
      </w:tr>
      <w:tr w:rsidR="006171CC" w:rsidRPr="006171CC" w:rsidTr="00DE765E">
        <w:trPr>
          <w:trHeight w:val="112"/>
        </w:trPr>
        <w:tc>
          <w:tcPr>
            <w:tcW w:w="601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10.2</w:t>
            </w:r>
          </w:p>
        </w:tc>
        <w:tc>
          <w:tcPr>
            <w:tcW w:w="4233" w:type="dxa"/>
            <w:vAlign w:val="center"/>
          </w:tcPr>
          <w:p w:rsidR="006171CC" w:rsidRPr="006171CC" w:rsidRDefault="006171CC" w:rsidP="006171CC">
            <w:pPr>
              <w:jc w:val="both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- для бензинів Е10</w:t>
            </w:r>
          </w:p>
        </w:tc>
        <w:tc>
          <w:tcPr>
            <w:tcW w:w="113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%</w:t>
            </w:r>
          </w:p>
        </w:tc>
        <w:tc>
          <w:tcPr>
            <w:tcW w:w="335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не більше 3,7</w:t>
            </w:r>
          </w:p>
        </w:tc>
      </w:tr>
      <w:tr w:rsidR="006171CC" w:rsidRPr="006171CC" w:rsidTr="00DE765E">
        <w:trPr>
          <w:trHeight w:val="128"/>
        </w:trPr>
        <w:tc>
          <w:tcPr>
            <w:tcW w:w="601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11.</w:t>
            </w:r>
          </w:p>
        </w:tc>
        <w:tc>
          <w:tcPr>
            <w:tcW w:w="4233" w:type="dxa"/>
            <w:vAlign w:val="center"/>
          </w:tcPr>
          <w:p w:rsidR="006171CC" w:rsidRPr="006171CC" w:rsidRDefault="006171CC" w:rsidP="006171CC">
            <w:pPr>
              <w:jc w:val="both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Вміст марганцю</w:t>
            </w:r>
          </w:p>
        </w:tc>
        <w:tc>
          <w:tcPr>
            <w:tcW w:w="113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мг/дм</w:t>
            </w:r>
            <w:r w:rsidRPr="006171C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5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не більше 6</w:t>
            </w:r>
          </w:p>
        </w:tc>
      </w:tr>
      <w:tr w:rsidR="006171CC" w:rsidRPr="006171CC" w:rsidTr="00DE765E">
        <w:trPr>
          <w:trHeight w:val="208"/>
        </w:trPr>
        <w:tc>
          <w:tcPr>
            <w:tcW w:w="601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12.</w:t>
            </w:r>
          </w:p>
        </w:tc>
        <w:tc>
          <w:tcPr>
            <w:tcW w:w="4233" w:type="dxa"/>
            <w:vAlign w:val="center"/>
          </w:tcPr>
          <w:p w:rsidR="006171CC" w:rsidRPr="006171CC" w:rsidRDefault="006171CC" w:rsidP="006171CC">
            <w:pPr>
              <w:jc w:val="both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Стабільність до окиснення</w:t>
            </w:r>
          </w:p>
        </w:tc>
        <w:tc>
          <w:tcPr>
            <w:tcW w:w="113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Хв</w:t>
            </w:r>
          </w:p>
        </w:tc>
        <w:tc>
          <w:tcPr>
            <w:tcW w:w="335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не менше 360</w:t>
            </w:r>
          </w:p>
        </w:tc>
      </w:tr>
      <w:tr w:rsidR="006171CC" w:rsidRPr="006171CC" w:rsidTr="00DE765E">
        <w:trPr>
          <w:trHeight w:val="119"/>
        </w:trPr>
        <w:tc>
          <w:tcPr>
            <w:tcW w:w="601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13.</w:t>
            </w:r>
          </w:p>
        </w:tc>
        <w:tc>
          <w:tcPr>
            <w:tcW w:w="4233" w:type="dxa"/>
            <w:vAlign w:val="center"/>
          </w:tcPr>
          <w:p w:rsidR="006171CC" w:rsidRPr="006171CC" w:rsidRDefault="006171CC" w:rsidP="006171CC">
            <w:pPr>
              <w:jc w:val="both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Концентрація фактичних смол</w:t>
            </w:r>
          </w:p>
        </w:tc>
        <w:tc>
          <w:tcPr>
            <w:tcW w:w="113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мг/100 см</w:t>
            </w:r>
            <w:r w:rsidRPr="006171C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5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не більше 5</w:t>
            </w:r>
          </w:p>
        </w:tc>
      </w:tr>
      <w:tr w:rsidR="006171CC" w:rsidRPr="006171CC" w:rsidTr="00DE765E">
        <w:trPr>
          <w:trHeight w:val="127"/>
        </w:trPr>
        <w:tc>
          <w:tcPr>
            <w:tcW w:w="601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14.</w:t>
            </w:r>
          </w:p>
        </w:tc>
        <w:tc>
          <w:tcPr>
            <w:tcW w:w="4233" w:type="dxa"/>
            <w:vAlign w:val="center"/>
          </w:tcPr>
          <w:p w:rsidR="006171CC" w:rsidRPr="006171CC" w:rsidRDefault="006171CC" w:rsidP="006171CC">
            <w:pPr>
              <w:jc w:val="both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Корозія на мідній пластинці</w:t>
            </w:r>
          </w:p>
        </w:tc>
        <w:tc>
          <w:tcPr>
            <w:tcW w:w="113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клас</w:t>
            </w:r>
          </w:p>
        </w:tc>
        <w:tc>
          <w:tcPr>
            <w:tcW w:w="335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не більше 1</w:t>
            </w:r>
          </w:p>
        </w:tc>
      </w:tr>
      <w:tr w:rsidR="006171CC" w:rsidRPr="006171CC" w:rsidTr="00DE765E">
        <w:trPr>
          <w:trHeight w:val="103"/>
        </w:trPr>
        <w:tc>
          <w:tcPr>
            <w:tcW w:w="601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15.</w:t>
            </w:r>
          </w:p>
        </w:tc>
        <w:tc>
          <w:tcPr>
            <w:tcW w:w="4233" w:type="dxa"/>
            <w:vAlign w:val="center"/>
          </w:tcPr>
          <w:p w:rsidR="006171CC" w:rsidRPr="006171CC" w:rsidRDefault="006171CC" w:rsidP="006171CC">
            <w:pPr>
              <w:jc w:val="both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Зовнішній вигляд</w:t>
            </w:r>
          </w:p>
        </w:tc>
        <w:tc>
          <w:tcPr>
            <w:tcW w:w="113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4" w:type="dxa"/>
            <w:vAlign w:val="center"/>
          </w:tcPr>
          <w:p w:rsidR="006171CC" w:rsidRPr="006171CC" w:rsidRDefault="006171CC" w:rsidP="006171CC">
            <w:pPr>
              <w:jc w:val="center"/>
              <w:rPr>
                <w:sz w:val="22"/>
                <w:szCs w:val="22"/>
              </w:rPr>
            </w:pPr>
            <w:r w:rsidRPr="006171CC">
              <w:rPr>
                <w:sz w:val="22"/>
                <w:szCs w:val="22"/>
              </w:rPr>
              <w:t>Прозорий та світлий з різними відтінками залежно від кольору присадок, без механічних домішок та води</w:t>
            </w:r>
          </w:p>
        </w:tc>
      </w:tr>
    </w:tbl>
    <w:p w:rsidR="006171CC" w:rsidRDefault="006171CC" w:rsidP="00ED16AA">
      <w:pPr>
        <w:tabs>
          <w:tab w:val="left" w:pos="284"/>
        </w:tabs>
        <w:suppressAutoHyphens/>
        <w:ind w:firstLine="567"/>
        <w:jc w:val="both"/>
        <w:rPr>
          <w:rFonts w:eastAsia="SimSun;宋体"/>
          <w:color w:val="00000A"/>
          <w:sz w:val="24"/>
          <w:szCs w:val="24"/>
          <w:lang w:val="ru" w:eastAsia="zh-CN"/>
        </w:rPr>
      </w:pPr>
    </w:p>
    <w:p w:rsidR="00D01F05" w:rsidRDefault="00D01F05" w:rsidP="00D01F05">
      <w:pPr>
        <w:tabs>
          <w:tab w:val="left" w:pos="284"/>
        </w:tabs>
        <w:suppressAutoHyphens/>
        <w:ind w:firstLine="567"/>
        <w:jc w:val="both"/>
        <w:rPr>
          <w:color w:val="121416"/>
          <w:sz w:val="24"/>
          <w:szCs w:val="24"/>
        </w:rPr>
      </w:pPr>
      <w:r w:rsidRPr="00985AD6">
        <w:rPr>
          <w:color w:val="121416"/>
          <w:sz w:val="24"/>
          <w:szCs w:val="24"/>
          <w:highlight w:val="white"/>
        </w:rPr>
        <w:t xml:space="preserve">Якість </w:t>
      </w:r>
      <w:r w:rsidRPr="00985AD6">
        <w:rPr>
          <w:b/>
          <w:color w:val="121416"/>
          <w:sz w:val="24"/>
          <w:szCs w:val="24"/>
        </w:rPr>
        <w:t xml:space="preserve">бензину А-95 з рівнем екологічної безпеки Євро 5 </w:t>
      </w:r>
      <w:r w:rsidRPr="00985AD6">
        <w:rPr>
          <w:color w:val="121416"/>
          <w:sz w:val="24"/>
          <w:szCs w:val="24"/>
        </w:rPr>
        <w:t xml:space="preserve">повинна відповідати </w:t>
      </w:r>
      <w:r w:rsidRPr="00985AD6">
        <w:rPr>
          <w:color w:val="121416"/>
          <w:sz w:val="24"/>
          <w:szCs w:val="24"/>
          <w:highlight w:val="white"/>
        </w:rPr>
        <w:t>Національному стандарту ДСТУ 7687:2015. «Бензини автомобільні Євро. Технічні умови», який прийнято у відповідності до Наказу ДП «</w:t>
      </w:r>
      <w:proofErr w:type="spellStart"/>
      <w:r w:rsidRPr="00985AD6">
        <w:rPr>
          <w:color w:val="121416"/>
          <w:sz w:val="24"/>
          <w:szCs w:val="24"/>
          <w:highlight w:val="white"/>
        </w:rPr>
        <w:t>УкрНДНЦ</w:t>
      </w:r>
      <w:proofErr w:type="spellEnd"/>
      <w:r w:rsidRPr="00985AD6">
        <w:rPr>
          <w:color w:val="121416"/>
          <w:sz w:val="24"/>
          <w:szCs w:val="24"/>
          <w:highlight w:val="white"/>
        </w:rPr>
        <w:t>» від 28.05.2015 № 45 «Про прийняття нормативних документів України, гармонізованих з міжнародними та європейськими нормативними документами, національних стандартів України, скасування нормативних документів України та міждержавних стандартів в Україні» та який розроблено з метою забезпечення впровадження та застосування Технічного регламенту щодо вимог до автомобільних бензинів, дизельного, суднових та котельних палив, затвердженого постановою Кабінету Міністрів України від 01.08.2013 № 927</w:t>
      </w:r>
    </w:p>
    <w:p w:rsidR="00F7660B" w:rsidRDefault="00F7660B" w:rsidP="00D01F05">
      <w:pPr>
        <w:tabs>
          <w:tab w:val="left" w:pos="284"/>
        </w:tabs>
        <w:suppressAutoHyphens/>
        <w:ind w:firstLine="567"/>
        <w:jc w:val="both"/>
        <w:rPr>
          <w:color w:val="121416"/>
          <w:sz w:val="24"/>
          <w:szCs w:val="24"/>
        </w:rPr>
      </w:pPr>
    </w:p>
    <w:p w:rsidR="00F7660B" w:rsidRDefault="00F7660B" w:rsidP="00ED16AA">
      <w:pPr>
        <w:widowControl w:val="0"/>
        <w:tabs>
          <w:tab w:val="left" w:pos="0"/>
        </w:tabs>
        <w:suppressAutoHyphens/>
        <w:spacing w:after="200"/>
        <w:ind w:left="34"/>
        <w:jc w:val="both"/>
        <w:rPr>
          <w:b/>
          <w:color w:val="121416"/>
          <w:sz w:val="24"/>
          <w:szCs w:val="24"/>
        </w:rPr>
      </w:pPr>
      <w:r w:rsidRPr="00985AD6">
        <w:rPr>
          <w:b/>
          <w:color w:val="121416"/>
          <w:sz w:val="24"/>
          <w:szCs w:val="24"/>
        </w:rPr>
        <w:t>Вимоги до дизельне паливо з рівнем екологічної безпеки Євро 5: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"/>
        <w:gridCol w:w="4012"/>
        <w:gridCol w:w="1134"/>
        <w:gridCol w:w="1083"/>
        <w:gridCol w:w="127"/>
        <w:gridCol w:w="6"/>
        <w:gridCol w:w="12"/>
        <w:gridCol w:w="1267"/>
        <w:gridCol w:w="51"/>
        <w:gridCol w:w="81"/>
        <w:gridCol w:w="1058"/>
      </w:tblGrid>
      <w:tr w:rsidR="00F7660B" w:rsidRPr="00F7660B" w:rsidTr="00793C33">
        <w:trPr>
          <w:trHeight w:val="322"/>
        </w:trPr>
        <w:tc>
          <w:tcPr>
            <w:tcW w:w="491" w:type="dxa"/>
            <w:vMerge w:val="restart"/>
          </w:tcPr>
          <w:p w:rsidR="00F7660B" w:rsidRPr="00F7660B" w:rsidRDefault="00F7660B" w:rsidP="00F7660B">
            <w:pPr>
              <w:jc w:val="both"/>
              <w:rPr>
                <w:b/>
                <w:sz w:val="22"/>
                <w:szCs w:val="22"/>
              </w:rPr>
            </w:pPr>
            <w:r w:rsidRPr="00F7660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012" w:type="dxa"/>
            <w:vMerge w:val="restart"/>
          </w:tcPr>
          <w:p w:rsidR="00F7660B" w:rsidRPr="00F7660B" w:rsidRDefault="00F7660B" w:rsidP="00F7660B">
            <w:pPr>
              <w:jc w:val="center"/>
              <w:rPr>
                <w:b/>
                <w:sz w:val="22"/>
                <w:szCs w:val="22"/>
              </w:rPr>
            </w:pPr>
            <w:r w:rsidRPr="00F7660B">
              <w:rPr>
                <w:b/>
                <w:sz w:val="22"/>
                <w:szCs w:val="22"/>
              </w:rPr>
              <w:t>Назва показника</w:t>
            </w:r>
          </w:p>
        </w:tc>
        <w:tc>
          <w:tcPr>
            <w:tcW w:w="1134" w:type="dxa"/>
            <w:vMerge w:val="restart"/>
          </w:tcPr>
          <w:p w:rsidR="00F7660B" w:rsidRPr="00F7660B" w:rsidRDefault="00F7660B" w:rsidP="00F7660B">
            <w:pPr>
              <w:jc w:val="both"/>
              <w:rPr>
                <w:b/>
                <w:sz w:val="22"/>
                <w:szCs w:val="22"/>
              </w:rPr>
            </w:pPr>
            <w:r w:rsidRPr="00F7660B">
              <w:rPr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3685" w:type="dxa"/>
            <w:gridSpan w:val="8"/>
          </w:tcPr>
          <w:p w:rsidR="00F7660B" w:rsidRPr="00F7660B" w:rsidRDefault="00F7660B" w:rsidP="00F7660B">
            <w:pPr>
              <w:jc w:val="center"/>
              <w:rPr>
                <w:b/>
                <w:sz w:val="22"/>
                <w:szCs w:val="22"/>
              </w:rPr>
            </w:pPr>
            <w:r w:rsidRPr="00F7660B">
              <w:rPr>
                <w:b/>
                <w:sz w:val="22"/>
                <w:szCs w:val="22"/>
              </w:rPr>
              <w:t>Значення норми</w:t>
            </w:r>
          </w:p>
        </w:tc>
      </w:tr>
      <w:tr w:rsidR="00F7660B" w:rsidRPr="00F7660B" w:rsidTr="00793C33">
        <w:trPr>
          <w:trHeight w:val="196"/>
        </w:trPr>
        <w:tc>
          <w:tcPr>
            <w:tcW w:w="491" w:type="dxa"/>
            <w:vMerge/>
          </w:tcPr>
          <w:p w:rsidR="00F7660B" w:rsidRPr="00F7660B" w:rsidRDefault="00F7660B" w:rsidP="00F766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012" w:type="dxa"/>
            <w:vMerge/>
          </w:tcPr>
          <w:p w:rsidR="00F7660B" w:rsidRPr="00F7660B" w:rsidRDefault="00F7660B" w:rsidP="00F766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7660B" w:rsidRPr="00F7660B" w:rsidRDefault="00F7660B" w:rsidP="00F7660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28" w:type="dxa"/>
            <w:gridSpan w:val="4"/>
          </w:tcPr>
          <w:p w:rsidR="00F7660B" w:rsidRPr="00F7660B" w:rsidRDefault="00F7660B" w:rsidP="00F7660B">
            <w:pPr>
              <w:jc w:val="center"/>
              <w:rPr>
                <w:b/>
                <w:sz w:val="22"/>
                <w:szCs w:val="22"/>
              </w:rPr>
            </w:pPr>
            <w:r w:rsidRPr="00F7660B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1267" w:type="dxa"/>
          </w:tcPr>
          <w:p w:rsidR="00F7660B" w:rsidRPr="00F7660B" w:rsidRDefault="00F7660B" w:rsidP="00F7660B">
            <w:pPr>
              <w:jc w:val="center"/>
              <w:rPr>
                <w:b/>
                <w:sz w:val="22"/>
                <w:szCs w:val="22"/>
              </w:rPr>
            </w:pPr>
            <w:r w:rsidRPr="00F7660B">
              <w:rPr>
                <w:b/>
                <w:sz w:val="22"/>
                <w:szCs w:val="22"/>
              </w:rPr>
              <w:t>З</w:t>
            </w:r>
          </w:p>
        </w:tc>
        <w:tc>
          <w:tcPr>
            <w:tcW w:w="1190" w:type="dxa"/>
            <w:gridSpan w:val="3"/>
          </w:tcPr>
          <w:p w:rsidR="00F7660B" w:rsidRPr="00F7660B" w:rsidRDefault="00F7660B" w:rsidP="00F7660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7660B">
              <w:rPr>
                <w:b/>
                <w:sz w:val="22"/>
                <w:szCs w:val="22"/>
              </w:rPr>
              <w:t>Арк</w:t>
            </w:r>
            <w:proofErr w:type="spellEnd"/>
          </w:p>
        </w:tc>
      </w:tr>
      <w:tr w:rsidR="00F7660B" w:rsidRPr="00F7660B" w:rsidTr="00793C33">
        <w:trPr>
          <w:trHeight w:val="260"/>
        </w:trPr>
        <w:tc>
          <w:tcPr>
            <w:tcW w:w="491" w:type="dxa"/>
          </w:tcPr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1.</w:t>
            </w:r>
          </w:p>
        </w:tc>
        <w:tc>
          <w:tcPr>
            <w:tcW w:w="4012" w:type="dxa"/>
          </w:tcPr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proofErr w:type="spellStart"/>
            <w:r w:rsidRPr="00F7660B">
              <w:rPr>
                <w:sz w:val="22"/>
                <w:szCs w:val="22"/>
              </w:rPr>
              <w:t>Цетанове</w:t>
            </w:r>
            <w:proofErr w:type="spellEnd"/>
            <w:r w:rsidRPr="00F7660B">
              <w:rPr>
                <w:sz w:val="22"/>
                <w:szCs w:val="22"/>
              </w:rPr>
              <w:t xml:space="preserve"> число, не менше</w:t>
            </w:r>
          </w:p>
        </w:tc>
        <w:tc>
          <w:tcPr>
            <w:tcW w:w="1134" w:type="dxa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gridSpan w:val="4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51</w:t>
            </w:r>
          </w:p>
        </w:tc>
        <w:tc>
          <w:tcPr>
            <w:tcW w:w="1267" w:type="dxa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49</w:t>
            </w:r>
          </w:p>
        </w:tc>
        <w:tc>
          <w:tcPr>
            <w:tcW w:w="1190" w:type="dxa"/>
            <w:gridSpan w:val="3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48</w:t>
            </w:r>
          </w:p>
        </w:tc>
      </w:tr>
      <w:tr w:rsidR="00F7660B" w:rsidRPr="00F7660B" w:rsidTr="00793C33">
        <w:tc>
          <w:tcPr>
            <w:tcW w:w="491" w:type="dxa"/>
          </w:tcPr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2.</w:t>
            </w:r>
          </w:p>
        </w:tc>
        <w:tc>
          <w:tcPr>
            <w:tcW w:w="4012" w:type="dxa"/>
          </w:tcPr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proofErr w:type="spellStart"/>
            <w:r w:rsidRPr="00F7660B">
              <w:rPr>
                <w:sz w:val="22"/>
                <w:szCs w:val="22"/>
              </w:rPr>
              <w:t>Цетановий</w:t>
            </w:r>
            <w:proofErr w:type="spellEnd"/>
            <w:r w:rsidRPr="00F7660B">
              <w:rPr>
                <w:sz w:val="22"/>
                <w:szCs w:val="22"/>
              </w:rPr>
              <w:t xml:space="preserve"> індекс, не менше</w:t>
            </w:r>
          </w:p>
        </w:tc>
        <w:tc>
          <w:tcPr>
            <w:tcW w:w="1134" w:type="dxa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8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46,0</w:t>
            </w:r>
          </w:p>
        </w:tc>
      </w:tr>
      <w:tr w:rsidR="00F7660B" w:rsidRPr="00F7660B" w:rsidTr="00793C33">
        <w:tc>
          <w:tcPr>
            <w:tcW w:w="491" w:type="dxa"/>
          </w:tcPr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3.</w:t>
            </w:r>
          </w:p>
        </w:tc>
        <w:tc>
          <w:tcPr>
            <w:tcW w:w="4012" w:type="dxa"/>
          </w:tcPr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Густина за температури 15 °С, у межах</w:t>
            </w:r>
          </w:p>
        </w:tc>
        <w:tc>
          <w:tcPr>
            <w:tcW w:w="1134" w:type="dxa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кг/м3</w:t>
            </w:r>
          </w:p>
        </w:tc>
        <w:tc>
          <w:tcPr>
            <w:tcW w:w="1216" w:type="dxa"/>
            <w:gridSpan w:val="3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820— 845</w:t>
            </w:r>
          </w:p>
        </w:tc>
        <w:tc>
          <w:tcPr>
            <w:tcW w:w="1279" w:type="dxa"/>
            <w:gridSpan w:val="2"/>
            <w:tcBorders>
              <w:bottom w:val="nil"/>
            </w:tcBorders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800—845</w:t>
            </w:r>
          </w:p>
        </w:tc>
        <w:tc>
          <w:tcPr>
            <w:tcW w:w="1190" w:type="dxa"/>
            <w:gridSpan w:val="3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rFonts w:ascii="Calibri" w:eastAsia="Calibri" w:hAnsi="Calibri" w:cs="Calibri"/>
                <w:sz w:val="22"/>
                <w:szCs w:val="22"/>
              </w:rPr>
              <w:t>800— 840</w:t>
            </w:r>
          </w:p>
        </w:tc>
      </w:tr>
      <w:tr w:rsidR="00F7660B" w:rsidRPr="00F7660B" w:rsidTr="00793C33">
        <w:trPr>
          <w:trHeight w:val="253"/>
        </w:trPr>
        <w:tc>
          <w:tcPr>
            <w:tcW w:w="491" w:type="dxa"/>
          </w:tcPr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4.</w:t>
            </w:r>
          </w:p>
        </w:tc>
        <w:tc>
          <w:tcPr>
            <w:tcW w:w="4012" w:type="dxa"/>
          </w:tcPr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 xml:space="preserve">Масова частка </w:t>
            </w:r>
            <w:proofErr w:type="spellStart"/>
            <w:r w:rsidRPr="00F7660B">
              <w:rPr>
                <w:sz w:val="22"/>
                <w:szCs w:val="22"/>
              </w:rPr>
              <w:t>поліциклічних</w:t>
            </w:r>
            <w:proofErr w:type="spellEnd"/>
          </w:p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 xml:space="preserve">ароматичних вуглеводнів, </w:t>
            </w:r>
          </w:p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не більше:</w:t>
            </w:r>
          </w:p>
        </w:tc>
        <w:tc>
          <w:tcPr>
            <w:tcW w:w="1134" w:type="dxa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%</w:t>
            </w:r>
          </w:p>
        </w:tc>
        <w:tc>
          <w:tcPr>
            <w:tcW w:w="3685" w:type="dxa"/>
            <w:gridSpan w:val="8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8</w:t>
            </w:r>
          </w:p>
        </w:tc>
      </w:tr>
      <w:tr w:rsidR="00F7660B" w:rsidRPr="00F7660B" w:rsidTr="00793C33">
        <w:trPr>
          <w:trHeight w:val="127"/>
        </w:trPr>
        <w:tc>
          <w:tcPr>
            <w:tcW w:w="491" w:type="dxa"/>
          </w:tcPr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5.</w:t>
            </w:r>
          </w:p>
        </w:tc>
        <w:tc>
          <w:tcPr>
            <w:tcW w:w="4012" w:type="dxa"/>
          </w:tcPr>
          <w:p w:rsidR="00F7660B" w:rsidRPr="00F7660B" w:rsidRDefault="00F7660B" w:rsidP="00F7660B">
            <w:pPr>
              <w:tabs>
                <w:tab w:val="left" w:pos="899"/>
              </w:tabs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Вміст сірки, не більше</w:t>
            </w:r>
          </w:p>
        </w:tc>
        <w:tc>
          <w:tcPr>
            <w:tcW w:w="1134" w:type="dxa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мг/кг</w:t>
            </w:r>
          </w:p>
        </w:tc>
        <w:tc>
          <w:tcPr>
            <w:tcW w:w="3685" w:type="dxa"/>
            <w:gridSpan w:val="8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10</w:t>
            </w:r>
          </w:p>
        </w:tc>
      </w:tr>
      <w:tr w:rsidR="00F7660B" w:rsidRPr="00F7660B" w:rsidTr="00793C33">
        <w:trPr>
          <w:trHeight w:val="127"/>
        </w:trPr>
        <w:tc>
          <w:tcPr>
            <w:tcW w:w="491" w:type="dxa"/>
          </w:tcPr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6.</w:t>
            </w:r>
          </w:p>
        </w:tc>
        <w:tc>
          <w:tcPr>
            <w:tcW w:w="4012" w:type="dxa"/>
          </w:tcPr>
          <w:p w:rsidR="00F7660B" w:rsidRPr="00F7660B" w:rsidRDefault="00F7660B" w:rsidP="00F7660B">
            <w:pPr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Температура спалаху в закритому тиглі, не нижче</w:t>
            </w:r>
          </w:p>
        </w:tc>
        <w:tc>
          <w:tcPr>
            <w:tcW w:w="1134" w:type="dxa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°С</w:t>
            </w:r>
          </w:p>
        </w:tc>
        <w:tc>
          <w:tcPr>
            <w:tcW w:w="3685" w:type="dxa"/>
            <w:gridSpan w:val="8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55</w:t>
            </w:r>
          </w:p>
        </w:tc>
      </w:tr>
      <w:tr w:rsidR="00F7660B" w:rsidRPr="00F7660B" w:rsidTr="00793C33">
        <w:trPr>
          <w:trHeight w:val="111"/>
        </w:trPr>
        <w:tc>
          <w:tcPr>
            <w:tcW w:w="491" w:type="dxa"/>
          </w:tcPr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7.</w:t>
            </w:r>
          </w:p>
        </w:tc>
        <w:tc>
          <w:tcPr>
            <w:tcW w:w="4012" w:type="dxa"/>
          </w:tcPr>
          <w:p w:rsidR="00F7660B" w:rsidRPr="00F7660B" w:rsidRDefault="00F7660B" w:rsidP="00F7660B">
            <w:pPr>
              <w:rPr>
                <w:sz w:val="22"/>
                <w:szCs w:val="22"/>
              </w:rPr>
            </w:pPr>
            <w:proofErr w:type="spellStart"/>
            <w:r w:rsidRPr="00F7660B">
              <w:rPr>
                <w:sz w:val="22"/>
                <w:szCs w:val="22"/>
              </w:rPr>
              <w:t>Коксованість</w:t>
            </w:r>
            <w:proofErr w:type="spellEnd"/>
            <w:r w:rsidRPr="00F7660B">
              <w:rPr>
                <w:sz w:val="22"/>
                <w:szCs w:val="22"/>
              </w:rPr>
              <w:t xml:space="preserve"> 10-відсоткового залишку, не більше</w:t>
            </w:r>
          </w:p>
        </w:tc>
        <w:tc>
          <w:tcPr>
            <w:tcW w:w="1134" w:type="dxa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% (мас.)</w:t>
            </w:r>
          </w:p>
        </w:tc>
        <w:tc>
          <w:tcPr>
            <w:tcW w:w="3685" w:type="dxa"/>
            <w:gridSpan w:val="8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0,30</w:t>
            </w:r>
          </w:p>
        </w:tc>
      </w:tr>
      <w:tr w:rsidR="00F7660B" w:rsidRPr="00F7660B" w:rsidTr="00793C33">
        <w:tc>
          <w:tcPr>
            <w:tcW w:w="491" w:type="dxa"/>
          </w:tcPr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8.</w:t>
            </w:r>
          </w:p>
        </w:tc>
        <w:tc>
          <w:tcPr>
            <w:tcW w:w="4012" w:type="dxa"/>
          </w:tcPr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Зольність, не більше</w:t>
            </w:r>
          </w:p>
        </w:tc>
        <w:tc>
          <w:tcPr>
            <w:tcW w:w="1134" w:type="dxa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7660B">
              <w:rPr>
                <w:sz w:val="22"/>
                <w:szCs w:val="22"/>
              </w:rPr>
              <w:t>% (мас.)</w:t>
            </w:r>
          </w:p>
        </w:tc>
        <w:tc>
          <w:tcPr>
            <w:tcW w:w="3685" w:type="dxa"/>
            <w:gridSpan w:val="8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0,01</w:t>
            </w:r>
          </w:p>
        </w:tc>
      </w:tr>
      <w:tr w:rsidR="00F7660B" w:rsidRPr="00F7660B" w:rsidTr="00793C33">
        <w:tc>
          <w:tcPr>
            <w:tcW w:w="491" w:type="dxa"/>
          </w:tcPr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9.</w:t>
            </w:r>
          </w:p>
        </w:tc>
        <w:tc>
          <w:tcPr>
            <w:tcW w:w="4012" w:type="dxa"/>
          </w:tcPr>
          <w:p w:rsidR="00F7660B" w:rsidRPr="00F7660B" w:rsidRDefault="00F7660B" w:rsidP="00F7660B">
            <w:pPr>
              <w:tabs>
                <w:tab w:val="left" w:pos="1359"/>
              </w:tabs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Масова частка води, не більше</w:t>
            </w:r>
          </w:p>
        </w:tc>
        <w:tc>
          <w:tcPr>
            <w:tcW w:w="1134" w:type="dxa"/>
          </w:tcPr>
          <w:p w:rsidR="00F7660B" w:rsidRPr="00F7660B" w:rsidRDefault="00F7660B" w:rsidP="00F7660B">
            <w:pPr>
              <w:tabs>
                <w:tab w:val="left" w:pos="1359"/>
              </w:tabs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%(мг/кг),</w:t>
            </w:r>
          </w:p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8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0,02 (200)</w:t>
            </w:r>
          </w:p>
        </w:tc>
      </w:tr>
      <w:tr w:rsidR="00F7660B" w:rsidRPr="00F7660B" w:rsidTr="00793C33">
        <w:trPr>
          <w:trHeight w:val="312"/>
        </w:trPr>
        <w:tc>
          <w:tcPr>
            <w:tcW w:w="491" w:type="dxa"/>
          </w:tcPr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10.</w:t>
            </w:r>
          </w:p>
        </w:tc>
        <w:tc>
          <w:tcPr>
            <w:tcW w:w="4012" w:type="dxa"/>
          </w:tcPr>
          <w:p w:rsidR="00F7660B" w:rsidRPr="00F7660B" w:rsidRDefault="00F7660B" w:rsidP="00F7660B">
            <w:pPr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Масова частка домішок, не більше</w:t>
            </w:r>
          </w:p>
        </w:tc>
        <w:tc>
          <w:tcPr>
            <w:tcW w:w="1134" w:type="dxa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мг/кг</w:t>
            </w:r>
          </w:p>
        </w:tc>
        <w:tc>
          <w:tcPr>
            <w:tcW w:w="3685" w:type="dxa"/>
            <w:gridSpan w:val="8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24</w:t>
            </w:r>
          </w:p>
        </w:tc>
      </w:tr>
      <w:tr w:rsidR="00F7660B" w:rsidRPr="00F7660B" w:rsidTr="00793C33">
        <w:trPr>
          <w:trHeight w:val="237"/>
        </w:trPr>
        <w:tc>
          <w:tcPr>
            <w:tcW w:w="491" w:type="dxa"/>
          </w:tcPr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11.</w:t>
            </w:r>
          </w:p>
        </w:tc>
        <w:tc>
          <w:tcPr>
            <w:tcW w:w="4012" w:type="dxa"/>
          </w:tcPr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Корозія мідної пластинки (3 год за температури 50 °С), не більше</w:t>
            </w:r>
          </w:p>
        </w:tc>
        <w:tc>
          <w:tcPr>
            <w:tcW w:w="1134" w:type="dxa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клас</w:t>
            </w:r>
          </w:p>
        </w:tc>
        <w:tc>
          <w:tcPr>
            <w:tcW w:w="3685" w:type="dxa"/>
            <w:gridSpan w:val="8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1</w:t>
            </w:r>
          </w:p>
        </w:tc>
      </w:tr>
      <w:tr w:rsidR="00F7660B" w:rsidRPr="00F7660B" w:rsidTr="00793C33">
        <w:trPr>
          <w:trHeight w:val="127"/>
        </w:trPr>
        <w:tc>
          <w:tcPr>
            <w:tcW w:w="491" w:type="dxa"/>
          </w:tcPr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4012" w:type="dxa"/>
          </w:tcPr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Окиснювальна стабільність:</w:t>
            </w:r>
          </w:p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— г/м3, не більше</w:t>
            </w:r>
          </w:p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або</w:t>
            </w:r>
          </w:p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— год, не менше</w:t>
            </w:r>
          </w:p>
        </w:tc>
        <w:tc>
          <w:tcPr>
            <w:tcW w:w="1134" w:type="dxa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</w:p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8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</w:p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25</w:t>
            </w:r>
          </w:p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</w:p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20</w:t>
            </w:r>
          </w:p>
        </w:tc>
      </w:tr>
      <w:tr w:rsidR="00F7660B" w:rsidRPr="00F7660B" w:rsidTr="00793C33">
        <w:trPr>
          <w:trHeight w:val="134"/>
        </w:trPr>
        <w:tc>
          <w:tcPr>
            <w:tcW w:w="491" w:type="dxa"/>
          </w:tcPr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13.</w:t>
            </w:r>
          </w:p>
        </w:tc>
        <w:tc>
          <w:tcPr>
            <w:tcW w:w="4012" w:type="dxa"/>
          </w:tcPr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Змащувальна здатність:</w:t>
            </w:r>
          </w:p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діаметр плями зносу за температури 60 °С, не більше</w:t>
            </w:r>
          </w:p>
        </w:tc>
        <w:tc>
          <w:tcPr>
            <w:tcW w:w="1134" w:type="dxa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proofErr w:type="spellStart"/>
            <w:r w:rsidRPr="00F7660B">
              <w:rPr>
                <w:sz w:val="22"/>
                <w:szCs w:val="22"/>
              </w:rPr>
              <w:t>мкм</w:t>
            </w:r>
            <w:proofErr w:type="spellEnd"/>
          </w:p>
        </w:tc>
        <w:tc>
          <w:tcPr>
            <w:tcW w:w="3685" w:type="dxa"/>
            <w:gridSpan w:val="8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460</w:t>
            </w:r>
          </w:p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</w:p>
        </w:tc>
      </w:tr>
      <w:tr w:rsidR="00F7660B" w:rsidRPr="00F7660B" w:rsidTr="00793C33">
        <w:trPr>
          <w:trHeight w:val="119"/>
        </w:trPr>
        <w:tc>
          <w:tcPr>
            <w:tcW w:w="491" w:type="dxa"/>
          </w:tcPr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14.</w:t>
            </w:r>
          </w:p>
        </w:tc>
        <w:tc>
          <w:tcPr>
            <w:tcW w:w="4012" w:type="dxa"/>
          </w:tcPr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Кінематична в’язкість</w:t>
            </w:r>
          </w:p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за температури 40 °С, у межах</w:t>
            </w:r>
          </w:p>
        </w:tc>
        <w:tc>
          <w:tcPr>
            <w:tcW w:w="1134" w:type="dxa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мм2/с</w:t>
            </w:r>
          </w:p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2,00-4,50</w:t>
            </w:r>
          </w:p>
        </w:tc>
        <w:tc>
          <w:tcPr>
            <w:tcW w:w="1463" w:type="dxa"/>
            <w:gridSpan w:val="5"/>
            <w:tcBorders>
              <w:bottom w:val="nil"/>
            </w:tcBorders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1,50-4,00</w:t>
            </w:r>
          </w:p>
        </w:tc>
        <w:tc>
          <w:tcPr>
            <w:tcW w:w="1139" w:type="dxa"/>
            <w:gridSpan w:val="2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1,50-4,00</w:t>
            </w:r>
          </w:p>
        </w:tc>
      </w:tr>
      <w:tr w:rsidR="00F7660B" w:rsidRPr="00F7660B" w:rsidTr="00793C33">
        <w:trPr>
          <w:trHeight w:val="127"/>
        </w:trPr>
        <w:tc>
          <w:tcPr>
            <w:tcW w:w="491" w:type="dxa"/>
          </w:tcPr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15.</w:t>
            </w:r>
          </w:p>
        </w:tc>
        <w:tc>
          <w:tcPr>
            <w:tcW w:w="4012" w:type="dxa"/>
          </w:tcPr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Фракційний склад:</w:t>
            </w:r>
          </w:p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— за температури 250 °С,</w:t>
            </w:r>
          </w:p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 xml:space="preserve">випаровується, </w:t>
            </w:r>
          </w:p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не більше</w:t>
            </w:r>
          </w:p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— за температури 350 °С,</w:t>
            </w:r>
          </w:p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випаровується, не менше</w:t>
            </w:r>
          </w:p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 xml:space="preserve">— 95 % (об.) </w:t>
            </w:r>
            <w:proofErr w:type="spellStart"/>
            <w:r w:rsidRPr="00F7660B">
              <w:rPr>
                <w:sz w:val="22"/>
                <w:szCs w:val="22"/>
              </w:rPr>
              <w:t>переганяється</w:t>
            </w:r>
            <w:proofErr w:type="spellEnd"/>
            <w:r w:rsidRPr="00F7660B">
              <w:rPr>
                <w:sz w:val="22"/>
                <w:szCs w:val="22"/>
              </w:rPr>
              <w:t xml:space="preserve"> за</w:t>
            </w:r>
          </w:p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температури, не вище</w:t>
            </w:r>
          </w:p>
        </w:tc>
        <w:tc>
          <w:tcPr>
            <w:tcW w:w="1134" w:type="dxa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% (об.)</w:t>
            </w:r>
          </w:p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</w:p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</w:p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</w:p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</w:p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</w:p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°С</w:t>
            </w:r>
          </w:p>
        </w:tc>
        <w:tc>
          <w:tcPr>
            <w:tcW w:w="3685" w:type="dxa"/>
            <w:gridSpan w:val="8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</w:p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</w:p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65</w:t>
            </w:r>
          </w:p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</w:p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</w:p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85</w:t>
            </w:r>
          </w:p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</w:p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360</w:t>
            </w:r>
          </w:p>
        </w:tc>
      </w:tr>
      <w:tr w:rsidR="00F7660B" w:rsidRPr="00F7660B" w:rsidTr="00793C33">
        <w:trPr>
          <w:trHeight w:val="172"/>
        </w:trPr>
        <w:tc>
          <w:tcPr>
            <w:tcW w:w="491" w:type="dxa"/>
          </w:tcPr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16.</w:t>
            </w:r>
          </w:p>
        </w:tc>
        <w:tc>
          <w:tcPr>
            <w:tcW w:w="4012" w:type="dxa"/>
          </w:tcPr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Об'ємна частка метилових/</w:t>
            </w:r>
          </w:p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 xml:space="preserve">етилових </w:t>
            </w:r>
            <w:proofErr w:type="spellStart"/>
            <w:r w:rsidRPr="00F7660B">
              <w:rPr>
                <w:sz w:val="22"/>
                <w:szCs w:val="22"/>
              </w:rPr>
              <w:t>естерів</w:t>
            </w:r>
            <w:proofErr w:type="spellEnd"/>
            <w:r w:rsidRPr="00F7660B">
              <w:rPr>
                <w:sz w:val="22"/>
                <w:szCs w:val="22"/>
              </w:rPr>
              <w:t xml:space="preserve"> жирних</w:t>
            </w:r>
          </w:p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кислот:</w:t>
            </w:r>
          </w:p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— для дизельних палив В0</w:t>
            </w:r>
          </w:p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— для дизельних палив В5</w:t>
            </w:r>
          </w:p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— для дизельних палив В7</w:t>
            </w:r>
          </w:p>
        </w:tc>
        <w:tc>
          <w:tcPr>
            <w:tcW w:w="1134" w:type="dxa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</w:p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</w:p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%</w:t>
            </w:r>
          </w:p>
        </w:tc>
        <w:tc>
          <w:tcPr>
            <w:tcW w:w="3685" w:type="dxa"/>
            <w:gridSpan w:val="8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</w:p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</w:p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</w:p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0</w:t>
            </w:r>
          </w:p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Не більше ніж 5</w:t>
            </w:r>
          </w:p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Понад 5 та не більше ніж 7</w:t>
            </w:r>
          </w:p>
        </w:tc>
      </w:tr>
      <w:tr w:rsidR="00F7660B" w:rsidRPr="00F7660B" w:rsidTr="00793C33">
        <w:trPr>
          <w:trHeight w:val="127"/>
        </w:trPr>
        <w:tc>
          <w:tcPr>
            <w:tcW w:w="491" w:type="dxa"/>
          </w:tcPr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17.</w:t>
            </w:r>
          </w:p>
        </w:tc>
        <w:tc>
          <w:tcPr>
            <w:tcW w:w="4012" w:type="dxa"/>
          </w:tcPr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Гранична температура</w:t>
            </w:r>
          </w:p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proofErr w:type="spellStart"/>
            <w:r w:rsidRPr="00F7660B">
              <w:rPr>
                <w:sz w:val="22"/>
                <w:szCs w:val="22"/>
              </w:rPr>
              <w:t>фільтрованості</w:t>
            </w:r>
            <w:proofErr w:type="spellEnd"/>
            <w:r w:rsidRPr="00F7660B">
              <w:rPr>
                <w:sz w:val="22"/>
                <w:szCs w:val="22"/>
              </w:rPr>
              <w:t>, не вище</w:t>
            </w:r>
          </w:p>
        </w:tc>
        <w:tc>
          <w:tcPr>
            <w:tcW w:w="1134" w:type="dxa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°С</w:t>
            </w:r>
          </w:p>
        </w:tc>
        <w:tc>
          <w:tcPr>
            <w:tcW w:w="1210" w:type="dxa"/>
            <w:gridSpan w:val="2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-5</w:t>
            </w:r>
          </w:p>
        </w:tc>
        <w:tc>
          <w:tcPr>
            <w:tcW w:w="1417" w:type="dxa"/>
            <w:gridSpan w:val="5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-20</w:t>
            </w:r>
          </w:p>
        </w:tc>
        <w:tc>
          <w:tcPr>
            <w:tcW w:w="1058" w:type="dxa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-30</w:t>
            </w:r>
          </w:p>
        </w:tc>
      </w:tr>
      <w:tr w:rsidR="00F7660B" w:rsidRPr="00F7660B" w:rsidTr="00793C33">
        <w:trPr>
          <w:trHeight w:val="120"/>
        </w:trPr>
        <w:tc>
          <w:tcPr>
            <w:tcW w:w="491" w:type="dxa"/>
          </w:tcPr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18.</w:t>
            </w:r>
          </w:p>
        </w:tc>
        <w:tc>
          <w:tcPr>
            <w:tcW w:w="4012" w:type="dxa"/>
          </w:tcPr>
          <w:p w:rsidR="00F7660B" w:rsidRPr="00F7660B" w:rsidRDefault="00F7660B" w:rsidP="00F7660B">
            <w:pPr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Температура помутніння, не вище</w:t>
            </w:r>
          </w:p>
        </w:tc>
        <w:tc>
          <w:tcPr>
            <w:tcW w:w="1134" w:type="dxa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°С</w:t>
            </w:r>
          </w:p>
        </w:tc>
        <w:tc>
          <w:tcPr>
            <w:tcW w:w="1210" w:type="dxa"/>
            <w:gridSpan w:val="2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5"/>
            <w:tcBorders>
              <w:bottom w:val="single" w:sz="4" w:space="0" w:color="000000"/>
            </w:tcBorders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-</w:t>
            </w:r>
          </w:p>
        </w:tc>
        <w:tc>
          <w:tcPr>
            <w:tcW w:w="1058" w:type="dxa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-20</w:t>
            </w:r>
          </w:p>
        </w:tc>
      </w:tr>
      <w:tr w:rsidR="00F7660B" w:rsidRPr="00F7660B" w:rsidTr="00793C33">
        <w:trPr>
          <w:trHeight w:val="285"/>
        </w:trPr>
        <w:tc>
          <w:tcPr>
            <w:tcW w:w="491" w:type="dxa"/>
          </w:tcPr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19.</w:t>
            </w:r>
          </w:p>
        </w:tc>
        <w:tc>
          <w:tcPr>
            <w:tcW w:w="4012" w:type="dxa"/>
          </w:tcPr>
          <w:p w:rsidR="00F7660B" w:rsidRPr="00F7660B" w:rsidRDefault="00F7660B" w:rsidP="00F7660B">
            <w:pPr>
              <w:jc w:val="both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Вміст марганцю, не більше</w:t>
            </w:r>
          </w:p>
        </w:tc>
        <w:tc>
          <w:tcPr>
            <w:tcW w:w="1134" w:type="dxa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мг/дм3</w:t>
            </w:r>
          </w:p>
        </w:tc>
        <w:tc>
          <w:tcPr>
            <w:tcW w:w="1210" w:type="dxa"/>
            <w:gridSpan w:val="2"/>
            <w:tcBorders>
              <w:bottom w:val="single" w:sz="4" w:space="0" w:color="000000"/>
            </w:tcBorders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5"/>
            <w:tcBorders>
              <w:bottom w:val="single" w:sz="4" w:space="0" w:color="000000"/>
            </w:tcBorders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-</w:t>
            </w:r>
          </w:p>
        </w:tc>
        <w:tc>
          <w:tcPr>
            <w:tcW w:w="1058" w:type="dxa"/>
          </w:tcPr>
          <w:p w:rsidR="00F7660B" w:rsidRPr="00F7660B" w:rsidRDefault="00F7660B" w:rsidP="00F7660B">
            <w:pPr>
              <w:jc w:val="center"/>
              <w:rPr>
                <w:sz w:val="22"/>
                <w:szCs w:val="22"/>
              </w:rPr>
            </w:pPr>
            <w:r w:rsidRPr="00F7660B">
              <w:rPr>
                <w:sz w:val="22"/>
                <w:szCs w:val="22"/>
              </w:rPr>
              <w:t>2,0</w:t>
            </w:r>
          </w:p>
        </w:tc>
      </w:tr>
    </w:tbl>
    <w:p w:rsidR="00F7660B" w:rsidRDefault="00F7660B" w:rsidP="00F7660B">
      <w:p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/>
        <w:jc w:val="both"/>
        <w:rPr>
          <w:color w:val="121416"/>
          <w:sz w:val="24"/>
          <w:szCs w:val="24"/>
          <w:highlight w:val="white"/>
        </w:rPr>
      </w:pPr>
    </w:p>
    <w:p w:rsidR="00F7660B" w:rsidRDefault="00F7660B" w:rsidP="00F7660B">
      <w:p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/>
        <w:jc w:val="both"/>
        <w:rPr>
          <w:color w:val="121416"/>
          <w:sz w:val="24"/>
          <w:szCs w:val="24"/>
          <w:highlight w:val="white"/>
        </w:rPr>
      </w:pPr>
      <w:r w:rsidRPr="00F7660B">
        <w:rPr>
          <w:color w:val="121416"/>
          <w:sz w:val="24"/>
          <w:szCs w:val="24"/>
          <w:highlight w:val="white"/>
        </w:rPr>
        <w:t xml:space="preserve">Якість </w:t>
      </w:r>
      <w:r w:rsidRPr="00F7660B">
        <w:rPr>
          <w:b/>
          <w:color w:val="121416"/>
          <w:sz w:val="24"/>
          <w:szCs w:val="24"/>
        </w:rPr>
        <w:t xml:space="preserve">дизельного палива з рівнем екологічної безпеки Євро 5 </w:t>
      </w:r>
      <w:r w:rsidRPr="00F7660B">
        <w:rPr>
          <w:color w:val="121416"/>
          <w:sz w:val="24"/>
          <w:szCs w:val="24"/>
        </w:rPr>
        <w:t xml:space="preserve">повинна відповідати </w:t>
      </w:r>
      <w:r w:rsidRPr="00F7660B">
        <w:rPr>
          <w:color w:val="121416"/>
          <w:sz w:val="24"/>
          <w:szCs w:val="24"/>
          <w:highlight w:val="white"/>
        </w:rPr>
        <w:t>національному стандарті ДСТУ 7688:2015 «Паливо дизельне Євро. Технічні умови» (далі – ДСТУ), який набув чинності у відповідності до Наказу ДП «</w:t>
      </w:r>
      <w:proofErr w:type="spellStart"/>
      <w:r w:rsidRPr="00F7660B">
        <w:rPr>
          <w:color w:val="121416"/>
          <w:sz w:val="24"/>
          <w:szCs w:val="24"/>
          <w:highlight w:val="white"/>
        </w:rPr>
        <w:t>УкрНДНЦ</w:t>
      </w:r>
      <w:proofErr w:type="spellEnd"/>
      <w:r w:rsidRPr="00F7660B">
        <w:rPr>
          <w:color w:val="121416"/>
          <w:sz w:val="24"/>
          <w:szCs w:val="24"/>
          <w:highlight w:val="white"/>
        </w:rPr>
        <w:t xml:space="preserve">» від 28.05.2015 № 45 «Про прийняття нормативних документів України, гармонізованих з міжнародними та європейськими нормативними документами, національних стандартів України, скасування нормативних документів України та міждержавних стандартів в Україні» та який прийнятий з метою забезпечення впровадження та застосування Технічного регламенту щодо вимог до автомобільних бензинів, дизельного, суднових та котельних палив, затвердженого постановою Кабінету Міністрів України від 01.08.2013 № 927. </w:t>
      </w:r>
    </w:p>
    <w:p w:rsidR="00F7660B" w:rsidRPr="00F7660B" w:rsidRDefault="00F7660B" w:rsidP="00F7660B">
      <w:pPr>
        <w:pBdr>
          <w:top w:val="none" w:sz="0" w:space="0" w:color="121416"/>
          <w:left w:val="none" w:sz="0" w:space="0" w:color="121416"/>
          <w:bottom w:val="none" w:sz="0" w:space="0" w:color="121416"/>
          <w:right w:val="none" w:sz="0" w:space="0" w:color="121416"/>
          <w:between w:val="none" w:sz="0" w:space="0" w:color="121416"/>
        </w:pBdr>
        <w:shd w:val="clear" w:color="auto" w:fill="FFFFFF"/>
        <w:spacing w:after="240"/>
        <w:jc w:val="both"/>
        <w:rPr>
          <w:color w:val="121416"/>
          <w:sz w:val="24"/>
          <w:szCs w:val="24"/>
          <w:highlight w:val="white"/>
        </w:rPr>
      </w:pPr>
      <w:r w:rsidRPr="00F7660B">
        <w:rPr>
          <w:b/>
          <w:bCs/>
          <w:color w:val="121416"/>
          <w:sz w:val="24"/>
          <w:szCs w:val="24"/>
          <w:highlight w:val="white"/>
        </w:rPr>
        <w:t>Вимоги</w:t>
      </w:r>
      <w:r w:rsidRPr="00F7660B">
        <w:rPr>
          <w:bCs/>
          <w:color w:val="121416"/>
          <w:sz w:val="24"/>
          <w:szCs w:val="24"/>
          <w:highlight w:val="white"/>
        </w:rPr>
        <w:t xml:space="preserve"> д</w:t>
      </w:r>
      <w:r w:rsidRPr="00F7660B">
        <w:rPr>
          <w:b/>
          <w:bCs/>
          <w:color w:val="121416"/>
          <w:sz w:val="24"/>
          <w:szCs w:val="24"/>
          <w:highlight w:val="white"/>
        </w:rPr>
        <w:t xml:space="preserve">о газу скрапленого: </w:t>
      </w:r>
      <w:r w:rsidRPr="00F7660B">
        <w:rPr>
          <w:color w:val="121416"/>
          <w:sz w:val="24"/>
          <w:szCs w:val="24"/>
          <w:highlight w:val="white"/>
        </w:rPr>
        <w:t xml:space="preserve">Якість скрапленого газу для автомобільного транспорту повинна відповідати </w:t>
      </w:r>
      <w:r w:rsidRPr="00F7660B">
        <w:rPr>
          <w:bCs/>
          <w:color w:val="121416"/>
          <w:sz w:val="24"/>
          <w:szCs w:val="24"/>
          <w:highlight w:val="white"/>
        </w:rPr>
        <w:t>Державним стандартам України та технічним вимогам, сертифікату/паспорту якості заводу виробника, а саме: ДСТУ EN 589:2017 (EN  589:2008+A1:2012,IDT) «Палива автомобільні. Газ нафтовий скраплений. Технічні вимоги та методи контролювання» або ТУ 23.2-36956615-001:2010</w:t>
      </w:r>
      <w:r w:rsidRPr="00F7660B">
        <w:rPr>
          <w:color w:val="121416"/>
          <w:sz w:val="24"/>
          <w:szCs w:val="24"/>
          <w:highlight w:val="white"/>
        </w:rPr>
        <w:t>.</w:t>
      </w:r>
    </w:p>
    <w:p w:rsidR="00ED16AA" w:rsidRDefault="00D01F05" w:rsidP="00ED16AA">
      <w:pPr>
        <w:widowControl w:val="0"/>
        <w:tabs>
          <w:tab w:val="left" w:pos="0"/>
        </w:tabs>
        <w:suppressAutoHyphens/>
        <w:spacing w:after="200"/>
        <w:ind w:left="34"/>
        <w:jc w:val="both"/>
        <w:rPr>
          <w:rFonts w:eastAsia="SimSun;宋体"/>
          <w:color w:val="00000A"/>
          <w:sz w:val="24"/>
          <w:szCs w:val="24"/>
          <w:lang w:eastAsia="zh-CN"/>
        </w:rPr>
      </w:pPr>
      <w:r>
        <w:rPr>
          <w:rFonts w:eastAsia="SimSun;宋体"/>
          <w:bCs/>
          <w:color w:val="00000A"/>
          <w:sz w:val="24"/>
          <w:szCs w:val="24"/>
          <w:lang w:eastAsia="zh-CN"/>
        </w:rPr>
        <w:tab/>
      </w:r>
      <w:r w:rsidR="00ED16AA">
        <w:rPr>
          <w:rFonts w:eastAsia="SimSun;宋体"/>
          <w:bCs/>
          <w:color w:val="00000A"/>
          <w:sz w:val="24"/>
          <w:szCs w:val="24"/>
          <w:lang w:eastAsia="zh-CN"/>
        </w:rPr>
        <w:t xml:space="preserve">Фактичний відпуск палива здійснюється по талонах або по </w:t>
      </w:r>
      <w:r w:rsidR="00ED16AA">
        <w:rPr>
          <w:rFonts w:eastAsia="SimSun;宋体"/>
          <w:bCs/>
          <w:color w:val="000000"/>
          <w:sz w:val="24"/>
          <w:szCs w:val="24"/>
          <w:lang w:eastAsia="zh-CN"/>
        </w:rPr>
        <w:t xml:space="preserve"> </w:t>
      </w:r>
      <w:proofErr w:type="spellStart"/>
      <w:r w:rsidR="00ED16AA">
        <w:rPr>
          <w:rFonts w:eastAsia="SimSun;宋体"/>
          <w:bCs/>
          <w:color w:val="000000"/>
          <w:sz w:val="24"/>
          <w:szCs w:val="24"/>
          <w:lang w:eastAsia="zh-CN"/>
        </w:rPr>
        <w:t>скретч</w:t>
      </w:r>
      <w:proofErr w:type="spellEnd"/>
      <w:r w:rsidR="00ED16AA">
        <w:rPr>
          <w:rFonts w:eastAsia="SimSun;宋体"/>
          <w:bCs/>
          <w:color w:val="000000"/>
          <w:sz w:val="24"/>
          <w:szCs w:val="24"/>
          <w:lang w:eastAsia="zh-CN"/>
        </w:rPr>
        <w:t xml:space="preserve">-картках </w:t>
      </w:r>
      <w:r w:rsidR="00ED16AA">
        <w:rPr>
          <w:rFonts w:eastAsia="SimSun;宋体"/>
          <w:bCs/>
          <w:color w:val="00000A"/>
          <w:sz w:val="24"/>
          <w:szCs w:val="24"/>
          <w:lang w:eastAsia="zh-CN"/>
        </w:rPr>
        <w:t xml:space="preserve">безпосередньо на автозаправних станціях розташованих на відстані не більше 20 (двадцяти) км від місцезнаходження філій замовника (таблиця). </w:t>
      </w:r>
    </w:p>
    <w:p w:rsidR="00ED16AA" w:rsidRDefault="00ED16AA" w:rsidP="00ED16AA">
      <w:pPr>
        <w:shd w:val="clear" w:color="auto" w:fill="FFFFFF"/>
        <w:suppressAutoHyphens/>
        <w:jc w:val="both"/>
        <w:textAlignment w:val="baseline"/>
        <w:rPr>
          <w:rFonts w:eastAsia="SimSun;宋体"/>
          <w:bCs/>
          <w:color w:val="000000"/>
          <w:sz w:val="24"/>
          <w:szCs w:val="24"/>
          <w:lang w:val="ru-RU" w:eastAsia="zh-CN"/>
        </w:rPr>
      </w:pPr>
      <w:r>
        <w:rPr>
          <w:rFonts w:eastAsia="SimSun;宋体"/>
          <w:color w:val="000000"/>
          <w:sz w:val="24"/>
          <w:szCs w:val="24"/>
          <w:lang w:eastAsia="zh-CN"/>
        </w:rPr>
        <w:t>Строк поставки товарів</w:t>
      </w:r>
      <w:r>
        <w:rPr>
          <w:rFonts w:eastAsia="SimSun;宋体"/>
          <w:color w:val="000000"/>
          <w:sz w:val="24"/>
          <w:szCs w:val="24"/>
          <w:lang w:val="ru-RU" w:eastAsia="zh-CN"/>
        </w:rPr>
        <w:t xml:space="preserve">: </w:t>
      </w:r>
      <w:r>
        <w:rPr>
          <w:rFonts w:eastAsia="SimSun;宋体"/>
          <w:bCs/>
          <w:color w:val="000000"/>
          <w:sz w:val="24"/>
          <w:szCs w:val="24"/>
          <w:lang w:eastAsia="zh-CN"/>
        </w:rPr>
        <w:t xml:space="preserve">по </w:t>
      </w:r>
      <w:r w:rsidR="00F7660B">
        <w:rPr>
          <w:rFonts w:eastAsia="SimSun;宋体"/>
          <w:bCs/>
          <w:color w:val="000000"/>
          <w:sz w:val="24"/>
          <w:szCs w:val="24"/>
          <w:lang w:eastAsia="zh-CN"/>
        </w:rPr>
        <w:t>15</w:t>
      </w:r>
      <w:r>
        <w:rPr>
          <w:rFonts w:eastAsia="SimSun;宋体"/>
          <w:bCs/>
          <w:color w:val="000000"/>
          <w:sz w:val="24"/>
          <w:szCs w:val="24"/>
          <w:lang w:eastAsia="zh-CN"/>
        </w:rPr>
        <w:t>.</w:t>
      </w:r>
      <w:r w:rsidR="00D01F05">
        <w:rPr>
          <w:rFonts w:eastAsia="SimSun;宋体"/>
          <w:bCs/>
          <w:color w:val="000000"/>
          <w:sz w:val="24"/>
          <w:szCs w:val="24"/>
          <w:lang w:eastAsia="zh-CN"/>
        </w:rPr>
        <w:t>0</w:t>
      </w:r>
      <w:r w:rsidR="00F7660B">
        <w:rPr>
          <w:rFonts w:eastAsia="SimSun;宋体"/>
          <w:bCs/>
          <w:color w:val="000000"/>
          <w:sz w:val="24"/>
          <w:szCs w:val="24"/>
          <w:lang w:eastAsia="zh-CN"/>
        </w:rPr>
        <w:t>5</w:t>
      </w:r>
      <w:r>
        <w:rPr>
          <w:rFonts w:eastAsia="SimSun;宋体"/>
          <w:bCs/>
          <w:color w:val="000000"/>
          <w:sz w:val="24"/>
          <w:szCs w:val="24"/>
          <w:lang w:eastAsia="zh-CN"/>
        </w:rPr>
        <w:t>.202</w:t>
      </w:r>
      <w:r w:rsidR="006171CC">
        <w:rPr>
          <w:rFonts w:eastAsia="SimSun;宋体"/>
          <w:bCs/>
          <w:color w:val="000000"/>
          <w:sz w:val="24"/>
          <w:szCs w:val="24"/>
          <w:lang w:eastAsia="zh-CN"/>
        </w:rPr>
        <w:t>4</w:t>
      </w:r>
      <w:r>
        <w:rPr>
          <w:rFonts w:eastAsia="SimSun;宋体"/>
          <w:bCs/>
          <w:color w:val="000000"/>
          <w:sz w:val="24"/>
          <w:szCs w:val="24"/>
          <w:lang w:eastAsia="zh-CN"/>
        </w:rPr>
        <w:t xml:space="preserve"> року</w:t>
      </w:r>
      <w:r>
        <w:rPr>
          <w:rFonts w:eastAsia="SimSun;宋体"/>
          <w:bCs/>
          <w:color w:val="000000"/>
          <w:sz w:val="24"/>
          <w:szCs w:val="24"/>
          <w:lang w:val="ru-RU" w:eastAsia="zh-CN"/>
        </w:rPr>
        <w:t>.</w:t>
      </w:r>
    </w:p>
    <w:p w:rsidR="00ED16AA" w:rsidRDefault="00ED16AA" w:rsidP="00ED16AA">
      <w:pPr>
        <w:shd w:val="clear" w:color="auto" w:fill="FFFFFF"/>
        <w:suppressAutoHyphens/>
        <w:jc w:val="both"/>
        <w:textAlignment w:val="baseline"/>
        <w:rPr>
          <w:rFonts w:eastAsia="SimSun;宋体"/>
          <w:bCs/>
          <w:color w:val="000000"/>
          <w:lang w:val="ru-RU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5"/>
        <w:gridCol w:w="5550"/>
      </w:tblGrid>
      <w:tr w:rsidR="00ED16AA" w:rsidTr="003E1098">
        <w:tc>
          <w:tcPr>
            <w:tcW w:w="3936" w:type="dxa"/>
          </w:tcPr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/>
                <w:bCs/>
                <w:color w:val="000000"/>
                <w:lang w:eastAsia="zh-CN"/>
              </w:rPr>
              <w:t>Назва філії</w:t>
            </w:r>
          </w:p>
        </w:tc>
        <w:tc>
          <w:tcPr>
            <w:tcW w:w="5811" w:type="dxa"/>
          </w:tcPr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/>
                <w:bCs/>
                <w:color w:val="000000"/>
                <w:lang w:eastAsia="zh-CN"/>
              </w:rPr>
              <w:t>адреса</w:t>
            </w:r>
          </w:p>
        </w:tc>
      </w:tr>
      <w:tr w:rsidR="00ED16AA" w:rsidTr="003E1098">
        <w:trPr>
          <w:trHeight w:val="247"/>
        </w:trPr>
        <w:tc>
          <w:tcPr>
            <w:tcW w:w="3936" w:type="dxa"/>
          </w:tcPr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Філія в Житомирській обл.</w:t>
            </w:r>
          </w:p>
        </w:tc>
        <w:tc>
          <w:tcPr>
            <w:tcW w:w="5811" w:type="dxa"/>
          </w:tcPr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пр-т Миру, 21А м. Житомир</w:t>
            </w:r>
          </w:p>
        </w:tc>
      </w:tr>
      <w:tr w:rsidR="00ED16AA" w:rsidTr="003E1098">
        <w:tc>
          <w:tcPr>
            <w:tcW w:w="3936" w:type="dxa"/>
          </w:tcPr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Філія в Кіровоградській обл.</w:t>
            </w:r>
          </w:p>
        </w:tc>
        <w:tc>
          <w:tcPr>
            <w:tcW w:w="5811" w:type="dxa"/>
          </w:tcPr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вул. Центральна, 4 м. Кропивницький</w:t>
            </w:r>
          </w:p>
        </w:tc>
      </w:tr>
      <w:tr w:rsidR="00ED16AA" w:rsidTr="003E1098">
        <w:tc>
          <w:tcPr>
            <w:tcW w:w="3936" w:type="dxa"/>
          </w:tcPr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Філія в Полтавській обл.</w:t>
            </w:r>
          </w:p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</w:p>
        </w:tc>
        <w:tc>
          <w:tcPr>
            <w:tcW w:w="5811" w:type="dxa"/>
          </w:tcPr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вул.</w:t>
            </w:r>
            <w:r>
              <w:rPr>
                <w:rFonts w:eastAsia="SimSun;宋体"/>
                <w:bCs/>
                <w:color w:val="000000"/>
                <w:lang w:eastAsia="zh-CN"/>
              </w:rPr>
              <w:t xml:space="preserve"> </w:t>
            </w:r>
            <w:r w:rsidRPr="00A01B3D">
              <w:rPr>
                <w:rFonts w:eastAsia="SimSun;宋体"/>
                <w:bCs/>
                <w:color w:val="000000"/>
                <w:lang w:eastAsia="zh-CN"/>
              </w:rPr>
              <w:t>Дослідна,14, с. Степне,</w:t>
            </w:r>
            <w:r>
              <w:rPr>
                <w:rFonts w:eastAsia="SimSun;宋体"/>
                <w:bCs/>
                <w:color w:val="000000"/>
                <w:lang w:eastAsia="zh-CN"/>
              </w:rPr>
              <w:t xml:space="preserve"> </w:t>
            </w:r>
            <w:r w:rsidRPr="00A01B3D">
              <w:rPr>
                <w:rFonts w:eastAsia="SimSun;宋体"/>
                <w:bCs/>
                <w:color w:val="000000"/>
                <w:lang w:eastAsia="zh-CN"/>
              </w:rPr>
              <w:t>Полтавський  р-н</w:t>
            </w:r>
          </w:p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 xml:space="preserve">Полтавська </w:t>
            </w:r>
            <w:proofErr w:type="spellStart"/>
            <w:r w:rsidRPr="00A01B3D">
              <w:rPr>
                <w:rFonts w:eastAsia="SimSun;宋体"/>
                <w:bCs/>
                <w:color w:val="000000"/>
                <w:lang w:eastAsia="zh-CN"/>
              </w:rPr>
              <w:t>обл</w:t>
            </w:r>
            <w:proofErr w:type="spellEnd"/>
          </w:p>
        </w:tc>
      </w:tr>
      <w:tr w:rsidR="00ED16AA" w:rsidTr="003E1098">
        <w:trPr>
          <w:trHeight w:val="391"/>
        </w:trPr>
        <w:tc>
          <w:tcPr>
            <w:tcW w:w="3936" w:type="dxa"/>
          </w:tcPr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lastRenderedPageBreak/>
              <w:t>Філія в м. Тернопіль</w:t>
            </w:r>
          </w:p>
        </w:tc>
        <w:tc>
          <w:tcPr>
            <w:tcW w:w="5811" w:type="dxa"/>
          </w:tcPr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вул.</w:t>
            </w:r>
            <w:r>
              <w:rPr>
                <w:rFonts w:eastAsia="SimSun;宋体"/>
                <w:bCs/>
                <w:color w:val="000000"/>
                <w:lang w:eastAsia="zh-CN"/>
              </w:rPr>
              <w:t xml:space="preserve"> </w:t>
            </w:r>
            <w:proofErr w:type="spellStart"/>
            <w:r w:rsidRPr="00A01B3D">
              <w:rPr>
                <w:rFonts w:eastAsia="SimSun;宋体"/>
                <w:bCs/>
                <w:color w:val="000000"/>
                <w:lang w:eastAsia="zh-CN"/>
              </w:rPr>
              <w:t>Микулинецька</w:t>
            </w:r>
            <w:proofErr w:type="spellEnd"/>
            <w:r w:rsidRPr="00A01B3D">
              <w:rPr>
                <w:rFonts w:eastAsia="SimSun;宋体"/>
                <w:bCs/>
                <w:color w:val="000000"/>
                <w:lang w:eastAsia="zh-CN"/>
              </w:rPr>
              <w:t>,</w:t>
            </w:r>
            <w:r>
              <w:rPr>
                <w:rFonts w:eastAsia="SimSun;宋体"/>
                <w:bCs/>
                <w:color w:val="000000"/>
                <w:lang w:eastAsia="zh-CN"/>
              </w:rPr>
              <w:t xml:space="preserve"> 22</w:t>
            </w:r>
            <w:r w:rsidRPr="00A01B3D">
              <w:rPr>
                <w:rFonts w:eastAsia="SimSun;宋体"/>
                <w:bCs/>
                <w:color w:val="000000"/>
                <w:lang w:eastAsia="zh-CN"/>
              </w:rPr>
              <w:t xml:space="preserve"> м.</w:t>
            </w:r>
            <w:r>
              <w:rPr>
                <w:rFonts w:eastAsia="SimSun;宋体"/>
                <w:bCs/>
                <w:color w:val="000000"/>
                <w:lang w:eastAsia="zh-CN"/>
              </w:rPr>
              <w:t xml:space="preserve"> </w:t>
            </w:r>
            <w:r w:rsidRPr="00A01B3D">
              <w:rPr>
                <w:rFonts w:eastAsia="SimSun;宋体"/>
                <w:bCs/>
                <w:color w:val="000000"/>
                <w:lang w:eastAsia="zh-CN"/>
              </w:rPr>
              <w:t>Тернопіль</w:t>
            </w:r>
          </w:p>
        </w:tc>
      </w:tr>
      <w:tr w:rsidR="00ED16AA" w:rsidTr="003E1098">
        <w:tc>
          <w:tcPr>
            <w:tcW w:w="3936" w:type="dxa"/>
          </w:tcPr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Філія в Чернівецькій обл.</w:t>
            </w:r>
          </w:p>
        </w:tc>
        <w:tc>
          <w:tcPr>
            <w:tcW w:w="5811" w:type="dxa"/>
          </w:tcPr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>
              <w:rPr>
                <w:rFonts w:eastAsia="SimSun;宋体"/>
                <w:bCs/>
                <w:color w:val="000000"/>
                <w:lang w:eastAsia="zh-CN"/>
              </w:rPr>
              <w:t>вул. Герої</w:t>
            </w:r>
            <w:r w:rsidRPr="00A01B3D">
              <w:rPr>
                <w:rFonts w:eastAsia="SimSun;宋体"/>
                <w:bCs/>
                <w:color w:val="000000"/>
                <w:lang w:eastAsia="zh-CN"/>
              </w:rPr>
              <w:t>в Майдану, 194-А м. Чернівці</w:t>
            </w:r>
          </w:p>
        </w:tc>
      </w:tr>
      <w:tr w:rsidR="00ED16AA" w:rsidTr="003E1098">
        <w:tc>
          <w:tcPr>
            <w:tcW w:w="3936" w:type="dxa"/>
            <w:vAlign w:val="center"/>
          </w:tcPr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Філія в Вінницькій обл.</w:t>
            </w:r>
          </w:p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</w:p>
        </w:tc>
        <w:tc>
          <w:tcPr>
            <w:tcW w:w="5811" w:type="dxa"/>
          </w:tcPr>
          <w:p w:rsidR="00ED16AA" w:rsidRPr="00A01B3D" w:rsidRDefault="00016855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>
              <w:rPr>
                <w:rFonts w:eastAsia="SimSun;宋体"/>
                <w:bCs/>
                <w:color w:val="000000"/>
                <w:lang w:eastAsia="zh-CN"/>
              </w:rPr>
              <w:t xml:space="preserve">вул. Мічуріна, </w:t>
            </w:r>
            <w:r w:rsidR="00ED16AA" w:rsidRPr="00A01B3D">
              <w:rPr>
                <w:rFonts w:eastAsia="SimSun;宋体"/>
                <w:bCs/>
                <w:color w:val="000000"/>
                <w:lang w:eastAsia="zh-CN"/>
              </w:rPr>
              <w:t>3</w:t>
            </w:r>
          </w:p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с.</w:t>
            </w:r>
            <w:r>
              <w:rPr>
                <w:rFonts w:eastAsia="SimSun;宋体"/>
                <w:bCs/>
                <w:color w:val="000000"/>
                <w:lang w:eastAsia="zh-CN"/>
              </w:rPr>
              <w:t xml:space="preserve"> </w:t>
            </w:r>
            <w:r w:rsidRPr="00A01B3D">
              <w:rPr>
                <w:rFonts w:eastAsia="SimSun;宋体"/>
                <w:bCs/>
                <w:color w:val="000000"/>
                <w:lang w:eastAsia="zh-CN"/>
              </w:rPr>
              <w:t>Агрономічне Вінницький р-н, Вінницька обл.</w:t>
            </w:r>
          </w:p>
        </w:tc>
      </w:tr>
      <w:tr w:rsidR="00ED16AA" w:rsidTr="003E1098">
        <w:tc>
          <w:tcPr>
            <w:tcW w:w="3936" w:type="dxa"/>
            <w:vAlign w:val="center"/>
          </w:tcPr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Філія в Волинській обл.</w:t>
            </w:r>
          </w:p>
        </w:tc>
        <w:tc>
          <w:tcPr>
            <w:tcW w:w="5811" w:type="dxa"/>
          </w:tcPr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вул.</w:t>
            </w:r>
            <w:r>
              <w:rPr>
                <w:rFonts w:eastAsia="SimSun;宋体"/>
                <w:bCs/>
                <w:color w:val="000000"/>
                <w:lang w:eastAsia="zh-CN"/>
              </w:rPr>
              <w:t xml:space="preserve"> </w:t>
            </w:r>
            <w:r w:rsidRPr="00A01B3D">
              <w:rPr>
                <w:rFonts w:eastAsia="SimSun;宋体"/>
                <w:bCs/>
                <w:color w:val="000000"/>
                <w:lang w:eastAsia="zh-CN"/>
              </w:rPr>
              <w:t>Глушець, 49 м.</w:t>
            </w:r>
            <w:r>
              <w:rPr>
                <w:rFonts w:eastAsia="SimSun;宋体"/>
                <w:bCs/>
                <w:color w:val="000000"/>
                <w:lang w:eastAsia="zh-CN"/>
              </w:rPr>
              <w:t xml:space="preserve"> </w:t>
            </w:r>
            <w:r w:rsidRPr="00A01B3D">
              <w:rPr>
                <w:rFonts w:eastAsia="SimSun;宋体"/>
                <w:bCs/>
                <w:color w:val="000000"/>
                <w:lang w:eastAsia="zh-CN"/>
              </w:rPr>
              <w:t>Луцьк</w:t>
            </w:r>
          </w:p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</w:p>
        </w:tc>
      </w:tr>
      <w:tr w:rsidR="00ED16AA" w:rsidTr="003E1098">
        <w:trPr>
          <w:trHeight w:val="426"/>
        </w:trPr>
        <w:tc>
          <w:tcPr>
            <w:tcW w:w="3936" w:type="dxa"/>
            <w:vAlign w:val="center"/>
          </w:tcPr>
          <w:p w:rsidR="00ED16AA" w:rsidRPr="00A01B3D" w:rsidRDefault="00ED16AA" w:rsidP="00016855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Філія в Дніпропетровській обл.</w:t>
            </w:r>
          </w:p>
        </w:tc>
        <w:tc>
          <w:tcPr>
            <w:tcW w:w="5811" w:type="dxa"/>
          </w:tcPr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вул.</w:t>
            </w:r>
            <w:r>
              <w:rPr>
                <w:rFonts w:eastAsia="SimSun;宋体"/>
                <w:bCs/>
                <w:color w:val="000000"/>
                <w:lang w:eastAsia="zh-CN"/>
              </w:rPr>
              <w:t xml:space="preserve"> </w:t>
            </w:r>
            <w:r w:rsidRPr="00A01B3D">
              <w:rPr>
                <w:rFonts w:eastAsia="SimSun;宋体"/>
                <w:bCs/>
                <w:color w:val="000000"/>
                <w:lang w:eastAsia="zh-CN"/>
              </w:rPr>
              <w:t>Наукова,</w:t>
            </w:r>
            <w:r>
              <w:rPr>
                <w:rFonts w:eastAsia="SimSun;宋体"/>
                <w:bCs/>
                <w:color w:val="000000"/>
                <w:lang w:eastAsia="zh-CN"/>
              </w:rPr>
              <w:t xml:space="preserve"> 65 </w:t>
            </w:r>
            <w:r w:rsidRPr="00A01B3D">
              <w:rPr>
                <w:rFonts w:eastAsia="SimSun;宋体"/>
                <w:bCs/>
                <w:color w:val="000000"/>
                <w:lang w:eastAsia="zh-CN"/>
              </w:rPr>
              <w:t xml:space="preserve">с. Дослідне, Дніпропетровська </w:t>
            </w:r>
            <w:proofErr w:type="spellStart"/>
            <w:r w:rsidRPr="00A01B3D">
              <w:rPr>
                <w:rFonts w:eastAsia="SimSun;宋体"/>
                <w:bCs/>
                <w:color w:val="000000"/>
                <w:lang w:eastAsia="zh-CN"/>
              </w:rPr>
              <w:t>обл</w:t>
            </w:r>
            <w:proofErr w:type="spellEnd"/>
          </w:p>
        </w:tc>
      </w:tr>
      <w:tr w:rsidR="00ED16AA" w:rsidTr="003E1098">
        <w:tc>
          <w:tcPr>
            <w:tcW w:w="3936" w:type="dxa"/>
            <w:vAlign w:val="center"/>
          </w:tcPr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Філія</w:t>
            </w:r>
            <w:r w:rsidR="00F7660B">
              <w:rPr>
                <w:rFonts w:eastAsia="SimSun;宋体"/>
                <w:bCs/>
                <w:color w:val="000000"/>
                <w:lang w:eastAsia="zh-CN"/>
              </w:rPr>
              <w:t xml:space="preserve"> </w:t>
            </w:r>
            <w:r w:rsidRPr="00A01B3D">
              <w:rPr>
                <w:rFonts w:eastAsia="SimSun;宋体"/>
                <w:bCs/>
                <w:color w:val="000000"/>
                <w:lang w:eastAsia="zh-CN"/>
              </w:rPr>
              <w:t>в Закарпатській обл.</w:t>
            </w:r>
          </w:p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</w:p>
        </w:tc>
        <w:tc>
          <w:tcPr>
            <w:tcW w:w="5811" w:type="dxa"/>
          </w:tcPr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вул.</w:t>
            </w:r>
            <w:r>
              <w:rPr>
                <w:rFonts w:eastAsia="SimSun;宋体"/>
                <w:bCs/>
                <w:color w:val="000000"/>
                <w:lang w:eastAsia="zh-CN"/>
              </w:rPr>
              <w:t xml:space="preserve"> </w:t>
            </w:r>
            <w:r w:rsidRPr="00A01B3D">
              <w:rPr>
                <w:rFonts w:eastAsia="SimSun;宋体"/>
                <w:bCs/>
                <w:color w:val="000000"/>
                <w:lang w:eastAsia="zh-CN"/>
              </w:rPr>
              <w:t>Садова,</w:t>
            </w:r>
            <w:r>
              <w:rPr>
                <w:rFonts w:eastAsia="SimSun;宋体"/>
                <w:bCs/>
                <w:color w:val="000000"/>
                <w:lang w:eastAsia="zh-CN"/>
              </w:rPr>
              <w:t xml:space="preserve"> </w:t>
            </w:r>
            <w:r w:rsidRPr="00A01B3D">
              <w:rPr>
                <w:rFonts w:eastAsia="SimSun;宋体"/>
                <w:bCs/>
                <w:color w:val="000000"/>
                <w:lang w:eastAsia="zh-CN"/>
              </w:rPr>
              <w:t>15, с.</w:t>
            </w:r>
            <w:r>
              <w:rPr>
                <w:rFonts w:eastAsia="SimSun;宋体"/>
                <w:bCs/>
                <w:color w:val="000000"/>
                <w:lang w:eastAsia="zh-CN"/>
              </w:rPr>
              <w:t xml:space="preserve"> </w:t>
            </w:r>
            <w:r w:rsidRPr="00A01B3D">
              <w:rPr>
                <w:rFonts w:eastAsia="SimSun;宋体"/>
                <w:bCs/>
                <w:color w:val="000000"/>
                <w:lang w:eastAsia="zh-CN"/>
              </w:rPr>
              <w:t>В.</w:t>
            </w:r>
            <w:r>
              <w:rPr>
                <w:rFonts w:eastAsia="SimSun;宋体"/>
                <w:bCs/>
                <w:color w:val="000000"/>
                <w:lang w:eastAsia="zh-CN"/>
              </w:rPr>
              <w:t xml:space="preserve"> </w:t>
            </w:r>
            <w:proofErr w:type="spellStart"/>
            <w:r w:rsidRPr="00A01B3D">
              <w:rPr>
                <w:rFonts w:eastAsia="SimSun;宋体"/>
                <w:bCs/>
                <w:color w:val="000000"/>
                <w:lang w:eastAsia="zh-CN"/>
              </w:rPr>
              <w:t>Бакта</w:t>
            </w:r>
            <w:proofErr w:type="spellEnd"/>
            <w:r w:rsidRPr="00A01B3D">
              <w:rPr>
                <w:rFonts w:eastAsia="SimSun;宋体"/>
                <w:bCs/>
                <w:color w:val="000000"/>
                <w:lang w:eastAsia="zh-CN"/>
              </w:rPr>
              <w:t>, Берегівський  р-н</w:t>
            </w:r>
          </w:p>
          <w:p w:rsidR="00ED16AA" w:rsidRPr="00A01B3D" w:rsidRDefault="00ED16AA" w:rsidP="00F7660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Закарпатська обл.</w:t>
            </w:r>
          </w:p>
        </w:tc>
      </w:tr>
      <w:tr w:rsidR="00ED16AA" w:rsidTr="00F7660B">
        <w:trPr>
          <w:trHeight w:val="293"/>
        </w:trPr>
        <w:tc>
          <w:tcPr>
            <w:tcW w:w="3936" w:type="dxa"/>
            <w:vAlign w:val="center"/>
          </w:tcPr>
          <w:p w:rsidR="00ED16AA" w:rsidRPr="00A01B3D" w:rsidRDefault="00ED16AA" w:rsidP="00F7660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Філія в Запорізькій обл.</w:t>
            </w:r>
          </w:p>
        </w:tc>
        <w:tc>
          <w:tcPr>
            <w:tcW w:w="5811" w:type="dxa"/>
          </w:tcPr>
          <w:p w:rsidR="00ED16AA" w:rsidRPr="00A01B3D" w:rsidRDefault="00ED16AA" w:rsidP="00F7660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Дослідна станція, 94, м. Запоріжжя</w:t>
            </w:r>
          </w:p>
        </w:tc>
      </w:tr>
      <w:tr w:rsidR="00ED16AA" w:rsidTr="003E1098">
        <w:tc>
          <w:tcPr>
            <w:tcW w:w="3936" w:type="dxa"/>
            <w:vAlign w:val="center"/>
          </w:tcPr>
          <w:p w:rsidR="00ED16AA" w:rsidRPr="00A01B3D" w:rsidRDefault="00ED16AA" w:rsidP="00F7660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Філія</w:t>
            </w:r>
            <w:r w:rsidR="00F7660B">
              <w:rPr>
                <w:rFonts w:eastAsia="SimSun;宋体"/>
                <w:bCs/>
                <w:color w:val="000000"/>
                <w:lang w:eastAsia="zh-CN"/>
              </w:rPr>
              <w:t xml:space="preserve"> </w:t>
            </w:r>
            <w:r w:rsidRPr="00A01B3D">
              <w:rPr>
                <w:rFonts w:eastAsia="SimSun;宋体"/>
                <w:bCs/>
                <w:color w:val="000000"/>
                <w:lang w:eastAsia="zh-CN"/>
              </w:rPr>
              <w:t>в Івано-Франківській обл.</w:t>
            </w:r>
          </w:p>
        </w:tc>
        <w:tc>
          <w:tcPr>
            <w:tcW w:w="5811" w:type="dxa"/>
          </w:tcPr>
          <w:p w:rsidR="00ED16AA" w:rsidRPr="00A01B3D" w:rsidRDefault="00ED16AA" w:rsidP="00016855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вул. Гаркуші, 2</w:t>
            </w:r>
            <w:r w:rsidR="00016855">
              <w:rPr>
                <w:rFonts w:eastAsia="SimSun;宋体"/>
                <w:bCs/>
                <w:color w:val="000000"/>
                <w:lang w:eastAsia="zh-CN"/>
              </w:rPr>
              <w:t xml:space="preserve"> </w:t>
            </w:r>
            <w:r w:rsidRPr="00A01B3D">
              <w:rPr>
                <w:rFonts w:eastAsia="SimSun;宋体"/>
                <w:bCs/>
                <w:color w:val="000000"/>
                <w:lang w:eastAsia="zh-CN"/>
              </w:rPr>
              <w:t>м. Івано-Франківськ</w:t>
            </w:r>
          </w:p>
        </w:tc>
      </w:tr>
      <w:tr w:rsidR="00ED16AA" w:rsidTr="003E1098">
        <w:tc>
          <w:tcPr>
            <w:tcW w:w="3936" w:type="dxa"/>
            <w:vAlign w:val="center"/>
          </w:tcPr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Філія у Львівській обл.</w:t>
            </w:r>
          </w:p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</w:p>
        </w:tc>
        <w:tc>
          <w:tcPr>
            <w:tcW w:w="5811" w:type="dxa"/>
          </w:tcPr>
          <w:p w:rsidR="00ED16AA" w:rsidRPr="00A01B3D" w:rsidRDefault="00ED16AA" w:rsidP="00823A4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вул.</w:t>
            </w:r>
            <w:r>
              <w:rPr>
                <w:rFonts w:eastAsia="SimSun;宋体"/>
                <w:bCs/>
                <w:color w:val="000000"/>
                <w:lang w:eastAsia="zh-CN"/>
              </w:rPr>
              <w:t xml:space="preserve"> </w:t>
            </w:r>
            <w:r w:rsidRPr="00A01B3D">
              <w:rPr>
                <w:rFonts w:eastAsia="SimSun;宋体"/>
                <w:bCs/>
                <w:color w:val="000000"/>
                <w:lang w:eastAsia="zh-CN"/>
              </w:rPr>
              <w:t>Шевченка,</w:t>
            </w:r>
            <w:r>
              <w:rPr>
                <w:rFonts w:eastAsia="SimSun;宋体"/>
                <w:bCs/>
                <w:color w:val="000000"/>
                <w:lang w:eastAsia="zh-CN"/>
              </w:rPr>
              <w:t xml:space="preserve"> </w:t>
            </w:r>
            <w:r w:rsidRPr="00A01B3D">
              <w:rPr>
                <w:rFonts w:eastAsia="SimSun;宋体"/>
                <w:bCs/>
                <w:color w:val="000000"/>
                <w:lang w:eastAsia="zh-CN"/>
              </w:rPr>
              <w:t>6, с.</w:t>
            </w:r>
            <w:r>
              <w:rPr>
                <w:rFonts w:eastAsia="SimSun;宋体"/>
                <w:bCs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eastAsia="SimSun;宋体"/>
                <w:bCs/>
                <w:color w:val="000000"/>
                <w:lang w:eastAsia="zh-CN"/>
              </w:rPr>
              <w:t>Оброшине</w:t>
            </w:r>
            <w:proofErr w:type="spellEnd"/>
            <w:r w:rsidRPr="00A01B3D">
              <w:rPr>
                <w:rFonts w:eastAsia="SimSun;宋体"/>
                <w:bCs/>
                <w:color w:val="000000"/>
                <w:lang w:eastAsia="zh-CN"/>
              </w:rPr>
              <w:t xml:space="preserve">, </w:t>
            </w:r>
            <w:r w:rsidR="00823A48">
              <w:rPr>
                <w:rFonts w:eastAsia="SimSun;宋体"/>
                <w:bCs/>
                <w:color w:val="000000"/>
                <w:lang w:eastAsia="zh-CN"/>
              </w:rPr>
              <w:t>Львівський</w:t>
            </w:r>
            <w:r w:rsidRPr="00A01B3D">
              <w:rPr>
                <w:rFonts w:eastAsia="SimSun;宋体"/>
                <w:bCs/>
                <w:color w:val="000000"/>
                <w:lang w:eastAsia="zh-CN"/>
              </w:rPr>
              <w:t xml:space="preserve"> </w:t>
            </w:r>
            <w:r w:rsidRPr="00A01B3D">
              <w:rPr>
                <w:rFonts w:eastAsia="SimSun;宋体"/>
                <w:bCs/>
                <w:color w:val="000000"/>
                <w:lang w:eastAsia="zh-CN"/>
              </w:rPr>
              <w:br/>
              <w:t>р-н, Львівська обл.</w:t>
            </w:r>
          </w:p>
        </w:tc>
      </w:tr>
      <w:tr w:rsidR="00ED16AA" w:rsidTr="009011CE">
        <w:trPr>
          <w:trHeight w:val="464"/>
        </w:trPr>
        <w:tc>
          <w:tcPr>
            <w:tcW w:w="3936" w:type="dxa"/>
            <w:vAlign w:val="center"/>
          </w:tcPr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Філія в Одеській обл.</w:t>
            </w:r>
          </w:p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</w:p>
        </w:tc>
        <w:tc>
          <w:tcPr>
            <w:tcW w:w="5811" w:type="dxa"/>
          </w:tcPr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0C0150">
              <w:rPr>
                <w:rFonts w:eastAsia="SimSun;宋体"/>
                <w:bCs/>
                <w:color w:val="000000"/>
                <w:lang w:eastAsia="zh-CN"/>
              </w:rPr>
              <w:t>вул. Лабораторна, 19</w:t>
            </w:r>
          </w:p>
          <w:p w:rsidR="00ED16AA" w:rsidRPr="00A01B3D" w:rsidRDefault="00ED16AA" w:rsidP="00823A4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с</w:t>
            </w:r>
            <w:r>
              <w:rPr>
                <w:rFonts w:eastAsia="SimSun;宋体"/>
                <w:bCs/>
                <w:color w:val="000000"/>
                <w:lang w:eastAsia="zh-CN"/>
              </w:rPr>
              <w:t>.</w:t>
            </w:r>
            <w:r w:rsidRPr="00A01B3D">
              <w:rPr>
                <w:rFonts w:eastAsia="SimSun;宋体"/>
                <w:bCs/>
                <w:color w:val="000000"/>
                <w:lang w:eastAsia="zh-CN"/>
              </w:rPr>
              <w:t xml:space="preserve"> </w:t>
            </w:r>
            <w:proofErr w:type="spellStart"/>
            <w:r w:rsidRPr="00A01B3D">
              <w:rPr>
                <w:rFonts w:eastAsia="SimSun;宋体"/>
                <w:bCs/>
                <w:color w:val="000000"/>
                <w:lang w:eastAsia="zh-CN"/>
              </w:rPr>
              <w:t>Лиманка</w:t>
            </w:r>
            <w:proofErr w:type="spellEnd"/>
            <w:r w:rsidRPr="00A01B3D">
              <w:rPr>
                <w:rFonts w:eastAsia="SimSun;宋体"/>
                <w:bCs/>
                <w:color w:val="000000"/>
                <w:lang w:eastAsia="zh-CN"/>
              </w:rPr>
              <w:t xml:space="preserve"> </w:t>
            </w:r>
            <w:r w:rsidR="00823A48">
              <w:rPr>
                <w:rFonts w:eastAsia="SimSun;宋体"/>
                <w:bCs/>
                <w:color w:val="000000"/>
                <w:lang w:eastAsia="zh-CN"/>
              </w:rPr>
              <w:t>Одеський</w:t>
            </w:r>
            <w:r w:rsidRPr="000C0150">
              <w:rPr>
                <w:rFonts w:eastAsia="SimSun;宋体"/>
                <w:bCs/>
                <w:color w:val="000000"/>
                <w:lang w:eastAsia="zh-CN"/>
              </w:rPr>
              <w:t xml:space="preserve"> р-н,</w:t>
            </w:r>
            <w:r>
              <w:rPr>
                <w:rFonts w:eastAsia="SimSun;宋体"/>
                <w:bCs/>
                <w:color w:val="000000"/>
                <w:lang w:eastAsia="zh-CN"/>
              </w:rPr>
              <w:t xml:space="preserve"> Одеська обл..</w:t>
            </w:r>
          </w:p>
        </w:tc>
      </w:tr>
      <w:tr w:rsidR="00ED16AA" w:rsidTr="003E1098">
        <w:tc>
          <w:tcPr>
            <w:tcW w:w="3936" w:type="dxa"/>
            <w:vAlign w:val="center"/>
          </w:tcPr>
          <w:p w:rsidR="00ED16AA" w:rsidRPr="00A01B3D" w:rsidRDefault="00ED16AA" w:rsidP="00016855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Філія в Рівненській обл.</w:t>
            </w:r>
          </w:p>
        </w:tc>
        <w:tc>
          <w:tcPr>
            <w:tcW w:w="5811" w:type="dxa"/>
          </w:tcPr>
          <w:p w:rsidR="00ED16AA" w:rsidRPr="00A01B3D" w:rsidRDefault="00ED16AA" w:rsidP="00016855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вул.</w:t>
            </w:r>
            <w:r>
              <w:rPr>
                <w:rFonts w:eastAsia="SimSun;宋体"/>
                <w:bCs/>
                <w:color w:val="000000"/>
                <w:lang w:eastAsia="zh-CN"/>
              </w:rPr>
              <w:t xml:space="preserve"> </w:t>
            </w:r>
            <w:r w:rsidRPr="00A01B3D">
              <w:rPr>
                <w:rFonts w:eastAsia="SimSun;宋体"/>
                <w:bCs/>
                <w:color w:val="000000"/>
                <w:lang w:eastAsia="zh-CN"/>
              </w:rPr>
              <w:t>Рівненська,</w:t>
            </w:r>
            <w:r>
              <w:rPr>
                <w:rFonts w:eastAsia="SimSun;宋体"/>
                <w:bCs/>
                <w:color w:val="000000"/>
                <w:lang w:eastAsia="zh-CN"/>
              </w:rPr>
              <w:t xml:space="preserve"> </w:t>
            </w:r>
            <w:r w:rsidRPr="00A01B3D">
              <w:rPr>
                <w:rFonts w:eastAsia="SimSun;宋体"/>
                <w:bCs/>
                <w:color w:val="000000"/>
                <w:lang w:eastAsia="zh-CN"/>
              </w:rPr>
              <w:t xml:space="preserve">3 с. </w:t>
            </w:r>
            <w:proofErr w:type="spellStart"/>
            <w:r w:rsidRPr="00A01B3D">
              <w:rPr>
                <w:rFonts w:eastAsia="SimSun;宋体"/>
                <w:bCs/>
                <w:color w:val="000000"/>
                <w:lang w:eastAsia="zh-CN"/>
              </w:rPr>
              <w:t>Шубків</w:t>
            </w:r>
            <w:proofErr w:type="spellEnd"/>
            <w:r w:rsidRPr="00A01B3D">
              <w:rPr>
                <w:rFonts w:eastAsia="SimSun;宋体"/>
                <w:bCs/>
                <w:color w:val="000000"/>
                <w:lang w:eastAsia="zh-CN"/>
              </w:rPr>
              <w:t>, Рівненська обл.</w:t>
            </w:r>
          </w:p>
        </w:tc>
      </w:tr>
      <w:tr w:rsidR="00ED16AA" w:rsidTr="003E1098">
        <w:tc>
          <w:tcPr>
            <w:tcW w:w="3936" w:type="dxa"/>
            <w:vAlign w:val="center"/>
          </w:tcPr>
          <w:p w:rsidR="00ED16AA" w:rsidRPr="00A01B3D" w:rsidRDefault="00ED16AA" w:rsidP="00016855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Філія в Сумській обл.</w:t>
            </w:r>
          </w:p>
        </w:tc>
        <w:tc>
          <w:tcPr>
            <w:tcW w:w="5811" w:type="dxa"/>
          </w:tcPr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вул.</w:t>
            </w:r>
            <w:r>
              <w:rPr>
                <w:rFonts w:eastAsia="SimSun;宋体"/>
                <w:bCs/>
                <w:color w:val="000000"/>
                <w:lang w:eastAsia="zh-CN"/>
              </w:rPr>
              <w:t xml:space="preserve"> </w:t>
            </w:r>
            <w:r w:rsidRPr="00A01B3D">
              <w:rPr>
                <w:rFonts w:eastAsia="SimSun;宋体"/>
                <w:bCs/>
                <w:color w:val="000000"/>
                <w:lang w:eastAsia="zh-CN"/>
              </w:rPr>
              <w:t>Зелена,</w:t>
            </w:r>
            <w:r>
              <w:rPr>
                <w:rFonts w:eastAsia="SimSun;宋体"/>
                <w:bCs/>
                <w:color w:val="000000"/>
                <w:lang w:eastAsia="zh-CN"/>
              </w:rPr>
              <w:t xml:space="preserve"> </w:t>
            </w:r>
            <w:r w:rsidRPr="00A01B3D">
              <w:rPr>
                <w:rFonts w:eastAsia="SimSun;宋体"/>
                <w:bCs/>
                <w:color w:val="000000"/>
                <w:lang w:eastAsia="zh-CN"/>
              </w:rPr>
              <w:t>2, с. Сад Сумський р-н  Сумська обл.</w:t>
            </w:r>
          </w:p>
        </w:tc>
      </w:tr>
      <w:tr w:rsidR="00ED16AA" w:rsidTr="00016855">
        <w:trPr>
          <w:trHeight w:val="319"/>
        </w:trPr>
        <w:tc>
          <w:tcPr>
            <w:tcW w:w="3936" w:type="dxa"/>
            <w:vAlign w:val="center"/>
          </w:tcPr>
          <w:p w:rsidR="00ED16AA" w:rsidRPr="00A01B3D" w:rsidRDefault="00ED16AA" w:rsidP="00016855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Філія в Харківській обл.</w:t>
            </w:r>
          </w:p>
        </w:tc>
        <w:tc>
          <w:tcPr>
            <w:tcW w:w="5811" w:type="dxa"/>
          </w:tcPr>
          <w:p w:rsidR="00ED16AA" w:rsidRPr="00A01B3D" w:rsidRDefault="00ED16AA" w:rsidP="00016855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вул. Космічна, 21А, м. Харків</w:t>
            </w:r>
            <w:r w:rsidR="00016855">
              <w:rPr>
                <w:rFonts w:eastAsia="SimSun;宋体"/>
                <w:bCs/>
                <w:color w:val="000000"/>
                <w:lang w:eastAsia="zh-CN"/>
              </w:rPr>
              <w:t xml:space="preserve"> </w:t>
            </w:r>
          </w:p>
        </w:tc>
      </w:tr>
      <w:tr w:rsidR="00ED16AA" w:rsidTr="009011CE">
        <w:trPr>
          <w:trHeight w:val="427"/>
        </w:trPr>
        <w:tc>
          <w:tcPr>
            <w:tcW w:w="3936" w:type="dxa"/>
            <w:vAlign w:val="center"/>
          </w:tcPr>
          <w:p w:rsidR="00ED16AA" w:rsidRPr="00A01B3D" w:rsidRDefault="00ED16AA" w:rsidP="00F7660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Філія в Хмельницькій обл.</w:t>
            </w:r>
          </w:p>
        </w:tc>
        <w:tc>
          <w:tcPr>
            <w:tcW w:w="5811" w:type="dxa"/>
          </w:tcPr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 xml:space="preserve">вул. </w:t>
            </w:r>
            <w:r w:rsidR="006171CC">
              <w:rPr>
                <w:rFonts w:eastAsia="SimSun;宋体"/>
                <w:bCs/>
                <w:color w:val="000000"/>
                <w:lang w:eastAsia="zh-CN"/>
              </w:rPr>
              <w:t>Ярослава Мудрого</w:t>
            </w:r>
            <w:r w:rsidRPr="00A01B3D">
              <w:rPr>
                <w:rFonts w:eastAsia="SimSun;宋体"/>
                <w:bCs/>
                <w:color w:val="000000"/>
                <w:lang w:eastAsia="zh-CN"/>
              </w:rPr>
              <w:t>, 114, м. Кам’янець-Подільський</w:t>
            </w:r>
          </w:p>
          <w:p w:rsidR="00ED16AA" w:rsidRPr="00A01B3D" w:rsidRDefault="00ED16AA" w:rsidP="00F7660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Хмельницька обл.</w:t>
            </w:r>
          </w:p>
        </w:tc>
      </w:tr>
      <w:tr w:rsidR="00ED16AA" w:rsidTr="003E1098">
        <w:tc>
          <w:tcPr>
            <w:tcW w:w="3936" w:type="dxa"/>
            <w:vAlign w:val="center"/>
          </w:tcPr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Філія в Черкаській обл.</w:t>
            </w:r>
          </w:p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</w:p>
        </w:tc>
        <w:tc>
          <w:tcPr>
            <w:tcW w:w="5811" w:type="dxa"/>
          </w:tcPr>
          <w:p w:rsidR="00ED16AA" w:rsidRPr="00A01B3D" w:rsidRDefault="00ED16AA" w:rsidP="00F7660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вул. Докучаєва, 15, с.</w:t>
            </w:r>
            <w:r w:rsidRPr="00A01B3D">
              <w:rPr>
                <w:rFonts w:eastAsia="SimSun;宋体"/>
                <w:bCs/>
                <w:color w:val="000000"/>
                <w:lang w:val="ru-RU" w:eastAsia="zh-CN"/>
              </w:rPr>
              <w:t xml:space="preserve"> </w:t>
            </w:r>
            <w:proofErr w:type="spellStart"/>
            <w:r w:rsidRPr="00A01B3D">
              <w:rPr>
                <w:rFonts w:eastAsia="SimSun;宋体"/>
                <w:bCs/>
                <w:color w:val="000000"/>
                <w:lang w:eastAsia="zh-CN"/>
              </w:rPr>
              <w:t>Холоднянське</w:t>
            </w:r>
            <w:proofErr w:type="spellEnd"/>
            <w:r w:rsidR="00F7660B">
              <w:rPr>
                <w:rFonts w:eastAsia="SimSun;宋体"/>
                <w:bCs/>
                <w:color w:val="000000"/>
                <w:lang w:eastAsia="zh-CN"/>
              </w:rPr>
              <w:t xml:space="preserve"> </w:t>
            </w:r>
            <w:r w:rsidR="00823A48">
              <w:rPr>
                <w:rFonts w:eastAsia="SimSun;宋体"/>
                <w:bCs/>
                <w:color w:val="000000"/>
                <w:lang w:eastAsia="zh-CN"/>
              </w:rPr>
              <w:t>Черкаський</w:t>
            </w:r>
            <w:r w:rsidRPr="00A01B3D">
              <w:rPr>
                <w:rFonts w:eastAsia="SimSun;宋体"/>
                <w:bCs/>
                <w:color w:val="000000"/>
                <w:lang w:eastAsia="zh-CN"/>
              </w:rPr>
              <w:t xml:space="preserve"> р-н, Черкаська </w:t>
            </w:r>
            <w:proofErr w:type="spellStart"/>
            <w:r w:rsidRPr="00A01B3D">
              <w:rPr>
                <w:rFonts w:eastAsia="SimSun;宋体"/>
                <w:bCs/>
                <w:color w:val="000000"/>
                <w:lang w:eastAsia="zh-CN"/>
              </w:rPr>
              <w:t>обл</w:t>
            </w:r>
            <w:proofErr w:type="spellEnd"/>
          </w:p>
        </w:tc>
      </w:tr>
      <w:tr w:rsidR="00ED16AA" w:rsidTr="00F7660B">
        <w:trPr>
          <w:trHeight w:val="370"/>
        </w:trPr>
        <w:tc>
          <w:tcPr>
            <w:tcW w:w="3936" w:type="dxa"/>
            <w:vAlign w:val="center"/>
          </w:tcPr>
          <w:p w:rsidR="00ED16AA" w:rsidRPr="00A01B3D" w:rsidRDefault="00ED16AA" w:rsidP="00F7660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Філія</w:t>
            </w:r>
            <w:r w:rsidRPr="00A01B3D">
              <w:rPr>
                <w:rFonts w:eastAsia="SimSun;宋体"/>
                <w:bCs/>
                <w:color w:val="000000"/>
                <w:lang w:val="ru-RU" w:eastAsia="zh-CN"/>
              </w:rPr>
              <w:t xml:space="preserve"> </w:t>
            </w:r>
            <w:r w:rsidRPr="00A01B3D">
              <w:rPr>
                <w:rFonts w:eastAsia="SimSun;宋体"/>
                <w:bCs/>
                <w:color w:val="000000"/>
                <w:lang w:eastAsia="zh-CN"/>
              </w:rPr>
              <w:t>в Чернігівській обл.</w:t>
            </w:r>
          </w:p>
        </w:tc>
        <w:tc>
          <w:tcPr>
            <w:tcW w:w="5811" w:type="dxa"/>
          </w:tcPr>
          <w:p w:rsidR="00ED16AA" w:rsidRPr="00A01B3D" w:rsidRDefault="00ED16AA" w:rsidP="00F7660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вул. Малиновського, 41</w:t>
            </w:r>
            <w:r w:rsidRPr="00A01B3D">
              <w:rPr>
                <w:rFonts w:eastAsia="SimSun;宋体"/>
                <w:bCs/>
                <w:color w:val="000000"/>
                <w:lang w:val="ru-RU" w:eastAsia="zh-CN"/>
              </w:rPr>
              <w:t xml:space="preserve">. </w:t>
            </w:r>
            <w:r w:rsidRPr="00A01B3D">
              <w:rPr>
                <w:rFonts w:eastAsia="SimSun;宋体"/>
                <w:bCs/>
                <w:color w:val="000000"/>
                <w:lang w:eastAsia="zh-CN"/>
              </w:rPr>
              <w:t>м.</w:t>
            </w:r>
            <w:r>
              <w:rPr>
                <w:rFonts w:eastAsia="SimSun;宋体"/>
                <w:bCs/>
                <w:color w:val="000000"/>
                <w:lang w:eastAsia="zh-CN"/>
              </w:rPr>
              <w:t xml:space="preserve"> </w:t>
            </w:r>
            <w:r w:rsidRPr="00A01B3D">
              <w:rPr>
                <w:rFonts w:eastAsia="SimSun;宋体"/>
                <w:bCs/>
                <w:color w:val="000000"/>
                <w:lang w:eastAsia="zh-CN"/>
              </w:rPr>
              <w:t>Чернігів</w:t>
            </w:r>
          </w:p>
        </w:tc>
      </w:tr>
      <w:tr w:rsidR="00016855" w:rsidTr="00F7660B">
        <w:trPr>
          <w:trHeight w:val="370"/>
        </w:trPr>
        <w:tc>
          <w:tcPr>
            <w:tcW w:w="3936" w:type="dxa"/>
            <w:vAlign w:val="center"/>
          </w:tcPr>
          <w:p w:rsidR="00016855" w:rsidRPr="00A01B3D" w:rsidRDefault="00016855" w:rsidP="00016855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>
              <w:rPr>
                <w:rFonts w:eastAsia="SimSun;宋体"/>
                <w:bCs/>
                <w:color w:val="000000"/>
                <w:lang w:eastAsia="zh-CN"/>
              </w:rPr>
              <w:t>Філія в Миколаївській області</w:t>
            </w:r>
          </w:p>
        </w:tc>
        <w:tc>
          <w:tcPr>
            <w:tcW w:w="5811" w:type="dxa"/>
          </w:tcPr>
          <w:p w:rsidR="00016855" w:rsidRPr="00A01B3D" w:rsidRDefault="00016855" w:rsidP="00F7660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>
              <w:rPr>
                <w:rFonts w:eastAsia="SimSun;宋体"/>
                <w:bCs/>
                <w:color w:val="000000"/>
                <w:lang w:eastAsia="zh-CN"/>
              </w:rPr>
              <w:t>вул. Центральна,7, с. Полігон, Миколаївський р-н, Миколаївська обл.</w:t>
            </w:r>
          </w:p>
        </w:tc>
      </w:tr>
      <w:tr w:rsidR="00016855" w:rsidTr="009011CE">
        <w:trPr>
          <w:trHeight w:val="223"/>
        </w:trPr>
        <w:tc>
          <w:tcPr>
            <w:tcW w:w="3936" w:type="dxa"/>
            <w:vAlign w:val="center"/>
          </w:tcPr>
          <w:p w:rsidR="00016855" w:rsidRPr="00A01B3D" w:rsidRDefault="00016855" w:rsidP="00F7660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>
              <w:rPr>
                <w:rFonts w:eastAsia="SimSun;宋体"/>
                <w:bCs/>
                <w:color w:val="000000"/>
                <w:lang w:eastAsia="zh-CN"/>
              </w:rPr>
              <w:t>Філія в м. Херсон</w:t>
            </w:r>
          </w:p>
        </w:tc>
        <w:tc>
          <w:tcPr>
            <w:tcW w:w="5811" w:type="dxa"/>
          </w:tcPr>
          <w:p w:rsidR="00016855" w:rsidRPr="00A01B3D" w:rsidRDefault="00016855" w:rsidP="00F7660B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>
              <w:rPr>
                <w:rFonts w:eastAsia="SimSun;宋体"/>
                <w:bCs/>
                <w:color w:val="000000"/>
                <w:lang w:eastAsia="zh-CN"/>
              </w:rPr>
              <w:t>Вул. Кольцова,59, м. Херсон, Херсонська обл.</w:t>
            </w:r>
          </w:p>
        </w:tc>
      </w:tr>
      <w:tr w:rsidR="00ED16AA" w:rsidTr="00F7660B">
        <w:trPr>
          <w:trHeight w:val="545"/>
        </w:trPr>
        <w:tc>
          <w:tcPr>
            <w:tcW w:w="3936" w:type="dxa"/>
            <w:vAlign w:val="center"/>
          </w:tcPr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Центральний апарат</w:t>
            </w:r>
          </w:p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</w:p>
        </w:tc>
        <w:tc>
          <w:tcPr>
            <w:tcW w:w="5811" w:type="dxa"/>
          </w:tcPr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м.</w:t>
            </w:r>
            <w:r>
              <w:rPr>
                <w:rFonts w:eastAsia="SimSun;宋体"/>
                <w:bCs/>
                <w:color w:val="000000"/>
                <w:lang w:eastAsia="zh-CN"/>
              </w:rPr>
              <w:t xml:space="preserve"> </w:t>
            </w:r>
            <w:r w:rsidRPr="00A01B3D">
              <w:rPr>
                <w:rFonts w:eastAsia="SimSun;宋体"/>
                <w:bCs/>
                <w:color w:val="000000"/>
                <w:lang w:eastAsia="zh-CN"/>
              </w:rPr>
              <w:t xml:space="preserve">Київ, </w:t>
            </w:r>
            <w:proofErr w:type="spellStart"/>
            <w:r w:rsidRPr="00A01B3D">
              <w:rPr>
                <w:rFonts w:eastAsia="SimSun;宋体"/>
                <w:bCs/>
                <w:color w:val="000000"/>
                <w:lang w:eastAsia="zh-CN"/>
              </w:rPr>
              <w:t>пров</w:t>
            </w:r>
            <w:proofErr w:type="spellEnd"/>
            <w:r w:rsidRPr="00A01B3D">
              <w:rPr>
                <w:rFonts w:eastAsia="SimSun;宋体"/>
                <w:bCs/>
                <w:color w:val="000000"/>
                <w:lang w:eastAsia="zh-CN"/>
              </w:rPr>
              <w:t xml:space="preserve">. </w:t>
            </w:r>
            <w:proofErr w:type="spellStart"/>
            <w:r w:rsidRPr="00A01B3D">
              <w:rPr>
                <w:rFonts w:eastAsia="SimSun;宋体"/>
                <w:bCs/>
                <w:color w:val="000000"/>
                <w:lang w:eastAsia="zh-CN"/>
              </w:rPr>
              <w:t>Бабушкіна</w:t>
            </w:r>
            <w:proofErr w:type="spellEnd"/>
            <w:r w:rsidRPr="00A01B3D">
              <w:rPr>
                <w:rFonts w:eastAsia="SimSun;宋体"/>
                <w:bCs/>
                <w:color w:val="000000"/>
                <w:lang w:eastAsia="zh-CN"/>
              </w:rPr>
              <w:t>, 3</w:t>
            </w:r>
          </w:p>
          <w:p w:rsidR="00ED16AA" w:rsidRPr="00A01B3D" w:rsidRDefault="00ED16AA" w:rsidP="003E1098">
            <w:pPr>
              <w:shd w:val="clear" w:color="auto" w:fill="FFFFFF"/>
              <w:suppressAutoHyphens/>
              <w:jc w:val="both"/>
              <w:textAlignment w:val="baseline"/>
              <w:rPr>
                <w:rFonts w:eastAsia="SimSun;宋体"/>
                <w:bCs/>
                <w:color w:val="000000"/>
                <w:lang w:eastAsia="zh-CN"/>
              </w:rPr>
            </w:pPr>
            <w:r w:rsidRPr="00A01B3D">
              <w:rPr>
                <w:rFonts w:eastAsia="SimSun;宋体"/>
                <w:bCs/>
                <w:color w:val="000000"/>
                <w:lang w:eastAsia="zh-CN"/>
              </w:rPr>
              <w:t>смт. Чабани, вул. Машинобудівників, 2б</w:t>
            </w:r>
            <w:r w:rsidR="00F7660B">
              <w:rPr>
                <w:rFonts w:eastAsia="SimSun;宋体"/>
                <w:bCs/>
                <w:color w:val="000000"/>
                <w:lang w:eastAsia="zh-CN"/>
              </w:rPr>
              <w:t xml:space="preserve"> </w:t>
            </w:r>
          </w:p>
        </w:tc>
      </w:tr>
    </w:tbl>
    <w:p w:rsidR="00ED16AA" w:rsidRDefault="00ED16AA" w:rsidP="00ED16AA">
      <w:pPr>
        <w:shd w:val="clear" w:color="auto" w:fill="FFFFFF"/>
        <w:suppressAutoHyphens/>
        <w:jc w:val="both"/>
        <w:textAlignment w:val="baseline"/>
        <w:rPr>
          <w:rFonts w:eastAsia="SimSun;宋体"/>
          <w:bCs/>
          <w:color w:val="000000"/>
          <w:sz w:val="24"/>
          <w:szCs w:val="24"/>
          <w:lang w:eastAsia="zh-CN"/>
        </w:rPr>
      </w:pPr>
    </w:p>
    <w:p w:rsidR="00ED16AA" w:rsidRDefault="00ED16AA" w:rsidP="00ED16AA">
      <w:pPr>
        <w:widowControl w:val="0"/>
        <w:suppressAutoHyphens/>
        <w:spacing w:after="200"/>
        <w:ind w:hanging="15"/>
        <w:jc w:val="both"/>
        <w:rPr>
          <w:rFonts w:eastAsia="SimSun;宋体"/>
          <w:b/>
          <w:bCs/>
          <w:color w:val="00000A"/>
          <w:sz w:val="24"/>
          <w:szCs w:val="24"/>
          <w:lang w:eastAsia="zh-CN"/>
        </w:rPr>
      </w:pPr>
      <w:r>
        <w:rPr>
          <w:rFonts w:eastAsia="SimSun;宋体"/>
          <w:b/>
          <w:bCs/>
          <w:color w:val="00000A"/>
          <w:sz w:val="24"/>
          <w:szCs w:val="24"/>
          <w:lang w:eastAsia="zh-CN"/>
        </w:rPr>
        <w:t>Учасник повинен у скл</w:t>
      </w:r>
      <w:bookmarkStart w:id="0" w:name="_GoBack"/>
      <w:bookmarkEnd w:id="0"/>
      <w:r>
        <w:rPr>
          <w:rFonts w:eastAsia="SimSun;宋体"/>
          <w:b/>
          <w:bCs/>
          <w:color w:val="00000A"/>
          <w:sz w:val="24"/>
          <w:szCs w:val="24"/>
          <w:lang w:eastAsia="zh-CN"/>
        </w:rPr>
        <w:t>аді тендерної пропозиції надати:</w:t>
      </w:r>
    </w:p>
    <w:p w:rsidR="00ED16AA" w:rsidRDefault="00ED16AA" w:rsidP="00ED16AA">
      <w:pPr>
        <w:numPr>
          <w:ilvl w:val="0"/>
          <w:numId w:val="1"/>
        </w:numPr>
        <w:suppressAutoHyphens/>
        <w:spacing w:after="200"/>
        <w:ind w:left="0"/>
        <w:jc w:val="both"/>
        <w:rPr>
          <w:rFonts w:eastAsia="SimSun;宋体"/>
          <w:color w:val="00000A"/>
          <w:sz w:val="24"/>
          <w:szCs w:val="24"/>
          <w:lang w:eastAsia="zh-CN"/>
        </w:rPr>
      </w:pPr>
      <w:r>
        <w:rPr>
          <w:rFonts w:eastAsia="SimSun;宋体"/>
          <w:bCs/>
          <w:color w:val="00000A"/>
          <w:sz w:val="24"/>
          <w:szCs w:val="24"/>
          <w:lang w:eastAsia="zh-CN"/>
        </w:rPr>
        <w:t xml:space="preserve">інформацію про відповідність запропонованого товару технічним вимогам, яка повинна бути підтверджена копіями чинних на дату розкриття </w:t>
      </w:r>
      <w:r>
        <w:rPr>
          <w:rFonts w:eastAsia="SimSun;宋体"/>
          <w:color w:val="000000"/>
          <w:sz w:val="24"/>
          <w:szCs w:val="24"/>
          <w:lang w:eastAsia="zh-CN"/>
        </w:rPr>
        <w:t xml:space="preserve">сертифікатів якості/відповідності </w:t>
      </w:r>
      <w:r>
        <w:rPr>
          <w:rFonts w:eastAsia="SimSun;宋体"/>
          <w:bCs/>
          <w:color w:val="00000A"/>
          <w:sz w:val="24"/>
          <w:szCs w:val="24"/>
          <w:lang w:eastAsia="zh-CN"/>
        </w:rPr>
        <w:t>та паспортів якості/відповідності</w:t>
      </w:r>
      <w:r>
        <w:rPr>
          <w:rFonts w:eastAsia="SimSun;宋体"/>
          <w:color w:val="000000"/>
          <w:sz w:val="24"/>
          <w:szCs w:val="24"/>
          <w:lang w:eastAsia="zh-CN"/>
        </w:rPr>
        <w:t xml:space="preserve"> та/або іншими документами, що підтверджують якість,</w:t>
      </w:r>
      <w:r>
        <w:rPr>
          <w:rFonts w:eastAsia="SimSun;宋体"/>
          <w:bCs/>
          <w:color w:val="00000A"/>
          <w:sz w:val="24"/>
          <w:szCs w:val="24"/>
          <w:lang w:eastAsia="zh-CN"/>
        </w:rPr>
        <w:t xml:space="preserve"> на кожне найменування товару, що планується бути поставлено.</w:t>
      </w:r>
    </w:p>
    <w:p w:rsidR="00ED16AA" w:rsidRDefault="00ED16AA" w:rsidP="00ED16AA">
      <w:pPr>
        <w:suppressAutoHyphens/>
        <w:jc w:val="both"/>
        <w:rPr>
          <w:rFonts w:eastAsia="SimSun;宋体"/>
          <w:color w:val="00000A"/>
          <w:sz w:val="24"/>
          <w:szCs w:val="24"/>
          <w:lang w:eastAsia="zh-CN"/>
        </w:rPr>
      </w:pPr>
      <w:r>
        <w:rPr>
          <w:rFonts w:eastAsia="SimSun;宋体"/>
          <w:bCs/>
          <w:color w:val="00000A"/>
          <w:sz w:val="24"/>
          <w:szCs w:val="24"/>
          <w:lang w:eastAsia="zh-CN"/>
        </w:rPr>
        <w:t xml:space="preserve">2) </w:t>
      </w:r>
      <w:r>
        <w:rPr>
          <w:rFonts w:eastAsia="SimSun;宋体"/>
          <w:bCs/>
          <w:color w:val="000000"/>
          <w:sz w:val="24"/>
          <w:szCs w:val="24"/>
          <w:lang w:eastAsia="zh-CN"/>
        </w:rPr>
        <w:t xml:space="preserve">Довідку в довільній формі з </w:t>
      </w:r>
      <w:r>
        <w:rPr>
          <w:rFonts w:eastAsia="SimSun;宋体"/>
          <w:bCs/>
          <w:color w:val="00000A"/>
          <w:sz w:val="24"/>
          <w:szCs w:val="24"/>
          <w:lang w:eastAsia="zh-CN"/>
        </w:rPr>
        <w:t xml:space="preserve">переліком розташування АЗС на </w:t>
      </w:r>
      <w:r>
        <w:rPr>
          <w:rFonts w:eastAsia="SimSun;宋体"/>
          <w:b/>
          <w:bCs/>
          <w:color w:val="00000A"/>
          <w:sz w:val="24"/>
          <w:szCs w:val="24"/>
          <w:lang w:eastAsia="zh-CN"/>
        </w:rPr>
        <w:t>відстані не більше 20 (двадцяти) км від місцезнаходження замовника</w:t>
      </w:r>
      <w:r>
        <w:rPr>
          <w:rFonts w:eastAsia="SimSun;宋体"/>
          <w:bCs/>
          <w:color w:val="00000A"/>
          <w:sz w:val="24"/>
          <w:szCs w:val="24"/>
          <w:lang w:eastAsia="zh-CN"/>
        </w:rPr>
        <w:t xml:space="preserve"> (відповідно до таблиці), на яких буде забезпечено відпуск товарів, що вимагаються Замовником, із зазначенням наступної інформації: назва АЗС, адреса розташування, відстань на якій розташована АЗС, засоби зв’язку (телефон). Довідка має </w:t>
      </w:r>
      <w:r>
        <w:rPr>
          <w:rFonts w:eastAsia="SimSun;宋体"/>
          <w:color w:val="00000A"/>
          <w:sz w:val="24"/>
          <w:szCs w:val="24"/>
          <w:lang w:eastAsia="zh-CN"/>
        </w:rPr>
        <w:t>містити таблицю з наступною інформацією:</w:t>
      </w:r>
    </w:p>
    <w:p w:rsidR="00ED16AA" w:rsidRDefault="00ED16AA" w:rsidP="00ED16AA">
      <w:pPr>
        <w:suppressAutoHyphens/>
        <w:jc w:val="both"/>
        <w:rPr>
          <w:rFonts w:eastAsia="SimSun;宋体"/>
          <w:color w:val="00000A"/>
          <w:sz w:val="24"/>
          <w:szCs w:val="24"/>
          <w:lang w:eastAsia="zh-CN"/>
        </w:rPr>
      </w:pPr>
    </w:p>
    <w:p w:rsidR="00ED16AA" w:rsidRDefault="00ED16AA" w:rsidP="00ED16AA">
      <w:pPr>
        <w:suppressAutoHyphens/>
        <w:jc w:val="both"/>
        <w:rPr>
          <w:rFonts w:eastAsia="SimSun;宋体"/>
          <w:color w:val="00000A"/>
          <w:sz w:val="24"/>
          <w:szCs w:val="24"/>
          <w:lang w:eastAsia="zh-CN"/>
        </w:rPr>
      </w:pPr>
    </w:p>
    <w:tbl>
      <w:tblPr>
        <w:tblW w:w="8101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</w:tblBorders>
        <w:tblCellMar>
          <w:left w:w="7" w:type="dxa"/>
        </w:tblCellMar>
        <w:tblLook w:val="0000" w:firstRow="0" w:lastRow="0" w:firstColumn="0" w:lastColumn="0" w:noHBand="0" w:noVBand="0"/>
      </w:tblPr>
      <w:tblGrid>
        <w:gridCol w:w="572"/>
        <w:gridCol w:w="3081"/>
        <w:gridCol w:w="2089"/>
        <w:gridCol w:w="2359"/>
      </w:tblGrid>
      <w:tr w:rsidR="00ED16AA" w:rsidTr="003E1098">
        <w:trPr>
          <w:trHeight w:val="629"/>
          <w:jc w:val="center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:rsidR="00ED16AA" w:rsidRDefault="00ED16AA" w:rsidP="003E1098">
            <w:pPr>
              <w:spacing w:after="20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A"/>
                <w:sz w:val="24"/>
                <w:szCs w:val="24"/>
              </w:rPr>
              <w:t>з/п</w:t>
            </w:r>
          </w:p>
        </w:tc>
        <w:tc>
          <w:tcPr>
            <w:tcW w:w="3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90" w:type="dxa"/>
              <w:left w:w="-5" w:type="dxa"/>
              <w:bottom w:w="90" w:type="dxa"/>
              <w:right w:w="90" w:type="dxa"/>
            </w:tcMar>
            <w:vAlign w:val="center"/>
          </w:tcPr>
          <w:p w:rsidR="00ED16AA" w:rsidRDefault="00ED16AA" w:rsidP="003E1098">
            <w:pPr>
              <w:spacing w:after="200"/>
              <w:jc w:val="center"/>
              <w:rPr>
                <w:b/>
                <w:bCs/>
                <w:color w:val="00000A"/>
                <w:sz w:val="24"/>
                <w:szCs w:val="24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Адреса розташування</w:t>
            </w:r>
          </w:p>
          <w:p w:rsidR="00ED16AA" w:rsidRDefault="00ED16AA" w:rsidP="003E1098">
            <w:pPr>
              <w:spacing w:after="20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АЗС</w:t>
            </w: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left w:w="-4" w:type="dxa"/>
            </w:tcMar>
            <w:vAlign w:val="center"/>
          </w:tcPr>
          <w:p w:rsidR="00ED16AA" w:rsidRDefault="00ED16AA" w:rsidP="003E1098">
            <w:pPr>
              <w:jc w:val="center"/>
              <w:rPr>
                <w:b/>
                <w:bCs/>
                <w:color w:val="00000A"/>
                <w:sz w:val="24"/>
                <w:szCs w:val="24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>Відстань від      місцезнаходження Замовника</w:t>
            </w:r>
          </w:p>
        </w:tc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4" w:type="dxa"/>
            </w:tcMar>
            <w:vAlign w:val="center"/>
          </w:tcPr>
          <w:p w:rsidR="00ED16AA" w:rsidRDefault="00ED16AA" w:rsidP="003E1098">
            <w:pPr>
              <w:spacing w:after="20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bCs/>
                <w:color w:val="00000A"/>
                <w:sz w:val="24"/>
                <w:szCs w:val="24"/>
              </w:rPr>
              <w:t xml:space="preserve">Засоби зв'язку </w:t>
            </w:r>
            <w:r>
              <w:rPr>
                <w:b/>
                <w:bCs/>
                <w:color w:val="00000A"/>
                <w:sz w:val="24"/>
                <w:szCs w:val="24"/>
                <w:lang w:val="ru-RU"/>
              </w:rPr>
              <w:t>(</w:t>
            </w:r>
            <w:r>
              <w:rPr>
                <w:b/>
                <w:bCs/>
                <w:color w:val="00000A"/>
                <w:sz w:val="24"/>
                <w:szCs w:val="24"/>
              </w:rPr>
              <w:t xml:space="preserve">телефон </w:t>
            </w:r>
            <w:r>
              <w:rPr>
                <w:b/>
                <w:bCs/>
                <w:color w:val="00000A"/>
                <w:sz w:val="24"/>
                <w:szCs w:val="24"/>
                <w:lang w:val="ru-RU"/>
              </w:rPr>
              <w:t>)</w:t>
            </w:r>
          </w:p>
        </w:tc>
      </w:tr>
      <w:tr w:rsidR="00ED16AA" w:rsidTr="003E1098">
        <w:trPr>
          <w:trHeight w:val="276"/>
          <w:jc w:val="center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7" w:type="dxa"/>
            </w:tcMar>
          </w:tcPr>
          <w:p w:rsidR="00ED16AA" w:rsidRDefault="00ED16AA" w:rsidP="003E1098">
            <w:pPr>
              <w:spacing w:after="200" w:line="288" w:lineRule="auto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1.</w:t>
            </w:r>
          </w:p>
        </w:tc>
        <w:tc>
          <w:tcPr>
            <w:tcW w:w="3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90" w:type="dxa"/>
              <w:left w:w="-5" w:type="dxa"/>
              <w:bottom w:w="90" w:type="dxa"/>
              <w:right w:w="90" w:type="dxa"/>
            </w:tcMar>
          </w:tcPr>
          <w:p w:rsidR="00ED16AA" w:rsidRDefault="00ED16AA" w:rsidP="003E1098">
            <w:pPr>
              <w:snapToGrid w:val="0"/>
              <w:spacing w:after="200" w:line="288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-4" w:type="dxa"/>
            </w:tcMar>
          </w:tcPr>
          <w:p w:rsidR="00ED16AA" w:rsidRDefault="00ED16AA" w:rsidP="003E1098">
            <w:pPr>
              <w:snapToGrid w:val="0"/>
              <w:spacing w:after="200" w:line="288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-4" w:type="dxa"/>
            </w:tcMar>
          </w:tcPr>
          <w:p w:rsidR="00ED16AA" w:rsidRDefault="00ED16AA" w:rsidP="003E1098">
            <w:pPr>
              <w:snapToGrid w:val="0"/>
              <w:spacing w:after="200" w:line="288" w:lineRule="auto"/>
              <w:rPr>
                <w:color w:val="00000A"/>
                <w:sz w:val="24"/>
                <w:szCs w:val="24"/>
              </w:rPr>
            </w:pPr>
          </w:p>
        </w:tc>
      </w:tr>
      <w:tr w:rsidR="00ED16AA" w:rsidTr="003E1098">
        <w:trPr>
          <w:trHeight w:val="276"/>
          <w:jc w:val="center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7" w:type="dxa"/>
            </w:tcMar>
          </w:tcPr>
          <w:p w:rsidR="00ED16AA" w:rsidRDefault="00ED16AA" w:rsidP="003E1098">
            <w:pPr>
              <w:spacing w:after="200" w:line="288" w:lineRule="auto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…</w:t>
            </w:r>
          </w:p>
        </w:tc>
        <w:tc>
          <w:tcPr>
            <w:tcW w:w="3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90" w:type="dxa"/>
              <w:left w:w="-5" w:type="dxa"/>
              <w:bottom w:w="90" w:type="dxa"/>
              <w:right w:w="90" w:type="dxa"/>
            </w:tcMar>
          </w:tcPr>
          <w:p w:rsidR="00ED16AA" w:rsidRDefault="00ED16AA" w:rsidP="003E1098">
            <w:pPr>
              <w:snapToGrid w:val="0"/>
              <w:spacing w:after="200" w:line="288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left w:w="-4" w:type="dxa"/>
            </w:tcMar>
          </w:tcPr>
          <w:p w:rsidR="00ED16AA" w:rsidRDefault="00ED16AA" w:rsidP="003E1098">
            <w:pPr>
              <w:snapToGrid w:val="0"/>
              <w:spacing w:after="200" w:line="288" w:lineRule="auto"/>
              <w:rPr>
                <w:color w:val="00000A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-4" w:type="dxa"/>
            </w:tcMar>
          </w:tcPr>
          <w:p w:rsidR="00ED16AA" w:rsidRDefault="00ED16AA" w:rsidP="003E1098">
            <w:pPr>
              <w:snapToGrid w:val="0"/>
              <w:spacing w:after="200" w:line="288" w:lineRule="auto"/>
              <w:rPr>
                <w:color w:val="00000A"/>
                <w:sz w:val="24"/>
                <w:szCs w:val="24"/>
              </w:rPr>
            </w:pPr>
          </w:p>
        </w:tc>
      </w:tr>
    </w:tbl>
    <w:p w:rsidR="00ED16AA" w:rsidRDefault="00ED16AA" w:rsidP="00ED16AA">
      <w:pPr>
        <w:tabs>
          <w:tab w:val="left" w:pos="284"/>
        </w:tabs>
        <w:spacing w:after="200" w:line="276" w:lineRule="auto"/>
        <w:contextualSpacing/>
        <w:jc w:val="both"/>
        <w:rPr>
          <w:rFonts w:eastAsia="SimSun;宋体"/>
          <w:color w:val="00000A"/>
          <w:sz w:val="24"/>
          <w:szCs w:val="24"/>
          <w:lang w:eastAsia="zh-CN"/>
        </w:rPr>
      </w:pPr>
    </w:p>
    <w:p w:rsidR="00ED16AA" w:rsidRPr="000527E4" w:rsidRDefault="00ED16AA" w:rsidP="00ED16AA">
      <w:pPr>
        <w:tabs>
          <w:tab w:val="left" w:pos="284"/>
        </w:tabs>
        <w:spacing w:after="200"/>
        <w:contextualSpacing/>
        <w:jc w:val="both"/>
        <w:rPr>
          <w:rFonts w:eastAsia="SimSun;宋体"/>
          <w:color w:val="00000A"/>
          <w:sz w:val="24"/>
          <w:szCs w:val="24"/>
          <w:u w:val="single"/>
          <w:lang w:eastAsia="zh-CN"/>
        </w:rPr>
      </w:pPr>
      <w:r w:rsidRPr="000527E4">
        <w:rPr>
          <w:rFonts w:eastAsia="SimSun;宋体"/>
          <w:color w:val="00000A"/>
          <w:sz w:val="24"/>
          <w:szCs w:val="24"/>
          <w:u w:val="single"/>
          <w:lang w:eastAsia="zh-CN"/>
        </w:rPr>
        <w:lastRenderedPageBreak/>
        <w:t xml:space="preserve">Обмеження віддаленості АЗС від місцезнаходження Замовника обумовлене додатковими затратами коштів та часу на заправку техніки. </w:t>
      </w:r>
    </w:p>
    <w:p w:rsidR="00ED16AA" w:rsidRDefault="00ED16AA" w:rsidP="00ED16AA">
      <w:pPr>
        <w:suppressAutoHyphens/>
        <w:jc w:val="both"/>
        <w:rPr>
          <w:rFonts w:eastAsia="SimSun;宋体"/>
          <w:bCs/>
          <w:color w:val="000000"/>
          <w:sz w:val="24"/>
          <w:szCs w:val="24"/>
          <w:lang w:eastAsia="zh-CN"/>
        </w:rPr>
      </w:pPr>
    </w:p>
    <w:p w:rsidR="00ED16AA" w:rsidRDefault="00ED16AA" w:rsidP="00ED16AA">
      <w:pPr>
        <w:suppressAutoHyphens/>
        <w:jc w:val="both"/>
        <w:rPr>
          <w:rFonts w:eastAsia="SimSun;宋体"/>
          <w:color w:val="00000A"/>
          <w:sz w:val="24"/>
          <w:szCs w:val="24"/>
          <w:lang w:eastAsia="zh-CN"/>
        </w:rPr>
      </w:pPr>
      <w:r>
        <w:rPr>
          <w:rFonts w:eastAsia="SimSun;宋体"/>
          <w:bCs/>
          <w:color w:val="000000"/>
          <w:sz w:val="24"/>
          <w:szCs w:val="24"/>
          <w:lang w:eastAsia="zh-CN"/>
        </w:rPr>
        <w:t xml:space="preserve">3) </w:t>
      </w:r>
      <w:r>
        <w:rPr>
          <w:rFonts w:eastAsia="SimSun;宋体"/>
          <w:bCs/>
          <w:color w:val="00000A"/>
          <w:sz w:val="24"/>
          <w:szCs w:val="24"/>
          <w:lang w:eastAsia="zh-CN"/>
        </w:rPr>
        <w:t xml:space="preserve">Термін дії талонів або </w:t>
      </w:r>
      <w:proofErr w:type="spellStart"/>
      <w:r>
        <w:rPr>
          <w:rFonts w:eastAsia="SimSun;宋体"/>
          <w:bCs/>
          <w:color w:val="00000A"/>
          <w:sz w:val="24"/>
          <w:szCs w:val="24"/>
          <w:lang w:eastAsia="zh-CN"/>
        </w:rPr>
        <w:t>скретч</w:t>
      </w:r>
      <w:proofErr w:type="spellEnd"/>
      <w:r>
        <w:rPr>
          <w:rFonts w:eastAsia="SimSun;宋体"/>
          <w:bCs/>
          <w:color w:val="00000A"/>
          <w:sz w:val="24"/>
          <w:szCs w:val="24"/>
          <w:lang w:eastAsia="zh-CN"/>
        </w:rPr>
        <w:t xml:space="preserve">-карток </w:t>
      </w:r>
      <w:r>
        <w:rPr>
          <w:rFonts w:eastAsia="SimSun;宋体"/>
          <w:bCs/>
          <w:color w:val="000000"/>
          <w:sz w:val="24"/>
          <w:szCs w:val="24"/>
          <w:lang w:eastAsia="zh-CN"/>
        </w:rPr>
        <w:t>повинен бути</w:t>
      </w:r>
      <w:r>
        <w:rPr>
          <w:rFonts w:eastAsia="SimSun;宋体"/>
          <w:bCs/>
          <w:color w:val="00000A"/>
          <w:sz w:val="24"/>
          <w:szCs w:val="24"/>
          <w:lang w:eastAsia="zh-CN"/>
        </w:rPr>
        <w:t xml:space="preserve"> </w:t>
      </w:r>
      <w:r w:rsidRPr="00626D73">
        <w:rPr>
          <w:rFonts w:eastAsia="SimSun;宋体"/>
          <w:bCs/>
          <w:color w:val="00000A"/>
          <w:sz w:val="24"/>
          <w:szCs w:val="24"/>
          <w:lang w:eastAsia="zh-CN"/>
        </w:rPr>
        <w:t>необмеженим</w:t>
      </w:r>
      <w:r w:rsidRPr="00626D73">
        <w:rPr>
          <w:rFonts w:eastAsia="SimSun;宋体"/>
          <w:bCs/>
          <w:color w:val="000000"/>
          <w:sz w:val="24"/>
          <w:szCs w:val="24"/>
          <w:lang w:eastAsia="zh-CN"/>
        </w:rPr>
        <w:t>.</w:t>
      </w:r>
      <w:r>
        <w:rPr>
          <w:rFonts w:eastAsia="SimSun;宋体"/>
          <w:bCs/>
          <w:color w:val="000000"/>
          <w:sz w:val="24"/>
          <w:szCs w:val="24"/>
          <w:lang w:eastAsia="zh-CN"/>
        </w:rPr>
        <w:t xml:space="preserve"> </w:t>
      </w:r>
      <w:r w:rsidRPr="00443FA8">
        <w:rPr>
          <w:rFonts w:eastAsia="SimSun;宋体"/>
          <w:b/>
          <w:bCs/>
          <w:color w:val="000000"/>
          <w:sz w:val="24"/>
          <w:szCs w:val="24"/>
          <w:lang w:eastAsia="zh-CN"/>
        </w:rPr>
        <w:t>Надати у складі тендерної пропозиції гарантійний лист учасника з підтверджуючою інформацією.</w:t>
      </w:r>
    </w:p>
    <w:p w:rsidR="00ED16AA" w:rsidRDefault="00ED16AA" w:rsidP="00ED16AA">
      <w:pPr>
        <w:suppressAutoHyphens/>
        <w:jc w:val="both"/>
        <w:rPr>
          <w:rFonts w:eastAsia="SimSun;宋体"/>
          <w:bCs/>
          <w:color w:val="000000"/>
          <w:sz w:val="24"/>
          <w:szCs w:val="24"/>
          <w:lang w:eastAsia="zh-CN"/>
        </w:rPr>
      </w:pPr>
    </w:p>
    <w:p w:rsidR="00ED16AA" w:rsidRDefault="00ED16AA" w:rsidP="00ED16AA">
      <w:pPr>
        <w:suppressAutoHyphens/>
        <w:jc w:val="both"/>
        <w:rPr>
          <w:rFonts w:eastAsia="SimSun;宋体"/>
          <w:b/>
          <w:color w:val="000000"/>
          <w:sz w:val="24"/>
          <w:szCs w:val="24"/>
          <w:lang w:eastAsia="zh-CN"/>
        </w:rPr>
      </w:pPr>
      <w:r>
        <w:rPr>
          <w:rFonts w:eastAsia="SimSun;宋体"/>
          <w:bCs/>
          <w:color w:val="00000A"/>
          <w:sz w:val="24"/>
          <w:szCs w:val="24"/>
          <w:lang w:eastAsia="zh-CN"/>
        </w:rPr>
        <w:t>4</w:t>
      </w:r>
      <w:r w:rsidRPr="00FF2123">
        <w:rPr>
          <w:rFonts w:eastAsia="SimSun;宋体"/>
          <w:bCs/>
          <w:color w:val="00000A"/>
          <w:sz w:val="24"/>
          <w:szCs w:val="24"/>
          <w:lang w:eastAsia="zh-CN"/>
        </w:rPr>
        <w:t xml:space="preserve">) Заправка автотранспорту Замовника за талонами або </w:t>
      </w:r>
      <w:proofErr w:type="spellStart"/>
      <w:r w:rsidRPr="00FF2123">
        <w:rPr>
          <w:rFonts w:eastAsia="SimSun;宋体"/>
          <w:bCs/>
          <w:color w:val="00000A"/>
          <w:sz w:val="24"/>
          <w:szCs w:val="24"/>
          <w:lang w:eastAsia="zh-CN"/>
        </w:rPr>
        <w:t>скретч</w:t>
      </w:r>
      <w:proofErr w:type="spellEnd"/>
      <w:r w:rsidRPr="00FF2123">
        <w:rPr>
          <w:rFonts w:eastAsia="SimSun;宋体"/>
          <w:bCs/>
          <w:color w:val="00000A"/>
          <w:sz w:val="24"/>
          <w:szCs w:val="24"/>
          <w:lang w:eastAsia="zh-CN"/>
        </w:rPr>
        <w:t xml:space="preserve">-картками Учасником  має  здійснюватися   цілодобово, по талонам або </w:t>
      </w:r>
      <w:proofErr w:type="spellStart"/>
      <w:r w:rsidRPr="00FF2123">
        <w:rPr>
          <w:rFonts w:eastAsia="SimSun;宋体"/>
          <w:bCs/>
          <w:color w:val="00000A"/>
          <w:sz w:val="24"/>
          <w:szCs w:val="24"/>
          <w:lang w:eastAsia="zh-CN"/>
        </w:rPr>
        <w:t>скретч</w:t>
      </w:r>
      <w:proofErr w:type="spellEnd"/>
      <w:r w:rsidRPr="00FF2123">
        <w:rPr>
          <w:rFonts w:eastAsia="SimSun;宋体"/>
          <w:bCs/>
          <w:color w:val="00000A"/>
          <w:sz w:val="24"/>
          <w:szCs w:val="24"/>
          <w:lang w:eastAsia="zh-CN"/>
        </w:rPr>
        <w:t>-карткам номіналом 10</w:t>
      </w:r>
      <w:r>
        <w:rPr>
          <w:rFonts w:eastAsia="SimSun;宋体"/>
          <w:bCs/>
          <w:color w:val="00000A"/>
          <w:sz w:val="24"/>
          <w:szCs w:val="24"/>
          <w:lang w:eastAsia="zh-CN"/>
        </w:rPr>
        <w:t xml:space="preserve"> </w:t>
      </w:r>
      <w:r w:rsidRPr="00FF2123">
        <w:rPr>
          <w:rFonts w:eastAsia="SimSun;宋体"/>
          <w:bCs/>
          <w:color w:val="00000A"/>
          <w:sz w:val="24"/>
          <w:szCs w:val="24"/>
          <w:lang w:eastAsia="zh-CN"/>
        </w:rPr>
        <w:t>л, 15</w:t>
      </w:r>
      <w:r>
        <w:rPr>
          <w:rFonts w:eastAsia="SimSun;宋体"/>
          <w:bCs/>
          <w:color w:val="00000A"/>
          <w:sz w:val="24"/>
          <w:szCs w:val="24"/>
          <w:lang w:eastAsia="zh-CN"/>
        </w:rPr>
        <w:t xml:space="preserve"> </w:t>
      </w:r>
      <w:r w:rsidRPr="00FF2123">
        <w:rPr>
          <w:rFonts w:eastAsia="SimSun;宋体"/>
          <w:bCs/>
          <w:color w:val="00000A"/>
          <w:sz w:val="24"/>
          <w:szCs w:val="24"/>
          <w:lang w:eastAsia="zh-CN"/>
        </w:rPr>
        <w:t>л та 20</w:t>
      </w:r>
      <w:r>
        <w:rPr>
          <w:rFonts w:eastAsia="SimSun;宋体"/>
          <w:bCs/>
          <w:color w:val="00000A"/>
          <w:sz w:val="24"/>
          <w:szCs w:val="24"/>
          <w:lang w:eastAsia="zh-CN"/>
        </w:rPr>
        <w:t xml:space="preserve"> </w:t>
      </w:r>
      <w:r w:rsidRPr="00FF2123">
        <w:rPr>
          <w:rFonts w:eastAsia="SimSun;宋体"/>
          <w:bCs/>
          <w:color w:val="00000A"/>
          <w:sz w:val="24"/>
          <w:szCs w:val="24"/>
          <w:lang w:eastAsia="zh-CN"/>
        </w:rPr>
        <w:t>л.</w:t>
      </w:r>
      <w:r w:rsidRPr="00FF2123">
        <w:rPr>
          <w:rFonts w:eastAsia="SimSun;宋体"/>
          <w:b/>
          <w:color w:val="00000A"/>
          <w:sz w:val="24"/>
          <w:szCs w:val="24"/>
          <w:lang w:eastAsia="zh-CN"/>
        </w:rPr>
        <w:t xml:space="preserve"> </w:t>
      </w:r>
      <w:r w:rsidRPr="00FF2123">
        <w:rPr>
          <w:rFonts w:eastAsia="SimSun;宋体"/>
          <w:b/>
          <w:color w:val="000000"/>
          <w:sz w:val="24"/>
          <w:szCs w:val="24"/>
          <w:lang w:eastAsia="zh-CN"/>
        </w:rPr>
        <w:t xml:space="preserve">Надати у складі тендерної пропозиції гарантійний лист учасника з підтверджуючою інформацією та </w:t>
      </w:r>
      <w:proofErr w:type="spellStart"/>
      <w:r w:rsidRPr="00FF2123">
        <w:rPr>
          <w:rFonts w:eastAsia="SimSun;宋体"/>
          <w:b/>
          <w:color w:val="000000"/>
          <w:sz w:val="24"/>
          <w:szCs w:val="24"/>
          <w:lang w:eastAsia="zh-CN"/>
        </w:rPr>
        <w:t>скан</w:t>
      </w:r>
      <w:proofErr w:type="spellEnd"/>
      <w:r w:rsidRPr="00FF2123">
        <w:rPr>
          <w:rFonts w:eastAsia="SimSun;宋体"/>
          <w:b/>
          <w:color w:val="000000"/>
          <w:sz w:val="24"/>
          <w:szCs w:val="24"/>
          <w:lang w:eastAsia="zh-CN"/>
        </w:rPr>
        <w:t>-копіями талонів відповідних номіналів.</w:t>
      </w:r>
    </w:p>
    <w:p w:rsidR="00153324" w:rsidRDefault="00153324" w:rsidP="00ED16AA">
      <w:pPr>
        <w:suppressAutoHyphens/>
        <w:jc w:val="both"/>
        <w:rPr>
          <w:rFonts w:eastAsia="SimSun;宋体"/>
          <w:b/>
          <w:color w:val="000000"/>
          <w:sz w:val="24"/>
          <w:szCs w:val="24"/>
          <w:lang w:eastAsia="zh-CN"/>
        </w:rPr>
      </w:pPr>
    </w:p>
    <w:p w:rsidR="00153324" w:rsidRPr="00153324" w:rsidRDefault="00153324" w:rsidP="00ED16AA">
      <w:pPr>
        <w:suppressAutoHyphens/>
        <w:jc w:val="both"/>
        <w:rPr>
          <w:rFonts w:eastAsia="SimSun;宋体"/>
          <w:color w:val="00000A"/>
          <w:sz w:val="24"/>
          <w:szCs w:val="24"/>
          <w:lang w:eastAsia="zh-CN"/>
        </w:rPr>
      </w:pPr>
      <w:r w:rsidRPr="00153324">
        <w:rPr>
          <w:rFonts w:eastAsia="SimSun;宋体"/>
          <w:color w:val="000000"/>
          <w:sz w:val="24"/>
          <w:szCs w:val="24"/>
          <w:lang w:eastAsia="zh-CN"/>
        </w:rPr>
        <w:t>5)</w:t>
      </w:r>
      <w:r>
        <w:rPr>
          <w:rFonts w:eastAsia="SimSun;宋体"/>
          <w:color w:val="000000"/>
          <w:sz w:val="24"/>
          <w:szCs w:val="24"/>
          <w:lang w:eastAsia="zh-CN"/>
        </w:rPr>
        <w:t xml:space="preserve"> Надати </w:t>
      </w:r>
      <w:proofErr w:type="spellStart"/>
      <w:r>
        <w:rPr>
          <w:rFonts w:eastAsia="SimSun;宋体"/>
          <w:color w:val="000000"/>
          <w:sz w:val="24"/>
          <w:szCs w:val="24"/>
          <w:lang w:eastAsia="zh-CN"/>
        </w:rPr>
        <w:t>скан</w:t>
      </w:r>
      <w:proofErr w:type="spellEnd"/>
      <w:r>
        <w:rPr>
          <w:rFonts w:eastAsia="SimSun;宋体"/>
          <w:color w:val="000000"/>
          <w:sz w:val="24"/>
          <w:szCs w:val="24"/>
          <w:lang w:eastAsia="zh-CN"/>
        </w:rPr>
        <w:t xml:space="preserve">-копію з оригіналу ліцензії (або ліцензію в електронному вигляді або копію </w:t>
      </w:r>
      <w:proofErr w:type="spellStart"/>
      <w:r>
        <w:rPr>
          <w:rFonts w:eastAsia="SimSun;宋体"/>
          <w:color w:val="000000"/>
          <w:sz w:val="24"/>
          <w:szCs w:val="24"/>
          <w:lang w:eastAsia="zh-CN"/>
        </w:rPr>
        <w:t>накзу</w:t>
      </w:r>
      <w:proofErr w:type="spellEnd"/>
      <w:r>
        <w:rPr>
          <w:rFonts w:eastAsia="SimSun;宋体"/>
          <w:color w:val="000000"/>
          <w:sz w:val="24"/>
          <w:szCs w:val="24"/>
          <w:lang w:eastAsia="zh-CN"/>
        </w:rPr>
        <w:t>/виписку з наказу про рішення про видачу ліцензії або довідку від Учасника в якій буде вказано реквізити ліцензії  і надано посилання для перевірки інформації в офіційному реєстрі) на право оптової торгівлі пальним видану на ім’я учасника процедури закупівлі.</w:t>
      </w:r>
    </w:p>
    <w:p w:rsidR="00ED16AA" w:rsidRDefault="00ED16AA" w:rsidP="00ED16AA">
      <w:pPr>
        <w:suppressAutoHyphens/>
        <w:spacing w:line="276" w:lineRule="auto"/>
        <w:jc w:val="both"/>
        <w:rPr>
          <w:rFonts w:eastAsia="SimSun;宋体"/>
          <w:bCs/>
          <w:color w:val="00000A"/>
          <w:sz w:val="24"/>
          <w:szCs w:val="24"/>
          <w:lang w:eastAsia="zh-CN"/>
        </w:rPr>
      </w:pPr>
    </w:p>
    <w:p w:rsidR="00ED16AA" w:rsidRDefault="00153324" w:rsidP="00ED16AA">
      <w:pPr>
        <w:suppressAutoHyphens/>
        <w:jc w:val="both"/>
        <w:rPr>
          <w:rFonts w:eastAsia="SimSun;宋体"/>
          <w:color w:val="00000A"/>
          <w:sz w:val="24"/>
          <w:szCs w:val="24"/>
          <w:lang w:eastAsia="zh-CN"/>
        </w:rPr>
      </w:pPr>
      <w:r>
        <w:rPr>
          <w:rFonts w:eastAsia="SimSun;宋体"/>
          <w:color w:val="00000A"/>
          <w:sz w:val="24"/>
          <w:szCs w:val="24"/>
          <w:lang w:eastAsia="zh-CN"/>
        </w:rPr>
        <w:t>6</w:t>
      </w:r>
      <w:r w:rsidR="00ED16AA">
        <w:rPr>
          <w:rFonts w:eastAsia="SimSun;宋体"/>
          <w:color w:val="00000A"/>
          <w:sz w:val="24"/>
          <w:szCs w:val="24"/>
          <w:lang w:eastAsia="zh-CN"/>
        </w:rPr>
        <w:t>) Надати лист довільної форми щодо відповідності запропонованого учасником товару технічним  вимогам, встановленим замовником до предмета закупівлі, має містити таблицю з наступною інформацією:</w:t>
      </w:r>
    </w:p>
    <w:p w:rsidR="00ED16AA" w:rsidRDefault="00ED16AA" w:rsidP="00ED16AA">
      <w:pPr>
        <w:rPr>
          <w:b/>
          <w:color w:val="000000"/>
          <w:sz w:val="24"/>
          <w:szCs w:val="24"/>
        </w:rPr>
      </w:pPr>
    </w:p>
    <w:tbl>
      <w:tblPr>
        <w:tblW w:w="9514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519"/>
        <w:gridCol w:w="2553"/>
        <w:gridCol w:w="3212"/>
        <w:gridCol w:w="3230"/>
      </w:tblGrid>
      <w:tr w:rsidR="00ED16AA" w:rsidTr="003E1098">
        <w:trPr>
          <w:trHeight w:val="1840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  <w:vAlign w:val="center"/>
          </w:tcPr>
          <w:p w:rsidR="00ED16AA" w:rsidRDefault="00ED16AA" w:rsidP="003E1098">
            <w:pPr>
              <w:widowControl w:val="0"/>
              <w:tabs>
                <w:tab w:val="left" w:pos="1440"/>
              </w:tabs>
              <w:suppressAutoHyphens/>
              <w:jc w:val="center"/>
              <w:rPr>
                <w:bCs/>
                <w:color w:val="00000A"/>
                <w:sz w:val="22"/>
                <w:szCs w:val="22"/>
                <w:lang w:val="ru-RU"/>
              </w:rPr>
            </w:pPr>
            <w:r>
              <w:rPr>
                <w:bCs/>
                <w:color w:val="00000A"/>
                <w:sz w:val="22"/>
                <w:szCs w:val="22"/>
                <w:lang w:val="ru-RU"/>
              </w:rPr>
              <w:t>№ з/п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  <w:vAlign w:val="center"/>
          </w:tcPr>
          <w:p w:rsidR="00ED16AA" w:rsidRDefault="00ED16AA" w:rsidP="003E1098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center"/>
              <w:rPr>
                <w:rFonts w:eastAsia="SimSun;宋体"/>
                <w:bCs/>
                <w:color w:val="00000A"/>
                <w:sz w:val="22"/>
                <w:szCs w:val="22"/>
                <w:lang w:eastAsia="zh-CN"/>
              </w:rPr>
            </w:pPr>
            <w:r>
              <w:rPr>
                <w:rFonts w:eastAsia="SimSun;宋体"/>
                <w:bCs/>
                <w:color w:val="00000A"/>
                <w:sz w:val="22"/>
                <w:szCs w:val="22"/>
                <w:lang w:eastAsia="zh-CN"/>
              </w:rPr>
              <w:t xml:space="preserve">Найменування товару визначене замовником відповідно до тендерної документації 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  <w:vAlign w:val="center"/>
          </w:tcPr>
          <w:p w:rsidR="00ED16AA" w:rsidRDefault="00ED16AA" w:rsidP="003E1098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center"/>
              <w:rPr>
                <w:rFonts w:eastAsia="SimSun;宋体"/>
                <w:color w:val="00000A"/>
                <w:sz w:val="22"/>
                <w:szCs w:val="22"/>
                <w:lang w:eastAsia="zh-CN"/>
              </w:rPr>
            </w:pPr>
            <w:r>
              <w:rPr>
                <w:rFonts w:eastAsia="SimSun;宋体"/>
                <w:bCs/>
                <w:color w:val="00000A"/>
                <w:sz w:val="22"/>
                <w:szCs w:val="22"/>
                <w:lang w:eastAsia="zh-CN"/>
              </w:rPr>
              <w:t xml:space="preserve">Найменування товару запропонованого  УЧАСНИКОМ згідно </w:t>
            </w:r>
            <w:r>
              <w:rPr>
                <w:rFonts w:eastAsia="SimSun;宋体"/>
                <w:color w:val="000000"/>
                <w:sz w:val="22"/>
                <w:szCs w:val="22"/>
                <w:lang w:eastAsia="zh-CN"/>
              </w:rPr>
              <w:t>сертифікату якості/відповідності та/або інших документів, що підтверджують якість товару</w:t>
            </w:r>
          </w:p>
        </w:tc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  <w:vAlign w:val="center"/>
          </w:tcPr>
          <w:p w:rsidR="00ED16AA" w:rsidRDefault="00ED16AA" w:rsidP="003E1098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center"/>
              <w:rPr>
                <w:rFonts w:eastAsia="SimSun;宋体"/>
                <w:bCs/>
                <w:color w:val="00000A"/>
                <w:sz w:val="22"/>
                <w:szCs w:val="22"/>
                <w:lang w:eastAsia="zh-CN"/>
              </w:rPr>
            </w:pPr>
            <w:r>
              <w:rPr>
                <w:rFonts w:eastAsia="SimSun;宋体"/>
                <w:bCs/>
                <w:color w:val="00000A"/>
                <w:sz w:val="22"/>
                <w:szCs w:val="22"/>
                <w:lang w:eastAsia="zh-CN"/>
              </w:rPr>
              <w:t>Відповідність запропонованого товару ГОСТ, ДСТУ, ТУ, тощо</w:t>
            </w:r>
          </w:p>
        </w:tc>
      </w:tr>
      <w:tr w:rsidR="00ED16AA" w:rsidTr="003E1098">
        <w:trPr>
          <w:trHeight w:val="180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:rsidR="00ED16AA" w:rsidRDefault="00ED16AA" w:rsidP="003E1098">
            <w:pPr>
              <w:suppressAutoHyphens/>
              <w:snapToGrid w:val="0"/>
              <w:contextualSpacing/>
              <w:rPr>
                <w:rFonts w:eastAsia="SimSun;宋体"/>
                <w:bCs/>
                <w:color w:val="00000A"/>
                <w:sz w:val="22"/>
                <w:szCs w:val="22"/>
                <w:lang w:eastAsia="zh-CN"/>
              </w:rPr>
            </w:pPr>
            <w:r>
              <w:rPr>
                <w:rFonts w:eastAsia="SimSun;宋体"/>
                <w:bCs/>
                <w:color w:val="00000A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:rsidR="00ED16AA" w:rsidRDefault="00ED16AA" w:rsidP="003E1098">
            <w:pPr>
              <w:numPr>
                <w:ilvl w:val="0"/>
                <w:numId w:val="2"/>
              </w:numPr>
              <w:suppressAutoHyphens/>
              <w:snapToGrid w:val="0"/>
              <w:spacing w:after="200" w:line="276" w:lineRule="auto"/>
              <w:jc w:val="center"/>
              <w:rPr>
                <w:rFonts w:eastAsia="SimSun;宋体"/>
                <w:bCs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48" w:type="dxa"/>
            </w:tcMar>
          </w:tcPr>
          <w:p w:rsidR="00ED16AA" w:rsidRDefault="00ED16AA" w:rsidP="003E1098">
            <w:pPr>
              <w:numPr>
                <w:ilvl w:val="0"/>
                <w:numId w:val="2"/>
              </w:numPr>
              <w:suppressAutoHyphens/>
              <w:snapToGrid w:val="0"/>
              <w:spacing w:after="200" w:line="276" w:lineRule="auto"/>
              <w:jc w:val="center"/>
              <w:rPr>
                <w:rFonts w:eastAsia="SimSun;宋体"/>
                <w:bCs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3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:rsidR="00ED16AA" w:rsidRDefault="00ED16AA" w:rsidP="003E1098">
            <w:pPr>
              <w:numPr>
                <w:ilvl w:val="0"/>
                <w:numId w:val="2"/>
              </w:numPr>
              <w:suppressAutoHyphens/>
              <w:snapToGrid w:val="0"/>
              <w:spacing w:after="200" w:line="276" w:lineRule="auto"/>
              <w:jc w:val="center"/>
              <w:rPr>
                <w:rFonts w:eastAsia="SimSun;宋体"/>
                <w:bCs/>
                <w:color w:val="00000A"/>
                <w:sz w:val="22"/>
                <w:szCs w:val="22"/>
                <w:lang w:eastAsia="zh-CN"/>
              </w:rPr>
            </w:pPr>
          </w:p>
        </w:tc>
      </w:tr>
    </w:tbl>
    <w:p w:rsidR="00ED16AA" w:rsidRDefault="00ED16AA" w:rsidP="00ED16AA">
      <w:pPr>
        <w:rPr>
          <w:b/>
          <w:color w:val="000000"/>
          <w:sz w:val="24"/>
          <w:szCs w:val="24"/>
        </w:rPr>
      </w:pPr>
    </w:p>
    <w:p w:rsidR="00ED16AA" w:rsidRDefault="00ED16AA" w:rsidP="00ED16AA">
      <w:pPr>
        <w:rPr>
          <w:b/>
          <w:color w:val="000000"/>
          <w:sz w:val="24"/>
          <w:szCs w:val="24"/>
        </w:rPr>
      </w:pPr>
    </w:p>
    <w:p w:rsidR="00ED16AA" w:rsidRDefault="00ED16AA" w:rsidP="00ED16A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місцях де технічна  специфікація  містить посилання на конкретні торговельну марку чи фірму,  патент,  конструкцію або тип предмета закупівлі, джерело його походження або виробника, вважати вираз  "або еквівалент".</w:t>
      </w:r>
    </w:p>
    <w:p w:rsidR="00A41362" w:rsidRPr="00ED16AA" w:rsidRDefault="00A41362"/>
    <w:sectPr w:rsidR="00A41362" w:rsidRPr="00ED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3572"/>
    <w:multiLevelType w:val="singleLevel"/>
    <w:tmpl w:val="5A463572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6B3B0770"/>
    <w:multiLevelType w:val="multilevel"/>
    <w:tmpl w:val="6B3B0770"/>
    <w:lvl w:ilvl="0">
      <w:start w:val="1"/>
      <w:numFmt w:val="decimal"/>
      <w:suff w:val="space"/>
      <w:lvlText w:val="%1)"/>
      <w:lvlJc w:val="left"/>
      <w:pPr>
        <w:ind w:left="6521" w:firstLine="0"/>
      </w:pPr>
      <w:rPr>
        <w:rFonts w:cs="Times New Roman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81"/>
        </w:tabs>
        <w:ind w:left="688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41"/>
        </w:tabs>
        <w:ind w:left="7241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01"/>
        </w:tabs>
        <w:ind w:left="760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961"/>
        </w:tabs>
        <w:ind w:left="7961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321"/>
        </w:tabs>
        <w:ind w:left="832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681"/>
        </w:tabs>
        <w:ind w:left="8681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9041"/>
        </w:tabs>
        <w:ind w:left="9041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9401"/>
        </w:tabs>
        <w:ind w:left="9401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CF"/>
    <w:rsid w:val="00016855"/>
    <w:rsid w:val="00153324"/>
    <w:rsid w:val="006171CC"/>
    <w:rsid w:val="00823A48"/>
    <w:rsid w:val="009011CE"/>
    <w:rsid w:val="009A3B82"/>
    <w:rsid w:val="00A41362"/>
    <w:rsid w:val="00B94894"/>
    <w:rsid w:val="00D01F05"/>
    <w:rsid w:val="00ED16AA"/>
    <w:rsid w:val="00EE231F"/>
    <w:rsid w:val="00F503CF"/>
    <w:rsid w:val="00F7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7755"/>
  <w15:chartTrackingRefBased/>
  <w15:docId w15:val="{4DBF661F-E52B-4005-8992-6427A4E2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О.В.. Гриценко</dc:creator>
  <cp:keywords/>
  <dc:description/>
  <cp:lastModifiedBy>PC</cp:lastModifiedBy>
  <cp:revision>6</cp:revision>
  <dcterms:created xsi:type="dcterms:W3CDTF">2023-11-10T08:16:00Z</dcterms:created>
  <dcterms:modified xsi:type="dcterms:W3CDTF">2024-04-16T10:33:00Z</dcterms:modified>
</cp:coreProperties>
</file>