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5567" w14:textId="476652F5" w:rsidR="00761685" w:rsidRPr="00761685" w:rsidRDefault="00761685" w:rsidP="00761685">
      <w:pPr>
        <w:jc w:val="right"/>
        <w:rPr>
          <w:rFonts w:ascii="Roboto Condensed Light" w:hAnsi="Roboto Condensed Light"/>
          <w:b/>
          <w:lang w:eastAsia="en-US"/>
        </w:rPr>
      </w:pPr>
      <w:r w:rsidRPr="00761685">
        <w:rPr>
          <w:rFonts w:ascii="Roboto Condensed Light" w:hAnsi="Roboto Condensed Light"/>
          <w:b/>
          <w:lang w:val="uk-UA" w:eastAsia="en-US"/>
        </w:rPr>
        <w:t xml:space="preserve">Додаток </w:t>
      </w:r>
      <w:r w:rsidRPr="00037238">
        <w:rPr>
          <w:rFonts w:ascii="Roboto Condensed Light" w:hAnsi="Roboto Condensed Light"/>
          <w:b/>
          <w:lang w:eastAsia="en-US"/>
        </w:rPr>
        <w:t>4</w:t>
      </w:r>
    </w:p>
    <w:p w14:paraId="34EA2756" w14:textId="77777777" w:rsidR="00761685" w:rsidRPr="00761685" w:rsidRDefault="00761685" w:rsidP="00761685">
      <w:pPr>
        <w:jc w:val="right"/>
        <w:rPr>
          <w:rFonts w:ascii="Roboto Condensed Light" w:hAnsi="Roboto Condensed Light"/>
          <w:b/>
          <w:lang w:val="uk-UA" w:eastAsia="en-US"/>
        </w:rPr>
      </w:pPr>
      <w:r w:rsidRPr="00761685">
        <w:rPr>
          <w:rFonts w:ascii="Roboto Condensed Light" w:hAnsi="Roboto Condensed Light"/>
          <w:b/>
          <w:lang w:val="uk-UA" w:eastAsia="en-US"/>
        </w:rPr>
        <w:t>тендерної документації</w:t>
      </w:r>
    </w:p>
    <w:p w14:paraId="3B8966FB" w14:textId="21408D31" w:rsidR="00761685" w:rsidRPr="00037238" w:rsidRDefault="00761685" w:rsidP="00037238">
      <w:pPr>
        <w:pStyle w:val="10"/>
        <w:jc w:val="left"/>
        <w:rPr>
          <w:i/>
          <w:color w:val="auto"/>
          <w:sz w:val="22"/>
          <w:u w:val="single"/>
        </w:rPr>
      </w:pPr>
      <w:r w:rsidRPr="00037238">
        <w:rPr>
          <w:i/>
          <w:color w:val="auto"/>
          <w:sz w:val="22"/>
          <w:u w:val="single"/>
        </w:rPr>
        <w:t>ПРОЕКТ</w:t>
      </w:r>
    </w:p>
    <w:p w14:paraId="44755AC1" w14:textId="77777777" w:rsidR="00761685" w:rsidRDefault="00761685" w:rsidP="00DD4B7F">
      <w:pPr>
        <w:pStyle w:val="10"/>
        <w:rPr>
          <w:color w:val="auto"/>
          <w:sz w:val="22"/>
        </w:rPr>
      </w:pP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6CB6F645"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00C83753" w:rsidRPr="006D7EE2">
        <w:rPr>
          <w:sz w:val="22"/>
          <w:szCs w:val="22"/>
          <w:lang w:val="uk-UA"/>
        </w:rPr>
        <w:t xml:space="preserve">                       </w:t>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887D16">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524BF379" w:rsidR="005E6071" w:rsidRPr="006D7EE2" w:rsidRDefault="00887D16" w:rsidP="00616CB6">
      <w:pPr>
        <w:tabs>
          <w:tab w:val="left" w:pos="2160"/>
          <w:tab w:val="left" w:pos="3600"/>
        </w:tabs>
        <w:ind w:firstLine="567"/>
        <w:jc w:val="both"/>
        <w:rPr>
          <w:sz w:val="22"/>
          <w:szCs w:val="22"/>
          <w:lang w:val="uk-UA"/>
        </w:rPr>
      </w:pPr>
      <w:r w:rsidRPr="00887D16">
        <w:rPr>
          <w:b/>
          <w:sz w:val="22"/>
          <w:szCs w:val="22"/>
          <w:lang w:val="uk-UA"/>
        </w:rPr>
        <w:t>Територіальне управління Державної судової адміністрації України в Житомирській області</w:t>
      </w:r>
      <w:r>
        <w:rPr>
          <w:sz w:val="22"/>
          <w:szCs w:val="22"/>
          <w:lang w:val="uk-UA"/>
        </w:rPr>
        <w:t>, в особі</w:t>
      </w:r>
      <w:r w:rsidRPr="00887D16">
        <w:rPr>
          <w:sz w:val="22"/>
          <w:szCs w:val="22"/>
          <w:lang w:val="uk-UA"/>
        </w:rPr>
        <w:t xml:space="preserve"> начальника територіального управління </w:t>
      </w:r>
      <w:proofErr w:type="spellStart"/>
      <w:r w:rsidRPr="00887D16">
        <w:rPr>
          <w:sz w:val="22"/>
          <w:szCs w:val="22"/>
          <w:lang w:val="uk-UA"/>
        </w:rPr>
        <w:t>Морея</w:t>
      </w:r>
      <w:proofErr w:type="spellEnd"/>
      <w:r w:rsidRPr="00887D16">
        <w:rPr>
          <w:sz w:val="22"/>
          <w:szCs w:val="22"/>
          <w:lang w:val="uk-UA"/>
        </w:rPr>
        <w:t xml:space="preserve"> Василя Вікторовича, що діє на підставі Положення</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0BD219AB"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405047" w:rsidRPr="00405047">
        <w:t xml:space="preserve"> </w:t>
      </w:r>
      <w:r w:rsidR="00B36943" w:rsidRPr="00B36943">
        <w:rPr>
          <w:rFonts w:eastAsia="Calibri"/>
          <w:b/>
          <w:lang w:val="uk-UA" w:eastAsia="en-US"/>
        </w:rPr>
        <w:t xml:space="preserve">Канцелярські товари ДК 021:2015-30190000-7 Офісне устаткування та приладдя різне </w:t>
      </w:r>
      <w:r w:rsidR="00405047" w:rsidRPr="00405047">
        <w:rPr>
          <w:sz w:val="22"/>
          <w:szCs w:val="22"/>
          <w:lang w:val="uk-UA"/>
        </w:rPr>
        <w:t>зазначений в специфікації (Додаток № 1 до Договору), що є невід`ємною частиною договору</w:t>
      </w:r>
      <w:r w:rsidRPr="006D7EE2">
        <w:rPr>
          <w:sz w:val="22"/>
          <w:szCs w:val="22"/>
          <w:lang w:val="uk-UA"/>
        </w:rPr>
        <w:t xml:space="preserve">, а Замовник – прийняти і оплатити такий товар (далі за текстом – товар). </w:t>
      </w:r>
    </w:p>
    <w:p w14:paraId="27F11978" w14:textId="7DD89E8B"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B36943">
        <w:rPr>
          <w:sz w:val="22"/>
          <w:szCs w:val="22"/>
          <w:lang w:val="en-US"/>
        </w:rPr>
        <w:t xml:space="preserve">34398 </w:t>
      </w:r>
      <w:r w:rsidR="00B36943">
        <w:rPr>
          <w:sz w:val="22"/>
          <w:szCs w:val="22"/>
          <w:lang w:val="uk-UA"/>
        </w:rPr>
        <w:t>одиниць</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3F689259"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w:t>
      </w:r>
      <w:r w:rsidRPr="00405047">
        <w:rPr>
          <w:spacing w:val="-3"/>
          <w:sz w:val="22"/>
          <w:szCs w:val="22"/>
          <w:lang w:val="uk-UA"/>
        </w:rPr>
        <w:t>накладних</w:t>
      </w:r>
      <w:r w:rsidRPr="006D7EE2">
        <w:rPr>
          <w:spacing w:val="-3"/>
          <w:sz w:val="22"/>
          <w:szCs w:val="22"/>
          <w:lang w:val="uk-UA"/>
        </w:rPr>
        <w:t xml:space="preserve">. </w:t>
      </w:r>
    </w:p>
    <w:p w14:paraId="36F91A7F" w14:textId="55C968F7"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w:t>
      </w:r>
      <w:r w:rsidR="00405047">
        <w:rPr>
          <w:spacing w:val="-3"/>
          <w:sz w:val="22"/>
          <w:szCs w:val="22"/>
          <w:lang w:val="uk-UA"/>
        </w:rPr>
        <w:t>протягом</w:t>
      </w:r>
      <w:r w:rsidR="00405047" w:rsidRPr="00405047">
        <w:rPr>
          <w:spacing w:val="-3"/>
          <w:sz w:val="22"/>
          <w:szCs w:val="22"/>
          <w:lang w:val="uk-UA"/>
        </w:rPr>
        <w:t xml:space="preserve"> </w:t>
      </w:r>
      <w:r w:rsidR="00BE1C81" w:rsidRPr="00BE1C81">
        <w:rPr>
          <w:spacing w:val="-3"/>
          <w:sz w:val="22"/>
          <w:szCs w:val="22"/>
        </w:rPr>
        <w:t xml:space="preserve"> </w:t>
      </w:r>
      <w:r w:rsidR="00BE1C81" w:rsidRPr="00BE1C81">
        <w:rPr>
          <w:spacing w:val="-3"/>
          <w:sz w:val="22"/>
          <w:szCs w:val="22"/>
          <w:highlight w:val="yellow"/>
        </w:rPr>
        <w:t>120</w:t>
      </w:r>
      <w:r w:rsidR="00405047" w:rsidRPr="00BE1C81">
        <w:rPr>
          <w:spacing w:val="-3"/>
          <w:sz w:val="22"/>
          <w:szCs w:val="22"/>
          <w:highlight w:val="yellow"/>
          <w:lang w:val="uk-UA"/>
        </w:rPr>
        <w:t xml:space="preserve"> банківських днів</w:t>
      </w:r>
      <w:r w:rsidR="00405047" w:rsidRPr="00405047">
        <w:rPr>
          <w:spacing w:val="-3"/>
          <w:sz w:val="22"/>
          <w:szCs w:val="22"/>
          <w:lang w:val="uk-UA"/>
        </w:rPr>
        <w:t xml:space="preserve"> за умови наявності коштів на рахунку</w:t>
      </w:r>
      <w:r w:rsidRPr="006D7EE2">
        <w:rPr>
          <w:spacing w:val="-3"/>
          <w:sz w:val="22"/>
          <w:szCs w:val="22"/>
          <w:lang w:val="uk-UA"/>
        </w:rPr>
        <w:t>.</w:t>
      </w:r>
      <w:r w:rsidRPr="006D7EE2">
        <w:rPr>
          <w:spacing w:val="-3"/>
          <w:sz w:val="22"/>
          <w:szCs w:val="22"/>
        </w:rPr>
        <w:t xml:space="preserve"> </w:t>
      </w:r>
    </w:p>
    <w:p w14:paraId="29E5E4A1" w14:textId="46071A13"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405047" w:rsidRPr="00405047">
        <w:rPr>
          <w:spacing w:val="-3"/>
          <w:sz w:val="22"/>
          <w:szCs w:val="22"/>
        </w:rPr>
        <w:t>10</w:t>
      </w:r>
      <w:r w:rsidR="00405047" w:rsidRPr="006D7EE2">
        <w:rPr>
          <w:spacing w:val="-3"/>
          <w:sz w:val="22"/>
          <w:szCs w:val="22"/>
          <w:lang w:val="uk-UA"/>
        </w:rPr>
        <w:t xml:space="preserve"> </w:t>
      </w:r>
      <w:r w:rsidR="00616CB6" w:rsidRPr="006D7EE2">
        <w:rPr>
          <w:spacing w:val="-3"/>
          <w:sz w:val="22"/>
          <w:szCs w:val="22"/>
          <w:lang w:val="uk-UA"/>
        </w:rPr>
        <w:t>(</w:t>
      </w:r>
      <w:r w:rsidR="00405047" w:rsidRPr="00405047">
        <w:rPr>
          <w:spacing w:val="-3"/>
          <w:sz w:val="22"/>
          <w:szCs w:val="22"/>
        </w:rPr>
        <w:t>десяти</w:t>
      </w:r>
      <w:r w:rsidR="00616CB6" w:rsidRPr="006D7EE2">
        <w:rPr>
          <w:spacing w:val="-3"/>
          <w:sz w:val="22"/>
          <w:szCs w:val="22"/>
          <w:lang w:val="uk-UA"/>
        </w:rPr>
        <w:t>)</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282763" w:rsidRDefault="00244F6D" w:rsidP="00337E65">
      <w:pPr>
        <w:tabs>
          <w:tab w:val="left" w:pos="567"/>
        </w:tabs>
        <w:autoSpaceDE w:val="0"/>
        <w:autoSpaceDN w:val="0"/>
        <w:adjustRightInd w:val="0"/>
        <w:ind w:firstLine="567"/>
        <w:jc w:val="both"/>
        <w:rPr>
          <w:spacing w:val="-3"/>
          <w:sz w:val="22"/>
          <w:szCs w:val="22"/>
          <w:lang w:val="uk-UA"/>
        </w:rPr>
      </w:pPr>
      <w:r w:rsidRPr="00282763">
        <w:rPr>
          <w:spacing w:val="-3"/>
          <w:sz w:val="22"/>
          <w:szCs w:val="22"/>
          <w:lang w:val="uk-UA"/>
        </w:rPr>
        <w:t>3.</w:t>
      </w:r>
      <w:r w:rsidR="00C53306" w:rsidRPr="00282763">
        <w:rPr>
          <w:spacing w:val="-3"/>
          <w:sz w:val="22"/>
          <w:szCs w:val="22"/>
          <w:lang w:val="uk-UA"/>
        </w:rPr>
        <w:t>4</w:t>
      </w:r>
      <w:r w:rsidRPr="00282763">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282763">
        <w:rPr>
          <w:spacing w:val="-3"/>
          <w:sz w:val="22"/>
          <w:szCs w:val="22"/>
          <w:lang w:val="uk-UA"/>
        </w:rPr>
        <w:t>09.06.</w:t>
      </w:r>
      <w:r w:rsidRPr="00282763">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282763"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7FF3166C"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w:t>
      </w:r>
      <w:r w:rsidRPr="00405047">
        <w:rPr>
          <w:color w:val="auto"/>
          <w:sz w:val="22"/>
          <w:szCs w:val="22"/>
          <w:lang w:val="uk-UA"/>
        </w:rPr>
        <w:t xml:space="preserve">Договір набирає чинності </w:t>
      </w:r>
      <w:r w:rsidRPr="00405047">
        <w:rPr>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w:t>
      </w:r>
      <w:r w:rsidRPr="00601956">
        <w:rPr>
          <w:b/>
          <w:color w:val="auto"/>
          <w:sz w:val="22"/>
          <w:szCs w:val="22"/>
          <w:u w:val="single"/>
          <w:lang w:val="uk-UA"/>
        </w:rPr>
        <w:t xml:space="preserve">до </w:t>
      </w:r>
      <w:r w:rsidR="00282763" w:rsidRPr="00601956">
        <w:rPr>
          <w:b/>
          <w:color w:val="auto"/>
          <w:sz w:val="22"/>
          <w:szCs w:val="22"/>
          <w:u w:val="single"/>
          <w:lang w:val="uk-UA"/>
        </w:rPr>
        <w:t>31.12.2023</w:t>
      </w:r>
      <w:r w:rsidR="00790411" w:rsidRPr="00601956">
        <w:rPr>
          <w:b/>
          <w:color w:val="auto"/>
          <w:sz w:val="22"/>
          <w:szCs w:val="22"/>
          <w:u w:val="single"/>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0FE2DA48"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w:t>
      </w:r>
      <w:r w:rsidR="005A5DA0">
        <w:rPr>
          <w:sz w:val="22"/>
          <w:szCs w:val="22"/>
          <w:lang w:val="uk-UA"/>
        </w:rPr>
        <w:t>м, що підтверджується</w:t>
      </w:r>
      <w:r w:rsidRPr="006D7EE2">
        <w:rPr>
          <w:sz w:val="22"/>
          <w:szCs w:val="22"/>
          <w:lang w:val="uk-UA"/>
        </w:rPr>
        <w:t xml:space="preserve">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8180292"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строки, визначені ци</w:t>
      </w:r>
      <w:r w:rsidR="009427C9">
        <w:rPr>
          <w:color w:val="121212"/>
          <w:sz w:val="22"/>
          <w:szCs w:val="22"/>
          <w:lang w:val="uk-UA" w:eastAsia="uk-UA"/>
        </w:rPr>
        <w:t>м Договором, підписати</w:t>
      </w:r>
      <w:r w:rsidRPr="006D7EE2">
        <w:rPr>
          <w:color w:val="121212"/>
          <w:sz w:val="22"/>
          <w:szCs w:val="22"/>
          <w:lang w:val="uk-UA" w:eastAsia="uk-UA"/>
        </w:rPr>
        <w:t xml:space="preserve">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26F145E5"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w:t>
      </w:r>
      <w:r w:rsidR="009427C9">
        <w:rPr>
          <w:color w:val="121212"/>
          <w:sz w:val="22"/>
          <w:szCs w:val="22"/>
          <w:lang w:val="uk-UA" w:eastAsia="uk-UA"/>
        </w:rPr>
        <w:t>повідно до підписаних</w:t>
      </w:r>
      <w:r w:rsidRPr="006D7EE2">
        <w:rPr>
          <w:color w:val="121212"/>
          <w:sz w:val="22"/>
          <w:szCs w:val="22"/>
          <w:lang w:val="uk-UA" w:eastAsia="uk-UA"/>
        </w:rPr>
        <w:t xml:space="preserve"> накладних.</w:t>
      </w:r>
    </w:p>
    <w:p w14:paraId="0B881088" w14:textId="649ABD56"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w:t>
      </w:r>
      <w:r w:rsidR="009427C9">
        <w:rPr>
          <w:sz w:val="22"/>
          <w:szCs w:val="22"/>
          <w:lang w:val="uk-UA" w:eastAsia="uk-UA"/>
        </w:rPr>
        <w:t xml:space="preserve"> шляхом укладання Додаткової угоди, яка</w:t>
      </w:r>
      <w:r w:rsidR="00C86620" w:rsidRPr="006D7EE2">
        <w:rPr>
          <w:sz w:val="22"/>
          <w:szCs w:val="22"/>
          <w:lang w:val="uk-UA" w:eastAsia="uk-UA"/>
        </w:rPr>
        <w:t xml:space="preserve"> підписуються Сторонами.</w:t>
      </w:r>
    </w:p>
    <w:p w14:paraId="7DEEE63A" w14:textId="07FFB172" w:rsidR="00407521" w:rsidRPr="006D7EE2" w:rsidRDefault="000862AF" w:rsidP="00407521">
      <w:pPr>
        <w:ind w:firstLine="284"/>
        <w:jc w:val="both"/>
        <w:rPr>
          <w:sz w:val="22"/>
          <w:szCs w:val="22"/>
          <w:lang w:val="uk-UA" w:eastAsia="uk-UA"/>
        </w:rPr>
      </w:pPr>
      <w:r w:rsidRPr="006D7EE2">
        <w:rPr>
          <w:sz w:val="22"/>
          <w:szCs w:val="22"/>
          <w:lang w:val="uk-UA" w:eastAsia="uk-UA"/>
        </w:rPr>
        <w:t>5</w:t>
      </w:r>
      <w:r w:rsidR="009427C9">
        <w:rPr>
          <w:sz w:val="22"/>
          <w:szCs w:val="22"/>
          <w:lang w:val="uk-UA" w:eastAsia="uk-UA"/>
        </w:rPr>
        <w:t>.2.6. Повернути</w:t>
      </w:r>
      <w:r w:rsidR="00407521" w:rsidRPr="006D7EE2">
        <w:rPr>
          <w:sz w:val="22"/>
          <w:szCs w:val="22"/>
          <w:lang w:val="uk-UA" w:eastAsia="uk-UA"/>
        </w:rPr>
        <w:t xml:space="preserve">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7471284"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 xml:space="preserve">за належним чином оформленими </w:t>
      </w:r>
      <w:r w:rsidR="00BB378D" w:rsidRPr="006D7EE2">
        <w:rPr>
          <w:rFonts w:eastAsia="Arial Unicode MS"/>
          <w:kern w:val="2"/>
          <w:sz w:val="22"/>
          <w:szCs w:val="22"/>
          <w:lang w:val="uk-UA" w:eastAsia="hi-IN" w:bidi="hi-IN"/>
        </w:rPr>
        <w:t>накладними.</w:t>
      </w:r>
      <w:r w:rsidR="00BB378D" w:rsidRPr="006D7EE2">
        <w:rPr>
          <w:rFonts w:eastAsia="Arial Unicode MS"/>
          <w:kern w:val="2"/>
          <w:sz w:val="22"/>
          <w:szCs w:val="22"/>
          <w:lang w:eastAsia="hi-IN" w:bidi="hi-IN"/>
        </w:rPr>
        <w:tab/>
      </w:r>
    </w:p>
    <w:p w14:paraId="2ED7DF99" w14:textId="7C9E4351"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накладною.</w:t>
      </w:r>
    </w:p>
    <w:p w14:paraId="65F10ED3" w14:textId="5B256D2F" w:rsidR="00B36943" w:rsidRDefault="00301490" w:rsidP="00B36943">
      <w:pPr>
        <w:tabs>
          <w:tab w:val="left" w:pos="567"/>
        </w:tabs>
        <w:ind w:firstLine="567"/>
        <w:jc w:val="both"/>
        <w:rPr>
          <w:b/>
          <w:sz w:val="23"/>
          <w:szCs w:val="23"/>
          <w:u w:val="single"/>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282763">
        <w:rPr>
          <w:b/>
          <w:sz w:val="22"/>
          <w:szCs w:val="22"/>
          <w:lang w:val="uk-UA"/>
        </w:rPr>
        <w:t xml:space="preserve">Місце поставки: </w:t>
      </w:r>
      <w:r w:rsidR="00B36943" w:rsidRPr="00B36943">
        <w:rPr>
          <w:b/>
          <w:sz w:val="23"/>
          <w:szCs w:val="23"/>
          <w:u w:val="single"/>
          <w:lang w:val="uk-UA"/>
        </w:rPr>
        <w:t>ТУ ДСА України в Житомирській  області та місцеві загальні суди Житомирської області (</w:t>
      </w:r>
      <w:r w:rsidR="00B36943">
        <w:rPr>
          <w:b/>
          <w:sz w:val="23"/>
          <w:szCs w:val="23"/>
          <w:u w:val="single"/>
          <w:lang w:val="uk-UA"/>
        </w:rPr>
        <w:t xml:space="preserve"> </w:t>
      </w:r>
      <w:r w:rsidR="00B36943" w:rsidRPr="00B36943">
        <w:rPr>
          <w:b/>
          <w:sz w:val="23"/>
          <w:szCs w:val="23"/>
          <w:u w:val="single"/>
          <w:lang w:val="uk-UA"/>
        </w:rPr>
        <w:t xml:space="preserve">Додаток № </w:t>
      </w:r>
      <w:r w:rsidR="00B36943">
        <w:rPr>
          <w:b/>
          <w:sz w:val="23"/>
          <w:szCs w:val="23"/>
          <w:u w:val="single"/>
          <w:lang w:val="uk-UA"/>
        </w:rPr>
        <w:t>2</w:t>
      </w:r>
      <w:r w:rsidR="00B36943" w:rsidRPr="00B36943">
        <w:rPr>
          <w:b/>
          <w:sz w:val="23"/>
          <w:szCs w:val="23"/>
          <w:u w:val="single"/>
          <w:lang w:val="uk-UA"/>
        </w:rPr>
        <w:t xml:space="preserve"> до Договору)</w:t>
      </w:r>
    </w:p>
    <w:p w14:paraId="45DA9524" w14:textId="77777777" w:rsidR="00B36943" w:rsidRDefault="00B36943" w:rsidP="00B36943">
      <w:pPr>
        <w:tabs>
          <w:tab w:val="left" w:pos="567"/>
        </w:tabs>
        <w:ind w:firstLine="567"/>
        <w:jc w:val="both"/>
        <w:rPr>
          <w:b/>
          <w:sz w:val="23"/>
          <w:szCs w:val="23"/>
          <w:u w:val="single"/>
          <w:lang w:val="uk-UA"/>
        </w:rPr>
      </w:pPr>
    </w:p>
    <w:p w14:paraId="6DAF57FE" w14:textId="0A3165B6" w:rsidR="009427C9" w:rsidRDefault="00001460" w:rsidP="00B36943">
      <w:pPr>
        <w:tabs>
          <w:tab w:val="left" w:pos="567"/>
        </w:tabs>
        <w:ind w:firstLine="567"/>
        <w:jc w:val="both"/>
        <w:rPr>
          <w:b/>
          <w:i/>
          <w:iCs/>
          <w:color w:val="000000" w:themeColor="text1"/>
          <w:sz w:val="22"/>
          <w:szCs w:val="22"/>
          <w:u w:val="single"/>
          <w:lang w:val="uk-UA"/>
        </w:rPr>
      </w:pPr>
      <w:r w:rsidRPr="00282763">
        <w:rPr>
          <w:b/>
          <w:sz w:val="22"/>
          <w:szCs w:val="22"/>
          <w:lang w:val="uk-UA"/>
        </w:rPr>
        <w:t>Строк поставки:</w:t>
      </w:r>
      <w:r w:rsidR="00D35445" w:rsidRPr="00282763">
        <w:rPr>
          <w:b/>
          <w:sz w:val="22"/>
          <w:szCs w:val="22"/>
          <w:lang w:val="uk-UA"/>
        </w:rPr>
        <w:t xml:space="preserve"> </w:t>
      </w:r>
      <w:r w:rsidR="00282763" w:rsidRPr="00282763">
        <w:rPr>
          <w:b/>
          <w:sz w:val="22"/>
          <w:szCs w:val="22"/>
          <w:u w:val="single"/>
          <w:lang w:val="uk-UA"/>
        </w:rPr>
        <w:t xml:space="preserve">до </w:t>
      </w:r>
      <w:r w:rsidR="001F2248">
        <w:rPr>
          <w:b/>
          <w:sz w:val="22"/>
          <w:szCs w:val="22"/>
          <w:u w:val="single"/>
          <w:lang w:val="uk-UA"/>
        </w:rPr>
        <w:t>2</w:t>
      </w:r>
      <w:r w:rsidR="00B36943">
        <w:rPr>
          <w:b/>
          <w:sz w:val="22"/>
          <w:szCs w:val="22"/>
          <w:u w:val="single"/>
          <w:lang w:val="uk-UA"/>
        </w:rPr>
        <w:t>8</w:t>
      </w:r>
      <w:r w:rsidR="00282763" w:rsidRPr="00282763">
        <w:rPr>
          <w:b/>
          <w:sz w:val="22"/>
          <w:szCs w:val="22"/>
          <w:u w:val="single"/>
          <w:lang w:val="uk-UA"/>
        </w:rPr>
        <w:t>.0</w:t>
      </w:r>
      <w:r w:rsidR="001F2248">
        <w:rPr>
          <w:b/>
          <w:sz w:val="22"/>
          <w:szCs w:val="22"/>
          <w:u w:val="single"/>
          <w:lang w:val="uk-UA"/>
        </w:rPr>
        <w:t>4</w:t>
      </w:r>
      <w:r w:rsidR="00282763" w:rsidRPr="00282763">
        <w:rPr>
          <w:b/>
          <w:sz w:val="22"/>
          <w:szCs w:val="22"/>
          <w:u w:val="single"/>
          <w:lang w:val="uk-UA"/>
        </w:rPr>
        <w:t>.2023 року.</w:t>
      </w:r>
    </w:p>
    <w:p w14:paraId="2417A01B" w14:textId="77777777" w:rsidR="00B36943" w:rsidRPr="00282763" w:rsidRDefault="00B36943" w:rsidP="00B36943">
      <w:pPr>
        <w:tabs>
          <w:tab w:val="left" w:pos="567"/>
        </w:tabs>
        <w:ind w:firstLine="567"/>
        <w:jc w:val="both"/>
        <w:rPr>
          <w:b/>
          <w:color w:val="000000" w:themeColor="text1"/>
          <w:sz w:val="22"/>
          <w:szCs w:val="22"/>
          <w:u w:val="single"/>
          <w:lang w:val="uk-UA"/>
        </w:rPr>
      </w:pPr>
    </w:p>
    <w:p w14:paraId="4EFB2094" w14:textId="0A48CC36" w:rsidR="00001460" w:rsidRPr="006D7EE2" w:rsidRDefault="009427C9" w:rsidP="002269AE">
      <w:pPr>
        <w:tabs>
          <w:tab w:val="left" w:pos="567"/>
        </w:tabs>
        <w:jc w:val="both"/>
        <w:rPr>
          <w:sz w:val="22"/>
          <w:szCs w:val="22"/>
          <w:lang w:val="uk-UA"/>
        </w:rPr>
      </w:pPr>
      <w:r>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2AB39AC8"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накладною є дата проставлена у такій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lastRenderedPageBreak/>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1641CD87" w:rsidR="009C7DBF" w:rsidRPr="00BE1E42" w:rsidRDefault="00301490" w:rsidP="00721E11">
      <w:pPr>
        <w:tabs>
          <w:tab w:val="left" w:pos="851"/>
        </w:tabs>
        <w:ind w:firstLine="567"/>
        <w:jc w:val="both"/>
        <w:rPr>
          <w:b/>
          <w:sz w:val="22"/>
          <w:szCs w:val="22"/>
          <w:u w:val="single"/>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Разом із Товаром Постачальник надає Замовнику усю необхідну супровідну документацію</w:t>
      </w:r>
      <w:r w:rsidR="00B36943">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2F817377"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w:t>
      </w:r>
      <w:proofErr w:type="spellStart"/>
      <w:r w:rsidR="00A53774" w:rsidRPr="006D7EE2">
        <w:rPr>
          <w:sz w:val="22"/>
          <w:szCs w:val="22"/>
          <w:lang w:val="uk-UA"/>
        </w:rPr>
        <w:t>облаштований</w:t>
      </w:r>
      <w:proofErr w:type="spellEnd"/>
      <w:r w:rsidR="00A53774" w:rsidRPr="006D7EE2">
        <w:rPr>
          <w:sz w:val="22"/>
          <w:szCs w:val="22"/>
          <w:lang w:val="uk-UA"/>
        </w:rPr>
        <w:t xml:space="preserve">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687ACA79"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Товар</w:t>
      </w:r>
      <w:r w:rsidR="00C017F9">
        <w:rPr>
          <w:sz w:val="22"/>
          <w:szCs w:val="22"/>
          <w:lang w:val="uk-UA"/>
        </w:rPr>
        <w:t>у</w:t>
      </w:r>
      <w:r w:rsidR="000D2EC8" w:rsidRPr="006D7EE2">
        <w:rPr>
          <w:sz w:val="22"/>
          <w:szCs w:val="22"/>
          <w:lang w:val="uk-UA"/>
        </w:rPr>
        <w:t>, що поставля</w:t>
      </w:r>
      <w:r w:rsidR="00C017F9">
        <w:rPr>
          <w:sz w:val="22"/>
          <w:szCs w:val="22"/>
          <w:lang w:val="uk-UA"/>
        </w:rPr>
        <w:t>ється</w:t>
      </w:r>
      <w:r w:rsidR="00551659">
        <w:rPr>
          <w:sz w:val="22"/>
          <w:szCs w:val="22"/>
          <w:lang w:val="uk-UA"/>
        </w:rPr>
        <w:t xml:space="preserve"> </w:t>
      </w:r>
      <w:r w:rsidR="009C7DBF" w:rsidRPr="006D7EE2">
        <w:rPr>
          <w:sz w:val="22"/>
          <w:szCs w:val="22"/>
          <w:lang w:val="uk-UA"/>
        </w:rPr>
        <w:t xml:space="preserve">становить </w:t>
      </w:r>
      <w:r w:rsidR="00C017F9">
        <w:rPr>
          <w:sz w:val="22"/>
          <w:szCs w:val="22"/>
          <w:lang w:val="uk-UA"/>
        </w:rPr>
        <w:t>–</w:t>
      </w:r>
      <w:r w:rsidR="009C7DBF" w:rsidRPr="006D7EE2">
        <w:rPr>
          <w:sz w:val="22"/>
          <w:szCs w:val="22"/>
          <w:lang w:val="uk-UA"/>
        </w:rPr>
        <w:t xml:space="preserve"> </w:t>
      </w:r>
      <w:r w:rsidR="00C017F9">
        <w:rPr>
          <w:sz w:val="22"/>
          <w:szCs w:val="22"/>
          <w:lang w:val="uk-UA"/>
        </w:rPr>
        <w:t xml:space="preserve">не менше </w:t>
      </w:r>
      <w:r w:rsidR="00C017F9" w:rsidRPr="00551659">
        <w:rPr>
          <w:b/>
          <w:sz w:val="22"/>
          <w:szCs w:val="22"/>
          <w:u w:val="single"/>
          <w:lang w:val="uk-UA"/>
        </w:rPr>
        <w:t>12</w:t>
      </w:r>
      <w:r w:rsidR="00431049" w:rsidRPr="00551659">
        <w:rPr>
          <w:b/>
          <w:i/>
          <w:sz w:val="22"/>
          <w:szCs w:val="22"/>
          <w:u w:val="single"/>
          <w:lang w:val="uk-UA"/>
        </w:rPr>
        <w:t xml:space="preserve"> місяців </w:t>
      </w:r>
      <w:r w:rsidR="00431049" w:rsidRPr="00551659">
        <w:rPr>
          <w:b/>
          <w:sz w:val="22"/>
          <w:szCs w:val="22"/>
          <w:u w:val="single"/>
          <w:lang w:val="uk-UA"/>
        </w:rPr>
        <w:t>з</w:t>
      </w:r>
      <w:r w:rsidR="00431049" w:rsidRPr="00551659">
        <w:rPr>
          <w:sz w:val="22"/>
          <w:szCs w:val="22"/>
          <w:lang w:val="uk-UA"/>
        </w:rPr>
        <w:t xml:space="preserve"> дня</w:t>
      </w:r>
      <w:r w:rsidR="00431049" w:rsidRPr="006D7EE2">
        <w:rPr>
          <w:sz w:val="22"/>
          <w:szCs w:val="22"/>
          <w:lang w:val="uk-UA"/>
        </w:rPr>
        <w:t xml:space="preserve"> підписання накладної</w:t>
      </w:r>
      <w:r w:rsidR="007360D5">
        <w:rPr>
          <w:sz w:val="22"/>
          <w:szCs w:val="22"/>
          <w:lang w:val="uk-UA"/>
        </w:rPr>
        <w:t xml:space="preserve"> </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5BCB9C65"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F754A3">
        <w:rPr>
          <w:sz w:val="22"/>
          <w:szCs w:val="22"/>
          <w:lang w:val="uk-UA"/>
        </w:rPr>
        <w:t xml:space="preserve">3 </w:t>
      </w:r>
      <w:r w:rsidR="009C7DBF" w:rsidRPr="006D7EE2">
        <w:rPr>
          <w:sz w:val="22"/>
          <w:szCs w:val="22"/>
          <w:lang w:val="uk-UA"/>
        </w:rPr>
        <w:t xml:space="preserve">робочих днів з моменту виявлення таких недоліків. </w:t>
      </w:r>
    </w:p>
    <w:p w14:paraId="424D91B7" w14:textId="1464DF94" w:rsidR="009C7DBF" w:rsidRPr="006D7EE2" w:rsidRDefault="00F754A3" w:rsidP="009C7DBF">
      <w:pPr>
        <w:tabs>
          <w:tab w:val="left" w:pos="567"/>
        </w:tabs>
        <w:autoSpaceDE w:val="0"/>
        <w:autoSpaceDN w:val="0"/>
        <w:adjustRightInd w:val="0"/>
        <w:ind w:firstLine="567"/>
        <w:jc w:val="both"/>
        <w:rPr>
          <w:sz w:val="22"/>
          <w:szCs w:val="22"/>
          <w:lang w:val="uk-UA"/>
        </w:rPr>
      </w:pPr>
      <w:r>
        <w:rPr>
          <w:sz w:val="22"/>
          <w:szCs w:val="22"/>
          <w:lang w:val="uk-UA"/>
        </w:rPr>
        <w:t xml:space="preserve">Протягом п’яти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009C7DBF" w:rsidRPr="006D7EE2">
        <w:rPr>
          <w:sz w:val="22"/>
          <w:szCs w:val="22"/>
          <w:lang w:val="uk-UA"/>
        </w:rPr>
        <w:t>Торгово</w:t>
      </w:r>
      <w:proofErr w:type="spellEnd"/>
      <w:r w:rsidR="009C7DBF" w:rsidRPr="006D7EE2">
        <w:rPr>
          <w:sz w:val="22"/>
          <w:szCs w:val="22"/>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3887FC92" w:rsidR="009C7DBF" w:rsidRPr="006D7EE2" w:rsidRDefault="005F0EF5" w:rsidP="009C7DBF">
      <w:pPr>
        <w:tabs>
          <w:tab w:val="left" w:pos="567"/>
        </w:tabs>
        <w:autoSpaceDE w:val="0"/>
        <w:autoSpaceDN w:val="0"/>
        <w:adjustRightInd w:val="0"/>
        <w:ind w:firstLine="567"/>
        <w:jc w:val="both"/>
        <w:rPr>
          <w:sz w:val="22"/>
          <w:szCs w:val="22"/>
          <w:lang w:val="uk-UA"/>
        </w:rPr>
      </w:pPr>
      <w:bookmarkStart w:id="2"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0D783D">
        <w:rPr>
          <w:sz w:val="22"/>
          <w:szCs w:val="22"/>
          <w:lang w:val="uk-UA"/>
        </w:rPr>
        <w:t>7</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0D783D">
        <w:rPr>
          <w:sz w:val="22"/>
          <w:szCs w:val="22"/>
          <w:lang w:val="uk-UA"/>
        </w:rPr>
        <w:t>7</w:t>
      </w:r>
      <w:r w:rsidR="00455490" w:rsidRPr="006D7EE2">
        <w:rPr>
          <w:sz w:val="22"/>
          <w:szCs w:val="22"/>
          <w:lang w:val="uk-UA"/>
        </w:rPr>
        <w:t xml:space="preserve"> (</w:t>
      </w:r>
      <w:r w:rsidR="000D783D">
        <w:rPr>
          <w:sz w:val="22"/>
          <w:szCs w:val="22"/>
          <w:lang w:val="uk-UA"/>
        </w:rPr>
        <w:t>семи</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14:paraId="779EE51A" w14:textId="130BD73E"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0D783D">
        <w:rPr>
          <w:sz w:val="22"/>
          <w:szCs w:val="22"/>
          <w:lang w:val="uk-UA"/>
        </w:rPr>
        <w:t>семи</w:t>
      </w:r>
      <w:r w:rsidRPr="006D7EE2">
        <w:rPr>
          <w:sz w:val="22"/>
          <w:szCs w:val="22"/>
          <w:lang w:val="uk-UA"/>
        </w:rPr>
        <w:t xml:space="preserve">денного строку (у цьому </w:t>
      </w:r>
      <w:r w:rsidR="00D92C4B" w:rsidRPr="006D7EE2">
        <w:rPr>
          <w:sz w:val="22"/>
          <w:szCs w:val="22"/>
          <w:lang w:val="uk-UA"/>
        </w:rPr>
        <w:t xml:space="preserve">випадку строк заміни Товару – </w:t>
      </w:r>
      <w:r w:rsidR="000D783D">
        <w:rPr>
          <w:sz w:val="22"/>
          <w:szCs w:val="22"/>
          <w:lang w:val="uk-UA"/>
        </w:rPr>
        <w:t>7</w:t>
      </w:r>
      <w:r w:rsidR="00D92C4B" w:rsidRPr="006D7EE2">
        <w:rPr>
          <w:sz w:val="22"/>
          <w:szCs w:val="22"/>
          <w:lang w:val="uk-UA"/>
        </w:rPr>
        <w:t xml:space="preserve"> (</w:t>
      </w:r>
      <w:r w:rsidR="000D783D">
        <w:rPr>
          <w:sz w:val="22"/>
          <w:szCs w:val="22"/>
          <w:lang w:val="uk-UA"/>
        </w:rPr>
        <w:t xml:space="preserve"> сім</w:t>
      </w:r>
      <w:r w:rsidRPr="006D7EE2">
        <w:rPr>
          <w:sz w:val="22"/>
          <w:szCs w:val="22"/>
          <w:lang w:val="uk-UA"/>
        </w:rPr>
        <w:t xml:space="preserve">) календарних днів, наступних за останнім днем вищезазначеного </w:t>
      </w:r>
      <w:r w:rsidR="000D783D">
        <w:rPr>
          <w:sz w:val="22"/>
          <w:szCs w:val="22"/>
          <w:lang w:val="uk-UA"/>
        </w:rPr>
        <w:t>семи</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0D783D">
        <w:rPr>
          <w:sz w:val="22"/>
          <w:szCs w:val="22"/>
          <w:lang w:val="uk-UA"/>
        </w:rPr>
        <w:t>випадку строк заміни Товару – 7</w:t>
      </w:r>
      <w:r w:rsidR="00D92C4B" w:rsidRPr="006D7EE2">
        <w:rPr>
          <w:sz w:val="22"/>
          <w:szCs w:val="22"/>
          <w:lang w:val="uk-UA"/>
        </w:rPr>
        <w:t xml:space="preserve"> (</w:t>
      </w:r>
      <w:r w:rsidR="000D783D">
        <w:rPr>
          <w:sz w:val="22"/>
          <w:szCs w:val="22"/>
          <w:lang w:val="uk-UA"/>
        </w:rPr>
        <w:t>сім</w:t>
      </w:r>
      <w:r w:rsidRPr="006D7EE2">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 xml:space="preserve">сті у складанні цього акту – </w:t>
      </w:r>
      <w:r w:rsidR="000D783D">
        <w:rPr>
          <w:sz w:val="22"/>
          <w:szCs w:val="22"/>
          <w:lang w:val="uk-UA"/>
        </w:rPr>
        <w:t xml:space="preserve">7 </w:t>
      </w:r>
      <w:r w:rsidRPr="006D7EE2">
        <w:rPr>
          <w:sz w:val="22"/>
          <w:szCs w:val="22"/>
          <w:lang w:val="uk-UA"/>
        </w:rPr>
        <w:t>(</w:t>
      </w:r>
      <w:r w:rsidR="000D783D">
        <w:rPr>
          <w:sz w:val="22"/>
          <w:szCs w:val="22"/>
          <w:lang w:val="uk-UA"/>
        </w:rPr>
        <w:t xml:space="preserve"> сім</w:t>
      </w:r>
      <w:r w:rsidRPr="006D7EE2">
        <w:rPr>
          <w:sz w:val="22"/>
          <w:szCs w:val="22"/>
          <w:lang w:val="uk-UA"/>
        </w:rPr>
        <w:t>)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 xml:space="preserve">дування –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п’ятнадцять</w:t>
      </w:r>
      <w:r w:rsidRPr="006D7EE2">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6AAAEB67" w14:textId="5279D303" w:rsidR="009C7DBF" w:rsidRPr="00A0707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.8. </w:t>
      </w:r>
      <w:r w:rsidR="009C7DBF" w:rsidRPr="00A07072">
        <w:rPr>
          <w:sz w:val="22"/>
          <w:szCs w:val="22"/>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r w:rsidR="009674B6" w:rsidRPr="00A07072">
        <w:rPr>
          <w:sz w:val="22"/>
          <w:szCs w:val="22"/>
          <w:lang w:val="uk-UA"/>
        </w:rPr>
        <w:t xml:space="preserve"> </w:t>
      </w:r>
      <w:r w:rsidR="00A07072" w:rsidRPr="00A07072">
        <w:rPr>
          <w:sz w:val="22"/>
          <w:szCs w:val="22"/>
          <w:lang w:val="uk-UA"/>
        </w:rPr>
        <w:t>зазначеної в п.8.1.</w:t>
      </w:r>
      <w:r w:rsidR="009C7DBF" w:rsidRPr="00A07072">
        <w:rPr>
          <w:sz w:val="22"/>
          <w:szCs w:val="22"/>
          <w:lang w:val="uk-UA"/>
        </w:rPr>
        <w:t>.</w:t>
      </w:r>
    </w:p>
    <w:p w14:paraId="3A15C3AE" w14:textId="466E1058"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xml:space="preserve">, неякісності Товару) протягом </w:t>
      </w:r>
      <w:r w:rsidR="000D783D">
        <w:rPr>
          <w:sz w:val="22"/>
          <w:szCs w:val="22"/>
          <w:lang w:val="uk-UA"/>
        </w:rPr>
        <w:t>3</w:t>
      </w:r>
      <w:r w:rsidR="00D92C4B" w:rsidRPr="006D7EE2">
        <w:rPr>
          <w:sz w:val="22"/>
          <w:szCs w:val="22"/>
          <w:lang w:val="uk-UA"/>
        </w:rPr>
        <w:t xml:space="preserve"> (</w:t>
      </w:r>
      <w:r w:rsidR="000D783D">
        <w:rPr>
          <w:sz w:val="22"/>
          <w:szCs w:val="22"/>
          <w:lang w:val="uk-UA"/>
        </w:rPr>
        <w:t>трьох</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 xml:space="preserve">в, які повертаються, протягом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п’ятнадцяти</w:t>
      </w:r>
      <w:r w:rsidR="009C7DBF" w:rsidRPr="006D7EE2">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65CFD3C8"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 xml:space="preserve">Склад та розмір відшкодування збитків визначається сторонами за правилами, встановленими </w:t>
      </w:r>
      <w:r w:rsidR="00A07072">
        <w:rPr>
          <w:sz w:val="22"/>
          <w:szCs w:val="22"/>
          <w:lang w:val="uk-UA"/>
        </w:rPr>
        <w:t>законодавством</w:t>
      </w:r>
      <w:r w:rsidR="000D2EC8" w:rsidRPr="006D7EE2">
        <w:rPr>
          <w:sz w:val="22"/>
          <w:szCs w:val="22"/>
          <w:lang w:val="uk-UA"/>
        </w:rPr>
        <w:t xml:space="preserve">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6C0F2445"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w:t>
      </w:r>
      <w:proofErr w:type="spellStart"/>
      <w:r w:rsidR="00431049" w:rsidRPr="006D7EE2">
        <w:rPr>
          <w:sz w:val="22"/>
          <w:szCs w:val="22"/>
          <w:lang w:val="uk-UA"/>
        </w:rPr>
        <w:t>прострочки</w:t>
      </w:r>
      <w:proofErr w:type="spellEnd"/>
      <w:r w:rsidR="00431049" w:rsidRPr="006D7EE2">
        <w:rPr>
          <w:sz w:val="22"/>
          <w:szCs w:val="22"/>
          <w:lang w:val="uk-UA"/>
        </w:rPr>
        <w:t xml:space="preserve">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840C49">
        <w:rPr>
          <w:sz w:val="22"/>
          <w:szCs w:val="22"/>
          <w:lang w:val="uk-UA"/>
        </w:rPr>
        <w:t xml:space="preserve">. </w:t>
      </w:r>
      <w:r w:rsidR="0086371C" w:rsidRPr="006D7EE2">
        <w:rPr>
          <w:sz w:val="22"/>
          <w:szCs w:val="22"/>
          <w:lang w:val="uk-UA"/>
        </w:rPr>
        <w:t xml:space="preserve">За прострочення понад тридцять днів додатково стягується штраф у розмірі </w:t>
      </w:r>
      <w:r w:rsidR="00522D28">
        <w:rPr>
          <w:sz w:val="22"/>
          <w:szCs w:val="22"/>
          <w:lang w:val="uk-UA"/>
        </w:rPr>
        <w:t>7</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393EF562" w14:textId="7AC14B0A"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6D7EE2">
        <w:rPr>
          <w:i/>
          <w:sz w:val="22"/>
          <w:szCs w:val="22"/>
          <w:lang w:val="uk-UA"/>
        </w:rPr>
        <w:t>5</w:t>
      </w:r>
      <w:r w:rsidR="00ED1F64" w:rsidRPr="006D7EE2">
        <w:rPr>
          <w:i/>
          <w:sz w:val="22"/>
          <w:szCs w:val="22"/>
          <w:lang w:val="uk-UA"/>
        </w:rPr>
        <w:t>0</w:t>
      </w:r>
      <w:r w:rsidR="000D2EC8" w:rsidRPr="006D7EE2">
        <w:rPr>
          <w:i/>
          <w:sz w:val="22"/>
          <w:szCs w:val="22"/>
          <w:lang w:val="uk-UA"/>
        </w:rPr>
        <w:t xml:space="preserve"> % (</w:t>
      </w:r>
      <w:r w:rsidR="00353687" w:rsidRPr="006D7EE2">
        <w:rPr>
          <w:i/>
          <w:sz w:val="22"/>
          <w:szCs w:val="22"/>
          <w:lang w:val="uk-UA"/>
        </w:rPr>
        <w:t>п’ятдесят</w:t>
      </w:r>
      <w:r w:rsidR="000D2EC8" w:rsidRPr="006D7EE2">
        <w:rPr>
          <w:i/>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w:t>
      </w:r>
      <w:proofErr w:type="spellStart"/>
      <w:r w:rsidR="00A27229" w:rsidRPr="006D7EE2">
        <w:rPr>
          <w:sz w:val="22"/>
          <w:szCs w:val="22"/>
          <w:lang w:val="uk-UA"/>
        </w:rPr>
        <w:t>допоставлений</w:t>
      </w:r>
      <w:proofErr w:type="spellEnd"/>
      <w:r w:rsidR="00A27229" w:rsidRPr="006D7EE2">
        <w:rPr>
          <w:sz w:val="22"/>
          <w:szCs w:val="22"/>
          <w:lang w:val="uk-UA"/>
        </w:rPr>
        <w:t xml:space="preserve"> протягом </w:t>
      </w:r>
      <w:r w:rsidR="00E812A1">
        <w:rPr>
          <w:sz w:val="22"/>
          <w:szCs w:val="22"/>
          <w:lang w:val="uk-UA"/>
        </w:rPr>
        <w:t>30</w:t>
      </w:r>
      <w:r w:rsidR="00E812A1" w:rsidRPr="006D7EE2">
        <w:rPr>
          <w:sz w:val="22"/>
          <w:szCs w:val="22"/>
          <w:lang w:val="uk-UA"/>
        </w:rPr>
        <w:t xml:space="preserve"> </w:t>
      </w:r>
      <w:r w:rsidR="00DF25B8" w:rsidRPr="006D7EE2">
        <w:rPr>
          <w:sz w:val="22"/>
          <w:szCs w:val="22"/>
          <w:lang w:val="uk-UA"/>
        </w:rPr>
        <w:t>(</w:t>
      </w:r>
      <w:r w:rsidR="00E812A1">
        <w:rPr>
          <w:sz w:val="22"/>
          <w:szCs w:val="22"/>
          <w:lang w:val="uk-UA"/>
        </w:rPr>
        <w:t>тридцяти</w:t>
      </w:r>
      <w:r w:rsidR="00ED1F64" w:rsidRPr="006D7EE2">
        <w:rPr>
          <w:sz w:val="22"/>
          <w:szCs w:val="22"/>
          <w:lang w:val="uk-UA"/>
        </w:rPr>
        <w:t xml:space="preserve">) </w:t>
      </w:r>
      <w:proofErr w:type="spellStart"/>
      <w:r w:rsidR="000D2EC8" w:rsidRPr="006D7EE2">
        <w:rPr>
          <w:sz w:val="22"/>
          <w:szCs w:val="22"/>
          <w:lang w:val="uk-UA"/>
        </w:rPr>
        <w:t>днi</w:t>
      </w:r>
      <w:r w:rsidR="00AA586D" w:rsidRPr="006D7EE2">
        <w:rPr>
          <w:sz w:val="22"/>
          <w:szCs w:val="22"/>
          <w:lang w:val="uk-UA"/>
        </w:rPr>
        <w:t>в</w:t>
      </w:r>
      <w:proofErr w:type="spellEnd"/>
      <w:r w:rsidR="00AA586D" w:rsidRPr="006D7EE2">
        <w:rPr>
          <w:sz w:val="22"/>
          <w:szCs w:val="22"/>
          <w:lang w:val="uk-UA"/>
        </w:rPr>
        <w:t xml:space="preserve"> з моменту часткової поставки.</w:t>
      </w:r>
    </w:p>
    <w:p w14:paraId="3F587AB5" w14:textId="050E82B0"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DF25B8" w:rsidRPr="006D7EE2">
        <w:rPr>
          <w:sz w:val="22"/>
          <w:szCs w:val="22"/>
          <w:lang w:val="uk-UA"/>
        </w:rPr>
        <w:t xml:space="preserve"> штраф у розмірі </w:t>
      </w:r>
      <w:r w:rsidR="00E812A1">
        <w:rPr>
          <w:sz w:val="22"/>
          <w:szCs w:val="22"/>
          <w:lang w:val="uk-UA"/>
        </w:rPr>
        <w:t>0,1</w:t>
      </w:r>
      <w:r w:rsidR="00DF25B8" w:rsidRPr="006D7EE2">
        <w:rPr>
          <w:sz w:val="22"/>
          <w:szCs w:val="22"/>
          <w:lang w:val="uk-UA"/>
        </w:rPr>
        <w:t xml:space="preserve">% </w:t>
      </w:r>
      <w:r w:rsidR="000D2EC8" w:rsidRPr="006D7EE2">
        <w:rPr>
          <w:sz w:val="22"/>
          <w:szCs w:val="22"/>
          <w:lang w:val="uk-UA"/>
        </w:rPr>
        <w:t xml:space="preserve"> від вартості товару </w:t>
      </w:r>
      <w:r w:rsidR="008266DE" w:rsidRPr="006D7EE2">
        <w:rPr>
          <w:sz w:val="22"/>
          <w:szCs w:val="22"/>
          <w:lang w:val="uk-UA"/>
        </w:rPr>
        <w:t>неналежної якості/комплектності.</w:t>
      </w:r>
    </w:p>
    <w:p w14:paraId="40683DE2" w14:textId="4AF5E79C"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840C49">
        <w:rPr>
          <w:i/>
          <w:sz w:val="22"/>
          <w:szCs w:val="22"/>
          <w:lang w:val="uk-UA"/>
        </w:rPr>
        <w:t>50</w:t>
      </w:r>
      <w:r w:rsidR="00353687" w:rsidRPr="006D7EE2">
        <w:rPr>
          <w:i/>
          <w:sz w:val="22"/>
          <w:szCs w:val="22"/>
          <w:lang w:val="uk-UA"/>
        </w:rPr>
        <w:t xml:space="preserve"> %</w:t>
      </w:r>
      <w:r w:rsidR="00B56D2D" w:rsidRPr="006D7EE2">
        <w:rPr>
          <w:sz w:val="22"/>
          <w:szCs w:val="22"/>
          <w:lang w:val="uk-UA"/>
        </w:rPr>
        <w:t xml:space="preserve"> </w:t>
      </w:r>
      <w:r w:rsidR="008C5738" w:rsidRPr="006D7EE2">
        <w:rPr>
          <w:sz w:val="22"/>
          <w:szCs w:val="22"/>
          <w:lang w:val="uk-UA"/>
        </w:rPr>
        <w:t xml:space="preserve"> від вартості Товару</w:t>
      </w:r>
      <w:r w:rsidR="006D7EE2" w:rsidRPr="006D7EE2">
        <w:rPr>
          <w:sz w:val="22"/>
          <w:szCs w:val="22"/>
          <w:lang w:val="uk-UA"/>
        </w:rPr>
        <w:t>.</w:t>
      </w:r>
    </w:p>
    <w:p w14:paraId="7A1ACF8E" w14:textId="70FFDBF8"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4A7E059B"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E812A1">
        <w:rPr>
          <w:sz w:val="22"/>
          <w:szCs w:val="22"/>
          <w:lang w:val="uk-UA"/>
        </w:rPr>
        <w:t>30</w:t>
      </w:r>
      <w:r w:rsidR="00DF25B8" w:rsidRPr="006D7EE2">
        <w:rPr>
          <w:sz w:val="22"/>
          <w:szCs w:val="22"/>
          <w:lang w:val="uk-UA"/>
        </w:rPr>
        <w:t xml:space="preserve"> (</w:t>
      </w:r>
      <w:r w:rsidR="00E812A1">
        <w:rPr>
          <w:sz w:val="22"/>
          <w:szCs w:val="22"/>
          <w:lang w:val="uk-UA"/>
        </w:rPr>
        <w:t>тридцяти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76769F9F" w14:textId="6EAA4DC4" w:rsidR="00C86620" w:rsidRPr="00E812A1" w:rsidRDefault="005F0EF5" w:rsidP="00E812A1">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79A790BA"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w:t>
      </w:r>
      <w:proofErr w:type="spellStart"/>
      <w:r w:rsidR="009054E6" w:rsidRPr="006D7EE2">
        <w:rPr>
          <w:sz w:val="22"/>
          <w:szCs w:val="22"/>
        </w:rPr>
        <w:t>Відмова</w:t>
      </w:r>
      <w:proofErr w:type="spellEnd"/>
      <w:r w:rsidR="009054E6" w:rsidRPr="006D7EE2">
        <w:rPr>
          <w:sz w:val="22"/>
          <w:szCs w:val="22"/>
        </w:rPr>
        <w:t xml:space="preserve"> </w:t>
      </w:r>
      <w:proofErr w:type="spellStart"/>
      <w:r w:rsidR="009054E6" w:rsidRPr="006D7EE2">
        <w:rPr>
          <w:sz w:val="22"/>
          <w:szCs w:val="22"/>
        </w:rPr>
        <w:t>від</w:t>
      </w:r>
      <w:proofErr w:type="spellEnd"/>
      <w:r w:rsidR="009054E6" w:rsidRPr="006D7EE2">
        <w:rPr>
          <w:sz w:val="22"/>
          <w:szCs w:val="22"/>
        </w:rPr>
        <w:t xml:space="preserve"> </w:t>
      </w:r>
      <w:proofErr w:type="spellStart"/>
      <w:r w:rsidR="009054E6" w:rsidRPr="006D7EE2">
        <w:rPr>
          <w:sz w:val="22"/>
          <w:szCs w:val="22"/>
        </w:rPr>
        <w:t>встановлення</w:t>
      </w:r>
      <w:proofErr w:type="spellEnd"/>
      <w:r w:rsidR="009054E6" w:rsidRPr="006D7EE2">
        <w:rPr>
          <w:sz w:val="22"/>
          <w:szCs w:val="22"/>
        </w:rPr>
        <w:t xml:space="preserve"> на </w:t>
      </w:r>
      <w:proofErr w:type="spellStart"/>
      <w:r w:rsidR="009054E6" w:rsidRPr="006D7EE2">
        <w:rPr>
          <w:sz w:val="22"/>
          <w:szCs w:val="22"/>
        </w:rPr>
        <w:t>майбутнє</w:t>
      </w:r>
      <w:proofErr w:type="spellEnd"/>
      <w:r w:rsidR="009054E6" w:rsidRPr="006D7EE2">
        <w:rPr>
          <w:sz w:val="22"/>
          <w:szCs w:val="22"/>
        </w:rPr>
        <w:t xml:space="preserve"> </w:t>
      </w:r>
      <w:proofErr w:type="spellStart"/>
      <w:r w:rsidR="009054E6" w:rsidRPr="006D7EE2">
        <w:rPr>
          <w:sz w:val="22"/>
          <w:szCs w:val="22"/>
        </w:rPr>
        <w:t>господарських</w:t>
      </w:r>
      <w:proofErr w:type="spellEnd"/>
      <w:r w:rsidR="009054E6" w:rsidRPr="006D7EE2">
        <w:rPr>
          <w:sz w:val="22"/>
          <w:szCs w:val="22"/>
        </w:rPr>
        <w:t xml:space="preserve"> </w:t>
      </w:r>
      <w:proofErr w:type="spellStart"/>
      <w:r w:rsidR="009054E6" w:rsidRPr="006D7EE2">
        <w:rPr>
          <w:sz w:val="22"/>
          <w:szCs w:val="22"/>
        </w:rPr>
        <w:t>відносин</w:t>
      </w:r>
      <w:proofErr w:type="spellEnd"/>
      <w:r w:rsidR="009054E6" w:rsidRPr="006D7EE2">
        <w:rPr>
          <w:sz w:val="22"/>
          <w:szCs w:val="22"/>
        </w:rPr>
        <w:t xml:space="preserve"> </w:t>
      </w:r>
      <w:proofErr w:type="spellStart"/>
      <w:r w:rsidR="009054E6" w:rsidRPr="006D7EE2">
        <w:rPr>
          <w:sz w:val="22"/>
          <w:szCs w:val="22"/>
        </w:rPr>
        <w:t>із</w:t>
      </w:r>
      <w:proofErr w:type="spellEnd"/>
      <w:r w:rsidR="009054E6" w:rsidRPr="006D7EE2">
        <w:rPr>
          <w:sz w:val="22"/>
          <w:szCs w:val="22"/>
        </w:rPr>
        <w:t xml:space="preserve"> Стороною, яка </w:t>
      </w:r>
      <w:r w:rsidR="009054E6" w:rsidRPr="006D7EE2">
        <w:rPr>
          <w:sz w:val="22"/>
          <w:szCs w:val="22"/>
          <w:lang w:val="uk-UA"/>
        </w:rPr>
        <w:t xml:space="preserve">порушує зобов’язання, може застосовуватися Замовником до Постачальника </w:t>
      </w:r>
      <w:proofErr w:type="gramStart"/>
      <w:r w:rsidR="009054E6" w:rsidRPr="006D7EE2">
        <w:rPr>
          <w:sz w:val="22"/>
          <w:szCs w:val="22"/>
          <w:lang w:val="uk-UA"/>
        </w:rPr>
        <w:t>за</w:t>
      </w:r>
      <w:proofErr w:type="gramEnd"/>
      <w:r w:rsidR="009054E6" w:rsidRPr="006D7EE2">
        <w:rPr>
          <w:sz w:val="22"/>
          <w:szCs w:val="22"/>
          <w:lang w:val="uk-UA"/>
        </w:rPr>
        <w:t xml:space="preserve">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lastRenderedPageBreak/>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5153A5AA" w14:textId="2897D5C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D40E09">
        <w:rPr>
          <w:sz w:val="22"/>
          <w:szCs w:val="22"/>
          <w:lang w:val="uk-UA"/>
        </w:rPr>
        <w:t>1 (одного</w:t>
      </w:r>
      <w:r w:rsidR="00DF25B8" w:rsidRPr="006D7EE2">
        <w:rPr>
          <w:sz w:val="22"/>
          <w:szCs w:val="22"/>
          <w:lang w:val="uk-UA"/>
        </w:rPr>
        <w:t>)</w:t>
      </w:r>
      <w:r w:rsidR="009054E6" w:rsidRPr="006D7EE2">
        <w:rPr>
          <w:sz w:val="22"/>
          <w:szCs w:val="22"/>
          <w:lang w:val="uk-UA"/>
        </w:rPr>
        <w:t xml:space="preserve"> рок</w:t>
      </w:r>
      <w:r w:rsidR="00D40E09">
        <w:rPr>
          <w:sz w:val="22"/>
          <w:szCs w:val="22"/>
          <w:lang w:val="uk-UA"/>
        </w:rPr>
        <w:t>у</w:t>
      </w:r>
      <w:r w:rsidR="009054E6" w:rsidRPr="006D7EE2">
        <w:rPr>
          <w:sz w:val="22"/>
          <w:szCs w:val="22"/>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16FC770F" w14:textId="1F2BFDF9" w:rsidR="00E649FA" w:rsidRPr="00952AD3" w:rsidRDefault="005F0EF5" w:rsidP="00E649FA">
      <w:pPr>
        <w:ind w:right="-34" w:firstLine="720"/>
        <w:jc w:val="both"/>
        <w:rPr>
          <w:highlight w:val="white"/>
          <w:lang w:val="uk-UA"/>
        </w:rPr>
      </w:pPr>
      <w:r w:rsidRPr="00E649FA">
        <w:rPr>
          <w:lang w:val="uk-UA"/>
        </w:rPr>
        <w:t>11</w:t>
      </w:r>
      <w:r w:rsidR="00E649FA" w:rsidRPr="00E649FA">
        <w:rPr>
          <w:highlight w:val="white"/>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w:t>
      </w:r>
      <w:r w:rsidR="00E649FA" w:rsidRPr="00952AD3">
        <w:rPr>
          <w:highlight w:val="white"/>
          <w:lang w:val="uk-UA"/>
        </w:rPr>
        <w:t>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E70387D" w14:textId="2419C535" w:rsidR="00E649FA" w:rsidRDefault="00E649FA" w:rsidP="00E649FA">
      <w:pPr>
        <w:ind w:right="-34" w:firstLine="720"/>
        <w:jc w:val="both"/>
        <w:rPr>
          <w:highlight w:val="white"/>
        </w:rPr>
      </w:pPr>
      <w:r>
        <w:rPr>
          <w:highlight w:val="white"/>
        </w:rPr>
        <w:t xml:space="preserve">11.2. </w:t>
      </w:r>
      <w:proofErr w:type="gramStart"/>
      <w:r>
        <w:rPr>
          <w:highlight w:val="white"/>
        </w:rPr>
        <w:t xml:space="preserve">Сторона, </w:t>
      </w:r>
      <w:proofErr w:type="spellStart"/>
      <w:r>
        <w:rPr>
          <w:highlight w:val="white"/>
        </w:rPr>
        <w:t>що</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виконувати</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цим</w:t>
      </w:r>
      <w:proofErr w:type="spellEnd"/>
      <w:r>
        <w:rPr>
          <w:highlight w:val="white"/>
        </w:rPr>
        <w:t xml:space="preserve"> Договором </w:t>
      </w:r>
      <w:proofErr w:type="spellStart"/>
      <w:r>
        <w:rPr>
          <w:highlight w:val="white"/>
        </w:rPr>
        <w:t>унаслідок</w:t>
      </w:r>
      <w:proofErr w:type="spellEnd"/>
      <w:r>
        <w:rPr>
          <w:highlight w:val="white"/>
        </w:rPr>
        <w:t xml:space="preserve">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протягом</w:t>
      </w:r>
      <w:proofErr w:type="spellEnd"/>
      <w:r>
        <w:rPr>
          <w:highlight w:val="white"/>
        </w:rPr>
        <w:t xml:space="preserve"> 14-ти </w:t>
      </w:r>
      <w:proofErr w:type="spellStart"/>
      <w:r>
        <w:rPr>
          <w:highlight w:val="white"/>
        </w:rPr>
        <w:t>календарних</w:t>
      </w:r>
      <w:proofErr w:type="spellEnd"/>
      <w:r>
        <w:rPr>
          <w:highlight w:val="white"/>
        </w:rPr>
        <w:t xml:space="preserve"> </w:t>
      </w:r>
      <w:proofErr w:type="spellStart"/>
      <w:r>
        <w:rPr>
          <w:highlight w:val="white"/>
        </w:rPr>
        <w:t>днів</w:t>
      </w:r>
      <w:proofErr w:type="spellEnd"/>
      <w:r>
        <w:rPr>
          <w:highlight w:val="white"/>
        </w:rPr>
        <w:t xml:space="preserve"> з моменту </w:t>
      </w:r>
      <w:proofErr w:type="spellStart"/>
      <w:r>
        <w:rPr>
          <w:highlight w:val="white"/>
        </w:rPr>
        <w:t>їх</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повідомити</w:t>
      </w:r>
      <w:proofErr w:type="spellEnd"/>
      <w:r>
        <w:rPr>
          <w:highlight w:val="white"/>
        </w:rPr>
        <w:t xml:space="preserve"> про </w:t>
      </w:r>
      <w:proofErr w:type="spellStart"/>
      <w:r>
        <w:rPr>
          <w:highlight w:val="white"/>
        </w:rPr>
        <w:t>це</w:t>
      </w:r>
      <w:proofErr w:type="spellEnd"/>
      <w:r>
        <w:rPr>
          <w:highlight w:val="white"/>
        </w:rPr>
        <w:t xml:space="preserve"> </w:t>
      </w:r>
      <w:proofErr w:type="spellStart"/>
      <w:r>
        <w:rPr>
          <w:highlight w:val="white"/>
        </w:rPr>
        <w:t>іншу</w:t>
      </w:r>
      <w:proofErr w:type="spellEnd"/>
      <w:r>
        <w:rPr>
          <w:highlight w:val="white"/>
        </w:rPr>
        <w:t xml:space="preserve"> Сторону у </w:t>
      </w:r>
      <w:proofErr w:type="spellStart"/>
      <w:r>
        <w:rPr>
          <w:highlight w:val="white"/>
        </w:rPr>
        <w:t>письмовій</w:t>
      </w:r>
      <w:proofErr w:type="spellEnd"/>
      <w:r>
        <w:rPr>
          <w:highlight w:val="white"/>
        </w:rPr>
        <w:t xml:space="preserve"> </w:t>
      </w:r>
      <w:proofErr w:type="spellStart"/>
      <w:r>
        <w:rPr>
          <w:highlight w:val="white"/>
        </w:rPr>
        <w:t>формі</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договорі</w:t>
      </w:r>
      <w:proofErr w:type="spellEnd"/>
      <w:r>
        <w:rPr>
          <w:highlight w:val="white"/>
        </w:rPr>
        <w:t>).</w:t>
      </w:r>
      <w:proofErr w:type="gramEnd"/>
      <w:r>
        <w:rPr>
          <w:highlight w:val="white"/>
        </w:rPr>
        <w:t xml:space="preserve"> </w:t>
      </w:r>
      <w:proofErr w:type="spellStart"/>
      <w:r>
        <w:rPr>
          <w:highlight w:val="white"/>
        </w:rPr>
        <w:t>Неповідомлення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несвоєчасне</w:t>
      </w:r>
      <w:proofErr w:type="spellEnd"/>
      <w:r>
        <w:rPr>
          <w:highlight w:val="white"/>
        </w:rPr>
        <w:t xml:space="preserve"> </w:t>
      </w:r>
      <w:proofErr w:type="spellStart"/>
      <w:r>
        <w:rPr>
          <w:highlight w:val="white"/>
        </w:rPr>
        <w:t>повідомлення</w:t>
      </w:r>
      <w:proofErr w:type="spellEnd"/>
      <w:r>
        <w:rPr>
          <w:highlight w:val="white"/>
        </w:rPr>
        <w:t xml:space="preserve"> про </w:t>
      </w:r>
      <w:proofErr w:type="spellStart"/>
      <w:r>
        <w:rPr>
          <w:highlight w:val="white"/>
        </w:rPr>
        <w:t>настання</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припинення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позбавляє</w:t>
      </w:r>
      <w:proofErr w:type="spellEnd"/>
      <w:r>
        <w:rPr>
          <w:highlight w:val="white"/>
        </w:rPr>
        <w:t xml:space="preserve"> Сторону права </w:t>
      </w:r>
      <w:proofErr w:type="spellStart"/>
      <w:r>
        <w:rPr>
          <w:highlight w:val="white"/>
        </w:rPr>
        <w:t>посилатися</w:t>
      </w:r>
      <w:proofErr w:type="spellEnd"/>
      <w:r>
        <w:rPr>
          <w:highlight w:val="white"/>
        </w:rPr>
        <w:t xml:space="preserve"> на них як на </w:t>
      </w:r>
      <w:proofErr w:type="spellStart"/>
      <w:r>
        <w:rPr>
          <w:highlight w:val="white"/>
        </w:rPr>
        <w:t>обставини</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звільняють</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відповідальності</w:t>
      </w:r>
      <w:proofErr w:type="spellEnd"/>
      <w:r>
        <w:rPr>
          <w:highlight w:val="white"/>
        </w:rPr>
        <w:t xml:space="preserve"> за </w:t>
      </w:r>
      <w:proofErr w:type="spellStart"/>
      <w:r>
        <w:rPr>
          <w:highlight w:val="white"/>
        </w:rPr>
        <w:t>невиконання</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неналежне</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w:t>
      </w:r>
    </w:p>
    <w:p w14:paraId="6233FC88" w14:textId="5DFD3DF6" w:rsidR="00E649FA" w:rsidRDefault="00E649FA" w:rsidP="00E649FA">
      <w:pPr>
        <w:ind w:right="-34" w:firstLine="720"/>
        <w:jc w:val="both"/>
        <w:rPr>
          <w:highlight w:val="white"/>
        </w:rPr>
      </w:pPr>
      <w:r>
        <w:rPr>
          <w:highlight w:val="white"/>
        </w:rPr>
        <w:t xml:space="preserve">11.3.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зобов’язана</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виданий</w:t>
      </w:r>
      <w:proofErr w:type="spellEnd"/>
      <w:r>
        <w:rPr>
          <w:highlight w:val="white"/>
        </w:rPr>
        <w:t xml:space="preserve">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w:t>
      </w:r>
      <w:proofErr w:type="spellStart"/>
      <w:r>
        <w:rPr>
          <w:highlight w:val="white"/>
        </w:rPr>
        <w:t>яким</w:t>
      </w:r>
      <w:proofErr w:type="spellEnd"/>
      <w:r>
        <w:rPr>
          <w:highlight w:val="white"/>
        </w:rPr>
        <w:t xml:space="preserve"> </w:t>
      </w:r>
      <w:proofErr w:type="spellStart"/>
      <w:r>
        <w:rPr>
          <w:highlight w:val="white"/>
        </w:rPr>
        <w:t>засвідчене</w:t>
      </w:r>
      <w:proofErr w:type="spellEnd"/>
      <w:r>
        <w:rPr>
          <w:highlight w:val="white"/>
        </w:rPr>
        <w:t xml:space="preserve"> </w:t>
      </w:r>
      <w:proofErr w:type="spellStart"/>
      <w:r>
        <w:rPr>
          <w:highlight w:val="white"/>
        </w:rPr>
        <w:t>настання</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7F6BE79C" w14:textId="77777777" w:rsidR="00E649FA" w:rsidRDefault="00E649FA" w:rsidP="00E649FA">
      <w:pPr>
        <w:ind w:right="-34"/>
        <w:jc w:val="both"/>
        <w:rPr>
          <w:highlight w:val="white"/>
        </w:rPr>
      </w:pPr>
      <w:r>
        <w:rPr>
          <w:highlight w:val="white"/>
        </w:rPr>
        <w:t xml:space="preserve">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proofErr w:type="gramStart"/>
      <w:r>
        <w:rPr>
          <w:highlight w:val="white"/>
        </w:rPr>
        <w:t>п</w:t>
      </w:r>
      <w:proofErr w:type="gramEnd"/>
      <w:r>
        <w:rPr>
          <w:highlight w:val="white"/>
        </w:rPr>
        <w:t>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документ </w:t>
      </w:r>
      <w:proofErr w:type="spellStart"/>
      <w:r>
        <w:rPr>
          <w:highlight w:val="white"/>
        </w:rPr>
        <w:t>компетентних</w:t>
      </w:r>
      <w:proofErr w:type="spellEnd"/>
      <w:r>
        <w:rPr>
          <w:highlight w:val="white"/>
        </w:rPr>
        <w:t xml:space="preserve"> </w:t>
      </w:r>
      <w:proofErr w:type="spellStart"/>
      <w:r>
        <w:rPr>
          <w:highlight w:val="white"/>
        </w:rPr>
        <w:t>державних</w:t>
      </w:r>
      <w:proofErr w:type="spellEnd"/>
      <w:r>
        <w:rPr>
          <w:highlight w:val="white"/>
        </w:rPr>
        <w:t xml:space="preserve"> </w:t>
      </w:r>
      <w:proofErr w:type="spellStart"/>
      <w:r>
        <w:rPr>
          <w:highlight w:val="white"/>
        </w:rPr>
        <w:t>органів</w:t>
      </w:r>
      <w:proofErr w:type="spellEnd"/>
      <w:r>
        <w:rPr>
          <w:highlight w:val="white"/>
        </w:rPr>
        <w:t xml:space="preserve">, </w:t>
      </w:r>
      <w:proofErr w:type="spellStart"/>
      <w:r>
        <w:rPr>
          <w:highlight w:val="white"/>
        </w:rPr>
        <w:t>який</w:t>
      </w:r>
      <w:proofErr w:type="spellEnd"/>
      <w:r>
        <w:rPr>
          <w:highlight w:val="white"/>
        </w:rPr>
        <w:t xml:space="preserve"> </w:t>
      </w:r>
      <w:proofErr w:type="spellStart"/>
      <w:r>
        <w:rPr>
          <w:highlight w:val="white"/>
        </w:rPr>
        <w:t>посвідчує</w:t>
      </w:r>
      <w:proofErr w:type="spellEnd"/>
      <w:r>
        <w:rPr>
          <w:highlight w:val="white"/>
        </w:rPr>
        <w:t xml:space="preserve"> </w:t>
      </w:r>
      <w:proofErr w:type="spellStart"/>
      <w:r>
        <w:rPr>
          <w:highlight w:val="white"/>
        </w:rPr>
        <w:t>наявність</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пов’язані</w:t>
      </w:r>
      <w:proofErr w:type="spellEnd"/>
      <w:r>
        <w:rPr>
          <w:highlight w:val="white"/>
        </w:rPr>
        <w:t xml:space="preserve"> з </w:t>
      </w:r>
      <w:proofErr w:type="spellStart"/>
      <w:r>
        <w:rPr>
          <w:highlight w:val="white"/>
        </w:rPr>
        <w:t>військовою</w:t>
      </w:r>
      <w:proofErr w:type="spellEnd"/>
      <w:r>
        <w:rPr>
          <w:highlight w:val="white"/>
        </w:rPr>
        <w:t xml:space="preserve"> </w:t>
      </w:r>
      <w:proofErr w:type="spellStart"/>
      <w:r>
        <w:rPr>
          <w:highlight w:val="white"/>
        </w:rPr>
        <w:t>агресією</w:t>
      </w:r>
      <w:proofErr w:type="spellEnd"/>
      <w:r>
        <w:rPr>
          <w:highlight w:val="white"/>
        </w:rPr>
        <w:t xml:space="preserve"> </w:t>
      </w:r>
      <w:proofErr w:type="spellStart"/>
      <w:r>
        <w:rPr>
          <w:highlight w:val="white"/>
        </w:rPr>
        <w:t>російської</w:t>
      </w:r>
      <w:proofErr w:type="spellEnd"/>
      <w:r>
        <w:rPr>
          <w:highlight w:val="white"/>
        </w:rPr>
        <w:t xml:space="preserve"> </w:t>
      </w:r>
      <w:proofErr w:type="spellStart"/>
      <w:r>
        <w:rPr>
          <w:highlight w:val="white"/>
        </w:rPr>
        <w:t>федерації</w:t>
      </w:r>
      <w:proofErr w:type="spellEnd"/>
      <w:r>
        <w:rPr>
          <w:highlight w:val="white"/>
        </w:rPr>
        <w:t xml:space="preserve"> </w:t>
      </w:r>
      <w:proofErr w:type="spellStart"/>
      <w:r>
        <w:rPr>
          <w:highlight w:val="white"/>
        </w:rPr>
        <w:t>проти</w:t>
      </w:r>
      <w:proofErr w:type="spellEnd"/>
      <w:r>
        <w:rPr>
          <w:highlight w:val="white"/>
        </w:rPr>
        <w:t xml:space="preserve"> </w:t>
      </w:r>
      <w:proofErr w:type="spellStart"/>
      <w:r>
        <w:rPr>
          <w:highlight w:val="white"/>
        </w:rPr>
        <w:t>України</w:t>
      </w:r>
      <w:proofErr w:type="spellEnd"/>
      <w:r>
        <w:rPr>
          <w:highlight w:val="white"/>
        </w:rPr>
        <w:t xml:space="preserve">, </w:t>
      </w:r>
      <w:proofErr w:type="spellStart"/>
      <w:r>
        <w:rPr>
          <w:highlight w:val="white"/>
        </w:rPr>
        <w:t>що</w:t>
      </w:r>
      <w:proofErr w:type="spellEnd"/>
      <w:r>
        <w:rPr>
          <w:highlight w:val="white"/>
        </w:rPr>
        <w:t xml:space="preserve"> стала </w:t>
      </w:r>
      <w:proofErr w:type="spellStart"/>
      <w:proofErr w:type="gramStart"/>
      <w:r>
        <w:rPr>
          <w:highlight w:val="white"/>
        </w:rPr>
        <w:t>п</w:t>
      </w:r>
      <w:proofErr w:type="gramEnd"/>
      <w:r>
        <w:rPr>
          <w:highlight w:val="white"/>
        </w:rPr>
        <w:t>ідставою</w:t>
      </w:r>
      <w:proofErr w:type="spellEnd"/>
      <w:r>
        <w:rPr>
          <w:highlight w:val="white"/>
        </w:rPr>
        <w:t xml:space="preserve"> </w:t>
      </w:r>
      <w:proofErr w:type="spellStart"/>
      <w:r>
        <w:rPr>
          <w:highlight w:val="white"/>
        </w:rPr>
        <w:t>введення</w:t>
      </w:r>
      <w:proofErr w:type="spellEnd"/>
      <w:r>
        <w:rPr>
          <w:highlight w:val="white"/>
        </w:rPr>
        <w:t xml:space="preserve"> </w:t>
      </w:r>
      <w:proofErr w:type="spellStart"/>
      <w:r>
        <w:rPr>
          <w:highlight w:val="white"/>
        </w:rPr>
        <w:t>воєнного</w:t>
      </w:r>
      <w:proofErr w:type="spellEnd"/>
      <w:r>
        <w:rPr>
          <w:highlight w:val="white"/>
        </w:rPr>
        <w:t xml:space="preserve"> стану, </w:t>
      </w:r>
      <w:proofErr w:type="spellStart"/>
      <w:r>
        <w:rPr>
          <w:highlight w:val="white"/>
        </w:rPr>
        <w:t>надання</w:t>
      </w:r>
      <w:proofErr w:type="spellEnd"/>
      <w:r>
        <w:rPr>
          <w:highlight w:val="white"/>
        </w:rPr>
        <w:t xml:space="preserve"> документа, виданого Торгово-</w:t>
      </w:r>
      <w:proofErr w:type="spellStart"/>
      <w:r>
        <w:rPr>
          <w:highlight w:val="white"/>
        </w:rPr>
        <w:t>промисловою</w:t>
      </w:r>
      <w:proofErr w:type="spellEnd"/>
      <w:r>
        <w:rPr>
          <w:highlight w:val="white"/>
        </w:rPr>
        <w:t xml:space="preserve"> палатою </w:t>
      </w:r>
      <w:proofErr w:type="spellStart"/>
      <w:r>
        <w:rPr>
          <w:highlight w:val="white"/>
        </w:rPr>
        <w:t>України</w:t>
      </w:r>
      <w:proofErr w:type="spellEnd"/>
      <w:r>
        <w:rPr>
          <w:highlight w:val="white"/>
        </w:rPr>
        <w:t xml:space="preserve">, не </w:t>
      </w:r>
      <w:proofErr w:type="spellStart"/>
      <w:r>
        <w:rPr>
          <w:highlight w:val="white"/>
        </w:rPr>
        <w:t>вимагається</w:t>
      </w:r>
      <w:proofErr w:type="spellEnd"/>
      <w:r>
        <w:rPr>
          <w:highlight w:val="white"/>
        </w:rPr>
        <w:t xml:space="preserve"> для </w:t>
      </w:r>
      <w:proofErr w:type="spellStart"/>
      <w:r>
        <w:rPr>
          <w:highlight w:val="white"/>
        </w:rPr>
        <w:t>підтвердження</w:t>
      </w:r>
      <w:proofErr w:type="spellEnd"/>
      <w:r>
        <w:rPr>
          <w:highlight w:val="white"/>
        </w:rPr>
        <w:t xml:space="preserve"> </w:t>
      </w:r>
      <w:proofErr w:type="spellStart"/>
      <w:r>
        <w:rPr>
          <w:highlight w:val="white"/>
        </w:rPr>
        <w:t>наявності</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w:t>
      </w:r>
    </w:p>
    <w:p w14:paraId="69A155B0" w14:textId="77777777" w:rsidR="00E649FA" w:rsidRDefault="00E649FA" w:rsidP="00E649FA">
      <w:pPr>
        <w:ind w:right="-34" w:firstLine="720"/>
        <w:jc w:val="both"/>
        <w:rPr>
          <w:highlight w:val="white"/>
        </w:rPr>
      </w:pPr>
      <w:proofErr w:type="spellStart"/>
      <w:r>
        <w:rPr>
          <w:highlight w:val="white"/>
        </w:rPr>
        <w:t>Документи</w:t>
      </w:r>
      <w:proofErr w:type="spellEnd"/>
      <w:r>
        <w:rPr>
          <w:highlight w:val="white"/>
        </w:rPr>
        <w:t xml:space="preserve">, </w:t>
      </w:r>
      <w:proofErr w:type="spellStart"/>
      <w:r>
        <w:rPr>
          <w:highlight w:val="white"/>
        </w:rPr>
        <w:t>зазначені</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пункті</w:t>
      </w:r>
      <w:proofErr w:type="spellEnd"/>
      <w:r>
        <w:rPr>
          <w:highlight w:val="white"/>
        </w:rPr>
        <w:t xml:space="preserve">, Сторона, для </w:t>
      </w:r>
      <w:proofErr w:type="spellStart"/>
      <w:r>
        <w:rPr>
          <w:highlight w:val="white"/>
        </w:rPr>
        <w:t>якої</w:t>
      </w:r>
      <w:proofErr w:type="spellEnd"/>
      <w:r>
        <w:rPr>
          <w:highlight w:val="white"/>
        </w:rPr>
        <w:t xml:space="preserve"> </w:t>
      </w:r>
      <w:proofErr w:type="spellStart"/>
      <w:r>
        <w:rPr>
          <w:highlight w:val="white"/>
        </w:rPr>
        <w:t>склались</w:t>
      </w:r>
      <w:proofErr w:type="spellEnd"/>
      <w:r>
        <w:rPr>
          <w:highlight w:val="white"/>
        </w:rPr>
        <w:t xml:space="preserve"> форс-</w:t>
      </w:r>
      <w:proofErr w:type="spellStart"/>
      <w:r>
        <w:rPr>
          <w:highlight w:val="white"/>
        </w:rPr>
        <w:t>мажорні</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повинна </w:t>
      </w:r>
      <w:proofErr w:type="spellStart"/>
      <w:r>
        <w:rPr>
          <w:highlight w:val="white"/>
        </w:rPr>
        <w:t>надати</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у </w:t>
      </w:r>
      <w:proofErr w:type="spellStart"/>
      <w:r>
        <w:rPr>
          <w:highlight w:val="white"/>
        </w:rPr>
        <w:t>розумний</w:t>
      </w:r>
      <w:proofErr w:type="spellEnd"/>
      <w:r>
        <w:rPr>
          <w:highlight w:val="white"/>
        </w:rPr>
        <w:t xml:space="preserve"> строк, але не </w:t>
      </w:r>
      <w:proofErr w:type="spellStart"/>
      <w:proofErr w:type="gramStart"/>
      <w:r>
        <w:rPr>
          <w:highlight w:val="white"/>
        </w:rPr>
        <w:t>п</w:t>
      </w:r>
      <w:proofErr w:type="gramEnd"/>
      <w:r>
        <w:rPr>
          <w:highlight w:val="white"/>
        </w:rPr>
        <w:t>ізніше</w:t>
      </w:r>
      <w:proofErr w:type="spellEnd"/>
      <w:r>
        <w:rPr>
          <w:highlight w:val="white"/>
        </w:rPr>
        <w:t xml:space="preserve"> </w:t>
      </w:r>
      <w:proofErr w:type="spellStart"/>
      <w:r>
        <w:rPr>
          <w:highlight w:val="white"/>
        </w:rPr>
        <w:t>ніж</w:t>
      </w:r>
      <w:proofErr w:type="spellEnd"/>
      <w:r>
        <w:rPr>
          <w:highlight w:val="white"/>
        </w:rPr>
        <w:t xml:space="preserve"> 14 </w:t>
      </w:r>
      <w:proofErr w:type="spellStart"/>
      <w:r>
        <w:rPr>
          <w:highlight w:val="white"/>
        </w:rPr>
        <w:t>днів</w:t>
      </w:r>
      <w:proofErr w:type="spellEnd"/>
      <w:r>
        <w:rPr>
          <w:highlight w:val="white"/>
        </w:rPr>
        <w:t xml:space="preserve"> з моменту </w:t>
      </w:r>
      <w:proofErr w:type="spellStart"/>
      <w:r>
        <w:rPr>
          <w:highlight w:val="white"/>
        </w:rPr>
        <w:t>припинення</w:t>
      </w:r>
      <w:proofErr w:type="spellEnd"/>
      <w:r>
        <w:rPr>
          <w:highlight w:val="white"/>
        </w:rPr>
        <w:t xml:space="preserve"> </w:t>
      </w:r>
      <w:proofErr w:type="spellStart"/>
      <w:r>
        <w:rPr>
          <w:highlight w:val="white"/>
        </w:rPr>
        <w:t>дії</w:t>
      </w:r>
      <w:proofErr w:type="spellEnd"/>
      <w:r>
        <w:rPr>
          <w:highlight w:val="white"/>
        </w:rPr>
        <w:t xml:space="preserve"> форс-</w:t>
      </w:r>
      <w:proofErr w:type="spellStart"/>
      <w:r>
        <w:rPr>
          <w:highlight w:val="white"/>
        </w:rPr>
        <w:t>мажорних</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w:t>
      </w:r>
    </w:p>
    <w:p w14:paraId="6D613141" w14:textId="271CEA06" w:rsidR="00E649FA" w:rsidRDefault="00E649FA" w:rsidP="00E649FA">
      <w:pPr>
        <w:ind w:right="-34" w:firstLine="720"/>
        <w:jc w:val="both"/>
        <w:rPr>
          <w:highlight w:val="white"/>
        </w:rPr>
      </w:pPr>
      <w:r>
        <w:rPr>
          <w:highlight w:val="white"/>
        </w:rPr>
        <w:t xml:space="preserve">11.4. У </w:t>
      </w:r>
      <w:proofErr w:type="spellStart"/>
      <w:r>
        <w:rPr>
          <w:highlight w:val="white"/>
        </w:rPr>
        <w:t>разі</w:t>
      </w:r>
      <w:proofErr w:type="spellEnd"/>
      <w:r>
        <w:rPr>
          <w:highlight w:val="white"/>
        </w:rPr>
        <w:t xml:space="preserve"> коли строк </w:t>
      </w:r>
      <w:proofErr w:type="spellStart"/>
      <w:r>
        <w:rPr>
          <w:highlight w:val="white"/>
        </w:rPr>
        <w:t>дії</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триває</w:t>
      </w:r>
      <w:proofErr w:type="spellEnd"/>
      <w:r>
        <w:rPr>
          <w:highlight w:val="white"/>
        </w:rPr>
        <w:t xml:space="preserve"> </w:t>
      </w:r>
      <w:proofErr w:type="spellStart"/>
      <w:r>
        <w:rPr>
          <w:highlight w:val="white"/>
        </w:rPr>
        <w:t>більше</w:t>
      </w:r>
      <w:proofErr w:type="spellEnd"/>
      <w:r>
        <w:rPr>
          <w:highlight w:val="white"/>
        </w:rPr>
        <w:t xml:space="preserve"> 6-ти </w:t>
      </w:r>
      <w:proofErr w:type="spellStart"/>
      <w:r>
        <w:rPr>
          <w:highlight w:val="white"/>
        </w:rPr>
        <w:t>місяців</w:t>
      </w:r>
      <w:proofErr w:type="spellEnd"/>
      <w:r>
        <w:rPr>
          <w:highlight w:val="white"/>
        </w:rPr>
        <w:t xml:space="preserve">, </w:t>
      </w:r>
      <w:proofErr w:type="spellStart"/>
      <w:r>
        <w:rPr>
          <w:highlight w:val="white"/>
        </w:rPr>
        <w:t>кожна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в </w:t>
      </w:r>
      <w:proofErr w:type="spellStart"/>
      <w:r>
        <w:rPr>
          <w:highlight w:val="white"/>
        </w:rPr>
        <w:t>установленому</w:t>
      </w:r>
      <w:proofErr w:type="spellEnd"/>
      <w:r>
        <w:rPr>
          <w:highlight w:val="white"/>
        </w:rPr>
        <w:t xml:space="preserve"> порядку </w:t>
      </w:r>
      <w:proofErr w:type="spellStart"/>
      <w:r>
        <w:rPr>
          <w:highlight w:val="white"/>
        </w:rPr>
        <w:t>має</w:t>
      </w:r>
      <w:proofErr w:type="spellEnd"/>
      <w:r>
        <w:rPr>
          <w:highlight w:val="white"/>
        </w:rPr>
        <w:t xml:space="preserve"> право </w:t>
      </w:r>
      <w:proofErr w:type="spellStart"/>
      <w:r>
        <w:rPr>
          <w:highlight w:val="white"/>
        </w:rPr>
        <w:t>розірвати</w:t>
      </w:r>
      <w:proofErr w:type="spellEnd"/>
      <w:r>
        <w:rPr>
          <w:highlight w:val="white"/>
        </w:rPr>
        <w:t xml:space="preserve"> </w:t>
      </w:r>
      <w:proofErr w:type="spellStart"/>
      <w:r>
        <w:rPr>
          <w:highlight w:val="white"/>
        </w:rPr>
        <w:t>цей</w:t>
      </w:r>
      <w:proofErr w:type="spellEnd"/>
      <w:r>
        <w:rPr>
          <w:highlight w:val="white"/>
        </w:rPr>
        <w:t xml:space="preserve"> </w:t>
      </w:r>
      <w:proofErr w:type="spellStart"/>
      <w:r>
        <w:rPr>
          <w:highlight w:val="white"/>
        </w:rPr>
        <w:t>Догові</w:t>
      </w:r>
      <w:proofErr w:type="gramStart"/>
      <w:r>
        <w:rPr>
          <w:highlight w:val="white"/>
        </w:rPr>
        <w:t>р</w:t>
      </w:r>
      <w:proofErr w:type="spellEnd"/>
      <w:proofErr w:type="gramEnd"/>
      <w:r>
        <w:rPr>
          <w:highlight w:val="white"/>
        </w:rPr>
        <w:t xml:space="preserve"> </w:t>
      </w:r>
      <w:proofErr w:type="spellStart"/>
      <w:r>
        <w:rPr>
          <w:highlight w:val="white"/>
        </w:rPr>
        <w:t>достроково</w:t>
      </w:r>
      <w:proofErr w:type="spellEnd"/>
      <w:r>
        <w:rPr>
          <w:highlight w:val="white"/>
        </w:rPr>
        <w:t xml:space="preserve"> шляхом </w:t>
      </w:r>
      <w:proofErr w:type="spellStart"/>
      <w:r>
        <w:rPr>
          <w:highlight w:val="white"/>
        </w:rPr>
        <w:t>направлення</w:t>
      </w:r>
      <w:proofErr w:type="spellEnd"/>
      <w:r>
        <w:rPr>
          <w:highlight w:val="white"/>
        </w:rPr>
        <w:t xml:space="preserve"> </w:t>
      </w:r>
      <w:proofErr w:type="spellStart"/>
      <w:r>
        <w:rPr>
          <w:highlight w:val="white"/>
        </w:rPr>
        <w:t>іншій</w:t>
      </w:r>
      <w:proofErr w:type="spellEnd"/>
      <w:r>
        <w:rPr>
          <w:highlight w:val="white"/>
        </w:rPr>
        <w:t xml:space="preserve"> </w:t>
      </w:r>
      <w:proofErr w:type="spellStart"/>
      <w:r>
        <w:rPr>
          <w:highlight w:val="white"/>
        </w:rPr>
        <w:t>Стороні</w:t>
      </w:r>
      <w:proofErr w:type="spellEnd"/>
      <w:r>
        <w:rPr>
          <w:highlight w:val="white"/>
        </w:rPr>
        <w:t xml:space="preserve"> </w:t>
      </w:r>
      <w:proofErr w:type="spellStart"/>
      <w:r>
        <w:rPr>
          <w:highlight w:val="white"/>
        </w:rPr>
        <w:t>офіційного</w:t>
      </w:r>
      <w:proofErr w:type="spellEnd"/>
      <w:r>
        <w:rPr>
          <w:highlight w:val="white"/>
        </w:rPr>
        <w:t xml:space="preserve"> листа на </w:t>
      </w:r>
      <w:proofErr w:type="spellStart"/>
      <w:r>
        <w:rPr>
          <w:highlight w:val="white"/>
        </w:rPr>
        <w:t>офіційну</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або</w:t>
      </w:r>
      <w:proofErr w:type="spellEnd"/>
      <w:r>
        <w:rPr>
          <w:highlight w:val="white"/>
        </w:rPr>
        <w:t xml:space="preserve"> </w:t>
      </w:r>
      <w:proofErr w:type="spellStart"/>
      <w:r>
        <w:rPr>
          <w:highlight w:val="white"/>
        </w:rPr>
        <w:t>електронну</w:t>
      </w:r>
      <w:proofErr w:type="spellEnd"/>
      <w:r>
        <w:rPr>
          <w:highlight w:val="white"/>
        </w:rPr>
        <w:t xml:space="preserve"> адресу, </w:t>
      </w:r>
      <w:proofErr w:type="spellStart"/>
      <w:r>
        <w:rPr>
          <w:highlight w:val="white"/>
        </w:rPr>
        <w:t>зазначену</w:t>
      </w:r>
      <w:proofErr w:type="spellEnd"/>
      <w:r>
        <w:rPr>
          <w:highlight w:val="white"/>
        </w:rPr>
        <w:t xml:space="preserve"> в </w:t>
      </w:r>
      <w:proofErr w:type="spellStart"/>
      <w:r>
        <w:rPr>
          <w:highlight w:val="white"/>
        </w:rPr>
        <w:t>цьому</w:t>
      </w:r>
      <w:proofErr w:type="spellEnd"/>
      <w:r>
        <w:rPr>
          <w:highlight w:val="white"/>
        </w:rPr>
        <w:t xml:space="preserve"> </w:t>
      </w:r>
      <w:proofErr w:type="spellStart"/>
      <w:r>
        <w:rPr>
          <w:highlight w:val="white"/>
        </w:rPr>
        <w:t>Договорі</w:t>
      </w:r>
      <w:proofErr w:type="spellEnd"/>
      <w:r>
        <w:rPr>
          <w:highlight w:val="white"/>
        </w:rPr>
        <w:t xml:space="preserve">) не </w:t>
      </w:r>
      <w:proofErr w:type="spellStart"/>
      <w:r>
        <w:rPr>
          <w:highlight w:val="white"/>
        </w:rPr>
        <w:t>менш</w:t>
      </w:r>
      <w:proofErr w:type="spellEnd"/>
      <w:r>
        <w:rPr>
          <w:highlight w:val="white"/>
        </w:rPr>
        <w:t xml:space="preserve"> </w:t>
      </w:r>
      <w:proofErr w:type="spellStart"/>
      <w:r>
        <w:rPr>
          <w:highlight w:val="white"/>
        </w:rPr>
        <w:t>ніж</w:t>
      </w:r>
      <w:proofErr w:type="spellEnd"/>
      <w:r>
        <w:rPr>
          <w:highlight w:val="white"/>
        </w:rPr>
        <w:t xml:space="preserve"> за 30 </w:t>
      </w:r>
      <w:proofErr w:type="spellStart"/>
      <w:r>
        <w:rPr>
          <w:highlight w:val="white"/>
        </w:rPr>
        <w:t>календарних</w:t>
      </w:r>
      <w:proofErr w:type="spellEnd"/>
      <w:r>
        <w:rPr>
          <w:highlight w:val="white"/>
        </w:rPr>
        <w:t xml:space="preserve"> </w:t>
      </w:r>
      <w:proofErr w:type="spellStart"/>
      <w:r>
        <w:rPr>
          <w:highlight w:val="white"/>
        </w:rPr>
        <w:t>дні</w:t>
      </w:r>
      <w:proofErr w:type="gramStart"/>
      <w:r>
        <w:rPr>
          <w:highlight w:val="white"/>
        </w:rPr>
        <w:t>в</w:t>
      </w:r>
      <w:proofErr w:type="spellEnd"/>
      <w:proofErr w:type="gramEnd"/>
      <w:r>
        <w:rPr>
          <w:highlight w:val="white"/>
        </w:rPr>
        <w:t xml:space="preserve"> до </w:t>
      </w:r>
      <w:proofErr w:type="spellStart"/>
      <w:r>
        <w:rPr>
          <w:highlight w:val="white"/>
        </w:rPr>
        <w:t>бажаної</w:t>
      </w:r>
      <w:proofErr w:type="spellEnd"/>
      <w:r>
        <w:rPr>
          <w:highlight w:val="white"/>
        </w:rPr>
        <w:t xml:space="preserve"> </w:t>
      </w:r>
      <w:proofErr w:type="spellStart"/>
      <w:r>
        <w:rPr>
          <w:highlight w:val="white"/>
        </w:rPr>
        <w:t>дати</w:t>
      </w:r>
      <w:proofErr w:type="spellEnd"/>
      <w:r>
        <w:rPr>
          <w:highlight w:val="white"/>
        </w:rPr>
        <w:t xml:space="preserve"> </w:t>
      </w:r>
      <w:proofErr w:type="spellStart"/>
      <w:proofErr w:type="gramStart"/>
      <w:r>
        <w:rPr>
          <w:highlight w:val="white"/>
        </w:rPr>
        <w:t>роз</w:t>
      </w:r>
      <w:proofErr w:type="gramEnd"/>
      <w:r>
        <w:rPr>
          <w:highlight w:val="white"/>
        </w:rPr>
        <w:t>ірвання</w:t>
      </w:r>
      <w:proofErr w:type="spellEnd"/>
      <w:r>
        <w:rPr>
          <w:highlight w:val="white"/>
        </w:rPr>
        <w:t xml:space="preserve">, яка </w:t>
      </w:r>
      <w:proofErr w:type="spellStart"/>
      <w:r>
        <w:rPr>
          <w:highlight w:val="white"/>
        </w:rPr>
        <w:t>обов’язково</w:t>
      </w:r>
      <w:proofErr w:type="spellEnd"/>
      <w:r>
        <w:rPr>
          <w:highlight w:val="white"/>
        </w:rPr>
        <w:t xml:space="preserve"> </w:t>
      </w:r>
      <w:proofErr w:type="spellStart"/>
      <w:r>
        <w:rPr>
          <w:highlight w:val="white"/>
        </w:rPr>
        <w:t>зазначається</w:t>
      </w:r>
      <w:proofErr w:type="spellEnd"/>
      <w:r>
        <w:rPr>
          <w:highlight w:val="white"/>
        </w:rPr>
        <w:t xml:space="preserve"> в такому </w:t>
      </w:r>
      <w:proofErr w:type="spellStart"/>
      <w:r>
        <w:rPr>
          <w:highlight w:val="white"/>
        </w:rPr>
        <w:t>листі</w:t>
      </w:r>
      <w:proofErr w:type="spellEnd"/>
      <w:r>
        <w:rPr>
          <w:highlight w:val="white"/>
        </w:rPr>
        <w:t>.</w:t>
      </w:r>
    </w:p>
    <w:p w14:paraId="44AB6F2B" w14:textId="1C69DDDB" w:rsidR="00E649FA" w:rsidRDefault="00E649FA" w:rsidP="00E649FA">
      <w:pPr>
        <w:ind w:right="-34" w:firstLine="720"/>
        <w:jc w:val="both"/>
        <w:rPr>
          <w:highlight w:val="white"/>
        </w:rPr>
      </w:pPr>
      <w:r>
        <w:rPr>
          <w:highlight w:val="white"/>
        </w:rPr>
        <w:lastRenderedPageBreak/>
        <w:t xml:space="preserve">11.5. </w:t>
      </w:r>
      <w:proofErr w:type="spellStart"/>
      <w:r>
        <w:rPr>
          <w:highlight w:val="white"/>
        </w:rPr>
        <w:t>Якщо</w:t>
      </w:r>
      <w:proofErr w:type="spellEnd"/>
      <w:r>
        <w:rPr>
          <w:highlight w:val="white"/>
        </w:rPr>
        <w:t xml:space="preserve"> </w:t>
      </w:r>
      <w:proofErr w:type="spellStart"/>
      <w:r>
        <w:rPr>
          <w:highlight w:val="white"/>
        </w:rPr>
        <w:t>обставини</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наслідки</w:t>
      </w:r>
      <w:proofErr w:type="spellEnd"/>
      <w:r>
        <w:rPr>
          <w:highlight w:val="white"/>
        </w:rPr>
        <w:t xml:space="preserve"> </w:t>
      </w:r>
      <w:proofErr w:type="spellStart"/>
      <w:r>
        <w:rPr>
          <w:highlight w:val="white"/>
        </w:rPr>
        <w:t>тимчасово</w:t>
      </w:r>
      <w:proofErr w:type="spellEnd"/>
      <w:r>
        <w:rPr>
          <w:highlight w:val="white"/>
        </w:rPr>
        <w:t xml:space="preserve"> </w:t>
      </w:r>
      <w:proofErr w:type="spellStart"/>
      <w:r>
        <w:rPr>
          <w:highlight w:val="white"/>
        </w:rPr>
        <w:t>перешкоджають</w:t>
      </w:r>
      <w:proofErr w:type="spellEnd"/>
      <w:r>
        <w:rPr>
          <w:highlight w:val="white"/>
        </w:rPr>
        <w:t xml:space="preserve"> </w:t>
      </w:r>
      <w:proofErr w:type="spellStart"/>
      <w:r>
        <w:rPr>
          <w:highlight w:val="white"/>
        </w:rPr>
        <w:t>повному</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частковому</w:t>
      </w:r>
      <w:proofErr w:type="spellEnd"/>
      <w:r>
        <w:rPr>
          <w:highlight w:val="white"/>
        </w:rPr>
        <w:t xml:space="preserve"> </w:t>
      </w:r>
      <w:proofErr w:type="spellStart"/>
      <w:r>
        <w:rPr>
          <w:highlight w:val="white"/>
        </w:rPr>
        <w:t>виконанню</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час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w:t>
      </w:r>
      <w:proofErr w:type="spellStart"/>
      <w:r>
        <w:rPr>
          <w:highlight w:val="white"/>
        </w:rPr>
        <w:t>продовжується</w:t>
      </w:r>
      <w:proofErr w:type="spellEnd"/>
      <w:r>
        <w:rPr>
          <w:highlight w:val="white"/>
        </w:rPr>
        <w:t xml:space="preserve"> на час </w:t>
      </w:r>
      <w:proofErr w:type="spellStart"/>
      <w:r>
        <w:rPr>
          <w:highlight w:val="white"/>
        </w:rPr>
        <w:t>дії</w:t>
      </w:r>
      <w:proofErr w:type="spellEnd"/>
      <w:r>
        <w:rPr>
          <w:highlight w:val="white"/>
        </w:rPr>
        <w:t xml:space="preserve"> таких </w:t>
      </w:r>
      <w:proofErr w:type="spellStart"/>
      <w:r>
        <w:rPr>
          <w:highlight w:val="white"/>
        </w:rPr>
        <w:t>обставин</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усунення</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але не </w:t>
      </w:r>
      <w:proofErr w:type="spellStart"/>
      <w:r>
        <w:rPr>
          <w:highlight w:val="white"/>
        </w:rPr>
        <w:t>більш</w:t>
      </w:r>
      <w:proofErr w:type="spellEnd"/>
      <w:r>
        <w:rPr>
          <w:highlight w:val="white"/>
        </w:rPr>
        <w:t xml:space="preserve"> </w:t>
      </w:r>
      <w:proofErr w:type="spellStart"/>
      <w:r>
        <w:rPr>
          <w:highlight w:val="white"/>
        </w:rPr>
        <w:t>ніж</w:t>
      </w:r>
      <w:proofErr w:type="spellEnd"/>
      <w:r>
        <w:rPr>
          <w:highlight w:val="white"/>
        </w:rPr>
        <w:t xml:space="preserve"> до </w:t>
      </w:r>
      <w:proofErr w:type="spellStart"/>
      <w:r>
        <w:rPr>
          <w:highlight w:val="white"/>
        </w:rPr>
        <w:t>кінця</w:t>
      </w:r>
      <w:proofErr w:type="spellEnd"/>
      <w:r>
        <w:rPr>
          <w:highlight w:val="white"/>
        </w:rPr>
        <w:t xml:space="preserve"> </w:t>
      </w:r>
      <w:proofErr w:type="gramStart"/>
      <w:r>
        <w:rPr>
          <w:highlight w:val="white"/>
        </w:rPr>
        <w:t>поточного</w:t>
      </w:r>
      <w:proofErr w:type="gramEnd"/>
      <w:r>
        <w:rPr>
          <w:highlight w:val="white"/>
        </w:rPr>
        <w:t>, бюджетного року.</w:t>
      </w:r>
    </w:p>
    <w:p w14:paraId="7FD49577" w14:textId="180170E8" w:rsidR="00E649FA" w:rsidRDefault="00E649FA" w:rsidP="00E649FA">
      <w:pPr>
        <w:ind w:right="-34" w:firstLine="720"/>
        <w:jc w:val="both"/>
        <w:rPr>
          <w:highlight w:val="white"/>
        </w:rPr>
      </w:pPr>
      <w:r>
        <w:rPr>
          <w:highlight w:val="white"/>
        </w:rPr>
        <w:t xml:space="preserve">11.6. 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у </w:t>
      </w:r>
      <w:proofErr w:type="spellStart"/>
      <w:r>
        <w:rPr>
          <w:highlight w:val="white"/>
        </w:rPr>
        <w:t>зв’язку</w:t>
      </w:r>
      <w:proofErr w:type="spellEnd"/>
      <w:r>
        <w:rPr>
          <w:highlight w:val="white"/>
        </w:rPr>
        <w:t xml:space="preserve"> з </w:t>
      </w:r>
      <w:proofErr w:type="spellStart"/>
      <w:r>
        <w:rPr>
          <w:highlight w:val="white"/>
        </w:rPr>
        <w:t>виникненням</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та (</w:t>
      </w:r>
      <w:proofErr w:type="spellStart"/>
      <w:r>
        <w:rPr>
          <w:highlight w:val="white"/>
        </w:rPr>
        <w:t>або</w:t>
      </w:r>
      <w:proofErr w:type="spellEnd"/>
      <w:r>
        <w:rPr>
          <w:highlight w:val="white"/>
        </w:rPr>
        <w:t xml:space="preserve">) </w:t>
      </w:r>
      <w:proofErr w:type="spellStart"/>
      <w:r>
        <w:rPr>
          <w:highlight w:val="white"/>
        </w:rPr>
        <w:t>їх</w:t>
      </w:r>
      <w:proofErr w:type="spellEnd"/>
      <w:r>
        <w:rPr>
          <w:highlight w:val="white"/>
        </w:rPr>
        <w:t xml:space="preserve"> </w:t>
      </w:r>
      <w:proofErr w:type="spellStart"/>
      <w:r>
        <w:rPr>
          <w:highlight w:val="white"/>
        </w:rPr>
        <w:t>наслідків</w:t>
      </w:r>
      <w:proofErr w:type="spellEnd"/>
      <w:r>
        <w:rPr>
          <w:highlight w:val="white"/>
        </w:rPr>
        <w:t xml:space="preserve">, за </w:t>
      </w:r>
      <w:proofErr w:type="spellStart"/>
      <w:r>
        <w:rPr>
          <w:highlight w:val="white"/>
        </w:rPr>
        <w:t>які</w:t>
      </w:r>
      <w:proofErr w:type="spellEnd"/>
      <w:r>
        <w:rPr>
          <w:highlight w:val="white"/>
        </w:rPr>
        <w:t xml:space="preserve"> </w:t>
      </w:r>
      <w:proofErr w:type="spellStart"/>
      <w:r>
        <w:rPr>
          <w:highlight w:val="white"/>
        </w:rPr>
        <w:t>жодна</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сторін</w:t>
      </w:r>
      <w:proofErr w:type="spellEnd"/>
      <w:r>
        <w:rPr>
          <w:highlight w:val="white"/>
        </w:rPr>
        <w:t xml:space="preserve"> не </w:t>
      </w:r>
      <w:proofErr w:type="spellStart"/>
      <w:r>
        <w:rPr>
          <w:highlight w:val="white"/>
        </w:rPr>
        <w:t>відповіда</w:t>
      </w:r>
      <w:proofErr w:type="gramStart"/>
      <w:r>
        <w:rPr>
          <w:highlight w:val="white"/>
        </w:rPr>
        <w:t>є</w:t>
      </w:r>
      <w:proofErr w:type="spellEnd"/>
      <w:r>
        <w:rPr>
          <w:highlight w:val="white"/>
        </w:rPr>
        <w:t>,</w:t>
      </w:r>
      <w:proofErr w:type="gram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є остаточно </w:t>
      </w:r>
      <w:proofErr w:type="spellStart"/>
      <w:r>
        <w:rPr>
          <w:highlight w:val="white"/>
        </w:rPr>
        <w:t>неможливим</w:t>
      </w:r>
      <w:proofErr w:type="spellEnd"/>
      <w:r>
        <w:rPr>
          <w:highlight w:val="white"/>
        </w:rPr>
        <w:t xml:space="preserve">, то </w:t>
      </w:r>
      <w:proofErr w:type="spellStart"/>
      <w:r>
        <w:rPr>
          <w:highlight w:val="white"/>
        </w:rPr>
        <w:t>цей</w:t>
      </w:r>
      <w:proofErr w:type="spellEnd"/>
      <w:r>
        <w:rPr>
          <w:highlight w:val="white"/>
        </w:rPr>
        <w:t xml:space="preserve"> </w:t>
      </w:r>
      <w:proofErr w:type="spellStart"/>
      <w:r>
        <w:rPr>
          <w:highlight w:val="white"/>
        </w:rPr>
        <w:t>Договір</w:t>
      </w:r>
      <w:proofErr w:type="spellEnd"/>
      <w:r>
        <w:rPr>
          <w:highlight w:val="white"/>
        </w:rPr>
        <w:t xml:space="preserve"> </w:t>
      </w:r>
      <w:proofErr w:type="spellStart"/>
      <w:r>
        <w:rPr>
          <w:highlight w:val="white"/>
        </w:rPr>
        <w:t>вважається</w:t>
      </w:r>
      <w:proofErr w:type="spellEnd"/>
      <w:r>
        <w:rPr>
          <w:highlight w:val="white"/>
        </w:rPr>
        <w:t xml:space="preserve"> </w:t>
      </w:r>
      <w:proofErr w:type="spellStart"/>
      <w:r>
        <w:rPr>
          <w:highlight w:val="white"/>
        </w:rPr>
        <w:t>припиненим</w:t>
      </w:r>
      <w:proofErr w:type="spellEnd"/>
      <w:r>
        <w:rPr>
          <w:highlight w:val="white"/>
        </w:rPr>
        <w:t xml:space="preserve"> з моменту </w:t>
      </w:r>
      <w:proofErr w:type="spellStart"/>
      <w:r>
        <w:rPr>
          <w:highlight w:val="white"/>
        </w:rPr>
        <w:t>виникнення</w:t>
      </w:r>
      <w:proofErr w:type="spellEnd"/>
      <w:r>
        <w:rPr>
          <w:highlight w:val="white"/>
        </w:rPr>
        <w:t xml:space="preserve"> </w:t>
      </w:r>
      <w:proofErr w:type="spellStart"/>
      <w:r>
        <w:rPr>
          <w:highlight w:val="white"/>
        </w:rPr>
        <w:t>неможливості</w:t>
      </w:r>
      <w:proofErr w:type="spellEnd"/>
      <w:r>
        <w:rPr>
          <w:highlight w:val="white"/>
        </w:rPr>
        <w:t xml:space="preserve"> </w:t>
      </w:r>
      <w:proofErr w:type="spellStart"/>
      <w:r>
        <w:rPr>
          <w:highlight w:val="white"/>
        </w:rPr>
        <w:t>виконання</w:t>
      </w:r>
      <w:proofErr w:type="spellEnd"/>
      <w:r>
        <w:rPr>
          <w:highlight w:val="white"/>
        </w:rPr>
        <w:t xml:space="preserve"> </w:t>
      </w:r>
      <w:proofErr w:type="spellStart"/>
      <w:r>
        <w:rPr>
          <w:highlight w:val="white"/>
        </w:rPr>
        <w:t>зобов’язань</w:t>
      </w:r>
      <w:proofErr w:type="spellEnd"/>
      <w:r>
        <w:rPr>
          <w:highlight w:val="white"/>
        </w:rPr>
        <w:t xml:space="preserve"> за </w:t>
      </w:r>
      <w:proofErr w:type="spellStart"/>
      <w:r>
        <w:rPr>
          <w:highlight w:val="white"/>
        </w:rPr>
        <w:t>цим</w:t>
      </w:r>
      <w:proofErr w:type="spellEnd"/>
      <w:r>
        <w:rPr>
          <w:highlight w:val="white"/>
        </w:rPr>
        <w:t xml:space="preserve"> Договором, при </w:t>
      </w:r>
      <w:proofErr w:type="spellStart"/>
      <w:r>
        <w:rPr>
          <w:highlight w:val="white"/>
        </w:rPr>
        <w:t>цьому</w:t>
      </w:r>
      <w:proofErr w:type="spellEnd"/>
      <w:r>
        <w:rPr>
          <w:highlight w:val="white"/>
        </w:rPr>
        <w:t xml:space="preserve"> </w:t>
      </w:r>
      <w:proofErr w:type="spellStart"/>
      <w:r>
        <w:rPr>
          <w:highlight w:val="white"/>
        </w:rPr>
        <w:t>Сторони</w:t>
      </w:r>
      <w:proofErr w:type="spellEnd"/>
      <w:r>
        <w:rPr>
          <w:highlight w:val="white"/>
        </w:rPr>
        <w:t xml:space="preserve"> не </w:t>
      </w:r>
      <w:proofErr w:type="spellStart"/>
      <w:r>
        <w:rPr>
          <w:highlight w:val="white"/>
        </w:rPr>
        <w:t>звільняються</w:t>
      </w:r>
      <w:proofErr w:type="spellEnd"/>
      <w:r>
        <w:rPr>
          <w:highlight w:val="white"/>
        </w:rPr>
        <w:t xml:space="preserve"> </w:t>
      </w:r>
      <w:proofErr w:type="spellStart"/>
      <w:r>
        <w:rPr>
          <w:highlight w:val="white"/>
        </w:rPr>
        <w:t>від</w:t>
      </w:r>
      <w:proofErr w:type="spellEnd"/>
      <w:r>
        <w:rPr>
          <w:highlight w:val="white"/>
        </w:rPr>
        <w:t xml:space="preserve"> </w:t>
      </w:r>
      <w:proofErr w:type="spellStart"/>
      <w:r>
        <w:rPr>
          <w:highlight w:val="white"/>
        </w:rPr>
        <w:t>обов’язку</w:t>
      </w:r>
      <w:proofErr w:type="spellEnd"/>
      <w:r>
        <w:rPr>
          <w:highlight w:val="white"/>
        </w:rPr>
        <w:t xml:space="preserve"> </w:t>
      </w:r>
      <w:proofErr w:type="spellStart"/>
      <w:r>
        <w:rPr>
          <w:highlight w:val="white"/>
        </w:rPr>
        <w:t>сповістити</w:t>
      </w:r>
      <w:proofErr w:type="spellEnd"/>
      <w:r>
        <w:rPr>
          <w:highlight w:val="white"/>
        </w:rPr>
        <w:t xml:space="preserve"> </w:t>
      </w:r>
      <w:proofErr w:type="spellStart"/>
      <w:r>
        <w:rPr>
          <w:highlight w:val="white"/>
        </w:rPr>
        <w:t>іншу</w:t>
      </w:r>
      <w:proofErr w:type="spellEnd"/>
      <w:r>
        <w:rPr>
          <w:highlight w:val="white"/>
        </w:rPr>
        <w:t xml:space="preserve"> Сторону про </w:t>
      </w:r>
      <w:proofErr w:type="spellStart"/>
      <w:r>
        <w:rPr>
          <w:highlight w:val="white"/>
        </w:rPr>
        <w:t>настання</w:t>
      </w:r>
      <w:proofErr w:type="spellEnd"/>
      <w:r>
        <w:rPr>
          <w:highlight w:val="white"/>
        </w:rPr>
        <w:t xml:space="preserve"> </w:t>
      </w:r>
      <w:proofErr w:type="spellStart"/>
      <w:r>
        <w:rPr>
          <w:highlight w:val="white"/>
        </w:rPr>
        <w:t>обставин</w:t>
      </w:r>
      <w:proofErr w:type="spellEnd"/>
      <w:r>
        <w:rPr>
          <w:highlight w:val="white"/>
        </w:rPr>
        <w:t xml:space="preserve"> </w:t>
      </w:r>
      <w:proofErr w:type="spellStart"/>
      <w:r>
        <w:rPr>
          <w:highlight w:val="white"/>
        </w:rPr>
        <w:t>непереборної</w:t>
      </w:r>
      <w:proofErr w:type="spellEnd"/>
      <w:r>
        <w:rPr>
          <w:highlight w:val="white"/>
        </w:rPr>
        <w:t xml:space="preserve"> </w:t>
      </w:r>
      <w:proofErr w:type="spellStart"/>
      <w:r>
        <w:rPr>
          <w:highlight w:val="white"/>
        </w:rPr>
        <w:t>сили</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виникнення</w:t>
      </w:r>
      <w:proofErr w:type="spellEnd"/>
      <w:r>
        <w:rPr>
          <w:highlight w:val="white"/>
        </w:rPr>
        <w:t xml:space="preserve"> </w:t>
      </w:r>
      <w:proofErr w:type="spellStart"/>
      <w:r>
        <w:rPr>
          <w:highlight w:val="white"/>
        </w:rPr>
        <w:t>їхніх</w:t>
      </w:r>
      <w:proofErr w:type="spellEnd"/>
      <w:r>
        <w:rPr>
          <w:highlight w:val="white"/>
        </w:rPr>
        <w:t xml:space="preserve"> </w:t>
      </w:r>
      <w:proofErr w:type="spellStart"/>
      <w:r>
        <w:rPr>
          <w:highlight w:val="white"/>
        </w:rPr>
        <w:t>наслідків</w:t>
      </w:r>
      <w:proofErr w:type="spellEnd"/>
      <w:r>
        <w:rPr>
          <w:highlight w:val="white"/>
        </w:rPr>
        <w:t xml:space="preserve"> (</w:t>
      </w:r>
      <w:proofErr w:type="spellStart"/>
      <w:r>
        <w:rPr>
          <w:highlight w:val="white"/>
        </w:rPr>
        <w:t>стаття</w:t>
      </w:r>
      <w:proofErr w:type="spellEnd"/>
      <w:r>
        <w:rPr>
          <w:highlight w:val="white"/>
        </w:rPr>
        <w:t xml:space="preserve"> 607 ЦКУ).</w:t>
      </w:r>
    </w:p>
    <w:p w14:paraId="1976F610" w14:textId="03BA22EC" w:rsidR="00E649FA" w:rsidRDefault="00E649FA" w:rsidP="00E649FA">
      <w:pPr>
        <w:ind w:right="-34" w:firstLine="720"/>
        <w:jc w:val="both"/>
      </w:pPr>
      <w:r>
        <w:rPr>
          <w:highlight w:val="white"/>
        </w:rPr>
        <w:t xml:space="preserve">11.7. </w:t>
      </w:r>
      <w:proofErr w:type="spellStart"/>
      <w:r>
        <w:rPr>
          <w:highlight w:val="white"/>
        </w:rPr>
        <w:t>Наслідки</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даного</w:t>
      </w:r>
      <w:proofErr w:type="spellEnd"/>
      <w:r>
        <w:rPr>
          <w:highlight w:val="white"/>
        </w:rPr>
        <w:t xml:space="preserve"> Договору, у тому </w:t>
      </w:r>
      <w:proofErr w:type="spellStart"/>
      <w:r>
        <w:rPr>
          <w:highlight w:val="white"/>
        </w:rPr>
        <w:t>числі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одностороннього</w:t>
      </w:r>
      <w:proofErr w:type="spellEnd"/>
      <w:r>
        <w:rPr>
          <w:highlight w:val="white"/>
        </w:rPr>
        <w:t xml:space="preserve"> </w:t>
      </w:r>
      <w:proofErr w:type="spellStart"/>
      <w:r>
        <w:rPr>
          <w:highlight w:val="white"/>
        </w:rPr>
        <w:t>розірвання</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умов </w:t>
      </w:r>
      <w:proofErr w:type="spellStart"/>
      <w:r>
        <w:rPr>
          <w:highlight w:val="white"/>
        </w:rPr>
        <w:t>цього</w:t>
      </w:r>
      <w:proofErr w:type="spellEnd"/>
      <w:r>
        <w:rPr>
          <w:highlight w:val="white"/>
        </w:rPr>
        <w:t xml:space="preserve"> Договору та </w:t>
      </w:r>
      <w:proofErr w:type="gramStart"/>
      <w:r>
        <w:rPr>
          <w:highlight w:val="white"/>
        </w:rPr>
        <w:t>чинного</w:t>
      </w:r>
      <w:proofErr w:type="gramEnd"/>
      <w:r>
        <w:rPr>
          <w:highlight w:val="white"/>
        </w:rPr>
        <w:t xml:space="preserve"> </w:t>
      </w:r>
      <w:proofErr w:type="spellStart"/>
      <w:r>
        <w:rPr>
          <w:highlight w:val="white"/>
        </w:rPr>
        <w:t>законодавства</w:t>
      </w:r>
      <w:proofErr w:type="spellEnd"/>
      <w:r>
        <w:rPr>
          <w:highlight w:val="white"/>
        </w:rPr>
        <w:t xml:space="preserve"> </w:t>
      </w:r>
      <w:proofErr w:type="spellStart"/>
      <w:r>
        <w:rPr>
          <w:highlight w:val="white"/>
        </w:rPr>
        <w:t>України</w:t>
      </w:r>
      <w:proofErr w:type="spellEnd"/>
      <w:r>
        <w:rPr>
          <w:highlight w:val="white"/>
        </w:rPr>
        <w:t>.</w:t>
      </w:r>
    </w:p>
    <w:p w14:paraId="16DA74CE" w14:textId="77777777" w:rsidR="00E649FA" w:rsidRDefault="00E649FA" w:rsidP="00E649FA">
      <w:pPr>
        <w:ind w:right="-34" w:firstLine="720"/>
        <w:jc w:val="both"/>
        <w:rPr>
          <w:b/>
        </w:rPr>
      </w:pPr>
    </w:p>
    <w:p w14:paraId="3FEC9102" w14:textId="50563A03" w:rsidR="00757124" w:rsidRPr="006D7EE2" w:rsidRDefault="00757124" w:rsidP="00E649FA">
      <w:pPr>
        <w:pStyle w:val="a4"/>
        <w:tabs>
          <w:tab w:val="left" w:pos="567"/>
        </w:tabs>
        <w:ind w:left="0" w:firstLine="567"/>
        <w:jc w:val="center"/>
        <w:rPr>
          <w:b/>
        </w:rPr>
      </w:pPr>
      <w:r w:rsidRPr="006D7EE2">
        <w:rPr>
          <w:b/>
        </w:rPr>
        <w:t>1</w:t>
      </w:r>
      <w:r w:rsidR="005F0EF5" w:rsidRPr="006D7EE2">
        <w:rPr>
          <w:b/>
        </w:rPr>
        <w:t>2</w:t>
      </w:r>
      <w:r w:rsidRPr="006D7EE2">
        <w:rPr>
          <w:b/>
        </w:rPr>
        <w:t>. АНТИКОРУПЦІЙНЕ ЗАСТЕРЕЖЕННЯ</w:t>
      </w:r>
    </w:p>
    <w:p w14:paraId="7183C10E" w14:textId="47995AB1"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06579B58"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lastRenderedPageBreak/>
        <w:t>Сторони погоджуються, що жоден документ, який підтверджує коливання ціни на ринку не може містити один і той самий період;</w:t>
      </w:r>
    </w:p>
    <w:p w14:paraId="195D1E7D" w14:textId="5A8951BE"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w:t>
      </w:r>
      <w:r w:rsidR="00EE0F16">
        <w:rPr>
          <w:rFonts w:ascii="Times New Roman" w:hAnsi="Times New Roman"/>
        </w:rPr>
        <w:t>н</w:t>
      </w:r>
      <w:r w:rsidRPr="006D7EE2">
        <w:rPr>
          <w:rFonts w:ascii="Times New Roman" w:hAnsi="Times New Roman"/>
        </w:rPr>
        <w:t>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6D7EE2">
        <w:rPr>
          <w:sz w:val="22"/>
          <w:szCs w:val="22"/>
          <w:lang w:val="uk-UA"/>
        </w:rPr>
        <w:t>Platts</w:t>
      </w:r>
      <w:proofErr w:type="spellEnd"/>
      <w:r w:rsidR="00E748F5" w:rsidRPr="006D7EE2">
        <w:rPr>
          <w:sz w:val="22"/>
          <w:szCs w:val="22"/>
          <w:lang w:val="uk-UA"/>
        </w:rPr>
        <w:t>,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w:t>
      </w:r>
      <w:r w:rsidRPr="006D7EE2">
        <w:rPr>
          <w:sz w:val="22"/>
          <w:szCs w:val="22"/>
          <w:lang w:val="uk-UA"/>
        </w:rPr>
        <w:lastRenderedPageBreak/>
        <w:t xml:space="preserve">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0264F668"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xml:space="preserve">) </w:t>
      </w:r>
      <w:proofErr w:type="spellStart"/>
      <w:r w:rsidR="00891678" w:rsidRPr="00DD57F3">
        <w:t>зміни</w:t>
      </w:r>
      <w:proofErr w:type="spellEnd"/>
      <w:r w:rsidR="00891678" w:rsidRPr="00DD57F3">
        <w:t xml:space="preserve"> умов у </w:t>
      </w:r>
      <w:proofErr w:type="spellStart"/>
      <w:r w:rsidR="00891678" w:rsidRPr="00DD57F3">
        <w:t>зв’язку</w:t>
      </w:r>
      <w:proofErr w:type="spellEnd"/>
      <w:r w:rsidR="00891678" w:rsidRPr="00DD57F3">
        <w:t xml:space="preserve"> </w:t>
      </w:r>
      <w:proofErr w:type="spellStart"/>
      <w:r w:rsidR="00891678" w:rsidRPr="00DD57F3">
        <w:t>із</w:t>
      </w:r>
      <w:proofErr w:type="spellEnd"/>
      <w:r w:rsidR="00891678" w:rsidRPr="00DD57F3">
        <w:t xml:space="preserve"> </w:t>
      </w:r>
      <w:proofErr w:type="spellStart"/>
      <w:r w:rsidR="00891678" w:rsidRPr="00DD57F3">
        <w:t>застосуванням</w:t>
      </w:r>
      <w:proofErr w:type="spellEnd"/>
      <w:r w:rsidR="00891678" w:rsidRPr="00DD57F3">
        <w:t xml:space="preserve"> </w:t>
      </w:r>
      <w:proofErr w:type="spellStart"/>
      <w:r w:rsidR="00891678" w:rsidRPr="00DD57F3">
        <w:t>положень</w:t>
      </w:r>
      <w:proofErr w:type="spellEnd"/>
      <w:r w:rsidR="00891678" w:rsidRPr="00DD57F3">
        <w:t xml:space="preserve"> </w:t>
      </w:r>
      <w:proofErr w:type="spellStart"/>
      <w:r w:rsidR="00891678" w:rsidRPr="00DD57F3">
        <w:t>частини</w:t>
      </w:r>
      <w:proofErr w:type="spellEnd"/>
      <w:r w:rsidR="00891678" w:rsidRPr="00DD57F3">
        <w:t xml:space="preserve"> </w:t>
      </w:r>
      <w:proofErr w:type="spellStart"/>
      <w:r w:rsidR="00891678" w:rsidRPr="00DD57F3">
        <w:t>шостої</w:t>
      </w:r>
      <w:proofErr w:type="spellEnd"/>
      <w:r w:rsidR="00891678" w:rsidRPr="00DD57F3">
        <w:t xml:space="preserve"> </w:t>
      </w:r>
      <w:proofErr w:type="spellStart"/>
      <w:r w:rsidR="00891678" w:rsidRPr="00DD57F3">
        <w:t>статті</w:t>
      </w:r>
      <w:proofErr w:type="spellEnd"/>
      <w:r w:rsidR="00891678" w:rsidRPr="00DD57F3">
        <w:t xml:space="preserve"> 41 Закону,</w:t>
      </w:r>
      <w:r w:rsidR="00891678" w:rsidRPr="00DD57F3">
        <w:rPr>
          <w:i/>
          <w:color w:val="4A86E8"/>
        </w:rPr>
        <w:t xml:space="preserve"> </w:t>
      </w:r>
      <w:r w:rsidR="00891678" w:rsidRPr="00DD57F3">
        <w:t>а</w:t>
      </w:r>
      <w:r w:rsidR="00891678">
        <w:t xml:space="preserve"> </w:t>
      </w:r>
      <w:proofErr w:type="spellStart"/>
      <w:r w:rsidR="00891678">
        <w:t>саме</w:t>
      </w:r>
      <w:proofErr w:type="spellEnd"/>
      <w:r w:rsidR="00891678" w:rsidRPr="006D7EE2">
        <w:rPr>
          <w:sz w:val="22"/>
          <w:szCs w:val="22"/>
          <w:lang w:val="uk-UA"/>
        </w:rPr>
        <w:t xml:space="preserve"> </w:t>
      </w:r>
      <w:r w:rsidR="00E748F5" w:rsidRPr="006D7EE2">
        <w:rPr>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 xml:space="preserve">1994 р. в м. </w:t>
      </w:r>
      <w:proofErr w:type="spellStart"/>
      <w:r w:rsidRPr="006D7EE2">
        <w:rPr>
          <w:sz w:val="22"/>
          <w:szCs w:val="22"/>
          <w:lang w:val="uk-UA"/>
        </w:rPr>
        <w:t>Марракеші</w:t>
      </w:r>
      <w:proofErr w:type="spellEnd"/>
      <w:r w:rsidRPr="006D7EE2">
        <w:rPr>
          <w:sz w:val="22"/>
          <w:szCs w:val="22"/>
          <w:lang w:val="uk-UA"/>
        </w:rPr>
        <w:t>,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06FDBE64"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r w:rsidR="003F5A0A">
        <w:rPr>
          <w:sz w:val="22"/>
          <w:szCs w:val="22"/>
          <w:shd w:val="clear" w:color="auto" w:fill="FFFFFF"/>
          <w:lang w:val="uk-UA"/>
        </w:rPr>
        <w:t xml:space="preserve"> України</w:t>
      </w:r>
      <w:r w:rsidR="00380E13" w:rsidRPr="00380E13">
        <w:rPr>
          <w:sz w:val="22"/>
          <w:szCs w:val="22"/>
          <w:shd w:val="clear" w:color="auto" w:fill="FFFFFF"/>
          <w:lang w:val="uk-UA"/>
        </w:rPr>
        <w:t>.</w:t>
      </w:r>
    </w:p>
    <w:p w14:paraId="6500B3A9" w14:textId="05B19CA5"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w:t>
      </w:r>
      <w:r w:rsidR="00EE0F16">
        <w:rPr>
          <w:sz w:val="22"/>
          <w:szCs w:val="22"/>
          <w:lang w:val="uk-UA"/>
        </w:rPr>
        <w:t xml:space="preserve">чинного </w:t>
      </w:r>
      <w:r w:rsidR="00453CE5" w:rsidRPr="006D7EE2">
        <w:rPr>
          <w:sz w:val="22"/>
          <w:szCs w:val="22"/>
          <w:lang w:val="uk-UA"/>
        </w:rPr>
        <w:t>законодавства України.</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3091EEBE" w14:textId="10ACA550" w:rsidR="0053547C" w:rsidRPr="006D7EE2" w:rsidRDefault="00757124" w:rsidP="00EE0F16">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або через електронну пошту</w:t>
      </w:r>
      <w:r w:rsidR="00EE0F16">
        <w:rPr>
          <w:sz w:val="22"/>
          <w:szCs w:val="22"/>
          <w:lang w:val="uk-UA"/>
        </w:rPr>
        <w:t>.</w:t>
      </w:r>
      <w:r w:rsidR="00EE0F16" w:rsidRPr="006D7EE2">
        <w:rPr>
          <w:sz w:val="22"/>
          <w:szCs w:val="22"/>
          <w:lang w:val="uk-UA"/>
        </w:rPr>
        <w:t xml:space="preserve"> </w:t>
      </w:r>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2A94FFA0" w14:textId="77777777" w:rsidR="005D7D48" w:rsidRDefault="005D7D48" w:rsidP="008E2483">
      <w:pPr>
        <w:tabs>
          <w:tab w:val="left" w:pos="567"/>
        </w:tabs>
        <w:autoSpaceDE w:val="0"/>
        <w:autoSpaceDN w:val="0"/>
        <w:adjustRightInd w:val="0"/>
        <w:ind w:firstLine="567"/>
        <w:jc w:val="both"/>
        <w:rPr>
          <w:sz w:val="22"/>
          <w:szCs w:val="22"/>
          <w:lang w:val="uk-UA"/>
        </w:rPr>
      </w:pPr>
    </w:p>
    <w:p w14:paraId="634D13F8" w14:textId="55917138" w:rsidR="005D7D48" w:rsidRPr="005D7D48" w:rsidRDefault="005D7D48" w:rsidP="005D7D48">
      <w:pPr>
        <w:shd w:val="clear" w:color="auto" w:fill="FFFFFF"/>
        <w:spacing w:after="200" w:line="276" w:lineRule="auto"/>
        <w:ind w:left="360" w:right="-426"/>
        <w:contextualSpacing/>
        <w:jc w:val="center"/>
        <w:rPr>
          <w:b/>
          <w:bCs/>
          <w:sz w:val="22"/>
          <w:szCs w:val="22"/>
          <w:lang w:val="uk-UA" w:eastAsia="uk-UA"/>
        </w:rPr>
      </w:pPr>
      <w:r>
        <w:rPr>
          <w:b/>
          <w:bCs/>
          <w:sz w:val="22"/>
          <w:szCs w:val="22"/>
          <w:lang w:val="uk-UA" w:eastAsia="uk-UA"/>
        </w:rPr>
        <w:t xml:space="preserve">14. </w:t>
      </w:r>
      <w:r w:rsidRPr="005D7D48">
        <w:rPr>
          <w:b/>
          <w:bCs/>
          <w:sz w:val="22"/>
          <w:szCs w:val="22"/>
          <w:lang w:val="uk-UA" w:eastAsia="uk-UA"/>
        </w:rPr>
        <w:t>ДОДАТКИ</w:t>
      </w:r>
    </w:p>
    <w:p w14:paraId="1F03FF3E" w14:textId="77777777" w:rsidR="005D7D48" w:rsidRPr="005D7D48" w:rsidRDefault="005D7D48"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Додатками до Договору, що є невід’ємною його частиною, є такі документи:</w:t>
      </w:r>
    </w:p>
    <w:p w14:paraId="7763A172" w14:textId="77777777" w:rsidR="005D7D48" w:rsidRDefault="005D7D48" w:rsidP="005D7D48">
      <w:pPr>
        <w:tabs>
          <w:tab w:val="left" w:pos="567"/>
        </w:tabs>
        <w:spacing w:line="276" w:lineRule="auto"/>
        <w:ind w:right="-426" w:firstLine="284"/>
        <w:rPr>
          <w:sz w:val="22"/>
          <w:szCs w:val="22"/>
          <w:lang w:val="uk-UA" w:eastAsia="uk-UA"/>
        </w:rPr>
      </w:pPr>
      <w:bookmarkStart w:id="3" w:name="_GoBack"/>
      <w:r w:rsidRPr="005D7D48">
        <w:rPr>
          <w:sz w:val="22"/>
          <w:szCs w:val="22"/>
          <w:lang w:val="uk-UA" w:eastAsia="uk-UA"/>
        </w:rPr>
        <w:t>Додат</w:t>
      </w:r>
      <w:bookmarkEnd w:id="3"/>
      <w:r w:rsidRPr="005D7D48">
        <w:rPr>
          <w:sz w:val="22"/>
          <w:szCs w:val="22"/>
          <w:lang w:val="uk-UA" w:eastAsia="uk-UA"/>
        </w:rPr>
        <w:t>ок №1 – Специфікація.</w:t>
      </w:r>
    </w:p>
    <w:p w14:paraId="795B4356" w14:textId="7385CD14" w:rsidR="005A36BC" w:rsidRPr="005D7D48" w:rsidRDefault="005A36BC"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Додаток №</w:t>
      </w:r>
      <w:r>
        <w:rPr>
          <w:sz w:val="22"/>
          <w:szCs w:val="22"/>
          <w:lang w:val="uk-UA" w:eastAsia="uk-UA"/>
        </w:rPr>
        <w:t>2 –</w:t>
      </w:r>
      <w:r w:rsidR="003D371F" w:rsidRPr="003D371F">
        <w:rPr>
          <w:rFonts w:eastAsia="Calibri"/>
          <w:sz w:val="23"/>
          <w:szCs w:val="23"/>
          <w:lang w:val="uk-UA" w:eastAsia="en-US"/>
        </w:rPr>
        <w:t xml:space="preserve"> </w:t>
      </w:r>
      <w:r w:rsidR="003D371F" w:rsidRPr="003D371F">
        <w:rPr>
          <w:rFonts w:eastAsia="Calibri"/>
          <w:sz w:val="23"/>
          <w:szCs w:val="23"/>
          <w:lang w:val="uk-UA" w:eastAsia="en-US"/>
        </w:rPr>
        <w:t>Місце, кількість, обсяг поставки товарів.</w:t>
      </w:r>
    </w:p>
    <w:p w14:paraId="311F7205" w14:textId="77777777" w:rsidR="005D7D48" w:rsidRPr="006D7EE2" w:rsidRDefault="005D7D48" w:rsidP="008E2483">
      <w:pPr>
        <w:tabs>
          <w:tab w:val="left" w:pos="567"/>
        </w:tabs>
        <w:autoSpaceDE w:val="0"/>
        <w:autoSpaceDN w:val="0"/>
        <w:adjustRightInd w:val="0"/>
        <w:ind w:firstLine="567"/>
        <w:jc w:val="both"/>
        <w:rPr>
          <w:sz w:val="22"/>
          <w:szCs w:val="22"/>
          <w:lang w:val="uk-UA"/>
        </w:rPr>
      </w:pP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6094C26A" w:rsidR="00353687" w:rsidRDefault="005D7D48"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15</w:t>
      </w:r>
      <w:r w:rsidR="00353687" w:rsidRPr="006D7EE2">
        <w:rPr>
          <w:b/>
          <w:bCs/>
          <w:spacing w:val="-3"/>
          <w:sz w:val="22"/>
          <w:szCs w:val="22"/>
          <w:lang w:val="uk-UA"/>
        </w:rPr>
        <w:t xml:space="preserve">. РЕКВІЗИТИ СТОРІН </w:t>
      </w:r>
    </w:p>
    <w:p w14:paraId="45F35957" w14:textId="77777777" w:rsidR="005D7D48" w:rsidRPr="006D7EE2" w:rsidRDefault="005D7D48"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B36943"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6CB71C7" w14:textId="7260DEC3" w:rsidR="00B56D2D" w:rsidRPr="006D7EE2" w:rsidRDefault="00EE0F16" w:rsidP="00407521">
            <w:pPr>
              <w:rPr>
                <w:sz w:val="22"/>
                <w:szCs w:val="22"/>
                <w:lang w:val="uk-UA"/>
              </w:rPr>
            </w:pPr>
            <w:r w:rsidRPr="00EE0F16">
              <w:rPr>
                <w:b/>
                <w:sz w:val="22"/>
                <w:szCs w:val="22"/>
                <w:lang w:val="uk-UA"/>
              </w:rPr>
              <w:lastRenderedPageBreak/>
              <w:t xml:space="preserve">Територіальне управління Державної судової адміністрації України в Житомирській області </w:t>
            </w:r>
            <w:r w:rsidR="00B56D2D" w:rsidRPr="006D7EE2">
              <w:rPr>
                <w:sz w:val="22"/>
                <w:szCs w:val="22"/>
                <w:lang w:val="uk-UA"/>
              </w:rPr>
              <w:t>Місцезнаходження та адреса для листування:</w:t>
            </w:r>
          </w:p>
          <w:p w14:paraId="5EBC2C20" w14:textId="77777777" w:rsidR="00B52772" w:rsidRPr="00B52772" w:rsidRDefault="00B52772" w:rsidP="00B52772">
            <w:pPr>
              <w:rPr>
                <w:sz w:val="22"/>
                <w:szCs w:val="22"/>
                <w:u w:val="single"/>
                <w:lang w:val="uk-UA"/>
              </w:rPr>
            </w:pPr>
            <w:r w:rsidRPr="00B52772">
              <w:rPr>
                <w:sz w:val="22"/>
                <w:szCs w:val="22"/>
                <w:u w:val="single"/>
                <w:lang w:val="uk-UA"/>
              </w:rPr>
              <w:t xml:space="preserve">10014, м. Житомир, </w:t>
            </w:r>
          </w:p>
          <w:p w14:paraId="15D8A222" w14:textId="48257C6F" w:rsidR="00B56D2D" w:rsidRPr="006D7EE2" w:rsidRDefault="00B52772" w:rsidP="00B52772">
            <w:pPr>
              <w:rPr>
                <w:sz w:val="22"/>
                <w:szCs w:val="22"/>
                <w:u w:val="single"/>
                <w:lang w:val="uk-UA"/>
              </w:rPr>
            </w:pPr>
            <w:r w:rsidRPr="00B52772">
              <w:rPr>
                <w:sz w:val="22"/>
                <w:szCs w:val="22"/>
                <w:u w:val="single"/>
                <w:lang w:val="uk-UA"/>
              </w:rPr>
              <w:t>вул. Бориса Лятошинського,5</w:t>
            </w:r>
            <w:r w:rsidR="00B56D2D" w:rsidRPr="006D7EE2">
              <w:rPr>
                <w:sz w:val="22"/>
                <w:szCs w:val="22"/>
                <w:u w:val="single"/>
                <w:lang w:val="uk-UA"/>
              </w:rPr>
              <w:t xml:space="preserve">                          .</w:t>
            </w:r>
          </w:p>
          <w:p w14:paraId="32D0A6BA" w14:textId="2E44E13D" w:rsidR="00B56D2D" w:rsidRPr="006D7EE2" w:rsidRDefault="00B56D2D" w:rsidP="00407521">
            <w:pPr>
              <w:rPr>
                <w:sz w:val="22"/>
                <w:szCs w:val="22"/>
                <w:u w:val="single"/>
                <w:lang w:val="uk-UA"/>
              </w:rPr>
            </w:pPr>
            <w:r w:rsidRPr="006D7EE2">
              <w:rPr>
                <w:sz w:val="22"/>
                <w:szCs w:val="22"/>
                <w:u w:val="single"/>
                <w:lang w:val="uk-UA"/>
              </w:rPr>
              <w:t xml:space="preserve">ЄДРПОУ  </w:t>
            </w:r>
            <w:r w:rsidR="00B52772" w:rsidRPr="00B52772">
              <w:rPr>
                <w:sz w:val="22"/>
                <w:szCs w:val="22"/>
                <w:u w:val="single"/>
                <w:lang w:val="uk-UA"/>
              </w:rPr>
              <w:t>26278626</w:t>
            </w:r>
            <w:r w:rsidR="00B52772">
              <w:rPr>
                <w:sz w:val="22"/>
                <w:szCs w:val="22"/>
                <w:u w:val="single"/>
                <w:lang w:val="uk-UA"/>
              </w:rPr>
              <w:t xml:space="preserve">                         </w:t>
            </w:r>
            <w:r w:rsidRPr="006D7EE2">
              <w:rPr>
                <w:sz w:val="22"/>
                <w:szCs w:val="22"/>
                <w:u w:val="single"/>
                <w:lang w:val="uk-UA"/>
              </w:rPr>
              <w:t xml:space="preserve">                  .</w:t>
            </w:r>
          </w:p>
          <w:p w14:paraId="09990624" w14:textId="77777777" w:rsidR="00B56D2D" w:rsidRPr="006D7EE2" w:rsidRDefault="00B56D2D" w:rsidP="00407521">
            <w:pPr>
              <w:rPr>
                <w:color w:val="FFFFFF"/>
                <w:sz w:val="22"/>
                <w:szCs w:val="22"/>
                <w:u w:val="single"/>
                <w:lang w:val="uk-UA"/>
              </w:rPr>
            </w:pPr>
            <w:r w:rsidRPr="006D7EE2">
              <w:rPr>
                <w:sz w:val="22"/>
                <w:szCs w:val="22"/>
                <w:u w:val="single"/>
                <w:lang w:val="uk-UA"/>
              </w:rPr>
              <w:t>ІПН                                                                      .</w:t>
            </w:r>
          </w:p>
          <w:p w14:paraId="3AFA8489" w14:textId="77777777" w:rsidR="00B52772" w:rsidRPr="00B52772" w:rsidRDefault="00B56D2D" w:rsidP="00B52772">
            <w:pPr>
              <w:rPr>
                <w:sz w:val="22"/>
                <w:szCs w:val="22"/>
                <w:lang w:val="uk-UA"/>
              </w:rPr>
            </w:pPr>
            <w:r w:rsidRPr="006D7EE2">
              <w:rPr>
                <w:sz w:val="22"/>
                <w:szCs w:val="22"/>
                <w:lang w:val="uk-UA"/>
              </w:rPr>
              <w:t xml:space="preserve">IBAN </w:t>
            </w:r>
            <w:r w:rsidR="00B52772" w:rsidRPr="00B52772">
              <w:rPr>
                <w:sz w:val="22"/>
                <w:szCs w:val="22"/>
                <w:lang w:val="uk-UA"/>
              </w:rPr>
              <w:t>UA178201720343100001000000277</w:t>
            </w:r>
          </w:p>
          <w:p w14:paraId="4E8D3B04" w14:textId="28C773BC" w:rsidR="00B56D2D" w:rsidRPr="006D7EE2" w:rsidRDefault="00B52772" w:rsidP="00B52772">
            <w:pPr>
              <w:rPr>
                <w:sz w:val="22"/>
                <w:szCs w:val="22"/>
                <w:lang w:val="uk-UA"/>
              </w:rPr>
            </w:pPr>
            <w:r>
              <w:rPr>
                <w:sz w:val="22"/>
                <w:szCs w:val="22"/>
                <w:lang w:val="uk-UA"/>
              </w:rPr>
              <w:t xml:space="preserve">           </w:t>
            </w:r>
            <w:r w:rsidRPr="00B52772">
              <w:rPr>
                <w:sz w:val="22"/>
                <w:szCs w:val="22"/>
                <w:lang w:val="uk-UA"/>
              </w:rPr>
              <w:t>UA308201720343181001100000277</w:t>
            </w:r>
            <w:r w:rsidR="00B56D2D" w:rsidRPr="006D7EE2">
              <w:rPr>
                <w:color w:val="FFFFFF"/>
                <w:sz w:val="22"/>
                <w:szCs w:val="22"/>
                <w:u w:val="single"/>
                <w:lang w:val="uk-UA"/>
              </w:rPr>
              <w:t>.</w:t>
            </w:r>
          </w:p>
          <w:p w14:paraId="636E1534" w14:textId="001FA121" w:rsidR="00B56D2D" w:rsidRPr="00B52772" w:rsidRDefault="00B56D2D" w:rsidP="00407521">
            <w:pPr>
              <w:rPr>
                <w:sz w:val="22"/>
                <w:szCs w:val="22"/>
                <w:u w:val="single"/>
                <w:lang w:val="uk-UA"/>
              </w:rPr>
            </w:pPr>
            <w:r w:rsidRPr="00B52772">
              <w:rPr>
                <w:sz w:val="22"/>
                <w:szCs w:val="22"/>
                <w:u w:val="single"/>
                <w:lang w:val="uk-UA"/>
              </w:rPr>
              <w:t>Найменування банку</w:t>
            </w:r>
            <w:r w:rsidR="00B52772" w:rsidRPr="00B52772">
              <w:rPr>
                <w:u w:val="single"/>
                <w:lang w:val="uk-UA"/>
              </w:rPr>
              <w:t xml:space="preserve"> </w:t>
            </w:r>
            <w:r w:rsidR="00B52772" w:rsidRPr="00B52772">
              <w:rPr>
                <w:sz w:val="22"/>
                <w:szCs w:val="22"/>
                <w:u w:val="single"/>
                <w:lang w:val="uk-UA"/>
              </w:rPr>
              <w:t>в ДКС України, м. Київ, МФО 820172</w:t>
            </w:r>
          </w:p>
          <w:p w14:paraId="11304D27" w14:textId="76917648" w:rsidR="00B56D2D" w:rsidRPr="006D7EE2" w:rsidRDefault="00B56D2D" w:rsidP="00407521">
            <w:pPr>
              <w:rPr>
                <w:sz w:val="22"/>
                <w:szCs w:val="22"/>
                <w:lang w:val="uk-UA"/>
              </w:rPr>
            </w:pPr>
            <w:r w:rsidRPr="006D7EE2">
              <w:rPr>
                <w:sz w:val="22"/>
                <w:szCs w:val="22"/>
                <w:lang w:val="uk-UA"/>
              </w:rPr>
              <w:t xml:space="preserve">Тел./факс  +38 </w:t>
            </w:r>
            <w:r w:rsidR="00B52772" w:rsidRPr="00B52772">
              <w:rPr>
                <w:sz w:val="22"/>
                <w:szCs w:val="22"/>
                <w:lang w:val="uk-UA"/>
              </w:rPr>
              <w:t xml:space="preserve">(0412) 47-29-13 </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50C7BCE" w14:textId="1997DBC5"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 xml:space="preserve">Електронна пошта </w:t>
            </w:r>
            <w:r w:rsidR="00B52772" w:rsidRPr="00B52772">
              <w:rPr>
                <w:sz w:val="22"/>
                <w:szCs w:val="22"/>
                <w:lang w:val="uk-UA"/>
              </w:rPr>
              <w:t>inbox@zt.court.gov.ua</w:t>
            </w: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lastRenderedPageBreak/>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FFA63CB" w14:textId="77777777" w:rsidR="00C65D43" w:rsidRDefault="00C65D43" w:rsidP="009C7DBF">
      <w:pPr>
        <w:jc w:val="right"/>
        <w:rPr>
          <w:rFonts w:eastAsia="Calibri"/>
          <w:b/>
          <w:sz w:val="22"/>
          <w:szCs w:val="22"/>
          <w:lang w:val="uk-UA" w:eastAsia="en-US"/>
        </w:rPr>
      </w:pPr>
    </w:p>
    <w:p w14:paraId="44C418B1" w14:textId="77777777" w:rsidR="005D7D48" w:rsidRDefault="005D7D48" w:rsidP="009C7DBF">
      <w:pPr>
        <w:jc w:val="right"/>
        <w:rPr>
          <w:rFonts w:eastAsia="Calibri"/>
          <w:b/>
          <w:sz w:val="22"/>
          <w:szCs w:val="22"/>
          <w:lang w:val="uk-UA" w:eastAsia="en-US"/>
        </w:rPr>
      </w:pPr>
    </w:p>
    <w:p w14:paraId="31F42208" w14:textId="77777777" w:rsidR="005D7D48" w:rsidRDefault="005D7D48" w:rsidP="009C7DBF">
      <w:pPr>
        <w:jc w:val="right"/>
        <w:rPr>
          <w:rFonts w:eastAsia="Calibri"/>
          <w:b/>
          <w:sz w:val="22"/>
          <w:szCs w:val="22"/>
          <w:lang w:val="uk-UA" w:eastAsia="en-US"/>
        </w:rPr>
      </w:pPr>
    </w:p>
    <w:p w14:paraId="7DCA5DAD" w14:textId="77777777" w:rsidR="005D7D48" w:rsidRDefault="005D7D48" w:rsidP="009C7DBF">
      <w:pPr>
        <w:jc w:val="right"/>
        <w:rPr>
          <w:rFonts w:eastAsia="Calibri"/>
          <w:b/>
          <w:sz w:val="22"/>
          <w:szCs w:val="22"/>
          <w:lang w:val="uk-UA" w:eastAsia="en-US"/>
        </w:rPr>
      </w:pPr>
    </w:p>
    <w:p w14:paraId="5778AEB5" w14:textId="77777777" w:rsidR="005D7D48" w:rsidRDefault="005D7D48" w:rsidP="009C7DBF">
      <w:pPr>
        <w:jc w:val="right"/>
        <w:rPr>
          <w:rFonts w:eastAsia="Calibri"/>
          <w:b/>
          <w:sz w:val="22"/>
          <w:szCs w:val="22"/>
          <w:lang w:val="uk-UA" w:eastAsia="en-US"/>
        </w:rPr>
      </w:pPr>
    </w:p>
    <w:p w14:paraId="4BD32F25" w14:textId="77777777" w:rsidR="005D7D48" w:rsidRDefault="005D7D48" w:rsidP="009C7DBF">
      <w:pPr>
        <w:jc w:val="right"/>
        <w:rPr>
          <w:rFonts w:eastAsia="Calibri"/>
          <w:b/>
          <w:sz w:val="22"/>
          <w:szCs w:val="22"/>
          <w:lang w:val="uk-UA" w:eastAsia="en-US"/>
        </w:rPr>
      </w:pPr>
    </w:p>
    <w:p w14:paraId="7FC46CAA" w14:textId="77777777" w:rsidR="005D7D48" w:rsidRPr="006D7EE2" w:rsidRDefault="005D7D48"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0441B729" w14:textId="681C64D4" w:rsidR="00E95711" w:rsidRPr="006D7EE2" w:rsidRDefault="00E95711" w:rsidP="00306A1C">
      <w:pPr>
        <w:jc w:val="right"/>
        <w:rPr>
          <w:rFonts w:eastAsia="Calibri"/>
          <w:b/>
          <w:sz w:val="22"/>
          <w:szCs w:val="22"/>
          <w:lang w:val="uk-UA" w:eastAsia="en-US"/>
        </w:rPr>
      </w:pPr>
    </w:p>
    <w:sectPr w:rsidR="00E95711"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3628E" w14:textId="77777777" w:rsidR="00107833" w:rsidRDefault="00107833">
      <w:r>
        <w:separator/>
      </w:r>
    </w:p>
  </w:endnote>
  <w:endnote w:type="continuationSeparator" w:id="0">
    <w:p w14:paraId="507044D3" w14:textId="77777777" w:rsidR="00107833" w:rsidRDefault="0010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E263C2">
      <w:rPr>
        <w:rStyle w:val="a5"/>
        <w:noProof/>
        <w:sz w:val="18"/>
      </w:rPr>
      <w:t>9</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75AB" w14:textId="77777777" w:rsidR="00107833" w:rsidRDefault="00107833">
      <w:r>
        <w:separator/>
      </w:r>
    </w:p>
  </w:footnote>
  <w:footnote w:type="continuationSeparator" w:id="0">
    <w:p w14:paraId="3B231F90" w14:textId="77777777" w:rsidR="00107833" w:rsidRDefault="0010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1">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2">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3">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7"/>
  </w:num>
  <w:num w:numId="3">
    <w:abstractNumId w:val="1"/>
  </w:num>
  <w:num w:numId="4">
    <w:abstractNumId w:val="24"/>
  </w:num>
  <w:num w:numId="5">
    <w:abstractNumId w:val="30"/>
  </w:num>
  <w:num w:numId="6">
    <w:abstractNumId w:val="2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2"/>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17"/>
  </w:num>
  <w:num w:numId="16">
    <w:abstractNumId w:val="13"/>
  </w:num>
  <w:num w:numId="17">
    <w:abstractNumId w:val="15"/>
  </w:num>
  <w:num w:numId="18">
    <w:abstractNumId w:val="8"/>
  </w:num>
  <w:num w:numId="19">
    <w:abstractNumId w:val="22"/>
  </w:num>
  <w:num w:numId="20">
    <w:abstractNumId w:val="33"/>
  </w:num>
  <w:num w:numId="21">
    <w:abstractNumId w:val="2"/>
  </w:num>
  <w:num w:numId="22">
    <w:abstractNumId w:val="10"/>
  </w:num>
  <w:num w:numId="23">
    <w:abstractNumId w:val="31"/>
  </w:num>
  <w:num w:numId="24">
    <w:abstractNumId w:val="3"/>
  </w:num>
  <w:num w:numId="25">
    <w:abstractNumId w:val="12"/>
  </w:num>
  <w:num w:numId="26">
    <w:abstractNumId w:val="18"/>
  </w:num>
  <w:num w:numId="27">
    <w:abstractNumId w:val="28"/>
  </w:num>
  <w:num w:numId="28">
    <w:abstractNumId w:val="19"/>
  </w:num>
  <w:num w:numId="29">
    <w:abstractNumId w:val="35"/>
  </w:num>
  <w:num w:numId="30">
    <w:abstractNumId w:val="7"/>
  </w:num>
  <w:num w:numId="31">
    <w:abstractNumId w:val="9"/>
  </w:num>
  <w:num w:numId="32">
    <w:abstractNumId w:val="4"/>
  </w:num>
  <w:num w:numId="33">
    <w:abstractNumId w:val="14"/>
  </w:num>
  <w:num w:numId="34">
    <w:abstractNumId w:val="0"/>
  </w:num>
  <w:num w:numId="35">
    <w:abstractNumId w:val="29"/>
  </w:num>
  <w:num w:numId="36">
    <w:abstractNumId w:val="2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4F01"/>
    <w:rsid w:val="0002051D"/>
    <w:rsid w:val="0002751B"/>
    <w:rsid w:val="000277C2"/>
    <w:rsid w:val="00033349"/>
    <w:rsid w:val="00037238"/>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D783D"/>
    <w:rsid w:val="000E3B20"/>
    <w:rsid w:val="000E65AA"/>
    <w:rsid w:val="000F0045"/>
    <w:rsid w:val="00100D49"/>
    <w:rsid w:val="00102583"/>
    <w:rsid w:val="00102986"/>
    <w:rsid w:val="00102ED3"/>
    <w:rsid w:val="00103AC6"/>
    <w:rsid w:val="001068DE"/>
    <w:rsid w:val="0010713F"/>
    <w:rsid w:val="00107833"/>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2248"/>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2763"/>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AEA"/>
    <w:rsid w:val="00337E65"/>
    <w:rsid w:val="00344184"/>
    <w:rsid w:val="00346C4A"/>
    <w:rsid w:val="0035099E"/>
    <w:rsid w:val="00353687"/>
    <w:rsid w:val="0035447C"/>
    <w:rsid w:val="0035595F"/>
    <w:rsid w:val="00355D53"/>
    <w:rsid w:val="00361C0B"/>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371F"/>
    <w:rsid w:val="003D7671"/>
    <w:rsid w:val="003D7A47"/>
    <w:rsid w:val="003E2997"/>
    <w:rsid w:val="003E43FC"/>
    <w:rsid w:val="003E4B44"/>
    <w:rsid w:val="003F03D3"/>
    <w:rsid w:val="003F1A9F"/>
    <w:rsid w:val="003F31FD"/>
    <w:rsid w:val="003F5A0A"/>
    <w:rsid w:val="00400657"/>
    <w:rsid w:val="0040288E"/>
    <w:rsid w:val="00403BA9"/>
    <w:rsid w:val="00405047"/>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2DD7"/>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50420A"/>
    <w:rsid w:val="005068DC"/>
    <w:rsid w:val="0051207B"/>
    <w:rsid w:val="00520BE2"/>
    <w:rsid w:val="00522D28"/>
    <w:rsid w:val="00523A24"/>
    <w:rsid w:val="005304A4"/>
    <w:rsid w:val="005316AF"/>
    <w:rsid w:val="00532756"/>
    <w:rsid w:val="0053547C"/>
    <w:rsid w:val="0053794A"/>
    <w:rsid w:val="00540456"/>
    <w:rsid w:val="005417F5"/>
    <w:rsid w:val="00546BBA"/>
    <w:rsid w:val="00551659"/>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36BC"/>
    <w:rsid w:val="005A5DA0"/>
    <w:rsid w:val="005A63C5"/>
    <w:rsid w:val="005A6E90"/>
    <w:rsid w:val="005B0037"/>
    <w:rsid w:val="005B097B"/>
    <w:rsid w:val="005B0A9B"/>
    <w:rsid w:val="005B5CB4"/>
    <w:rsid w:val="005C08E5"/>
    <w:rsid w:val="005C1707"/>
    <w:rsid w:val="005C4C61"/>
    <w:rsid w:val="005C56FD"/>
    <w:rsid w:val="005C649B"/>
    <w:rsid w:val="005C64C2"/>
    <w:rsid w:val="005D1601"/>
    <w:rsid w:val="005D286F"/>
    <w:rsid w:val="005D375C"/>
    <w:rsid w:val="005D61F0"/>
    <w:rsid w:val="005D640E"/>
    <w:rsid w:val="005D7B1E"/>
    <w:rsid w:val="005D7D48"/>
    <w:rsid w:val="005E0FE1"/>
    <w:rsid w:val="005E434E"/>
    <w:rsid w:val="005E6071"/>
    <w:rsid w:val="005F039A"/>
    <w:rsid w:val="005F0EF5"/>
    <w:rsid w:val="005F17A4"/>
    <w:rsid w:val="005F2839"/>
    <w:rsid w:val="005F76E2"/>
    <w:rsid w:val="00601956"/>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60D5"/>
    <w:rsid w:val="007379D5"/>
    <w:rsid w:val="00745A89"/>
    <w:rsid w:val="00747C92"/>
    <w:rsid w:val="0075039D"/>
    <w:rsid w:val="00752731"/>
    <w:rsid w:val="00757124"/>
    <w:rsid w:val="00761685"/>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2C"/>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464D"/>
    <w:rsid w:val="008374BC"/>
    <w:rsid w:val="00840A35"/>
    <w:rsid w:val="00840C49"/>
    <w:rsid w:val="00855946"/>
    <w:rsid w:val="00861775"/>
    <w:rsid w:val="00863534"/>
    <w:rsid w:val="0086371C"/>
    <w:rsid w:val="008640BF"/>
    <w:rsid w:val="008644F4"/>
    <w:rsid w:val="00877519"/>
    <w:rsid w:val="0088007B"/>
    <w:rsid w:val="00882F0C"/>
    <w:rsid w:val="008851D3"/>
    <w:rsid w:val="00885C54"/>
    <w:rsid w:val="008868A0"/>
    <w:rsid w:val="00887D16"/>
    <w:rsid w:val="0089159C"/>
    <w:rsid w:val="00891678"/>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1C8B"/>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27C9"/>
    <w:rsid w:val="009440C4"/>
    <w:rsid w:val="00946547"/>
    <w:rsid w:val="00950C40"/>
    <w:rsid w:val="00952AD3"/>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14C5"/>
    <w:rsid w:val="009B4E12"/>
    <w:rsid w:val="009C27CA"/>
    <w:rsid w:val="009C388C"/>
    <w:rsid w:val="009C7DBF"/>
    <w:rsid w:val="009D0CEC"/>
    <w:rsid w:val="009D28DE"/>
    <w:rsid w:val="009D32D4"/>
    <w:rsid w:val="009E0C9E"/>
    <w:rsid w:val="009E1248"/>
    <w:rsid w:val="009F4F61"/>
    <w:rsid w:val="009F78BF"/>
    <w:rsid w:val="009F7A19"/>
    <w:rsid w:val="00A07072"/>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943"/>
    <w:rsid w:val="00B36BB4"/>
    <w:rsid w:val="00B37416"/>
    <w:rsid w:val="00B3782A"/>
    <w:rsid w:val="00B52772"/>
    <w:rsid w:val="00B532AD"/>
    <w:rsid w:val="00B54A9C"/>
    <w:rsid w:val="00B56D2D"/>
    <w:rsid w:val="00B61099"/>
    <w:rsid w:val="00B62ADB"/>
    <w:rsid w:val="00B640D6"/>
    <w:rsid w:val="00B64CE9"/>
    <w:rsid w:val="00B676E6"/>
    <w:rsid w:val="00B67E30"/>
    <w:rsid w:val="00B75AD4"/>
    <w:rsid w:val="00B77051"/>
    <w:rsid w:val="00B773BA"/>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E1C81"/>
    <w:rsid w:val="00BE1E42"/>
    <w:rsid w:val="00BF083D"/>
    <w:rsid w:val="00BF2D5D"/>
    <w:rsid w:val="00BF3620"/>
    <w:rsid w:val="00BF37B0"/>
    <w:rsid w:val="00C01014"/>
    <w:rsid w:val="00C01274"/>
    <w:rsid w:val="00C017F9"/>
    <w:rsid w:val="00C06864"/>
    <w:rsid w:val="00C07579"/>
    <w:rsid w:val="00C128F2"/>
    <w:rsid w:val="00C12DA4"/>
    <w:rsid w:val="00C17BAD"/>
    <w:rsid w:val="00C2323E"/>
    <w:rsid w:val="00C3407C"/>
    <w:rsid w:val="00C34704"/>
    <w:rsid w:val="00C34FC8"/>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0E09"/>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D57F3"/>
    <w:rsid w:val="00DE0B3E"/>
    <w:rsid w:val="00DE5367"/>
    <w:rsid w:val="00DF25B8"/>
    <w:rsid w:val="00DF3997"/>
    <w:rsid w:val="00E00401"/>
    <w:rsid w:val="00E02111"/>
    <w:rsid w:val="00E03721"/>
    <w:rsid w:val="00E04AFA"/>
    <w:rsid w:val="00E07CE5"/>
    <w:rsid w:val="00E209F9"/>
    <w:rsid w:val="00E21489"/>
    <w:rsid w:val="00E263C2"/>
    <w:rsid w:val="00E36EC3"/>
    <w:rsid w:val="00E37994"/>
    <w:rsid w:val="00E407AD"/>
    <w:rsid w:val="00E44B51"/>
    <w:rsid w:val="00E50903"/>
    <w:rsid w:val="00E52865"/>
    <w:rsid w:val="00E5367D"/>
    <w:rsid w:val="00E54228"/>
    <w:rsid w:val="00E55D6F"/>
    <w:rsid w:val="00E56957"/>
    <w:rsid w:val="00E616E2"/>
    <w:rsid w:val="00E649FA"/>
    <w:rsid w:val="00E64A26"/>
    <w:rsid w:val="00E67F37"/>
    <w:rsid w:val="00E72DF1"/>
    <w:rsid w:val="00E748F5"/>
    <w:rsid w:val="00E76DB6"/>
    <w:rsid w:val="00E812A1"/>
    <w:rsid w:val="00E877E2"/>
    <w:rsid w:val="00E91BC5"/>
    <w:rsid w:val="00E95434"/>
    <w:rsid w:val="00E95711"/>
    <w:rsid w:val="00EA0229"/>
    <w:rsid w:val="00EA716D"/>
    <w:rsid w:val="00EA7396"/>
    <w:rsid w:val="00EB1EF9"/>
    <w:rsid w:val="00EB2C6A"/>
    <w:rsid w:val="00EB7E97"/>
    <w:rsid w:val="00EC3312"/>
    <w:rsid w:val="00ED1F64"/>
    <w:rsid w:val="00ED2646"/>
    <w:rsid w:val="00EE0F16"/>
    <w:rsid w:val="00EE2472"/>
    <w:rsid w:val="00EE2B9C"/>
    <w:rsid w:val="00EE7812"/>
    <w:rsid w:val="00EF09C3"/>
    <w:rsid w:val="00EF32C5"/>
    <w:rsid w:val="00EF53A4"/>
    <w:rsid w:val="00EF5754"/>
    <w:rsid w:val="00F01244"/>
    <w:rsid w:val="00F1020E"/>
    <w:rsid w:val="00F202C9"/>
    <w:rsid w:val="00F25F2F"/>
    <w:rsid w:val="00F26509"/>
    <w:rsid w:val="00F31536"/>
    <w:rsid w:val="00F43098"/>
    <w:rsid w:val="00F43BCB"/>
    <w:rsid w:val="00F464C9"/>
    <w:rsid w:val="00F52132"/>
    <w:rsid w:val="00F52D25"/>
    <w:rsid w:val="00F646A5"/>
    <w:rsid w:val="00F66D43"/>
    <w:rsid w:val="00F67BF2"/>
    <w:rsid w:val="00F72539"/>
    <w:rsid w:val="00F74AFA"/>
    <w:rsid w:val="00F754A3"/>
    <w:rsid w:val="00F800B4"/>
    <w:rsid w:val="00F80509"/>
    <w:rsid w:val="00F81C23"/>
    <w:rsid w:val="00F908A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D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D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942878628">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EF7C-9E00-4028-A2E0-3B95A84A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26711</Words>
  <Characters>15226</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Барабащук Тетяна Григорівна</cp:lastModifiedBy>
  <cp:revision>12</cp:revision>
  <cp:lastPrinted>2023-01-30T09:43:00Z</cp:lastPrinted>
  <dcterms:created xsi:type="dcterms:W3CDTF">2023-03-23T08:59:00Z</dcterms:created>
  <dcterms:modified xsi:type="dcterms:W3CDTF">2023-03-23T11:14:00Z</dcterms:modified>
</cp:coreProperties>
</file>