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50" w:rsidRPr="00E11CAE" w:rsidRDefault="00941AFF">
      <w:pPr>
        <w:spacing w:after="0" w:line="240" w:lineRule="auto"/>
        <w:ind w:left="5660"/>
        <w:jc w:val="right"/>
        <w:rPr>
          <w:rFonts w:ascii="Times New Roman" w:eastAsia="Times New Roman" w:hAnsi="Times New Roman" w:cs="Times New Roman"/>
          <w:sz w:val="24"/>
          <w:szCs w:val="24"/>
        </w:rPr>
      </w:pPr>
      <w:r w:rsidRPr="00E11CAE">
        <w:rPr>
          <w:rFonts w:ascii="Times New Roman" w:eastAsia="Times New Roman" w:hAnsi="Times New Roman" w:cs="Times New Roman"/>
          <w:b/>
          <w:color w:val="000000"/>
          <w:sz w:val="24"/>
          <w:szCs w:val="24"/>
        </w:rPr>
        <w:t>ДОДАТОК  2</w:t>
      </w:r>
    </w:p>
    <w:p w:rsidR="00950250" w:rsidRPr="00E11CAE" w:rsidRDefault="00941AFF">
      <w:pPr>
        <w:spacing w:after="0" w:line="240" w:lineRule="auto"/>
        <w:ind w:left="5660"/>
        <w:jc w:val="right"/>
        <w:rPr>
          <w:rFonts w:ascii="Times New Roman" w:eastAsia="Times New Roman" w:hAnsi="Times New Roman" w:cs="Times New Roman"/>
          <w:sz w:val="24"/>
          <w:szCs w:val="24"/>
        </w:rPr>
      </w:pPr>
      <w:r w:rsidRPr="00E11CAE">
        <w:rPr>
          <w:rFonts w:ascii="Times New Roman" w:eastAsia="Times New Roman" w:hAnsi="Times New Roman" w:cs="Times New Roman"/>
          <w:i/>
          <w:color w:val="000000"/>
          <w:sz w:val="24"/>
          <w:szCs w:val="24"/>
        </w:rPr>
        <w:t>до тендерної документації</w:t>
      </w:r>
      <w:r w:rsidRPr="00E11CAE">
        <w:rPr>
          <w:rFonts w:ascii="Times New Roman" w:eastAsia="Times New Roman" w:hAnsi="Times New Roman" w:cs="Times New Roman"/>
          <w:color w:val="000000"/>
          <w:sz w:val="24"/>
          <w:szCs w:val="24"/>
        </w:rPr>
        <w:t> </w:t>
      </w:r>
    </w:p>
    <w:p w:rsidR="009053A2" w:rsidRPr="00CA72BA" w:rsidRDefault="00941AFF" w:rsidP="00CA72BA">
      <w:pPr>
        <w:spacing w:before="240" w:after="0" w:line="240" w:lineRule="auto"/>
        <w:jc w:val="center"/>
        <w:rPr>
          <w:rFonts w:ascii="Times New Roman" w:eastAsia="Times New Roman" w:hAnsi="Times New Roman" w:cs="Times New Roman"/>
          <w:b/>
          <w:color w:val="000000"/>
          <w:sz w:val="24"/>
          <w:szCs w:val="24"/>
        </w:rPr>
      </w:pPr>
      <w:r w:rsidRPr="0087533D">
        <w:rPr>
          <w:rFonts w:ascii="Times New Roman" w:eastAsia="Times New Roman" w:hAnsi="Times New Roman" w:cs="Times New Roman"/>
          <w:b/>
          <w:color w:val="000000"/>
          <w:sz w:val="24"/>
          <w:szCs w:val="24"/>
          <w:highlight w:val="white"/>
        </w:rPr>
        <w:t xml:space="preserve">Інформація про необхідні технічні, якісні та кількісні характеристики предмета закупівлі </w:t>
      </w:r>
      <w:r w:rsidR="009053A2" w:rsidRPr="000231CF">
        <w:rPr>
          <w:rFonts w:ascii="Times New Roman" w:eastAsia="SimSun" w:hAnsi="Times New Roman"/>
          <w:b/>
          <w:bCs/>
          <w:sz w:val="24"/>
          <w:szCs w:val="24"/>
          <w:lang w:eastAsia="zh-CN"/>
        </w:rPr>
        <w:t>за</w:t>
      </w:r>
      <w:r w:rsidR="00982EA8">
        <w:rPr>
          <w:rFonts w:ascii="Times New Roman" w:eastAsia="SimSun" w:hAnsi="Times New Roman"/>
          <w:b/>
          <w:bCs/>
          <w:sz w:val="24"/>
          <w:szCs w:val="24"/>
          <w:lang w:eastAsia="zh-CN"/>
        </w:rPr>
        <w:t xml:space="preserve"> кодом</w:t>
      </w:r>
      <w:r w:rsidR="009053A2" w:rsidRPr="000231CF">
        <w:rPr>
          <w:rFonts w:ascii="Times New Roman" w:eastAsia="SimSun" w:hAnsi="Times New Roman"/>
          <w:b/>
          <w:bCs/>
          <w:sz w:val="24"/>
          <w:szCs w:val="24"/>
          <w:lang w:eastAsia="zh-CN"/>
        </w:rPr>
        <w:t xml:space="preserve"> </w:t>
      </w:r>
      <w:proofErr w:type="spellStart"/>
      <w:r w:rsidR="009053A2" w:rsidRPr="000231CF">
        <w:rPr>
          <w:rFonts w:ascii="Times New Roman" w:eastAsia="SimSun" w:hAnsi="Times New Roman"/>
          <w:b/>
          <w:bCs/>
          <w:sz w:val="24"/>
          <w:szCs w:val="24"/>
          <w:lang w:eastAsia="zh-CN"/>
        </w:rPr>
        <w:t>ДК</w:t>
      </w:r>
      <w:proofErr w:type="spellEnd"/>
      <w:r w:rsidR="009053A2" w:rsidRPr="000231CF">
        <w:rPr>
          <w:rFonts w:ascii="Times New Roman" w:eastAsia="SimSun" w:hAnsi="Times New Roman"/>
          <w:b/>
          <w:bCs/>
          <w:sz w:val="24"/>
          <w:szCs w:val="24"/>
          <w:lang w:eastAsia="zh-CN"/>
        </w:rPr>
        <w:t xml:space="preserve"> 021:2015 – </w:t>
      </w:r>
      <w:r w:rsidR="009053A2" w:rsidRPr="000231CF">
        <w:rPr>
          <w:rStyle w:val="afc"/>
          <w:rFonts w:ascii="Times New Roman" w:hAnsi="Times New Roman"/>
          <w:b/>
          <w:bCs/>
          <w:i w:val="0"/>
          <w:iCs w:val="0"/>
          <w:sz w:val="24"/>
          <w:szCs w:val="24"/>
          <w:shd w:val="clear" w:color="auto" w:fill="FFFFFF"/>
        </w:rPr>
        <w:t>33690000-3</w:t>
      </w:r>
      <w:r w:rsidR="009053A2" w:rsidRPr="000231CF">
        <w:rPr>
          <w:rStyle w:val="apple-converted-space"/>
          <w:rFonts w:ascii="Times New Roman" w:hAnsi="Times New Roman"/>
          <w:b/>
          <w:sz w:val="24"/>
          <w:szCs w:val="24"/>
        </w:rPr>
        <w:t> </w:t>
      </w:r>
      <w:r w:rsidR="009053A2" w:rsidRPr="000231CF">
        <w:rPr>
          <w:rFonts w:ascii="Times New Roman" w:hAnsi="Times New Roman"/>
          <w:b/>
          <w:sz w:val="24"/>
          <w:szCs w:val="24"/>
          <w:shd w:val="clear" w:color="auto" w:fill="FFFFFF"/>
        </w:rPr>
        <w:t>Лікарські засоби різні</w:t>
      </w:r>
      <w:r w:rsidR="009053A2" w:rsidRPr="000231CF">
        <w:rPr>
          <w:rFonts w:ascii="Times New Roman" w:hAnsi="Times New Roman"/>
          <w:b/>
          <w:color w:val="545454"/>
          <w:sz w:val="24"/>
          <w:szCs w:val="24"/>
          <w:shd w:val="clear" w:color="auto" w:fill="FFFFFF"/>
        </w:rPr>
        <w:t xml:space="preserve"> </w:t>
      </w:r>
    </w:p>
    <w:p w:rsidR="000231CF" w:rsidRPr="003A0A76" w:rsidRDefault="000231CF" w:rsidP="009053A2">
      <w:pPr>
        <w:numPr>
          <w:ilvl w:val="0"/>
          <w:numId w:val="5"/>
        </w:numPr>
        <w:spacing w:after="0" w:line="240" w:lineRule="auto"/>
        <w:jc w:val="center"/>
        <w:rPr>
          <w:rFonts w:ascii="Times New Roman" w:hAnsi="Times New Roman"/>
          <w:b/>
          <w:sz w:val="24"/>
          <w:szCs w:val="24"/>
          <w:u w:val="single"/>
        </w:rPr>
      </w:pPr>
      <w:r w:rsidRPr="0087533D">
        <w:rPr>
          <w:rFonts w:ascii="Times New Roman" w:eastAsia="SimSun" w:hAnsi="Times New Roman"/>
          <w:b/>
          <w:bCs/>
          <w:sz w:val="24"/>
          <w:szCs w:val="24"/>
          <w:u w:val="single"/>
          <w:lang w:eastAsia="zh-CN"/>
        </w:rPr>
        <w:t>Лабораторні реактиви</w:t>
      </w:r>
    </w:p>
    <w:p w:rsidR="00CA72BA" w:rsidRDefault="00CA72BA" w:rsidP="008E7DE5">
      <w:pPr>
        <w:spacing w:line="240" w:lineRule="auto"/>
        <w:jc w:val="center"/>
        <w:rPr>
          <w:rFonts w:ascii="Times New Roman" w:hAnsi="Times New Roman"/>
          <w:b/>
          <w:sz w:val="24"/>
          <w:szCs w:val="24"/>
          <w:lang w:eastAsia="uk-UA"/>
        </w:rPr>
      </w:pPr>
    </w:p>
    <w:p w:rsidR="008E7DE5" w:rsidRPr="00A95610" w:rsidRDefault="008E7DE5" w:rsidP="00CA72BA">
      <w:pPr>
        <w:spacing w:after="0" w:line="240" w:lineRule="auto"/>
        <w:jc w:val="center"/>
        <w:rPr>
          <w:rFonts w:ascii="Times New Roman" w:hAnsi="Times New Roman"/>
          <w:b/>
          <w:sz w:val="24"/>
          <w:szCs w:val="24"/>
          <w:lang w:eastAsia="uk-UA"/>
        </w:rPr>
      </w:pPr>
      <w:r w:rsidRPr="00A95610">
        <w:rPr>
          <w:rFonts w:ascii="Times New Roman" w:hAnsi="Times New Roman"/>
          <w:b/>
          <w:sz w:val="24"/>
          <w:szCs w:val="24"/>
          <w:lang w:eastAsia="uk-UA"/>
        </w:rPr>
        <w:t>Загальні вимоги:</w:t>
      </w:r>
    </w:p>
    <w:p w:rsidR="008E7DE5" w:rsidRPr="00CA72BA" w:rsidRDefault="008E7DE5" w:rsidP="00CA72BA">
      <w:pPr>
        <w:pStyle w:val="af9"/>
        <w:numPr>
          <w:ilvl w:val="0"/>
          <w:numId w:val="7"/>
        </w:numPr>
        <w:tabs>
          <w:tab w:val="clear" w:pos="-180"/>
          <w:tab w:val="num" w:pos="-3544"/>
          <w:tab w:val="num" w:pos="-142"/>
          <w:tab w:val="num" w:pos="0"/>
        </w:tabs>
        <w:spacing w:after="0" w:line="240" w:lineRule="auto"/>
        <w:ind w:left="-142" w:firstLine="0"/>
        <w:jc w:val="both"/>
        <w:textAlignment w:val="top"/>
        <w:rPr>
          <w:rFonts w:ascii="Times New Roman" w:hAnsi="Times New Roman"/>
          <w:sz w:val="24"/>
          <w:szCs w:val="24"/>
          <w:lang w:val="uk-UA"/>
        </w:rPr>
      </w:pPr>
      <w:r w:rsidRPr="00CA72BA">
        <w:rPr>
          <w:rFonts w:ascii="Times New Roman" w:hAnsi="Times New Roman"/>
          <w:sz w:val="24"/>
          <w:szCs w:val="24"/>
          <w:lang w:val="uk-UA"/>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від виробника або офіційного представника виробника, яким виробник або офіційний представник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 </w:t>
      </w:r>
    </w:p>
    <w:p w:rsidR="008E7DE5" w:rsidRDefault="008E7DE5" w:rsidP="00CA72BA">
      <w:pPr>
        <w:numPr>
          <w:ilvl w:val="0"/>
          <w:numId w:val="7"/>
        </w:numPr>
        <w:tabs>
          <w:tab w:val="clear" w:pos="-180"/>
          <w:tab w:val="num" w:pos="-3544"/>
          <w:tab w:val="num" w:pos="0"/>
        </w:tabs>
        <w:spacing w:after="0" w:line="240" w:lineRule="auto"/>
        <w:ind w:left="-142" w:firstLine="0"/>
        <w:jc w:val="both"/>
        <w:rPr>
          <w:rFonts w:ascii="Times New Roman" w:hAnsi="Times New Roman"/>
          <w:sz w:val="24"/>
          <w:szCs w:val="24"/>
        </w:rPr>
      </w:pPr>
      <w:r w:rsidRPr="00CA72BA">
        <w:rPr>
          <w:rFonts w:ascii="Times New Roman" w:hAnsi="Times New Roman"/>
          <w:sz w:val="24"/>
          <w:szCs w:val="24"/>
        </w:rPr>
        <w:t>Термін придатності на момент доставки повинен бути не менше 80%. від строку  виготовлення. Для підтвердження надати гарантійний лист.</w:t>
      </w:r>
    </w:p>
    <w:p w:rsidR="00E57D50" w:rsidRPr="008E7DE5" w:rsidRDefault="00E57D50" w:rsidP="00CA72BA">
      <w:pPr>
        <w:numPr>
          <w:ilvl w:val="0"/>
          <w:numId w:val="7"/>
        </w:numPr>
        <w:tabs>
          <w:tab w:val="clear" w:pos="-180"/>
          <w:tab w:val="num" w:pos="-3544"/>
          <w:tab w:val="num" w:pos="0"/>
        </w:tabs>
        <w:spacing w:after="0" w:line="240" w:lineRule="auto"/>
        <w:ind w:left="-142" w:firstLine="0"/>
        <w:jc w:val="both"/>
        <w:rPr>
          <w:rFonts w:ascii="Times New Roman" w:hAnsi="Times New Roman"/>
          <w:sz w:val="24"/>
          <w:szCs w:val="24"/>
        </w:rPr>
      </w:pPr>
      <w:r>
        <w:rPr>
          <w:rFonts w:ascii="Times New Roman" w:hAnsi="Times New Roman"/>
          <w:sz w:val="24"/>
          <w:szCs w:val="24"/>
        </w:rPr>
        <w:t xml:space="preserve">Учасник повинен надати таблицю з </w:t>
      </w:r>
      <w:proofErr w:type="spellStart"/>
      <w:r>
        <w:rPr>
          <w:rFonts w:ascii="Times New Roman" w:hAnsi="Times New Roman"/>
          <w:sz w:val="24"/>
          <w:szCs w:val="24"/>
        </w:rPr>
        <w:t>медико-технічними</w:t>
      </w:r>
      <w:proofErr w:type="spellEnd"/>
      <w:r>
        <w:rPr>
          <w:rFonts w:ascii="Times New Roman" w:hAnsi="Times New Roman"/>
          <w:sz w:val="24"/>
          <w:szCs w:val="24"/>
        </w:rPr>
        <w:t xml:space="preserve"> вимогами, поставляючи відповідність так/ні. </w:t>
      </w:r>
    </w:p>
    <w:tbl>
      <w:tblPr>
        <w:tblpPr w:leftFromText="180" w:rightFromText="180" w:vertAnchor="text"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351"/>
        <w:gridCol w:w="1876"/>
        <w:gridCol w:w="1411"/>
      </w:tblGrid>
      <w:tr w:rsidR="008E7DE5" w:rsidRPr="008E5201" w:rsidTr="00226ADD">
        <w:tc>
          <w:tcPr>
            <w:tcW w:w="817" w:type="dxa"/>
            <w:shd w:val="clear" w:color="auto" w:fill="auto"/>
            <w:vAlign w:val="center"/>
          </w:tcPr>
          <w:p w:rsidR="008E7DE5" w:rsidRPr="008E5201" w:rsidRDefault="008E7DE5" w:rsidP="00226ADD">
            <w:pPr>
              <w:autoSpaceDE w:val="0"/>
              <w:autoSpaceDN w:val="0"/>
              <w:adjustRightInd w:val="0"/>
              <w:spacing w:line="240" w:lineRule="auto"/>
              <w:ind w:left="28" w:right="57" w:firstLine="29"/>
              <w:rPr>
                <w:rFonts w:ascii="Times New Roman" w:hAnsi="Times New Roman"/>
                <w:b/>
              </w:rPr>
            </w:pPr>
          </w:p>
        </w:tc>
        <w:tc>
          <w:tcPr>
            <w:tcW w:w="6351" w:type="dxa"/>
            <w:shd w:val="clear" w:color="auto" w:fill="auto"/>
            <w:vAlign w:val="center"/>
          </w:tcPr>
          <w:p w:rsidR="008E7DE5" w:rsidRPr="008E5201" w:rsidRDefault="008E7DE5" w:rsidP="00226ADD">
            <w:pPr>
              <w:autoSpaceDE w:val="0"/>
              <w:autoSpaceDN w:val="0"/>
              <w:adjustRightInd w:val="0"/>
              <w:spacing w:line="240" w:lineRule="auto"/>
              <w:ind w:right="57"/>
              <w:jc w:val="center"/>
              <w:rPr>
                <w:rFonts w:ascii="Times New Roman" w:hAnsi="Times New Roman"/>
                <w:b/>
              </w:rPr>
            </w:pPr>
            <w:r w:rsidRPr="008E5201">
              <w:rPr>
                <w:rFonts w:ascii="Times New Roman" w:hAnsi="Times New Roman"/>
                <w:b/>
              </w:rPr>
              <w:t>Найменування товару</w:t>
            </w:r>
          </w:p>
        </w:tc>
        <w:tc>
          <w:tcPr>
            <w:tcW w:w="1876" w:type="dxa"/>
            <w:shd w:val="clear" w:color="auto" w:fill="auto"/>
            <w:vAlign w:val="center"/>
          </w:tcPr>
          <w:p w:rsidR="008E7DE5" w:rsidRPr="008E5201" w:rsidRDefault="008E7DE5" w:rsidP="00226ADD">
            <w:pPr>
              <w:autoSpaceDE w:val="0"/>
              <w:autoSpaceDN w:val="0"/>
              <w:adjustRightInd w:val="0"/>
              <w:spacing w:line="240" w:lineRule="auto"/>
              <w:ind w:left="57" w:right="57"/>
              <w:jc w:val="center"/>
              <w:rPr>
                <w:rFonts w:ascii="Times New Roman" w:hAnsi="Times New Roman"/>
                <w:b/>
              </w:rPr>
            </w:pPr>
            <w:r w:rsidRPr="008E5201">
              <w:rPr>
                <w:rFonts w:ascii="Times New Roman" w:hAnsi="Times New Roman"/>
                <w:b/>
              </w:rPr>
              <w:t>Одиниця виміру</w:t>
            </w:r>
          </w:p>
        </w:tc>
        <w:tc>
          <w:tcPr>
            <w:tcW w:w="1411" w:type="dxa"/>
            <w:shd w:val="clear" w:color="auto" w:fill="auto"/>
            <w:vAlign w:val="center"/>
          </w:tcPr>
          <w:p w:rsidR="008E7DE5" w:rsidRPr="008E5201" w:rsidRDefault="008E7DE5" w:rsidP="00226ADD">
            <w:pPr>
              <w:autoSpaceDE w:val="0"/>
              <w:autoSpaceDN w:val="0"/>
              <w:adjustRightInd w:val="0"/>
              <w:spacing w:line="240" w:lineRule="auto"/>
              <w:ind w:left="57" w:right="57"/>
              <w:jc w:val="center"/>
              <w:rPr>
                <w:rFonts w:ascii="Times New Roman" w:hAnsi="Times New Roman"/>
                <w:b/>
              </w:rPr>
            </w:pPr>
            <w:r w:rsidRPr="008E5201">
              <w:rPr>
                <w:rFonts w:ascii="Times New Roman" w:hAnsi="Times New Roman"/>
                <w:b/>
              </w:rPr>
              <w:t>Кількість</w:t>
            </w:r>
          </w:p>
        </w:tc>
      </w:tr>
      <w:tr w:rsidR="008E7DE5" w:rsidRPr="008E5201" w:rsidTr="00226ADD">
        <w:tc>
          <w:tcPr>
            <w:tcW w:w="817" w:type="dxa"/>
            <w:shd w:val="clear" w:color="auto" w:fill="auto"/>
          </w:tcPr>
          <w:p w:rsidR="008E7DE5" w:rsidRPr="008E5201" w:rsidRDefault="008E7DE5" w:rsidP="008E7DE5">
            <w:pPr>
              <w:pStyle w:val="af9"/>
              <w:numPr>
                <w:ilvl w:val="0"/>
                <w:numId w:val="6"/>
              </w:numPr>
              <w:spacing w:after="0" w:line="240" w:lineRule="auto"/>
              <w:ind w:right="57"/>
              <w:rPr>
                <w:rFonts w:ascii="Times New Roman" w:hAnsi="Times New Roman"/>
                <w:b/>
                <w:lang w:val="uk-UA"/>
              </w:rPr>
            </w:pPr>
          </w:p>
        </w:tc>
        <w:tc>
          <w:tcPr>
            <w:tcW w:w="6351" w:type="dxa"/>
            <w:shd w:val="clear" w:color="auto" w:fill="auto"/>
          </w:tcPr>
          <w:p w:rsidR="008E7DE5" w:rsidRPr="008E5201" w:rsidRDefault="008E7DE5" w:rsidP="00226ADD">
            <w:pPr>
              <w:autoSpaceDE w:val="0"/>
              <w:autoSpaceDN w:val="0"/>
              <w:adjustRightInd w:val="0"/>
              <w:spacing w:after="0" w:line="240" w:lineRule="auto"/>
              <w:rPr>
                <w:rFonts w:ascii="Times New Roman" w:hAnsi="Times New Roman"/>
                <w:color w:val="000000"/>
                <w:lang w:eastAsia="uk-UA"/>
              </w:rPr>
            </w:pPr>
            <w:r w:rsidRPr="008E5201">
              <w:rPr>
                <w:rFonts w:ascii="Times New Roman" w:hAnsi="Times New Roman"/>
                <w:color w:val="000000"/>
              </w:rPr>
              <w:t xml:space="preserve">  Розчин ізотонічний 5-Diff 20л</w:t>
            </w:r>
          </w:p>
        </w:tc>
        <w:tc>
          <w:tcPr>
            <w:tcW w:w="1876" w:type="dxa"/>
            <w:shd w:val="clear" w:color="000000" w:fill="FFFFFF"/>
          </w:tcPr>
          <w:p w:rsidR="008E7DE5" w:rsidRPr="008E5201" w:rsidRDefault="00CA72BA" w:rsidP="00226ADD">
            <w:pPr>
              <w:rPr>
                <w:rFonts w:ascii="Times New Roman" w:hAnsi="Times New Roman"/>
              </w:rPr>
            </w:pPr>
            <w:r>
              <w:rPr>
                <w:rFonts w:ascii="Times New Roman" w:hAnsi="Times New Roman"/>
                <w:color w:val="000000"/>
                <w:lang w:eastAsia="uk-UA"/>
              </w:rPr>
              <w:t>ш</w:t>
            </w:r>
            <w:r w:rsidR="008E7DE5" w:rsidRPr="008E5201">
              <w:rPr>
                <w:rFonts w:ascii="Times New Roman" w:hAnsi="Times New Roman"/>
                <w:color w:val="000000"/>
                <w:lang w:eastAsia="uk-UA"/>
              </w:rPr>
              <w:t>т</w:t>
            </w:r>
            <w:r>
              <w:rPr>
                <w:rFonts w:ascii="Times New Roman" w:hAnsi="Times New Roman"/>
                <w:color w:val="000000"/>
                <w:lang w:eastAsia="uk-UA"/>
              </w:rPr>
              <w:t>.</w:t>
            </w:r>
          </w:p>
        </w:tc>
        <w:tc>
          <w:tcPr>
            <w:tcW w:w="1411" w:type="dxa"/>
            <w:shd w:val="clear" w:color="000000" w:fill="FFFFFF"/>
          </w:tcPr>
          <w:p w:rsidR="008E7DE5" w:rsidRPr="008E5201" w:rsidRDefault="008E7DE5" w:rsidP="00226ADD">
            <w:pPr>
              <w:autoSpaceDE w:val="0"/>
              <w:autoSpaceDN w:val="0"/>
              <w:adjustRightInd w:val="0"/>
              <w:spacing w:after="0" w:line="240" w:lineRule="auto"/>
              <w:jc w:val="center"/>
              <w:rPr>
                <w:rFonts w:ascii="Times New Roman" w:hAnsi="Times New Roman"/>
                <w:color w:val="000000"/>
                <w:lang w:eastAsia="uk-UA"/>
              </w:rPr>
            </w:pPr>
            <w:r w:rsidRPr="008E5201">
              <w:rPr>
                <w:rFonts w:ascii="Times New Roman" w:hAnsi="Times New Roman"/>
                <w:color w:val="000000"/>
                <w:lang w:eastAsia="uk-UA"/>
              </w:rPr>
              <w:t>21</w:t>
            </w:r>
          </w:p>
        </w:tc>
      </w:tr>
      <w:tr w:rsidR="00CA72BA" w:rsidRPr="008E5201" w:rsidTr="00226ADD">
        <w:tc>
          <w:tcPr>
            <w:tcW w:w="817" w:type="dxa"/>
            <w:shd w:val="clear" w:color="auto" w:fill="auto"/>
          </w:tcPr>
          <w:p w:rsidR="00CA72BA" w:rsidRPr="008E5201" w:rsidRDefault="00CA72BA" w:rsidP="00CA72BA">
            <w:pPr>
              <w:pStyle w:val="af9"/>
              <w:numPr>
                <w:ilvl w:val="0"/>
                <w:numId w:val="6"/>
              </w:numPr>
              <w:spacing w:after="0" w:line="240" w:lineRule="auto"/>
              <w:ind w:right="57"/>
              <w:rPr>
                <w:rFonts w:ascii="Times New Roman" w:hAnsi="Times New Roman"/>
                <w:b/>
                <w:lang w:val="uk-UA"/>
              </w:rPr>
            </w:pPr>
          </w:p>
        </w:tc>
        <w:tc>
          <w:tcPr>
            <w:tcW w:w="6351" w:type="dxa"/>
            <w:shd w:val="clear" w:color="auto" w:fill="auto"/>
          </w:tcPr>
          <w:p w:rsidR="00CA72BA" w:rsidRPr="008E5201" w:rsidRDefault="00CA72BA" w:rsidP="00CA72BA">
            <w:pPr>
              <w:autoSpaceDE w:val="0"/>
              <w:autoSpaceDN w:val="0"/>
              <w:adjustRightInd w:val="0"/>
              <w:spacing w:after="0" w:line="240" w:lineRule="auto"/>
              <w:rPr>
                <w:rFonts w:ascii="Times New Roman" w:hAnsi="Times New Roman"/>
                <w:color w:val="000000"/>
                <w:highlight w:val="yellow"/>
                <w:lang w:eastAsia="uk-UA"/>
              </w:rPr>
            </w:pPr>
            <w:r w:rsidRPr="008E5201">
              <w:rPr>
                <w:rFonts w:ascii="Times New Roman" w:hAnsi="Times New Roman"/>
                <w:color w:val="000000"/>
              </w:rPr>
              <w:t xml:space="preserve"> Концентрований розчин для промивання 50мл</w:t>
            </w:r>
          </w:p>
        </w:tc>
        <w:tc>
          <w:tcPr>
            <w:tcW w:w="1876" w:type="dxa"/>
            <w:shd w:val="clear" w:color="000000" w:fill="FFFFFF"/>
          </w:tcPr>
          <w:p w:rsidR="00CA72BA" w:rsidRPr="008E5201" w:rsidRDefault="00CA72BA" w:rsidP="00CA72BA">
            <w:pPr>
              <w:rPr>
                <w:rFonts w:ascii="Times New Roman" w:hAnsi="Times New Roman"/>
              </w:rPr>
            </w:pPr>
            <w:r>
              <w:rPr>
                <w:rFonts w:ascii="Times New Roman" w:hAnsi="Times New Roman"/>
                <w:color w:val="000000"/>
                <w:lang w:eastAsia="uk-UA"/>
              </w:rPr>
              <w:t>ш</w:t>
            </w:r>
            <w:r w:rsidRPr="008E5201">
              <w:rPr>
                <w:rFonts w:ascii="Times New Roman" w:hAnsi="Times New Roman"/>
                <w:color w:val="000000"/>
                <w:lang w:eastAsia="uk-UA"/>
              </w:rPr>
              <w:t>т</w:t>
            </w:r>
            <w:r>
              <w:rPr>
                <w:rFonts w:ascii="Times New Roman" w:hAnsi="Times New Roman"/>
                <w:color w:val="000000"/>
                <w:lang w:eastAsia="uk-UA"/>
              </w:rPr>
              <w:t>.</w:t>
            </w:r>
          </w:p>
        </w:tc>
        <w:tc>
          <w:tcPr>
            <w:tcW w:w="1411" w:type="dxa"/>
            <w:shd w:val="clear" w:color="000000" w:fill="FFFFFF"/>
          </w:tcPr>
          <w:p w:rsidR="00CA72BA" w:rsidRPr="008E5201" w:rsidRDefault="00CA72BA" w:rsidP="00CA72BA">
            <w:pPr>
              <w:autoSpaceDE w:val="0"/>
              <w:autoSpaceDN w:val="0"/>
              <w:adjustRightInd w:val="0"/>
              <w:spacing w:after="0" w:line="240" w:lineRule="auto"/>
              <w:jc w:val="center"/>
              <w:rPr>
                <w:rFonts w:ascii="Times New Roman" w:hAnsi="Times New Roman"/>
                <w:color w:val="000000"/>
                <w:lang w:eastAsia="uk-UA"/>
              </w:rPr>
            </w:pPr>
            <w:r w:rsidRPr="008E5201">
              <w:rPr>
                <w:rFonts w:ascii="Times New Roman" w:hAnsi="Times New Roman"/>
                <w:color w:val="000000"/>
                <w:lang w:eastAsia="uk-UA"/>
              </w:rPr>
              <w:t>14</w:t>
            </w:r>
          </w:p>
        </w:tc>
      </w:tr>
      <w:tr w:rsidR="00CA72BA" w:rsidRPr="008E5201" w:rsidTr="00226ADD">
        <w:tc>
          <w:tcPr>
            <w:tcW w:w="817" w:type="dxa"/>
            <w:shd w:val="clear" w:color="auto" w:fill="auto"/>
          </w:tcPr>
          <w:p w:rsidR="00CA72BA" w:rsidRPr="008E5201" w:rsidRDefault="00CA72BA" w:rsidP="00CA72BA">
            <w:pPr>
              <w:pStyle w:val="af9"/>
              <w:numPr>
                <w:ilvl w:val="0"/>
                <w:numId w:val="6"/>
              </w:numPr>
              <w:spacing w:after="0" w:line="240" w:lineRule="auto"/>
              <w:ind w:right="57"/>
              <w:rPr>
                <w:rFonts w:ascii="Times New Roman" w:hAnsi="Times New Roman"/>
                <w:b/>
                <w:lang w:val="uk-UA"/>
              </w:rPr>
            </w:pPr>
          </w:p>
        </w:tc>
        <w:tc>
          <w:tcPr>
            <w:tcW w:w="6351" w:type="dxa"/>
            <w:shd w:val="clear" w:color="auto" w:fill="auto"/>
          </w:tcPr>
          <w:p w:rsidR="00CA72BA" w:rsidRPr="008E5201" w:rsidRDefault="00CA72BA" w:rsidP="00CA72BA">
            <w:pPr>
              <w:autoSpaceDE w:val="0"/>
              <w:autoSpaceDN w:val="0"/>
              <w:adjustRightInd w:val="0"/>
              <w:spacing w:after="0" w:line="240" w:lineRule="auto"/>
              <w:rPr>
                <w:rFonts w:ascii="Times New Roman" w:hAnsi="Times New Roman"/>
                <w:color w:val="000000"/>
                <w:lang w:eastAsia="uk-UA"/>
              </w:rPr>
            </w:pPr>
            <w:r w:rsidRPr="008E5201">
              <w:rPr>
                <w:rFonts w:ascii="Times New Roman" w:hAnsi="Times New Roman"/>
                <w:color w:val="000000"/>
              </w:rPr>
              <w:t xml:space="preserve"> HTI </w:t>
            </w:r>
            <w:proofErr w:type="spellStart"/>
            <w:r w:rsidRPr="008E5201">
              <w:rPr>
                <w:rFonts w:ascii="Times New Roman" w:hAnsi="Times New Roman"/>
                <w:color w:val="000000"/>
              </w:rPr>
              <w:t>Лізуючий</w:t>
            </w:r>
            <w:proofErr w:type="spellEnd"/>
            <w:r w:rsidRPr="008E5201">
              <w:rPr>
                <w:rFonts w:ascii="Times New Roman" w:hAnsi="Times New Roman"/>
                <w:color w:val="000000"/>
              </w:rPr>
              <w:t xml:space="preserve"> розчин HGB 500мл</w:t>
            </w:r>
          </w:p>
        </w:tc>
        <w:tc>
          <w:tcPr>
            <w:tcW w:w="1876" w:type="dxa"/>
            <w:shd w:val="clear" w:color="000000" w:fill="FFFFFF"/>
          </w:tcPr>
          <w:p w:rsidR="00CA72BA" w:rsidRPr="008E5201" w:rsidRDefault="00CA72BA" w:rsidP="00CA72BA">
            <w:pPr>
              <w:rPr>
                <w:rFonts w:ascii="Times New Roman" w:hAnsi="Times New Roman"/>
              </w:rPr>
            </w:pPr>
            <w:r>
              <w:rPr>
                <w:rFonts w:ascii="Times New Roman" w:hAnsi="Times New Roman"/>
                <w:color w:val="000000"/>
                <w:lang w:eastAsia="uk-UA"/>
              </w:rPr>
              <w:t>ш</w:t>
            </w:r>
            <w:r w:rsidRPr="008E5201">
              <w:rPr>
                <w:rFonts w:ascii="Times New Roman" w:hAnsi="Times New Roman"/>
                <w:color w:val="000000"/>
                <w:lang w:eastAsia="uk-UA"/>
              </w:rPr>
              <w:t>т</w:t>
            </w:r>
            <w:r>
              <w:rPr>
                <w:rFonts w:ascii="Times New Roman" w:hAnsi="Times New Roman"/>
                <w:color w:val="000000"/>
                <w:lang w:eastAsia="uk-UA"/>
              </w:rPr>
              <w:t>.</w:t>
            </w:r>
          </w:p>
        </w:tc>
        <w:tc>
          <w:tcPr>
            <w:tcW w:w="1411" w:type="dxa"/>
            <w:shd w:val="clear" w:color="000000" w:fill="FFFFFF"/>
          </w:tcPr>
          <w:p w:rsidR="00CA72BA" w:rsidRPr="008E5201" w:rsidRDefault="00CA72BA" w:rsidP="00CA72BA">
            <w:pPr>
              <w:autoSpaceDE w:val="0"/>
              <w:autoSpaceDN w:val="0"/>
              <w:adjustRightInd w:val="0"/>
              <w:spacing w:after="0" w:line="240" w:lineRule="auto"/>
              <w:jc w:val="center"/>
              <w:rPr>
                <w:rFonts w:ascii="Times New Roman" w:hAnsi="Times New Roman"/>
                <w:color w:val="000000"/>
                <w:lang w:eastAsia="uk-UA"/>
              </w:rPr>
            </w:pPr>
            <w:r w:rsidRPr="008E5201">
              <w:rPr>
                <w:rFonts w:ascii="Times New Roman" w:hAnsi="Times New Roman"/>
                <w:color w:val="000000"/>
                <w:lang w:eastAsia="uk-UA"/>
              </w:rPr>
              <w:t>11</w:t>
            </w:r>
          </w:p>
        </w:tc>
      </w:tr>
      <w:tr w:rsidR="00CA72BA" w:rsidRPr="008E5201" w:rsidTr="00226ADD">
        <w:tc>
          <w:tcPr>
            <w:tcW w:w="817" w:type="dxa"/>
            <w:shd w:val="clear" w:color="auto" w:fill="auto"/>
          </w:tcPr>
          <w:p w:rsidR="00CA72BA" w:rsidRPr="008E5201" w:rsidRDefault="00CA72BA" w:rsidP="00CA72BA">
            <w:pPr>
              <w:pStyle w:val="af9"/>
              <w:numPr>
                <w:ilvl w:val="0"/>
                <w:numId w:val="6"/>
              </w:numPr>
              <w:spacing w:after="0" w:line="240" w:lineRule="auto"/>
              <w:ind w:right="57"/>
              <w:rPr>
                <w:rFonts w:ascii="Times New Roman" w:hAnsi="Times New Roman"/>
                <w:b/>
                <w:lang w:val="uk-UA"/>
              </w:rPr>
            </w:pPr>
          </w:p>
        </w:tc>
        <w:tc>
          <w:tcPr>
            <w:tcW w:w="6351" w:type="dxa"/>
            <w:shd w:val="clear" w:color="auto" w:fill="auto"/>
          </w:tcPr>
          <w:p w:rsidR="00CA72BA" w:rsidRPr="008E5201" w:rsidRDefault="00CA72BA" w:rsidP="00CA72BA">
            <w:pPr>
              <w:autoSpaceDE w:val="0"/>
              <w:autoSpaceDN w:val="0"/>
              <w:adjustRightInd w:val="0"/>
              <w:spacing w:after="0" w:line="240" w:lineRule="auto"/>
              <w:rPr>
                <w:rFonts w:ascii="Times New Roman" w:hAnsi="Times New Roman"/>
                <w:color w:val="000000"/>
                <w:lang w:eastAsia="uk-UA"/>
              </w:rPr>
            </w:pPr>
            <w:r w:rsidRPr="008E5201">
              <w:rPr>
                <w:rFonts w:ascii="Times New Roman" w:hAnsi="Times New Roman"/>
                <w:color w:val="000000"/>
              </w:rPr>
              <w:t xml:space="preserve"> HTI </w:t>
            </w:r>
            <w:proofErr w:type="spellStart"/>
            <w:r w:rsidRPr="008E5201">
              <w:rPr>
                <w:rFonts w:ascii="Times New Roman" w:hAnsi="Times New Roman"/>
                <w:color w:val="000000"/>
              </w:rPr>
              <w:t>Лізуючий</w:t>
            </w:r>
            <w:proofErr w:type="spellEnd"/>
            <w:r w:rsidRPr="008E5201">
              <w:rPr>
                <w:rFonts w:ascii="Times New Roman" w:hAnsi="Times New Roman"/>
                <w:color w:val="000000"/>
              </w:rPr>
              <w:t xml:space="preserve"> розчин WBC 1000мл</w:t>
            </w:r>
          </w:p>
        </w:tc>
        <w:tc>
          <w:tcPr>
            <w:tcW w:w="1876" w:type="dxa"/>
            <w:shd w:val="clear" w:color="000000" w:fill="FFFFFF"/>
          </w:tcPr>
          <w:p w:rsidR="00CA72BA" w:rsidRPr="008E5201" w:rsidRDefault="00CA72BA" w:rsidP="00CA72BA">
            <w:pPr>
              <w:rPr>
                <w:rFonts w:ascii="Times New Roman" w:hAnsi="Times New Roman"/>
              </w:rPr>
            </w:pPr>
            <w:r>
              <w:rPr>
                <w:rFonts w:ascii="Times New Roman" w:hAnsi="Times New Roman"/>
                <w:color w:val="000000"/>
                <w:lang w:eastAsia="uk-UA"/>
              </w:rPr>
              <w:t>ш</w:t>
            </w:r>
            <w:r w:rsidRPr="008E5201">
              <w:rPr>
                <w:rFonts w:ascii="Times New Roman" w:hAnsi="Times New Roman"/>
                <w:color w:val="000000"/>
                <w:lang w:eastAsia="uk-UA"/>
              </w:rPr>
              <w:t>т</w:t>
            </w:r>
            <w:r>
              <w:rPr>
                <w:rFonts w:ascii="Times New Roman" w:hAnsi="Times New Roman"/>
                <w:color w:val="000000"/>
                <w:lang w:eastAsia="uk-UA"/>
              </w:rPr>
              <w:t>.</w:t>
            </w:r>
          </w:p>
        </w:tc>
        <w:tc>
          <w:tcPr>
            <w:tcW w:w="1411" w:type="dxa"/>
            <w:shd w:val="clear" w:color="000000" w:fill="FFFFFF"/>
          </w:tcPr>
          <w:p w:rsidR="00CA72BA" w:rsidRPr="008E5201" w:rsidRDefault="00CA72BA" w:rsidP="00CA72BA">
            <w:pPr>
              <w:autoSpaceDE w:val="0"/>
              <w:autoSpaceDN w:val="0"/>
              <w:adjustRightInd w:val="0"/>
              <w:spacing w:after="0" w:line="240" w:lineRule="auto"/>
              <w:jc w:val="center"/>
              <w:rPr>
                <w:rFonts w:ascii="Times New Roman" w:hAnsi="Times New Roman"/>
                <w:color w:val="000000"/>
                <w:lang w:eastAsia="uk-UA"/>
              </w:rPr>
            </w:pPr>
            <w:r w:rsidRPr="008E5201">
              <w:rPr>
                <w:rFonts w:ascii="Times New Roman" w:hAnsi="Times New Roman"/>
                <w:color w:val="000000"/>
                <w:lang w:eastAsia="uk-UA"/>
              </w:rPr>
              <w:t>17</w:t>
            </w:r>
          </w:p>
        </w:tc>
      </w:tr>
      <w:tr w:rsidR="008E7DE5" w:rsidRPr="008E5201" w:rsidTr="00226ADD">
        <w:tc>
          <w:tcPr>
            <w:tcW w:w="817" w:type="dxa"/>
            <w:shd w:val="clear" w:color="auto" w:fill="auto"/>
          </w:tcPr>
          <w:p w:rsidR="008E7DE5" w:rsidRPr="008E5201" w:rsidRDefault="008E7DE5" w:rsidP="008E7DE5">
            <w:pPr>
              <w:pStyle w:val="af9"/>
              <w:numPr>
                <w:ilvl w:val="0"/>
                <w:numId w:val="6"/>
              </w:numPr>
              <w:spacing w:after="0" w:line="240" w:lineRule="auto"/>
              <w:ind w:right="57"/>
              <w:rPr>
                <w:rFonts w:ascii="Times New Roman" w:hAnsi="Times New Roman"/>
                <w:b/>
                <w:lang w:val="uk-UA"/>
              </w:rPr>
            </w:pPr>
          </w:p>
        </w:tc>
        <w:tc>
          <w:tcPr>
            <w:tcW w:w="6351" w:type="dxa"/>
            <w:shd w:val="clear" w:color="auto" w:fill="auto"/>
          </w:tcPr>
          <w:p w:rsidR="008E7DE5" w:rsidRPr="008E5201" w:rsidRDefault="008E7DE5" w:rsidP="00226ADD">
            <w:pPr>
              <w:autoSpaceDE w:val="0"/>
              <w:autoSpaceDN w:val="0"/>
              <w:adjustRightInd w:val="0"/>
              <w:spacing w:after="0" w:line="240" w:lineRule="auto"/>
              <w:rPr>
                <w:rFonts w:ascii="Times New Roman" w:hAnsi="Times New Roman"/>
                <w:color w:val="000000"/>
                <w:lang w:eastAsia="uk-UA"/>
              </w:rPr>
            </w:pPr>
            <w:r w:rsidRPr="008E5201">
              <w:rPr>
                <w:rFonts w:ascii="Times New Roman" w:hAnsi="Times New Roman"/>
                <w:color w:val="000000"/>
              </w:rPr>
              <w:t xml:space="preserve"> Матеріал контролю гематологічний атестований багато параметричний </w:t>
            </w:r>
            <w:proofErr w:type="spellStart"/>
            <w:r w:rsidRPr="008E5201">
              <w:rPr>
                <w:rFonts w:ascii="Times New Roman" w:hAnsi="Times New Roman"/>
                <w:color w:val="000000"/>
              </w:rPr>
              <w:t>Para</w:t>
            </w:r>
            <w:proofErr w:type="spellEnd"/>
            <w:r w:rsidRPr="008E5201">
              <w:rPr>
                <w:rFonts w:ascii="Times New Roman" w:hAnsi="Times New Roman"/>
                <w:color w:val="000000"/>
              </w:rPr>
              <w:t xml:space="preserve"> 12 </w:t>
            </w:r>
            <w:proofErr w:type="spellStart"/>
            <w:r w:rsidRPr="008E5201">
              <w:rPr>
                <w:rFonts w:ascii="Times New Roman" w:hAnsi="Times New Roman"/>
                <w:color w:val="000000"/>
              </w:rPr>
              <w:t>Plus</w:t>
            </w:r>
            <w:proofErr w:type="spellEnd"/>
            <w:r w:rsidRPr="008E5201">
              <w:rPr>
                <w:rFonts w:ascii="Times New Roman" w:hAnsi="Times New Roman"/>
                <w:color w:val="000000"/>
              </w:rPr>
              <w:t xml:space="preserve"> (Норма) , 3,0 </w:t>
            </w:r>
            <w:proofErr w:type="spellStart"/>
            <w:r w:rsidRPr="008E5201">
              <w:rPr>
                <w:rFonts w:ascii="Times New Roman" w:hAnsi="Times New Roman"/>
                <w:color w:val="000000"/>
              </w:rPr>
              <w:t>мл</w:t>
            </w:r>
            <w:proofErr w:type="spellEnd"/>
          </w:p>
        </w:tc>
        <w:tc>
          <w:tcPr>
            <w:tcW w:w="1876" w:type="dxa"/>
            <w:shd w:val="clear" w:color="000000" w:fill="FFFFFF"/>
          </w:tcPr>
          <w:p w:rsidR="008E7DE5" w:rsidRPr="008E5201" w:rsidRDefault="00CA72BA" w:rsidP="00226ADD">
            <w:pPr>
              <w:rPr>
                <w:rFonts w:ascii="Times New Roman" w:hAnsi="Times New Roman"/>
              </w:rPr>
            </w:pPr>
            <w:proofErr w:type="spellStart"/>
            <w:r>
              <w:rPr>
                <w:rFonts w:ascii="Times New Roman" w:hAnsi="Times New Roman"/>
                <w:color w:val="000000"/>
                <w:lang w:eastAsia="uk-UA"/>
              </w:rPr>
              <w:t>ф</w:t>
            </w:r>
            <w:r w:rsidR="008E7DE5" w:rsidRPr="008E5201">
              <w:rPr>
                <w:rFonts w:ascii="Times New Roman" w:hAnsi="Times New Roman"/>
                <w:color w:val="000000"/>
                <w:lang w:eastAsia="uk-UA"/>
              </w:rPr>
              <w:t>л</w:t>
            </w:r>
            <w:proofErr w:type="spellEnd"/>
            <w:r>
              <w:rPr>
                <w:rFonts w:ascii="Times New Roman" w:hAnsi="Times New Roman"/>
                <w:color w:val="000000"/>
                <w:lang w:eastAsia="uk-UA"/>
              </w:rPr>
              <w:t>.</w:t>
            </w:r>
          </w:p>
        </w:tc>
        <w:tc>
          <w:tcPr>
            <w:tcW w:w="1411" w:type="dxa"/>
            <w:shd w:val="clear" w:color="000000" w:fill="FFFFFF"/>
          </w:tcPr>
          <w:p w:rsidR="008E7DE5" w:rsidRPr="008E5201" w:rsidRDefault="008E7DE5" w:rsidP="00226ADD">
            <w:pPr>
              <w:autoSpaceDE w:val="0"/>
              <w:autoSpaceDN w:val="0"/>
              <w:adjustRightInd w:val="0"/>
              <w:spacing w:after="0" w:line="240" w:lineRule="auto"/>
              <w:jc w:val="center"/>
              <w:rPr>
                <w:rFonts w:ascii="Times New Roman" w:hAnsi="Times New Roman"/>
                <w:color w:val="000000"/>
                <w:lang w:eastAsia="uk-UA"/>
              </w:rPr>
            </w:pPr>
            <w:r w:rsidRPr="008E5201">
              <w:rPr>
                <w:rFonts w:ascii="Times New Roman" w:hAnsi="Times New Roman"/>
                <w:color w:val="000000"/>
                <w:lang w:eastAsia="uk-UA"/>
              </w:rPr>
              <w:t>20</w:t>
            </w:r>
          </w:p>
        </w:tc>
      </w:tr>
    </w:tbl>
    <w:p w:rsidR="008E7DE5" w:rsidRDefault="008E7DE5" w:rsidP="008E7DE5">
      <w:pPr>
        <w:spacing w:line="240" w:lineRule="auto"/>
        <w:rPr>
          <w:rFonts w:ascii="Times New Roman" w:eastAsia="SimSun" w:hAnsi="Times New Roman"/>
          <w:b/>
          <w:bCs/>
          <w:sz w:val="24"/>
          <w:szCs w:val="24"/>
          <w:lang w:eastAsia="zh-CN"/>
        </w:rPr>
      </w:pPr>
    </w:p>
    <w:p w:rsidR="008E7DE5" w:rsidRPr="006E5221" w:rsidRDefault="008E7DE5" w:rsidP="006E5221">
      <w:pPr>
        <w:spacing w:after="0" w:line="240" w:lineRule="auto"/>
        <w:jc w:val="center"/>
        <w:rPr>
          <w:rFonts w:ascii="Times New Roman" w:eastAsia="SimSun" w:hAnsi="Times New Roman"/>
          <w:b/>
          <w:bCs/>
          <w:sz w:val="24"/>
          <w:szCs w:val="24"/>
          <w:lang w:eastAsia="zh-CN"/>
        </w:rPr>
      </w:pPr>
      <w:proofErr w:type="spellStart"/>
      <w:r w:rsidRPr="00A95610">
        <w:rPr>
          <w:rFonts w:ascii="Times New Roman" w:eastAsia="SimSun" w:hAnsi="Times New Roman"/>
          <w:b/>
          <w:bCs/>
          <w:sz w:val="24"/>
          <w:szCs w:val="24"/>
          <w:lang w:eastAsia="zh-CN"/>
        </w:rPr>
        <w:t>Медико-</w:t>
      </w:r>
      <w:r w:rsidRPr="006E5221">
        <w:rPr>
          <w:rFonts w:ascii="Times New Roman" w:eastAsia="SimSun" w:hAnsi="Times New Roman"/>
          <w:b/>
          <w:bCs/>
          <w:sz w:val="24"/>
          <w:szCs w:val="24"/>
          <w:lang w:eastAsia="zh-CN"/>
        </w:rPr>
        <w:t>технічні</w:t>
      </w:r>
      <w:proofErr w:type="spellEnd"/>
      <w:r w:rsidRPr="006E5221">
        <w:rPr>
          <w:rFonts w:ascii="Times New Roman" w:eastAsia="SimSun" w:hAnsi="Times New Roman"/>
          <w:b/>
          <w:bCs/>
          <w:sz w:val="24"/>
          <w:szCs w:val="24"/>
          <w:lang w:eastAsia="zh-CN"/>
        </w:rPr>
        <w:t xml:space="preserve"> вимоги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551"/>
        <w:gridCol w:w="5387"/>
        <w:gridCol w:w="1701"/>
      </w:tblGrid>
      <w:tr w:rsidR="008E7DE5" w:rsidRPr="006E5221" w:rsidTr="00CA72BA">
        <w:trPr>
          <w:trHeight w:val="600"/>
        </w:trPr>
        <w:tc>
          <w:tcPr>
            <w:tcW w:w="852" w:type="dxa"/>
            <w:shd w:val="clear" w:color="auto" w:fill="auto"/>
            <w:vAlign w:val="center"/>
          </w:tcPr>
          <w:p w:rsidR="008E7DE5" w:rsidRPr="006E5221" w:rsidRDefault="008E7DE5" w:rsidP="00226ADD">
            <w:pPr>
              <w:spacing w:after="0" w:line="240" w:lineRule="auto"/>
              <w:jc w:val="center"/>
              <w:rPr>
                <w:rFonts w:ascii="Times New Roman" w:hAnsi="Times New Roman"/>
                <w:b/>
              </w:rPr>
            </w:pPr>
            <w:r w:rsidRPr="006E5221">
              <w:rPr>
                <w:rFonts w:ascii="Times New Roman" w:hAnsi="Times New Roman"/>
                <w:b/>
              </w:rPr>
              <w:t>№ з/п</w:t>
            </w:r>
          </w:p>
        </w:tc>
        <w:tc>
          <w:tcPr>
            <w:tcW w:w="2551" w:type="dxa"/>
            <w:shd w:val="clear" w:color="auto" w:fill="auto"/>
            <w:vAlign w:val="center"/>
          </w:tcPr>
          <w:p w:rsidR="008E7DE5" w:rsidRPr="006E5221" w:rsidRDefault="008E7DE5" w:rsidP="00226ADD">
            <w:pPr>
              <w:spacing w:after="0" w:line="240" w:lineRule="auto"/>
              <w:jc w:val="center"/>
              <w:rPr>
                <w:rFonts w:ascii="Times New Roman" w:hAnsi="Times New Roman"/>
                <w:b/>
              </w:rPr>
            </w:pPr>
            <w:r w:rsidRPr="006E5221">
              <w:rPr>
                <w:rFonts w:ascii="Times New Roman" w:hAnsi="Times New Roman"/>
                <w:b/>
              </w:rPr>
              <w:t>Найменування товару</w:t>
            </w:r>
          </w:p>
        </w:tc>
        <w:tc>
          <w:tcPr>
            <w:tcW w:w="5387" w:type="dxa"/>
            <w:shd w:val="clear" w:color="auto" w:fill="auto"/>
            <w:vAlign w:val="center"/>
          </w:tcPr>
          <w:p w:rsidR="008E7DE5" w:rsidRPr="006E5221" w:rsidRDefault="008E7DE5" w:rsidP="00226ADD">
            <w:pPr>
              <w:spacing w:after="0" w:line="240" w:lineRule="auto"/>
              <w:jc w:val="center"/>
              <w:rPr>
                <w:rFonts w:ascii="Times New Roman" w:hAnsi="Times New Roman"/>
                <w:b/>
              </w:rPr>
            </w:pPr>
            <w:proofErr w:type="spellStart"/>
            <w:r w:rsidRPr="006E5221">
              <w:rPr>
                <w:rFonts w:ascii="Times New Roman" w:hAnsi="Times New Roman"/>
                <w:b/>
              </w:rPr>
              <w:t>Медико-технічні</w:t>
            </w:r>
            <w:proofErr w:type="spellEnd"/>
            <w:r w:rsidRPr="006E5221">
              <w:rPr>
                <w:rFonts w:ascii="Times New Roman" w:hAnsi="Times New Roman"/>
                <w:b/>
              </w:rPr>
              <w:t xml:space="preserve"> вимоги</w:t>
            </w:r>
          </w:p>
        </w:tc>
        <w:tc>
          <w:tcPr>
            <w:tcW w:w="1701" w:type="dxa"/>
          </w:tcPr>
          <w:p w:rsidR="008E7DE5" w:rsidRPr="006E5221" w:rsidRDefault="008E7DE5" w:rsidP="00226ADD">
            <w:pPr>
              <w:spacing w:after="0" w:line="240" w:lineRule="auto"/>
              <w:jc w:val="center"/>
              <w:rPr>
                <w:rFonts w:ascii="Times New Roman" w:hAnsi="Times New Roman"/>
                <w:b/>
              </w:rPr>
            </w:pPr>
            <w:r w:rsidRPr="006E5221">
              <w:rPr>
                <w:rFonts w:ascii="Times New Roman" w:hAnsi="Times New Roman"/>
                <w:b/>
              </w:rPr>
              <w:t xml:space="preserve">Відповідність </w:t>
            </w:r>
            <w:proofErr w:type="spellStart"/>
            <w:r w:rsidRPr="006E5221">
              <w:rPr>
                <w:rFonts w:ascii="Times New Roman" w:hAnsi="Times New Roman"/>
                <w:b/>
              </w:rPr>
              <w:t>медико-технічним</w:t>
            </w:r>
            <w:proofErr w:type="spellEnd"/>
            <w:r w:rsidRPr="006E5221">
              <w:rPr>
                <w:rFonts w:ascii="Times New Roman" w:hAnsi="Times New Roman"/>
                <w:b/>
              </w:rPr>
              <w:t xml:space="preserve"> вимогам</w:t>
            </w:r>
          </w:p>
          <w:p w:rsidR="008E7DE5" w:rsidRPr="006E5221" w:rsidRDefault="008E7DE5" w:rsidP="00226ADD">
            <w:pPr>
              <w:spacing w:after="0" w:line="240" w:lineRule="auto"/>
              <w:jc w:val="center"/>
              <w:rPr>
                <w:rFonts w:ascii="Times New Roman" w:hAnsi="Times New Roman"/>
                <w:b/>
              </w:rPr>
            </w:pPr>
            <w:r w:rsidRPr="006E5221">
              <w:rPr>
                <w:rFonts w:ascii="Times New Roman" w:hAnsi="Times New Roman"/>
                <w:b/>
              </w:rPr>
              <w:t>Так/ні</w:t>
            </w:r>
          </w:p>
        </w:tc>
      </w:tr>
      <w:tr w:rsidR="008E7DE5" w:rsidRPr="006F3449" w:rsidTr="00CA72BA">
        <w:trPr>
          <w:trHeight w:val="363"/>
        </w:trPr>
        <w:tc>
          <w:tcPr>
            <w:tcW w:w="852" w:type="dxa"/>
            <w:shd w:val="clear" w:color="auto" w:fill="auto"/>
            <w:vAlign w:val="center"/>
          </w:tcPr>
          <w:p w:rsidR="008E7DE5" w:rsidRPr="006F3449" w:rsidRDefault="008E7DE5" w:rsidP="00226ADD">
            <w:pPr>
              <w:spacing w:after="0" w:line="240" w:lineRule="auto"/>
              <w:jc w:val="center"/>
              <w:rPr>
                <w:rFonts w:ascii="Times New Roman" w:hAnsi="Times New Roman"/>
                <w:b/>
              </w:rPr>
            </w:pPr>
          </w:p>
        </w:tc>
        <w:tc>
          <w:tcPr>
            <w:tcW w:w="2551" w:type="dxa"/>
            <w:shd w:val="clear" w:color="auto" w:fill="auto"/>
          </w:tcPr>
          <w:p w:rsidR="008E7DE5" w:rsidRPr="006F3449" w:rsidRDefault="008E7DE5" w:rsidP="00226ADD">
            <w:pPr>
              <w:spacing w:after="0" w:line="240" w:lineRule="auto"/>
              <w:rPr>
                <w:rFonts w:ascii="Times New Roman" w:hAnsi="Times New Roman"/>
              </w:rPr>
            </w:pPr>
          </w:p>
        </w:tc>
        <w:tc>
          <w:tcPr>
            <w:tcW w:w="5387" w:type="dxa"/>
            <w:shd w:val="clear" w:color="auto" w:fill="auto"/>
          </w:tcPr>
          <w:p w:rsidR="008E7DE5" w:rsidRPr="00552012" w:rsidRDefault="008E7DE5" w:rsidP="00226ADD">
            <w:pPr>
              <w:pStyle w:val="afb"/>
              <w:jc w:val="both"/>
              <w:rPr>
                <w:rFonts w:ascii="Times New Roman" w:hAnsi="Times New Roman"/>
                <w:i/>
                <w:color w:val="000000"/>
              </w:rPr>
            </w:pPr>
          </w:p>
        </w:tc>
        <w:tc>
          <w:tcPr>
            <w:tcW w:w="1701" w:type="dxa"/>
          </w:tcPr>
          <w:p w:rsidR="008E7DE5" w:rsidRPr="006F3449" w:rsidRDefault="008E7DE5" w:rsidP="00226ADD">
            <w:pPr>
              <w:spacing w:after="0" w:line="240" w:lineRule="auto"/>
              <w:jc w:val="center"/>
              <w:rPr>
                <w:rFonts w:ascii="Times New Roman" w:hAnsi="Times New Roman"/>
                <w:b/>
              </w:rPr>
            </w:pPr>
          </w:p>
        </w:tc>
      </w:tr>
      <w:tr w:rsidR="008E7DE5" w:rsidRPr="006F3449" w:rsidTr="00CA72BA">
        <w:trPr>
          <w:trHeight w:val="564"/>
        </w:trPr>
        <w:tc>
          <w:tcPr>
            <w:tcW w:w="852" w:type="dxa"/>
            <w:shd w:val="clear" w:color="auto" w:fill="auto"/>
          </w:tcPr>
          <w:p w:rsidR="008E7DE5" w:rsidRPr="006F3449" w:rsidRDefault="008E7DE5" w:rsidP="00CA72BA">
            <w:pPr>
              <w:spacing w:after="0" w:line="240" w:lineRule="auto"/>
              <w:jc w:val="center"/>
              <w:rPr>
                <w:rFonts w:ascii="Times New Roman" w:hAnsi="Times New Roman"/>
                <w:b/>
                <w:highlight w:val="yellow"/>
              </w:rPr>
            </w:pPr>
            <w:r>
              <w:rPr>
                <w:rFonts w:ascii="Times New Roman" w:hAnsi="Times New Roman"/>
                <w:b/>
              </w:rPr>
              <w:t>1</w:t>
            </w:r>
            <w:r w:rsidR="00CA72BA">
              <w:rPr>
                <w:rFonts w:ascii="Times New Roman" w:hAnsi="Times New Roman"/>
                <w:b/>
              </w:rPr>
              <w:t>.</w:t>
            </w:r>
          </w:p>
        </w:tc>
        <w:tc>
          <w:tcPr>
            <w:tcW w:w="2551" w:type="dxa"/>
            <w:shd w:val="clear" w:color="auto" w:fill="auto"/>
            <w:vAlign w:val="center"/>
          </w:tcPr>
          <w:p w:rsidR="008E7DE5" w:rsidRPr="000B7102" w:rsidRDefault="008E7DE5" w:rsidP="00226ADD">
            <w:pPr>
              <w:spacing w:after="0" w:line="240" w:lineRule="auto"/>
              <w:rPr>
                <w:rFonts w:ascii="Times New Roman" w:hAnsi="Times New Roman"/>
                <w:b/>
                <w:shd w:val="clear" w:color="auto" w:fill="F0F5F2"/>
              </w:rPr>
            </w:pPr>
            <w:r w:rsidRPr="000B7102">
              <w:rPr>
                <w:rFonts w:ascii="Times New Roman" w:hAnsi="Times New Roman"/>
                <w:b/>
              </w:rPr>
              <w:t>Розчин ізотонічний 5-Diff</w:t>
            </w:r>
            <w:r w:rsidRPr="000B7102">
              <w:rPr>
                <w:rFonts w:ascii="Times New Roman" w:hAnsi="Times New Roman"/>
                <w:b/>
                <w:shd w:val="clear" w:color="auto" w:fill="F0F5F2"/>
              </w:rPr>
              <w:t xml:space="preserve"> , 20л</w:t>
            </w:r>
          </w:p>
          <w:p w:rsidR="008E7DE5" w:rsidRPr="006F3449" w:rsidRDefault="008E7DE5" w:rsidP="00226ADD">
            <w:pPr>
              <w:spacing w:after="0" w:line="240" w:lineRule="auto"/>
              <w:rPr>
                <w:rFonts w:ascii="Times New Roman" w:hAnsi="Times New Roman"/>
              </w:rPr>
            </w:pPr>
            <w:r w:rsidRPr="006F3449">
              <w:rPr>
                <w:rFonts w:ascii="Times New Roman" w:hAnsi="Times New Roman"/>
                <w:shd w:val="clear" w:color="auto" w:fill="F0F5F2"/>
              </w:rPr>
              <w:t xml:space="preserve">42651 </w:t>
            </w:r>
            <w:r w:rsidR="00CA72BA">
              <w:rPr>
                <w:rFonts w:ascii="Times New Roman" w:hAnsi="Times New Roman"/>
                <w:shd w:val="clear" w:color="auto" w:fill="F0F5F2"/>
              </w:rPr>
              <w:t>–</w:t>
            </w:r>
            <w:r w:rsidRPr="006F3449">
              <w:rPr>
                <w:rFonts w:ascii="Times New Roman" w:hAnsi="Times New Roman"/>
                <w:shd w:val="clear" w:color="auto" w:fill="F0F5F2"/>
              </w:rPr>
              <w:t xml:space="preserve"> Буферний ізотонічний сольовий розчин, IVD;</w:t>
            </w:r>
          </w:p>
        </w:tc>
        <w:tc>
          <w:tcPr>
            <w:tcW w:w="5387" w:type="dxa"/>
            <w:shd w:val="clear" w:color="auto" w:fill="auto"/>
            <w:vAlign w:val="center"/>
          </w:tcPr>
          <w:p w:rsidR="008E7DE5" w:rsidRPr="006F3449" w:rsidRDefault="008E7DE5" w:rsidP="00CA72BA">
            <w:pPr>
              <w:spacing w:after="0" w:line="240" w:lineRule="auto"/>
              <w:jc w:val="both"/>
              <w:rPr>
                <w:rFonts w:ascii="Times New Roman" w:hAnsi="Times New Roman"/>
                <w:bCs/>
              </w:rPr>
            </w:pPr>
            <w:r w:rsidRPr="006F3449">
              <w:rPr>
                <w:rFonts w:ascii="Times New Roman" w:hAnsi="Times New Roman"/>
                <w:bCs/>
              </w:rPr>
              <w:t xml:space="preserve">Розчин ізотонічний </w:t>
            </w:r>
            <w:proofErr w:type="spellStart"/>
            <w:r w:rsidRPr="000B7102">
              <w:rPr>
                <w:rFonts w:ascii="Times New Roman" w:hAnsi="Times New Roman"/>
                <w:bCs/>
                <w:lang w:val="en-US"/>
              </w:rPr>
              <w:t>Diluent</w:t>
            </w:r>
            <w:proofErr w:type="spellEnd"/>
            <w:r w:rsidRPr="008E7DE5">
              <w:rPr>
                <w:rFonts w:ascii="Times New Roman" w:hAnsi="Times New Roman"/>
                <w:bCs/>
              </w:rPr>
              <w:t xml:space="preserve"> 5-</w:t>
            </w:r>
            <w:r w:rsidRPr="008E7DE5">
              <w:rPr>
                <w:rFonts w:ascii="Times New Roman" w:hAnsi="Times New Roman"/>
              </w:rPr>
              <w:t xml:space="preserve"> </w:t>
            </w:r>
            <w:r w:rsidRPr="000B7102">
              <w:rPr>
                <w:rFonts w:ascii="Times New Roman" w:hAnsi="Times New Roman"/>
                <w:lang w:val="en-US"/>
              </w:rPr>
              <w:t>Diff</w:t>
            </w:r>
            <w:r w:rsidRPr="006F3449">
              <w:rPr>
                <w:rFonts w:ascii="Times New Roman" w:hAnsi="Times New Roman"/>
                <w:shd w:val="clear" w:color="auto" w:fill="F0F5F2"/>
              </w:rPr>
              <w:t xml:space="preserve"> </w:t>
            </w:r>
            <w:r w:rsidRPr="006F3449">
              <w:rPr>
                <w:rFonts w:ascii="Times New Roman" w:hAnsi="Times New Roman"/>
                <w:bCs/>
              </w:rPr>
              <w:t>\ 20л.</w:t>
            </w:r>
          </w:p>
          <w:p w:rsidR="008E7DE5" w:rsidRPr="006F3449" w:rsidRDefault="008E7DE5" w:rsidP="00CA72BA">
            <w:pPr>
              <w:spacing w:after="0" w:line="240" w:lineRule="auto"/>
              <w:jc w:val="both"/>
              <w:rPr>
                <w:rFonts w:ascii="Times New Roman" w:eastAsia="SimSun" w:hAnsi="Times New Roman"/>
              </w:rPr>
            </w:pPr>
            <w:r w:rsidRPr="006F3449">
              <w:rPr>
                <w:rFonts w:ascii="Times New Roman" w:hAnsi="Times New Roman"/>
                <w:bCs/>
              </w:rPr>
              <w:t xml:space="preserve"> Реагент призначений на автоматичних гематологічних аналізаторах для підрахунку білих кров’яних клітин, диференціювання та вимірювання гемоглобіну, рідина повинна бути прозорою,без запаху, </w:t>
            </w:r>
            <w:proofErr w:type="spellStart"/>
            <w:r w:rsidRPr="006F3449">
              <w:rPr>
                <w:rFonts w:ascii="Times New Roman" w:hAnsi="Times New Roman"/>
                <w:bCs/>
              </w:rPr>
              <w:t>бутиль</w:t>
            </w:r>
            <w:proofErr w:type="spellEnd"/>
            <w:r w:rsidRPr="006F3449">
              <w:rPr>
                <w:rFonts w:ascii="Times New Roman" w:hAnsi="Times New Roman"/>
                <w:bCs/>
              </w:rPr>
              <w:t xml:space="preserve"> з реагентом повинен постачатися в зручній упаковці з щільного картону, упаковка повинна мати ручки для зручного перенесення. Термін зберігання не менше 2 років, після відкриття реагент повинен бути дійсним у продовж не менше 30 днів</w:t>
            </w:r>
            <w:r w:rsidRPr="006F3449">
              <w:rPr>
                <w:rFonts w:ascii="Times New Roman" w:eastAsia="SimSun" w:hAnsi="Times New Roman"/>
              </w:rPr>
              <w:t xml:space="preserve"> </w:t>
            </w:r>
          </w:p>
          <w:p w:rsidR="008E7DE5" w:rsidRPr="00552012" w:rsidRDefault="008E7DE5" w:rsidP="00CA72BA">
            <w:pPr>
              <w:spacing w:after="0" w:line="240" w:lineRule="auto"/>
              <w:jc w:val="both"/>
              <w:rPr>
                <w:rFonts w:ascii="Times New Roman" w:hAnsi="Times New Roman"/>
              </w:rPr>
            </w:pPr>
            <w:r w:rsidRPr="00552012">
              <w:rPr>
                <w:rFonts w:ascii="Times New Roman" w:hAnsi="Times New Roman"/>
                <w:i/>
              </w:rPr>
              <w:t xml:space="preserve">Реактив має бути </w:t>
            </w:r>
            <w:r w:rsidR="00CA72BA">
              <w:rPr>
                <w:rFonts w:ascii="Times New Roman" w:hAnsi="Times New Roman"/>
                <w:i/>
              </w:rPr>
              <w:pgNum/>
            </w:r>
            <w:proofErr w:type="spellStart"/>
            <w:r w:rsidR="00CA72BA">
              <w:rPr>
                <w:rFonts w:ascii="Times New Roman" w:hAnsi="Times New Roman"/>
                <w:i/>
              </w:rPr>
              <w:t>истриб</w:t>
            </w:r>
            <w:proofErr w:type="spellEnd"/>
            <w:r w:rsidR="00CA72BA">
              <w:rPr>
                <w:rFonts w:ascii="Times New Roman" w:hAnsi="Times New Roman"/>
                <w:i/>
              </w:rPr>
              <w:pgNum/>
            </w:r>
            <w:r w:rsidRPr="00552012">
              <w:rPr>
                <w:rFonts w:ascii="Times New Roman" w:hAnsi="Times New Roman"/>
                <w:i/>
              </w:rPr>
              <w:t xml:space="preserve"> з гематологічним </w:t>
            </w:r>
            <w:r w:rsidRPr="00552012">
              <w:rPr>
                <w:rFonts w:ascii="Times New Roman" w:hAnsi="Times New Roman"/>
                <w:i/>
              </w:rPr>
              <w:lastRenderedPageBreak/>
              <w:t xml:space="preserve">Аналізатором </w:t>
            </w:r>
            <w:r w:rsidRPr="00552012">
              <w:rPr>
                <w:rFonts w:ascii="Times New Roman" w:hAnsi="Times New Roman"/>
                <w:i/>
                <w:color w:val="000000"/>
              </w:rPr>
              <w:t xml:space="preserve">MicroCC-25 </w:t>
            </w:r>
            <w:proofErr w:type="spellStart"/>
            <w:r w:rsidRPr="00552012">
              <w:rPr>
                <w:rFonts w:ascii="Times New Roman" w:hAnsi="Times New Roman"/>
                <w:i/>
                <w:color w:val="000000"/>
              </w:rPr>
              <w:t>Plus</w:t>
            </w:r>
            <w:proofErr w:type="spellEnd"/>
            <w:r w:rsidRPr="00552012">
              <w:rPr>
                <w:rFonts w:ascii="Times New Roman" w:hAnsi="Times New Roman"/>
                <w:i/>
                <w:color w:val="000000"/>
              </w:rPr>
              <w:t xml:space="preserve">. </w:t>
            </w:r>
            <w:r w:rsidRPr="00552012">
              <w:rPr>
                <w:rFonts w:ascii="Times New Roman" w:hAnsi="Times New Roman"/>
                <w:bCs/>
                <w:i/>
                <w:iCs/>
              </w:rPr>
              <w:t xml:space="preserve">Сумісність підтверджується листом від виробника </w:t>
            </w:r>
            <w:proofErr w:type="spellStart"/>
            <w:r w:rsidRPr="00552012">
              <w:rPr>
                <w:rFonts w:ascii="Times New Roman" w:hAnsi="Times New Roman"/>
                <w:bCs/>
                <w:i/>
                <w:color w:val="000000"/>
              </w:rPr>
              <w:t>High</w:t>
            </w:r>
            <w:proofErr w:type="spellEnd"/>
            <w:r w:rsidRPr="00552012">
              <w:rPr>
                <w:rFonts w:ascii="Times New Roman" w:hAnsi="Times New Roman"/>
                <w:bCs/>
                <w:i/>
                <w:color w:val="000000"/>
              </w:rPr>
              <w:t xml:space="preserve"> </w:t>
            </w:r>
            <w:proofErr w:type="spellStart"/>
            <w:r w:rsidRPr="00552012">
              <w:rPr>
                <w:rFonts w:ascii="Times New Roman" w:hAnsi="Times New Roman"/>
                <w:bCs/>
                <w:i/>
                <w:color w:val="000000"/>
              </w:rPr>
              <w:t>Technology</w:t>
            </w:r>
            <w:proofErr w:type="spellEnd"/>
            <w:r w:rsidRPr="00552012">
              <w:rPr>
                <w:rFonts w:ascii="Times New Roman" w:hAnsi="Times New Roman"/>
                <w:bCs/>
                <w:i/>
                <w:color w:val="000000"/>
              </w:rPr>
              <w:t xml:space="preserve"> </w:t>
            </w:r>
            <w:proofErr w:type="spellStart"/>
            <w:r w:rsidRPr="00552012">
              <w:rPr>
                <w:rFonts w:ascii="Times New Roman" w:hAnsi="Times New Roman"/>
                <w:bCs/>
                <w:i/>
                <w:color w:val="000000"/>
              </w:rPr>
              <w:t>Inc</w:t>
            </w:r>
            <w:proofErr w:type="spellEnd"/>
            <w:r w:rsidRPr="00552012">
              <w:rPr>
                <w:rFonts w:ascii="Times New Roman" w:hAnsi="Times New Roman"/>
                <w:bCs/>
                <w:i/>
                <w:color w:val="000000"/>
              </w:rPr>
              <w:t>. США</w:t>
            </w:r>
            <w:r w:rsidRPr="00552012">
              <w:rPr>
                <w:rFonts w:ascii="Times New Roman" w:hAnsi="Times New Roman"/>
                <w:bCs/>
                <w:i/>
                <w:iCs/>
              </w:rPr>
              <w:t xml:space="preserve"> або його офіційного </w:t>
            </w:r>
            <w:r w:rsidR="00CA72BA">
              <w:rPr>
                <w:rFonts w:ascii="Times New Roman" w:hAnsi="Times New Roman"/>
                <w:bCs/>
                <w:i/>
                <w:iCs/>
              </w:rPr>
              <w:pgNum/>
            </w:r>
            <w:proofErr w:type="spellStart"/>
            <w:r w:rsidR="00CA72BA">
              <w:rPr>
                <w:rFonts w:ascii="Times New Roman" w:hAnsi="Times New Roman"/>
                <w:bCs/>
                <w:i/>
                <w:iCs/>
              </w:rPr>
              <w:t>истриб</w:t>
            </w:r>
            <w:r w:rsidRPr="00552012">
              <w:rPr>
                <w:rFonts w:ascii="Times New Roman" w:hAnsi="Times New Roman"/>
                <w:bCs/>
                <w:i/>
                <w:iCs/>
              </w:rPr>
              <w:t>’ютора</w:t>
            </w:r>
            <w:proofErr w:type="spellEnd"/>
            <w:r w:rsidRPr="00552012">
              <w:rPr>
                <w:rFonts w:ascii="Times New Roman" w:hAnsi="Times New Roman"/>
                <w:bCs/>
                <w:i/>
                <w:iCs/>
              </w:rPr>
              <w:t xml:space="preserve"> (представника) в Україні.</w:t>
            </w:r>
          </w:p>
        </w:tc>
        <w:tc>
          <w:tcPr>
            <w:tcW w:w="1701" w:type="dxa"/>
          </w:tcPr>
          <w:p w:rsidR="008E7DE5" w:rsidRPr="006F3449" w:rsidRDefault="008E7DE5" w:rsidP="00226ADD">
            <w:pPr>
              <w:spacing w:after="0" w:line="240" w:lineRule="auto"/>
              <w:rPr>
                <w:rFonts w:ascii="Times New Roman" w:hAnsi="Times New Roman"/>
              </w:rPr>
            </w:pPr>
          </w:p>
        </w:tc>
      </w:tr>
      <w:tr w:rsidR="008E7DE5" w:rsidRPr="006F3449" w:rsidTr="00CA72BA">
        <w:trPr>
          <w:trHeight w:val="564"/>
        </w:trPr>
        <w:tc>
          <w:tcPr>
            <w:tcW w:w="852" w:type="dxa"/>
            <w:shd w:val="clear" w:color="auto" w:fill="auto"/>
          </w:tcPr>
          <w:p w:rsidR="008E7DE5" w:rsidRPr="006F3449" w:rsidRDefault="008E7DE5" w:rsidP="00CA72BA">
            <w:pPr>
              <w:spacing w:after="0" w:line="240" w:lineRule="auto"/>
              <w:jc w:val="center"/>
              <w:rPr>
                <w:rFonts w:ascii="Times New Roman" w:hAnsi="Times New Roman"/>
                <w:b/>
              </w:rPr>
            </w:pPr>
            <w:r>
              <w:rPr>
                <w:rFonts w:ascii="Times New Roman" w:hAnsi="Times New Roman"/>
                <w:b/>
              </w:rPr>
              <w:lastRenderedPageBreak/>
              <w:t>2</w:t>
            </w:r>
            <w:r w:rsidR="00CA72BA">
              <w:rPr>
                <w:rFonts w:ascii="Times New Roman" w:hAnsi="Times New Roman"/>
                <w:b/>
              </w:rPr>
              <w:t>.</w:t>
            </w:r>
          </w:p>
        </w:tc>
        <w:tc>
          <w:tcPr>
            <w:tcW w:w="2551" w:type="dxa"/>
            <w:shd w:val="clear" w:color="auto" w:fill="auto"/>
          </w:tcPr>
          <w:p w:rsidR="008E7DE5" w:rsidRPr="000B7102" w:rsidRDefault="008E7DE5" w:rsidP="00226ADD">
            <w:pPr>
              <w:spacing w:after="0" w:line="240" w:lineRule="auto"/>
              <w:rPr>
                <w:rFonts w:ascii="Times New Roman" w:hAnsi="Times New Roman"/>
                <w:b/>
              </w:rPr>
            </w:pPr>
            <w:r w:rsidRPr="000B7102">
              <w:rPr>
                <w:rFonts w:ascii="Times New Roman" w:hAnsi="Times New Roman"/>
                <w:b/>
              </w:rPr>
              <w:t>Концентрований розчин для промивання, фасування: 50мл</w:t>
            </w:r>
          </w:p>
          <w:p w:rsidR="008E7DE5" w:rsidRPr="006F3449" w:rsidRDefault="008E7DE5" w:rsidP="00226ADD">
            <w:pPr>
              <w:spacing w:after="0" w:line="240" w:lineRule="auto"/>
              <w:rPr>
                <w:rFonts w:ascii="Times New Roman" w:hAnsi="Times New Roman"/>
                <w:color w:val="222222"/>
              </w:rPr>
            </w:pPr>
            <w:r w:rsidRPr="006F3449">
              <w:rPr>
                <w:rFonts w:ascii="Times New Roman" w:hAnsi="Times New Roman"/>
                <w:shd w:val="clear" w:color="auto" w:fill="F0F5F2"/>
              </w:rPr>
              <w:t xml:space="preserve">63377 </w:t>
            </w:r>
            <w:proofErr w:type="spellStart"/>
            <w:r w:rsidRPr="006F3449">
              <w:rPr>
                <w:rFonts w:ascii="Times New Roman" w:hAnsi="Times New Roman"/>
                <w:shd w:val="clear" w:color="auto" w:fill="F0F5F2"/>
              </w:rPr>
              <w:t>-Засіб</w:t>
            </w:r>
            <w:proofErr w:type="spellEnd"/>
            <w:r w:rsidRPr="006F3449">
              <w:rPr>
                <w:rFonts w:ascii="Times New Roman" w:hAnsi="Times New Roman"/>
                <w:shd w:val="clear" w:color="auto" w:fill="F0F5F2"/>
              </w:rPr>
              <w:t xml:space="preserve"> очищення приладу / аналізатора ІВД;</w:t>
            </w:r>
          </w:p>
        </w:tc>
        <w:tc>
          <w:tcPr>
            <w:tcW w:w="5387" w:type="dxa"/>
            <w:shd w:val="clear" w:color="auto" w:fill="auto"/>
          </w:tcPr>
          <w:p w:rsidR="008E7DE5" w:rsidRPr="00D05A9B" w:rsidRDefault="008E7DE5" w:rsidP="00CA72BA">
            <w:pPr>
              <w:pStyle w:val="afd"/>
              <w:spacing w:before="0" w:beforeAutospacing="0" w:after="0"/>
              <w:jc w:val="both"/>
              <w:rPr>
                <w:rFonts w:ascii="Times New Roman" w:hAnsi="Times New Roman"/>
                <w:sz w:val="22"/>
                <w:szCs w:val="22"/>
              </w:rPr>
            </w:pPr>
            <w:r w:rsidRPr="00D05A9B">
              <w:rPr>
                <w:rFonts w:ascii="Times New Roman" w:hAnsi="Times New Roman"/>
                <w:sz w:val="22"/>
                <w:szCs w:val="22"/>
              </w:rPr>
              <w:t xml:space="preserve">Концентрований розчин для промивання\50мл </w:t>
            </w:r>
            <w:r w:rsidRPr="00D05A9B">
              <w:rPr>
                <w:rFonts w:ascii="Times New Roman" w:hAnsi="Times New Roman"/>
                <w:sz w:val="22"/>
                <w:szCs w:val="22"/>
                <w:lang w:val="en-US"/>
              </w:rPr>
              <w:t>Enzymatic</w:t>
            </w:r>
            <w:r w:rsidRPr="00D05A9B">
              <w:rPr>
                <w:rFonts w:ascii="Times New Roman" w:hAnsi="Times New Roman"/>
                <w:sz w:val="22"/>
                <w:szCs w:val="22"/>
              </w:rPr>
              <w:t xml:space="preserve"> </w:t>
            </w:r>
            <w:r w:rsidRPr="00D05A9B">
              <w:rPr>
                <w:rFonts w:ascii="Times New Roman" w:hAnsi="Times New Roman"/>
                <w:sz w:val="22"/>
                <w:szCs w:val="22"/>
                <w:lang w:val="en-US"/>
              </w:rPr>
              <w:t>Cleaner</w:t>
            </w:r>
            <w:r w:rsidRPr="00D05A9B">
              <w:rPr>
                <w:rFonts w:ascii="Times New Roman" w:hAnsi="Times New Roman"/>
                <w:sz w:val="22"/>
                <w:szCs w:val="22"/>
              </w:rPr>
              <w:t xml:space="preserve"> </w:t>
            </w:r>
            <w:r w:rsidRPr="00D05A9B">
              <w:rPr>
                <w:rFonts w:ascii="Times New Roman" w:hAnsi="Times New Roman"/>
                <w:sz w:val="22"/>
                <w:szCs w:val="22"/>
                <w:lang w:val="en-US"/>
              </w:rPr>
              <w:t>Concentrate</w:t>
            </w:r>
          </w:p>
          <w:p w:rsidR="008E7DE5" w:rsidRPr="00D05A9B" w:rsidRDefault="008E7DE5" w:rsidP="00CA72BA">
            <w:pPr>
              <w:pStyle w:val="afd"/>
              <w:spacing w:before="0" w:beforeAutospacing="0" w:after="0"/>
              <w:jc w:val="both"/>
              <w:rPr>
                <w:rFonts w:ascii="Times New Roman" w:hAnsi="Times New Roman"/>
                <w:sz w:val="22"/>
                <w:szCs w:val="22"/>
              </w:rPr>
            </w:pPr>
            <w:r w:rsidRPr="00D05A9B">
              <w:rPr>
                <w:rFonts w:ascii="Times New Roman" w:hAnsi="Times New Roman"/>
                <w:sz w:val="22"/>
                <w:szCs w:val="22"/>
              </w:rPr>
              <w:t>Високоактивний розчин для видалення забруднень для  обслуговування аналізатора.</w:t>
            </w:r>
          </w:p>
          <w:p w:rsidR="008E7DE5" w:rsidRPr="00D05A9B" w:rsidRDefault="008E7DE5" w:rsidP="00CA72BA">
            <w:pPr>
              <w:pStyle w:val="afd"/>
              <w:spacing w:before="0" w:beforeAutospacing="0" w:after="0"/>
              <w:jc w:val="both"/>
              <w:rPr>
                <w:rFonts w:ascii="Times New Roman" w:hAnsi="Times New Roman"/>
                <w:sz w:val="22"/>
                <w:szCs w:val="22"/>
              </w:rPr>
            </w:pPr>
            <w:r w:rsidRPr="00D05A9B">
              <w:rPr>
                <w:rFonts w:ascii="Times New Roman" w:hAnsi="Times New Roman"/>
                <w:sz w:val="22"/>
                <w:szCs w:val="22"/>
              </w:rPr>
              <w:t>Характеристика: Прозора безбарвна рідина</w:t>
            </w:r>
          </w:p>
          <w:p w:rsidR="008E7DE5" w:rsidRPr="00D05A9B" w:rsidRDefault="008E7DE5" w:rsidP="00CA72BA">
            <w:pPr>
              <w:pStyle w:val="afd"/>
              <w:spacing w:before="0" w:beforeAutospacing="0" w:after="0"/>
              <w:jc w:val="both"/>
              <w:rPr>
                <w:rFonts w:ascii="Times New Roman" w:hAnsi="Times New Roman"/>
                <w:sz w:val="22"/>
                <w:szCs w:val="22"/>
              </w:rPr>
            </w:pPr>
            <w:r w:rsidRPr="00D05A9B">
              <w:rPr>
                <w:rFonts w:ascii="Times New Roman" w:hAnsi="Times New Roman"/>
                <w:sz w:val="22"/>
                <w:szCs w:val="22"/>
              </w:rPr>
              <w:t xml:space="preserve">Об’єм фасування, л : 0,05. </w:t>
            </w:r>
          </w:p>
          <w:p w:rsidR="008E7DE5" w:rsidRPr="00D05A9B" w:rsidRDefault="008E7DE5" w:rsidP="00CA72BA">
            <w:pPr>
              <w:pStyle w:val="afd"/>
              <w:spacing w:before="0" w:beforeAutospacing="0" w:after="0"/>
              <w:jc w:val="both"/>
              <w:rPr>
                <w:rFonts w:ascii="Times New Roman" w:hAnsi="Times New Roman"/>
                <w:sz w:val="22"/>
                <w:szCs w:val="22"/>
              </w:rPr>
            </w:pPr>
            <w:r w:rsidRPr="00D05A9B">
              <w:rPr>
                <w:rFonts w:ascii="Times New Roman" w:hAnsi="Times New Roman"/>
                <w:sz w:val="22"/>
                <w:szCs w:val="22"/>
              </w:rPr>
              <w:t>Пакування: Пластиковий флакон</w:t>
            </w:r>
          </w:p>
          <w:p w:rsidR="008E7DE5" w:rsidRPr="00D05A9B" w:rsidRDefault="008E7DE5" w:rsidP="00CA72BA">
            <w:pPr>
              <w:pStyle w:val="afd"/>
              <w:spacing w:before="0" w:beforeAutospacing="0" w:after="0"/>
              <w:jc w:val="both"/>
              <w:rPr>
                <w:rFonts w:ascii="Times New Roman" w:hAnsi="Times New Roman"/>
                <w:sz w:val="22"/>
                <w:szCs w:val="22"/>
              </w:rPr>
            </w:pPr>
            <w:r w:rsidRPr="00D05A9B">
              <w:rPr>
                <w:rFonts w:ascii="Times New Roman" w:hAnsi="Times New Roman"/>
                <w:sz w:val="22"/>
                <w:szCs w:val="22"/>
              </w:rPr>
              <w:t xml:space="preserve">Загальний термін придатності, місяців: 24                                                       Гарантійний термін придатності розчину після </w:t>
            </w:r>
            <w:proofErr w:type="spellStart"/>
            <w:r w:rsidRPr="00D05A9B">
              <w:rPr>
                <w:rFonts w:ascii="Times New Roman" w:hAnsi="Times New Roman"/>
                <w:sz w:val="22"/>
                <w:szCs w:val="22"/>
              </w:rPr>
              <w:t>вскриття</w:t>
            </w:r>
            <w:proofErr w:type="spellEnd"/>
            <w:r w:rsidRPr="00D05A9B">
              <w:rPr>
                <w:rFonts w:ascii="Times New Roman" w:hAnsi="Times New Roman"/>
                <w:sz w:val="22"/>
                <w:szCs w:val="22"/>
              </w:rPr>
              <w:t>, до повного використання Температура зберігання,С:  4-35</w:t>
            </w:r>
          </w:p>
          <w:p w:rsidR="008E7DE5" w:rsidRPr="006F3449" w:rsidRDefault="008E7DE5" w:rsidP="00CA72BA">
            <w:pPr>
              <w:spacing w:after="0" w:line="240" w:lineRule="auto"/>
              <w:jc w:val="both"/>
              <w:rPr>
                <w:rFonts w:ascii="Times New Roman" w:hAnsi="Times New Roman"/>
              </w:rPr>
            </w:pPr>
            <w:r w:rsidRPr="006F3449">
              <w:rPr>
                <w:rFonts w:ascii="Times New Roman" w:hAnsi="Times New Roman"/>
              </w:rPr>
              <w:t>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w:t>
            </w:r>
          </w:p>
          <w:p w:rsidR="008E7DE5" w:rsidRPr="00552012" w:rsidRDefault="008E7DE5" w:rsidP="00CA72BA">
            <w:pPr>
              <w:spacing w:after="0" w:line="240" w:lineRule="auto"/>
              <w:jc w:val="both"/>
              <w:rPr>
                <w:rFonts w:ascii="Times New Roman" w:hAnsi="Times New Roman"/>
                <w:color w:val="222222"/>
              </w:rPr>
            </w:pPr>
            <w:r w:rsidRPr="00552012">
              <w:rPr>
                <w:rFonts w:ascii="Times New Roman" w:hAnsi="Times New Roman"/>
                <w:i/>
              </w:rPr>
              <w:t xml:space="preserve">Реактив має бути </w:t>
            </w:r>
            <w:proofErr w:type="spellStart"/>
            <w:r w:rsidRPr="00552012">
              <w:rPr>
                <w:rFonts w:ascii="Times New Roman" w:hAnsi="Times New Roman"/>
                <w:i/>
              </w:rPr>
              <w:t>сумістний</w:t>
            </w:r>
            <w:proofErr w:type="spellEnd"/>
            <w:r w:rsidRPr="00552012">
              <w:rPr>
                <w:rFonts w:ascii="Times New Roman" w:hAnsi="Times New Roman"/>
                <w:i/>
              </w:rPr>
              <w:t xml:space="preserve"> з гематологічним Аналізатором </w:t>
            </w:r>
            <w:r w:rsidRPr="00552012">
              <w:rPr>
                <w:rFonts w:ascii="Times New Roman" w:hAnsi="Times New Roman"/>
                <w:i/>
                <w:color w:val="000000"/>
              </w:rPr>
              <w:t xml:space="preserve">MicroCC-25 </w:t>
            </w:r>
            <w:proofErr w:type="spellStart"/>
            <w:r w:rsidRPr="00552012">
              <w:rPr>
                <w:rFonts w:ascii="Times New Roman" w:hAnsi="Times New Roman"/>
                <w:i/>
                <w:color w:val="000000"/>
              </w:rPr>
              <w:t>Plus</w:t>
            </w:r>
            <w:proofErr w:type="spellEnd"/>
            <w:r w:rsidRPr="00552012">
              <w:rPr>
                <w:rFonts w:ascii="Times New Roman" w:hAnsi="Times New Roman"/>
                <w:i/>
                <w:color w:val="000000"/>
              </w:rPr>
              <w:t xml:space="preserve">. </w:t>
            </w:r>
            <w:r w:rsidRPr="00552012">
              <w:rPr>
                <w:rFonts w:ascii="Times New Roman" w:hAnsi="Times New Roman"/>
                <w:bCs/>
                <w:i/>
                <w:iCs/>
              </w:rPr>
              <w:t xml:space="preserve">Сумісність підтверджується листом від виробника </w:t>
            </w:r>
            <w:proofErr w:type="spellStart"/>
            <w:r w:rsidRPr="00552012">
              <w:rPr>
                <w:rFonts w:ascii="Times New Roman" w:hAnsi="Times New Roman"/>
                <w:bCs/>
                <w:i/>
                <w:color w:val="000000"/>
              </w:rPr>
              <w:t>High</w:t>
            </w:r>
            <w:proofErr w:type="spellEnd"/>
            <w:r w:rsidRPr="00552012">
              <w:rPr>
                <w:rFonts w:ascii="Times New Roman" w:hAnsi="Times New Roman"/>
                <w:bCs/>
                <w:i/>
                <w:color w:val="000000"/>
              </w:rPr>
              <w:t xml:space="preserve"> </w:t>
            </w:r>
            <w:proofErr w:type="spellStart"/>
            <w:r w:rsidRPr="00552012">
              <w:rPr>
                <w:rFonts w:ascii="Times New Roman" w:hAnsi="Times New Roman"/>
                <w:bCs/>
                <w:i/>
                <w:color w:val="000000"/>
              </w:rPr>
              <w:t>Technology</w:t>
            </w:r>
            <w:proofErr w:type="spellEnd"/>
            <w:r w:rsidRPr="00552012">
              <w:rPr>
                <w:rFonts w:ascii="Times New Roman" w:hAnsi="Times New Roman"/>
                <w:bCs/>
                <w:i/>
                <w:color w:val="000000"/>
              </w:rPr>
              <w:t xml:space="preserve"> </w:t>
            </w:r>
            <w:proofErr w:type="spellStart"/>
            <w:r w:rsidRPr="00552012">
              <w:rPr>
                <w:rFonts w:ascii="Times New Roman" w:hAnsi="Times New Roman"/>
                <w:bCs/>
                <w:i/>
                <w:color w:val="000000"/>
              </w:rPr>
              <w:t>Inc</w:t>
            </w:r>
            <w:proofErr w:type="spellEnd"/>
            <w:r w:rsidRPr="00552012">
              <w:rPr>
                <w:rFonts w:ascii="Times New Roman" w:hAnsi="Times New Roman"/>
                <w:bCs/>
                <w:i/>
                <w:color w:val="000000"/>
              </w:rPr>
              <w:t>. США</w:t>
            </w:r>
            <w:r w:rsidRPr="00552012">
              <w:rPr>
                <w:rFonts w:ascii="Times New Roman" w:hAnsi="Times New Roman"/>
                <w:bCs/>
                <w:i/>
                <w:iCs/>
              </w:rPr>
              <w:t xml:space="preserve"> або його офіційного дистриб’ютора (представника) в Україні.</w:t>
            </w:r>
          </w:p>
        </w:tc>
        <w:tc>
          <w:tcPr>
            <w:tcW w:w="1701" w:type="dxa"/>
          </w:tcPr>
          <w:p w:rsidR="008E7DE5" w:rsidRPr="006F3449" w:rsidRDefault="008E7DE5" w:rsidP="00226ADD">
            <w:pPr>
              <w:spacing w:after="0" w:line="240" w:lineRule="auto"/>
              <w:rPr>
                <w:rFonts w:ascii="Times New Roman" w:hAnsi="Times New Roman"/>
              </w:rPr>
            </w:pPr>
          </w:p>
        </w:tc>
      </w:tr>
      <w:tr w:rsidR="008E7DE5" w:rsidRPr="00552012" w:rsidTr="00CA72BA">
        <w:trPr>
          <w:trHeight w:val="651"/>
        </w:trPr>
        <w:tc>
          <w:tcPr>
            <w:tcW w:w="852" w:type="dxa"/>
            <w:shd w:val="clear" w:color="auto" w:fill="auto"/>
          </w:tcPr>
          <w:p w:rsidR="008E7DE5" w:rsidRPr="006F3449" w:rsidRDefault="008E7DE5" w:rsidP="00CA72BA">
            <w:pPr>
              <w:spacing w:after="0" w:line="240" w:lineRule="auto"/>
              <w:ind w:left="142"/>
              <w:jc w:val="center"/>
              <w:rPr>
                <w:rFonts w:ascii="Times New Roman" w:hAnsi="Times New Roman"/>
                <w:b/>
              </w:rPr>
            </w:pPr>
            <w:r>
              <w:rPr>
                <w:rFonts w:ascii="Times New Roman" w:hAnsi="Times New Roman"/>
                <w:b/>
              </w:rPr>
              <w:t>3</w:t>
            </w:r>
            <w:r w:rsidR="00CA72BA">
              <w:rPr>
                <w:rFonts w:ascii="Times New Roman" w:hAnsi="Times New Roman"/>
                <w:b/>
              </w:rPr>
              <w:t>.</w:t>
            </w:r>
          </w:p>
        </w:tc>
        <w:tc>
          <w:tcPr>
            <w:tcW w:w="2551" w:type="dxa"/>
            <w:shd w:val="clear" w:color="auto" w:fill="auto"/>
          </w:tcPr>
          <w:p w:rsidR="008E7DE5" w:rsidRPr="000B7102" w:rsidRDefault="008E7DE5" w:rsidP="00226ADD">
            <w:pPr>
              <w:spacing w:after="0" w:line="240" w:lineRule="auto"/>
              <w:rPr>
                <w:rFonts w:ascii="Times New Roman" w:hAnsi="Times New Roman"/>
                <w:b/>
                <w:color w:val="000000"/>
              </w:rPr>
            </w:pPr>
            <w:r w:rsidRPr="000B7102">
              <w:rPr>
                <w:rFonts w:ascii="Times New Roman" w:hAnsi="Times New Roman"/>
                <w:b/>
                <w:color w:val="000000"/>
              </w:rPr>
              <w:t xml:space="preserve">HTI </w:t>
            </w:r>
            <w:proofErr w:type="spellStart"/>
            <w:r w:rsidRPr="000B7102">
              <w:rPr>
                <w:rFonts w:ascii="Times New Roman" w:hAnsi="Times New Roman"/>
                <w:b/>
                <w:color w:val="000000"/>
              </w:rPr>
              <w:t>Лізуючий</w:t>
            </w:r>
            <w:proofErr w:type="spellEnd"/>
            <w:r w:rsidRPr="000B7102">
              <w:rPr>
                <w:rFonts w:ascii="Times New Roman" w:hAnsi="Times New Roman"/>
                <w:b/>
                <w:color w:val="000000"/>
              </w:rPr>
              <w:t xml:space="preserve"> розчин HGB,500мл</w:t>
            </w:r>
          </w:p>
          <w:p w:rsidR="008E7DE5" w:rsidRPr="006F3449" w:rsidRDefault="008E7DE5" w:rsidP="00226ADD">
            <w:pPr>
              <w:spacing w:after="0" w:line="240" w:lineRule="auto"/>
              <w:rPr>
                <w:rFonts w:ascii="Times New Roman" w:hAnsi="Times New Roman"/>
                <w:color w:val="000000"/>
              </w:rPr>
            </w:pPr>
            <w:r w:rsidRPr="006F3449">
              <w:rPr>
                <w:rFonts w:ascii="Times New Roman" w:hAnsi="Times New Roman"/>
                <w:color w:val="454545"/>
                <w:shd w:val="clear" w:color="auto" w:fill="F0F5F2"/>
              </w:rPr>
              <w:t xml:space="preserve">61165 </w:t>
            </w:r>
            <w:r w:rsidR="00CA72BA">
              <w:rPr>
                <w:rFonts w:ascii="Times New Roman" w:hAnsi="Times New Roman"/>
                <w:color w:val="454545"/>
                <w:shd w:val="clear" w:color="auto" w:fill="F0F5F2"/>
              </w:rPr>
              <w:t>–</w:t>
            </w:r>
            <w:r w:rsidRPr="006F3449">
              <w:rPr>
                <w:rFonts w:ascii="Times New Roman" w:hAnsi="Times New Roman"/>
                <w:color w:val="454545"/>
                <w:shd w:val="clear" w:color="auto" w:fill="F0F5F2"/>
              </w:rPr>
              <w:t xml:space="preserve"> Реагент для лізису клітин крові ІВД;</w:t>
            </w:r>
          </w:p>
        </w:tc>
        <w:tc>
          <w:tcPr>
            <w:tcW w:w="5387" w:type="dxa"/>
            <w:shd w:val="clear" w:color="auto" w:fill="auto"/>
          </w:tcPr>
          <w:p w:rsidR="008E7DE5" w:rsidRPr="006F3449" w:rsidRDefault="008E7DE5" w:rsidP="00CA72BA">
            <w:pPr>
              <w:spacing w:line="240" w:lineRule="auto"/>
              <w:jc w:val="both"/>
              <w:rPr>
                <w:rFonts w:ascii="Times New Roman" w:hAnsi="Times New Roman"/>
              </w:rPr>
            </w:pPr>
            <w:proofErr w:type="spellStart"/>
            <w:r w:rsidRPr="006F3449">
              <w:rPr>
                <w:rFonts w:ascii="Times New Roman" w:hAnsi="Times New Roman"/>
              </w:rPr>
              <w:t>Лізуючий</w:t>
            </w:r>
            <w:proofErr w:type="spellEnd"/>
            <w:r w:rsidRPr="006F3449">
              <w:rPr>
                <w:rFonts w:ascii="Times New Roman" w:hAnsi="Times New Roman"/>
              </w:rPr>
              <w:t xml:space="preserve"> розчин </w:t>
            </w:r>
            <w:r w:rsidRPr="006F3449">
              <w:rPr>
                <w:rFonts w:ascii="Times New Roman" w:hAnsi="Times New Roman"/>
                <w:lang w:val="en-US"/>
              </w:rPr>
              <w:t>HGB</w:t>
            </w:r>
            <w:r w:rsidRPr="006F3449">
              <w:rPr>
                <w:rFonts w:ascii="Times New Roman" w:hAnsi="Times New Roman"/>
              </w:rPr>
              <w:t xml:space="preserve">, </w:t>
            </w:r>
            <w:proofErr w:type="spellStart"/>
            <w:r w:rsidRPr="006F3449">
              <w:rPr>
                <w:rFonts w:ascii="Times New Roman" w:hAnsi="Times New Roman"/>
                <w:lang w:eastAsia="zh-CN"/>
              </w:rPr>
              <w:t>Lytic</w:t>
            </w:r>
            <w:proofErr w:type="spellEnd"/>
            <w:r w:rsidRPr="006F3449">
              <w:rPr>
                <w:rFonts w:ascii="Times New Roman" w:hAnsi="Times New Roman"/>
                <w:lang w:eastAsia="zh-CN"/>
              </w:rPr>
              <w:t xml:space="preserve"> Reagent\500мл</w:t>
            </w:r>
          </w:p>
          <w:p w:rsidR="008E7DE5" w:rsidRPr="006F3449" w:rsidRDefault="008E7DE5" w:rsidP="00CA72BA">
            <w:pPr>
              <w:spacing w:line="240" w:lineRule="auto"/>
              <w:jc w:val="both"/>
              <w:rPr>
                <w:rFonts w:ascii="Times New Roman" w:hAnsi="Times New Roman"/>
              </w:rPr>
            </w:pPr>
            <w:r w:rsidRPr="006F3449">
              <w:rPr>
                <w:rFonts w:ascii="Times New Roman" w:hAnsi="Times New Roman"/>
              </w:rPr>
              <w:t xml:space="preserve">Реагент призначений  для роботи на автоматичних гематологічних аналізаторах для підрахунку білих </w:t>
            </w:r>
            <w:proofErr w:type="spellStart"/>
            <w:r w:rsidRPr="006F3449">
              <w:rPr>
                <w:rFonts w:ascii="Times New Roman" w:hAnsi="Times New Roman"/>
              </w:rPr>
              <w:t>кровяних</w:t>
            </w:r>
            <w:proofErr w:type="spellEnd"/>
            <w:r w:rsidRPr="006F3449">
              <w:rPr>
                <w:rFonts w:ascii="Times New Roman" w:hAnsi="Times New Roman"/>
              </w:rPr>
              <w:t xml:space="preserve"> клітин, диференціювання та вимірювання гемоглобіну. Рідина повинна бути прозорою.</w:t>
            </w:r>
          </w:p>
          <w:p w:rsidR="008E7DE5" w:rsidRPr="00552012" w:rsidRDefault="008E7DE5" w:rsidP="00CA72BA">
            <w:pPr>
              <w:pStyle w:val="afb"/>
              <w:jc w:val="both"/>
              <w:rPr>
                <w:rFonts w:ascii="Times New Roman" w:hAnsi="Times New Roman"/>
                <w:bCs/>
                <w:lang w:eastAsia="ru-RU"/>
              </w:rPr>
            </w:pPr>
            <w:r w:rsidRPr="00552012">
              <w:rPr>
                <w:rFonts w:ascii="Times New Roman" w:hAnsi="Times New Roman"/>
                <w:i/>
              </w:rPr>
              <w:t xml:space="preserve">Реактив має бути </w:t>
            </w:r>
            <w:r w:rsidR="00CA72BA">
              <w:rPr>
                <w:rFonts w:ascii="Times New Roman" w:hAnsi="Times New Roman"/>
                <w:i/>
              </w:rPr>
              <w:pgNum/>
            </w:r>
            <w:proofErr w:type="spellStart"/>
            <w:r w:rsidR="00CA72BA">
              <w:rPr>
                <w:rFonts w:ascii="Times New Roman" w:hAnsi="Times New Roman"/>
                <w:i/>
              </w:rPr>
              <w:t>истриб</w:t>
            </w:r>
            <w:proofErr w:type="spellEnd"/>
            <w:r w:rsidR="00CA72BA">
              <w:rPr>
                <w:rFonts w:ascii="Times New Roman" w:hAnsi="Times New Roman"/>
                <w:i/>
              </w:rPr>
              <w:pgNum/>
            </w:r>
            <w:r w:rsidRPr="00552012">
              <w:rPr>
                <w:rFonts w:ascii="Times New Roman" w:hAnsi="Times New Roman"/>
                <w:i/>
              </w:rPr>
              <w:t xml:space="preserve"> з гематологічним Аналізатором </w:t>
            </w:r>
            <w:r w:rsidRPr="00552012">
              <w:rPr>
                <w:rFonts w:ascii="Times New Roman" w:hAnsi="Times New Roman"/>
                <w:i/>
                <w:color w:val="000000"/>
              </w:rPr>
              <w:t xml:space="preserve">MicroCC-25 </w:t>
            </w:r>
            <w:proofErr w:type="spellStart"/>
            <w:r w:rsidRPr="00552012">
              <w:rPr>
                <w:rFonts w:ascii="Times New Roman" w:hAnsi="Times New Roman"/>
                <w:i/>
                <w:color w:val="000000"/>
              </w:rPr>
              <w:t>Plus</w:t>
            </w:r>
            <w:proofErr w:type="spellEnd"/>
            <w:r>
              <w:rPr>
                <w:rFonts w:ascii="Times New Roman" w:hAnsi="Times New Roman"/>
                <w:i/>
                <w:color w:val="000000"/>
              </w:rPr>
              <w:t xml:space="preserve">. </w:t>
            </w:r>
            <w:r w:rsidRPr="00552012">
              <w:rPr>
                <w:rFonts w:ascii="Times New Roman" w:hAnsi="Times New Roman"/>
                <w:bCs/>
                <w:i/>
                <w:iCs/>
              </w:rPr>
              <w:t xml:space="preserve">Сумісність підтверджується листом від виробника </w:t>
            </w:r>
            <w:proofErr w:type="spellStart"/>
            <w:r w:rsidRPr="00552012">
              <w:rPr>
                <w:rFonts w:ascii="Times New Roman" w:hAnsi="Times New Roman"/>
                <w:bCs/>
                <w:i/>
                <w:color w:val="000000"/>
              </w:rPr>
              <w:t>High</w:t>
            </w:r>
            <w:proofErr w:type="spellEnd"/>
            <w:r w:rsidRPr="00552012">
              <w:rPr>
                <w:rFonts w:ascii="Times New Roman" w:hAnsi="Times New Roman"/>
                <w:bCs/>
                <w:i/>
                <w:color w:val="000000"/>
              </w:rPr>
              <w:t xml:space="preserve"> </w:t>
            </w:r>
            <w:proofErr w:type="spellStart"/>
            <w:r w:rsidRPr="00552012">
              <w:rPr>
                <w:rFonts w:ascii="Times New Roman" w:hAnsi="Times New Roman"/>
                <w:bCs/>
                <w:i/>
                <w:color w:val="000000"/>
              </w:rPr>
              <w:t>Technology</w:t>
            </w:r>
            <w:proofErr w:type="spellEnd"/>
            <w:r w:rsidRPr="00552012">
              <w:rPr>
                <w:rFonts w:ascii="Times New Roman" w:hAnsi="Times New Roman"/>
                <w:bCs/>
                <w:i/>
                <w:color w:val="000000"/>
              </w:rPr>
              <w:t xml:space="preserve"> </w:t>
            </w:r>
            <w:proofErr w:type="spellStart"/>
            <w:r w:rsidRPr="00552012">
              <w:rPr>
                <w:rFonts w:ascii="Times New Roman" w:hAnsi="Times New Roman"/>
                <w:bCs/>
                <w:i/>
                <w:color w:val="000000"/>
              </w:rPr>
              <w:t>Inc</w:t>
            </w:r>
            <w:proofErr w:type="spellEnd"/>
            <w:r w:rsidRPr="00552012">
              <w:rPr>
                <w:rFonts w:ascii="Times New Roman" w:hAnsi="Times New Roman"/>
                <w:bCs/>
                <w:i/>
                <w:color w:val="000000"/>
              </w:rPr>
              <w:t>. США</w:t>
            </w:r>
            <w:r w:rsidRPr="00552012">
              <w:rPr>
                <w:rFonts w:ascii="Times New Roman" w:hAnsi="Times New Roman"/>
                <w:bCs/>
                <w:i/>
                <w:iCs/>
              </w:rPr>
              <w:t xml:space="preserve"> або його офіційного </w:t>
            </w:r>
            <w:r w:rsidR="00CA72BA">
              <w:rPr>
                <w:rFonts w:ascii="Times New Roman" w:hAnsi="Times New Roman"/>
                <w:bCs/>
                <w:i/>
                <w:iCs/>
              </w:rPr>
              <w:pgNum/>
            </w:r>
            <w:proofErr w:type="spellStart"/>
            <w:r w:rsidR="00CA72BA">
              <w:rPr>
                <w:rFonts w:ascii="Times New Roman" w:hAnsi="Times New Roman"/>
                <w:bCs/>
                <w:i/>
                <w:iCs/>
              </w:rPr>
              <w:t>истриб</w:t>
            </w:r>
            <w:r w:rsidRPr="00552012">
              <w:rPr>
                <w:rFonts w:ascii="Times New Roman" w:hAnsi="Times New Roman"/>
                <w:bCs/>
                <w:i/>
                <w:iCs/>
              </w:rPr>
              <w:t>’ютора</w:t>
            </w:r>
            <w:proofErr w:type="spellEnd"/>
            <w:r w:rsidRPr="00552012">
              <w:rPr>
                <w:rFonts w:ascii="Times New Roman" w:hAnsi="Times New Roman"/>
                <w:bCs/>
                <w:i/>
                <w:iCs/>
              </w:rPr>
              <w:t xml:space="preserve"> (представника) в Україні.</w:t>
            </w:r>
          </w:p>
        </w:tc>
        <w:tc>
          <w:tcPr>
            <w:tcW w:w="1701" w:type="dxa"/>
          </w:tcPr>
          <w:p w:rsidR="008E7DE5" w:rsidRPr="006F3449" w:rsidRDefault="008E7DE5" w:rsidP="00226ADD">
            <w:pPr>
              <w:spacing w:after="0" w:line="240" w:lineRule="auto"/>
              <w:rPr>
                <w:rFonts w:ascii="Times New Roman" w:hAnsi="Times New Roman"/>
              </w:rPr>
            </w:pPr>
          </w:p>
        </w:tc>
      </w:tr>
      <w:tr w:rsidR="008E7DE5" w:rsidRPr="006F3449" w:rsidTr="00CA72BA">
        <w:trPr>
          <w:trHeight w:val="651"/>
        </w:trPr>
        <w:tc>
          <w:tcPr>
            <w:tcW w:w="852" w:type="dxa"/>
            <w:shd w:val="clear" w:color="auto" w:fill="auto"/>
          </w:tcPr>
          <w:p w:rsidR="008E7DE5" w:rsidRPr="006F3449" w:rsidRDefault="008E7DE5" w:rsidP="00CA72BA">
            <w:pPr>
              <w:spacing w:after="0" w:line="240" w:lineRule="auto"/>
              <w:ind w:left="142"/>
              <w:jc w:val="center"/>
              <w:rPr>
                <w:rFonts w:ascii="Times New Roman" w:hAnsi="Times New Roman"/>
                <w:b/>
              </w:rPr>
            </w:pPr>
            <w:r>
              <w:rPr>
                <w:rFonts w:ascii="Times New Roman" w:hAnsi="Times New Roman"/>
                <w:b/>
              </w:rPr>
              <w:t>4</w:t>
            </w:r>
            <w:r w:rsidR="00CA72BA">
              <w:rPr>
                <w:rFonts w:ascii="Times New Roman" w:hAnsi="Times New Roman"/>
                <w:b/>
              </w:rPr>
              <w:t>.</w:t>
            </w:r>
          </w:p>
        </w:tc>
        <w:tc>
          <w:tcPr>
            <w:tcW w:w="2551" w:type="dxa"/>
            <w:shd w:val="clear" w:color="auto" w:fill="auto"/>
          </w:tcPr>
          <w:p w:rsidR="008E7DE5" w:rsidRPr="000B7102" w:rsidRDefault="008E7DE5" w:rsidP="00226ADD">
            <w:pPr>
              <w:spacing w:line="240" w:lineRule="auto"/>
              <w:rPr>
                <w:rFonts w:ascii="Times New Roman" w:hAnsi="Times New Roman"/>
                <w:b/>
              </w:rPr>
            </w:pPr>
            <w:r w:rsidRPr="000B7102">
              <w:rPr>
                <w:rFonts w:ascii="Times New Roman" w:hAnsi="Times New Roman"/>
                <w:b/>
                <w:color w:val="000000"/>
              </w:rPr>
              <w:t xml:space="preserve">HTI </w:t>
            </w:r>
            <w:proofErr w:type="spellStart"/>
            <w:r w:rsidRPr="000B7102">
              <w:rPr>
                <w:rFonts w:ascii="Times New Roman" w:hAnsi="Times New Roman"/>
                <w:b/>
                <w:color w:val="000000"/>
              </w:rPr>
              <w:t>Лізуючий</w:t>
            </w:r>
            <w:proofErr w:type="spellEnd"/>
            <w:r w:rsidRPr="000B7102">
              <w:rPr>
                <w:rFonts w:ascii="Times New Roman" w:hAnsi="Times New Roman"/>
                <w:b/>
                <w:color w:val="000000"/>
              </w:rPr>
              <w:t xml:space="preserve"> розчин </w:t>
            </w:r>
            <w:r w:rsidRPr="000B7102">
              <w:rPr>
                <w:rFonts w:ascii="Times New Roman" w:hAnsi="Times New Roman"/>
                <w:b/>
                <w:lang w:val="en-US"/>
              </w:rPr>
              <w:t>WBC</w:t>
            </w:r>
            <w:r w:rsidRPr="000B7102">
              <w:rPr>
                <w:rFonts w:ascii="Times New Roman" w:hAnsi="Times New Roman"/>
                <w:b/>
              </w:rPr>
              <w:t>,</w:t>
            </w:r>
            <w:r w:rsidRPr="000B7102">
              <w:rPr>
                <w:rFonts w:ascii="Times New Roman" w:hAnsi="Times New Roman"/>
                <w:b/>
                <w:color w:val="000000"/>
              </w:rPr>
              <w:t>1000мл</w:t>
            </w:r>
          </w:p>
          <w:p w:rsidR="008E7DE5" w:rsidRPr="006F3449" w:rsidRDefault="008E7DE5" w:rsidP="00226ADD">
            <w:pPr>
              <w:spacing w:after="0" w:line="240" w:lineRule="auto"/>
              <w:rPr>
                <w:rFonts w:ascii="Times New Roman" w:hAnsi="Times New Roman"/>
                <w:color w:val="000000"/>
              </w:rPr>
            </w:pPr>
            <w:r w:rsidRPr="006F3449">
              <w:rPr>
                <w:rFonts w:ascii="Times New Roman" w:hAnsi="Times New Roman"/>
                <w:color w:val="454545"/>
                <w:shd w:val="clear" w:color="auto" w:fill="F0F5F2"/>
              </w:rPr>
              <w:t>61165 - Реагент для лізису клітин крові ІВД;</w:t>
            </w:r>
          </w:p>
        </w:tc>
        <w:tc>
          <w:tcPr>
            <w:tcW w:w="5387" w:type="dxa"/>
            <w:shd w:val="clear" w:color="auto" w:fill="auto"/>
          </w:tcPr>
          <w:p w:rsidR="008E7DE5" w:rsidRPr="006F3449" w:rsidRDefault="008E7DE5" w:rsidP="00226ADD">
            <w:pPr>
              <w:spacing w:line="240" w:lineRule="auto"/>
              <w:rPr>
                <w:rFonts w:ascii="Times New Roman" w:hAnsi="Times New Roman"/>
              </w:rPr>
            </w:pPr>
            <w:proofErr w:type="spellStart"/>
            <w:r w:rsidRPr="006F3449">
              <w:rPr>
                <w:rFonts w:ascii="Times New Roman" w:hAnsi="Times New Roman"/>
              </w:rPr>
              <w:t>Лізуючий</w:t>
            </w:r>
            <w:proofErr w:type="spellEnd"/>
            <w:r w:rsidRPr="006F3449">
              <w:rPr>
                <w:rFonts w:ascii="Times New Roman" w:hAnsi="Times New Roman"/>
              </w:rPr>
              <w:t xml:space="preserve"> реагент/1000мл </w:t>
            </w:r>
            <w:proofErr w:type="spellStart"/>
            <w:r w:rsidRPr="006F3449">
              <w:rPr>
                <w:rFonts w:ascii="Times New Roman" w:hAnsi="Times New Roman"/>
                <w:lang w:eastAsia="zh-CN"/>
              </w:rPr>
              <w:t>LyticReagent</w:t>
            </w:r>
            <w:proofErr w:type="spellEnd"/>
            <w:r w:rsidRPr="006F3449">
              <w:rPr>
                <w:rFonts w:ascii="Times New Roman" w:hAnsi="Times New Roman"/>
                <w:lang w:eastAsia="zh-CN"/>
              </w:rPr>
              <w:t>,</w:t>
            </w:r>
            <w:r w:rsidRPr="006F3449">
              <w:rPr>
                <w:rFonts w:ascii="Times New Roman" w:hAnsi="Times New Roman"/>
              </w:rPr>
              <w:t xml:space="preserve">. </w:t>
            </w:r>
            <w:r w:rsidRPr="006F3449">
              <w:rPr>
                <w:rFonts w:ascii="Times New Roman" w:hAnsi="Times New Roman"/>
                <w:lang w:val="en-US"/>
              </w:rPr>
              <w:t>WBC</w:t>
            </w:r>
          </w:p>
          <w:p w:rsidR="008E7DE5" w:rsidRPr="006F3449" w:rsidRDefault="008E7DE5" w:rsidP="00226ADD">
            <w:pPr>
              <w:spacing w:line="240" w:lineRule="auto"/>
              <w:rPr>
                <w:rFonts w:ascii="Times New Roman" w:hAnsi="Times New Roman"/>
              </w:rPr>
            </w:pPr>
            <w:r w:rsidRPr="006F3449">
              <w:rPr>
                <w:rFonts w:ascii="Times New Roman" w:hAnsi="Times New Roman"/>
              </w:rPr>
              <w:t xml:space="preserve"> Реагент призначений  для роботи на автоматичних гематологічних аналізаторах для підрахунку білих </w:t>
            </w:r>
            <w:proofErr w:type="spellStart"/>
            <w:r w:rsidRPr="006F3449">
              <w:rPr>
                <w:rFonts w:ascii="Times New Roman" w:hAnsi="Times New Roman"/>
              </w:rPr>
              <w:t>кровяних</w:t>
            </w:r>
            <w:proofErr w:type="spellEnd"/>
            <w:r w:rsidRPr="006F3449">
              <w:rPr>
                <w:rFonts w:ascii="Times New Roman" w:hAnsi="Times New Roman"/>
              </w:rPr>
              <w:t xml:space="preserve"> клітин, диференціювання та вимірювання гемоглобіну. Рідина повинна бути прозорою.</w:t>
            </w:r>
          </w:p>
          <w:p w:rsidR="008E7DE5" w:rsidRPr="006F3449" w:rsidRDefault="008E7DE5" w:rsidP="00226ADD">
            <w:pPr>
              <w:spacing w:line="240" w:lineRule="auto"/>
              <w:rPr>
                <w:rFonts w:ascii="Times New Roman" w:hAnsi="Times New Roman"/>
              </w:rPr>
            </w:pPr>
            <w:r w:rsidRPr="006F3449">
              <w:rPr>
                <w:rFonts w:ascii="Times New Roman" w:hAnsi="Times New Roman"/>
              </w:rPr>
              <w:t>Склад реагенту повинен відповідати вимогам:</w:t>
            </w:r>
          </w:p>
          <w:p w:rsidR="008E7DE5" w:rsidRPr="006F3449" w:rsidRDefault="008E7DE5" w:rsidP="008E7DE5">
            <w:pPr>
              <w:numPr>
                <w:ilvl w:val="0"/>
                <w:numId w:val="8"/>
              </w:numPr>
              <w:tabs>
                <w:tab w:val="left" w:pos="720"/>
              </w:tabs>
              <w:spacing w:after="0" w:line="240" w:lineRule="auto"/>
              <w:rPr>
                <w:rFonts w:ascii="Times New Roman" w:hAnsi="Times New Roman"/>
              </w:rPr>
            </w:pPr>
            <w:r w:rsidRPr="006F3449">
              <w:rPr>
                <w:rFonts w:ascii="Times New Roman" w:hAnsi="Times New Roman"/>
              </w:rPr>
              <w:t>четвертинні солі амонію &lt;10%</w:t>
            </w:r>
          </w:p>
          <w:p w:rsidR="008E7DE5" w:rsidRPr="006F3449" w:rsidRDefault="008E7DE5" w:rsidP="008E7DE5">
            <w:pPr>
              <w:numPr>
                <w:ilvl w:val="0"/>
                <w:numId w:val="8"/>
              </w:numPr>
              <w:tabs>
                <w:tab w:val="left" w:pos="720"/>
              </w:tabs>
              <w:spacing w:after="0" w:line="240" w:lineRule="auto"/>
              <w:rPr>
                <w:rFonts w:ascii="Times New Roman" w:hAnsi="Times New Roman"/>
              </w:rPr>
            </w:pPr>
            <w:proofErr w:type="spellStart"/>
            <w:r w:rsidRPr="006F3449">
              <w:rPr>
                <w:rFonts w:ascii="Times New Roman" w:hAnsi="Times New Roman"/>
              </w:rPr>
              <w:t>NaCl</w:t>
            </w:r>
            <w:proofErr w:type="spellEnd"/>
            <w:r w:rsidRPr="006F3449">
              <w:rPr>
                <w:rFonts w:ascii="Times New Roman" w:hAnsi="Times New Roman"/>
              </w:rPr>
              <w:t xml:space="preserve"> &lt;0,15%</w:t>
            </w:r>
          </w:p>
          <w:p w:rsidR="008E7DE5" w:rsidRPr="006F3449" w:rsidRDefault="008E7DE5" w:rsidP="008E7DE5">
            <w:pPr>
              <w:numPr>
                <w:ilvl w:val="0"/>
                <w:numId w:val="8"/>
              </w:numPr>
              <w:tabs>
                <w:tab w:val="left" w:pos="720"/>
              </w:tabs>
              <w:spacing w:after="0" w:line="240" w:lineRule="auto"/>
              <w:rPr>
                <w:rFonts w:ascii="Times New Roman" w:hAnsi="Times New Roman"/>
              </w:rPr>
            </w:pPr>
            <w:r w:rsidRPr="006F3449">
              <w:rPr>
                <w:rFonts w:ascii="Times New Roman" w:hAnsi="Times New Roman"/>
              </w:rPr>
              <w:t>стабілізатор &lt;0,12%</w:t>
            </w:r>
          </w:p>
          <w:p w:rsidR="008E7DE5" w:rsidRPr="006F3449" w:rsidRDefault="008E7DE5" w:rsidP="00226ADD">
            <w:pPr>
              <w:pStyle w:val="afb"/>
              <w:rPr>
                <w:rFonts w:ascii="Times New Roman" w:hAnsi="Times New Roman"/>
              </w:rPr>
            </w:pPr>
            <w:r w:rsidRPr="006F3449">
              <w:rPr>
                <w:rFonts w:ascii="Times New Roman" w:hAnsi="Times New Roman"/>
              </w:rPr>
              <w:t>Термін зберігання  не менше 2 років</w:t>
            </w:r>
          </w:p>
          <w:p w:rsidR="008E7DE5" w:rsidRPr="00552012" w:rsidRDefault="008E7DE5" w:rsidP="00226ADD">
            <w:pPr>
              <w:pStyle w:val="afb"/>
              <w:jc w:val="both"/>
              <w:rPr>
                <w:rFonts w:ascii="Times New Roman" w:hAnsi="Times New Roman"/>
                <w:bCs/>
                <w:lang w:eastAsia="ru-RU"/>
              </w:rPr>
            </w:pPr>
            <w:r w:rsidRPr="00552012">
              <w:rPr>
                <w:rFonts w:ascii="Times New Roman" w:hAnsi="Times New Roman"/>
                <w:i/>
              </w:rPr>
              <w:t xml:space="preserve">Реактив має бути </w:t>
            </w:r>
            <w:proofErr w:type="spellStart"/>
            <w:r w:rsidRPr="00552012">
              <w:rPr>
                <w:rFonts w:ascii="Times New Roman" w:hAnsi="Times New Roman"/>
                <w:i/>
              </w:rPr>
              <w:t>сумістний</w:t>
            </w:r>
            <w:proofErr w:type="spellEnd"/>
            <w:r w:rsidRPr="00552012">
              <w:rPr>
                <w:rFonts w:ascii="Times New Roman" w:hAnsi="Times New Roman"/>
                <w:i/>
              </w:rPr>
              <w:t xml:space="preserve"> з гематологічним Аналізатором </w:t>
            </w:r>
            <w:r w:rsidRPr="00552012">
              <w:rPr>
                <w:rFonts w:ascii="Times New Roman" w:hAnsi="Times New Roman"/>
                <w:i/>
                <w:color w:val="000000"/>
              </w:rPr>
              <w:t xml:space="preserve">MicroCC-25 </w:t>
            </w:r>
            <w:proofErr w:type="spellStart"/>
            <w:r w:rsidRPr="00552012">
              <w:rPr>
                <w:rFonts w:ascii="Times New Roman" w:hAnsi="Times New Roman"/>
                <w:i/>
                <w:color w:val="000000"/>
              </w:rPr>
              <w:t>Plus</w:t>
            </w:r>
            <w:proofErr w:type="spellEnd"/>
            <w:r>
              <w:rPr>
                <w:rFonts w:ascii="Times New Roman" w:hAnsi="Times New Roman"/>
                <w:i/>
                <w:color w:val="000000"/>
              </w:rPr>
              <w:t xml:space="preserve">. </w:t>
            </w:r>
            <w:r w:rsidRPr="00552012">
              <w:rPr>
                <w:rFonts w:ascii="Times New Roman" w:hAnsi="Times New Roman"/>
                <w:bCs/>
                <w:i/>
                <w:iCs/>
              </w:rPr>
              <w:t xml:space="preserve">Сумісність підтверджується листом від виробника </w:t>
            </w:r>
            <w:proofErr w:type="spellStart"/>
            <w:r w:rsidRPr="00552012">
              <w:rPr>
                <w:rFonts w:ascii="Times New Roman" w:hAnsi="Times New Roman"/>
                <w:bCs/>
                <w:i/>
                <w:color w:val="000000"/>
              </w:rPr>
              <w:t>High</w:t>
            </w:r>
            <w:proofErr w:type="spellEnd"/>
            <w:r w:rsidRPr="00552012">
              <w:rPr>
                <w:rFonts w:ascii="Times New Roman" w:hAnsi="Times New Roman"/>
                <w:bCs/>
                <w:i/>
                <w:color w:val="000000"/>
              </w:rPr>
              <w:t xml:space="preserve"> </w:t>
            </w:r>
            <w:proofErr w:type="spellStart"/>
            <w:r w:rsidRPr="00552012">
              <w:rPr>
                <w:rFonts w:ascii="Times New Roman" w:hAnsi="Times New Roman"/>
                <w:bCs/>
                <w:i/>
                <w:color w:val="000000"/>
              </w:rPr>
              <w:t>Technology</w:t>
            </w:r>
            <w:proofErr w:type="spellEnd"/>
            <w:r w:rsidRPr="00552012">
              <w:rPr>
                <w:rFonts w:ascii="Times New Roman" w:hAnsi="Times New Roman"/>
                <w:bCs/>
                <w:i/>
                <w:color w:val="000000"/>
              </w:rPr>
              <w:t xml:space="preserve"> </w:t>
            </w:r>
            <w:proofErr w:type="spellStart"/>
            <w:r w:rsidRPr="00552012">
              <w:rPr>
                <w:rFonts w:ascii="Times New Roman" w:hAnsi="Times New Roman"/>
                <w:bCs/>
                <w:i/>
                <w:color w:val="000000"/>
              </w:rPr>
              <w:t>Inc</w:t>
            </w:r>
            <w:proofErr w:type="spellEnd"/>
            <w:r w:rsidRPr="00552012">
              <w:rPr>
                <w:rFonts w:ascii="Times New Roman" w:hAnsi="Times New Roman"/>
                <w:bCs/>
                <w:i/>
                <w:color w:val="000000"/>
              </w:rPr>
              <w:t>. США</w:t>
            </w:r>
            <w:r w:rsidRPr="00552012">
              <w:rPr>
                <w:rFonts w:ascii="Times New Roman" w:hAnsi="Times New Roman"/>
                <w:bCs/>
                <w:i/>
                <w:iCs/>
              </w:rPr>
              <w:t xml:space="preserve"> або його офіційного дистриб’ютора (представника) в Україні.</w:t>
            </w:r>
          </w:p>
        </w:tc>
        <w:tc>
          <w:tcPr>
            <w:tcW w:w="1701" w:type="dxa"/>
          </w:tcPr>
          <w:p w:rsidR="008E7DE5" w:rsidRPr="006F3449" w:rsidRDefault="008E7DE5" w:rsidP="00226ADD">
            <w:pPr>
              <w:spacing w:after="0" w:line="240" w:lineRule="auto"/>
              <w:rPr>
                <w:rFonts w:ascii="Times New Roman" w:hAnsi="Times New Roman"/>
              </w:rPr>
            </w:pPr>
          </w:p>
        </w:tc>
      </w:tr>
      <w:tr w:rsidR="008E7DE5" w:rsidRPr="006F3449" w:rsidTr="00CA72BA">
        <w:trPr>
          <w:trHeight w:val="651"/>
        </w:trPr>
        <w:tc>
          <w:tcPr>
            <w:tcW w:w="852" w:type="dxa"/>
            <w:shd w:val="clear" w:color="auto" w:fill="auto"/>
          </w:tcPr>
          <w:p w:rsidR="006E5221" w:rsidRDefault="006E5221" w:rsidP="006E5221">
            <w:pPr>
              <w:spacing w:after="0" w:line="240" w:lineRule="auto"/>
              <w:ind w:left="142"/>
              <w:jc w:val="center"/>
              <w:rPr>
                <w:rFonts w:ascii="Times New Roman" w:hAnsi="Times New Roman"/>
                <w:b/>
              </w:rPr>
            </w:pPr>
          </w:p>
          <w:p w:rsidR="0049705C" w:rsidRDefault="0049705C" w:rsidP="006E5221">
            <w:pPr>
              <w:spacing w:after="0" w:line="240" w:lineRule="auto"/>
              <w:ind w:left="142"/>
              <w:jc w:val="center"/>
              <w:rPr>
                <w:rFonts w:ascii="Times New Roman" w:hAnsi="Times New Roman"/>
                <w:b/>
              </w:rPr>
            </w:pPr>
          </w:p>
          <w:p w:rsidR="0049705C" w:rsidRDefault="0049705C" w:rsidP="006E5221">
            <w:pPr>
              <w:spacing w:after="0" w:line="240" w:lineRule="auto"/>
              <w:ind w:left="142"/>
              <w:jc w:val="center"/>
              <w:rPr>
                <w:rFonts w:ascii="Times New Roman" w:hAnsi="Times New Roman"/>
                <w:b/>
              </w:rPr>
            </w:pPr>
          </w:p>
          <w:p w:rsidR="0049705C" w:rsidRDefault="0049705C" w:rsidP="006E5221">
            <w:pPr>
              <w:spacing w:after="0" w:line="240" w:lineRule="auto"/>
              <w:ind w:left="142"/>
              <w:jc w:val="center"/>
              <w:rPr>
                <w:rFonts w:ascii="Times New Roman" w:hAnsi="Times New Roman"/>
                <w:b/>
              </w:rPr>
            </w:pPr>
          </w:p>
          <w:p w:rsidR="0049705C" w:rsidRDefault="0049705C" w:rsidP="006E5221">
            <w:pPr>
              <w:spacing w:after="0" w:line="240" w:lineRule="auto"/>
              <w:ind w:left="142"/>
              <w:jc w:val="center"/>
              <w:rPr>
                <w:rFonts w:ascii="Times New Roman" w:hAnsi="Times New Roman"/>
                <w:b/>
              </w:rPr>
            </w:pPr>
          </w:p>
          <w:p w:rsidR="0049705C" w:rsidRDefault="0049705C" w:rsidP="006E5221">
            <w:pPr>
              <w:spacing w:after="0" w:line="240" w:lineRule="auto"/>
              <w:ind w:left="142"/>
              <w:jc w:val="center"/>
              <w:rPr>
                <w:rFonts w:ascii="Times New Roman" w:hAnsi="Times New Roman"/>
                <w:b/>
              </w:rPr>
            </w:pPr>
          </w:p>
          <w:p w:rsidR="006E5221" w:rsidRDefault="006E5221" w:rsidP="006E5221">
            <w:pPr>
              <w:spacing w:after="0" w:line="240" w:lineRule="auto"/>
              <w:ind w:left="142"/>
              <w:jc w:val="center"/>
              <w:rPr>
                <w:rFonts w:ascii="Times New Roman" w:hAnsi="Times New Roman"/>
                <w:b/>
              </w:rPr>
            </w:pPr>
            <w:r>
              <w:rPr>
                <w:rFonts w:ascii="Times New Roman" w:hAnsi="Times New Roman"/>
                <w:b/>
              </w:rPr>
              <w:t>5.</w:t>
            </w:r>
          </w:p>
          <w:p w:rsidR="006E5221" w:rsidRDefault="006E5221" w:rsidP="006E5221">
            <w:pPr>
              <w:spacing w:after="0" w:line="240" w:lineRule="auto"/>
              <w:ind w:left="142"/>
              <w:jc w:val="center"/>
              <w:rPr>
                <w:rFonts w:ascii="Times New Roman" w:hAnsi="Times New Roman"/>
                <w:b/>
              </w:rPr>
            </w:pPr>
          </w:p>
          <w:p w:rsidR="008E7DE5" w:rsidRPr="006F3449" w:rsidRDefault="008E7DE5" w:rsidP="006E5221">
            <w:pPr>
              <w:spacing w:after="0" w:line="240" w:lineRule="auto"/>
              <w:jc w:val="center"/>
              <w:rPr>
                <w:rFonts w:ascii="Times New Roman" w:hAnsi="Times New Roman"/>
                <w:b/>
              </w:rPr>
            </w:pPr>
          </w:p>
        </w:tc>
        <w:tc>
          <w:tcPr>
            <w:tcW w:w="2551" w:type="dxa"/>
            <w:shd w:val="clear" w:color="auto" w:fill="auto"/>
            <w:vAlign w:val="center"/>
          </w:tcPr>
          <w:p w:rsidR="008E7DE5" w:rsidRPr="0094131D" w:rsidRDefault="008E7DE5" w:rsidP="00226ADD">
            <w:pPr>
              <w:spacing w:after="0" w:line="240" w:lineRule="auto"/>
              <w:rPr>
                <w:rFonts w:ascii="Times New Roman" w:hAnsi="Times New Roman"/>
                <w:color w:val="000000"/>
              </w:rPr>
            </w:pPr>
            <w:r w:rsidRPr="000B7102">
              <w:rPr>
                <w:rFonts w:ascii="Times New Roman" w:hAnsi="Times New Roman"/>
                <w:b/>
                <w:color w:val="000000"/>
              </w:rPr>
              <w:t xml:space="preserve">Матеріал контролю гематологічний атестований багато параметричний </w:t>
            </w:r>
            <w:proofErr w:type="spellStart"/>
            <w:r w:rsidRPr="000B7102">
              <w:rPr>
                <w:rFonts w:ascii="Times New Roman" w:hAnsi="Times New Roman"/>
                <w:b/>
                <w:color w:val="000000"/>
              </w:rPr>
              <w:t>Para</w:t>
            </w:r>
            <w:proofErr w:type="spellEnd"/>
            <w:r w:rsidRPr="000B7102">
              <w:rPr>
                <w:rFonts w:ascii="Times New Roman" w:hAnsi="Times New Roman"/>
                <w:b/>
                <w:color w:val="000000"/>
              </w:rPr>
              <w:t xml:space="preserve"> 12 </w:t>
            </w:r>
            <w:proofErr w:type="spellStart"/>
            <w:r w:rsidRPr="000B7102">
              <w:rPr>
                <w:rFonts w:ascii="Times New Roman" w:hAnsi="Times New Roman"/>
                <w:b/>
                <w:color w:val="000000"/>
              </w:rPr>
              <w:t>Plus</w:t>
            </w:r>
            <w:proofErr w:type="spellEnd"/>
            <w:r>
              <w:rPr>
                <w:rFonts w:ascii="Times New Roman" w:hAnsi="Times New Roman"/>
                <w:color w:val="000000"/>
              </w:rPr>
              <w:t xml:space="preserve"> (</w:t>
            </w:r>
            <w:r w:rsidRPr="006F3449">
              <w:rPr>
                <w:rFonts w:ascii="Times New Roman" w:hAnsi="Times New Roman"/>
                <w:color w:val="000000"/>
              </w:rPr>
              <w:t xml:space="preserve"> Норма)</w:t>
            </w:r>
            <w:r>
              <w:rPr>
                <w:rFonts w:ascii="Times New Roman" w:hAnsi="Times New Roman"/>
                <w:color w:val="000000"/>
              </w:rPr>
              <w:t>, 3,0мл</w:t>
            </w:r>
          </w:p>
          <w:p w:rsidR="008E7DE5" w:rsidRPr="006F3449" w:rsidRDefault="008E7DE5" w:rsidP="00226ADD">
            <w:pPr>
              <w:spacing w:after="0" w:line="240" w:lineRule="auto"/>
              <w:rPr>
                <w:rFonts w:ascii="Times New Roman" w:hAnsi="Times New Roman"/>
              </w:rPr>
            </w:pPr>
            <w:r w:rsidRPr="006F3449">
              <w:rPr>
                <w:rFonts w:ascii="Times New Roman" w:hAnsi="Times New Roman"/>
                <w:shd w:val="clear" w:color="auto" w:fill="F0F5F2"/>
              </w:rPr>
              <w:t xml:space="preserve">30531 - Гематологічний контроль / </w:t>
            </w:r>
            <w:proofErr w:type="spellStart"/>
            <w:r w:rsidRPr="006F3449">
              <w:rPr>
                <w:rFonts w:ascii="Times New Roman" w:hAnsi="Times New Roman"/>
                <w:shd w:val="clear" w:color="auto" w:fill="F0F5F2"/>
              </w:rPr>
              <w:t>калібратор</w:t>
            </w:r>
            <w:proofErr w:type="spellEnd"/>
            <w:r w:rsidRPr="006F3449">
              <w:rPr>
                <w:rFonts w:ascii="Times New Roman" w:hAnsi="Times New Roman"/>
                <w:shd w:val="clear" w:color="auto" w:fill="F0F5F2"/>
              </w:rPr>
              <w:t>; </w:t>
            </w:r>
          </w:p>
        </w:tc>
        <w:tc>
          <w:tcPr>
            <w:tcW w:w="5387" w:type="dxa"/>
            <w:shd w:val="clear" w:color="auto" w:fill="auto"/>
            <w:vAlign w:val="bottom"/>
          </w:tcPr>
          <w:p w:rsidR="008E7DE5" w:rsidRPr="006F3449" w:rsidRDefault="006E5221" w:rsidP="00CA72BA">
            <w:pPr>
              <w:spacing w:after="0" w:line="240" w:lineRule="auto"/>
              <w:jc w:val="both"/>
              <w:rPr>
                <w:rFonts w:ascii="Times New Roman" w:hAnsi="Times New Roman"/>
                <w:color w:val="000000"/>
              </w:rPr>
            </w:pPr>
            <w:r>
              <w:rPr>
                <w:rFonts w:ascii="Times New Roman" w:hAnsi="Times New Roman"/>
                <w:bCs/>
                <w:color w:val="000000"/>
              </w:rPr>
              <w:t>Призначення</w:t>
            </w:r>
            <w:r w:rsidR="008E7DE5" w:rsidRPr="006F3449">
              <w:rPr>
                <w:rFonts w:ascii="Times New Roman" w:hAnsi="Times New Roman"/>
                <w:bCs/>
                <w:color w:val="000000"/>
              </w:rPr>
              <w:t>:</w:t>
            </w:r>
            <w:r>
              <w:rPr>
                <w:rFonts w:ascii="Times New Roman" w:hAnsi="Times New Roman"/>
                <w:bCs/>
                <w:color w:val="000000"/>
              </w:rPr>
              <w:t xml:space="preserve"> </w:t>
            </w:r>
            <w:r w:rsidR="008E7DE5" w:rsidRPr="006F3449">
              <w:rPr>
                <w:rFonts w:ascii="Times New Roman" w:hAnsi="Times New Roman"/>
                <w:color w:val="000000"/>
              </w:rPr>
              <w:t>Для оцінки точності та достовірності результатів, отриманих на гематологічних аналізаторах.</w:t>
            </w:r>
            <w:r w:rsidR="008E7DE5" w:rsidRPr="006F3449">
              <w:rPr>
                <w:rFonts w:ascii="Times New Roman" w:hAnsi="Times New Roman"/>
                <w:color w:val="000000"/>
              </w:rPr>
              <w:br/>
            </w:r>
            <w:r w:rsidR="008E7DE5" w:rsidRPr="006F3449">
              <w:rPr>
                <w:rFonts w:ascii="Times New Roman" w:hAnsi="Times New Roman"/>
                <w:bCs/>
                <w:color w:val="000000"/>
              </w:rPr>
              <w:t xml:space="preserve">Об’єм фасування, </w:t>
            </w:r>
            <w:proofErr w:type="spellStart"/>
            <w:r w:rsidR="008E7DE5" w:rsidRPr="006F3449">
              <w:rPr>
                <w:rFonts w:ascii="Times New Roman" w:hAnsi="Times New Roman"/>
                <w:bCs/>
                <w:color w:val="000000"/>
              </w:rPr>
              <w:t>мл</w:t>
            </w:r>
            <w:r w:rsidR="008E7DE5">
              <w:rPr>
                <w:rFonts w:ascii="Times New Roman" w:hAnsi="Times New Roman"/>
                <w:color w:val="000000"/>
              </w:rPr>
              <w:t>-</w:t>
            </w:r>
            <w:proofErr w:type="spellEnd"/>
            <w:r w:rsidR="008E7DE5">
              <w:rPr>
                <w:rFonts w:ascii="Times New Roman" w:hAnsi="Times New Roman"/>
                <w:color w:val="000000"/>
              </w:rPr>
              <w:t xml:space="preserve"> 4</w:t>
            </w:r>
            <w:r w:rsidR="008E7DE5" w:rsidRPr="006F3449">
              <w:rPr>
                <w:rFonts w:ascii="Times New Roman" w:hAnsi="Times New Roman"/>
                <w:color w:val="000000"/>
              </w:rPr>
              <w:t xml:space="preserve"> флакони по 3,0 </w:t>
            </w:r>
            <w:proofErr w:type="spellStart"/>
            <w:r w:rsidR="008E7DE5" w:rsidRPr="006F3449">
              <w:rPr>
                <w:rFonts w:ascii="Times New Roman" w:hAnsi="Times New Roman"/>
                <w:color w:val="000000"/>
              </w:rPr>
              <w:t>мл</w:t>
            </w:r>
            <w:proofErr w:type="spellEnd"/>
          </w:p>
          <w:p w:rsidR="008E7DE5" w:rsidRPr="006F3449" w:rsidRDefault="008E7DE5" w:rsidP="00CA72BA">
            <w:pPr>
              <w:spacing w:after="0" w:line="240" w:lineRule="auto"/>
              <w:jc w:val="both"/>
              <w:rPr>
                <w:rFonts w:ascii="Times New Roman" w:hAnsi="Times New Roman"/>
                <w:color w:val="000000"/>
              </w:rPr>
            </w:pPr>
            <w:r w:rsidRPr="006F3449">
              <w:rPr>
                <w:rFonts w:ascii="Times New Roman" w:hAnsi="Times New Roman"/>
              </w:rPr>
              <w:t>Температура зберігання,С – 2-8</w:t>
            </w:r>
          </w:p>
          <w:p w:rsidR="008E7DE5" w:rsidRPr="00552012" w:rsidRDefault="008E7DE5" w:rsidP="00CA72BA">
            <w:pPr>
              <w:spacing w:after="0" w:line="240" w:lineRule="auto"/>
              <w:jc w:val="both"/>
              <w:rPr>
                <w:rFonts w:ascii="Times New Roman" w:hAnsi="Times New Roman"/>
                <w:color w:val="000000"/>
              </w:rPr>
            </w:pPr>
            <w:r w:rsidRPr="00552012">
              <w:rPr>
                <w:rFonts w:ascii="Times New Roman" w:hAnsi="Times New Roman"/>
              </w:rPr>
              <w:t xml:space="preserve">Наявність у паспорті атестованих значень: для </w:t>
            </w:r>
            <w:r w:rsidRPr="00552012">
              <w:rPr>
                <w:rFonts w:ascii="Times New Roman" w:hAnsi="Times New Roman"/>
                <w:color w:val="000000"/>
              </w:rPr>
              <w:t xml:space="preserve">MicroCC-25 </w:t>
            </w:r>
            <w:proofErr w:type="spellStart"/>
            <w:r w:rsidRPr="00552012">
              <w:rPr>
                <w:rFonts w:ascii="Times New Roman" w:hAnsi="Times New Roman"/>
                <w:color w:val="000000"/>
              </w:rPr>
              <w:t>Plus</w:t>
            </w:r>
            <w:proofErr w:type="spellEnd"/>
          </w:p>
          <w:p w:rsidR="008E7DE5" w:rsidRPr="00552012" w:rsidRDefault="008E7DE5" w:rsidP="00CA72BA">
            <w:pPr>
              <w:spacing w:after="0" w:line="240" w:lineRule="auto"/>
              <w:jc w:val="both"/>
              <w:rPr>
                <w:rFonts w:ascii="Times New Roman" w:hAnsi="Times New Roman"/>
              </w:rPr>
            </w:pPr>
            <w:r w:rsidRPr="006F3449">
              <w:rPr>
                <w:rFonts w:ascii="Times New Roman" w:hAnsi="Times New Roman"/>
                <w:bCs/>
                <w:color w:val="000000"/>
              </w:rPr>
              <w:t xml:space="preserve">Загальний термін придатності, місяців </w:t>
            </w:r>
            <w:r w:rsidRPr="006F3449">
              <w:rPr>
                <w:rFonts w:ascii="Times New Roman" w:hAnsi="Times New Roman"/>
                <w:color w:val="000000"/>
              </w:rPr>
              <w:t>: 3</w:t>
            </w:r>
            <w:r w:rsidRPr="006F3449">
              <w:rPr>
                <w:rFonts w:ascii="Times New Roman" w:hAnsi="Times New Roman"/>
                <w:color w:val="000000"/>
              </w:rPr>
              <w:br/>
            </w:r>
            <w:r w:rsidRPr="006F3449">
              <w:rPr>
                <w:rFonts w:ascii="Times New Roman" w:hAnsi="Times New Roman"/>
                <w:bCs/>
                <w:color w:val="000000"/>
              </w:rPr>
              <w:t xml:space="preserve">Гарантований термін придатності  після </w:t>
            </w:r>
            <w:proofErr w:type="spellStart"/>
            <w:r w:rsidRPr="006F3449">
              <w:rPr>
                <w:rFonts w:ascii="Times New Roman" w:hAnsi="Times New Roman"/>
                <w:bCs/>
                <w:color w:val="000000"/>
              </w:rPr>
              <w:t>вскриття</w:t>
            </w:r>
            <w:proofErr w:type="spellEnd"/>
            <w:r w:rsidRPr="006F3449">
              <w:rPr>
                <w:rFonts w:ascii="Times New Roman" w:hAnsi="Times New Roman"/>
                <w:bCs/>
                <w:color w:val="000000"/>
              </w:rPr>
              <w:t xml:space="preserve">, днів </w:t>
            </w:r>
            <w:r w:rsidR="006E5221">
              <w:rPr>
                <w:rFonts w:ascii="Times New Roman" w:hAnsi="Times New Roman"/>
                <w:color w:val="000000"/>
              </w:rPr>
              <w:t>–</w:t>
            </w:r>
            <w:r w:rsidRPr="006F3449">
              <w:rPr>
                <w:rFonts w:ascii="Times New Roman" w:hAnsi="Times New Roman"/>
                <w:color w:val="000000"/>
              </w:rPr>
              <w:t>14</w:t>
            </w:r>
            <w:r w:rsidRPr="006F3449">
              <w:rPr>
                <w:rFonts w:ascii="Times New Roman" w:hAnsi="Times New Roman"/>
                <w:color w:val="000000"/>
              </w:rPr>
              <w:br/>
            </w:r>
            <w:r w:rsidRPr="006F3449">
              <w:rPr>
                <w:rFonts w:ascii="Times New Roman" w:hAnsi="Times New Roman"/>
                <w:bCs/>
                <w:color w:val="000000"/>
              </w:rPr>
              <w:t xml:space="preserve"> </w:t>
            </w:r>
            <w:r w:rsidRPr="00552012">
              <w:rPr>
                <w:rFonts w:ascii="Times New Roman" w:hAnsi="Times New Roman"/>
                <w:i/>
              </w:rPr>
              <w:t xml:space="preserve">Реактив має бути </w:t>
            </w:r>
            <w:proofErr w:type="spellStart"/>
            <w:r w:rsidRPr="00552012">
              <w:rPr>
                <w:rFonts w:ascii="Times New Roman" w:hAnsi="Times New Roman"/>
                <w:i/>
              </w:rPr>
              <w:t>сумістний</w:t>
            </w:r>
            <w:proofErr w:type="spellEnd"/>
            <w:r w:rsidRPr="00552012">
              <w:rPr>
                <w:rFonts w:ascii="Times New Roman" w:hAnsi="Times New Roman"/>
                <w:i/>
              </w:rPr>
              <w:t xml:space="preserve"> з гематологічним Аналізатором </w:t>
            </w:r>
            <w:r w:rsidRPr="00552012">
              <w:rPr>
                <w:rFonts w:ascii="Times New Roman" w:hAnsi="Times New Roman"/>
                <w:i/>
                <w:color w:val="000000"/>
              </w:rPr>
              <w:t xml:space="preserve">MicroCC-25 </w:t>
            </w:r>
            <w:proofErr w:type="spellStart"/>
            <w:r w:rsidRPr="00552012">
              <w:rPr>
                <w:rFonts w:ascii="Times New Roman" w:hAnsi="Times New Roman"/>
                <w:i/>
                <w:color w:val="000000"/>
              </w:rPr>
              <w:t>Plus</w:t>
            </w:r>
            <w:proofErr w:type="spellEnd"/>
            <w:r w:rsidRPr="00552012">
              <w:rPr>
                <w:rFonts w:ascii="Times New Roman" w:hAnsi="Times New Roman"/>
                <w:i/>
                <w:color w:val="000000"/>
              </w:rPr>
              <w:t xml:space="preserve">. </w:t>
            </w:r>
            <w:r w:rsidRPr="00552012">
              <w:rPr>
                <w:rFonts w:ascii="Times New Roman" w:hAnsi="Times New Roman"/>
                <w:bCs/>
                <w:i/>
                <w:iCs/>
              </w:rPr>
              <w:t xml:space="preserve">Сумісність підтверджується листом від виробника </w:t>
            </w:r>
            <w:proofErr w:type="spellStart"/>
            <w:r w:rsidRPr="00552012">
              <w:rPr>
                <w:rFonts w:ascii="Times New Roman" w:hAnsi="Times New Roman"/>
                <w:bCs/>
                <w:i/>
                <w:color w:val="000000"/>
              </w:rPr>
              <w:t>High</w:t>
            </w:r>
            <w:proofErr w:type="spellEnd"/>
            <w:r w:rsidRPr="00552012">
              <w:rPr>
                <w:rFonts w:ascii="Times New Roman" w:hAnsi="Times New Roman"/>
                <w:bCs/>
                <w:i/>
                <w:color w:val="000000"/>
              </w:rPr>
              <w:t xml:space="preserve"> </w:t>
            </w:r>
            <w:proofErr w:type="spellStart"/>
            <w:r w:rsidRPr="00552012">
              <w:rPr>
                <w:rFonts w:ascii="Times New Roman" w:hAnsi="Times New Roman"/>
                <w:bCs/>
                <w:i/>
                <w:color w:val="000000"/>
              </w:rPr>
              <w:t>Technology</w:t>
            </w:r>
            <w:proofErr w:type="spellEnd"/>
            <w:r w:rsidRPr="00552012">
              <w:rPr>
                <w:rFonts w:ascii="Times New Roman" w:hAnsi="Times New Roman"/>
                <w:bCs/>
                <w:i/>
                <w:color w:val="000000"/>
              </w:rPr>
              <w:t xml:space="preserve"> </w:t>
            </w:r>
            <w:proofErr w:type="spellStart"/>
            <w:r w:rsidRPr="00552012">
              <w:rPr>
                <w:rFonts w:ascii="Times New Roman" w:hAnsi="Times New Roman"/>
                <w:bCs/>
                <w:i/>
                <w:color w:val="000000"/>
              </w:rPr>
              <w:t>Inc</w:t>
            </w:r>
            <w:proofErr w:type="spellEnd"/>
            <w:r w:rsidRPr="00552012">
              <w:rPr>
                <w:rFonts w:ascii="Times New Roman" w:hAnsi="Times New Roman"/>
                <w:bCs/>
                <w:i/>
                <w:color w:val="000000"/>
              </w:rPr>
              <w:t>. США</w:t>
            </w:r>
            <w:r w:rsidRPr="00552012">
              <w:rPr>
                <w:rFonts w:ascii="Times New Roman" w:hAnsi="Times New Roman"/>
                <w:bCs/>
                <w:i/>
                <w:iCs/>
              </w:rPr>
              <w:t xml:space="preserve"> або його офіційного дистриб’ютора (представника) в Україні.</w:t>
            </w:r>
          </w:p>
        </w:tc>
        <w:tc>
          <w:tcPr>
            <w:tcW w:w="1701" w:type="dxa"/>
          </w:tcPr>
          <w:p w:rsidR="008E7DE5" w:rsidRPr="006F3449" w:rsidRDefault="008E7DE5" w:rsidP="00226ADD">
            <w:pPr>
              <w:spacing w:after="0" w:line="240" w:lineRule="auto"/>
              <w:rPr>
                <w:rFonts w:ascii="Times New Roman" w:hAnsi="Times New Roman"/>
              </w:rPr>
            </w:pPr>
          </w:p>
        </w:tc>
      </w:tr>
    </w:tbl>
    <w:p w:rsidR="008E7DE5" w:rsidRPr="00DD2E49" w:rsidRDefault="008E7DE5" w:rsidP="008E7DE5">
      <w:pPr>
        <w:spacing w:after="0" w:line="240" w:lineRule="auto"/>
        <w:rPr>
          <w:rFonts w:ascii="Times New Roman" w:hAnsi="Times New Roman"/>
          <w:sz w:val="24"/>
          <w:szCs w:val="24"/>
        </w:rPr>
      </w:pPr>
    </w:p>
    <w:p w:rsidR="008E7DE5" w:rsidRPr="00A95610" w:rsidRDefault="008E7DE5" w:rsidP="008E7DE5">
      <w:pPr>
        <w:pStyle w:val="20"/>
        <w:tabs>
          <w:tab w:val="left" w:pos="360"/>
        </w:tabs>
        <w:spacing w:after="0" w:line="240" w:lineRule="auto"/>
        <w:ind w:left="0"/>
        <w:jc w:val="both"/>
        <w:rPr>
          <w:rFonts w:ascii="Times New Roman" w:hAnsi="Times New Roman"/>
          <w:sz w:val="24"/>
          <w:szCs w:val="24"/>
        </w:rPr>
      </w:pPr>
      <w:r w:rsidRPr="000B7102">
        <w:rPr>
          <w:rFonts w:ascii="Times New Roman" w:hAnsi="Times New Roman"/>
          <w:sz w:val="24"/>
          <w:szCs w:val="24"/>
        </w:rPr>
        <w:t>1</w:t>
      </w:r>
      <w:r w:rsidRPr="00A95610">
        <w:rPr>
          <w:rFonts w:ascii="Times New Roman" w:hAnsi="Times New Roman"/>
          <w:sz w:val="24"/>
          <w:szCs w:val="24"/>
        </w:rPr>
        <w:t>. Товари, що постачаються повинні мати необхідні копії сертифікатів якості заводу-виробника,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8E7DE5" w:rsidRPr="00A95610" w:rsidRDefault="008E7DE5" w:rsidP="008E7DE5">
      <w:pPr>
        <w:tabs>
          <w:tab w:val="left" w:pos="2160"/>
          <w:tab w:val="left" w:pos="3600"/>
        </w:tabs>
        <w:spacing w:after="0" w:line="240" w:lineRule="auto"/>
        <w:jc w:val="both"/>
        <w:rPr>
          <w:rFonts w:ascii="Times New Roman" w:hAnsi="Times New Roman"/>
          <w:bCs/>
          <w:sz w:val="24"/>
          <w:szCs w:val="24"/>
          <w:lang w:eastAsia="uk-UA"/>
        </w:rPr>
      </w:pPr>
      <w:r w:rsidRPr="000B7102">
        <w:rPr>
          <w:rFonts w:ascii="Times New Roman" w:hAnsi="Times New Roman"/>
          <w:sz w:val="24"/>
          <w:szCs w:val="24"/>
        </w:rPr>
        <w:t>2</w:t>
      </w:r>
      <w:r w:rsidRPr="00A95610">
        <w:rPr>
          <w:rFonts w:ascii="Times New Roman" w:hAnsi="Times New Roman"/>
          <w:sz w:val="24"/>
          <w:szCs w:val="24"/>
        </w:rPr>
        <w:t xml:space="preserve">. </w:t>
      </w:r>
      <w:r w:rsidRPr="00A95610">
        <w:rPr>
          <w:rFonts w:ascii="Times New Roman" w:hAnsi="Times New Roman"/>
          <w:bCs/>
          <w:sz w:val="24"/>
          <w:szCs w:val="24"/>
          <w:lang w:eastAsia="uk-UA"/>
        </w:rPr>
        <w:t xml:space="preserve">Залишковий термін придатності на момент постачання повинен складати не менше ніж 80% від загального терміну їх зберігання, визначеного виробником даного товару. </w:t>
      </w:r>
    </w:p>
    <w:p w:rsidR="008E7DE5" w:rsidRDefault="008E7DE5" w:rsidP="008E7DE5">
      <w:pPr>
        <w:spacing w:after="0" w:line="240" w:lineRule="auto"/>
        <w:jc w:val="both"/>
        <w:rPr>
          <w:rFonts w:ascii="Times New Roman" w:hAnsi="Times New Roman"/>
          <w:sz w:val="24"/>
          <w:szCs w:val="24"/>
        </w:rPr>
      </w:pPr>
      <w:r w:rsidRPr="000B7102">
        <w:rPr>
          <w:rFonts w:ascii="Times New Roman" w:hAnsi="Times New Roman"/>
          <w:sz w:val="24"/>
          <w:szCs w:val="24"/>
        </w:rPr>
        <w:t>3</w:t>
      </w:r>
      <w:r w:rsidRPr="00A95610">
        <w:rPr>
          <w:rFonts w:ascii="Times New Roman" w:hAnsi="Times New Roman"/>
          <w:sz w:val="24"/>
          <w:szCs w:val="24"/>
        </w:rPr>
        <w:t xml:space="preserve">.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Товар, що поставляється повинен відповідати </w:t>
      </w:r>
      <w:proofErr w:type="spellStart"/>
      <w:r w:rsidRPr="00A95610">
        <w:rPr>
          <w:rFonts w:ascii="Times New Roman" w:hAnsi="Times New Roman"/>
          <w:sz w:val="24"/>
          <w:szCs w:val="24"/>
        </w:rPr>
        <w:t>медико</w:t>
      </w:r>
      <w:proofErr w:type="spellEnd"/>
      <w:r w:rsidRPr="00A95610">
        <w:rPr>
          <w:rFonts w:ascii="Times New Roman" w:hAnsi="Times New Roman"/>
          <w:sz w:val="24"/>
          <w:szCs w:val="24"/>
        </w:rPr>
        <w:t xml:space="preserve"> – технічним вимогам вказаним в даній документації.</w:t>
      </w:r>
    </w:p>
    <w:p w:rsidR="006E5221" w:rsidRPr="00A95610" w:rsidRDefault="006E5221" w:rsidP="008E7DE5">
      <w:pPr>
        <w:spacing w:after="0" w:line="240" w:lineRule="auto"/>
        <w:jc w:val="both"/>
        <w:rPr>
          <w:rFonts w:ascii="Times New Roman" w:hAnsi="Times New Roman"/>
          <w:sz w:val="24"/>
          <w:szCs w:val="24"/>
        </w:rPr>
      </w:pPr>
    </w:p>
    <w:p w:rsidR="008E7DE5" w:rsidRPr="00A95610" w:rsidRDefault="008E7DE5" w:rsidP="008E7DE5">
      <w:pPr>
        <w:suppressAutoHyphens/>
        <w:overflowPunct w:val="0"/>
        <w:autoSpaceDE w:val="0"/>
        <w:autoSpaceDN w:val="0"/>
        <w:adjustRightInd w:val="0"/>
        <w:spacing w:after="0" w:line="240" w:lineRule="auto"/>
        <w:ind w:firstLine="708"/>
        <w:jc w:val="both"/>
        <w:rPr>
          <w:rFonts w:ascii="Times New Roman" w:hAnsi="Times New Roman"/>
          <w:b/>
          <w:sz w:val="24"/>
          <w:szCs w:val="24"/>
          <w:lang w:eastAsia="ar-SA"/>
        </w:rPr>
      </w:pPr>
      <w:r w:rsidRPr="00A95610">
        <w:rPr>
          <w:rFonts w:ascii="Times New Roman" w:hAnsi="Times New Roman"/>
          <w:sz w:val="24"/>
          <w:szCs w:val="24"/>
          <w:u w:val="single"/>
          <w:lang w:eastAsia="ar-SA"/>
        </w:rPr>
        <w:t xml:space="preserve">У разі подання пропозиції, </w:t>
      </w:r>
      <w:r w:rsidRPr="00A95610">
        <w:rPr>
          <w:rFonts w:ascii="Times New Roman" w:hAnsi="Times New Roman"/>
          <w:b/>
          <w:sz w:val="24"/>
          <w:szCs w:val="24"/>
          <w:u w:val="single"/>
          <w:lang w:eastAsia="ar-SA"/>
        </w:rPr>
        <w:t xml:space="preserve">яка не відповідає </w:t>
      </w:r>
      <w:proofErr w:type="spellStart"/>
      <w:r w:rsidRPr="00A95610">
        <w:rPr>
          <w:rFonts w:ascii="Times New Roman" w:hAnsi="Times New Roman"/>
          <w:b/>
          <w:sz w:val="24"/>
          <w:szCs w:val="24"/>
          <w:u w:val="single"/>
          <w:lang w:eastAsia="ar-SA"/>
        </w:rPr>
        <w:t>медико-технічним</w:t>
      </w:r>
      <w:proofErr w:type="spellEnd"/>
      <w:r w:rsidRPr="00A95610">
        <w:rPr>
          <w:rFonts w:ascii="Times New Roman" w:hAnsi="Times New Roman"/>
          <w:b/>
          <w:sz w:val="24"/>
          <w:szCs w:val="24"/>
          <w:u w:val="single"/>
          <w:lang w:eastAsia="ar-SA"/>
        </w:rPr>
        <w:t xml:space="preserve">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r w:rsidRPr="00A95610">
        <w:rPr>
          <w:rFonts w:ascii="Times New Roman" w:hAnsi="Times New Roman"/>
          <w:b/>
          <w:sz w:val="24"/>
          <w:szCs w:val="24"/>
          <w:lang w:eastAsia="ar-SA"/>
        </w:rPr>
        <w:t>.</w:t>
      </w:r>
    </w:p>
    <w:p w:rsidR="00551C8B" w:rsidRPr="00D15C47" w:rsidRDefault="00551C8B" w:rsidP="00170B8B">
      <w:pPr>
        <w:spacing w:after="0" w:line="240" w:lineRule="auto"/>
        <w:jc w:val="both"/>
        <w:rPr>
          <w:rFonts w:ascii="Times New Roman" w:hAnsi="Times New Roman" w:cs="Times New Roman"/>
          <w:sz w:val="20"/>
          <w:szCs w:val="20"/>
        </w:rPr>
      </w:pPr>
    </w:p>
    <w:p w:rsidR="00E92218" w:rsidRPr="00D15C47" w:rsidRDefault="00E92218" w:rsidP="00E92218">
      <w:pPr>
        <w:ind w:firstLine="720"/>
        <w:jc w:val="both"/>
        <w:rPr>
          <w:rFonts w:ascii="Times New Roman" w:hAnsi="Times New Roman" w:cs="Times New Roman"/>
          <w:bCs/>
          <w:sz w:val="20"/>
          <w:szCs w:val="20"/>
        </w:rPr>
      </w:pPr>
      <w:r w:rsidRPr="00D15C47">
        <w:rPr>
          <w:rFonts w:ascii="Times New Roman" w:hAnsi="Times New Roman" w:cs="Times New Roman"/>
          <w:bCs/>
          <w:sz w:val="20"/>
          <w:szCs w:val="20"/>
        </w:rPr>
        <w:t>Технічні, якісні та кількісні характеристики повинні відповідати або бути кращими за показники, наведені у даних таблицях.</w:t>
      </w:r>
    </w:p>
    <w:p w:rsidR="00E92218" w:rsidRPr="00D15C47" w:rsidRDefault="00E92218" w:rsidP="00E92218">
      <w:pPr>
        <w:pStyle w:val="af9"/>
        <w:numPr>
          <w:ilvl w:val="0"/>
          <w:numId w:val="9"/>
        </w:numPr>
        <w:suppressAutoHyphens/>
        <w:ind w:left="0" w:firstLine="645"/>
        <w:jc w:val="both"/>
        <w:rPr>
          <w:rFonts w:ascii="Times New Roman" w:hAnsi="Times New Roman"/>
          <w:iCs/>
          <w:sz w:val="20"/>
          <w:szCs w:val="20"/>
          <w:lang w:val="uk-UA"/>
        </w:rPr>
      </w:pPr>
      <w:r w:rsidRPr="00D15C47">
        <w:rPr>
          <w:rFonts w:ascii="Times New Roman" w:hAnsi="Times New Roman"/>
          <w:iCs/>
          <w:sz w:val="20"/>
          <w:szCs w:val="20"/>
          <w:vertAlign w:val="superscript"/>
          <w:lang w:val="uk-UA"/>
        </w:rPr>
        <w:t>*</w:t>
      </w:r>
      <w:r w:rsidRPr="00D15C47">
        <w:rPr>
          <w:rFonts w:ascii="Times New Roman" w:hAnsi="Times New Roman"/>
          <w:iCs/>
          <w:sz w:val="20"/>
          <w:szCs w:val="20"/>
          <w:lang w:val="uk-UA"/>
        </w:rPr>
        <w:t>У разі, якщо технічні вимоги містять п</w:t>
      </w:r>
      <w:r w:rsidR="006E5221">
        <w:rPr>
          <w:rFonts w:ascii="Times New Roman" w:hAnsi="Times New Roman"/>
          <w:iCs/>
          <w:sz w:val="20"/>
          <w:szCs w:val="20"/>
          <w:lang w:val="uk-UA"/>
        </w:rPr>
        <w:t>о</w:t>
      </w:r>
      <w:r w:rsidRPr="00D15C47">
        <w:rPr>
          <w:rFonts w:ascii="Times New Roman" w:hAnsi="Times New Roman"/>
          <w:iCs/>
          <w:sz w:val="20"/>
          <w:szCs w:val="20"/>
          <w:lang w:val="uk-UA"/>
        </w:rPr>
        <w:t>силання на конкретну торгівельну марку чи фірму, джерело походження товару або виробника вважати таким, що містять вираз «або еквівалент»</w:t>
      </w:r>
    </w:p>
    <w:p w:rsidR="00E92218" w:rsidRPr="00D15C47" w:rsidRDefault="00E92218" w:rsidP="00E92218">
      <w:pPr>
        <w:pStyle w:val="af9"/>
        <w:numPr>
          <w:ilvl w:val="0"/>
          <w:numId w:val="9"/>
        </w:numPr>
        <w:suppressAutoHyphens/>
        <w:ind w:left="0" w:firstLine="645"/>
        <w:jc w:val="both"/>
        <w:rPr>
          <w:rFonts w:ascii="Times New Roman" w:hAnsi="Times New Roman"/>
          <w:iCs/>
          <w:sz w:val="20"/>
          <w:szCs w:val="20"/>
          <w:lang w:val="uk-UA"/>
        </w:rPr>
      </w:pPr>
      <w:r w:rsidRPr="00D15C47">
        <w:rPr>
          <w:rFonts w:ascii="Times New Roman" w:hAnsi="Times New Roman"/>
          <w:iCs/>
          <w:sz w:val="20"/>
          <w:szCs w:val="20"/>
          <w:vertAlign w:val="superscript"/>
          <w:lang w:val="uk-UA"/>
        </w:rPr>
        <w:t>**</w:t>
      </w:r>
      <w:r w:rsidRPr="00D15C47">
        <w:rPr>
          <w:rFonts w:ascii="Times New Roman" w:hAnsi="Times New Roman"/>
          <w:iCs/>
          <w:sz w:val="20"/>
          <w:szCs w:val="20"/>
          <w:lang w:val="uk-UA"/>
        </w:rPr>
        <w:t xml:space="preserve">Еквівалентом в розумінні даної тендерної документації являється товар, </w:t>
      </w:r>
      <w:proofErr w:type="spellStart"/>
      <w:r w:rsidRPr="00D15C47">
        <w:rPr>
          <w:rFonts w:ascii="Times New Roman" w:hAnsi="Times New Roman"/>
          <w:iCs/>
          <w:sz w:val="20"/>
          <w:szCs w:val="20"/>
          <w:lang w:val="uk-UA"/>
        </w:rPr>
        <w:t>медико</w:t>
      </w:r>
      <w:proofErr w:type="spellEnd"/>
      <w:r w:rsidRPr="00D15C47">
        <w:rPr>
          <w:rFonts w:ascii="Times New Roman" w:hAnsi="Times New Roman"/>
          <w:iCs/>
          <w:sz w:val="20"/>
          <w:szCs w:val="20"/>
          <w:lang w:val="uk-UA"/>
        </w:rPr>
        <w:t xml:space="preserve"> - технічні характеристики пропонованого товару абсолютно співпадають з характеристиками товару, що є предметом закупівлі. У випадку надання учасником еквіваленту він має надати порівняльну таблицю запропонованих товарів з товарами, які вимагаються Замовником.</w:t>
      </w:r>
    </w:p>
    <w:p w:rsidR="0087533D" w:rsidRPr="00D15C47" w:rsidRDefault="0087533D" w:rsidP="0087533D">
      <w:pPr>
        <w:shd w:val="clear" w:color="auto" w:fill="FFFFFF"/>
        <w:ind w:right="1"/>
        <w:jc w:val="center"/>
        <w:rPr>
          <w:rFonts w:ascii="Times New Roman" w:hAnsi="Times New Roman" w:cs="Times New Roman"/>
          <w:b/>
          <w:color w:val="000000"/>
          <w:sz w:val="20"/>
          <w:szCs w:val="20"/>
          <w:vertAlign w:val="superscript"/>
        </w:rPr>
      </w:pPr>
      <w:r w:rsidRPr="00D15C47">
        <w:rPr>
          <w:rFonts w:ascii="Times New Roman" w:hAnsi="Times New Roman" w:cs="Times New Roman"/>
          <w:b/>
          <w:color w:val="000000"/>
          <w:sz w:val="20"/>
          <w:szCs w:val="20"/>
        </w:rPr>
        <w:t>Посада, прізвище, ініціали, підпис керівника чи уповноваженої особи учасника</w:t>
      </w:r>
      <w:r w:rsidRPr="00D15C47">
        <w:rPr>
          <w:rFonts w:ascii="Times New Roman" w:hAnsi="Times New Roman" w:cs="Times New Roman"/>
          <w:b/>
          <w:color w:val="000000"/>
          <w:sz w:val="20"/>
          <w:szCs w:val="20"/>
          <w:vertAlign w:val="superscript"/>
        </w:rPr>
        <w:t>*</w:t>
      </w:r>
    </w:p>
    <w:p w:rsidR="0087533D" w:rsidRPr="00D15C47" w:rsidRDefault="0087533D" w:rsidP="0087533D">
      <w:pPr>
        <w:shd w:val="clear" w:color="auto" w:fill="FFFFFF"/>
        <w:ind w:right="1"/>
        <w:jc w:val="both"/>
        <w:rPr>
          <w:rFonts w:ascii="Times New Roman" w:hAnsi="Times New Roman" w:cs="Times New Roman"/>
          <w:b/>
          <w:sz w:val="20"/>
          <w:szCs w:val="20"/>
        </w:rPr>
      </w:pPr>
      <w:r w:rsidRPr="00D15C47">
        <w:rPr>
          <w:rFonts w:ascii="Times New Roman" w:hAnsi="Times New Roman" w:cs="Times New Roman"/>
          <w:b/>
          <w:color w:val="000000"/>
          <w:sz w:val="20"/>
          <w:szCs w:val="20"/>
          <w:vertAlign w:val="superscript"/>
        </w:rPr>
        <w:t>*</w:t>
      </w:r>
      <w:r w:rsidRPr="00D15C47">
        <w:rPr>
          <w:rFonts w:ascii="Times New Roman" w:hAnsi="Times New Roman" w:cs="Times New Roman"/>
          <w:i/>
          <w:color w:val="000000"/>
          <w:sz w:val="20"/>
          <w:szCs w:val="20"/>
        </w:rPr>
        <w:t>Учасник має право поставити на документі відбиток печатки, у випадку її використання учасником.</w:t>
      </w:r>
    </w:p>
    <w:p w:rsidR="009053A2" w:rsidRPr="00D15C47" w:rsidRDefault="009053A2" w:rsidP="004F7023">
      <w:pPr>
        <w:spacing w:after="0"/>
        <w:jc w:val="center"/>
        <w:rPr>
          <w:rFonts w:ascii="Times New Roman" w:hAnsi="Times New Roman" w:cs="Times New Roman"/>
          <w:b/>
          <w:bCs/>
          <w:i/>
          <w:kern w:val="1"/>
          <w:sz w:val="20"/>
          <w:szCs w:val="20"/>
          <w:lang w:eastAsia="en-US"/>
        </w:rPr>
      </w:pPr>
    </w:p>
    <w:sectPr w:rsidR="009053A2" w:rsidRPr="00D15C47" w:rsidSect="00206A82">
      <w:headerReference w:type="default" r:id="rId9"/>
      <w:pgSz w:w="11906" w:h="16838"/>
      <w:pgMar w:top="851" w:right="850" w:bottom="2127" w:left="1418" w:header="426"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275" w:rsidRDefault="00AC7275" w:rsidP="004F7023">
      <w:pPr>
        <w:spacing w:after="0" w:line="240" w:lineRule="auto"/>
      </w:pPr>
      <w:r>
        <w:separator/>
      </w:r>
    </w:p>
  </w:endnote>
  <w:endnote w:type="continuationSeparator" w:id="0">
    <w:p w:rsidR="00AC7275" w:rsidRDefault="00AC7275" w:rsidP="004F7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275" w:rsidRDefault="00AC7275" w:rsidP="004F7023">
      <w:pPr>
        <w:spacing w:after="0" w:line="240" w:lineRule="auto"/>
      </w:pPr>
      <w:r>
        <w:separator/>
      </w:r>
    </w:p>
  </w:footnote>
  <w:footnote w:type="continuationSeparator" w:id="0">
    <w:p w:rsidR="00AC7275" w:rsidRDefault="00AC7275" w:rsidP="004F7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887878"/>
      <w:docPartObj>
        <w:docPartGallery w:val="Page Numbers (Top of Page)"/>
        <w:docPartUnique/>
      </w:docPartObj>
    </w:sdtPr>
    <w:sdtEndPr>
      <w:rPr>
        <w:rFonts w:ascii="Times New Roman" w:hAnsi="Times New Roman" w:cs="Times New Roman"/>
      </w:rPr>
    </w:sdtEndPr>
    <w:sdtContent>
      <w:p w:rsidR="004F7023" w:rsidRPr="00515094" w:rsidRDefault="001F7DE1">
        <w:pPr>
          <w:pStyle w:val="af5"/>
          <w:jc w:val="center"/>
          <w:rPr>
            <w:rFonts w:ascii="Times New Roman" w:hAnsi="Times New Roman" w:cs="Times New Roman"/>
          </w:rPr>
        </w:pPr>
        <w:r w:rsidRPr="00515094">
          <w:rPr>
            <w:rFonts w:ascii="Times New Roman" w:hAnsi="Times New Roman" w:cs="Times New Roman"/>
          </w:rPr>
          <w:fldChar w:fldCharType="begin"/>
        </w:r>
        <w:r w:rsidR="004C7104" w:rsidRPr="00515094">
          <w:rPr>
            <w:rFonts w:ascii="Times New Roman" w:hAnsi="Times New Roman" w:cs="Times New Roman"/>
          </w:rPr>
          <w:instrText xml:space="preserve"> PAGE   \* MERGEFORMAT </w:instrText>
        </w:r>
        <w:r w:rsidRPr="00515094">
          <w:rPr>
            <w:rFonts w:ascii="Times New Roman" w:hAnsi="Times New Roman" w:cs="Times New Roman"/>
          </w:rPr>
          <w:fldChar w:fldCharType="separate"/>
        </w:r>
        <w:r w:rsidR="0049705C">
          <w:rPr>
            <w:rFonts w:ascii="Times New Roman" w:hAnsi="Times New Roman" w:cs="Times New Roman"/>
            <w:noProof/>
          </w:rPr>
          <w:t>1</w:t>
        </w:r>
        <w:r w:rsidRPr="00515094">
          <w:rPr>
            <w:rFonts w:ascii="Times New Roman" w:hAnsi="Times New Roman" w:cs="Times New Roman"/>
          </w:rPr>
          <w:fldChar w:fldCharType="end"/>
        </w:r>
      </w:p>
    </w:sdtContent>
  </w:sdt>
  <w:p w:rsidR="004F7023" w:rsidRDefault="004F702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A77DF8"/>
    <w:multiLevelType w:val="multilevel"/>
    <w:tmpl w:val="E18C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C292F"/>
    <w:multiLevelType w:val="hybridMultilevel"/>
    <w:tmpl w:val="0FA2F5F4"/>
    <w:lvl w:ilvl="0" w:tplc="259AC9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F8157B"/>
    <w:multiLevelType w:val="hybridMultilevel"/>
    <w:tmpl w:val="F7D8E1FC"/>
    <w:lvl w:ilvl="0" w:tplc="132E2A5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FB5766"/>
    <w:multiLevelType w:val="hybridMultilevel"/>
    <w:tmpl w:val="FAC06006"/>
    <w:lvl w:ilvl="0" w:tplc="0419000F">
      <w:start w:val="2"/>
      <w:numFmt w:val="decimal"/>
      <w:lvlText w:val="%1."/>
      <w:lvlJc w:val="left"/>
      <w:pPr>
        <w:tabs>
          <w:tab w:val="num" w:pos="610"/>
        </w:tabs>
        <w:ind w:left="61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F805422"/>
    <w:multiLevelType w:val="hybridMultilevel"/>
    <w:tmpl w:val="95CC4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064B52"/>
    <w:multiLevelType w:val="hybridMultilevel"/>
    <w:tmpl w:val="A044D462"/>
    <w:lvl w:ilvl="0" w:tplc="11565F04">
      <w:numFmt w:val="bullet"/>
      <w:lvlText w:val=""/>
      <w:lvlJc w:val="left"/>
      <w:pPr>
        <w:ind w:left="1005" w:hanging="360"/>
      </w:pPr>
      <w:rPr>
        <w:rFonts w:ascii="Symbol" w:eastAsia="Noto Sans CJK SC Regular" w:hAnsi="Symbol" w:cs="Lohit Devanagari" w:hint="default"/>
        <w:i/>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7">
    <w:nsid w:val="4B3E5460"/>
    <w:multiLevelType w:val="hybridMultilevel"/>
    <w:tmpl w:val="E014F1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4D1B90"/>
    <w:multiLevelType w:val="multilevel"/>
    <w:tmpl w:val="3652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10">
    <w:nsid w:val="7A4152AD"/>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0"/>
  </w:num>
  <w:num w:numId="6">
    <w:abstractNumId w:val="10"/>
  </w:num>
  <w:num w:numId="7">
    <w:abstractNumId w:val="9"/>
  </w:num>
  <w:num w:numId="8">
    <w:abstractNumId w:val="1"/>
  </w:num>
  <w:num w:numId="9">
    <w:abstractNumId w:val="6"/>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0250"/>
    <w:rsid w:val="000231CF"/>
    <w:rsid w:val="000C11CA"/>
    <w:rsid w:val="000F45DA"/>
    <w:rsid w:val="00117CB4"/>
    <w:rsid w:val="00133629"/>
    <w:rsid w:val="0015628B"/>
    <w:rsid w:val="00170B8B"/>
    <w:rsid w:val="001A0ED5"/>
    <w:rsid w:val="001C4712"/>
    <w:rsid w:val="001F7DE1"/>
    <w:rsid w:val="00206A82"/>
    <w:rsid w:val="00217F77"/>
    <w:rsid w:val="002778D9"/>
    <w:rsid w:val="00280486"/>
    <w:rsid w:val="002A5C38"/>
    <w:rsid w:val="002B47B4"/>
    <w:rsid w:val="002C0390"/>
    <w:rsid w:val="002D2B22"/>
    <w:rsid w:val="002D3020"/>
    <w:rsid w:val="002F0AEA"/>
    <w:rsid w:val="003132CF"/>
    <w:rsid w:val="003A0A76"/>
    <w:rsid w:val="003C62E7"/>
    <w:rsid w:val="00420A1D"/>
    <w:rsid w:val="004236D7"/>
    <w:rsid w:val="0042518B"/>
    <w:rsid w:val="004307AC"/>
    <w:rsid w:val="00445FAB"/>
    <w:rsid w:val="00472EC1"/>
    <w:rsid w:val="0049705C"/>
    <w:rsid w:val="004C7104"/>
    <w:rsid w:val="004F7023"/>
    <w:rsid w:val="00515094"/>
    <w:rsid w:val="00551C8B"/>
    <w:rsid w:val="00556DDD"/>
    <w:rsid w:val="00560FB5"/>
    <w:rsid w:val="005663EA"/>
    <w:rsid w:val="005726E1"/>
    <w:rsid w:val="00594526"/>
    <w:rsid w:val="005C69F7"/>
    <w:rsid w:val="005F7FDF"/>
    <w:rsid w:val="00602525"/>
    <w:rsid w:val="00603C8C"/>
    <w:rsid w:val="006A4356"/>
    <w:rsid w:val="006B4574"/>
    <w:rsid w:val="006C0939"/>
    <w:rsid w:val="006E5221"/>
    <w:rsid w:val="006F5C31"/>
    <w:rsid w:val="006F7D27"/>
    <w:rsid w:val="00732D7E"/>
    <w:rsid w:val="007D3B77"/>
    <w:rsid w:val="007D4DC0"/>
    <w:rsid w:val="00806191"/>
    <w:rsid w:val="008212BE"/>
    <w:rsid w:val="0087533D"/>
    <w:rsid w:val="008911AB"/>
    <w:rsid w:val="008E5C48"/>
    <w:rsid w:val="008E7DE5"/>
    <w:rsid w:val="008F53E4"/>
    <w:rsid w:val="009053A2"/>
    <w:rsid w:val="00913C13"/>
    <w:rsid w:val="00941AFF"/>
    <w:rsid w:val="00945B15"/>
    <w:rsid w:val="00950250"/>
    <w:rsid w:val="00982EA8"/>
    <w:rsid w:val="009D4C38"/>
    <w:rsid w:val="009E14F2"/>
    <w:rsid w:val="00A263B3"/>
    <w:rsid w:val="00A84137"/>
    <w:rsid w:val="00A87CAA"/>
    <w:rsid w:val="00AA1866"/>
    <w:rsid w:val="00AA454F"/>
    <w:rsid w:val="00AA47CC"/>
    <w:rsid w:val="00AB3810"/>
    <w:rsid w:val="00AC7275"/>
    <w:rsid w:val="00B27BAF"/>
    <w:rsid w:val="00B415C5"/>
    <w:rsid w:val="00B73C55"/>
    <w:rsid w:val="00BC6CD4"/>
    <w:rsid w:val="00C30001"/>
    <w:rsid w:val="00CA72BA"/>
    <w:rsid w:val="00D1106D"/>
    <w:rsid w:val="00D13918"/>
    <w:rsid w:val="00D15C47"/>
    <w:rsid w:val="00E11CAE"/>
    <w:rsid w:val="00E2513A"/>
    <w:rsid w:val="00E54C04"/>
    <w:rsid w:val="00E57D50"/>
    <w:rsid w:val="00E61119"/>
    <w:rsid w:val="00E92218"/>
    <w:rsid w:val="00E95052"/>
    <w:rsid w:val="00ED632B"/>
    <w:rsid w:val="00EE5A61"/>
    <w:rsid w:val="00F31D9E"/>
    <w:rsid w:val="00F569C9"/>
    <w:rsid w:val="00F62D02"/>
    <w:rsid w:val="00F81160"/>
    <w:rsid w:val="00F96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950250"/>
    <w:pPr>
      <w:keepNext/>
      <w:keepLines/>
      <w:spacing w:before="480" w:after="120"/>
      <w:outlineLvl w:val="0"/>
    </w:pPr>
    <w:rPr>
      <w:b/>
      <w:sz w:val="48"/>
      <w:szCs w:val="48"/>
    </w:rPr>
  </w:style>
  <w:style w:type="paragraph" w:styleId="2">
    <w:name w:val="heading 2"/>
    <w:basedOn w:val="a"/>
    <w:next w:val="a"/>
    <w:uiPriority w:val="9"/>
    <w:semiHidden/>
    <w:unhideWhenUsed/>
    <w:qFormat/>
    <w:rsid w:val="00950250"/>
    <w:pPr>
      <w:keepNext/>
      <w:keepLines/>
      <w:spacing w:before="360" w:after="80"/>
      <w:outlineLvl w:val="1"/>
    </w:pPr>
    <w:rPr>
      <w:b/>
      <w:sz w:val="36"/>
      <w:szCs w:val="36"/>
    </w:rPr>
  </w:style>
  <w:style w:type="paragraph" w:styleId="3">
    <w:name w:val="heading 3"/>
    <w:basedOn w:val="a"/>
    <w:next w:val="a"/>
    <w:uiPriority w:val="9"/>
    <w:semiHidden/>
    <w:unhideWhenUsed/>
    <w:qFormat/>
    <w:rsid w:val="00950250"/>
    <w:pPr>
      <w:keepNext/>
      <w:keepLines/>
      <w:spacing w:before="280" w:after="80"/>
      <w:outlineLvl w:val="2"/>
    </w:pPr>
    <w:rPr>
      <w:b/>
      <w:sz w:val="28"/>
      <w:szCs w:val="28"/>
    </w:rPr>
  </w:style>
  <w:style w:type="paragraph" w:styleId="4">
    <w:name w:val="heading 4"/>
    <w:basedOn w:val="a"/>
    <w:next w:val="a"/>
    <w:uiPriority w:val="9"/>
    <w:semiHidden/>
    <w:unhideWhenUsed/>
    <w:qFormat/>
    <w:rsid w:val="00950250"/>
    <w:pPr>
      <w:keepNext/>
      <w:keepLines/>
      <w:spacing w:before="240" w:after="40"/>
      <w:outlineLvl w:val="3"/>
    </w:pPr>
    <w:rPr>
      <w:b/>
      <w:sz w:val="24"/>
      <w:szCs w:val="24"/>
    </w:rPr>
  </w:style>
  <w:style w:type="paragraph" w:styleId="5">
    <w:name w:val="heading 5"/>
    <w:basedOn w:val="a"/>
    <w:next w:val="a"/>
    <w:uiPriority w:val="9"/>
    <w:semiHidden/>
    <w:unhideWhenUsed/>
    <w:qFormat/>
    <w:rsid w:val="00950250"/>
    <w:pPr>
      <w:keepNext/>
      <w:keepLines/>
      <w:spacing w:before="220" w:after="40"/>
      <w:outlineLvl w:val="4"/>
    </w:pPr>
    <w:rPr>
      <w:b/>
    </w:rPr>
  </w:style>
  <w:style w:type="paragraph" w:styleId="6">
    <w:name w:val="heading 6"/>
    <w:basedOn w:val="a"/>
    <w:next w:val="a"/>
    <w:uiPriority w:val="9"/>
    <w:semiHidden/>
    <w:unhideWhenUsed/>
    <w:qFormat/>
    <w:rsid w:val="009502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50250"/>
  </w:style>
  <w:style w:type="table" w:customStyle="1" w:styleId="TableNormal">
    <w:name w:val="Table Normal"/>
    <w:rsid w:val="00950250"/>
    <w:tblPr>
      <w:tblCellMar>
        <w:top w:w="0" w:type="dxa"/>
        <w:left w:w="0" w:type="dxa"/>
        <w:bottom w:w="0" w:type="dxa"/>
        <w:right w:w="0" w:type="dxa"/>
      </w:tblCellMar>
    </w:tblPr>
  </w:style>
  <w:style w:type="paragraph" w:styleId="a3">
    <w:name w:val="Title"/>
    <w:basedOn w:val="a"/>
    <w:next w:val="a"/>
    <w:uiPriority w:val="10"/>
    <w:qFormat/>
    <w:rsid w:val="00950250"/>
    <w:pPr>
      <w:keepNext/>
      <w:keepLines/>
      <w:spacing w:before="480" w:after="120"/>
    </w:pPr>
    <w:rPr>
      <w:b/>
      <w:sz w:val="72"/>
      <w:szCs w:val="72"/>
    </w:rPr>
  </w:style>
  <w:style w:type="paragraph" w:customStyle="1" w:styleId="normal0">
    <w:name w:val="normal"/>
    <w:rsid w:val="00950250"/>
  </w:style>
  <w:style w:type="table" w:customStyle="1" w:styleId="TableNormal0">
    <w:name w:val="Table Normal"/>
    <w:rsid w:val="00950250"/>
    <w:tblPr>
      <w:tblCellMar>
        <w:top w:w="0" w:type="dxa"/>
        <w:left w:w="0" w:type="dxa"/>
        <w:bottom w:w="0" w:type="dxa"/>
        <w:right w:w="0" w:type="dxa"/>
      </w:tblCellMar>
    </w:tblPr>
  </w:style>
  <w:style w:type="table" w:customStyle="1" w:styleId="TableNormal1">
    <w:name w:val="Table Normal"/>
    <w:rsid w:val="00950250"/>
    <w:tblPr>
      <w:tblCellMar>
        <w:top w:w="0" w:type="dxa"/>
        <w:left w:w="0" w:type="dxa"/>
        <w:bottom w:w="0" w:type="dxa"/>
        <w:right w:w="0" w:type="dxa"/>
      </w:tblCellMar>
    </w:tblPr>
  </w:style>
  <w:style w:type="paragraph" w:styleId="a4">
    <w:name w:val="Subtitle"/>
    <w:basedOn w:val="normal0"/>
    <w:next w:val="normal0"/>
    <w:rsid w:val="0095025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950250"/>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950250"/>
    <w:tblPr>
      <w:tblStyleRowBandSize w:val="1"/>
      <w:tblStyleColBandSize w:val="1"/>
      <w:tblCellMar>
        <w:top w:w="100" w:type="dxa"/>
        <w:left w:w="100" w:type="dxa"/>
        <w:bottom w:w="100" w:type="dxa"/>
        <w:right w:w="100" w:type="dxa"/>
      </w:tblCellMar>
    </w:tblPr>
  </w:style>
  <w:style w:type="table" w:customStyle="1" w:styleId="af0">
    <w:basedOn w:val="TableNormal1"/>
    <w:rsid w:val="00950250"/>
    <w:tblPr>
      <w:tblStyleRowBandSize w:val="1"/>
      <w:tblStyleColBandSize w:val="1"/>
      <w:tblCellMar>
        <w:top w:w="100" w:type="dxa"/>
        <w:left w:w="100" w:type="dxa"/>
        <w:bottom w:w="100" w:type="dxa"/>
        <w:right w:w="100" w:type="dxa"/>
      </w:tblCellMar>
    </w:tblPr>
  </w:style>
  <w:style w:type="table" w:customStyle="1" w:styleId="af1">
    <w:basedOn w:val="TableNormal1"/>
    <w:rsid w:val="00950250"/>
    <w:tblPr>
      <w:tblStyleRowBandSize w:val="1"/>
      <w:tblStyleColBandSize w:val="1"/>
      <w:tblCellMar>
        <w:top w:w="100" w:type="dxa"/>
        <w:left w:w="100" w:type="dxa"/>
        <w:bottom w:w="100" w:type="dxa"/>
        <w:right w:w="100" w:type="dxa"/>
      </w:tblCellMar>
    </w:tblPr>
  </w:style>
  <w:style w:type="table" w:customStyle="1" w:styleId="af2">
    <w:basedOn w:val="TableNormal1"/>
    <w:rsid w:val="00950250"/>
    <w:tblPr>
      <w:tblStyleRowBandSize w:val="1"/>
      <w:tblStyleColBandSize w:val="1"/>
      <w:tblCellMar>
        <w:top w:w="100" w:type="dxa"/>
        <w:left w:w="100" w:type="dxa"/>
        <w:bottom w:w="100" w:type="dxa"/>
        <w:right w:w="100" w:type="dxa"/>
      </w:tblCellMar>
    </w:tblPr>
  </w:style>
  <w:style w:type="table" w:customStyle="1" w:styleId="af3">
    <w:basedOn w:val="TableNormal1"/>
    <w:rsid w:val="00950250"/>
    <w:tblPr>
      <w:tblStyleRowBandSize w:val="1"/>
      <w:tblStyleColBandSize w:val="1"/>
      <w:tblCellMar>
        <w:top w:w="100" w:type="dxa"/>
        <w:left w:w="100" w:type="dxa"/>
        <w:bottom w:w="100" w:type="dxa"/>
        <w:right w:w="100" w:type="dxa"/>
      </w:tblCellMar>
    </w:tblPr>
  </w:style>
  <w:style w:type="table" w:customStyle="1" w:styleId="af4">
    <w:basedOn w:val="TableNormal1"/>
    <w:rsid w:val="00950250"/>
    <w:tblPr>
      <w:tblStyleRowBandSize w:val="1"/>
      <w:tblStyleColBandSize w:val="1"/>
      <w:tblCellMar>
        <w:top w:w="100" w:type="dxa"/>
        <w:left w:w="100" w:type="dxa"/>
        <w:bottom w:w="100" w:type="dxa"/>
        <w:right w:w="100" w:type="dxa"/>
      </w:tblCellMar>
    </w:tblPr>
  </w:style>
  <w:style w:type="character" w:customStyle="1" w:styleId="rvts0">
    <w:name w:val="rvts0"/>
    <w:basedOn w:val="a0"/>
    <w:rsid w:val="00806191"/>
  </w:style>
  <w:style w:type="paragraph" w:customStyle="1" w:styleId="10">
    <w:name w:val="Абзац списка1"/>
    <w:basedOn w:val="a"/>
    <w:qFormat/>
    <w:rsid w:val="00F62D02"/>
    <w:pPr>
      <w:spacing w:after="0" w:line="240" w:lineRule="auto"/>
      <w:ind w:left="720"/>
      <w:contextualSpacing/>
    </w:pPr>
    <w:rPr>
      <w:rFonts w:ascii="Times New Roman" w:hAnsi="Times New Roman" w:cs="Times New Roman"/>
      <w:sz w:val="24"/>
      <w:szCs w:val="24"/>
      <w:lang w:eastAsia="uk-UA"/>
    </w:rPr>
  </w:style>
  <w:style w:type="character" w:customStyle="1" w:styleId="apple-converted-space">
    <w:name w:val="apple-converted-space"/>
    <w:rsid w:val="00F62D02"/>
    <w:rPr>
      <w:rFonts w:cs="Times New Roman"/>
    </w:rPr>
  </w:style>
  <w:style w:type="paragraph" w:customStyle="1" w:styleId="30">
    <w:name w:val="Без интервала3"/>
    <w:rsid w:val="005F7FDF"/>
    <w:pPr>
      <w:spacing w:after="0" w:line="240" w:lineRule="auto"/>
    </w:pPr>
    <w:rPr>
      <w:rFonts w:cs="Times New Roman"/>
      <w:lang w:val="ru-RU" w:eastAsia="en-US"/>
    </w:rPr>
  </w:style>
  <w:style w:type="paragraph" w:styleId="af5">
    <w:name w:val="header"/>
    <w:basedOn w:val="a"/>
    <w:link w:val="af6"/>
    <w:uiPriority w:val="99"/>
    <w:unhideWhenUsed/>
    <w:rsid w:val="004F702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F7023"/>
  </w:style>
  <w:style w:type="paragraph" w:styleId="af7">
    <w:name w:val="footer"/>
    <w:basedOn w:val="a"/>
    <w:link w:val="af8"/>
    <w:uiPriority w:val="99"/>
    <w:semiHidden/>
    <w:unhideWhenUsed/>
    <w:rsid w:val="004F7023"/>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4F7023"/>
  </w:style>
  <w:style w:type="paragraph" w:styleId="af9">
    <w:name w:val="List Paragraph"/>
    <w:basedOn w:val="a"/>
    <w:uiPriority w:val="34"/>
    <w:qFormat/>
    <w:rsid w:val="009053A2"/>
    <w:pPr>
      <w:spacing w:after="200" w:line="276" w:lineRule="auto"/>
      <w:ind w:left="720"/>
      <w:contextualSpacing/>
    </w:pPr>
    <w:rPr>
      <w:rFonts w:cs="Times New Roman"/>
      <w:lang w:val="en-US" w:eastAsia="en-US"/>
    </w:rPr>
  </w:style>
  <w:style w:type="character" w:customStyle="1" w:styleId="afa">
    <w:name w:val="Основной текст_"/>
    <w:link w:val="31"/>
    <w:locked/>
    <w:rsid w:val="009053A2"/>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a"/>
    <w:rsid w:val="009053A2"/>
    <w:pPr>
      <w:shd w:val="clear" w:color="auto" w:fill="FFFFFF"/>
      <w:spacing w:before="120" w:after="840" w:line="0" w:lineRule="atLeast"/>
    </w:pPr>
    <w:rPr>
      <w:rFonts w:ascii="Times New Roman" w:eastAsia="Times New Roman" w:hAnsi="Times New Roman" w:cs="Times New Roman"/>
      <w:sz w:val="23"/>
      <w:szCs w:val="23"/>
    </w:rPr>
  </w:style>
  <w:style w:type="paragraph" w:styleId="afb">
    <w:name w:val="No Spacing"/>
    <w:uiPriority w:val="1"/>
    <w:qFormat/>
    <w:rsid w:val="009053A2"/>
    <w:pPr>
      <w:spacing w:after="0" w:line="240" w:lineRule="auto"/>
    </w:pPr>
    <w:rPr>
      <w:rFonts w:cs="Times New Roman"/>
      <w:lang w:eastAsia="en-US"/>
    </w:rPr>
  </w:style>
  <w:style w:type="character" w:styleId="afc">
    <w:name w:val="Emphasis"/>
    <w:uiPriority w:val="20"/>
    <w:qFormat/>
    <w:rsid w:val="009053A2"/>
    <w:rPr>
      <w:i/>
      <w:iCs/>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e"/>
    <w:rsid w:val="009053A2"/>
    <w:pPr>
      <w:spacing w:before="100" w:beforeAutospacing="1" w:after="119" w:line="240" w:lineRule="auto"/>
    </w:pPr>
    <w:rPr>
      <w:rFonts w:eastAsia="Times New Roman" w:cs="Times New Roman"/>
      <w:sz w:val="24"/>
      <w:szCs w:val="24"/>
      <w:lang w:eastAsia="uk-UA"/>
    </w:rPr>
  </w:style>
  <w:style w:type="paragraph" w:styleId="20">
    <w:name w:val="Body Text Indent 2"/>
    <w:basedOn w:val="a"/>
    <w:link w:val="21"/>
    <w:uiPriority w:val="99"/>
    <w:rsid w:val="009053A2"/>
    <w:pPr>
      <w:spacing w:after="120" w:line="480" w:lineRule="auto"/>
      <w:ind w:left="283"/>
    </w:pPr>
    <w:rPr>
      <w:rFonts w:cs="Times New Roman"/>
      <w:lang w:eastAsia="en-US"/>
    </w:rPr>
  </w:style>
  <w:style w:type="character" w:customStyle="1" w:styleId="21">
    <w:name w:val="Основной текст с отступом 2 Знак"/>
    <w:basedOn w:val="a0"/>
    <w:link w:val="20"/>
    <w:uiPriority w:val="99"/>
    <w:rsid w:val="009053A2"/>
    <w:rPr>
      <w:rFonts w:cs="Times New Roman"/>
      <w:lang w:eastAsia="en-US"/>
    </w:rPr>
  </w:style>
  <w:style w:type="character" w:customStyle="1" w:styleId="af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d"/>
    <w:locked/>
    <w:rsid w:val="009053A2"/>
    <w:rPr>
      <w:rFonts w:eastAsia="Times New Roman" w:cs="Times New Roman"/>
      <w:sz w:val="24"/>
      <w:szCs w:val="24"/>
      <w:lang w:eastAsia="uk-UA"/>
    </w:rPr>
  </w:style>
  <w:style w:type="character" w:customStyle="1" w:styleId="fontstyle01">
    <w:name w:val="fontstyle01"/>
    <w:basedOn w:val="a0"/>
    <w:rsid w:val="003A0A76"/>
    <w:rPr>
      <w:rFonts w:ascii="Times New Roman" w:hAnsi="Times New Roman" w:cs="Times New Roman" w:hint="default"/>
      <w:b/>
      <w:bCs/>
      <w:i w:val="0"/>
      <w:iCs w:val="0"/>
      <w:color w:val="000000"/>
      <w:sz w:val="24"/>
      <w:szCs w:val="24"/>
    </w:rPr>
  </w:style>
  <w:style w:type="character" w:customStyle="1" w:styleId="fontstyle21">
    <w:name w:val="fontstyle21"/>
    <w:basedOn w:val="a0"/>
    <w:rsid w:val="003A0A76"/>
    <w:rPr>
      <w:rFonts w:ascii="Times New Roman" w:hAnsi="Times New Roman" w:cs="Times New Roman" w:hint="default"/>
      <w:b w:val="0"/>
      <w:bCs w:val="0"/>
      <w:i w:val="0"/>
      <w:iCs w:val="0"/>
      <w:color w:val="000000"/>
      <w:sz w:val="22"/>
      <w:szCs w:val="22"/>
    </w:rPr>
  </w:style>
  <w:style w:type="paragraph" w:customStyle="1" w:styleId="msonormalcxspmiddle">
    <w:name w:val="msonormalcxspmiddle"/>
    <w:basedOn w:val="a"/>
    <w:rsid w:val="003A0A7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46E03F-CBAC-4F20-B49C-22800E60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cp:lastModifiedBy>
  <cp:revision>36</cp:revision>
  <cp:lastPrinted>2023-02-28T11:58:00Z</cp:lastPrinted>
  <dcterms:created xsi:type="dcterms:W3CDTF">2022-10-25T11:26:00Z</dcterms:created>
  <dcterms:modified xsi:type="dcterms:W3CDTF">2023-03-17T08:42:00Z</dcterms:modified>
</cp:coreProperties>
</file>