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03" w:rsidRPr="001F1D12" w:rsidRDefault="004A6B03" w:rsidP="004A6B03">
      <w:pPr>
        <w:widowControl/>
        <w:jc w:val="right"/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uk-UA"/>
        </w:rPr>
      </w:pPr>
      <w:r w:rsidRPr="001F1D12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uk-UA"/>
        </w:rPr>
        <w:t>Д</w:t>
      </w:r>
      <w:r w:rsidR="004E65DB" w:rsidRPr="001F1D12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uk-UA"/>
        </w:rPr>
        <w:t xml:space="preserve">одаток 2 </w:t>
      </w:r>
    </w:p>
    <w:p w:rsidR="00D820DA" w:rsidRPr="001F1D12" w:rsidRDefault="004E65DB" w:rsidP="004A6B03">
      <w:pPr>
        <w:widowControl/>
        <w:jc w:val="right"/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uk-UA"/>
        </w:rPr>
      </w:pPr>
      <w:r w:rsidRPr="001F1D12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uk-UA"/>
        </w:rPr>
        <w:t>до тендерної документації</w:t>
      </w:r>
      <w:r w:rsidR="00102A3C" w:rsidRPr="001F1D12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uk-UA"/>
        </w:rPr>
        <w:t xml:space="preserve"> </w:t>
      </w:r>
    </w:p>
    <w:p w:rsidR="00D820DA" w:rsidRPr="001F1D12" w:rsidRDefault="00D820DA">
      <w:pPr>
        <w:widowControl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820DA" w:rsidRPr="001F1D12" w:rsidRDefault="00102A3C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</w:pPr>
      <w:r w:rsidRPr="001F1D12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Інформація</w:t>
      </w:r>
    </w:p>
    <w:p w:rsidR="00D820DA" w:rsidRPr="001F1D12" w:rsidRDefault="00102A3C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</w:pPr>
      <w:r w:rsidRPr="001F1D12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 xml:space="preserve">про необхідні технічні, якісні, кількісні характеристики </w:t>
      </w:r>
      <w:r w:rsidR="002923D0" w:rsidRPr="001F1D12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предмета</w:t>
      </w:r>
      <w:r w:rsidR="0019601C" w:rsidRPr="001F1D12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 xml:space="preserve"> </w:t>
      </w:r>
      <w:r w:rsidRPr="001F1D12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 xml:space="preserve">закупівлі </w:t>
      </w:r>
    </w:p>
    <w:p w:rsidR="00D820DA" w:rsidRPr="001F1D12" w:rsidRDefault="00102A3C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</w:pPr>
      <w:r w:rsidRPr="001F1D12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(технічні вимоги)</w:t>
      </w:r>
    </w:p>
    <w:p w:rsidR="00D820DA" w:rsidRPr="001F1D12" w:rsidRDefault="00D820DA">
      <w:pPr>
        <w:widowControl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5777B7" w:rsidRPr="001F1D12" w:rsidRDefault="00102A3C" w:rsidP="005777B7">
      <w:pPr>
        <w:suppressLineNumbers/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F1D12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 xml:space="preserve">Предмет закупівлі: </w:t>
      </w:r>
      <w:proofErr w:type="spellStart"/>
      <w:r w:rsidR="005777B7" w:rsidRPr="001F1D12">
        <w:rPr>
          <w:rFonts w:ascii="Times New Roman" w:hAnsi="Times New Roman" w:cs="Times New Roman"/>
          <w:b/>
          <w:sz w:val="22"/>
          <w:szCs w:val="22"/>
          <w:lang w:val="ru-RU"/>
        </w:rPr>
        <w:t>Комп’ютерне</w:t>
      </w:r>
      <w:proofErr w:type="spellEnd"/>
      <w:r w:rsidR="005777B7" w:rsidRPr="001F1D1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="005777B7" w:rsidRPr="001F1D12">
        <w:rPr>
          <w:rFonts w:ascii="Times New Roman" w:hAnsi="Times New Roman" w:cs="Times New Roman"/>
          <w:b/>
          <w:sz w:val="22"/>
          <w:szCs w:val="22"/>
          <w:lang w:val="ru-RU"/>
        </w:rPr>
        <w:t>обладнання</w:t>
      </w:r>
      <w:proofErr w:type="spellEnd"/>
      <w:r w:rsidR="005777B7" w:rsidRPr="001F1D1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(</w:t>
      </w:r>
      <w:proofErr w:type="spellStart"/>
      <w:r w:rsidR="002A6C6B">
        <w:rPr>
          <w:rFonts w:ascii="Times New Roman" w:hAnsi="Times New Roman" w:cs="Times New Roman"/>
          <w:b/>
          <w:sz w:val="22"/>
          <w:szCs w:val="22"/>
          <w:lang w:val="ru-RU"/>
        </w:rPr>
        <w:t>лазерний</w:t>
      </w:r>
      <w:proofErr w:type="spellEnd"/>
      <w:r w:rsidR="002A6C6B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5777B7" w:rsidRPr="001F1D12">
        <w:rPr>
          <w:rFonts w:ascii="Times New Roman" w:hAnsi="Times New Roman" w:cs="Times New Roman"/>
          <w:b/>
          <w:sz w:val="22"/>
          <w:szCs w:val="22"/>
          <w:lang w:val="ru-RU"/>
        </w:rPr>
        <w:t>принтер)</w:t>
      </w:r>
    </w:p>
    <w:p w:rsidR="005777B7" w:rsidRPr="001F1D12" w:rsidRDefault="005777B7" w:rsidP="005777B7">
      <w:pPr>
        <w:suppressLineNumbers/>
        <w:tabs>
          <w:tab w:val="left" w:pos="540"/>
        </w:tabs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  <w:r w:rsidRPr="001F1D1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(код ДК 021:2015 – 30230000-0)</w:t>
      </w:r>
    </w:p>
    <w:p w:rsidR="00D820DA" w:rsidRPr="001F1D12" w:rsidRDefault="00D820DA" w:rsidP="005777B7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u w:val="single"/>
          <w:lang w:val="ru-RU"/>
        </w:rPr>
      </w:pPr>
    </w:p>
    <w:p w:rsidR="00EE145D" w:rsidRPr="001F1D12" w:rsidRDefault="00EE145D" w:rsidP="00EE145D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/>
          <w:sz w:val="22"/>
          <w:szCs w:val="22"/>
          <w:lang w:val="uk-UA"/>
        </w:rPr>
      </w:pPr>
      <w:r w:rsidRPr="001F1D12">
        <w:rPr>
          <w:rStyle w:val="fontstyle01"/>
          <w:rFonts w:ascii="Times New Roman" w:hAnsi="Times New Roman"/>
          <w:sz w:val="22"/>
          <w:szCs w:val="22"/>
          <w:lang w:val="uk-UA"/>
        </w:rPr>
        <w:t>Невиконання вимог цього розділу документації у  пропозиції Учасника</w:t>
      </w:r>
      <w:r w:rsidRPr="001F1D12">
        <w:rPr>
          <w:sz w:val="22"/>
          <w:szCs w:val="22"/>
          <w:lang w:val="uk-UA"/>
        </w:rPr>
        <w:t xml:space="preserve"> </w:t>
      </w:r>
      <w:r w:rsidRPr="001F1D12">
        <w:rPr>
          <w:rStyle w:val="fontstyle01"/>
          <w:rFonts w:ascii="Times New Roman" w:hAnsi="Times New Roman"/>
          <w:sz w:val="22"/>
          <w:szCs w:val="22"/>
          <w:lang w:val="uk-UA"/>
        </w:rPr>
        <w:t>призводить до її ві</w:t>
      </w:r>
      <w:r w:rsidRPr="001F1D12">
        <w:rPr>
          <w:rStyle w:val="fontstyle01"/>
          <w:rFonts w:ascii="Times New Roman" w:hAnsi="Times New Roman"/>
          <w:sz w:val="22"/>
          <w:szCs w:val="22"/>
          <w:lang w:val="uk-UA"/>
        </w:rPr>
        <w:t>д</w:t>
      </w:r>
      <w:r w:rsidRPr="001F1D12">
        <w:rPr>
          <w:rStyle w:val="fontstyle01"/>
          <w:rFonts w:ascii="Times New Roman" w:hAnsi="Times New Roman"/>
          <w:sz w:val="22"/>
          <w:szCs w:val="22"/>
          <w:lang w:val="uk-UA"/>
        </w:rPr>
        <w:t>хилення.</w:t>
      </w:r>
    </w:p>
    <w:p w:rsidR="00EE145D" w:rsidRPr="001F1D12" w:rsidRDefault="00EE145D" w:rsidP="00EE145D">
      <w:pPr>
        <w:keepLines/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У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разі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,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якщо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техн</w:t>
      </w:r>
      <w:proofErr w:type="gram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ічна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специфікація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замовника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містить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посилання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на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конкретну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торговельну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марку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чи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фірму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, патент,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конструкцію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або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тип предмета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закупівлі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,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джерело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його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походження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або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виробника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,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учасник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може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надати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саме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такий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товар, як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вимагається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замовником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,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або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еквівалент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, не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гірший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за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якістю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 w:eastAsia="ru-RU"/>
        </w:rPr>
        <w:t>.</w:t>
      </w:r>
    </w:p>
    <w:p w:rsidR="004965CE" w:rsidRPr="001F1D12" w:rsidRDefault="004965CE" w:rsidP="004965CE">
      <w:pPr>
        <w:widowControl/>
        <w:ind w:right="26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</w:p>
    <w:p w:rsidR="005777B7" w:rsidRPr="001F1D12" w:rsidRDefault="005777B7" w:rsidP="005777B7">
      <w:pPr>
        <w:spacing w:line="274" w:lineRule="exact"/>
        <w:ind w:right="19"/>
        <w:jc w:val="both"/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</w:pPr>
      <w:proofErr w:type="spellStart"/>
      <w:r w:rsidRPr="001F1D12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  <w:t>Лазерний</w:t>
      </w:r>
      <w:proofErr w:type="spellEnd"/>
      <w:r w:rsidRPr="001F1D12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  <w:t xml:space="preserve"> принтер (</w:t>
      </w:r>
      <w:proofErr w:type="gramStart"/>
      <w:r w:rsidRPr="001F1D12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в</w:t>
      </w:r>
      <w:proofErr w:type="gramEnd"/>
      <w:r w:rsidRPr="001F1D12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 </w:t>
      </w:r>
      <w:proofErr w:type="spellStart"/>
      <w:r w:rsidRPr="001F1D12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>кількості</w:t>
      </w:r>
      <w:proofErr w:type="spellEnd"/>
      <w:r w:rsidRPr="001F1D12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ru-RU"/>
        </w:rPr>
        <w:t xml:space="preserve"> 13 штук</w:t>
      </w:r>
      <w:r w:rsidRPr="001F1D12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  <w:t xml:space="preserve">) повинен </w:t>
      </w:r>
      <w:proofErr w:type="spellStart"/>
      <w:r w:rsidRPr="001F1D12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  <w:t>відповідати</w:t>
      </w:r>
      <w:proofErr w:type="spellEnd"/>
      <w:r w:rsidRPr="001F1D12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  <w:t>наступним</w:t>
      </w:r>
      <w:proofErr w:type="spellEnd"/>
      <w:r w:rsidRPr="001F1D12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  <w:t>вимогам</w:t>
      </w:r>
      <w:proofErr w:type="spellEnd"/>
      <w:r w:rsidRPr="001F1D12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  <w:t>:</w:t>
      </w:r>
    </w:p>
    <w:p w:rsidR="005777B7" w:rsidRPr="001F1D12" w:rsidRDefault="005777B7" w:rsidP="005777B7">
      <w:pPr>
        <w:spacing w:line="274" w:lineRule="exact"/>
        <w:ind w:right="19"/>
        <w:jc w:val="both"/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ru-RU"/>
        </w:rPr>
      </w:pPr>
    </w:p>
    <w:tbl>
      <w:tblPr>
        <w:tblW w:w="9700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849"/>
        <w:gridCol w:w="4851"/>
      </w:tblGrid>
      <w:tr w:rsidR="005777B7" w:rsidRPr="001F1D12" w:rsidTr="00DC2460">
        <w:trPr>
          <w:jc w:val="center"/>
        </w:trPr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1D12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  <w:t>Технічні</w:t>
            </w:r>
            <w:proofErr w:type="spellEnd"/>
            <w:r w:rsidRPr="001F1D12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  <w:t>вимоги</w:t>
            </w:r>
            <w:proofErr w:type="spellEnd"/>
            <w:r w:rsidRPr="001F1D12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  <w:t>до</w:t>
            </w:r>
            <w:proofErr w:type="spellEnd"/>
            <w:r w:rsidRPr="001F1D12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</w:rPr>
              <w:t>принтера</w:t>
            </w:r>
            <w:proofErr w:type="spellEnd"/>
          </w:p>
        </w:tc>
      </w:tr>
      <w:tr w:rsidR="005777B7" w:rsidRPr="001F1D12" w:rsidTr="00DC24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pStyle w:val="TableContents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F1D12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pStyle w:val="TableContents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F1D12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  <w:t>Технічні вимоги</w:t>
            </w:r>
          </w:p>
        </w:tc>
      </w:tr>
      <w:tr w:rsidR="005777B7" w:rsidRPr="0093335C" w:rsidTr="00DC24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Технологія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друку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</w:t>
            </w:r>
            <w:proofErr w:type="spellStart"/>
            <w:proofErr w:type="gram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  <w:proofErr w:type="gram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ірше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ніж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лазерна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монохромна</w:t>
            </w:r>
          </w:p>
        </w:tc>
      </w:tr>
      <w:tr w:rsidR="005777B7" w:rsidRPr="0093335C" w:rsidTr="00DC24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поставки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</w:t>
            </w:r>
            <w:proofErr w:type="spellStart"/>
            <w:proofErr w:type="gram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  <w:proofErr w:type="gram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ірше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ніж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диск з ПЗ (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драйвери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інструкції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), з кабелем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живлення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 картриджем з тонером</w:t>
            </w:r>
          </w:p>
        </w:tc>
      </w:tr>
      <w:tr w:rsidR="005777B7" w:rsidRPr="0093335C" w:rsidTr="00DC24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Інтерфейсний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USB-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кабель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Повинен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входити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комплект поставки</w:t>
            </w:r>
            <w:proofErr w:type="gramEnd"/>
          </w:p>
        </w:tc>
      </w:tr>
      <w:tr w:rsidR="005777B7" w:rsidRPr="001F1D12" w:rsidTr="00DC24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Оперативна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пам'ять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ніж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256 МБ</w:t>
            </w:r>
          </w:p>
        </w:tc>
      </w:tr>
      <w:tr w:rsidR="005777B7" w:rsidRPr="001F1D12" w:rsidTr="00DC24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Інтерфейси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USB 2.0 Hi-Speed, Ethernet 10/100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BaseT</w:t>
            </w:r>
            <w:proofErr w:type="spellEnd"/>
          </w:p>
        </w:tc>
      </w:tr>
      <w:tr w:rsidR="005777B7" w:rsidRPr="001F1D12" w:rsidTr="00DC24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Двосторонній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друк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Вбудований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модуль</w:t>
            </w:r>
            <w:proofErr w:type="spellEnd"/>
          </w:p>
        </w:tc>
      </w:tr>
      <w:tr w:rsidR="005777B7" w:rsidRPr="001F1D12" w:rsidTr="00DC24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Формат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друкованих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носіїв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ніж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A4, A5, JIS B5, IS0 B5 , A6, Letter,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Legal,Executive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, Folio,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Oficio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, Statement, Japanese Postcard, Monarch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Env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, DL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Env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, C5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Env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, C6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Env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, No.10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Env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, ZL, Big 16K, Big 32K, 16K, 32K, B6,Yougata4, Postcard,Younaga3, Nagagata3,Yougata2</w:t>
            </w:r>
          </w:p>
        </w:tc>
      </w:tr>
      <w:tr w:rsidR="005777B7" w:rsidRPr="0093335C" w:rsidTr="00DC24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Типи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друкованих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носіїв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менше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ніж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звичайний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папі</w:t>
            </w:r>
            <w:proofErr w:type="gram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відновлений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папір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щільний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папір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прозора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плівка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етикетковий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папір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конверти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канцелярський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папір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листівки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</w:tc>
      </w:tr>
      <w:tr w:rsidR="005777B7" w:rsidRPr="001F1D12" w:rsidTr="00DC24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Ємність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лотка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паперу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ніж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250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аркушів</w:t>
            </w:r>
            <w:proofErr w:type="spellEnd"/>
          </w:p>
        </w:tc>
      </w:tr>
      <w:tr w:rsidR="005777B7" w:rsidRPr="001F1D12" w:rsidTr="00DC24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Ємність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вихідного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лотка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ніж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100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аркушів</w:t>
            </w:r>
            <w:proofErr w:type="spellEnd"/>
          </w:p>
        </w:tc>
      </w:tr>
      <w:tr w:rsidR="005777B7" w:rsidRPr="0093335C" w:rsidTr="00DC24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Щ</w:t>
            </w:r>
            <w:proofErr w:type="gram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ільність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паперу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багатоцільового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лотка /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ручний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подачі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менше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ніж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60 - 200 г / м</w:t>
            </w:r>
            <w:proofErr w:type="gram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proofErr w:type="gramEnd"/>
          </w:p>
        </w:tc>
      </w:tr>
      <w:tr w:rsidR="005777B7" w:rsidRPr="0093335C" w:rsidTr="00DC24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Максимальна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щільність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паперу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менше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ніж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200 г / м</w:t>
            </w:r>
            <w:proofErr w:type="gram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proofErr w:type="gramEnd"/>
          </w:p>
        </w:tc>
      </w:tr>
      <w:tr w:rsidR="005777B7" w:rsidRPr="0093335C" w:rsidTr="00DC24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Роздільна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здатність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друку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менше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ніж</w:t>
            </w:r>
            <w:proofErr w:type="spellEnd"/>
            <w:proofErr w:type="gram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1200 </w:t>
            </w:r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1200 </w:t>
            </w:r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</w:p>
        </w:tc>
      </w:tr>
      <w:tr w:rsidR="005777B7" w:rsidRPr="0093335C" w:rsidTr="00DC24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Швидкість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друку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менше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ніж</w:t>
            </w:r>
            <w:proofErr w:type="spellEnd"/>
            <w:proofErr w:type="gram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33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стор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А</w:t>
            </w:r>
            <w:proofErr w:type="gram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proofErr w:type="gram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/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хв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</w:tc>
      </w:tr>
      <w:tr w:rsidR="005777B7" w:rsidRPr="0093335C" w:rsidTr="00DC24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Максимальне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навантаження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кількість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сторінок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друку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proofErr w:type="gram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ісяць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менше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ніж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60 000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сторінок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proofErr w:type="gram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ісяць</w:t>
            </w:r>
            <w:proofErr w:type="spellEnd"/>
          </w:p>
        </w:tc>
      </w:tr>
      <w:tr w:rsidR="005777B7" w:rsidRPr="001F1D12" w:rsidTr="00DC24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Ресурс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стартового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тонер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картриджа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ніж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1500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сторінок</w:t>
            </w:r>
            <w:proofErr w:type="spellEnd"/>
          </w:p>
        </w:tc>
      </w:tr>
      <w:tr w:rsidR="005777B7" w:rsidRPr="001F1D12" w:rsidTr="00DC24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Максимальний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ресурс нового </w:t>
            </w:r>
            <w:proofErr w:type="gram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тонер-картриджа</w:t>
            </w:r>
            <w:proofErr w:type="gram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ніж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6000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сторінок</w:t>
            </w:r>
            <w:proofErr w:type="spellEnd"/>
          </w:p>
        </w:tc>
      </w:tr>
      <w:tr w:rsidR="005777B7" w:rsidRPr="0093335C" w:rsidTr="00DC24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Роздільна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конструкція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тонер-картриджу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Ємність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 тонером та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фотоциліндр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знаходяться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proofErr w:type="gram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ізних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корпусах</w:t>
            </w:r>
          </w:p>
        </w:tc>
      </w:tr>
      <w:tr w:rsidR="005777B7" w:rsidRPr="001F1D12" w:rsidTr="00DC24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Ресурс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оригінального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комплекту для заправки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картриджі</w:t>
            </w:r>
            <w:proofErr w:type="gram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ніж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6000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сторінок</w:t>
            </w:r>
            <w:proofErr w:type="spellEnd"/>
          </w:p>
        </w:tc>
      </w:tr>
      <w:tr w:rsidR="005777B7" w:rsidRPr="001F1D12" w:rsidTr="00DC24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Підтримка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ОС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Windows Server2003/2008/2012/ XP/ Vista/Win 7/Win 8/Win8.1/ Win10; </w:t>
            </w:r>
          </w:p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Mac OS 10.7~10.13;</w:t>
            </w:r>
          </w:p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Linux (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ubuntu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 xml:space="preserve"> 12.04/14.04)</w:t>
            </w:r>
          </w:p>
        </w:tc>
      </w:tr>
      <w:tr w:rsidR="005777B7" w:rsidRPr="0093335C" w:rsidTr="00DC2460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</w:rPr>
              <w:t>Гарантія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7" w:rsidRPr="001F1D12" w:rsidRDefault="005777B7" w:rsidP="00DC246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менше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ніж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24 </w:t>
            </w:r>
            <w:proofErr w:type="spellStart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місяців</w:t>
            </w:r>
            <w:proofErr w:type="spellEnd"/>
            <w:r w:rsidRPr="001F1D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1F1D12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</w:t>
            </w:r>
            <w:proofErr w:type="gramEnd"/>
            <w:r w:rsidRPr="001F1D12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ід</w:t>
            </w:r>
            <w:proofErr w:type="spellEnd"/>
            <w:r w:rsidRPr="001F1D12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F1D12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виробника</w:t>
            </w:r>
            <w:proofErr w:type="spellEnd"/>
          </w:p>
        </w:tc>
      </w:tr>
    </w:tbl>
    <w:p w:rsidR="005777B7" w:rsidRPr="001F1D12" w:rsidRDefault="005777B7" w:rsidP="005777B7">
      <w:pPr>
        <w:spacing w:after="120"/>
        <w:ind w:left="287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</w:pPr>
    </w:p>
    <w:p w:rsidR="005777B7" w:rsidRPr="001F1D12" w:rsidRDefault="005777B7" w:rsidP="005777B7">
      <w:pPr>
        <w:widowControl/>
        <w:numPr>
          <w:ilvl w:val="0"/>
          <w:numId w:val="1"/>
        </w:numPr>
        <w:tabs>
          <w:tab w:val="left" w:pos="287"/>
        </w:tabs>
        <w:spacing w:after="120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</w:pPr>
      <w:r w:rsidRPr="001F1D12">
        <w:rPr>
          <w:rFonts w:ascii="Times New Roman" w:hAnsi="Times New Roman" w:cs="Times New Roman"/>
          <w:sz w:val="22"/>
          <w:szCs w:val="22"/>
          <w:lang w:val="uk-UA"/>
        </w:rPr>
        <w:t xml:space="preserve">Строк поставки Товару – </w:t>
      </w:r>
      <w:r w:rsidRPr="001F1D12">
        <w:rPr>
          <w:rFonts w:ascii="Times New Roman" w:hAnsi="Times New Roman" w:cs="Times New Roman"/>
          <w:b/>
          <w:sz w:val="22"/>
          <w:szCs w:val="22"/>
          <w:lang w:val="uk-UA"/>
        </w:rPr>
        <w:t>до 27.12.2022 року</w:t>
      </w:r>
      <w:r w:rsidRPr="001F1D12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uk-UA"/>
        </w:rPr>
        <w:t>.</w:t>
      </w:r>
    </w:p>
    <w:p w:rsidR="005777B7" w:rsidRPr="001F1D12" w:rsidRDefault="005777B7" w:rsidP="005777B7">
      <w:pPr>
        <w:widowControl/>
        <w:numPr>
          <w:ilvl w:val="0"/>
          <w:numId w:val="1"/>
        </w:numPr>
        <w:tabs>
          <w:tab w:val="left" w:pos="287"/>
        </w:tabs>
        <w:spacing w:after="120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</w:pP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Учасник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повинен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гарантувати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весь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запропонований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ним товар є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новим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раніше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використовувався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, не </w:t>
      </w:r>
      <w:proofErr w:type="spellStart"/>
      <w:proofErr w:type="gram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п</w:t>
      </w:r>
      <w:proofErr w:type="gram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ідлягає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заборонам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обтяженням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, правом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вимоги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третіх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осіб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r w:rsidRPr="001F1D12">
        <w:rPr>
          <w:rFonts w:ascii="Times New Roman" w:hAnsi="Times New Roman" w:cs="Times New Roman"/>
          <w:color w:val="000000"/>
          <w:sz w:val="22"/>
          <w:szCs w:val="22"/>
          <w:lang w:val="ru-RU"/>
        </w:rPr>
        <w:t>(</w:t>
      </w:r>
      <w:proofErr w:type="spellStart"/>
      <w:r w:rsidRPr="001F1D12">
        <w:rPr>
          <w:rFonts w:ascii="Times New Roman" w:hAnsi="Times New Roman" w:cs="Times New Roman"/>
          <w:color w:val="000000"/>
          <w:sz w:val="22"/>
          <w:szCs w:val="22"/>
          <w:u w:val="single"/>
          <w:lang w:val="ru-RU"/>
        </w:rPr>
        <w:t>надати</w:t>
      </w:r>
      <w:proofErr w:type="spellEnd"/>
      <w:r w:rsidRPr="001F1D12">
        <w:rPr>
          <w:rFonts w:ascii="Times New Roman" w:hAnsi="Times New Roman" w:cs="Times New Roman"/>
          <w:color w:val="000000"/>
          <w:sz w:val="22"/>
          <w:szCs w:val="22"/>
          <w:u w:val="single"/>
          <w:lang w:val="ru-RU"/>
        </w:rPr>
        <w:t xml:space="preserve"> лист в </w:t>
      </w:r>
      <w:proofErr w:type="spellStart"/>
      <w:r w:rsidRPr="001F1D12">
        <w:rPr>
          <w:rFonts w:ascii="Times New Roman" w:hAnsi="Times New Roman" w:cs="Times New Roman"/>
          <w:color w:val="000000"/>
          <w:sz w:val="22"/>
          <w:szCs w:val="22"/>
          <w:u w:val="single"/>
          <w:lang w:val="ru-RU"/>
        </w:rPr>
        <w:t>довільній</w:t>
      </w:r>
      <w:proofErr w:type="spellEnd"/>
      <w:r w:rsidRPr="001F1D12">
        <w:rPr>
          <w:rFonts w:ascii="Times New Roman" w:hAnsi="Times New Roman" w:cs="Times New Roman"/>
          <w:color w:val="000000"/>
          <w:sz w:val="22"/>
          <w:szCs w:val="22"/>
          <w:u w:val="single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color w:val="000000"/>
          <w:sz w:val="22"/>
          <w:szCs w:val="22"/>
          <w:u w:val="single"/>
          <w:lang w:val="ru-RU"/>
        </w:rPr>
        <w:t>формі</w:t>
      </w:r>
      <w:proofErr w:type="spellEnd"/>
      <w:r w:rsidRPr="001F1D12">
        <w:rPr>
          <w:rFonts w:ascii="Times New Roman" w:hAnsi="Times New Roman" w:cs="Times New Roman"/>
          <w:color w:val="000000"/>
          <w:sz w:val="22"/>
          <w:szCs w:val="22"/>
          <w:lang w:val="ru-RU"/>
        </w:rPr>
        <w:t>).</w:t>
      </w:r>
    </w:p>
    <w:p w:rsidR="005777B7" w:rsidRPr="001F1D12" w:rsidRDefault="005777B7" w:rsidP="005777B7">
      <w:pPr>
        <w:widowControl/>
        <w:numPr>
          <w:ilvl w:val="0"/>
          <w:numId w:val="1"/>
        </w:numPr>
        <w:tabs>
          <w:tab w:val="left" w:pos="287"/>
        </w:tabs>
        <w:spacing w:after="120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</w:pP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Усі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гарантійні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талони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заповнюються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згідно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вимог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виробника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.</w:t>
      </w:r>
    </w:p>
    <w:p w:rsidR="005777B7" w:rsidRPr="001F1D12" w:rsidRDefault="005777B7" w:rsidP="005777B7">
      <w:pPr>
        <w:widowControl/>
        <w:numPr>
          <w:ilvl w:val="0"/>
          <w:numId w:val="1"/>
        </w:numPr>
        <w:tabs>
          <w:tab w:val="left" w:pos="287"/>
        </w:tabs>
        <w:spacing w:after="120"/>
        <w:ind w:right="14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Термін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гарантії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на товар – не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менше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24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місяці</w:t>
      </w:r>
      <w:proofErr w:type="gram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в</w:t>
      </w:r>
      <w:proofErr w:type="spellEnd"/>
      <w:proofErr w:type="gram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.</w:t>
      </w:r>
      <w:r w:rsidR="0093335C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5777B7" w:rsidRPr="001F1D12" w:rsidRDefault="005777B7" w:rsidP="005777B7">
      <w:pPr>
        <w:widowControl/>
        <w:numPr>
          <w:ilvl w:val="0"/>
          <w:numId w:val="1"/>
        </w:numPr>
        <w:tabs>
          <w:tab w:val="left" w:pos="287"/>
        </w:tabs>
        <w:spacing w:after="120"/>
        <w:ind w:right="144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</w:pPr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Товар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має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узгоджуватись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з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усіма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електричними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вимогами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встановлені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в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Україні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.</w:t>
      </w:r>
    </w:p>
    <w:p w:rsidR="005777B7" w:rsidRPr="001F1D12" w:rsidRDefault="005777B7" w:rsidP="005777B7">
      <w:pPr>
        <w:widowControl/>
        <w:numPr>
          <w:ilvl w:val="0"/>
          <w:numId w:val="1"/>
        </w:numPr>
        <w:tabs>
          <w:tab w:val="clear" w:pos="287"/>
          <w:tab w:val="left" w:pos="0"/>
        </w:tabs>
        <w:spacing w:after="120"/>
        <w:ind w:right="144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</w:pPr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Для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належного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захисту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інтересів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Замовника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щодо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авторизованого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джерела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постачання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даними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торгами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учасники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торгів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повинні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надати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скановану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копію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оригіналу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авторизаційного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листа (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листів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) про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повноваження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від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виробника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або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офіційного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представника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виробника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Україні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що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п</w:t>
      </w:r>
      <w:proofErr w:type="gramEnd"/>
      <w:r w:rsidRPr="001F1D12">
        <w:rPr>
          <w:rFonts w:ascii="Times New Roman" w:hAnsi="Times New Roman" w:cs="Times New Roman"/>
          <w:sz w:val="22"/>
          <w:szCs w:val="22"/>
          <w:lang w:val="ru-RU"/>
        </w:rPr>
        <w:t>ідтверджує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право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учасника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торгів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постачати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товар у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відповідності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до предмету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закупівлі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укладати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догові</w:t>
      </w:r>
      <w:proofErr w:type="gramStart"/>
      <w:r w:rsidRPr="001F1D12">
        <w:rPr>
          <w:rFonts w:ascii="Times New Roman" w:hAnsi="Times New Roman" w:cs="Times New Roman"/>
          <w:sz w:val="22"/>
          <w:szCs w:val="22"/>
          <w:lang w:val="ru-RU"/>
        </w:rPr>
        <w:t>р</w:t>
      </w:r>
      <w:proofErr w:type="spellEnd"/>
      <w:proofErr w:type="gram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його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постачання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території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України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>,</w:t>
      </w:r>
      <w:bookmarkStart w:id="0" w:name="_GoBack"/>
      <w:bookmarkEnd w:id="0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u w:val="single"/>
          <w:lang w:val="ru-RU"/>
        </w:rPr>
        <w:t>із</w:t>
      </w:r>
      <w:proofErr w:type="spellEnd"/>
      <w:r w:rsidRPr="001F1D12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u w:val="single"/>
          <w:lang w:val="ru-RU"/>
        </w:rPr>
        <w:t>зазначенням</w:t>
      </w:r>
      <w:proofErr w:type="spellEnd"/>
      <w:r w:rsidRPr="001F1D12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u w:val="single"/>
          <w:lang w:val="ru-RU"/>
        </w:rPr>
        <w:t>найменування</w:t>
      </w:r>
      <w:proofErr w:type="spellEnd"/>
      <w:r w:rsidRPr="001F1D12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u w:val="single"/>
          <w:lang w:val="ru-RU"/>
        </w:rPr>
        <w:t>Замовника</w:t>
      </w:r>
      <w:proofErr w:type="spellEnd"/>
      <w:r w:rsidRPr="001F1D12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,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u w:val="single"/>
          <w:lang w:val="ru-RU"/>
        </w:rPr>
        <w:t>найменування</w:t>
      </w:r>
      <w:proofErr w:type="spellEnd"/>
      <w:r w:rsidRPr="001F1D12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u w:val="single"/>
          <w:lang w:val="ru-RU"/>
        </w:rPr>
        <w:t>запропонованого</w:t>
      </w:r>
      <w:proofErr w:type="spellEnd"/>
      <w:r w:rsidRPr="001F1D12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Товару,</w:t>
      </w:r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F1D12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номера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u w:val="single"/>
          <w:lang w:val="ru-RU"/>
        </w:rPr>
        <w:t>оголошення</w:t>
      </w:r>
      <w:proofErr w:type="spellEnd"/>
      <w:r w:rsidRPr="001F1D12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та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u w:val="single"/>
          <w:lang w:val="ru-RU"/>
        </w:rPr>
        <w:t>дати</w:t>
      </w:r>
      <w:proofErr w:type="spellEnd"/>
      <w:r w:rsidRPr="001F1D12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u w:val="single"/>
          <w:lang w:val="ru-RU"/>
        </w:rPr>
        <w:t>оприлюднення</w:t>
      </w:r>
      <w:proofErr w:type="spellEnd"/>
      <w:r w:rsidRPr="001F1D12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в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u w:val="single"/>
          <w:lang w:val="ru-RU"/>
        </w:rPr>
        <w:t>електронній</w:t>
      </w:r>
      <w:proofErr w:type="spellEnd"/>
      <w:r w:rsidRPr="001F1D12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u w:val="single"/>
          <w:lang w:val="ru-RU"/>
        </w:rPr>
        <w:t>системі</w:t>
      </w:r>
      <w:proofErr w:type="spellEnd"/>
      <w:r w:rsidRPr="001F1D12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u w:val="single"/>
          <w:lang w:val="ru-RU"/>
        </w:rPr>
        <w:t>закупівель</w:t>
      </w:r>
      <w:proofErr w:type="spellEnd"/>
      <w:r w:rsidRPr="001F1D12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u w:val="single"/>
        </w:rPr>
        <w:t>ProZorro</w:t>
      </w:r>
      <w:proofErr w:type="spellEnd"/>
      <w:r w:rsidRPr="001F1D12">
        <w:rPr>
          <w:rFonts w:ascii="Times New Roman" w:hAnsi="Times New Roman" w:cs="Times New Roman"/>
          <w:sz w:val="22"/>
          <w:szCs w:val="22"/>
          <w:u w:val="single"/>
          <w:lang w:val="ru-RU"/>
        </w:rPr>
        <w:t>.</w:t>
      </w:r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1F1D12">
        <w:rPr>
          <w:rFonts w:ascii="Times New Roman" w:hAnsi="Times New Roman" w:cs="Times New Roman"/>
          <w:sz w:val="22"/>
          <w:szCs w:val="22"/>
          <w:lang w:val="ru-RU"/>
        </w:rPr>
        <w:t>У</w:t>
      </w:r>
      <w:proofErr w:type="gram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Pr="001F1D12">
        <w:rPr>
          <w:rFonts w:ascii="Times New Roman" w:hAnsi="Times New Roman" w:cs="Times New Roman"/>
          <w:sz w:val="22"/>
          <w:szCs w:val="22"/>
          <w:lang w:val="ru-RU"/>
        </w:rPr>
        <w:t>раз</w:t>
      </w:r>
      <w:proofErr w:type="gramEnd"/>
      <w:r w:rsidRPr="001F1D12">
        <w:rPr>
          <w:rFonts w:ascii="Times New Roman" w:hAnsi="Times New Roman" w:cs="Times New Roman"/>
          <w:sz w:val="22"/>
          <w:szCs w:val="22"/>
          <w:lang w:val="ru-RU"/>
        </w:rPr>
        <w:t>і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надання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листа про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повноваження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від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виробників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іноземною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мовою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цей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лист повинен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супроводжуватись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перекладом на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українську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sz w:val="22"/>
          <w:szCs w:val="22"/>
          <w:lang w:val="ru-RU"/>
        </w:rPr>
        <w:t>мову</w:t>
      </w:r>
      <w:proofErr w:type="spellEnd"/>
      <w:r w:rsidRPr="001F1D1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5777B7" w:rsidRPr="001F1D12" w:rsidRDefault="005777B7" w:rsidP="005777B7">
      <w:pPr>
        <w:widowControl/>
        <w:numPr>
          <w:ilvl w:val="0"/>
          <w:numId w:val="1"/>
        </w:numPr>
        <w:tabs>
          <w:tab w:val="clear" w:pos="287"/>
          <w:tab w:val="left" w:pos="0"/>
        </w:tabs>
        <w:spacing w:after="120"/>
        <w:ind w:right="144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</w:pPr>
      <w:proofErr w:type="spellStart"/>
      <w:proofErr w:type="gram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Техн</w:t>
      </w:r>
      <w:proofErr w:type="gram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ічні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якісні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характеристики Товару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повинні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передбачати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застосування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заходів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із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захисту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довкілля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–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дану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 xml:space="preserve">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позицію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 xml:space="preserve">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учасник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 xml:space="preserve">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обов'язково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 xml:space="preserve"> </w:t>
      </w:r>
      <w:proofErr w:type="spellStart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>підтверджує</w:t>
      </w:r>
      <w:proofErr w:type="spellEnd"/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ru-RU"/>
        </w:rPr>
        <w:t xml:space="preserve"> документально</w:t>
      </w:r>
      <w:r w:rsidRPr="001F1D12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>.</w:t>
      </w:r>
    </w:p>
    <w:p w:rsidR="001755F7" w:rsidRPr="001F1D12" w:rsidRDefault="001755F7" w:rsidP="008C1615">
      <w:pPr>
        <w:keepLines/>
        <w:widowControl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</w:p>
    <w:p w:rsidR="003C0FF3" w:rsidRPr="001F1D12" w:rsidRDefault="003C0FF3" w:rsidP="003C0FF3">
      <w:pPr>
        <w:pStyle w:val="aa"/>
        <w:ind w:firstLine="720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  <w:u w:val="single"/>
          <w:lang w:val="ru-RU"/>
        </w:rPr>
      </w:pPr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eastAsia="zh-CN"/>
        </w:rPr>
        <w:t>Учасники при поданні пропозиції повинні враховувати норми:</w:t>
      </w:r>
    </w:p>
    <w:p w:rsidR="003C0FF3" w:rsidRPr="001F1D12" w:rsidRDefault="003C0FF3" w:rsidP="003C0FF3">
      <w:pPr>
        <w:pStyle w:val="aa"/>
        <w:ind w:left="28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F1D12">
        <w:rPr>
          <w:rFonts w:ascii="Times New Roman" w:hAnsi="Times New Roman" w:cs="Times New Roman"/>
          <w:i/>
          <w:sz w:val="22"/>
          <w:szCs w:val="22"/>
          <w:lang w:val="ru-RU" w:eastAsia="zh-CN"/>
        </w:rPr>
        <w:t xml:space="preserve">– </w:t>
      </w:r>
      <w:r w:rsidRPr="001F1D12">
        <w:rPr>
          <w:rFonts w:ascii="Times New Roman" w:hAnsi="Times New Roman" w:cs="Times New Roman"/>
          <w:i/>
          <w:sz w:val="22"/>
          <w:szCs w:val="22"/>
        </w:rPr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</w:t>
      </w:r>
      <w:proofErr w:type="gramStart"/>
      <w:r w:rsidRPr="001F1D12">
        <w:rPr>
          <w:rFonts w:ascii="Times New Roman" w:hAnsi="Times New Roman" w:cs="Times New Roman"/>
          <w:i/>
          <w:sz w:val="22"/>
          <w:szCs w:val="22"/>
        </w:rPr>
        <w:t xml:space="preserve"> Р</w:t>
      </w:r>
      <w:proofErr w:type="gramEnd"/>
      <w:r w:rsidRPr="001F1D12">
        <w:rPr>
          <w:rFonts w:ascii="Times New Roman" w:hAnsi="Times New Roman" w:cs="Times New Roman"/>
          <w:i/>
          <w:sz w:val="22"/>
          <w:szCs w:val="22"/>
        </w:rPr>
        <w:t>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</w:r>
    </w:p>
    <w:p w:rsidR="003C0FF3" w:rsidRPr="001F1D12" w:rsidRDefault="003C0FF3" w:rsidP="003C0FF3">
      <w:pPr>
        <w:pStyle w:val="aa"/>
        <w:ind w:left="28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 xml:space="preserve">- </w:t>
      </w:r>
      <w:r w:rsidRPr="001F1D12">
        <w:rPr>
          <w:rFonts w:ascii="Times New Roman" w:hAnsi="Times New Roman" w:cs="Times New Roman"/>
          <w:i/>
          <w:sz w:val="22"/>
          <w:szCs w:val="22"/>
        </w:rPr>
        <w:t>Постанови Кабінету Міністрів України «Про застосування заборони ввезення товарів з</w:t>
      </w:r>
      <w:proofErr w:type="gramStart"/>
      <w:r w:rsidRPr="001F1D12">
        <w:rPr>
          <w:rFonts w:ascii="Times New Roman" w:hAnsi="Times New Roman" w:cs="Times New Roman"/>
          <w:i/>
          <w:sz w:val="22"/>
          <w:szCs w:val="22"/>
        </w:rPr>
        <w:t xml:space="preserve"> Р</w:t>
      </w:r>
      <w:proofErr w:type="gramEnd"/>
      <w:r w:rsidRPr="001F1D12">
        <w:rPr>
          <w:rFonts w:ascii="Times New Roman" w:hAnsi="Times New Roman" w:cs="Times New Roman"/>
          <w:i/>
          <w:sz w:val="22"/>
          <w:szCs w:val="22"/>
        </w:rPr>
        <w:t>осі</w:t>
      </w:r>
      <w:r w:rsidRPr="001F1D12">
        <w:rPr>
          <w:rFonts w:ascii="Times New Roman" w:hAnsi="Times New Roman" w:cs="Times New Roman"/>
          <w:i/>
          <w:sz w:val="22"/>
          <w:szCs w:val="22"/>
        </w:rPr>
        <w:t>й</w:t>
      </w:r>
      <w:r w:rsidRPr="001F1D12">
        <w:rPr>
          <w:rFonts w:ascii="Times New Roman" w:hAnsi="Times New Roman" w:cs="Times New Roman"/>
          <w:i/>
          <w:sz w:val="22"/>
          <w:szCs w:val="22"/>
        </w:rPr>
        <w:t>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3C0FF3" w:rsidRPr="001F1D12" w:rsidRDefault="003C0FF3" w:rsidP="003C0FF3">
      <w:pPr>
        <w:pStyle w:val="aa"/>
        <w:ind w:left="28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F1D12">
        <w:rPr>
          <w:rFonts w:ascii="Times New Roman" w:hAnsi="Times New Roman" w:cs="Times New Roman"/>
          <w:i/>
          <w:sz w:val="22"/>
          <w:szCs w:val="22"/>
        </w:rPr>
        <w:t>- 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:rsidR="00102A3C" w:rsidRPr="001F1D12" w:rsidRDefault="003C0FF3" w:rsidP="008C1615">
      <w:pPr>
        <w:pStyle w:val="aa"/>
        <w:ind w:left="287" w:firstLine="433"/>
        <w:jc w:val="both"/>
        <w:rPr>
          <w:rFonts w:ascii="Times New Roman" w:hAnsi="Times New Roman" w:cs="Times New Roman"/>
          <w:i/>
          <w:color w:val="00000A"/>
          <w:sz w:val="22"/>
          <w:szCs w:val="22"/>
        </w:rPr>
      </w:pPr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 xml:space="preserve">У </w:t>
      </w:r>
      <w:proofErr w:type="spellStart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>випадку</w:t>
      </w:r>
      <w:proofErr w:type="spellEnd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не </w:t>
      </w:r>
      <w:proofErr w:type="spellStart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>врахування</w:t>
      </w:r>
      <w:proofErr w:type="spellEnd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>учасником</w:t>
      </w:r>
      <w:proofErr w:type="spellEnd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proofErr w:type="gramStart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>п</w:t>
      </w:r>
      <w:proofErr w:type="gramEnd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>ід</w:t>
      </w:r>
      <w:proofErr w:type="spellEnd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час </w:t>
      </w:r>
      <w:proofErr w:type="spellStart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>подання</w:t>
      </w:r>
      <w:proofErr w:type="spellEnd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>пропозиції</w:t>
      </w:r>
      <w:proofErr w:type="spellEnd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>зокрема</w:t>
      </w:r>
      <w:proofErr w:type="spellEnd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>невідповідність</w:t>
      </w:r>
      <w:proofErr w:type="spellEnd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>уча</w:t>
      </w:r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>с</w:t>
      </w:r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>ника</w:t>
      </w:r>
      <w:proofErr w:type="spellEnd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>чи</w:t>
      </w:r>
      <w:proofErr w:type="spellEnd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товару, </w:t>
      </w:r>
      <w:proofErr w:type="spellStart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>зазначеним</w:t>
      </w:r>
      <w:proofErr w:type="spellEnd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нормативно-</w:t>
      </w:r>
      <w:proofErr w:type="spellStart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>правовим</w:t>
      </w:r>
      <w:proofErr w:type="spellEnd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актам, </w:t>
      </w:r>
      <w:proofErr w:type="spellStart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>учасник</w:t>
      </w:r>
      <w:proofErr w:type="spellEnd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>вважатиметься</w:t>
      </w:r>
      <w:proofErr w:type="spellEnd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таким, </w:t>
      </w:r>
      <w:proofErr w:type="spellStart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>що</w:t>
      </w:r>
      <w:proofErr w:type="spellEnd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1F1D1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не </w:t>
      </w:r>
      <w:proofErr w:type="spellStart"/>
      <w:r w:rsidRPr="001F1D1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відповідає</w:t>
      </w:r>
      <w:proofErr w:type="spellEnd"/>
      <w:r w:rsidRPr="001F1D1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, </w:t>
      </w:r>
      <w:proofErr w:type="spellStart"/>
      <w:r w:rsidRPr="001F1D1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встановленим</w:t>
      </w:r>
      <w:proofErr w:type="spellEnd"/>
      <w:r w:rsidRPr="001F1D1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абзацом</w:t>
      </w:r>
      <w:proofErr w:type="spellEnd"/>
      <w:r w:rsidRPr="001F1D1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першим </w:t>
      </w:r>
      <w:proofErr w:type="spellStart"/>
      <w:r w:rsidRPr="001F1D1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частиною</w:t>
      </w:r>
      <w:proofErr w:type="spellEnd"/>
      <w:r w:rsidRPr="001F1D1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третьою</w:t>
      </w:r>
      <w:proofErr w:type="spellEnd"/>
      <w:r w:rsidRPr="001F1D1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статті</w:t>
      </w:r>
      <w:proofErr w:type="spellEnd"/>
      <w:r w:rsidRPr="001F1D1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22 Закону, </w:t>
      </w:r>
      <w:proofErr w:type="spellStart"/>
      <w:r w:rsidRPr="001F1D1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вимогам</w:t>
      </w:r>
      <w:proofErr w:type="spellEnd"/>
      <w:r w:rsidRPr="001F1D1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до </w:t>
      </w:r>
      <w:proofErr w:type="spellStart"/>
      <w:r w:rsidRPr="001F1D1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учасника</w:t>
      </w:r>
      <w:proofErr w:type="spellEnd"/>
      <w:r w:rsidRPr="001F1D1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відповідно</w:t>
      </w:r>
      <w:proofErr w:type="spellEnd"/>
      <w:r w:rsidRPr="001F1D1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до </w:t>
      </w:r>
      <w:proofErr w:type="spellStart"/>
      <w:r w:rsidRPr="001F1D1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законодавства</w:t>
      </w:r>
      <w:proofErr w:type="spellEnd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тому </w:t>
      </w:r>
      <w:proofErr w:type="spellStart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>така</w:t>
      </w:r>
      <w:proofErr w:type="spellEnd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>пропозиція</w:t>
      </w:r>
      <w:proofErr w:type="spellEnd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>підлягатиме</w:t>
      </w:r>
      <w:proofErr w:type="spellEnd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>відхиленню</w:t>
      </w:r>
      <w:proofErr w:type="spellEnd"/>
      <w:r w:rsidRPr="001F1D1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1F1D12">
        <w:rPr>
          <w:rFonts w:ascii="Times New Roman" w:hAnsi="Times New Roman" w:cs="Times New Roman"/>
          <w:i/>
          <w:color w:val="00000A"/>
          <w:sz w:val="22"/>
          <w:szCs w:val="22"/>
        </w:rPr>
        <w:t>на підставі абзацу 3 пункту 1 частини 1 статті 31 Закону.</w:t>
      </w:r>
    </w:p>
    <w:p w:rsidR="008C1615" w:rsidRPr="001F1D12" w:rsidRDefault="008C1615" w:rsidP="008C1615">
      <w:pPr>
        <w:pStyle w:val="aa"/>
        <w:ind w:left="287" w:firstLine="433"/>
        <w:jc w:val="both"/>
        <w:rPr>
          <w:rFonts w:ascii="Times New Roman" w:hAnsi="Times New Roman" w:cs="Times New Roman"/>
          <w:i/>
          <w:color w:val="00000A"/>
          <w:sz w:val="22"/>
          <w:szCs w:val="22"/>
        </w:rPr>
      </w:pPr>
    </w:p>
    <w:p w:rsidR="00332EE1" w:rsidRPr="001F1D12" w:rsidRDefault="00332EE1" w:rsidP="00332EE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  <w:lang w:val="uk-UA"/>
        </w:rPr>
      </w:pPr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uk-UA"/>
        </w:rPr>
        <w:t xml:space="preserve">Якщо протягом терміну дії гарантії буде виявлено недоліки товару, що перешкоджають нормальному його функціонуванню за призначенням, Виконавець зобов’язаний за свій рахунок протягом 10 (десяти) днів з дня відповідного письмового повідомлення </w:t>
      </w:r>
      <w:r w:rsidRPr="001F1D12"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val="uk-UA"/>
        </w:rPr>
        <w:t>Замовник</w:t>
      </w:r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uk-UA"/>
        </w:rPr>
        <w:t>а виправити всі знайдені недоліки або замінити дефектний товар на доброякісний.</w:t>
      </w:r>
    </w:p>
    <w:p w:rsidR="00332EE1" w:rsidRPr="001F1D12" w:rsidRDefault="00332EE1" w:rsidP="00332EE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</w:pPr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lastRenderedPageBreak/>
        <w:t xml:space="preserve">У </w:t>
      </w:r>
      <w:proofErr w:type="spellStart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разі</w:t>
      </w:r>
      <w:proofErr w:type="spellEnd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відмови</w:t>
      </w:r>
      <w:proofErr w:type="spellEnd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від</w:t>
      </w:r>
      <w:proofErr w:type="spellEnd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дефектного товару </w:t>
      </w:r>
      <w:proofErr w:type="spellStart"/>
      <w:r w:rsidRPr="001F1D12"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val="ru-RU"/>
        </w:rPr>
        <w:t>Виконавець</w:t>
      </w:r>
      <w:proofErr w:type="spellEnd"/>
      <w:r w:rsidRPr="001F1D12"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зобов’язаний</w:t>
      </w:r>
      <w:proofErr w:type="spellEnd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у 10-денний </w:t>
      </w:r>
      <w:proofErr w:type="spellStart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термін</w:t>
      </w:r>
      <w:proofErr w:type="spellEnd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з дня  </w:t>
      </w:r>
      <w:proofErr w:type="spellStart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відповідного</w:t>
      </w:r>
      <w:proofErr w:type="spellEnd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 </w:t>
      </w:r>
      <w:proofErr w:type="spellStart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письмового</w:t>
      </w:r>
      <w:proofErr w:type="spellEnd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повідомлення</w:t>
      </w:r>
      <w:proofErr w:type="spellEnd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val="ru-RU"/>
        </w:rPr>
        <w:t>Замовник</w:t>
      </w:r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а</w:t>
      </w:r>
      <w:proofErr w:type="spellEnd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повернути</w:t>
      </w:r>
      <w:proofErr w:type="spellEnd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останньому</w:t>
      </w:r>
      <w:proofErr w:type="spellEnd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кошти</w:t>
      </w:r>
      <w:proofErr w:type="spellEnd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за </w:t>
      </w:r>
      <w:proofErr w:type="spellStart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дефектний</w:t>
      </w:r>
      <w:proofErr w:type="spellEnd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товар, </w:t>
      </w:r>
      <w:proofErr w:type="spellStart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перераховані</w:t>
      </w:r>
      <w:proofErr w:type="spellEnd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згідно</w:t>
      </w:r>
      <w:proofErr w:type="spellEnd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з </w:t>
      </w:r>
      <w:proofErr w:type="spellStart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цим</w:t>
      </w:r>
      <w:proofErr w:type="spellEnd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Договором, та </w:t>
      </w:r>
      <w:proofErr w:type="spellStart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сплатити</w:t>
      </w:r>
      <w:proofErr w:type="spellEnd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штраф у </w:t>
      </w:r>
      <w:proofErr w:type="spellStart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розмі</w:t>
      </w:r>
      <w:proofErr w:type="gramStart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р</w:t>
      </w:r>
      <w:proofErr w:type="gramEnd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і</w:t>
      </w:r>
      <w:proofErr w:type="spellEnd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20% </w:t>
      </w:r>
      <w:proofErr w:type="spellStart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вартості</w:t>
      </w:r>
      <w:proofErr w:type="spellEnd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дефектного товару </w:t>
      </w:r>
      <w:proofErr w:type="spellStart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або</w:t>
      </w:r>
      <w:proofErr w:type="spellEnd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замінити</w:t>
      </w:r>
      <w:proofErr w:type="spellEnd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дефектний</w:t>
      </w:r>
      <w:proofErr w:type="spellEnd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товар на </w:t>
      </w:r>
      <w:proofErr w:type="spellStart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доброякісний</w:t>
      </w:r>
      <w:proofErr w:type="spellEnd"/>
      <w:r w:rsidRPr="001F1D12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.</w:t>
      </w:r>
    </w:p>
    <w:p w:rsidR="00D820DA" w:rsidRPr="001F1D12" w:rsidRDefault="00D820DA">
      <w:pPr>
        <w:widowControl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2"/>
          <w:szCs w:val="22"/>
          <w:u w:val="single"/>
          <w:lang w:val="ru-RU"/>
        </w:rPr>
      </w:pPr>
    </w:p>
    <w:sectPr w:rsidR="00D820DA" w:rsidRPr="001F1D12">
      <w:pgSz w:w="11900" w:h="16840"/>
      <w:pgMar w:top="850" w:right="850" w:bottom="850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1"/>
    <w:family w:val="auto"/>
    <w:pitch w:val="default"/>
  </w:font>
  <w:font w:name="TimesNewRomanPS-BoldMT">
    <w:altName w:val="Times New Roman"/>
    <w:charset w:val="01"/>
    <w:family w:val="auto"/>
    <w:pitch w:val="default"/>
  </w:font>
  <w:font w:name="TimesNewRomanPS-BoldItalicMT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402"/>
    <w:multiLevelType w:val="multilevel"/>
    <w:tmpl w:val="55A4F2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6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953BD7"/>
    <w:multiLevelType w:val="multilevel"/>
    <w:tmpl w:val="C94AD85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27617ED3"/>
    <w:multiLevelType w:val="multilevel"/>
    <w:tmpl w:val="937A5A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BA44CAA"/>
    <w:multiLevelType w:val="hybridMultilevel"/>
    <w:tmpl w:val="312E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A24C6"/>
    <w:multiLevelType w:val="hybridMultilevel"/>
    <w:tmpl w:val="6478DAD0"/>
    <w:lvl w:ilvl="0" w:tplc="DC08AC88">
      <w:start w:val="1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77E429E2"/>
    <w:multiLevelType w:val="hybridMultilevel"/>
    <w:tmpl w:val="616856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61A79"/>
    <w:multiLevelType w:val="multilevel"/>
    <w:tmpl w:val="62E8EB54"/>
    <w:lvl w:ilvl="0">
      <w:start w:val="1"/>
      <w:numFmt w:val="decimal"/>
      <w:lvlText w:val="%1."/>
      <w:lvlJc w:val="left"/>
      <w:pPr>
        <w:tabs>
          <w:tab w:val="num" w:pos="287"/>
        </w:tabs>
        <w:ind w:left="287" w:hanging="287"/>
      </w:pPr>
      <w:rPr>
        <w:i w:val="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D820DA"/>
    <w:rsid w:val="00027992"/>
    <w:rsid w:val="000C1C39"/>
    <w:rsid w:val="00102A3C"/>
    <w:rsid w:val="001755F7"/>
    <w:rsid w:val="0019601C"/>
    <w:rsid w:val="001B49DE"/>
    <w:rsid w:val="001F1D12"/>
    <w:rsid w:val="00283A0E"/>
    <w:rsid w:val="002923D0"/>
    <w:rsid w:val="002A6C6B"/>
    <w:rsid w:val="00332EE1"/>
    <w:rsid w:val="003C0FF3"/>
    <w:rsid w:val="003C6DA7"/>
    <w:rsid w:val="003C7341"/>
    <w:rsid w:val="00437895"/>
    <w:rsid w:val="0047366B"/>
    <w:rsid w:val="004949EE"/>
    <w:rsid w:val="004965CE"/>
    <w:rsid w:val="004A6B03"/>
    <w:rsid w:val="004E65DB"/>
    <w:rsid w:val="00552D39"/>
    <w:rsid w:val="005777B7"/>
    <w:rsid w:val="00580007"/>
    <w:rsid w:val="005A4EB8"/>
    <w:rsid w:val="005E4E64"/>
    <w:rsid w:val="0062312D"/>
    <w:rsid w:val="00636391"/>
    <w:rsid w:val="006F5A3F"/>
    <w:rsid w:val="00716A49"/>
    <w:rsid w:val="00792A3B"/>
    <w:rsid w:val="008C1615"/>
    <w:rsid w:val="0093335C"/>
    <w:rsid w:val="0097093D"/>
    <w:rsid w:val="009A52D7"/>
    <w:rsid w:val="00A16E56"/>
    <w:rsid w:val="00A37A7E"/>
    <w:rsid w:val="00A52AE0"/>
    <w:rsid w:val="00A56FBA"/>
    <w:rsid w:val="00AB3B5E"/>
    <w:rsid w:val="00AB4331"/>
    <w:rsid w:val="00AC2430"/>
    <w:rsid w:val="00B02FCB"/>
    <w:rsid w:val="00CB7BB6"/>
    <w:rsid w:val="00CE5016"/>
    <w:rsid w:val="00CE7BC5"/>
    <w:rsid w:val="00D2520B"/>
    <w:rsid w:val="00D820DA"/>
    <w:rsid w:val="00D95727"/>
    <w:rsid w:val="00E106A9"/>
    <w:rsid w:val="00E154DE"/>
    <w:rsid w:val="00EB0892"/>
    <w:rsid w:val="00EE145D"/>
    <w:rsid w:val="00F124FD"/>
    <w:rsid w:val="00F32139"/>
    <w:rsid w:val="00F8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SC" w:hAnsi="Liberation Serif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character" w:customStyle="1" w:styleId="NumberingSymbols">
    <w:name w:val="Numbering_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</w:style>
  <w:style w:type="paragraph" w:styleId="a5">
    <w:name w:val="caption"/>
    <w:basedOn w:val="a"/>
    <w:qFormat/>
  </w:style>
  <w:style w:type="paragraph" w:customStyle="1" w:styleId="Index">
    <w:name w:val="Index"/>
    <w:basedOn w:val="a"/>
    <w:qFormat/>
  </w:style>
  <w:style w:type="paragraph" w:customStyle="1" w:styleId="TableContents">
    <w:name w:val="Table Contents"/>
    <w:basedOn w:val="a3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header"/>
    <w:basedOn w:val="a"/>
  </w:style>
  <w:style w:type="paragraph" w:styleId="a7">
    <w:name w:val="footer"/>
    <w:basedOn w:val="a"/>
  </w:style>
  <w:style w:type="paragraph" w:styleId="a8">
    <w:name w:val="footnote text"/>
    <w:basedOn w:val="a"/>
  </w:style>
  <w:style w:type="paragraph" w:styleId="a9">
    <w:name w:val="endnote text"/>
    <w:basedOn w:val="a"/>
  </w:style>
  <w:style w:type="paragraph" w:styleId="aa">
    <w:name w:val="No Spacing"/>
    <w:uiPriority w:val="1"/>
    <w:qFormat/>
    <w:rsid w:val="003C0FF3"/>
    <w:pPr>
      <w:suppressAutoHyphens w:val="0"/>
    </w:pPr>
    <w:rPr>
      <w:rFonts w:ascii="Calibri" w:eastAsia="Times New Roman" w:hAnsi="Calibri" w:cs="Calibri"/>
      <w:kern w:val="0"/>
      <w:sz w:val="20"/>
      <w:szCs w:val="20"/>
      <w:lang w:val="uk-UA" w:eastAsia="uk-UA" w:bidi="ar-SA"/>
    </w:rPr>
  </w:style>
  <w:style w:type="paragraph" w:styleId="ab">
    <w:name w:val="List Paragraph"/>
    <w:basedOn w:val="a"/>
    <w:uiPriority w:val="34"/>
    <w:qFormat/>
    <w:rsid w:val="003C0FF3"/>
    <w:pPr>
      <w:ind w:left="720"/>
      <w:contextualSpacing/>
    </w:pPr>
    <w:rPr>
      <w:rFonts w:cs="Mangal"/>
      <w:szCs w:val="21"/>
    </w:rPr>
  </w:style>
  <w:style w:type="paragraph" w:customStyle="1" w:styleId="Style12">
    <w:name w:val="Style12"/>
    <w:basedOn w:val="a"/>
    <w:rsid w:val="00EE145D"/>
    <w:pPr>
      <w:suppressAutoHyphens w:val="0"/>
      <w:autoSpaceDE w:val="0"/>
      <w:spacing w:line="274" w:lineRule="exact"/>
      <w:ind w:firstLine="725"/>
      <w:jc w:val="both"/>
    </w:pPr>
    <w:rPr>
      <w:rFonts w:ascii="Times New Roman" w:eastAsia="Times New Roman" w:hAnsi="Times New Roman" w:cs="Times New Roman"/>
      <w:kern w:val="0"/>
      <w:lang w:val="ru-RU" w:bidi="ar-SA"/>
    </w:rPr>
  </w:style>
  <w:style w:type="character" w:customStyle="1" w:styleId="fontstyle01">
    <w:name w:val="fontstyle01"/>
    <w:rsid w:val="00EE145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Нет"/>
    <w:rsid w:val="00792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SC" w:hAnsi="Liberation Serif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character" w:customStyle="1" w:styleId="NumberingSymbols">
    <w:name w:val="Numbering_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</w:style>
  <w:style w:type="paragraph" w:styleId="a5">
    <w:name w:val="caption"/>
    <w:basedOn w:val="a"/>
    <w:qFormat/>
  </w:style>
  <w:style w:type="paragraph" w:customStyle="1" w:styleId="Index">
    <w:name w:val="Index"/>
    <w:basedOn w:val="a"/>
    <w:qFormat/>
  </w:style>
  <w:style w:type="paragraph" w:customStyle="1" w:styleId="TableContents">
    <w:name w:val="Table Contents"/>
    <w:basedOn w:val="a3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header"/>
    <w:basedOn w:val="a"/>
  </w:style>
  <w:style w:type="paragraph" w:styleId="a7">
    <w:name w:val="footer"/>
    <w:basedOn w:val="a"/>
  </w:style>
  <w:style w:type="paragraph" w:styleId="a8">
    <w:name w:val="footnote text"/>
    <w:basedOn w:val="a"/>
  </w:style>
  <w:style w:type="paragraph" w:styleId="a9">
    <w:name w:val="endnote text"/>
    <w:basedOn w:val="a"/>
  </w:style>
  <w:style w:type="paragraph" w:styleId="aa">
    <w:name w:val="No Spacing"/>
    <w:uiPriority w:val="1"/>
    <w:qFormat/>
    <w:rsid w:val="003C0FF3"/>
    <w:pPr>
      <w:suppressAutoHyphens w:val="0"/>
    </w:pPr>
    <w:rPr>
      <w:rFonts w:ascii="Calibri" w:eastAsia="Times New Roman" w:hAnsi="Calibri" w:cs="Calibri"/>
      <w:kern w:val="0"/>
      <w:sz w:val="20"/>
      <w:szCs w:val="20"/>
      <w:lang w:val="uk-UA" w:eastAsia="uk-UA" w:bidi="ar-SA"/>
    </w:rPr>
  </w:style>
  <w:style w:type="paragraph" w:styleId="ab">
    <w:name w:val="List Paragraph"/>
    <w:basedOn w:val="a"/>
    <w:uiPriority w:val="34"/>
    <w:qFormat/>
    <w:rsid w:val="003C0FF3"/>
    <w:pPr>
      <w:ind w:left="720"/>
      <w:contextualSpacing/>
    </w:pPr>
    <w:rPr>
      <w:rFonts w:cs="Mangal"/>
      <w:szCs w:val="21"/>
    </w:rPr>
  </w:style>
  <w:style w:type="paragraph" w:customStyle="1" w:styleId="Style12">
    <w:name w:val="Style12"/>
    <w:basedOn w:val="a"/>
    <w:rsid w:val="00EE145D"/>
    <w:pPr>
      <w:suppressAutoHyphens w:val="0"/>
      <w:autoSpaceDE w:val="0"/>
      <w:spacing w:line="274" w:lineRule="exact"/>
      <w:ind w:firstLine="725"/>
      <w:jc w:val="both"/>
    </w:pPr>
    <w:rPr>
      <w:rFonts w:ascii="Times New Roman" w:eastAsia="Times New Roman" w:hAnsi="Times New Roman" w:cs="Times New Roman"/>
      <w:kern w:val="0"/>
      <w:lang w:val="ru-RU" w:bidi="ar-SA"/>
    </w:rPr>
  </w:style>
  <w:style w:type="character" w:customStyle="1" w:styleId="fontstyle01">
    <w:name w:val="fontstyle01"/>
    <w:rsid w:val="00EE145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Нет"/>
    <w:rsid w:val="0079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3640</Words>
  <Characters>2076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51</cp:revision>
  <dcterms:created xsi:type="dcterms:W3CDTF">2022-10-11T11:29:00Z</dcterms:created>
  <dcterms:modified xsi:type="dcterms:W3CDTF">2022-12-07T13:44:00Z</dcterms:modified>
  <dc:language>en-US</dc:language>
</cp:coreProperties>
</file>