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D9" w:rsidRDefault="00254B91" w:rsidP="00254B91">
      <w:pPr>
        <w:spacing w:line="240" w:lineRule="auto"/>
        <w:jc w:val="right"/>
        <w:rPr>
          <w:rFonts w:ascii="Times New Roman" w:hAnsi="Times New Roman" w:cs="Times New Roman"/>
          <w:b/>
          <w:sz w:val="24"/>
          <w:szCs w:val="24"/>
          <w:lang w:val="uk-UA"/>
        </w:rPr>
      </w:pPr>
      <w:r w:rsidRPr="0034714F">
        <w:rPr>
          <w:rFonts w:ascii="Times New Roman" w:hAnsi="Times New Roman" w:cs="Times New Roman"/>
          <w:b/>
          <w:sz w:val="24"/>
          <w:szCs w:val="24"/>
          <w:lang w:val="uk-UA"/>
        </w:rPr>
        <w:t xml:space="preserve">Додаток 2 </w:t>
      </w:r>
    </w:p>
    <w:p w:rsidR="00254B91" w:rsidRPr="0034714F" w:rsidRDefault="00254B91" w:rsidP="00254B91">
      <w:pPr>
        <w:spacing w:line="240" w:lineRule="auto"/>
        <w:jc w:val="right"/>
        <w:rPr>
          <w:rFonts w:ascii="Times New Roman" w:hAnsi="Times New Roman" w:cs="Times New Roman"/>
          <w:b/>
          <w:sz w:val="24"/>
          <w:szCs w:val="24"/>
          <w:lang w:val="uk-UA"/>
        </w:rPr>
      </w:pPr>
      <w:r w:rsidRPr="0034714F">
        <w:rPr>
          <w:rFonts w:ascii="Times New Roman" w:hAnsi="Times New Roman" w:cs="Times New Roman"/>
          <w:b/>
          <w:sz w:val="24"/>
          <w:szCs w:val="24"/>
          <w:lang w:val="uk-UA"/>
        </w:rPr>
        <w:t xml:space="preserve">до тендерної документації </w:t>
      </w:r>
    </w:p>
    <w:p w:rsidR="00254B91" w:rsidRPr="0034714F"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rsidR="00254B91" w:rsidRPr="0034714F" w:rsidRDefault="00254B91" w:rsidP="00254B91">
      <w:pPr>
        <w:keepNext/>
        <w:jc w:val="center"/>
        <w:rPr>
          <w:rFonts w:ascii="Times New Roman" w:hAnsi="Times New Roman" w:cs="Times New Roman"/>
          <w:b/>
          <w:bCs/>
          <w:sz w:val="24"/>
          <w:szCs w:val="24"/>
          <w:lang w:val="uk-UA"/>
        </w:rPr>
      </w:pPr>
      <w:r w:rsidRPr="0034714F">
        <w:rPr>
          <w:rFonts w:ascii="Times New Roman" w:hAnsi="Times New Roman" w:cs="Times New Roman"/>
          <w:b/>
          <w:bCs/>
          <w:sz w:val="24"/>
          <w:szCs w:val="24"/>
          <w:lang w:val="uk-UA"/>
        </w:rPr>
        <w:t>ТЕХНІЧНЕ ЗАВДАННЯ</w:t>
      </w:r>
    </w:p>
    <w:p w:rsidR="00254B91" w:rsidRPr="0034714F" w:rsidRDefault="00254B91" w:rsidP="00331525">
      <w:pPr>
        <w:keepNext/>
        <w:jc w:val="center"/>
        <w:rPr>
          <w:rFonts w:ascii="Times New Roman" w:hAnsi="Times New Roman" w:cs="Times New Roman"/>
          <w:b/>
          <w:bCs/>
          <w:sz w:val="24"/>
          <w:szCs w:val="24"/>
          <w:lang w:val="uk-UA"/>
        </w:rPr>
      </w:pPr>
      <w:r w:rsidRPr="0034714F">
        <w:rPr>
          <w:rFonts w:ascii="Times New Roman" w:hAnsi="Times New Roman" w:cs="Times New Roman"/>
          <w:b/>
          <w:bCs/>
          <w:sz w:val="24"/>
          <w:szCs w:val="24"/>
          <w:lang w:val="uk-UA"/>
        </w:rPr>
        <w:t>Інформація про необхідні технічні, якісні та кількісні характеристики</w:t>
      </w:r>
    </w:p>
    <w:p w:rsidR="00254B91" w:rsidRPr="0034714F" w:rsidRDefault="00254B91" w:rsidP="00331525">
      <w:pPr>
        <w:keepNext/>
        <w:jc w:val="center"/>
        <w:rPr>
          <w:rFonts w:ascii="Times New Roman" w:hAnsi="Times New Roman" w:cs="Times New Roman"/>
          <w:b/>
          <w:bCs/>
          <w:sz w:val="24"/>
          <w:szCs w:val="24"/>
          <w:lang w:val="uk-UA"/>
        </w:rPr>
      </w:pPr>
      <w:r w:rsidRPr="0034714F">
        <w:rPr>
          <w:rFonts w:ascii="Times New Roman" w:hAnsi="Times New Roman" w:cs="Times New Roman"/>
          <w:b/>
          <w:bCs/>
          <w:sz w:val="24"/>
          <w:szCs w:val="24"/>
          <w:lang w:val="uk-UA"/>
        </w:rPr>
        <w:t>предмета закупівлі</w:t>
      </w:r>
    </w:p>
    <w:p w:rsidR="00D178D2" w:rsidRPr="0034714F" w:rsidRDefault="00D178D2" w:rsidP="00331525">
      <w:pPr>
        <w:keepNext/>
        <w:jc w:val="center"/>
        <w:rPr>
          <w:rFonts w:ascii="Times New Roman" w:hAnsi="Times New Roman" w:cs="Times New Roman"/>
          <w:b/>
          <w:bCs/>
          <w:sz w:val="24"/>
          <w:szCs w:val="24"/>
          <w:lang w:val="uk-UA"/>
        </w:rPr>
      </w:pPr>
    </w:p>
    <w:p w:rsidR="00EA6F52" w:rsidRPr="00EA6F52" w:rsidRDefault="00EA6F52" w:rsidP="00EA6F52">
      <w:pPr>
        <w:spacing w:line="240" w:lineRule="auto"/>
        <w:jc w:val="center"/>
        <w:rPr>
          <w:rFonts w:ascii="Times New Roman" w:eastAsia="Times New Roman" w:hAnsi="Times New Roman" w:cs="Times New Roman"/>
          <w:i/>
          <w:sz w:val="25"/>
          <w:szCs w:val="25"/>
          <w:lang w:val="uk-UA"/>
        </w:rPr>
      </w:pPr>
      <w:r w:rsidRPr="00EA6F52">
        <w:rPr>
          <w:rFonts w:ascii="Times New Roman" w:eastAsia="Times New Roman" w:hAnsi="Times New Roman" w:cs="Times New Roman"/>
          <w:i/>
          <w:sz w:val="25"/>
          <w:szCs w:val="25"/>
          <w:lang w:val="uk-UA"/>
        </w:rPr>
        <w:t>Ву</w:t>
      </w:r>
      <w:r w:rsidR="00057C47">
        <w:rPr>
          <w:rFonts w:ascii="Times New Roman" w:eastAsia="Times New Roman" w:hAnsi="Times New Roman" w:cs="Times New Roman"/>
          <w:i/>
          <w:sz w:val="25"/>
          <w:szCs w:val="25"/>
          <w:lang w:val="uk-UA"/>
        </w:rPr>
        <w:t xml:space="preserve">гілля кам’яне  марки </w:t>
      </w:r>
      <w:proofErr w:type="spellStart"/>
      <w:r w:rsidR="00057C47">
        <w:rPr>
          <w:rFonts w:ascii="Times New Roman" w:eastAsia="Times New Roman" w:hAnsi="Times New Roman" w:cs="Times New Roman"/>
          <w:i/>
          <w:sz w:val="25"/>
          <w:szCs w:val="25"/>
          <w:lang w:val="uk-UA"/>
        </w:rPr>
        <w:t>ДГ</w:t>
      </w:r>
      <w:proofErr w:type="spellEnd"/>
      <w:r w:rsidR="00057C47">
        <w:rPr>
          <w:rFonts w:ascii="Times New Roman" w:eastAsia="Times New Roman" w:hAnsi="Times New Roman" w:cs="Times New Roman"/>
          <w:i/>
          <w:sz w:val="25"/>
          <w:szCs w:val="25"/>
          <w:lang w:val="uk-UA"/>
        </w:rPr>
        <w:t xml:space="preserve"> (13-100</w:t>
      </w:r>
      <w:r w:rsidR="008677AE">
        <w:rPr>
          <w:rFonts w:ascii="Times New Roman" w:eastAsia="Times New Roman" w:hAnsi="Times New Roman" w:cs="Times New Roman"/>
          <w:i/>
          <w:sz w:val="25"/>
          <w:szCs w:val="25"/>
          <w:lang w:val="uk-UA"/>
        </w:rPr>
        <w:t>)</w:t>
      </w:r>
      <w:r w:rsidR="00057C47">
        <w:rPr>
          <w:rFonts w:ascii="Times New Roman" w:eastAsia="Times New Roman" w:hAnsi="Times New Roman" w:cs="Times New Roman"/>
          <w:i/>
          <w:sz w:val="25"/>
          <w:szCs w:val="25"/>
          <w:lang w:val="uk-UA"/>
        </w:rPr>
        <w:t>, вугілля кам’яне марки ДГ (13-50)</w:t>
      </w:r>
      <w:r w:rsidRPr="00EA6F52">
        <w:rPr>
          <w:rFonts w:ascii="Times New Roman" w:eastAsia="Times New Roman" w:hAnsi="Times New Roman" w:cs="Times New Roman"/>
          <w:i/>
          <w:sz w:val="25"/>
          <w:szCs w:val="25"/>
          <w:lang w:val="uk-UA"/>
        </w:rPr>
        <w:t xml:space="preserve"> (ДК 021:2015-09110000-3 – Тверде паливо )</w:t>
      </w:r>
    </w:p>
    <w:p w:rsidR="00EA6F52" w:rsidRPr="00EA6F52" w:rsidRDefault="00EA6F52" w:rsidP="00EA6F52">
      <w:pPr>
        <w:spacing w:line="240" w:lineRule="auto"/>
        <w:jc w:val="both"/>
        <w:rPr>
          <w:rFonts w:ascii="Times New Roman" w:eastAsia="Times New Roman" w:hAnsi="Times New Roman" w:cs="Times New Roman"/>
          <w:sz w:val="24"/>
          <w:szCs w:val="24"/>
          <w:lang w:val="uk-UA"/>
        </w:rPr>
      </w:pPr>
    </w:p>
    <w:p w:rsidR="00EA6F52" w:rsidRPr="00EA6F52" w:rsidRDefault="00EA6F52" w:rsidP="00EA6F52">
      <w:pPr>
        <w:spacing w:line="240" w:lineRule="auto"/>
        <w:jc w:val="both"/>
        <w:rPr>
          <w:rFonts w:ascii="Times New Roman" w:eastAsia="Times New Roman" w:hAnsi="Times New Roman" w:cs="Times New Roman"/>
          <w:b/>
          <w:sz w:val="24"/>
          <w:szCs w:val="24"/>
          <w:lang w:val="uk-UA"/>
        </w:rPr>
      </w:pPr>
      <w:r w:rsidRPr="00EA6F52">
        <w:rPr>
          <w:rFonts w:ascii="Times New Roman" w:eastAsia="Times New Roman" w:hAnsi="Times New Roman" w:cs="Times New Roman"/>
          <w:b/>
          <w:sz w:val="24"/>
          <w:szCs w:val="24"/>
          <w:lang w:val="uk-UA"/>
        </w:rPr>
        <w:t xml:space="preserve">Вугілля кам’яне  марки </w:t>
      </w:r>
      <w:proofErr w:type="spellStart"/>
      <w:r w:rsidRPr="00EA6F52">
        <w:rPr>
          <w:rFonts w:ascii="Times New Roman" w:eastAsia="Times New Roman" w:hAnsi="Times New Roman" w:cs="Times New Roman"/>
          <w:b/>
          <w:sz w:val="24"/>
          <w:szCs w:val="24"/>
          <w:lang w:val="uk-UA"/>
        </w:rPr>
        <w:t>ДГ</w:t>
      </w:r>
      <w:proofErr w:type="spellEnd"/>
      <w:r w:rsidRPr="00EA6F52">
        <w:rPr>
          <w:rFonts w:ascii="Times New Roman" w:eastAsia="Times New Roman" w:hAnsi="Times New Roman" w:cs="Times New Roman"/>
          <w:b/>
          <w:sz w:val="24"/>
          <w:szCs w:val="24"/>
          <w:lang w:val="uk-UA"/>
        </w:rPr>
        <w:t xml:space="preserve"> (13-100)</w:t>
      </w:r>
      <w:r w:rsidR="00220CE8">
        <w:rPr>
          <w:rFonts w:ascii="Times New Roman" w:eastAsia="Times New Roman" w:hAnsi="Times New Roman" w:cs="Times New Roman"/>
          <w:b/>
          <w:sz w:val="24"/>
          <w:szCs w:val="24"/>
          <w:lang w:val="uk-UA"/>
        </w:rPr>
        <w:t xml:space="preserve">, вугілля кам’яне марки </w:t>
      </w:r>
      <w:proofErr w:type="spellStart"/>
      <w:r w:rsidR="00220CE8">
        <w:rPr>
          <w:rFonts w:ascii="Times New Roman" w:eastAsia="Times New Roman" w:hAnsi="Times New Roman" w:cs="Times New Roman"/>
          <w:b/>
          <w:sz w:val="24"/>
          <w:szCs w:val="24"/>
          <w:lang w:val="uk-UA"/>
        </w:rPr>
        <w:t>ДГ</w:t>
      </w:r>
      <w:proofErr w:type="spellEnd"/>
      <w:r w:rsidR="00220CE8">
        <w:rPr>
          <w:rFonts w:ascii="Times New Roman" w:eastAsia="Times New Roman" w:hAnsi="Times New Roman" w:cs="Times New Roman"/>
          <w:b/>
          <w:sz w:val="24"/>
          <w:szCs w:val="24"/>
          <w:lang w:val="uk-UA"/>
        </w:rPr>
        <w:t xml:space="preserve"> (13-50)</w:t>
      </w:r>
      <w:r w:rsidRPr="00EA6F52">
        <w:rPr>
          <w:rFonts w:ascii="Times New Roman" w:eastAsia="Times New Roman" w:hAnsi="Times New Roman" w:cs="Times New Roman"/>
          <w:b/>
          <w:sz w:val="24"/>
          <w:szCs w:val="24"/>
          <w:lang w:val="uk-UA"/>
        </w:rPr>
        <w:t xml:space="preserve"> повинно відповідати вимогам і розмірам, визначеним у даному додатку: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7"/>
        <w:gridCol w:w="1429"/>
        <w:gridCol w:w="1920"/>
        <w:gridCol w:w="1491"/>
        <w:gridCol w:w="1323"/>
        <w:gridCol w:w="1353"/>
      </w:tblGrid>
      <w:tr w:rsidR="00EA6F52" w:rsidRPr="00EA6F52" w:rsidTr="00264C1B">
        <w:tc>
          <w:tcPr>
            <w:tcW w:w="2207"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Найменування предмета закупівлі </w:t>
            </w:r>
          </w:p>
        </w:tc>
        <w:tc>
          <w:tcPr>
            <w:tcW w:w="1597"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Тип,марка</w:t>
            </w:r>
          </w:p>
        </w:tc>
        <w:tc>
          <w:tcPr>
            <w:tcW w:w="202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Технічні характеристики відповідно до ГОСТ,ДСТУ</w:t>
            </w:r>
          </w:p>
        </w:tc>
        <w:tc>
          <w:tcPr>
            <w:tcW w:w="163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Розмір(мм)</w:t>
            </w:r>
          </w:p>
        </w:tc>
        <w:tc>
          <w:tcPr>
            <w:tcW w:w="1536"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Одиниця виміру</w:t>
            </w:r>
          </w:p>
        </w:tc>
        <w:tc>
          <w:tcPr>
            <w:tcW w:w="1554"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Кількість</w:t>
            </w:r>
          </w:p>
        </w:tc>
      </w:tr>
      <w:tr w:rsidR="00EA6F52" w:rsidRPr="00EA6F52" w:rsidTr="00264C1B">
        <w:tc>
          <w:tcPr>
            <w:tcW w:w="2207" w:type="dxa"/>
            <w:vAlign w:val="center"/>
          </w:tcPr>
          <w:p w:rsidR="00EA6F52" w:rsidRPr="00EA6F52" w:rsidRDefault="00EA6F52" w:rsidP="00EA6F52">
            <w:pPr>
              <w:spacing w:line="240" w:lineRule="auto"/>
              <w:jc w:val="center"/>
              <w:rPr>
                <w:rFonts w:ascii="Times New Roman" w:eastAsia="Times New Roman" w:hAnsi="Times New Roman" w:cs="Times New Roman"/>
                <w:bCs/>
                <w:sz w:val="24"/>
                <w:szCs w:val="24"/>
                <w:lang w:val="uk-UA"/>
              </w:rPr>
            </w:pPr>
            <w:r w:rsidRPr="00EA6F52">
              <w:rPr>
                <w:rFonts w:ascii="Times New Roman" w:eastAsia="Times New Roman" w:hAnsi="Times New Roman" w:cs="Times New Roman"/>
                <w:sz w:val="24"/>
                <w:szCs w:val="24"/>
                <w:lang w:val="uk-UA"/>
              </w:rPr>
              <w:t>Вугілля кам’яне  марки ДГ (13-100)</w:t>
            </w:r>
          </w:p>
        </w:tc>
        <w:tc>
          <w:tcPr>
            <w:tcW w:w="1597" w:type="dxa"/>
          </w:tcPr>
          <w:p w:rsidR="00EA6F52" w:rsidRPr="00EA6F52" w:rsidRDefault="00EA6F52" w:rsidP="00EA6F52">
            <w:pPr>
              <w:spacing w:line="240" w:lineRule="auto"/>
              <w:jc w:val="center"/>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ДГ</w:t>
            </w:r>
          </w:p>
        </w:tc>
        <w:tc>
          <w:tcPr>
            <w:tcW w:w="202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ДСТУ 7146:2010</w:t>
            </w:r>
            <w:r w:rsidR="001E24E6">
              <w:rPr>
                <w:rFonts w:ascii="Times New Roman" w:eastAsia="Times New Roman" w:hAnsi="Times New Roman" w:cs="Times New Roman"/>
                <w:sz w:val="24"/>
                <w:szCs w:val="24"/>
                <w:lang w:val="uk-UA"/>
              </w:rPr>
              <w:t>, ДСТУ 3472:2015</w:t>
            </w:r>
          </w:p>
        </w:tc>
        <w:tc>
          <w:tcPr>
            <w:tcW w:w="163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13-100</w:t>
            </w:r>
          </w:p>
        </w:tc>
        <w:tc>
          <w:tcPr>
            <w:tcW w:w="1536"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тонна</w:t>
            </w:r>
          </w:p>
        </w:tc>
        <w:tc>
          <w:tcPr>
            <w:tcW w:w="1554" w:type="dxa"/>
          </w:tcPr>
          <w:p w:rsidR="00EA6F52" w:rsidRPr="00EA6F52" w:rsidRDefault="00361D88" w:rsidP="00EA6F5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9251C2">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3</w:t>
            </w:r>
            <w:r w:rsidR="00EA6F52" w:rsidRPr="00EA6F52">
              <w:rPr>
                <w:rFonts w:ascii="Times New Roman" w:eastAsia="Times New Roman" w:hAnsi="Times New Roman" w:cs="Times New Roman"/>
                <w:sz w:val="24"/>
                <w:szCs w:val="24"/>
                <w:lang w:val="uk-UA"/>
              </w:rPr>
              <w:t>,</w:t>
            </w:r>
            <w:r w:rsidR="00E47548">
              <w:rPr>
                <w:rFonts w:ascii="Times New Roman" w:eastAsia="Times New Roman" w:hAnsi="Times New Roman" w:cs="Times New Roman"/>
                <w:sz w:val="24"/>
                <w:szCs w:val="24"/>
                <w:lang w:val="uk-UA"/>
              </w:rPr>
              <w:t>1</w:t>
            </w:r>
            <w:r w:rsidR="00EA6F52" w:rsidRPr="00EA6F52">
              <w:rPr>
                <w:rFonts w:ascii="Times New Roman" w:eastAsia="Times New Roman" w:hAnsi="Times New Roman" w:cs="Times New Roman"/>
                <w:sz w:val="24"/>
                <w:szCs w:val="24"/>
                <w:lang w:val="uk-UA"/>
              </w:rPr>
              <w:t>0</w:t>
            </w:r>
          </w:p>
        </w:tc>
      </w:tr>
      <w:tr w:rsidR="00361D88" w:rsidRPr="00EA6F52" w:rsidTr="00264C1B">
        <w:tc>
          <w:tcPr>
            <w:tcW w:w="2207" w:type="dxa"/>
            <w:vAlign w:val="center"/>
          </w:tcPr>
          <w:p w:rsidR="00361D88" w:rsidRPr="00EA6F52" w:rsidRDefault="00361D88" w:rsidP="00EA6F52">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Вугілля кам’яне марки ДГ (13-50)</w:t>
            </w:r>
          </w:p>
        </w:tc>
        <w:tc>
          <w:tcPr>
            <w:tcW w:w="1597" w:type="dxa"/>
          </w:tcPr>
          <w:p w:rsidR="00361D88" w:rsidRPr="00EA6F52" w:rsidRDefault="00057C47" w:rsidP="00EA6F52">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ДГ</w:t>
            </w:r>
          </w:p>
        </w:tc>
        <w:tc>
          <w:tcPr>
            <w:tcW w:w="2022" w:type="dxa"/>
          </w:tcPr>
          <w:p w:rsidR="00361D88" w:rsidRPr="00EA6F52" w:rsidRDefault="00361D88" w:rsidP="00EA6F52">
            <w:pPr>
              <w:spacing w:line="240" w:lineRule="auto"/>
              <w:jc w:val="both"/>
              <w:rPr>
                <w:rFonts w:ascii="Times New Roman" w:eastAsia="Times New Roman" w:hAnsi="Times New Roman" w:cs="Times New Roman"/>
                <w:sz w:val="24"/>
                <w:szCs w:val="24"/>
                <w:lang w:val="uk-UA"/>
              </w:rPr>
            </w:pPr>
            <w:r w:rsidRPr="00361D88">
              <w:rPr>
                <w:rFonts w:ascii="Times New Roman" w:eastAsia="Times New Roman" w:hAnsi="Times New Roman" w:cs="Times New Roman"/>
                <w:sz w:val="24"/>
                <w:szCs w:val="24"/>
                <w:lang w:val="uk-UA"/>
              </w:rPr>
              <w:t>ДСТУ 7146:2010, ДСТУ 3472:2015</w:t>
            </w:r>
          </w:p>
        </w:tc>
        <w:tc>
          <w:tcPr>
            <w:tcW w:w="1632" w:type="dxa"/>
          </w:tcPr>
          <w:p w:rsidR="00361D88" w:rsidRPr="00EA6F52" w:rsidRDefault="00361D88" w:rsidP="00EA6F5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13-50</w:t>
            </w:r>
          </w:p>
        </w:tc>
        <w:tc>
          <w:tcPr>
            <w:tcW w:w="1536" w:type="dxa"/>
          </w:tcPr>
          <w:p w:rsidR="00361D88" w:rsidRPr="00EA6F52" w:rsidRDefault="00361D88" w:rsidP="00EA6F5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тонна</w:t>
            </w:r>
          </w:p>
        </w:tc>
        <w:tc>
          <w:tcPr>
            <w:tcW w:w="1554" w:type="dxa"/>
          </w:tcPr>
          <w:p w:rsidR="00361D88" w:rsidRDefault="00361D88" w:rsidP="00EA6F5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r>
    </w:tbl>
    <w:p w:rsidR="00EA6F52" w:rsidRPr="00EA6F52" w:rsidRDefault="00EA6F52" w:rsidP="00EA6F52">
      <w:pPr>
        <w:spacing w:line="240" w:lineRule="auto"/>
        <w:jc w:val="both"/>
        <w:rPr>
          <w:rFonts w:ascii="Times New Roman" w:eastAsia="Times New Roman" w:hAnsi="Times New Roman" w:cs="Times New Roman"/>
          <w:sz w:val="24"/>
          <w:szCs w:val="24"/>
          <w:lang w:val="uk-UA"/>
        </w:rPr>
      </w:pPr>
    </w:p>
    <w:p w:rsidR="00EA6F52" w:rsidRPr="00EA6F52" w:rsidRDefault="00EA6F52" w:rsidP="00EA6F52">
      <w:pPr>
        <w:spacing w:line="240" w:lineRule="auto"/>
        <w:jc w:val="both"/>
        <w:rPr>
          <w:rFonts w:ascii="Times New Roman" w:eastAsia="Times New Roman" w:hAnsi="Times New Roman" w:cs="Times New Roman"/>
          <w:b/>
          <w:sz w:val="24"/>
          <w:szCs w:val="24"/>
          <w:lang w:val="uk-UA"/>
        </w:rPr>
      </w:pPr>
      <w:r w:rsidRPr="00EA6F52">
        <w:rPr>
          <w:rFonts w:ascii="Times New Roman" w:eastAsia="Times New Roman" w:hAnsi="Times New Roman" w:cs="Times New Roman"/>
          <w:b/>
          <w:sz w:val="24"/>
          <w:szCs w:val="24"/>
          <w:lang w:val="uk-UA"/>
        </w:rPr>
        <w:t>Вугілля кам’яне  марки ДГ (13-100) повинно відповідати наступним показникам якості:</w:t>
      </w:r>
    </w:p>
    <w:p w:rsidR="00EA6F52" w:rsidRPr="00EA6F52" w:rsidRDefault="00EA6F52" w:rsidP="00EA6F52">
      <w:pPr>
        <w:spacing w:line="240" w:lineRule="auto"/>
        <w:jc w:val="both"/>
        <w:rPr>
          <w:rFonts w:ascii="Times New Roman" w:eastAsia="Times New Roman" w:hAnsi="Times New Roman" w:cs="Times New Roman"/>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602"/>
        <w:gridCol w:w="3202"/>
      </w:tblGrid>
      <w:tr w:rsidR="00EA6F52" w:rsidRPr="00EA6F52" w:rsidTr="00351FFE">
        <w:tc>
          <w:tcPr>
            <w:tcW w:w="659"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1</w:t>
            </w:r>
          </w:p>
        </w:tc>
        <w:tc>
          <w:tcPr>
            <w:tcW w:w="56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Зольність на сухий стан палива </w:t>
            </w:r>
            <w:proofErr w:type="spellStart"/>
            <w:r w:rsidRPr="00EA6F52">
              <w:rPr>
                <w:rFonts w:ascii="Times New Roman" w:eastAsia="Times New Roman" w:hAnsi="Times New Roman" w:cs="Times New Roman"/>
                <w:sz w:val="24"/>
                <w:szCs w:val="24"/>
                <w:lang w:val="uk-UA"/>
              </w:rPr>
              <w:t>Ad</w:t>
            </w:r>
            <w:proofErr w:type="spellEnd"/>
          </w:p>
        </w:tc>
        <w:tc>
          <w:tcPr>
            <w:tcW w:w="32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не більше , ніж 14%</w:t>
            </w:r>
          </w:p>
        </w:tc>
      </w:tr>
      <w:tr w:rsidR="00EA6F52" w:rsidRPr="00EA6F52" w:rsidTr="00351FFE">
        <w:tc>
          <w:tcPr>
            <w:tcW w:w="659"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2</w:t>
            </w:r>
          </w:p>
        </w:tc>
        <w:tc>
          <w:tcPr>
            <w:tcW w:w="56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Загальна волога на робочий стан палива </w:t>
            </w:r>
            <w:proofErr w:type="spellStart"/>
            <w:r w:rsidRPr="00EA6F52">
              <w:rPr>
                <w:rFonts w:ascii="Times New Roman" w:eastAsia="Times New Roman" w:hAnsi="Times New Roman" w:cs="Times New Roman"/>
                <w:sz w:val="24"/>
                <w:szCs w:val="24"/>
                <w:lang w:val="uk-UA"/>
              </w:rPr>
              <w:t>Wr</w:t>
            </w:r>
            <w:proofErr w:type="spellEnd"/>
          </w:p>
        </w:tc>
        <w:tc>
          <w:tcPr>
            <w:tcW w:w="32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не більше , ніж 14%</w:t>
            </w:r>
          </w:p>
        </w:tc>
      </w:tr>
      <w:tr w:rsidR="00EA6F52" w:rsidRPr="00EA6F52" w:rsidTr="00351FFE">
        <w:tc>
          <w:tcPr>
            <w:tcW w:w="659"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3</w:t>
            </w:r>
          </w:p>
        </w:tc>
        <w:tc>
          <w:tcPr>
            <w:tcW w:w="56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Нижча теплота згорання (не менше)</w:t>
            </w:r>
          </w:p>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ккал/кг</w:t>
            </w:r>
          </w:p>
        </w:tc>
        <w:tc>
          <w:tcPr>
            <w:tcW w:w="32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не менше ніж 5500 ккал/кг</w:t>
            </w:r>
          </w:p>
        </w:tc>
      </w:tr>
      <w:tr w:rsidR="00EA6F52" w:rsidRPr="00EA6F52" w:rsidTr="00351FFE">
        <w:tc>
          <w:tcPr>
            <w:tcW w:w="659"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4</w:t>
            </w:r>
          </w:p>
        </w:tc>
        <w:tc>
          <w:tcPr>
            <w:tcW w:w="56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Масова частка кусків розміром менше нижчої границі, </w:t>
            </w:r>
          </w:p>
        </w:tc>
        <w:tc>
          <w:tcPr>
            <w:tcW w:w="32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не більше ніж 17%</w:t>
            </w:r>
          </w:p>
        </w:tc>
      </w:tr>
      <w:tr w:rsidR="00EA6F52" w:rsidRPr="00EA6F52" w:rsidTr="00351FFE">
        <w:tc>
          <w:tcPr>
            <w:tcW w:w="659"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5</w:t>
            </w:r>
          </w:p>
        </w:tc>
        <w:tc>
          <w:tcPr>
            <w:tcW w:w="56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Розмір кусків </w:t>
            </w:r>
          </w:p>
        </w:tc>
        <w:tc>
          <w:tcPr>
            <w:tcW w:w="3202" w:type="dxa"/>
          </w:tcPr>
          <w:p w:rsidR="00EA6F52" w:rsidRPr="00EA6F52" w:rsidRDefault="00EA6F52" w:rsidP="00EA6F52">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Від 13 до 100 мм</w:t>
            </w:r>
          </w:p>
        </w:tc>
      </w:tr>
    </w:tbl>
    <w:p w:rsidR="00351FFE" w:rsidRDefault="00351FFE" w:rsidP="00EA6F52">
      <w:pPr>
        <w:spacing w:line="240" w:lineRule="auto"/>
        <w:ind w:firstLine="284"/>
        <w:jc w:val="both"/>
        <w:rPr>
          <w:rFonts w:ascii="Times New Roman" w:eastAsia="Times New Roman" w:hAnsi="Times New Roman" w:cs="Times New Roman"/>
          <w:b/>
          <w:sz w:val="24"/>
          <w:szCs w:val="24"/>
          <w:lang w:val="uk-UA"/>
        </w:rPr>
      </w:pPr>
    </w:p>
    <w:p w:rsidR="00EA6F52" w:rsidRPr="00351FFE" w:rsidRDefault="00351FFE" w:rsidP="00EA6F52">
      <w:pPr>
        <w:spacing w:line="240" w:lineRule="auto"/>
        <w:ind w:firstLine="284"/>
        <w:jc w:val="both"/>
        <w:rPr>
          <w:rFonts w:ascii="Times New Roman" w:eastAsia="Times New Roman" w:hAnsi="Times New Roman" w:cs="Times New Roman"/>
          <w:b/>
          <w:sz w:val="24"/>
          <w:szCs w:val="24"/>
          <w:lang w:val="uk-UA"/>
        </w:rPr>
      </w:pPr>
      <w:r w:rsidRPr="00351FFE">
        <w:rPr>
          <w:rFonts w:ascii="Times New Roman" w:eastAsia="Times New Roman" w:hAnsi="Times New Roman" w:cs="Times New Roman"/>
          <w:b/>
          <w:sz w:val="24"/>
          <w:szCs w:val="24"/>
          <w:lang w:val="uk-UA"/>
        </w:rPr>
        <w:t>В</w:t>
      </w:r>
      <w:r w:rsidR="008677AE">
        <w:rPr>
          <w:rFonts w:ascii="Times New Roman" w:eastAsia="Times New Roman" w:hAnsi="Times New Roman" w:cs="Times New Roman"/>
          <w:b/>
          <w:sz w:val="24"/>
          <w:szCs w:val="24"/>
          <w:lang w:val="uk-UA"/>
        </w:rPr>
        <w:t>угілля кам’яне  марки ДГ (13-50</w:t>
      </w:r>
      <w:r w:rsidRPr="00351FFE">
        <w:rPr>
          <w:rFonts w:ascii="Times New Roman" w:eastAsia="Times New Roman" w:hAnsi="Times New Roman" w:cs="Times New Roman"/>
          <w:b/>
          <w:sz w:val="24"/>
          <w:szCs w:val="24"/>
          <w:lang w:val="uk-UA"/>
        </w:rPr>
        <w:t>) повинно відповідати наступним показникам якості:</w:t>
      </w:r>
    </w:p>
    <w:p w:rsidR="00351FFE" w:rsidRDefault="00351FFE" w:rsidP="00EA6F52">
      <w:pPr>
        <w:spacing w:line="240" w:lineRule="auto"/>
        <w:ind w:firstLine="284"/>
        <w:jc w:val="both"/>
        <w:rPr>
          <w:rFonts w:ascii="Times New Roman" w:eastAsia="Times New Roman" w:hAnsi="Times New Roman" w:cs="Times New Roman"/>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602"/>
        <w:gridCol w:w="3202"/>
      </w:tblGrid>
      <w:tr w:rsidR="00351FFE" w:rsidRPr="00EA6F52" w:rsidTr="009475D4">
        <w:tc>
          <w:tcPr>
            <w:tcW w:w="659"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1</w:t>
            </w:r>
          </w:p>
        </w:tc>
        <w:tc>
          <w:tcPr>
            <w:tcW w:w="5602"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Зольність на сухий стан палива </w:t>
            </w:r>
            <w:proofErr w:type="spellStart"/>
            <w:r w:rsidRPr="00EA6F52">
              <w:rPr>
                <w:rFonts w:ascii="Times New Roman" w:eastAsia="Times New Roman" w:hAnsi="Times New Roman" w:cs="Times New Roman"/>
                <w:sz w:val="24"/>
                <w:szCs w:val="24"/>
                <w:lang w:val="uk-UA"/>
              </w:rPr>
              <w:t>Ad</w:t>
            </w:r>
            <w:proofErr w:type="spellEnd"/>
          </w:p>
        </w:tc>
        <w:tc>
          <w:tcPr>
            <w:tcW w:w="3202" w:type="dxa"/>
          </w:tcPr>
          <w:p w:rsidR="00351FFE" w:rsidRPr="00EA6F52" w:rsidRDefault="00BD26B6" w:rsidP="009475D4">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більше , ніж 10</w:t>
            </w:r>
            <w:r w:rsidR="00351FFE" w:rsidRPr="00EA6F52">
              <w:rPr>
                <w:rFonts w:ascii="Times New Roman" w:eastAsia="Times New Roman" w:hAnsi="Times New Roman" w:cs="Times New Roman"/>
                <w:sz w:val="24"/>
                <w:szCs w:val="24"/>
                <w:lang w:val="uk-UA"/>
              </w:rPr>
              <w:t>%</w:t>
            </w:r>
          </w:p>
        </w:tc>
      </w:tr>
      <w:tr w:rsidR="00351FFE" w:rsidRPr="00EA6F52" w:rsidTr="009475D4">
        <w:tc>
          <w:tcPr>
            <w:tcW w:w="659"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2</w:t>
            </w:r>
          </w:p>
        </w:tc>
        <w:tc>
          <w:tcPr>
            <w:tcW w:w="5602"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Загальна волога на робочий стан палива </w:t>
            </w:r>
            <w:proofErr w:type="spellStart"/>
            <w:r w:rsidRPr="00EA6F52">
              <w:rPr>
                <w:rFonts w:ascii="Times New Roman" w:eastAsia="Times New Roman" w:hAnsi="Times New Roman" w:cs="Times New Roman"/>
                <w:sz w:val="24"/>
                <w:szCs w:val="24"/>
                <w:lang w:val="uk-UA"/>
              </w:rPr>
              <w:t>Wr</w:t>
            </w:r>
            <w:proofErr w:type="spellEnd"/>
          </w:p>
        </w:tc>
        <w:tc>
          <w:tcPr>
            <w:tcW w:w="3202" w:type="dxa"/>
          </w:tcPr>
          <w:p w:rsidR="00351FFE" w:rsidRPr="00EA6F52" w:rsidRDefault="00BD26B6" w:rsidP="009475D4">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більше , ніж 12</w:t>
            </w:r>
            <w:r w:rsidR="00351FFE" w:rsidRPr="00EA6F52">
              <w:rPr>
                <w:rFonts w:ascii="Times New Roman" w:eastAsia="Times New Roman" w:hAnsi="Times New Roman" w:cs="Times New Roman"/>
                <w:sz w:val="24"/>
                <w:szCs w:val="24"/>
                <w:lang w:val="uk-UA"/>
              </w:rPr>
              <w:t>%</w:t>
            </w:r>
          </w:p>
        </w:tc>
      </w:tr>
      <w:tr w:rsidR="00351FFE" w:rsidRPr="00EA6F52" w:rsidTr="009475D4">
        <w:tc>
          <w:tcPr>
            <w:tcW w:w="659"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3</w:t>
            </w:r>
          </w:p>
        </w:tc>
        <w:tc>
          <w:tcPr>
            <w:tcW w:w="5602"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Нижча теплота згорання (не менше)</w:t>
            </w:r>
          </w:p>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ккал/кг</w:t>
            </w:r>
          </w:p>
        </w:tc>
        <w:tc>
          <w:tcPr>
            <w:tcW w:w="3202" w:type="dxa"/>
          </w:tcPr>
          <w:p w:rsidR="00351FFE" w:rsidRPr="00EA6F52" w:rsidRDefault="00FB2811" w:rsidP="009475D4">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менше ніж 59</w:t>
            </w:r>
            <w:r w:rsidR="00351FFE" w:rsidRPr="00EA6F52">
              <w:rPr>
                <w:rFonts w:ascii="Times New Roman" w:eastAsia="Times New Roman" w:hAnsi="Times New Roman" w:cs="Times New Roman"/>
                <w:sz w:val="24"/>
                <w:szCs w:val="24"/>
                <w:lang w:val="uk-UA"/>
              </w:rPr>
              <w:t>00 ккал/кг</w:t>
            </w:r>
          </w:p>
        </w:tc>
      </w:tr>
      <w:tr w:rsidR="00351FFE" w:rsidRPr="00EA6F52" w:rsidTr="009475D4">
        <w:tc>
          <w:tcPr>
            <w:tcW w:w="659"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4</w:t>
            </w:r>
          </w:p>
        </w:tc>
        <w:tc>
          <w:tcPr>
            <w:tcW w:w="5602"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Масова частка кусків розміром менше нижчої границі, </w:t>
            </w:r>
          </w:p>
        </w:tc>
        <w:tc>
          <w:tcPr>
            <w:tcW w:w="3202"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не більше ніж 17%</w:t>
            </w:r>
          </w:p>
        </w:tc>
      </w:tr>
      <w:tr w:rsidR="00351FFE" w:rsidRPr="00EA6F52" w:rsidTr="009475D4">
        <w:tc>
          <w:tcPr>
            <w:tcW w:w="659"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5</w:t>
            </w:r>
          </w:p>
        </w:tc>
        <w:tc>
          <w:tcPr>
            <w:tcW w:w="5602" w:type="dxa"/>
          </w:tcPr>
          <w:p w:rsidR="00351FFE" w:rsidRPr="00EA6F52" w:rsidRDefault="00351FFE" w:rsidP="009475D4">
            <w:pPr>
              <w:spacing w:line="240" w:lineRule="auto"/>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Розмір кусків </w:t>
            </w:r>
          </w:p>
        </w:tc>
        <w:tc>
          <w:tcPr>
            <w:tcW w:w="3202" w:type="dxa"/>
          </w:tcPr>
          <w:p w:rsidR="00351FFE" w:rsidRPr="00EA6F52" w:rsidRDefault="00FB2811" w:rsidP="009475D4">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13 до 50</w:t>
            </w:r>
            <w:r w:rsidR="00351FFE" w:rsidRPr="00EA6F52">
              <w:rPr>
                <w:rFonts w:ascii="Times New Roman" w:eastAsia="Times New Roman" w:hAnsi="Times New Roman" w:cs="Times New Roman"/>
                <w:sz w:val="24"/>
                <w:szCs w:val="24"/>
                <w:lang w:val="uk-UA"/>
              </w:rPr>
              <w:t xml:space="preserve"> мм</w:t>
            </w:r>
          </w:p>
        </w:tc>
      </w:tr>
    </w:tbl>
    <w:p w:rsidR="00351FFE" w:rsidRPr="00EA6F52" w:rsidRDefault="00351FFE" w:rsidP="00EA6F52">
      <w:pPr>
        <w:spacing w:line="240" w:lineRule="auto"/>
        <w:ind w:firstLine="284"/>
        <w:jc w:val="both"/>
        <w:rPr>
          <w:rFonts w:ascii="Times New Roman" w:eastAsia="Times New Roman" w:hAnsi="Times New Roman" w:cs="Times New Roman"/>
          <w:sz w:val="24"/>
          <w:szCs w:val="24"/>
          <w:lang w:val="uk-UA"/>
        </w:rPr>
      </w:pPr>
    </w:p>
    <w:p w:rsidR="00EA6F52" w:rsidRPr="00EA6F52" w:rsidRDefault="00EA6F52" w:rsidP="00EA6F52">
      <w:pPr>
        <w:spacing w:line="240" w:lineRule="auto"/>
        <w:ind w:firstLine="567"/>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 xml:space="preserve">З метою підтвердження якості та марочної приналежності вугілля, учасник, з яким буде укладено договір про закупівлю, зобов’язується надавати по мірі поставок копії сертифікатів (посвідчень) якості на кожну партію товару, що постачається. </w:t>
      </w:r>
    </w:p>
    <w:p w:rsidR="00EA6F52" w:rsidRPr="00EA6F52" w:rsidRDefault="00EA6F52" w:rsidP="00EA6F52">
      <w:pPr>
        <w:spacing w:line="240" w:lineRule="auto"/>
        <w:ind w:firstLine="567"/>
        <w:jc w:val="both"/>
        <w:rPr>
          <w:rFonts w:ascii="Times New Roman" w:eastAsia="Times New Roman" w:hAnsi="Times New Roman" w:cs="Times New Roman"/>
          <w:sz w:val="24"/>
          <w:szCs w:val="24"/>
          <w:lang w:val="uk-UA"/>
        </w:rPr>
      </w:pPr>
      <w:r w:rsidRPr="00EA6F52">
        <w:rPr>
          <w:rFonts w:ascii="Times New Roman" w:eastAsia="Times New Roman" w:hAnsi="Times New Roman" w:cs="Times New Roman"/>
          <w:sz w:val="24"/>
          <w:szCs w:val="24"/>
          <w:lang w:val="uk-UA"/>
        </w:rPr>
        <w:t>Послуги, які обов’язково надає учасник та включає в ціну товару:</w:t>
      </w:r>
    </w:p>
    <w:p w:rsidR="00614B8D" w:rsidRPr="00614B8D" w:rsidRDefault="00614B8D" w:rsidP="00614B8D">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Поставка</w:t>
      </w:r>
      <w:r w:rsidR="00EA6F52" w:rsidRPr="00EA6F52">
        <w:rPr>
          <w:rFonts w:ascii="Times New Roman" w:eastAsia="Times New Roman" w:hAnsi="Times New Roman" w:cs="Times New Roman"/>
          <w:sz w:val="24"/>
          <w:szCs w:val="24"/>
          <w:lang w:val="uk-UA"/>
        </w:rPr>
        <w:t xml:space="preserve"> вугілля кам’яного</w:t>
      </w:r>
      <w:r>
        <w:rPr>
          <w:rFonts w:ascii="Times New Roman" w:eastAsia="Times New Roman" w:hAnsi="Times New Roman" w:cs="Times New Roman"/>
          <w:sz w:val="24"/>
          <w:szCs w:val="24"/>
          <w:lang w:val="uk-UA"/>
        </w:rPr>
        <w:t>:</w:t>
      </w:r>
      <w:r w:rsidRPr="00614B8D">
        <w:rPr>
          <w:rFonts w:ascii="Times New Roman" w:eastAsia="Times New Roman" w:hAnsi="Times New Roman" w:cs="Times New Roman"/>
          <w:sz w:val="24"/>
          <w:szCs w:val="24"/>
          <w:lang w:val="uk-UA"/>
        </w:rPr>
        <w:t>Паливний склад за адресою: 68670, Одеська область,</w:t>
      </w:r>
    </w:p>
    <w:p w:rsidR="00EA6F52" w:rsidRPr="00EA6F52" w:rsidRDefault="00614B8D" w:rsidP="00614B8D">
      <w:pPr>
        <w:spacing w:line="240" w:lineRule="auto"/>
        <w:ind w:firstLine="567"/>
        <w:jc w:val="both"/>
        <w:rPr>
          <w:rFonts w:ascii="Times New Roman" w:eastAsia="Times New Roman" w:hAnsi="Times New Roman" w:cs="Times New Roman"/>
          <w:sz w:val="24"/>
          <w:szCs w:val="24"/>
          <w:lang w:val="uk-UA"/>
        </w:rPr>
      </w:pPr>
      <w:r w:rsidRPr="00614B8D">
        <w:rPr>
          <w:rFonts w:ascii="Times New Roman" w:eastAsia="Times New Roman" w:hAnsi="Times New Roman" w:cs="Times New Roman"/>
          <w:sz w:val="24"/>
          <w:szCs w:val="24"/>
          <w:lang w:val="uk-UA"/>
        </w:rPr>
        <w:t>Ізмаїльський район, с. Саф’яни, вул. Зелена, 36-а.</w:t>
      </w:r>
    </w:p>
    <w:p w:rsidR="00EA6F52" w:rsidRPr="00EA6F52" w:rsidRDefault="00EA6F52" w:rsidP="00EA6F52">
      <w:pPr>
        <w:spacing w:line="240" w:lineRule="auto"/>
        <w:ind w:firstLine="567"/>
        <w:jc w:val="both"/>
        <w:rPr>
          <w:rFonts w:ascii="Times New Roman" w:eastAsia="Times New Roman" w:hAnsi="Times New Roman" w:cs="Times New Roman"/>
          <w:color w:val="auto"/>
          <w:sz w:val="24"/>
          <w:szCs w:val="24"/>
          <w:lang w:val="uk-UA"/>
        </w:rPr>
      </w:pPr>
      <w:r w:rsidRPr="00EA6F52">
        <w:rPr>
          <w:rFonts w:ascii="Times New Roman" w:eastAsia="Times New Roman" w:hAnsi="Times New Roman" w:cs="Times New Roman"/>
          <w:color w:val="auto"/>
          <w:sz w:val="24"/>
          <w:szCs w:val="24"/>
          <w:lang w:val="uk-UA"/>
        </w:rPr>
        <w:lastRenderedPageBreak/>
        <w:t>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rsidR="00EA6F52" w:rsidRPr="00EA6F52" w:rsidRDefault="00EA6F52" w:rsidP="00EA6F52">
      <w:pPr>
        <w:spacing w:line="240" w:lineRule="auto"/>
        <w:ind w:firstLine="567"/>
        <w:contextualSpacing/>
        <w:jc w:val="both"/>
        <w:rPr>
          <w:rFonts w:ascii="Times New Roman" w:eastAsia="Times New Roman" w:hAnsi="Times New Roman" w:cs="Times New Roman"/>
          <w:color w:val="auto"/>
          <w:sz w:val="24"/>
          <w:szCs w:val="24"/>
          <w:lang w:val="uk-UA" w:eastAsia="zh-CN"/>
        </w:rPr>
      </w:pPr>
      <w:r w:rsidRPr="00EA6F52">
        <w:rPr>
          <w:rFonts w:ascii="Times New Roman" w:eastAsia="Times New Roman" w:hAnsi="Times New Roman" w:cs="Times New Roman"/>
          <w:color w:val="auto"/>
          <w:sz w:val="24"/>
          <w:szCs w:val="24"/>
          <w:lang w:val="uk-UA" w:eastAsia="zh-CN"/>
        </w:rPr>
        <w:t>1. Довідку у довільній формі, яка повинна містити інформацію щодо показників зольності та вологості, а також кількісних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інших якісних показників з посиланнями на відповідні нормативні документи, вимогам яких відповідає вугілля, що буде постачатись згідно</w:t>
      </w:r>
      <w:r w:rsidR="000E4295">
        <w:rPr>
          <w:rFonts w:ascii="Times New Roman" w:eastAsia="Times New Roman" w:hAnsi="Times New Roman" w:cs="Times New Roman"/>
          <w:color w:val="auto"/>
          <w:sz w:val="24"/>
          <w:szCs w:val="24"/>
          <w:lang w:val="uk-UA" w:eastAsia="zh-CN"/>
        </w:rPr>
        <w:t xml:space="preserve"> умов даної процедури закупівлі.</w:t>
      </w:r>
    </w:p>
    <w:p w:rsidR="00EA6F52" w:rsidRPr="00EA6F52" w:rsidRDefault="00EA6F52" w:rsidP="00EA6F52">
      <w:pPr>
        <w:spacing w:line="240" w:lineRule="auto"/>
        <w:ind w:firstLine="567"/>
        <w:contextualSpacing/>
        <w:jc w:val="both"/>
        <w:rPr>
          <w:rFonts w:ascii="Times New Roman" w:eastAsia="Times New Roman" w:hAnsi="Times New Roman" w:cs="Times New Roman"/>
          <w:color w:val="auto"/>
          <w:sz w:val="24"/>
          <w:szCs w:val="24"/>
          <w:lang w:val="uk-UA" w:eastAsia="zh-CN"/>
        </w:rPr>
      </w:pPr>
      <w:r w:rsidRPr="00EA6F52">
        <w:rPr>
          <w:rFonts w:ascii="Times New Roman" w:eastAsia="Times New Roman" w:hAnsi="Times New Roman" w:cs="Times New Roman"/>
          <w:color w:val="auto"/>
          <w:sz w:val="24"/>
          <w:szCs w:val="24"/>
          <w:lang w:val="uk-UA" w:eastAsia="zh-CN"/>
        </w:rPr>
        <w:t xml:space="preserve">2. Оригінал або копію сертифікату генетичних, технологічних та якісних характеристик на пропоновані марки вугілля кам’яного, виданого на ім’я виробника (учасника, постачальника), який є дійсним на дату розкриття </w:t>
      </w:r>
      <w:r w:rsidR="004300A5">
        <w:rPr>
          <w:rFonts w:ascii="Times New Roman" w:eastAsia="Times New Roman" w:hAnsi="Times New Roman" w:cs="Times New Roman"/>
          <w:color w:val="auto"/>
          <w:sz w:val="24"/>
          <w:szCs w:val="24"/>
          <w:lang w:val="uk-UA" w:eastAsia="zh-CN"/>
        </w:rPr>
        <w:t>пропозицій.</w:t>
      </w:r>
    </w:p>
    <w:p w:rsidR="00EA6F52" w:rsidRPr="00EA6F52" w:rsidRDefault="00EA6F52" w:rsidP="00EA6F52">
      <w:pPr>
        <w:spacing w:line="240" w:lineRule="auto"/>
        <w:ind w:firstLine="567"/>
        <w:contextualSpacing/>
        <w:jc w:val="both"/>
        <w:rPr>
          <w:rFonts w:ascii="Times New Roman" w:eastAsia="Times New Roman" w:hAnsi="Times New Roman" w:cs="Times New Roman"/>
          <w:color w:val="auto"/>
          <w:sz w:val="24"/>
          <w:szCs w:val="24"/>
          <w:lang w:val="uk-UA" w:eastAsia="zh-CN"/>
        </w:rPr>
      </w:pPr>
      <w:r w:rsidRPr="00EA6F52">
        <w:rPr>
          <w:rFonts w:ascii="Times New Roman" w:eastAsia="Times New Roman" w:hAnsi="Times New Roman" w:cs="Times New Roman"/>
          <w:color w:val="auto"/>
          <w:sz w:val="24"/>
          <w:szCs w:val="24"/>
          <w:lang w:val="uk-UA" w:eastAsia="zh-CN"/>
        </w:rPr>
        <w:t>Додаткові умови:</w:t>
      </w:r>
    </w:p>
    <w:p w:rsidR="00EA6F52" w:rsidRPr="00EA6F52" w:rsidRDefault="00EA6F52" w:rsidP="00EA6F52">
      <w:pPr>
        <w:spacing w:line="240" w:lineRule="auto"/>
        <w:ind w:firstLine="567"/>
        <w:contextualSpacing/>
        <w:jc w:val="both"/>
        <w:rPr>
          <w:rFonts w:ascii="Times New Roman" w:eastAsia="Times New Roman" w:hAnsi="Times New Roman" w:cs="Times New Roman"/>
          <w:color w:val="auto"/>
          <w:sz w:val="24"/>
          <w:szCs w:val="24"/>
          <w:lang w:val="uk-UA" w:eastAsia="zh-CN"/>
        </w:rPr>
      </w:pPr>
      <w:r w:rsidRPr="00EA6F52">
        <w:rPr>
          <w:rFonts w:ascii="Times New Roman" w:eastAsia="Times New Roman" w:hAnsi="Times New Roman" w:cs="Times New Roman"/>
          <w:color w:val="auto"/>
          <w:sz w:val="24"/>
          <w:szCs w:val="24"/>
          <w:lang w:val="uk-UA" w:eastAsia="zh-CN"/>
        </w:rPr>
        <w:t>-  приймання Товару за кількістю і якістю здійснюється представником замовника.</w:t>
      </w:r>
    </w:p>
    <w:p w:rsidR="00EA6F52" w:rsidRPr="00EA6F52" w:rsidRDefault="00EA6F52" w:rsidP="00EA6F52">
      <w:pPr>
        <w:spacing w:line="240" w:lineRule="auto"/>
        <w:ind w:firstLine="567"/>
        <w:contextualSpacing/>
        <w:jc w:val="both"/>
        <w:rPr>
          <w:rFonts w:ascii="Times New Roman" w:eastAsia="Times New Roman" w:hAnsi="Times New Roman" w:cs="Times New Roman"/>
          <w:color w:val="auto"/>
          <w:sz w:val="24"/>
          <w:szCs w:val="24"/>
          <w:lang w:val="uk-UA" w:eastAsia="zh-CN"/>
        </w:rPr>
      </w:pPr>
      <w:r w:rsidRPr="00EA6F52">
        <w:rPr>
          <w:rFonts w:ascii="Times New Roman" w:eastAsia="Times New Roman" w:hAnsi="Times New Roman" w:cs="Times New Roman"/>
          <w:color w:val="auto"/>
          <w:sz w:val="24"/>
          <w:szCs w:val="24"/>
          <w:lang w:val="uk-UA" w:eastAsia="zh-CN"/>
        </w:rPr>
        <w:t xml:space="preserve">-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 </w:t>
      </w:r>
    </w:p>
    <w:p w:rsidR="0035615B" w:rsidRDefault="0035615B" w:rsidP="00EA6F52">
      <w:pPr>
        <w:spacing w:line="240" w:lineRule="auto"/>
        <w:ind w:firstLine="567"/>
        <w:jc w:val="both"/>
        <w:rPr>
          <w:rFonts w:ascii="Times New Roman" w:eastAsia="Times New Roman" w:hAnsi="Times New Roman" w:cs="Times New Roman"/>
          <w:i/>
          <w:sz w:val="24"/>
          <w:szCs w:val="24"/>
          <w:lang w:val="uk-UA"/>
        </w:rPr>
      </w:pPr>
    </w:p>
    <w:p w:rsidR="00EA6F52" w:rsidRPr="0035615B" w:rsidRDefault="0035615B" w:rsidP="00EA6F52">
      <w:pPr>
        <w:spacing w:line="240" w:lineRule="auto"/>
        <w:ind w:firstLine="567"/>
        <w:jc w:val="both"/>
        <w:rPr>
          <w:rFonts w:ascii="Times New Roman" w:eastAsia="Times New Roman" w:hAnsi="Times New Roman" w:cs="Times New Roman"/>
          <w:i/>
          <w:sz w:val="24"/>
          <w:szCs w:val="24"/>
          <w:lang w:val="uk-UA"/>
        </w:rPr>
      </w:pPr>
      <w:bookmarkStart w:id="0" w:name="_GoBack"/>
      <w:bookmarkEnd w:id="0"/>
      <w:r w:rsidRPr="0035615B">
        <w:rPr>
          <w:rFonts w:ascii="Times New Roman" w:eastAsia="Times New Roman" w:hAnsi="Times New Roman" w:cs="Times New Roman"/>
          <w:i/>
          <w:sz w:val="24"/>
          <w:szCs w:val="24"/>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F34FC2" w:rsidRDefault="00F34FC2" w:rsidP="003B3AD9">
      <w:pPr>
        <w:spacing w:line="240" w:lineRule="auto"/>
        <w:ind w:left="-567" w:firstLine="567"/>
        <w:rPr>
          <w:rFonts w:ascii="Times New Roman" w:eastAsia="Times New Roman" w:hAnsi="Times New Roman" w:cs="Times New Roman"/>
          <w:b/>
          <w:sz w:val="24"/>
          <w:szCs w:val="24"/>
          <w:lang w:val="uk-UA"/>
        </w:rPr>
      </w:pPr>
    </w:p>
    <w:tbl>
      <w:tblPr>
        <w:tblpPr w:leftFromText="180" w:rightFromText="180" w:vertAnchor="text" w:horzAnchor="margin" w:tblpXSpec="center" w:tblpY="4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2"/>
        <w:gridCol w:w="3400"/>
        <w:gridCol w:w="2693"/>
      </w:tblGrid>
      <w:tr w:rsidR="007A2550" w:rsidRPr="00D05F89" w:rsidTr="007A2550">
        <w:trPr>
          <w:trHeight w:val="829"/>
        </w:trPr>
        <w:tc>
          <w:tcPr>
            <w:tcW w:w="3792" w:type="dxa"/>
            <w:tcBorders>
              <w:top w:val="nil"/>
              <w:left w:val="nil"/>
              <w:bottom w:val="nil"/>
              <w:right w:val="nil"/>
            </w:tcBorders>
          </w:tcPr>
          <w:p w:rsidR="007A2550" w:rsidRPr="00D05F89" w:rsidRDefault="007A2550" w:rsidP="007A2550">
            <w:pPr>
              <w:ind w:firstLine="708"/>
              <w:jc w:val="both"/>
              <w:rPr>
                <w:rFonts w:ascii="Times New Roman" w:hAnsi="Times New Roman"/>
                <w:bCs/>
                <w:sz w:val="24"/>
                <w:szCs w:val="24"/>
              </w:rPr>
            </w:pPr>
          </w:p>
          <w:p w:rsidR="007A2550" w:rsidRPr="00D05F89" w:rsidRDefault="007A2550" w:rsidP="007A2550">
            <w:pPr>
              <w:ind w:firstLine="708"/>
              <w:jc w:val="both"/>
              <w:rPr>
                <w:rFonts w:ascii="Times New Roman" w:hAnsi="Times New Roman"/>
                <w:b/>
                <w:bCs/>
                <w:sz w:val="24"/>
                <w:szCs w:val="24"/>
              </w:rPr>
            </w:pPr>
          </w:p>
          <w:p w:rsidR="007A2550" w:rsidRPr="00D05F89" w:rsidRDefault="007A2550" w:rsidP="00194598">
            <w:pPr>
              <w:jc w:val="both"/>
              <w:rPr>
                <w:rFonts w:ascii="Times New Roman" w:hAnsi="Times New Roman"/>
                <w:b/>
                <w:bCs/>
                <w:sz w:val="24"/>
                <w:szCs w:val="24"/>
              </w:rPr>
            </w:pPr>
            <w:proofErr w:type="spellStart"/>
            <w:r w:rsidRPr="00D05F89">
              <w:rPr>
                <w:rFonts w:ascii="Times New Roman" w:hAnsi="Times New Roman"/>
                <w:b/>
                <w:bCs/>
                <w:sz w:val="24"/>
                <w:szCs w:val="24"/>
              </w:rPr>
              <w:t>Керівникорганізації</w:t>
            </w:r>
            <w:proofErr w:type="spellEnd"/>
            <w:r w:rsidRPr="00D05F89">
              <w:rPr>
                <w:rFonts w:ascii="Times New Roman" w:hAnsi="Times New Roman"/>
                <w:b/>
                <w:bCs/>
                <w:sz w:val="24"/>
                <w:szCs w:val="24"/>
              </w:rPr>
              <w:t xml:space="preserve"> – </w:t>
            </w:r>
            <w:proofErr w:type="spellStart"/>
            <w:r w:rsidRPr="00D05F89">
              <w:rPr>
                <w:rFonts w:ascii="Times New Roman" w:hAnsi="Times New Roman"/>
                <w:b/>
                <w:bCs/>
                <w:sz w:val="24"/>
                <w:szCs w:val="24"/>
              </w:rPr>
              <w:t>учасника</w:t>
            </w:r>
            <w:proofErr w:type="spellEnd"/>
            <w:r w:rsidRPr="00D05F89">
              <w:rPr>
                <w:rFonts w:ascii="Times New Roman" w:hAnsi="Times New Roman"/>
                <w:b/>
                <w:bCs/>
                <w:sz w:val="24"/>
                <w:szCs w:val="24"/>
              </w:rPr>
              <w:t xml:space="preserve"> </w:t>
            </w:r>
            <w:proofErr w:type="spellStart"/>
            <w:r w:rsidRPr="00D05F89">
              <w:rPr>
                <w:rFonts w:ascii="Times New Roman" w:hAnsi="Times New Roman"/>
                <w:b/>
                <w:bCs/>
                <w:sz w:val="24"/>
                <w:szCs w:val="24"/>
              </w:rPr>
              <w:t>процедури</w:t>
            </w:r>
            <w:proofErr w:type="spellEnd"/>
            <w:r w:rsidRPr="00D05F89">
              <w:rPr>
                <w:rFonts w:ascii="Times New Roman" w:hAnsi="Times New Roman"/>
                <w:b/>
                <w:bCs/>
                <w:sz w:val="24"/>
                <w:szCs w:val="24"/>
              </w:rPr>
              <w:t xml:space="preserve"> </w:t>
            </w:r>
            <w:proofErr w:type="spellStart"/>
            <w:r w:rsidRPr="00D05F89">
              <w:rPr>
                <w:rFonts w:ascii="Times New Roman" w:hAnsi="Times New Roman"/>
                <w:b/>
                <w:bCs/>
                <w:sz w:val="24"/>
                <w:szCs w:val="24"/>
              </w:rPr>
              <w:t>закупівліабоіншауповноваженапосадова</w:t>
            </w:r>
            <w:proofErr w:type="spellEnd"/>
            <w:r w:rsidRPr="00D05F89">
              <w:rPr>
                <w:rFonts w:ascii="Times New Roman" w:hAnsi="Times New Roman"/>
                <w:b/>
                <w:bCs/>
                <w:sz w:val="24"/>
                <w:szCs w:val="24"/>
              </w:rPr>
              <w:t xml:space="preserve"> особа</w:t>
            </w:r>
          </w:p>
        </w:tc>
        <w:tc>
          <w:tcPr>
            <w:tcW w:w="3400" w:type="dxa"/>
            <w:tcBorders>
              <w:top w:val="nil"/>
              <w:left w:val="nil"/>
              <w:bottom w:val="nil"/>
              <w:right w:val="nil"/>
            </w:tcBorders>
          </w:tcPr>
          <w:p w:rsidR="007A2550" w:rsidRPr="00D05F89" w:rsidRDefault="007A2550" w:rsidP="007A2550">
            <w:pPr>
              <w:ind w:firstLine="708"/>
              <w:jc w:val="both"/>
              <w:rPr>
                <w:rFonts w:ascii="Times New Roman" w:hAnsi="Times New Roman"/>
                <w:b/>
                <w:bCs/>
                <w:sz w:val="24"/>
                <w:szCs w:val="24"/>
              </w:rPr>
            </w:pPr>
          </w:p>
          <w:p w:rsidR="007A2550" w:rsidRPr="00D05F89" w:rsidRDefault="007A2550" w:rsidP="007A2550">
            <w:pPr>
              <w:ind w:firstLine="708"/>
              <w:jc w:val="both"/>
              <w:rPr>
                <w:rFonts w:ascii="Times New Roman" w:hAnsi="Times New Roman"/>
                <w:b/>
                <w:bCs/>
                <w:sz w:val="24"/>
                <w:szCs w:val="24"/>
              </w:rPr>
            </w:pPr>
          </w:p>
          <w:p w:rsidR="007A2550" w:rsidRPr="00D05F89" w:rsidRDefault="007A2550" w:rsidP="007A2550">
            <w:pPr>
              <w:ind w:firstLine="708"/>
              <w:jc w:val="both"/>
              <w:rPr>
                <w:rFonts w:ascii="Times New Roman" w:hAnsi="Times New Roman"/>
                <w:b/>
                <w:bCs/>
                <w:sz w:val="24"/>
                <w:szCs w:val="24"/>
              </w:rPr>
            </w:pPr>
          </w:p>
          <w:p w:rsidR="007A2550" w:rsidRPr="00D05F89" w:rsidRDefault="007A2550" w:rsidP="007A2550">
            <w:pPr>
              <w:ind w:firstLine="708"/>
              <w:jc w:val="both"/>
              <w:rPr>
                <w:rFonts w:ascii="Times New Roman" w:hAnsi="Times New Roman"/>
                <w:b/>
                <w:bCs/>
                <w:sz w:val="24"/>
                <w:szCs w:val="24"/>
              </w:rPr>
            </w:pPr>
            <w:r w:rsidRPr="00D05F89">
              <w:rPr>
                <w:rFonts w:ascii="Times New Roman" w:hAnsi="Times New Roman"/>
                <w:b/>
                <w:bCs/>
                <w:sz w:val="24"/>
                <w:szCs w:val="24"/>
              </w:rPr>
              <w:t xml:space="preserve">   _________________________   </w:t>
            </w:r>
          </w:p>
          <w:p w:rsidR="007A2550" w:rsidRPr="00D05F89" w:rsidRDefault="007A2550" w:rsidP="007A2550">
            <w:pPr>
              <w:ind w:firstLine="708"/>
              <w:jc w:val="both"/>
              <w:rPr>
                <w:rFonts w:ascii="Times New Roman" w:hAnsi="Times New Roman"/>
                <w:bCs/>
                <w:i/>
                <w:sz w:val="24"/>
                <w:szCs w:val="24"/>
              </w:rPr>
            </w:pPr>
            <w:r w:rsidRPr="00D05F89">
              <w:rPr>
                <w:rFonts w:ascii="Times New Roman" w:hAnsi="Times New Roman"/>
                <w:bCs/>
                <w:i/>
                <w:sz w:val="24"/>
                <w:szCs w:val="24"/>
              </w:rPr>
              <w:t>(</w:t>
            </w:r>
            <w:proofErr w:type="spellStart"/>
            <w:r w:rsidRPr="00D05F89">
              <w:rPr>
                <w:rFonts w:ascii="Times New Roman" w:hAnsi="Times New Roman"/>
                <w:bCs/>
                <w:i/>
                <w:sz w:val="24"/>
                <w:szCs w:val="24"/>
              </w:rPr>
              <w:t>підпис</w:t>
            </w:r>
            <w:proofErr w:type="spellEnd"/>
            <w:r w:rsidRPr="00D05F89">
              <w:rPr>
                <w:rFonts w:ascii="Times New Roman" w:hAnsi="Times New Roman"/>
                <w:bCs/>
                <w:i/>
                <w:sz w:val="24"/>
                <w:szCs w:val="24"/>
              </w:rPr>
              <w:t>, М.П.</w:t>
            </w:r>
          </w:p>
          <w:p w:rsidR="007A2550" w:rsidRPr="00D05F89" w:rsidRDefault="00194598" w:rsidP="007A2550">
            <w:pPr>
              <w:ind w:firstLine="708"/>
              <w:jc w:val="both"/>
              <w:rPr>
                <w:rFonts w:ascii="Times New Roman" w:hAnsi="Times New Roman"/>
                <w:b/>
                <w:bCs/>
                <w:sz w:val="24"/>
                <w:szCs w:val="24"/>
              </w:rPr>
            </w:pPr>
            <w:r>
              <w:rPr>
                <w:rFonts w:ascii="Times New Roman" w:hAnsi="Times New Roman"/>
                <w:bCs/>
                <w:i/>
                <w:sz w:val="24"/>
                <w:szCs w:val="24"/>
              </w:rPr>
              <w:t xml:space="preserve">(у </w:t>
            </w:r>
            <w:proofErr w:type="spellStart"/>
            <w:r>
              <w:rPr>
                <w:rFonts w:ascii="Times New Roman" w:hAnsi="Times New Roman"/>
                <w:bCs/>
                <w:i/>
                <w:sz w:val="24"/>
                <w:szCs w:val="24"/>
              </w:rPr>
              <w:t>разівикористання</w:t>
            </w:r>
            <w:proofErr w:type="spellEnd"/>
            <w:r>
              <w:rPr>
                <w:rFonts w:ascii="Times New Roman" w:hAnsi="Times New Roman"/>
                <w:bCs/>
                <w:i/>
                <w:sz w:val="24"/>
                <w:szCs w:val="24"/>
              </w:rPr>
              <w:t>)</w:t>
            </w:r>
          </w:p>
        </w:tc>
        <w:tc>
          <w:tcPr>
            <w:tcW w:w="2693" w:type="dxa"/>
            <w:tcBorders>
              <w:top w:val="nil"/>
              <w:left w:val="nil"/>
              <w:bottom w:val="nil"/>
              <w:right w:val="nil"/>
            </w:tcBorders>
          </w:tcPr>
          <w:p w:rsidR="007A2550" w:rsidRPr="00D05F89" w:rsidRDefault="007A2550" w:rsidP="007A2550">
            <w:pPr>
              <w:ind w:firstLine="708"/>
              <w:jc w:val="both"/>
              <w:rPr>
                <w:rFonts w:ascii="Times New Roman" w:hAnsi="Times New Roman"/>
                <w:b/>
                <w:bCs/>
                <w:sz w:val="24"/>
                <w:szCs w:val="24"/>
              </w:rPr>
            </w:pPr>
          </w:p>
          <w:p w:rsidR="007A2550" w:rsidRPr="00D05F89" w:rsidRDefault="007A2550" w:rsidP="007A2550">
            <w:pPr>
              <w:ind w:firstLine="708"/>
              <w:jc w:val="both"/>
              <w:rPr>
                <w:rFonts w:ascii="Times New Roman" w:hAnsi="Times New Roman"/>
                <w:b/>
                <w:bCs/>
                <w:sz w:val="24"/>
                <w:szCs w:val="24"/>
              </w:rPr>
            </w:pPr>
          </w:p>
          <w:p w:rsidR="007A2550" w:rsidRPr="00D05F89" w:rsidRDefault="007A2550" w:rsidP="007A2550">
            <w:pPr>
              <w:ind w:firstLine="708"/>
              <w:jc w:val="both"/>
              <w:rPr>
                <w:rFonts w:ascii="Times New Roman" w:hAnsi="Times New Roman"/>
                <w:b/>
                <w:bCs/>
                <w:sz w:val="24"/>
                <w:szCs w:val="24"/>
              </w:rPr>
            </w:pPr>
          </w:p>
          <w:p w:rsidR="00194598" w:rsidRDefault="00194598" w:rsidP="00194598">
            <w:pPr>
              <w:ind w:firstLine="708"/>
              <w:jc w:val="both"/>
              <w:rPr>
                <w:rFonts w:ascii="Times New Roman" w:hAnsi="Times New Roman"/>
                <w:b/>
                <w:bCs/>
                <w:sz w:val="24"/>
                <w:szCs w:val="24"/>
              </w:rPr>
            </w:pPr>
            <w:r>
              <w:rPr>
                <w:rFonts w:ascii="Times New Roman" w:hAnsi="Times New Roman"/>
                <w:b/>
                <w:bCs/>
                <w:sz w:val="24"/>
                <w:szCs w:val="24"/>
              </w:rPr>
              <w:t xml:space="preserve">    __________________</w:t>
            </w:r>
          </w:p>
          <w:p w:rsidR="007A2550" w:rsidRPr="00194598" w:rsidRDefault="007A2550" w:rsidP="00194598">
            <w:pPr>
              <w:jc w:val="both"/>
              <w:rPr>
                <w:rFonts w:ascii="Times New Roman" w:hAnsi="Times New Roman"/>
                <w:b/>
                <w:bCs/>
                <w:sz w:val="24"/>
                <w:szCs w:val="24"/>
              </w:rPr>
            </w:pPr>
            <w:r w:rsidRPr="00D05F89">
              <w:rPr>
                <w:rFonts w:ascii="Times New Roman" w:hAnsi="Times New Roman"/>
                <w:bCs/>
                <w:i/>
                <w:sz w:val="24"/>
                <w:szCs w:val="24"/>
              </w:rPr>
              <w:t>(</w:t>
            </w:r>
            <w:proofErr w:type="spellStart"/>
            <w:r w:rsidRPr="00D05F89">
              <w:rPr>
                <w:rFonts w:ascii="Times New Roman" w:hAnsi="Times New Roman"/>
                <w:bCs/>
                <w:i/>
                <w:sz w:val="24"/>
                <w:szCs w:val="24"/>
              </w:rPr>
              <w:t>ініціали</w:t>
            </w:r>
            <w:proofErr w:type="spellEnd"/>
            <w:r w:rsidRPr="00D05F89">
              <w:rPr>
                <w:rFonts w:ascii="Times New Roman" w:hAnsi="Times New Roman"/>
                <w:bCs/>
                <w:i/>
                <w:sz w:val="24"/>
                <w:szCs w:val="24"/>
              </w:rPr>
              <w:t xml:space="preserve"> та </w:t>
            </w:r>
            <w:proofErr w:type="spellStart"/>
            <w:r w:rsidRPr="00D05F89">
              <w:rPr>
                <w:rFonts w:ascii="Times New Roman" w:hAnsi="Times New Roman"/>
                <w:bCs/>
                <w:i/>
                <w:sz w:val="24"/>
                <w:szCs w:val="24"/>
              </w:rPr>
              <w:t>прізвище</w:t>
            </w:r>
            <w:proofErr w:type="spellEnd"/>
            <w:r w:rsidRPr="00D05F89">
              <w:rPr>
                <w:rFonts w:ascii="Times New Roman" w:hAnsi="Times New Roman"/>
                <w:bCs/>
                <w:i/>
                <w:sz w:val="24"/>
                <w:szCs w:val="24"/>
              </w:rPr>
              <w:t>)</w:t>
            </w:r>
          </w:p>
        </w:tc>
      </w:tr>
    </w:tbl>
    <w:p w:rsidR="00F34FC2" w:rsidRDefault="00F34FC2" w:rsidP="003B3AD9">
      <w:pPr>
        <w:spacing w:line="240" w:lineRule="auto"/>
        <w:ind w:left="-567" w:firstLine="567"/>
        <w:rPr>
          <w:rFonts w:ascii="Times New Roman" w:eastAsia="Times New Roman" w:hAnsi="Times New Roman" w:cs="Times New Roman"/>
          <w:b/>
          <w:sz w:val="24"/>
          <w:szCs w:val="24"/>
          <w:lang w:val="uk-UA"/>
        </w:rPr>
      </w:pPr>
    </w:p>
    <w:p w:rsidR="00F34FC2" w:rsidRDefault="00F34FC2" w:rsidP="003B3AD9">
      <w:pPr>
        <w:spacing w:line="240" w:lineRule="auto"/>
        <w:ind w:left="-567" w:firstLine="567"/>
        <w:rPr>
          <w:rFonts w:ascii="Times New Roman" w:eastAsia="Times New Roman" w:hAnsi="Times New Roman" w:cs="Times New Roman"/>
          <w:b/>
          <w:sz w:val="24"/>
          <w:szCs w:val="24"/>
          <w:lang w:val="uk-UA"/>
        </w:rPr>
      </w:pPr>
    </w:p>
    <w:p w:rsidR="00F34FC2" w:rsidRDefault="00F34FC2" w:rsidP="003B3AD9">
      <w:pPr>
        <w:spacing w:line="240" w:lineRule="auto"/>
        <w:ind w:left="-567" w:firstLine="567"/>
        <w:rPr>
          <w:rFonts w:ascii="Times New Roman" w:eastAsia="Times New Roman" w:hAnsi="Times New Roman" w:cs="Times New Roman"/>
          <w:b/>
          <w:sz w:val="24"/>
          <w:szCs w:val="24"/>
          <w:lang w:val="uk-UA"/>
        </w:rPr>
      </w:pPr>
    </w:p>
    <w:p w:rsidR="00F34FC2" w:rsidRDefault="00F34FC2" w:rsidP="005E7FA9">
      <w:pPr>
        <w:spacing w:line="240" w:lineRule="auto"/>
        <w:rPr>
          <w:rFonts w:ascii="Times New Roman" w:eastAsia="Times New Roman" w:hAnsi="Times New Roman" w:cs="Times New Roman"/>
          <w:b/>
          <w:sz w:val="24"/>
          <w:szCs w:val="24"/>
          <w:lang w:val="uk-UA"/>
        </w:rPr>
      </w:pPr>
    </w:p>
    <w:p w:rsidR="00F34FC2" w:rsidRDefault="00F34FC2" w:rsidP="003B3AD9">
      <w:pPr>
        <w:spacing w:line="240" w:lineRule="auto"/>
        <w:ind w:left="-567" w:firstLine="567"/>
        <w:rPr>
          <w:rFonts w:ascii="Times New Roman" w:eastAsia="Times New Roman" w:hAnsi="Times New Roman" w:cs="Times New Roman"/>
          <w:b/>
          <w:sz w:val="24"/>
          <w:szCs w:val="24"/>
          <w:lang w:val="uk-UA"/>
        </w:rPr>
      </w:pPr>
    </w:p>
    <w:p w:rsidR="00F34FC2" w:rsidRDefault="00F34FC2" w:rsidP="003B3AD9">
      <w:pPr>
        <w:spacing w:line="240" w:lineRule="auto"/>
        <w:ind w:left="-567" w:firstLine="567"/>
        <w:rPr>
          <w:rFonts w:ascii="Times New Roman" w:eastAsia="Times New Roman" w:hAnsi="Times New Roman" w:cs="Times New Roman"/>
          <w:b/>
          <w:sz w:val="24"/>
          <w:szCs w:val="24"/>
          <w:lang w:val="uk-UA"/>
        </w:rPr>
      </w:pPr>
    </w:p>
    <w:p w:rsidR="0001109F" w:rsidRPr="0034714F" w:rsidRDefault="0001109F" w:rsidP="005E7FA9">
      <w:pPr>
        <w:suppressAutoHyphens/>
        <w:spacing w:before="240" w:line="240" w:lineRule="auto"/>
        <w:jc w:val="both"/>
        <w:rPr>
          <w:rFonts w:ascii="Times New Roman" w:eastAsia="Calibri" w:hAnsi="Times New Roman" w:cs="Times New Roman"/>
          <w:sz w:val="24"/>
          <w:szCs w:val="24"/>
        </w:rPr>
      </w:pPr>
    </w:p>
    <w:sectPr w:rsidR="0001109F" w:rsidRPr="0034714F" w:rsidSect="001D03FE">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B91"/>
    <w:rsid w:val="0001109F"/>
    <w:rsid w:val="00044E0D"/>
    <w:rsid w:val="000451DA"/>
    <w:rsid w:val="00057C47"/>
    <w:rsid w:val="000B01B6"/>
    <w:rsid w:val="000B16C1"/>
    <w:rsid w:val="000B3CBE"/>
    <w:rsid w:val="000E4295"/>
    <w:rsid w:val="001338E2"/>
    <w:rsid w:val="0013612F"/>
    <w:rsid w:val="00194598"/>
    <w:rsid w:val="001B5968"/>
    <w:rsid w:val="001D03FE"/>
    <w:rsid w:val="001E24E6"/>
    <w:rsid w:val="00220CE8"/>
    <w:rsid w:val="00254B91"/>
    <w:rsid w:val="00262D09"/>
    <w:rsid w:val="00280E3D"/>
    <w:rsid w:val="00330370"/>
    <w:rsid w:val="00331525"/>
    <w:rsid w:val="00333077"/>
    <w:rsid w:val="0034714F"/>
    <w:rsid w:val="00351FFE"/>
    <w:rsid w:val="0035615B"/>
    <w:rsid w:val="00361D88"/>
    <w:rsid w:val="00386A2A"/>
    <w:rsid w:val="003930D3"/>
    <w:rsid w:val="003B1FC1"/>
    <w:rsid w:val="003B3AD9"/>
    <w:rsid w:val="003F0C46"/>
    <w:rsid w:val="004300A5"/>
    <w:rsid w:val="00483351"/>
    <w:rsid w:val="004842C4"/>
    <w:rsid w:val="004E067B"/>
    <w:rsid w:val="00507492"/>
    <w:rsid w:val="00570A42"/>
    <w:rsid w:val="005E7FA9"/>
    <w:rsid w:val="005F7091"/>
    <w:rsid w:val="00612DFA"/>
    <w:rsid w:val="00614B8D"/>
    <w:rsid w:val="00687A46"/>
    <w:rsid w:val="00745BEC"/>
    <w:rsid w:val="007A2550"/>
    <w:rsid w:val="007B2B91"/>
    <w:rsid w:val="00856676"/>
    <w:rsid w:val="008624A8"/>
    <w:rsid w:val="008677AE"/>
    <w:rsid w:val="00873E33"/>
    <w:rsid w:val="008D4BC9"/>
    <w:rsid w:val="008E6017"/>
    <w:rsid w:val="009251C2"/>
    <w:rsid w:val="00937BAB"/>
    <w:rsid w:val="00937D16"/>
    <w:rsid w:val="009473E5"/>
    <w:rsid w:val="009720DD"/>
    <w:rsid w:val="009A1FC2"/>
    <w:rsid w:val="009B262E"/>
    <w:rsid w:val="009F6973"/>
    <w:rsid w:val="00A70B24"/>
    <w:rsid w:val="00AB688D"/>
    <w:rsid w:val="00B31943"/>
    <w:rsid w:val="00B508DB"/>
    <w:rsid w:val="00BA2CCA"/>
    <w:rsid w:val="00BD26B6"/>
    <w:rsid w:val="00C045AE"/>
    <w:rsid w:val="00C36B32"/>
    <w:rsid w:val="00C41B15"/>
    <w:rsid w:val="00CF3FDA"/>
    <w:rsid w:val="00D010FE"/>
    <w:rsid w:val="00D05692"/>
    <w:rsid w:val="00D178D2"/>
    <w:rsid w:val="00D938E0"/>
    <w:rsid w:val="00DB1569"/>
    <w:rsid w:val="00DF5DAE"/>
    <w:rsid w:val="00E028A1"/>
    <w:rsid w:val="00E47548"/>
    <w:rsid w:val="00EA6F52"/>
    <w:rsid w:val="00EE5ACC"/>
    <w:rsid w:val="00EF2417"/>
    <w:rsid w:val="00F34FC2"/>
    <w:rsid w:val="00FB2811"/>
    <w:rsid w:val="00FC5A15"/>
    <w:rsid w:val="00FE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table" w:styleId="a6">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7">
    <w:name w:val="No Spacing"/>
    <w:link w:val="a8"/>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customStyle="1" w:styleId="a8">
    <w:name w:val="Без интервала Знак"/>
    <w:link w:val="a7"/>
    <w:uiPriority w:val="1"/>
    <w:locked/>
    <w:rsid w:val="003B3AD9"/>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2</Pages>
  <Words>645</Words>
  <Characters>3680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61</cp:revision>
  <cp:lastPrinted>2023-03-01T10:04:00Z</cp:lastPrinted>
  <dcterms:created xsi:type="dcterms:W3CDTF">2019-11-04T13:37:00Z</dcterms:created>
  <dcterms:modified xsi:type="dcterms:W3CDTF">2023-05-30T21:04:00Z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