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B1A" w:rsidRDefault="00303B1A" w:rsidP="00303B1A">
      <w:pPr>
        <w:pStyle w:val="a5"/>
        <w:jc w:val="right"/>
        <w:rPr>
          <w:b/>
          <w:lang w:val="uk-UA"/>
        </w:rPr>
      </w:pPr>
      <w:r>
        <w:rPr>
          <w:b/>
          <w:lang w:val="uk-UA"/>
        </w:rPr>
        <w:t>Додаток 5 до Тендерної документації</w:t>
      </w:r>
    </w:p>
    <w:p w:rsidR="00031AF3" w:rsidRDefault="00EE0A60" w:rsidP="00AB6C8E">
      <w:pPr>
        <w:pStyle w:val="a5"/>
        <w:jc w:val="center"/>
        <w:rPr>
          <w:b/>
          <w:lang w:val="uk-UA"/>
        </w:rPr>
      </w:pPr>
      <w:r>
        <w:rPr>
          <w:b/>
          <w:lang w:val="uk-UA"/>
        </w:rPr>
        <w:t xml:space="preserve">ПРОЄКТ </w:t>
      </w:r>
      <w:r w:rsidR="00031AF3" w:rsidRPr="00330635">
        <w:rPr>
          <w:b/>
          <w:lang w:val="uk-UA"/>
        </w:rPr>
        <w:t>ДОГОВ</w:t>
      </w:r>
      <w:r>
        <w:rPr>
          <w:b/>
          <w:lang w:val="uk-UA"/>
        </w:rPr>
        <w:t>О</w:t>
      </w:r>
      <w:r w:rsidR="00031AF3" w:rsidRPr="00330635">
        <w:rPr>
          <w:b/>
          <w:lang w:val="uk-UA"/>
        </w:rPr>
        <w:t>Р</w:t>
      </w:r>
      <w:r>
        <w:rPr>
          <w:b/>
          <w:lang w:val="uk-UA"/>
        </w:rPr>
        <w:t>У</w:t>
      </w:r>
      <w:r w:rsidR="00031AF3" w:rsidRPr="00330635">
        <w:rPr>
          <w:b/>
          <w:lang w:val="uk-UA"/>
        </w:rPr>
        <w:t xml:space="preserve"> СТРАХУВАННЯ МАЙНА</w:t>
      </w:r>
      <w:r w:rsidR="00AB6C8E">
        <w:rPr>
          <w:b/>
          <w:lang w:val="uk-UA"/>
        </w:rPr>
        <w:t xml:space="preserve"> </w:t>
      </w:r>
      <w:r w:rsidR="00031AF3">
        <w:rPr>
          <w:b/>
          <w:lang w:val="uk-UA"/>
        </w:rPr>
        <w:t xml:space="preserve">№ </w:t>
      </w:r>
      <w:r w:rsidR="00AB6C8E">
        <w:rPr>
          <w:b/>
          <w:lang w:val="uk-UA"/>
        </w:rPr>
        <w:t>_______________</w:t>
      </w:r>
    </w:p>
    <w:p w:rsidR="00031AF3" w:rsidRPr="00AB6C8E" w:rsidRDefault="00031AF3" w:rsidP="00AB6C8E">
      <w:pPr>
        <w:ind w:firstLine="284"/>
        <w:jc w:val="center"/>
        <w:rPr>
          <w:b/>
          <w:bCs/>
          <w:lang w:val="uk-UA"/>
        </w:rPr>
      </w:pPr>
      <w:r>
        <w:rPr>
          <w:b/>
          <w:bCs/>
          <w:lang w:val="uk-UA"/>
        </w:rPr>
        <w:t xml:space="preserve">м. </w:t>
      </w:r>
      <w:r>
        <w:rPr>
          <w:b/>
          <w:bCs/>
          <w:highlight w:val="lightGray"/>
          <w:lang w:val="uk-UA"/>
        </w:rPr>
        <w:fldChar w:fldCharType="begin">
          <w:ffData>
            <w:name w:val="ТекстовоеПоле28"/>
            <w:enabled/>
            <w:calcOnExit w:val="0"/>
            <w:textInput/>
          </w:ffData>
        </w:fldChar>
      </w:r>
      <w:r>
        <w:rPr>
          <w:b/>
          <w:bCs/>
          <w:highlight w:val="lightGray"/>
          <w:lang w:val="uk-UA"/>
        </w:rPr>
        <w:instrText xml:space="preserve"> FORMTEXT </w:instrText>
      </w:r>
      <w:r>
        <w:rPr>
          <w:b/>
          <w:bCs/>
          <w:highlight w:val="lightGray"/>
          <w:lang w:val="uk-UA"/>
        </w:rPr>
      </w:r>
      <w:r>
        <w:rPr>
          <w:b/>
          <w:bCs/>
          <w:highlight w:val="lightGray"/>
          <w:lang w:val="uk-UA"/>
        </w:rPr>
        <w:fldChar w:fldCharType="separate"/>
      </w:r>
      <w:r>
        <w:rPr>
          <w:b/>
          <w:bCs/>
          <w:highlight w:val="lightGray"/>
          <w:lang w:val="uk-UA"/>
        </w:rPr>
        <w:t>Київ</w:t>
      </w:r>
      <w:r>
        <w:rPr>
          <w:b/>
          <w:bCs/>
          <w:highlight w:val="lightGray"/>
          <w:lang w:val="uk-UA"/>
        </w:rPr>
        <w:fldChar w:fldCharType="end"/>
      </w:r>
      <w:r>
        <w:rPr>
          <w:b/>
          <w:bCs/>
          <w:lang w:val="uk-UA"/>
        </w:rPr>
        <w:t xml:space="preserve">                                                                                                                   </w:t>
      </w:r>
      <w:bookmarkStart w:id="0" w:name="ПолеСоСписком15"/>
      <w:r>
        <w:rPr>
          <w:b/>
          <w:bCs/>
          <w:lang w:val="uk-UA"/>
        </w:rPr>
        <w:t>"</w:t>
      </w:r>
      <w:r>
        <w:fldChar w:fldCharType="begin">
          <w:ffData>
            <w:name w:val="ТекстовоеПоле29"/>
            <w:enabled/>
            <w:calcOnExit w:val="0"/>
            <w:textInput/>
          </w:ffData>
        </w:fldChar>
      </w:r>
      <w:r>
        <w:rPr>
          <w:b/>
          <w:bCs/>
          <w:lang w:val="uk-UA"/>
        </w:rPr>
        <w:instrText xml:space="preserve"> FORMTEXT </w:instrText>
      </w:r>
      <w:r>
        <w:fldChar w:fldCharType="separate"/>
      </w:r>
      <w:r>
        <w:rPr>
          <w:b/>
          <w:bCs/>
          <w:lang w:val="uk-UA"/>
        </w:rPr>
        <w:t> </w:t>
      </w:r>
      <w:r>
        <w:rPr>
          <w:b/>
          <w:bCs/>
          <w:lang w:val="uk-UA"/>
        </w:rPr>
        <w:t> </w:t>
      </w:r>
      <w:r>
        <w:rPr>
          <w:b/>
          <w:bCs/>
          <w:lang w:val="uk-UA"/>
        </w:rPr>
        <w:t> </w:t>
      </w:r>
      <w:r>
        <w:rPr>
          <w:b/>
          <w:bCs/>
          <w:lang w:val="uk-UA"/>
        </w:rPr>
        <w:t> </w:t>
      </w:r>
      <w:r>
        <w:rPr>
          <w:b/>
          <w:bCs/>
          <w:lang w:val="uk-UA"/>
        </w:rPr>
        <w:t> </w:t>
      </w:r>
      <w:r>
        <w:fldChar w:fldCharType="end"/>
      </w:r>
      <w:r>
        <w:rPr>
          <w:b/>
          <w:bCs/>
          <w:lang w:val="uk-UA"/>
        </w:rPr>
        <w:t>"</w:t>
      </w:r>
      <w:bookmarkEnd w:id="0"/>
      <w:r>
        <w:rPr>
          <w:b/>
          <w:bCs/>
          <w:lang w:val="uk-UA"/>
        </w:rPr>
        <w:t xml:space="preserve">     20</w:t>
      </w:r>
      <w:r w:rsidR="005163E1">
        <w:rPr>
          <w:b/>
          <w:bCs/>
          <w:lang w:val="uk-UA"/>
        </w:rPr>
        <w:t>24</w:t>
      </w:r>
      <w:r w:rsidR="00AB6C8E">
        <w:rPr>
          <w:b/>
          <w:bCs/>
          <w:lang w:val="uk-UA"/>
        </w:rPr>
        <w:t xml:space="preserve"> р.</w:t>
      </w:r>
      <w:r>
        <w:rPr>
          <w:b/>
          <w:bCs/>
          <w:lang w:val="uk-UA"/>
        </w:rPr>
        <w:tab/>
        <w:t xml:space="preserve"> </w:t>
      </w:r>
      <w:r>
        <w:rPr>
          <w:b/>
          <w:bCs/>
          <w:lang w:val="uk-UA"/>
        </w:rPr>
        <w:tab/>
      </w:r>
    </w:p>
    <w:p w:rsidR="00031AF3" w:rsidRDefault="005163E1" w:rsidP="00031AF3">
      <w:pPr>
        <w:autoSpaceDE w:val="0"/>
        <w:autoSpaceDN w:val="0"/>
        <w:adjustRightInd w:val="0"/>
        <w:jc w:val="both"/>
        <w:rPr>
          <w:lang w:val="uk-UA"/>
        </w:rPr>
      </w:pPr>
      <w:r>
        <w:rPr>
          <w:b/>
          <w:bCs/>
          <w:lang w:val="uk-UA"/>
        </w:rPr>
        <w:t>____________________________________________</w:t>
      </w:r>
      <w:r w:rsidR="00031AF3">
        <w:rPr>
          <w:spacing w:val="-1"/>
          <w:lang w:val="uk-UA"/>
        </w:rPr>
        <w:t xml:space="preserve"> </w:t>
      </w:r>
      <w:r w:rsidR="00031AF3">
        <w:rPr>
          <w:lang w:val="uk-UA"/>
        </w:rPr>
        <w:t xml:space="preserve">(надалі - Страховик), в особі </w:t>
      </w:r>
      <w:r>
        <w:rPr>
          <w:lang w:val="uk-UA"/>
        </w:rPr>
        <w:t>______________________________________</w:t>
      </w:r>
      <w:r w:rsidR="00031AF3">
        <w:rPr>
          <w:lang w:val="uk-UA"/>
        </w:rPr>
        <w:t xml:space="preserve">,  який (яка) діє на підставі </w:t>
      </w:r>
      <w:r>
        <w:rPr>
          <w:lang w:val="uk-UA"/>
        </w:rPr>
        <w:t>___________________</w:t>
      </w:r>
      <w:r w:rsidR="00031AF3">
        <w:rPr>
          <w:lang w:val="uk-UA"/>
        </w:rPr>
        <w:t xml:space="preserve">, з однієї сторони,  </w:t>
      </w:r>
    </w:p>
    <w:p w:rsidR="00031AF3" w:rsidRDefault="00031AF3" w:rsidP="00031AF3">
      <w:pPr>
        <w:pStyle w:val="2"/>
        <w:numPr>
          <w:ilvl w:val="0"/>
          <w:numId w:val="0"/>
        </w:numPr>
        <w:tabs>
          <w:tab w:val="left" w:pos="708"/>
        </w:tabs>
        <w:spacing w:before="40"/>
        <w:ind w:right="11"/>
        <w:jc w:val="both"/>
        <w:rPr>
          <w:b w:val="0"/>
          <w:bCs/>
          <w:i w:val="0"/>
          <w:iCs/>
          <w:szCs w:val="16"/>
        </w:rPr>
      </w:pPr>
      <w:r w:rsidRPr="00C92EE1">
        <w:rPr>
          <w:i w:val="0"/>
          <w:szCs w:val="16"/>
        </w:rPr>
        <w:fldChar w:fldCharType="begin">
          <w:ffData>
            <w:name w:val="ТекстовоеПоле33"/>
            <w:enabled/>
            <w:calcOnExit w:val="0"/>
            <w:textInput/>
          </w:ffData>
        </w:fldChar>
      </w:r>
      <w:r w:rsidRPr="00C92EE1">
        <w:rPr>
          <w:i w:val="0"/>
          <w:szCs w:val="16"/>
        </w:rPr>
        <w:instrText xml:space="preserve"> FORMTEXT </w:instrText>
      </w:r>
      <w:r w:rsidRPr="00C92EE1">
        <w:rPr>
          <w:i w:val="0"/>
          <w:szCs w:val="16"/>
        </w:rPr>
      </w:r>
      <w:r w:rsidRPr="00C92EE1">
        <w:rPr>
          <w:i w:val="0"/>
          <w:szCs w:val="16"/>
        </w:rPr>
        <w:fldChar w:fldCharType="separate"/>
      </w:r>
      <w:r w:rsidRPr="00C92EE1">
        <w:rPr>
          <w:i w:val="0"/>
          <w:noProof/>
          <w:szCs w:val="16"/>
        </w:rPr>
        <w:t>Комунальне Підприємство по утриманню зелених насаджень Солом</w:t>
      </w:r>
      <w:r w:rsidRPr="00C92EE1">
        <w:rPr>
          <w:i w:val="0"/>
          <w:noProof/>
          <w:szCs w:val="16"/>
          <w:lang w:val="ru-RU"/>
        </w:rPr>
        <w:t>'я</w:t>
      </w:r>
      <w:r w:rsidRPr="00C92EE1">
        <w:rPr>
          <w:i w:val="0"/>
          <w:noProof/>
          <w:szCs w:val="16"/>
        </w:rPr>
        <w:t>нського району м. Києва</w:t>
      </w:r>
      <w:r w:rsidRPr="00C92EE1">
        <w:rPr>
          <w:i w:val="0"/>
          <w:szCs w:val="16"/>
        </w:rPr>
        <w:fldChar w:fldCharType="end"/>
      </w:r>
      <w:r>
        <w:rPr>
          <w:b w:val="0"/>
          <w:i w:val="0"/>
          <w:szCs w:val="16"/>
        </w:rPr>
        <w:t xml:space="preserve"> (надалі – </w:t>
      </w:r>
      <w:r>
        <w:rPr>
          <w:b w:val="0"/>
          <w:i w:val="0"/>
          <w:w w:val="102"/>
          <w:szCs w:val="16"/>
        </w:rPr>
        <w:t xml:space="preserve">Страхувальник), в особі </w:t>
      </w:r>
      <w:r w:rsidR="00EE0A60">
        <w:rPr>
          <w:b w:val="0"/>
          <w:i w:val="0"/>
          <w:w w:val="102"/>
          <w:szCs w:val="16"/>
        </w:rPr>
        <w:t>_____________________________________</w:t>
      </w:r>
      <w:r>
        <w:rPr>
          <w:b w:val="0"/>
          <w:i w:val="0"/>
          <w:w w:val="102"/>
          <w:szCs w:val="16"/>
        </w:rPr>
        <w:t xml:space="preserve">, </w:t>
      </w:r>
      <w:r>
        <w:rPr>
          <w:b w:val="0"/>
          <w:i w:val="0"/>
          <w:szCs w:val="16"/>
        </w:rPr>
        <w:t xml:space="preserve">який діє на підставі </w:t>
      </w:r>
      <w:r w:rsidR="00EE0A60">
        <w:rPr>
          <w:b w:val="0"/>
          <w:i w:val="0"/>
          <w:szCs w:val="16"/>
        </w:rPr>
        <w:t>________________________</w:t>
      </w:r>
      <w:r>
        <w:rPr>
          <w:b w:val="0"/>
          <w:i w:val="0"/>
          <w:szCs w:val="16"/>
        </w:rPr>
        <w:t xml:space="preserve">, </w:t>
      </w:r>
      <w:r>
        <w:rPr>
          <w:b w:val="0"/>
          <w:bCs/>
          <w:i w:val="0"/>
          <w:szCs w:val="16"/>
        </w:rPr>
        <w:t xml:space="preserve"> з другої сторони, які кожна окремо та всі разом будуть іменуватись “Сторона”  або “Сторони”, </w:t>
      </w:r>
      <w:r>
        <w:rPr>
          <w:b w:val="0"/>
          <w:i w:val="0"/>
          <w:spacing w:val="-1"/>
          <w:w w:val="104"/>
          <w:szCs w:val="16"/>
        </w:rPr>
        <w:t xml:space="preserve">уклали цей Договір </w:t>
      </w:r>
      <w:r>
        <w:rPr>
          <w:b w:val="0"/>
          <w:i w:val="0"/>
          <w:szCs w:val="16"/>
        </w:rPr>
        <w:t>страхування (далі – Договір) та погодились про наступне:</w:t>
      </w:r>
    </w:p>
    <w:p w:rsidR="00031AF3" w:rsidRDefault="00031AF3" w:rsidP="00031AF3">
      <w:pPr>
        <w:ind w:firstLine="284"/>
        <w:jc w:val="both"/>
        <w:rPr>
          <w:lang w:val="uk-UA"/>
        </w:rPr>
      </w:pPr>
    </w:p>
    <w:p w:rsidR="00031AF3" w:rsidRDefault="00031AF3" w:rsidP="00031AF3">
      <w:pPr>
        <w:numPr>
          <w:ilvl w:val="0"/>
          <w:numId w:val="8"/>
        </w:numPr>
        <w:jc w:val="center"/>
        <w:rPr>
          <w:b/>
          <w:lang w:val="uk-UA"/>
        </w:rPr>
      </w:pPr>
      <w:r>
        <w:rPr>
          <w:b/>
          <w:lang w:val="uk-UA"/>
        </w:rPr>
        <w:t>ПРЕДМЕТ ДОГОВОРУ. ТЕРМІНИ ТА ВИЗНАЧЕННЯ</w:t>
      </w:r>
    </w:p>
    <w:p w:rsidR="00031AF3" w:rsidRDefault="00031AF3" w:rsidP="00031AF3">
      <w:pPr>
        <w:numPr>
          <w:ilvl w:val="1"/>
          <w:numId w:val="10"/>
        </w:numPr>
        <w:tabs>
          <w:tab w:val="num" w:pos="360"/>
        </w:tabs>
        <w:ind w:left="357" w:hanging="357"/>
        <w:jc w:val="both"/>
        <w:rPr>
          <w:lang w:val="uk-UA"/>
        </w:rPr>
      </w:pPr>
      <w:r>
        <w:rPr>
          <w:lang w:val="uk-UA"/>
        </w:rPr>
        <w:t>Даний Договір укладено відповідно до чинного законодавства України, ліцензій АВ №584132 та АВ № 584334 та Правил добровільного страхування майна (іншого ніж передбачено пунктами 5-9 статті 6 Закону України "Про страхування") від 16 лютого 2007 р. № 1014/1 та Правил добровільного страхування від вогне</w:t>
      </w:r>
      <w:bookmarkStart w:id="1" w:name="_GoBack"/>
      <w:bookmarkEnd w:id="1"/>
      <w:r>
        <w:rPr>
          <w:lang w:val="uk-UA"/>
        </w:rPr>
        <w:t>вих ризиків та ризиків стихійних явищ від 25 жовтня 2007 р. № 1041</w:t>
      </w:r>
      <w:r>
        <w:rPr>
          <w:color w:val="000000"/>
          <w:lang w:val="uk-UA"/>
        </w:rPr>
        <w:t xml:space="preserve"> (далі разом – Правила) </w:t>
      </w:r>
      <w:r>
        <w:rPr>
          <w:lang w:val="uk-UA"/>
        </w:rPr>
        <w:t>та на підставі Заяви Страхувальника (за умови її наявності).</w:t>
      </w:r>
    </w:p>
    <w:p w:rsidR="00031AF3" w:rsidRDefault="00031AF3" w:rsidP="00031AF3">
      <w:pPr>
        <w:numPr>
          <w:ilvl w:val="1"/>
          <w:numId w:val="10"/>
        </w:numPr>
        <w:tabs>
          <w:tab w:val="num" w:pos="360"/>
        </w:tabs>
        <w:ind w:left="360" w:hanging="360"/>
        <w:jc w:val="both"/>
        <w:rPr>
          <w:lang w:val="uk-UA"/>
        </w:rPr>
      </w:pPr>
      <w:r>
        <w:rPr>
          <w:lang w:val="uk-UA"/>
        </w:rPr>
        <w:t xml:space="preserve">Предметом Договору є майнові інтереси Страхувальника, що не суперечать чинному законодавству України, пов'язані з володінням, користуванням і розпорядженням </w:t>
      </w:r>
      <w:proofErr w:type="spellStart"/>
      <w:r>
        <w:t>застрахованим</w:t>
      </w:r>
      <w:proofErr w:type="spellEnd"/>
      <w:r>
        <w:t xml:space="preserve"> </w:t>
      </w:r>
      <w:proofErr w:type="spellStart"/>
      <w:r>
        <w:t>майном</w:t>
      </w:r>
      <w:proofErr w:type="spellEnd"/>
      <w:r>
        <w:rPr>
          <w:lang w:val="uk-UA"/>
        </w:rPr>
        <w:t>,</w:t>
      </w:r>
      <w:r>
        <w:rPr>
          <w:color w:val="000000"/>
          <w:lang w:val="uk-UA"/>
        </w:rPr>
        <w:t xml:space="preserve"> визначе</w:t>
      </w:r>
      <w:r>
        <w:rPr>
          <w:lang w:val="uk-UA"/>
        </w:rPr>
        <w:t>ним в Додатку (ах) до цього Договору.</w:t>
      </w:r>
    </w:p>
    <w:p w:rsidR="00031AF3" w:rsidRDefault="00031AF3" w:rsidP="00031AF3">
      <w:pPr>
        <w:numPr>
          <w:ilvl w:val="1"/>
          <w:numId w:val="10"/>
        </w:numPr>
        <w:tabs>
          <w:tab w:val="num" w:pos="360"/>
        </w:tabs>
        <w:ind w:left="360" w:hanging="360"/>
        <w:jc w:val="both"/>
        <w:rPr>
          <w:lang w:val="uk-UA"/>
        </w:rPr>
      </w:pPr>
      <w:r>
        <w:rPr>
          <w:lang w:val="uk-UA"/>
        </w:rPr>
        <w:t>Терміни, що використовуються в цьому Договорі, і значення, в якому їх слід розуміти:</w:t>
      </w:r>
    </w:p>
    <w:p w:rsidR="00031AF3" w:rsidRDefault="00031AF3" w:rsidP="00031AF3">
      <w:pPr>
        <w:ind w:left="360"/>
        <w:jc w:val="both"/>
        <w:rPr>
          <w:lang w:val="uk-UA"/>
        </w:rPr>
      </w:pPr>
      <w:proofErr w:type="spellStart"/>
      <w:r>
        <w:rPr>
          <w:b/>
          <w:lang w:val="uk-UA"/>
        </w:rPr>
        <w:t>Вигодонабувач</w:t>
      </w:r>
      <w:proofErr w:type="spellEnd"/>
      <w:r>
        <w:rPr>
          <w:lang w:val="uk-UA"/>
        </w:rPr>
        <w:t xml:space="preserve"> - особа, на користь якої укладено цей Договір, і яка може зазнати збитків в результаті настання страхового випадку. </w:t>
      </w:r>
      <w:proofErr w:type="spellStart"/>
      <w:r>
        <w:rPr>
          <w:lang w:val="uk-UA"/>
        </w:rPr>
        <w:t>Вигодонабувач</w:t>
      </w:r>
      <w:proofErr w:type="spellEnd"/>
      <w:r>
        <w:rPr>
          <w:lang w:val="uk-UA"/>
        </w:rPr>
        <w:t xml:space="preserve"> за цим Договором: </w:t>
      </w:r>
      <w:r>
        <w:rPr>
          <w:highlight w:val="lightGray"/>
          <w:lang w:val="uk-UA"/>
        </w:rPr>
        <w:fldChar w:fldCharType="begin">
          <w:ffData>
            <w:name w:val="ТекстовоеПоле36"/>
            <w:enabled/>
            <w:calcOnExit w:val="0"/>
            <w:textInput/>
          </w:ffData>
        </w:fldChar>
      </w:r>
      <w:r>
        <w:rPr>
          <w:highlight w:val="lightGray"/>
          <w:lang w:val="uk-UA"/>
        </w:rPr>
        <w:instrText xml:space="preserve"> FORMTEXT </w:instrText>
      </w:r>
      <w:r>
        <w:rPr>
          <w:highlight w:val="lightGray"/>
          <w:lang w:val="uk-UA"/>
        </w:rPr>
      </w:r>
      <w:r>
        <w:rPr>
          <w:highlight w:val="lightGray"/>
          <w:lang w:val="uk-UA"/>
        </w:rPr>
        <w:fldChar w:fldCharType="separate"/>
      </w:r>
      <w:r>
        <w:rPr>
          <w:highlight w:val="lightGray"/>
          <w:lang w:val="uk-UA"/>
        </w:rPr>
        <w:t>КП "Керуюча компанія з обслуговування житлового фонду Солом</w:t>
      </w:r>
      <w:r>
        <w:rPr>
          <w:highlight w:val="lightGray"/>
        </w:rPr>
        <w:t>'</w:t>
      </w:r>
      <w:r>
        <w:rPr>
          <w:highlight w:val="lightGray"/>
          <w:lang w:val="uk-UA"/>
        </w:rPr>
        <w:t xml:space="preserve">янського району м. Києва" </w:t>
      </w:r>
      <w:r>
        <w:rPr>
          <w:highlight w:val="lightGray"/>
          <w:lang w:val="uk-UA"/>
        </w:rPr>
        <w:fldChar w:fldCharType="end"/>
      </w:r>
      <w:r>
        <w:rPr>
          <w:lang w:val="uk-UA"/>
        </w:rPr>
        <w:t>.</w:t>
      </w:r>
    </w:p>
    <w:p w:rsidR="00031AF3" w:rsidRDefault="00031AF3" w:rsidP="00031AF3">
      <w:pPr>
        <w:ind w:left="360"/>
        <w:jc w:val="both"/>
        <w:rPr>
          <w:lang w:val="uk-UA"/>
        </w:rPr>
      </w:pPr>
      <w:r>
        <w:rPr>
          <w:b/>
          <w:lang w:val="uk-UA"/>
        </w:rPr>
        <w:t>Третя особа</w:t>
      </w:r>
      <w:r>
        <w:rPr>
          <w:lang w:val="uk-UA"/>
        </w:rPr>
        <w:t xml:space="preserve"> – особа, </w:t>
      </w:r>
      <w:proofErr w:type="spellStart"/>
      <w:r>
        <w:t>що</w:t>
      </w:r>
      <w:proofErr w:type="spellEnd"/>
      <w:r>
        <w:t xml:space="preserve"> не </w:t>
      </w:r>
      <w:proofErr w:type="spellStart"/>
      <w:r>
        <w:t>перебува</w:t>
      </w:r>
      <w:proofErr w:type="spellEnd"/>
      <w:r>
        <w:rPr>
          <w:lang w:val="uk-UA"/>
        </w:rPr>
        <w:t>є</w:t>
      </w:r>
      <w:r>
        <w:t xml:space="preserve"> </w:t>
      </w:r>
      <w:proofErr w:type="spellStart"/>
      <w:r>
        <w:t>зі</w:t>
      </w:r>
      <w:proofErr w:type="spellEnd"/>
      <w:r>
        <w:t xml:space="preserve"> </w:t>
      </w:r>
      <w:proofErr w:type="spellStart"/>
      <w:r>
        <w:t>Страхувальником</w:t>
      </w:r>
      <w:proofErr w:type="spellEnd"/>
      <w:r>
        <w:t xml:space="preserve"> у </w:t>
      </w:r>
      <w:proofErr w:type="spellStart"/>
      <w:r>
        <w:t>трудових</w:t>
      </w:r>
      <w:proofErr w:type="spellEnd"/>
      <w:r>
        <w:t xml:space="preserve"> </w:t>
      </w:r>
      <w:proofErr w:type="spellStart"/>
      <w:r>
        <w:t>відносинах</w:t>
      </w:r>
      <w:proofErr w:type="spellEnd"/>
      <w:r>
        <w:t xml:space="preserve"> </w:t>
      </w:r>
      <w:proofErr w:type="spellStart"/>
      <w:r>
        <w:t>відповідно</w:t>
      </w:r>
      <w:proofErr w:type="spellEnd"/>
      <w:r>
        <w:t xml:space="preserve"> до </w:t>
      </w:r>
      <w:proofErr w:type="spellStart"/>
      <w:r>
        <w:t>укладених</w:t>
      </w:r>
      <w:proofErr w:type="spellEnd"/>
      <w:r>
        <w:t xml:space="preserve"> </w:t>
      </w:r>
      <w:proofErr w:type="spellStart"/>
      <w:r>
        <w:t>трудових</w:t>
      </w:r>
      <w:proofErr w:type="spellEnd"/>
      <w:r>
        <w:t xml:space="preserve"> </w:t>
      </w:r>
      <w:proofErr w:type="spellStart"/>
      <w:r>
        <w:t>договорів</w:t>
      </w:r>
      <w:proofErr w:type="spellEnd"/>
      <w:r>
        <w:t xml:space="preserve"> (</w:t>
      </w:r>
      <w:proofErr w:type="spellStart"/>
      <w:r>
        <w:t>контрактів</w:t>
      </w:r>
      <w:proofErr w:type="spellEnd"/>
      <w:r>
        <w:t xml:space="preserve">), </w:t>
      </w:r>
      <w:proofErr w:type="spellStart"/>
      <w:r>
        <w:t>договорів</w:t>
      </w:r>
      <w:proofErr w:type="spellEnd"/>
      <w:r>
        <w:t xml:space="preserve"> </w:t>
      </w:r>
      <w:r>
        <w:rPr>
          <w:lang w:val="uk-UA"/>
        </w:rPr>
        <w:t>цивільно-правового характеру (</w:t>
      </w:r>
      <w:proofErr w:type="spellStart"/>
      <w:r>
        <w:t>підряду</w:t>
      </w:r>
      <w:proofErr w:type="spellEnd"/>
      <w:r>
        <w:t xml:space="preserve">, </w:t>
      </w:r>
      <w:proofErr w:type="spellStart"/>
      <w:r>
        <w:t>доручення</w:t>
      </w:r>
      <w:proofErr w:type="spellEnd"/>
      <w:r>
        <w:rPr>
          <w:lang w:val="uk-UA"/>
        </w:rPr>
        <w:t>)</w:t>
      </w:r>
      <w:r>
        <w:t xml:space="preserve"> та </w:t>
      </w:r>
      <w:proofErr w:type="spellStart"/>
      <w:r>
        <w:t>інших</w:t>
      </w:r>
      <w:proofErr w:type="spellEnd"/>
      <w:r>
        <w:t xml:space="preserve"> </w:t>
      </w:r>
      <w:proofErr w:type="spellStart"/>
      <w:r>
        <w:t>зобов'язань</w:t>
      </w:r>
      <w:proofErr w:type="spellEnd"/>
      <w:r>
        <w:t xml:space="preserve">, </w:t>
      </w:r>
      <w:proofErr w:type="spellStart"/>
      <w:r>
        <w:t>що</w:t>
      </w:r>
      <w:proofErr w:type="spellEnd"/>
      <w:r>
        <w:t xml:space="preserve"> </w:t>
      </w:r>
      <w:proofErr w:type="spellStart"/>
      <w:r>
        <w:t>пов'язані</w:t>
      </w:r>
      <w:proofErr w:type="spellEnd"/>
      <w:r>
        <w:t xml:space="preserve"> з </w:t>
      </w:r>
      <w:proofErr w:type="spellStart"/>
      <w:r>
        <w:t>особистою</w:t>
      </w:r>
      <w:proofErr w:type="spellEnd"/>
      <w:r>
        <w:t xml:space="preserve"> </w:t>
      </w:r>
      <w:proofErr w:type="spellStart"/>
      <w:r>
        <w:t>працею</w:t>
      </w:r>
      <w:proofErr w:type="spellEnd"/>
      <w:r>
        <w:t xml:space="preserve"> </w:t>
      </w:r>
      <w:proofErr w:type="spellStart"/>
      <w:r>
        <w:t>громадян</w:t>
      </w:r>
      <w:proofErr w:type="spellEnd"/>
      <w:r>
        <w:t xml:space="preserve">; </w:t>
      </w:r>
      <w:r>
        <w:rPr>
          <w:lang w:val="uk-UA"/>
        </w:rPr>
        <w:t xml:space="preserve">особа, </w:t>
      </w:r>
      <w:proofErr w:type="spellStart"/>
      <w:r>
        <w:t>що</w:t>
      </w:r>
      <w:proofErr w:type="spellEnd"/>
      <w:r>
        <w:t xml:space="preserve"> не </w:t>
      </w:r>
      <w:proofErr w:type="spellStart"/>
      <w:r>
        <w:t>перебува</w:t>
      </w:r>
      <w:proofErr w:type="spellEnd"/>
      <w:r>
        <w:rPr>
          <w:lang w:val="uk-UA"/>
        </w:rPr>
        <w:t>є</w:t>
      </w:r>
      <w:r>
        <w:t xml:space="preserve"> </w:t>
      </w:r>
      <w:proofErr w:type="spellStart"/>
      <w:r>
        <w:t>зі</w:t>
      </w:r>
      <w:proofErr w:type="spellEnd"/>
      <w:r>
        <w:t xml:space="preserve"> </w:t>
      </w:r>
      <w:proofErr w:type="spellStart"/>
      <w:r>
        <w:t>Страхувальником</w:t>
      </w:r>
      <w:proofErr w:type="spellEnd"/>
      <w:r>
        <w:t xml:space="preserve"> у будь-</w:t>
      </w:r>
      <w:proofErr w:type="spellStart"/>
      <w:r>
        <w:t>яких</w:t>
      </w:r>
      <w:proofErr w:type="spellEnd"/>
      <w:r>
        <w:t xml:space="preserve"> </w:t>
      </w:r>
      <w:proofErr w:type="spellStart"/>
      <w:r>
        <w:t>договірних</w:t>
      </w:r>
      <w:proofErr w:type="spellEnd"/>
      <w:r>
        <w:t xml:space="preserve"> </w:t>
      </w:r>
      <w:proofErr w:type="spellStart"/>
      <w:r>
        <w:t>зобов'язаннях</w:t>
      </w:r>
      <w:proofErr w:type="spellEnd"/>
      <w:r>
        <w:t xml:space="preserve"> </w:t>
      </w:r>
      <w:proofErr w:type="spellStart"/>
      <w:r>
        <w:t>господарського</w:t>
      </w:r>
      <w:proofErr w:type="spellEnd"/>
      <w:r>
        <w:t xml:space="preserve"> характеру; </w:t>
      </w:r>
      <w:r>
        <w:rPr>
          <w:lang w:val="uk-UA"/>
        </w:rPr>
        <w:t xml:space="preserve">особа, </w:t>
      </w:r>
      <w:proofErr w:type="spellStart"/>
      <w:r>
        <w:t>що</w:t>
      </w:r>
      <w:proofErr w:type="spellEnd"/>
      <w:r>
        <w:t xml:space="preserve"> не </w:t>
      </w:r>
      <w:proofErr w:type="spellStart"/>
      <w:r>
        <w:t>перебува</w:t>
      </w:r>
      <w:proofErr w:type="spellEnd"/>
      <w:r>
        <w:rPr>
          <w:lang w:val="uk-UA"/>
        </w:rPr>
        <w:t>є</w:t>
      </w:r>
      <w:r>
        <w:t xml:space="preserve"> </w:t>
      </w:r>
      <w:proofErr w:type="spellStart"/>
      <w:r>
        <w:t>зі</w:t>
      </w:r>
      <w:proofErr w:type="spellEnd"/>
      <w:r>
        <w:t xml:space="preserve"> </w:t>
      </w:r>
      <w:proofErr w:type="spellStart"/>
      <w:r>
        <w:t>Страхувальником</w:t>
      </w:r>
      <w:proofErr w:type="spellEnd"/>
      <w:r>
        <w:t xml:space="preserve"> та </w:t>
      </w:r>
      <w:proofErr w:type="spellStart"/>
      <w:r>
        <w:t>його</w:t>
      </w:r>
      <w:proofErr w:type="spellEnd"/>
      <w:r>
        <w:t xml:space="preserve"> </w:t>
      </w:r>
      <w:proofErr w:type="spellStart"/>
      <w:r>
        <w:t>працівниками</w:t>
      </w:r>
      <w:proofErr w:type="spellEnd"/>
      <w:r>
        <w:t xml:space="preserve"> за </w:t>
      </w:r>
      <w:proofErr w:type="spellStart"/>
      <w:r>
        <w:t>визначенням</w:t>
      </w:r>
      <w:proofErr w:type="spellEnd"/>
      <w:r>
        <w:t xml:space="preserve"> </w:t>
      </w:r>
      <w:proofErr w:type="spellStart"/>
      <w:r>
        <w:t>цього</w:t>
      </w:r>
      <w:proofErr w:type="spellEnd"/>
      <w:r>
        <w:t xml:space="preserve"> Договору в </w:t>
      </w:r>
      <w:proofErr w:type="spellStart"/>
      <w:r>
        <w:t>родинних</w:t>
      </w:r>
      <w:proofErr w:type="spellEnd"/>
      <w:r>
        <w:t xml:space="preserve"> </w:t>
      </w:r>
      <w:proofErr w:type="spellStart"/>
      <w:r>
        <w:t>стосунках</w:t>
      </w:r>
      <w:proofErr w:type="spellEnd"/>
      <w:r>
        <w:t xml:space="preserve"> та </w:t>
      </w:r>
      <w:proofErr w:type="spellStart"/>
      <w:r>
        <w:t>зв'язках</w:t>
      </w:r>
      <w:proofErr w:type="spellEnd"/>
      <w:r>
        <w:t xml:space="preserve">; </w:t>
      </w:r>
      <w:r>
        <w:rPr>
          <w:lang w:val="uk-UA"/>
        </w:rPr>
        <w:t xml:space="preserve">особа, </w:t>
      </w:r>
      <w:proofErr w:type="spellStart"/>
      <w:r>
        <w:t>що</w:t>
      </w:r>
      <w:proofErr w:type="spellEnd"/>
      <w:r>
        <w:t xml:space="preserve"> не є </w:t>
      </w:r>
      <w:proofErr w:type="spellStart"/>
      <w:r>
        <w:t>засновник</w:t>
      </w:r>
      <w:proofErr w:type="spellEnd"/>
      <w:r>
        <w:rPr>
          <w:lang w:val="uk-UA"/>
        </w:rPr>
        <w:t>о</w:t>
      </w:r>
      <w:r>
        <w:t>м (</w:t>
      </w:r>
      <w:proofErr w:type="spellStart"/>
      <w:r>
        <w:t>власник</w:t>
      </w:r>
      <w:proofErr w:type="spellEnd"/>
      <w:r>
        <w:rPr>
          <w:lang w:val="uk-UA"/>
        </w:rPr>
        <w:t>о</w:t>
      </w:r>
      <w:r>
        <w:t xml:space="preserve">м, </w:t>
      </w:r>
      <w:proofErr w:type="spellStart"/>
      <w:r>
        <w:t>співвласник</w:t>
      </w:r>
      <w:proofErr w:type="spellEnd"/>
      <w:r>
        <w:rPr>
          <w:lang w:val="uk-UA"/>
        </w:rPr>
        <w:t>о</w:t>
      </w:r>
      <w:r>
        <w:t>м,</w:t>
      </w:r>
      <w:r>
        <w:rPr>
          <w:lang w:val="uk-UA"/>
        </w:rPr>
        <w:t>пов’язаною особою</w:t>
      </w:r>
      <w:r>
        <w:t xml:space="preserve"> </w:t>
      </w:r>
      <w:proofErr w:type="spellStart"/>
      <w:r>
        <w:t>тощо</w:t>
      </w:r>
      <w:proofErr w:type="spellEnd"/>
      <w:r>
        <w:t xml:space="preserve">) </w:t>
      </w:r>
      <w:proofErr w:type="spellStart"/>
      <w:r>
        <w:t>Страхувальника</w:t>
      </w:r>
      <w:proofErr w:type="spellEnd"/>
      <w:r>
        <w:t xml:space="preserve">, а </w:t>
      </w:r>
      <w:proofErr w:type="spellStart"/>
      <w:r>
        <w:t>також</w:t>
      </w:r>
      <w:proofErr w:type="spellEnd"/>
      <w:r>
        <w:t xml:space="preserve"> не </w:t>
      </w:r>
      <w:proofErr w:type="spellStart"/>
      <w:r>
        <w:t>перебуває</w:t>
      </w:r>
      <w:proofErr w:type="spellEnd"/>
      <w:r>
        <w:t xml:space="preserve"> в </w:t>
      </w:r>
      <w:proofErr w:type="spellStart"/>
      <w:r>
        <w:t>жодних</w:t>
      </w:r>
      <w:proofErr w:type="spellEnd"/>
      <w:r>
        <w:t xml:space="preserve"> </w:t>
      </w:r>
      <w:proofErr w:type="spellStart"/>
      <w:r>
        <w:t>родинних</w:t>
      </w:r>
      <w:proofErr w:type="spellEnd"/>
      <w:r>
        <w:t xml:space="preserve"> </w:t>
      </w:r>
      <w:proofErr w:type="spellStart"/>
      <w:r>
        <w:t>стосунках</w:t>
      </w:r>
      <w:proofErr w:type="spellEnd"/>
      <w:r>
        <w:t xml:space="preserve"> та </w:t>
      </w:r>
      <w:proofErr w:type="spellStart"/>
      <w:r>
        <w:t>зв'язках</w:t>
      </w:r>
      <w:proofErr w:type="spellEnd"/>
      <w:r>
        <w:t xml:space="preserve"> з </w:t>
      </w:r>
      <w:proofErr w:type="spellStart"/>
      <w:r>
        <w:t>засновниками</w:t>
      </w:r>
      <w:proofErr w:type="spellEnd"/>
      <w:r>
        <w:t xml:space="preserve"> (</w:t>
      </w:r>
      <w:proofErr w:type="spellStart"/>
      <w:r>
        <w:t>власниками</w:t>
      </w:r>
      <w:proofErr w:type="spellEnd"/>
      <w:r>
        <w:t xml:space="preserve">, </w:t>
      </w:r>
      <w:proofErr w:type="spellStart"/>
      <w:r>
        <w:t>співвласниками</w:t>
      </w:r>
      <w:proofErr w:type="spellEnd"/>
      <w:r>
        <w:t xml:space="preserve">,  </w:t>
      </w:r>
      <w:proofErr w:type="spellStart"/>
      <w:r>
        <w:t>тощо</w:t>
      </w:r>
      <w:proofErr w:type="spellEnd"/>
      <w:r>
        <w:t xml:space="preserve">) </w:t>
      </w:r>
      <w:proofErr w:type="spellStart"/>
      <w:r>
        <w:t>Страхувальника</w:t>
      </w:r>
      <w:proofErr w:type="spellEnd"/>
      <w:r>
        <w:rPr>
          <w:lang w:val="uk-UA"/>
        </w:rPr>
        <w:t>;</w:t>
      </w:r>
    </w:p>
    <w:p w:rsidR="00031AF3" w:rsidRDefault="00031AF3" w:rsidP="00031AF3">
      <w:pPr>
        <w:ind w:left="360"/>
        <w:jc w:val="both"/>
        <w:rPr>
          <w:lang w:val="uk-UA"/>
        </w:rPr>
      </w:pPr>
      <w:r>
        <w:rPr>
          <w:b/>
          <w:lang w:val="uk-UA"/>
        </w:rPr>
        <w:t>Працівник Страхувальника</w:t>
      </w:r>
      <w:r>
        <w:rPr>
          <w:lang w:val="uk-UA"/>
        </w:rPr>
        <w:t xml:space="preserve"> - особа, що перебуває зі Страхувальником у трудових відносинах відповідно до укладених трудових договорів (контрактів), договорів цивільно-правового характеру (</w:t>
      </w:r>
      <w:proofErr w:type="spellStart"/>
      <w:r>
        <w:rPr>
          <w:lang w:val="uk-UA"/>
        </w:rPr>
        <w:t>підряду</w:t>
      </w:r>
      <w:proofErr w:type="spellEnd"/>
      <w:r>
        <w:rPr>
          <w:lang w:val="uk-UA"/>
        </w:rPr>
        <w:t>, доручення) та інших зобов'язань, що пов'язані з особистою працею громадян.</w:t>
      </w:r>
    </w:p>
    <w:p w:rsidR="00031AF3" w:rsidRDefault="00031AF3" w:rsidP="00031AF3">
      <w:pPr>
        <w:pStyle w:val="afc"/>
        <w:jc w:val="both"/>
        <w:rPr>
          <w:szCs w:val="16"/>
          <w:lang w:val="uk-UA"/>
        </w:rPr>
      </w:pPr>
      <w:r>
        <w:rPr>
          <w:b/>
          <w:szCs w:val="16"/>
          <w:lang w:val="uk-UA"/>
        </w:rPr>
        <w:t>Основні конструкції</w:t>
      </w:r>
      <w:r>
        <w:rPr>
          <w:szCs w:val="16"/>
          <w:lang w:val="uk-UA"/>
        </w:rPr>
        <w:t xml:space="preserve"> – основні конструкції будівлі, приміщення: фундамент, стіни, перекриття, функціональні вбудовані, прибудовані чи надбудовані елементи (цокольний поверх, підвал, льох, тераса, веранда, мансарда, гараж), кроквяна конструкція даху, покрівля, балкони, лоджії, інженерні комунікації (водопровідні, опалювальні і каналізаційні мережі, електропроводка, вентиляційні короби) тощо; </w:t>
      </w:r>
    </w:p>
    <w:p w:rsidR="00031AF3" w:rsidRDefault="00031AF3" w:rsidP="00031AF3">
      <w:pPr>
        <w:ind w:left="360"/>
        <w:jc w:val="both"/>
        <w:rPr>
          <w:lang w:val="uk-UA"/>
        </w:rPr>
      </w:pPr>
      <w:r>
        <w:rPr>
          <w:b/>
          <w:lang w:val="uk-UA"/>
        </w:rPr>
        <w:t>Внутрішнє оздоблення</w:t>
      </w:r>
      <w:r>
        <w:rPr>
          <w:lang w:val="uk-UA"/>
        </w:rPr>
        <w:t xml:space="preserve"> – елементи внутрішнього оздоблення та декору приміщення, будівлі: штукатурка, пофарбування фарбами, лакування лаками, побілка, наклеєні шпалери, оббивка, облицювання плиткою, стіновими панелями, настил підлог, віконні та дверні блоки, дверні замки і ручки, облаштування міжкімнатних перегородок, обладнання підвісних стель (ліпних та інших) тощо;</w:t>
      </w:r>
    </w:p>
    <w:p w:rsidR="00031AF3" w:rsidRDefault="00031AF3" w:rsidP="00031AF3">
      <w:pPr>
        <w:pStyle w:val="a6"/>
        <w:spacing w:line="228" w:lineRule="auto"/>
        <w:ind w:left="360"/>
        <w:jc w:val="both"/>
        <w:rPr>
          <w:spacing w:val="-4"/>
          <w:sz w:val="16"/>
          <w:szCs w:val="16"/>
          <w:lang w:val="uk-UA"/>
        </w:rPr>
      </w:pPr>
      <w:r>
        <w:rPr>
          <w:b/>
          <w:sz w:val="16"/>
          <w:szCs w:val="16"/>
          <w:lang w:val="uk-UA"/>
        </w:rPr>
        <w:t xml:space="preserve">Інженерне обладнання </w:t>
      </w:r>
      <w:r>
        <w:rPr>
          <w:sz w:val="16"/>
          <w:szCs w:val="16"/>
          <w:lang w:val="uk-UA"/>
        </w:rPr>
        <w:t xml:space="preserve">– внутрішнє та зовнішнє інженерне обладнання та комунікації приміщення, будівлі. До внутрішнього інженерного обладнання та комунікацій відносяться: системи та обладнання </w:t>
      </w:r>
      <w:proofErr w:type="spellStart"/>
      <w:r>
        <w:rPr>
          <w:sz w:val="16"/>
          <w:szCs w:val="16"/>
          <w:lang w:val="uk-UA"/>
        </w:rPr>
        <w:t>електро</w:t>
      </w:r>
      <w:proofErr w:type="spellEnd"/>
      <w:r>
        <w:rPr>
          <w:sz w:val="16"/>
          <w:szCs w:val="16"/>
          <w:lang w:val="uk-UA"/>
        </w:rPr>
        <w:t>-, газо-, водопостачання, опалення, каналізації, системи пожежогасіння та сигналізації, телефонний, телевізійний, комп’ютерний кабель, санітарно-технічне обладнання (ванни, унітази, раковини, змішувачі, душові кабіни, сауни, радіатори тощо), вбудовані меблі</w:t>
      </w:r>
      <w:r>
        <w:rPr>
          <w:spacing w:val="-4"/>
          <w:sz w:val="16"/>
          <w:szCs w:val="16"/>
          <w:lang w:val="uk-UA"/>
        </w:rPr>
        <w:t xml:space="preserve">. </w:t>
      </w:r>
      <w:r>
        <w:rPr>
          <w:sz w:val="16"/>
          <w:szCs w:val="16"/>
          <w:lang w:val="uk-UA"/>
        </w:rPr>
        <w:t>До зовнішніх інженерних комунікацій і обладнання відносяться системи очищення води, насосне обладнання, підземне обладнання, таке як водопровід, каналізація, водні труби та електричні комунікації тощо, а також майно, закріплене з зовнішнього боку будинків (наприклад, вивіски, кондиціонери, ліхтарі, світлові рекламні установки, навіси вітрин, плакатні щити тощо), грати на вікнах тощо.</w:t>
      </w:r>
    </w:p>
    <w:p w:rsidR="00031AF3" w:rsidRDefault="00031AF3" w:rsidP="00031AF3">
      <w:pPr>
        <w:ind w:left="360"/>
        <w:jc w:val="both"/>
        <w:rPr>
          <w:lang w:val="uk-UA"/>
        </w:rPr>
      </w:pPr>
      <w:r>
        <w:rPr>
          <w:b/>
          <w:lang w:val="uk-UA"/>
        </w:rPr>
        <w:t xml:space="preserve">Страхова вартість </w:t>
      </w:r>
      <w:r>
        <w:rPr>
          <w:lang w:val="uk-UA"/>
        </w:rPr>
        <w:t>– вартість майна, яке підлягає страхуванню, що визначена на момент укладання договору страхування на підставі</w:t>
      </w:r>
      <w:r>
        <w:rPr>
          <w:color w:val="000000"/>
          <w:lang w:val="uk-UA"/>
        </w:rPr>
        <w:t xml:space="preserve"> одного з наведених нижче варіантів оцінки вартості</w:t>
      </w:r>
      <w:r>
        <w:rPr>
          <w:lang w:val="uk-UA"/>
        </w:rPr>
        <w:t>:</w:t>
      </w:r>
    </w:p>
    <w:p w:rsidR="00031AF3" w:rsidRDefault="00031AF3" w:rsidP="00031AF3">
      <w:pPr>
        <w:ind w:left="360"/>
        <w:jc w:val="both"/>
        <w:rPr>
          <w:lang w:val="uk-UA"/>
        </w:rPr>
      </w:pPr>
      <w:r>
        <w:rPr>
          <w:lang w:val="uk-UA"/>
        </w:rPr>
        <w:t xml:space="preserve">- </w:t>
      </w:r>
      <w:r>
        <w:rPr>
          <w:color w:val="000000"/>
          <w:lang w:val="uk-UA"/>
        </w:rPr>
        <w:t>Дійсної вартості - вартості придбання майна, повністю аналогічного тому, що застраховане, за вирахуванням зносу.</w:t>
      </w:r>
    </w:p>
    <w:p w:rsidR="00031AF3" w:rsidRDefault="00031AF3" w:rsidP="00031AF3">
      <w:pPr>
        <w:pStyle w:val="af2"/>
        <w:tabs>
          <w:tab w:val="num" w:pos="2226"/>
        </w:tabs>
        <w:ind w:left="360" w:firstLine="0"/>
        <w:rPr>
          <w:sz w:val="16"/>
          <w:szCs w:val="16"/>
        </w:rPr>
      </w:pPr>
      <w:r>
        <w:rPr>
          <w:sz w:val="16"/>
          <w:szCs w:val="16"/>
        </w:rPr>
        <w:t>- Балансової вартості (первісної або залишкової) – вартості майна, що визначена виходячи з даних балансу підприємства Страхувальника;</w:t>
      </w:r>
    </w:p>
    <w:p w:rsidR="00031AF3" w:rsidRDefault="00031AF3" w:rsidP="00031AF3">
      <w:pPr>
        <w:pStyle w:val="af2"/>
        <w:tabs>
          <w:tab w:val="num" w:pos="2226"/>
        </w:tabs>
        <w:ind w:left="360" w:firstLine="0"/>
        <w:rPr>
          <w:sz w:val="16"/>
          <w:szCs w:val="16"/>
        </w:rPr>
      </w:pPr>
      <w:r>
        <w:rPr>
          <w:sz w:val="16"/>
          <w:szCs w:val="16"/>
        </w:rPr>
        <w:t xml:space="preserve">- Оціночної (експертної) вартості – вартості, що визначається на підставі </w:t>
      </w:r>
      <w:proofErr w:type="spellStart"/>
      <w:r>
        <w:rPr>
          <w:sz w:val="16"/>
          <w:szCs w:val="16"/>
        </w:rPr>
        <w:t>акта</w:t>
      </w:r>
      <w:proofErr w:type="spellEnd"/>
      <w:r>
        <w:rPr>
          <w:sz w:val="16"/>
          <w:szCs w:val="16"/>
        </w:rPr>
        <w:t xml:space="preserve"> експертизи, складеного суб’єктом оціночної діяльності відповідно до чинного законодавства України;</w:t>
      </w:r>
    </w:p>
    <w:p w:rsidR="00031AF3" w:rsidRDefault="00031AF3" w:rsidP="00031AF3">
      <w:pPr>
        <w:pStyle w:val="af2"/>
        <w:tabs>
          <w:tab w:val="num" w:pos="2226"/>
        </w:tabs>
        <w:ind w:left="360" w:firstLine="0"/>
        <w:rPr>
          <w:sz w:val="16"/>
          <w:szCs w:val="16"/>
        </w:rPr>
      </w:pPr>
      <w:r>
        <w:rPr>
          <w:sz w:val="16"/>
          <w:szCs w:val="16"/>
        </w:rPr>
        <w:t>- Відновлювальної вартості з урахуванням зносу або вартості заміщення – вартості майна в місці його перебування на дату оцінки вартості, що визначається виходячи з витрат, необхідних для оплати вартості відновлювального ремонту пошкодженого майна до початкового стану або створення (придбання) нового майна, повністю аналогічного втраченому з урахуванням фізичного зносу застрахованого майна. У тому числі:</w:t>
      </w:r>
    </w:p>
    <w:p w:rsidR="00031AF3" w:rsidRDefault="00031AF3" w:rsidP="00031AF3">
      <w:pPr>
        <w:tabs>
          <w:tab w:val="num" w:pos="1080"/>
        </w:tabs>
        <w:ind w:left="720"/>
        <w:jc w:val="both"/>
        <w:rPr>
          <w:bCs/>
          <w:lang w:val="uk-UA"/>
        </w:rPr>
      </w:pPr>
      <w:r>
        <w:rPr>
          <w:bCs/>
          <w:lang w:val="uk-UA"/>
        </w:rPr>
        <w:t xml:space="preserve">- для будинків і споруд – це проектна вартість будівництва в даній місцевості аналогічного за своїми проектними характеристиками і якістю будівельних матеріалів будинку (споруди), зменшеної на відсоток його зносу; </w:t>
      </w:r>
    </w:p>
    <w:p w:rsidR="00031AF3" w:rsidRDefault="00031AF3" w:rsidP="00031AF3">
      <w:pPr>
        <w:tabs>
          <w:tab w:val="num" w:pos="1080"/>
        </w:tabs>
        <w:ind w:left="720"/>
        <w:jc w:val="both"/>
        <w:rPr>
          <w:bCs/>
          <w:lang w:val="uk-UA"/>
        </w:rPr>
      </w:pPr>
      <w:r>
        <w:rPr>
          <w:bCs/>
          <w:lang w:val="uk-UA"/>
        </w:rPr>
        <w:t xml:space="preserve">- для оздоблення  будинків (споруд, приміщень) – витрати, необхідні для повторного проведення оздоблювальних робіт (включаючи вартість матеріалів) в обсязі і якості, що відповідають застрахованому оздобленню, з вирахуванням його фізичного зносу; </w:t>
      </w:r>
    </w:p>
    <w:p w:rsidR="00031AF3" w:rsidRDefault="00031AF3" w:rsidP="00031AF3">
      <w:pPr>
        <w:tabs>
          <w:tab w:val="num" w:pos="1080"/>
        </w:tabs>
        <w:ind w:left="720"/>
        <w:jc w:val="both"/>
        <w:rPr>
          <w:bCs/>
          <w:lang w:val="uk-UA"/>
        </w:rPr>
      </w:pPr>
      <w:r>
        <w:rPr>
          <w:bCs/>
          <w:lang w:val="uk-UA"/>
        </w:rPr>
        <w:t>- для обладнання, машин, меблів, інвентарю та іншого рухомого майна (крім товарно-матеріальних цінностей) – вартість придбання аналогічних за призначенням та експлуатаційно-технічним характеристиками нових машин та обладнання (включаючи витрати на перевезення, монтаж, сплату митних зборів і мита, інших обов’язкових платежів), за винятком суми, на яку зменшилася вартість застрахованого майна внаслідок його зносу;</w:t>
      </w:r>
    </w:p>
    <w:p w:rsidR="00031AF3" w:rsidRDefault="00031AF3" w:rsidP="00031AF3">
      <w:pPr>
        <w:pStyle w:val="af2"/>
        <w:tabs>
          <w:tab w:val="num" w:pos="2226"/>
        </w:tabs>
        <w:ind w:left="360" w:firstLine="0"/>
        <w:rPr>
          <w:sz w:val="16"/>
          <w:szCs w:val="16"/>
        </w:rPr>
      </w:pPr>
      <w:r>
        <w:rPr>
          <w:sz w:val="16"/>
          <w:szCs w:val="16"/>
        </w:rPr>
        <w:t>- Ринкової вартості – вартості приміщень, аналогічних застрахованому за призначенням, площею, плануванням, зносом та фізичним станом, розташованих у даній місцевості (населеному пункті, районі населеного пункту);</w:t>
      </w:r>
    </w:p>
    <w:p w:rsidR="00031AF3" w:rsidRDefault="00031AF3" w:rsidP="00031AF3">
      <w:pPr>
        <w:pStyle w:val="af2"/>
        <w:tabs>
          <w:tab w:val="num" w:pos="2226"/>
        </w:tabs>
        <w:ind w:left="360" w:firstLine="0"/>
        <w:rPr>
          <w:sz w:val="16"/>
          <w:szCs w:val="16"/>
        </w:rPr>
      </w:pPr>
      <w:r>
        <w:rPr>
          <w:sz w:val="16"/>
          <w:szCs w:val="16"/>
        </w:rPr>
        <w:t>- Заявленої вартості – вартості майна, що визначена Страхувальником самостійно на власний розсуд при укладенні Договору;</w:t>
      </w:r>
    </w:p>
    <w:p w:rsidR="00031AF3" w:rsidRDefault="00031AF3" w:rsidP="00031AF3">
      <w:pPr>
        <w:pStyle w:val="af2"/>
        <w:tabs>
          <w:tab w:val="num" w:pos="2226"/>
        </w:tabs>
        <w:ind w:left="360" w:firstLine="0"/>
        <w:rPr>
          <w:sz w:val="16"/>
          <w:szCs w:val="16"/>
        </w:rPr>
      </w:pPr>
      <w:r>
        <w:rPr>
          <w:sz w:val="16"/>
          <w:szCs w:val="16"/>
        </w:rPr>
        <w:t xml:space="preserve">- Собівартості (для товарно-матеріальних цінностей) – виражених у грошовій формі витрат на виробництво й реалізацію </w:t>
      </w:r>
      <w:proofErr w:type="spellStart"/>
      <w:r>
        <w:rPr>
          <w:sz w:val="16"/>
          <w:szCs w:val="16"/>
        </w:rPr>
        <w:t>продукції,та</w:t>
      </w:r>
      <w:proofErr w:type="spellEnd"/>
      <w:r>
        <w:rPr>
          <w:sz w:val="16"/>
          <w:szCs w:val="16"/>
        </w:rPr>
        <w:t xml:space="preserve"> приймаються такими, що дорівнюють:</w:t>
      </w:r>
    </w:p>
    <w:p w:rsidR="00031AF3" w:rsidRDefault="00031AF3" w:rsidP="00031AF3">
      <w:pPr>
        <w:tabs>
          <w:tab w:val="num" w:pos="1080"/>
        </w:tabs>
        <w:ind w:left="360"/>
        <w:jc w:val="both"/>
        <w:rPr>
          <w:bCs/>
          <w:lang w:val="uk-UA"/>
        </w:rPr>
      </w:pPr>
      <w:r>
        <w:rPr>
          <w:bCs/>
          <w:lang w:val="uk-UA"/>
        </w:rPr>
        <w:tab/>
        <w:t>- для продукції, виробленої Страхувальником (незавершеного виробництва та готової продукції) – вартості її повторного виготовлення, включаючи витрати на придбання сировини, напівфабрикатів і транспортні витрати (фрахт, витрати на страхування вантажів, митні збори й мито), але не вище вартості такого майна при його продажу;</w:t>
      </w:r>
    </w:p>
    <w:p w:rsidR="00031AF3" w:rsidRDefault="00031AF3" w:rsidP="00031AF3">
      <w:pPr>
        <w:tabs>
          <w:tab w:val="num" w:pos="1080"/>
        </w:tabs>
        <w:ind w:left="360"/>
        <w:jc w:val="both"/>
        <w:rPr>
          <w:bCs/>
          <w:lang w:val="uk-UA"/>
        </w:rPr>
      </w:pPr>
      <w:r>
        <w:rPr>
          <w:bCs/>
          <w:lang w:val="uk-UA"/>
        </w:rPr>
        <w:tab/>
        <w:t>- для товарів, придбаних Страхувальником для подальшого продажу, для сировини та матеріалів, закуплених Страхувальником – вартості придбання аналогічних товарів, включаючи транспортні витрати (фрахт, витрати на страхування вантажів, митні збори й мито) без врахування ПДВ.</w:t>
      </w:r>
    </w:p>
    <w:p w:rsidR="00031AF3" w:rsidRDefault="00031AF3" w:rsidP="00031AF3">
      <w:pPr>
        <w:ind w:left="360"/>
        <w:jc w:val="both"/>
        <w:rPr>
          <w:lang w:val="uk-UA"/>
        </w:rPr>
      </w:pPr>
      <w:r>
        <w:rPr>
          <w:b/>
          <w:lang w:val="uk-UA"/>
        </w:rPr>
        <w:t>Страховий випадок</w:t>
      </w:r>
      <w:r>
        <w:rPr>
          <w:lang w:val="uk-UA"/>
        </w:rPr>
        <w:t xml:space="preserve"> – передбачена цим Договором подія, яка відбулася і з настанням якої виникає обов’язок Страховика здійснити виплату страхового відшкодування;</w:t>
      </w:r>
    </w:p>
    <w:p w:rsidR="00031AF3" w:rsidRDefault="00031AF3" w:rsidP="00031AF3">
      <w:pPr>
        <w:ind w:left="360"/>
        <w:jc w:val="both"/>
        <w:rPr>
          <w:lang w:val="uk-UA"/>
        </w:rPr>
      </w:pPr>
      <w:r>
        <w:rPr>
          <w:b/>
          <w:lang w:val="uk-UA"/>
        </w:rPr>
        <w:t>Страхове відшкодування</w:t>
      </w:r>
      <w:r>
        <w:rPr>
          <w:lang w:val="uk-UA"/>
        </w:rPr>
        <w:t xml:space="preserve"> - грошова сума, яка виплачується Страховиком відповідно до умов цього Договору при настанні страхового випадку;</w:t>
      </w:r>
    </w:p>
    <w:p w:rsidR="00031AF3" w:rsidRDefault="00031AF3" w:rsidP="00031AF3">
      <w:pPr>
        <w:ind w:left="360"/>
        <w:jc w:val="both"/>
        <w:rPr>
          <w:lang w:val="uk-UA"/>
        </w:rPr>
      </w:pPr>
      <w:r>
        <w:rPr>
          <w:b/>
          <w:lang w:val="uk-UA"/>
        </w:rPr>
        <w:t>Страхова сума</w:t>
      </w:r>
      <w:r>
        <w:rPr>
          <w:lang w:val="uk-UA"/>
        </w:rPr>
        <w:t xml:space="preserve"> - грошова сума, в межах якої Страховик, відповідно до умов страхування, зобов’язаний здійснити виплату страхового відшкодування при настанні страхового випадку;</w:t>
      </w:r>
    </w:p>
    <w:p w:rsidR="00031AF3" w:rsidRDefault="00031AF3" w:rsidP="00031AF3">
      <w:pPr>
        <w:tabs>
          <w:tab w:val="left" w:pos="360"/>
          <w:tab w:val="num" w:pos="2160"/>
        </w:tabs>
        <w:ind w:left="360"/>
        <w:jc w:val="both"/>
        <w:rPr>
          <w:color w:val="000000"/>
          <w:lang w:val="uk-UA"/>
        </w:rPr>
      </w:pPr>
      <w:r>
        <w:rPr>
          <w:b/>
          <w:color w:val="000000"/>
          <w:lang w:val="uk-UA"/>
        </w:rPr>
        <w:t>Ліміт відшкодування</w:t>
      </w:r>
      <w:r>
        <w:rPr>
          <w:color w:val="000000"/>
          <w:lang w:val="uk-UA"/>
        </w:rPr>
        <w:t xml:space="preserve"> - встановлений цим Договором граничний розмір виплат страхових </w:t>
      </w:r>
      <w:proofErr w:type="spellStart"/>
      <w:r>
        <w:rPr>
          <w:color w:val="000000"/>
          <w:lang w:val="uk-UA"/>
        </w:rPr>
        <w:t>відшкодувань</w:t>
      </w:r>
      <w:proofErr w:type="spellEnd"/>
      <w:r>
        <w:rPr>
          <w:color w:val="000000"/>
          <w:lang w:val="uk-UA"/>
        </w:rPr>
        <w:t xml:space="preserve"> за визначеними об'єктами (ризиками, тощо), при досягненні якого цей Договір відносно такого об'єкту (ризику, тощо) припиняє свою дію;</w:t>
      </w:r>
    </w:p>
    <w:p w:rsidR="00031AF3" w:rsidRDefault="00031AF3" w:rsidP="00031AF3">
      <w:pPr>
        <w:pStyle w:val="VX2"/>
        <w:numPr>
          <w:ilvl w:val="0"/>
          <w:numId w:val="0"/>
        </w:numPr>
        <w:tabs>
          <w:tab w:val="num" w:pos="505"/>
        </w:tabs>
        <w:ind w:left="360"/>
        <w:rPr>
          <w:rFonts w:ascii="Tahoma" w:hAnsi="Tahoma"/>
          <w:sz w:val="16"/>
        </w:rPr>
      </w:pPr>
      <w:r>
        <w:rPr>
          <w:rFonts w:ascii="Tahoma" w:hAnsi="Tahoma"/>
          <w:b/>
          <w:sz w:val="16"/>
        </w:rPr>
        <w:lastRenderedPageBreak/>
        <w:t>Франшиза</w:t>
      </w:r>
      <w:r>
        <w:rPr>
          <w:rFonts w:ascii="Tahoma" w:hAnsi="Tahoma"/>
          <w:sz w:val="16"/>
        </w:rPr>
        <w:t xml:space="preserve"> - частина збитку, що не відшкодовується Страховиком згідно умов Договору і обчислюється у відсотках від страхової суми або визначається у грошовому еквіваленті. Безумовна франшиза передбачає зменшення відшкодування по кожному страховому випадку на розмір франшизи. Страховик звільняється від відповідальності за виплату страхового відшкодування, якщо сума страхового відшкодування не перевищує або дорівнює розміру франшизи.</w:t>
      </w:r>
    </w:p>
    <w:p w:rsidR="00031AF3" w:rsidRDefault="00031AF3" w:rsidP="00031AF3">
      <w:pPr>
        <w:numPr>
          <w:ilvl w:val="0"/>
          <w:numId w:val="12"/>
        </w:numPr>
        <w:jc w:val="center"/>
        <w:rPr>
          <w:b/>
          <w:lang w:val="uk-UA"/>
        </w:rPr>
      </w:pPr>
      <w:r>
        <w:rPr>
          <w:b/>
          <w:lang w:val="uk-UA"/>
        </w:rPr>
        <w:t>СТРАХОВІ ВИПАДКИ. СТРАХОВА СУМА. ЛІМІТ ВІДШКОДУВАННЯ. СТРАХОВИЙ ПЛАТІЖ. ФРАНШИЗА. СТРОК ТА МІСЦЕ ДІЇ ДОГОВОРУ</w:t>
      </w:r>
    </w:p>
    <w:p w:rsidR="00031AF3" w:rsidRDefault="00031AF3" w:rsidP="00031AF3">
      <w:pPr>
        <w:numPr>
          <w:ilvl w:val="1"/>
          <w:numId w:val="14"/>
        </w:numPr>
        <w:tabs>
          <w:tab w:val="num" w:pos="360"/>
        </w:tabs>
        <w:ind w:left="360" w:hanging="360"/>
        <w:jc w:val="both"/>
        <w:rPr>
          <w:lang w:val="uk-UA"/>
        </w:rPr>
      </w:pPr>
      <w:r>
        <w:rPr>
          <w:lang w:val="uk-UA"/>
        </w:rPr>
        <w:t>Перелік страхових випадків за Договором, страхова сума за Договором, страховий тариф за Договором, розміри франшиз за Договором, розмір та строк сплати страхового платежу за Договором, строк дії Договору визначенні, в Додатку (ах) до цього Договору, що є його невід’ємною частиною.</w:t>
      </w:r>
    </w:p>
    <w:p w:rsidR="00031AF3" w:rsidRDefault="00031AF3" w:rsidP="00031AF3">
      <w:pPr>
        <w:numPr>
          <w:ilvl w:val="1"/>
          <w:numId w:val="14"/>
        </w:numPr>
        <w:tabs>
          <w:tab w:val="num" w:pos="360"/>
        </w:tabs>
        <w:ind w:left="360" w:hanging="360"/>
        <w:jc w:val="both"/>
        <w:rPr>
          <w:lang w:val="uk-UA"/>
        </w:rPr>
      </w:pPr>
      <w:bookmarkStart w:id="2" w:name="_Hlk104757726"/>
      <w:bookmarkStart w:id="3" w:name="_Ref162174465"/>
      <w:r>
        <w:rPr>
          <w:lang w:val="uk-UA"/>
        </w:rPr>
        <w:t xml:space="preserve">Територія дії Договору – Україна, але в будь-якому випадку цей Договір не діє на наступних територіях: в зонах військових дій, воєнних конфліктів, проведення військових операцій (в </w:t>
      </w:r>
      <w:proofErr w:type="spellStart"/>
      <w:r>
        <w:rPr>
          <w:lang w:val="uk-UA"/>
        </w:rPr>
        <w:t>т.ч</w:t>
      </w:r>
      <w:proofErr w:type="spellEnd"/>
      <w:r>
        <w:rPr>
          <w:lang w:val="uk-UA"/>
        </w:rPr>
        <w:t>. Операцій Об’єднаних Сил); окупованих територіях;  територіях, на яких органи державної влади тимчасово не здійснюють або здійснюють не в повному обсязі свої повноваження та/або тих, які розташовані на лінії зіткнення на момент настання події.</w:t>
      </w:r>
    </w:p>
    <w:bookmarkEnd w:id="2"/>
    <w:p w:rsidR="00031AF3" w:rsidRDefault="00031AF3" w:rsidP="00031AF3">
      <w:pPr>
        <w:tabs>
          <w:tab w:val="num" w:pos="1506"/>
        </w:tabs>
        <w:ind w:left="360"/>
        <w:jc w:val="both"/>
        <w:rPr>
          <w:lang w:val="uk-UA"/>
        </w:rPr>
      </w:pPr>
      <w:r>
        <w:rPr>
          <w:lang w:val="uk-UA"/>
        </w:rPr>
        <w:t>Місцем страхування за Договором вважається зазначена в п.3 Додатку №1</w:t>
      </w:r>
      <w:r w:rsidR="00330635">
        <w:rPr>
          <w:lang w:val="uk-UA"/>
        </w:rPr>
        <w:t xml:space="preserve"> та Додатку №1А</w:t>
      </w:r>
      <w:r>
        <w:rPr>
          <w:lang w:val="uk-UA"/>
        </w:rPr>
        <w:t xml:space="preserve"> до цього Договору:</w:t>
      </w:r>
    </w:p>
    <w:p w:rsidR="00031AF3" w:rsidRDefault="00031AF3" w:rsidP="00031AF3">
      <w:pPr>
        <w:ind w:left="360"/>
        <w:rPr>
          <w:bCs/>
          <w:lang w:val="uk-UA"/>
        </w:rPr>
      </w:pPr>
      <w:r>
        <w:rPr>
          <w:bCs/>
          <w:lang w:val="uk-UA"/>
        </w:rPr>
        <w:t xml:space="preserve">- для будинків, споруд або товару на відкритому огородженому майданчику – територія земельної ділянки за вказаною в Додатку (ах) </w:t>
      </w:r>
      <w:proofErr w:type="spellStart"/>
      <w:r>
        <w:rPr>
          <w:bCs/>
          <w:lang w:val="uk-UA"/>
        </w:rPr>
        <w:t>адресою</w:t>
      </w:r>
      <w:proofErr w:type="spellEnd"/>
      <w:r>
        <w:rPr>
          <w:bCs/>
          <w:lang w:val="uk-UA"/>
        </w:rPr>
        <w:t>, на якій перебуває застраховане майно Страхувальника;</w:t>
      </w:r>
    </w:p>
    <w:p w:rsidR="00031AF3" w:rsidRDefault="00031AF3" w:rsidP="00031AF3">
      <w:pPr>
        <w:ind w:left="360"/>
        <w:rPr>
          <w:bCs/>
          <w:lang w:val="uk-UA"/>
        </w:rPr>
      </w:pPr>
      <w:r>
        <w:rPr>
          <w:bCs/>
          <w:lang w:val="uk-UA"/>
        </w:rPr>
        <w:t xml:space="preserve">- для іншого рухомого майна – територія будинку (приміщення) за вказаною в Додатку (ах) </w:t>
      </w:r>
      <w:proofErr w:type="spellStart"/>
      <w:r>
        <w:rPr>
          <w:bCs/>
          <w:lang w:val="uk-UA"/>
        </w:rPr>
        <w:t>адресою</w:t>
      </w:r>
      <w:proofErr w:type="spellEnd"/>
      <w:r>
        <w:rPr>
          <w:bCs/>
          <w:lang w:val="uk-UA"/>
        </w:rPr>
        <w:t>, на якій перебуває застраховане майно Страхувальника.</w:t>
      </w:r>
    </w:p>
    <w:p w:rsidR="00031AF3" w:rsidRDefault="00031AF3" w:rsidP="00031AF3">
      <w:pPr>
        <w:tabs>
          <w:tab w:val="num" w:pos="1506"/>
        </w:tabs>
        <w:ind w:left="360"/>
        <w:jc w:val="both"/>
        <w:rPr>
          <w:lang w:val="uk-UA"/>
        </w:rPr>
      </w:pPr>
      <w:r>
        <w:rPr>
          <w:lang w:val="uk-UA"/>
        </w:rPr>
        <w:t>Якщо застраховане майно переміщується з місця страхування за Договором, дія страхового захисту щодо такого майна припиняється з моменту видалення (переміщення) цього майна із місця страхування за Договором.</w:t>
      </w:r>
    </w:p>
    <w:p w:rsidR="00031AF3" w:rsidRDefault="00031AF3" w:rsidP="00031AF3">
      <w:pPr>
        <w:numPr>
          <w:ilvl w:val="1"/>
          <w:numId w:val="14"/>
        </w:numPr>
        <w:tabs>
          <w:tab w:val="clear" w:pos="705"/>
          <w:tab w:val="left" w:pos="180"/>
          <w:tab w:val="num" w:pos="360"/>
          <w:tab w:val="left" w:pos="1260"/>
        </w:tabs>
        <w:ind w:left="360" w:hanging="360"/>
        <w:jc w:val="both"/>
        <w:rPr>
          <w:lang w:val="uk-UA"/>
        </w:rPr>
      </w:pPr>
      <w:r>
        <w:rPr>
          <w:lang w:val="uk-UA"/>
        </w:rPr>
        <w:t>Визначення страхових ризиків за Договором:</w:t>
      </w:r>
    </w:p>
    <w:p w:rsidR="00031AF3" w:rsidRDefault="00031AF3" w:rsidP="00031AF3">
      <w:pPr>
        <w:pStyle w:val="Style1"/>
        <w:jc w:val="both"/>
        <w:rPr>
          <w:rFonts w:ascii="Tahoma" w:hAnsi="Tahoma"/>
          <w:b/>
          <w:szCs w:val="16"/>
          <w:lang w:val="uk-UA"/>
        </w:rPr>
      </w:pPr>
      <w:bookmarkStart w:id="4" w:name="_Hlk125463131"/>
      <w:r>
        <w:rPr>
          <w:rFonts w:ascii="Tahoma" w:hAnsi="Tahoma"/>
          <w:b/>
          <w:szCs w:val="16"/>
          <w:lang w:val="uk-UA"/>
        </w:rPr>
        <w:t>2.3.1. Вогонь – пожежа; задимлення, виділення сажі і корозійного газу; підпал; удар блискавки.</w:t>
      </w:r>
    </w:p>
    <w:p w:rsidR="00031AF3" w:rsidRDefault="00031AF3" w:rsidP="00031AF3">
      <w:pPr>
        <w:pStyle w:val="Style1"/>
        <w:ind w:left="284"/>
        <w:jc w:val="both"/>
        <w:rPr>
          <w:rFonts w:ascii="Tahoma" w:hAnsi="Tahoma"/>
          <w:szCs w:val="16"/>
          <w:lang w:val="uk-UA"/>
        </w:rPr>
      </w:pPr>
      <w:bookmarkStart w:id="5" w:name="_Hlk54965808"/>
      <w:r>
        <w:rPr>
          <w:rFonts w:ascii="Tahoma" w:hAnsi="Tahoma"/>
          <w:szCs w:val="16"/>
          <w:lang w:val="uk-UA"/>
        </w:rPr>
        <w:t>Пожежа - виникнення і розповсюдження полум'я (вогню) в місцях, спеціально не призначених для його розведення і підтримання. Під ризиком "Пожежа" розуміється несподіване виникнення збитку внаслідок знищення або пошкодження предмету договору страхування через, безпосередньо, пожежу, а також внаслідок знищення або пошкодження предмету договору страхування продуктами згоряння та заходами пожежогасіння, які вживаються з метою запобігання подальшого розповсюдження вогню.</w:t>
      </w:r>
    </w:p>
    <w:p w:rsidR="00031AF3" w:rsidRDefault="00031AF3" w:rsidP="00031AF3">
      <w:pPr>
        <w:ind w:left="284"/>
        <w:jc w:val="both"/>
        <w:rPr>
          <w:lang w:val="uk-UA"/>
        </w:rPr>
      </w:pPr>
      <w:r>
        <w:rPr>
          <w:lang w:val="uk-UA"/>
        </w:rPr>
        <w:t xml:space="preserve">Задимлення - виділення диму в результаті пожежі (або тління), який може заподіяти збиток якостям застрахованого майна, що веде до зниження його вартості. При цьому заподіяння шкоди застрахованому майну внаслідок раптової появи і поширення диму з установок і обладнання, опалення, сушки або приготування </w:t>
      </w:r>
      <w:proofErr w:type="spellStart"/>
      <w:r>
        <w:rPr>
          <w:lang w:val="uk-UA"/>
        </w:rPr>
        <w:t>їжи</w:t>
      </w:r>
      <w:proofErr w:type="spellEnd"/>
      <w:r>
        <w:rPr>
          <w:lang w:val="uk-UA"/>
        </w:rPr>
        <w:t>, які використовуються всупереч встановленим нормам експлуатації, не вважається страховим випадком.</w:t>
      </w:r>
    </w:p>
    <w:p w:rsidR="00031AF3" w:rsidRDefault="00031AF3" w:rsidP="00031AF3">
      <w:pPr>
        <w:ind w:left="284"/>
        <w:jc w:val="both"/>
        <w:rPr>
          <w:lang w:val="uk-UA"/>
        </w:rPr>
      </w:pPr>
      <w:r>
        <w:rPr>
          <w:lang w:val="uk-UA"/>
        </w:rPr>
        <w:t>Підпал - пошкодження або знищення майна шляхом їх підпалу в результаті зловмисних дій. Але такий збиток є застрахованим лише в такому випадку, якщо підпал був зроблений третіми особами за визначенням цього Договору, і це підтверджується документами компетентних органів у встановленому законодавством порядку.</w:t>
      </w:r>
    </w:p>
    <w:p w:rsidR="00031AF3" w:rsidRDefault="00031AF3" w:rsidP="00031AF3">
      <w:pPr>
        <w:ind w:left="284"/>
        <w:jc w:val="both"/>
        <w:rPr>
          <w:lang w:val="uk-UA"/>
        </w:rPr>
      </w:pPr>
      <w:r>
        <w:rPr>
          <w:lang w:val="uk-UA"/>
        </w:rPr>
        <w:t>Виділення сажі - виділення сажі в результаті пожежі (або тління). При цьому, раптове і несподіване виділення сажі з печей, які використовуються для обігріву приміщень або печей та димарів, які використовуються в промислових цілях,  а також димарів або систем осушення будівлі не вважається страховим випадком.</w:t>
      </w:r>
    </w:p>
    <w:p w:rsidR="00031AF3" w:rsidRDefault="00031AF3" w:rsidP="00031AF3">
      <w:pPr>
        <w:ind w:left="284"/>
        <w:jc w:val="both"/>
        <w:rPr>
          <w:lang w:val="uk-UA"/>
        </w:rPr>
      </w:pPr>
      <w:r>
        <w:rPr>
          <w:lang w:val="uk-UA"/>
        </w:rPr>
        <w:t xml:space="preserve">Виділення корозійного газу - виділення газу, здатного заподіяти збиток якостям застрахованого майна, що </w:t>
      </w:r>
      <w:proofErr w:type="spellStart"/>
      <w:r>
        <w:rPr>
          <w:lang w:val="uk-UA"/>
        </w:rPr>
        <w:t>виникло</w:t>
      </w:r>
      <w:proofErr w:type="spellEnd"/>
      <w:r>
        <w:rPr>
          <w:lang w:val="uk-UA"/>
        </w:rPr>
        <w:t xml:space="preserve"> внаслідок раптового і несподіваного нагрівання / згоряння синтетичних матеріалів. </w:t>
      </w:r>
    </w:p>
    <w:p w:rsidR="00031AF3" w:rsidRDefault="00031AF3" w:rsidP="00031AF3">
      <w:pPr>
        <w:ind w:left="284"/>
        <w:jc w:val="both"/>
        <w:rPr>
          <w:lang w:val="uk-UA"/>
        </w:rPr>
      </w:pPr>
      <w:r>
        <w:rPr>
          <w:lang w:val="uk-UA"/>
        </w:rPr>
        <w:t xml:space="preserve">Удар блискавки - збиток, викликаний знищенням, руйнуванням майна внаслідок безпосереднього влучання в нього блискавки (шарового чи іскрового атмосферного електричного розряду), а саме збитки від теплової дії блискавки (включаючи збитки від спалення і уламків) та збитки внаслідок руйнівної дії на майно тиску повітря, викликаного блискавкою, з виникненням пожежі. </w:t>
      </w:r>
      <w:proofErr w:type="spellStart"/>
      <w:r>
        <w:t>Збитки</w:t>
      </w:r>
      <w:proofErr w:type="spellEnd"/>
      <w:r>
        <w:t xml:space="preserve"> </w:t>
      </w:r>
      <w:proofErr w:type="spellStart"/>
      <w:r>
        <w:t>електричним</w:t>
      </w:r>
      <w:proofErr w:type="spellEnd"/>
      <w:r>
        <w:t xml:space="preserve"> установкам, </w:t>
      </w:r>
      <w:proofErr w:type="spellStart"/>
      <w:r>
        <w:t>які</w:t>
      </w:r>
      <w:proofErr w:type="spellEnd"/>
      <w:r>
        <w:t xml:space="preserve"> нанесла </w:t>
      </w:r>
      <w:proofErr w:type="spellStart"/>
      <w:r>
        <w:t>блискавка</w:t>
      </w:r>
      <w:proofErr w:type="spellEnd"/>
      <w:r>
        <w:t xml:space="preserve">, </w:t>
      </w:r>
      <w:proofErr w:type="spellStart"/>
      <w:r>
        <w:t>підлягають</w:t>
      </w:r>
      <w:proofErr w:type="spellEnd"/>
      <w:r>
        <w:t xml:space="preserve"> </w:t>
      </w:r>
      <w:proofErr w:type="spellStart"/>
      <w:r>
        <w:t>відшкодуванню</w:t>
      </w:r>
      <w:proofErr w:type="spellEnd"/>
      <w:r>
        <w:t xml:space="preserve"> </w:t>
      </w:r>
      <w:proofErr w:type="spellStart"/>
      <w:r>
        <w:t>тільки</w:t>
      </w:r>
      <w:proofErr w:type="spellEnd"/>
      <w:r>
        <w:t xml:space="preserve"> в тому </w:t>
      </w:r>
      <w:proofErr w:type="spellStart"/>
      <w:r>
        <w:t>випадку</w:t>
      </w:r>
      <w:proofErr w:type="spellEnd"/>
      <w:r>
        <w:t xml:space="preserve">, </w:t>
      </w:r>
      <w:proofErr w:type="spellStart"/>
      <w:r>
        <w:t>якщо</w:t>
      </w:r>
      <w:proofErr w:type="spellEnd"/>
      <w:r>
        <w:t xml:space="preserve"> </w:t>
      </w:r>
      <w:proofErr w:type="spellStart"/>
      <w:r>
        <w:t>блискавка</w:t>
      </w:r>
      <w:proofErr w:type="spellEnd"/>
      <w:r>
        <w:t xml:space="preserve"> </w:t>
      </w:r>
      <w:proofErr w:type="spellStart"/>
      <w:r>
        <w:t>безпосередньо</w:t>
      </w:r>
      <w:proofErr w:type="spellEnd"/>
      <w:r>
        <w:t xml:space="preserve"> </w:t>
      </w:r>
      <w:proofErr w:type="spellStart"/>
      <w:r>
        <w:t>фізично</w:t>
      </w:r>
      <w:proofErr w:type="spellEnd"/>
      <w:r>
        <w:t xml:space="preserve"> </w:t>
      </w:r>
      <w:proofErr w:type="spellStart"/>
      <w:r>
        <w:t>перейшла</w:t>
      </w:r>
      <w:proofErr w:type="spellEnd"/>
      <w:r>
        <w:t xml:space="preserve"> на </w:t>
      </w:r>
      <w:proofErr w:type="spellStart"/>
      <w:r>
        <w:t>пошкоджені</w:t>
      </w:r>
      <w:proofErr w:type="spellEnd"/>
      <w:r>
        <w:t xml:space="preserve"> при </w:t>
      </w:r>
      <w:proofErr w:type="spellStart"/>
      <w:r>
        <w:t>цьому</w:t>
      </w:r>
      <w:proofErr w:type="spellEnd"/>
      <w:r>
        <w:t xml:space="preserve"> </w:t>
      </w:r>
      <w:proofErr w:type="spellStart"/>
      <w:r>
        <w:t>електричні</w:t>
      </w:r>
      <w:proofErr w:type="spellEnd"/>
      <w:r>
        <w:t xml:space="preserve"> установки. </w:t>
      </w:r>
    </w:p>
    <w:p w:rsidR="00031AF3" w:rsidRDefault="00031AF3" w:rsidP="00031AF3">
      <w:pPr>
        <w:ind w:left="284"/>
        <w:jc w:val="both"/>
      </w:pPr>
      <w:proofErr w:type="spellStart"/>
      <w:r>
        <w:t>Страхування</w:t>
      </w:r>
      <w:proofErr w:type="spellEnd"/>
      <w:r>
        <w:t xml:space="preserve"> на </w:t>
      </w:r>
      <w:proofErr w:type="spellStart"/>
      <w:r>
        <w:t>умовах</w:t>
      </w:r>
      <w:proofErr w:type="spellEnd"/>
      <w:r>
        <w:t xml:space="preserve"> </w:t>
      </w:r>
      <w:r>
        <w:rPr>
          <w:lang w:val="uk-UA"/>
        </w:rPr>
        <w:t>цього Договору</w:t>
      </w:r>
      <w:r>
        <w:t xml:space="preserve"> не </w:t>
      </w:r>
      <w:proofErr w:type="spellStart"/>
      <w:r>
        <w:t>поширюється</w:t>
      </w:r>
      <w:proofErr w:type="spellEnd"/>
      <w:r>
        <w:t xml:space="preserve"> на </w:t>
      </w:r>
      <w:proofErr w:type="spellStart"/>
      <w:r>
        <w:t>збитки</w:t>
      </w:r>
      <w:proofErr w:type="spellEnd"/>
      <w:r>
        <w:t xml:space="preserve">, </w:t>
      </w:r>
      <w:proofErr w:type="spellStart"/>
      <w:r>
        <w:t>що</w:t>
      </w:r>
      <w:proofErr w:type="spellEnd"/>
      <w:r>
        <w:t xml:space="preserve"> </w:t>
      </w:r>
      <w:proofErr w:type="spellStart"/>
      <w:r>
        <w:t>виникли</w:t>
      </w:r>
      <w:proofErr w:type="spellEnd"/>
      <w:r>
        <w:t xml:space="preserve"> в </w:t>
      </w:r>
      <w:proofErr w:type="spellStart"/>
      <w:r>
        <w:t>результаті</w:t>
      </w:r>
      <w:proofErr w:type="spellEnd"/>
      <w:r>
        <w:t>:</w:t>
      </w:r>
    </w:p>
    <w:p w:rsidR="00031AF3" w:rsidRDefault="00031AF3" w:rsidP="00031AF3">
      <w:pPr>
        <w:pStyle w:val="af2"/>
        <w:ind w:left="284" w:firstLine="0"/>
        <w:rPr>
          <w:sz w:val="16"/>
          <w:szCs w:val="16"/>
        </w:rPr>
      </w:pPr>
      <w:r>
        <w:rPr>
          <w:sz w:val="16"/>
          <w:szCs w:val="16"/>
        </w:rPr>
        <w:t xml:space="preserve">-  впливу диму на застраховане майно. </w:t>
      </w:r>
    </w:p>
    <w:p w:rsidR="00031AF3" w:rsidRDefault="00031AF3" w:rsidP="00031AF3">
      <w:pPr>
        <w:pStyle w:val="af2"/>
        <w:ind w:left="284" w:firstLine="0"/>
        <w:rPr>
          <w:sz w:val="16"/>
          <w:szCs w:val="16"/>
        </w:rPr>
      </w:pPr>
      <w:r>
        <w:rPr>
          <w:sz w:val="16"/>
          <w:szCs w:val="16"/>
        </w:rPr>
        <w:t>- впливу на електрообладнання та прилади електричного струму, з виникненням полум’я або без нього, якщо цей вплив не став причиною виникнення подальшої пожежі;</w:t>
      </w:r>
    </w:p>
    <w:p w:rsidR="00031AF3" w:rsidRDefault="00031AF3" w:rsidP="00031AF3">
      <w:pPr>
        <w:ind w:left="284"/>
        <w:jc w:val="both"/>
        <w:rPr>
          <w:bCs/>
          <w:lang w:val="uk-UA"/>
        </w:rPr>
      </w:pPr>
      <w:r>
        <w:rPr>
          <w:bCs/>
          <w:lang w:val="uk-UA"/>
        </w:rPr>
        <w:t>- будь-якої пожежі, що виникла внаслідок землетрусу, підземного вогню або виверження вулкана, якщо ризики землетрусу, підземного вогню або виверження вулкана окремо не застраховані за Договором;</w:t>
      </w:r>
    </w:p>
    <w:p w:rsidR="00031AF3" w:rsidRDefault="00031AF3" w:rsidP="00031AF3">
      <w:pPr>
        <w:tabs>
          <w:tab w:val="left" w:pos="180"/>
          <w:tab w:val="left" w:pos="1260"/>
        </w:tabs>
        <w:ind w:left="284"/>
        <w:jc w:val="both"/>
        <w:rPr>
          <w:lang w:val="uk-UA"/>
        </w:rPr>
      </w:pPr>
      <w:r>
        <w:rPr>
          <w:bCs/>
          <w:lang w:val="uk-UA"/>
        </w:rPr>
        <w:t>- обпалювання або пропалювання палаючим вугіллям, що випало з камінів, печей тощо, сигаретами або сигарами, паяльною лампою й подібними предметами, або обпалювання, викликаного раптовим виходом вогню з місця, спеціально для нього відведеного, крім випадків виникнення пожежі;</w:t>
      </w:r>
    </w:p>
    <w:bookmarkEnd w:id="5"/>
    <w:p w:rsidR="00031AF3" w:rsidRDefault="00031AF3" w:rsidP="00031AF3">
      <w:pPr>
        <w:pStyle w:val="Style1"/>
        <w:jc w:val="both"/>
        <w:rPr>
          <w:rFonts w:ascii="Tahoma" w:hAnsi="Tahoma"/>
          <w:b/>
          <w:szCs w:val="16"/>
          <w:lang w:val="uk-UA"/>
        </w:rPr>
      </w:pPr>
      <w:r>
        <w:rPr>
          <w:rFonts w:ascii="Tahoma" w:hAnsi="Tahoma"/>
          <w:b/>
          <w:szCs w:val="16"/>
          <w:lang w:val="uk-UA"/>
        </w:rPr>
        <w:t>2.3.2. Аварія – вибух; падіння пілотованих літальних апаратів, їх частин або вантажу, що ними перевозився; наїзд наземних транспортних засобів.</w:t>
      </w:r>
    </w:p>
    <w:p w:rsidR="00031AF3" w:rsidRDefault="00031AF3" w:rsidP="00031AF3">
      <w:pPr>
        <w:ind w:left="284"/>
        <w:jc w:val="both"/>
        <w:rPr>
          <w:lang w:val="uk-UA"/>
        </w:rPr>
      </w:pPr>
      <w:bookmarkStart w:id="6" w:name="_Hlk54966647"/>
      <w:r>
        <w:rPr>
          <w:lang w:val="uk-UA"/>
        </w:rPr>
        <w:t>Вибух - такий, що стрімко протікає, фізичний та/або хімічний процес визволення великої кількості енергії за короткий проміжок часу, заснований на властивостях газу та/або пару до розширення, внаслідок якого виникає ударна хвиля (імпульс тиснення), яка спроможна розповсюджуватися і руйнувати. Вибухом резервуара (парового котла, газосховищ, газопроводів, машин, апаратів та інших аналогічних пристроїв) вважається тільки такий вибух, коли стінки цього резервуару стають розірваними у такій мірі, що стає можливим вирівнювання тиску всередині та зовні резервуару. Якщо всередині резервуара виникне вибух, що був викликаний швидкоплинним перебігом хімічних реакцій, то ушкодження, що були спричиненні резервуару, будуть відшкодовані і в тому випадку, якщо стінки резервуару не мають розривів.</w:t>
      </w:r>
    </w:p>
    <w:p w:rsidR="00031AF3" w:rsidRDefault="00031AF3" w:rsidP="00031AF3">
      <w:pPr>
        <w:ind w:left="284"/>
        <w:jc w:val="both"/>
        <w:rPr>
          <w:lang w:val="uk-UA"/>
        </w:rPr>
      </w:pPr>
      <w:r>
        <w:rPr>
          <w:lang w:val="uk-UA"/>
        </w:rPr>
        <w:t xml:space="preserve"> Страхуванням не покриваються збитки:</w:t>
      </w:r>
    </w:p>
    <w:p w:rsidR="00031AF3" w:rsidRDefault="00031AF3" w:rsidP="00031AF3">
      <w:pPr>
        <w:tabs>
          <w:tab w:val="num" w:pos="1026"/>
        </w:tabs>
        <w:ind w:left="360"/>
        <w:jc w:val="both"/>
        <w:rPr>
          <w:lang w:val="uk-UA"/>
        </w:rPr>
      </w:pPr>
      <w:r>
        <w:rPr>
          <w:lang w:val="uk-UA"/>
        </w:rPr>
        <w:t>- спричинені вакуумом або розрідженням газу в резервуарі;</w:t>
      </w:r>
    </w:p>
    <w:p w:rsidR="00031AF3" w:rsidRDefault="00031AF3" w:rsidP="00031AF3">
      <w:pPr>
        <w:tabs>
          <w:tab w:val="num" w:pos="1026"/>
        </w:tabs>
        <w:ind w:left="360"/>
        <w:jc w:val="both"/>
        <w:rPr>
          <w:lang w:val="uk-UA"/>
        </w:rPr>
      </w:pPr>
      <w:r>
        <w:rPr>
          <w:lang w:val="uk-UA"/>
        </w:rPr>
        <w:t>- які сталися при проведенні санкціонованих компетентними органами вибухових робіт;</w:t>
      </w:r>
    </w:p>
    <w:p w:rsidR="00031AF3" w:rsidRDefault="00031AF3" w:rsidP="00031AF3">
      <w:pPr>
        <w:tabs>
          <w:tab w:val="num" w:pos="1026"/>
        </w:tabs>
        <w:ind w:left="360"/>
        <w:jc w:val="both"/>
        <w:rPr>
          <w:lang w:val="uk-UA"/>
        </w:rPr>
      </w:pPr>
      <w:r>
        <w:rPr>
          <w:lang w:val="uk-UA"/>
        </w:rPr>
        <w:t>- які сталися внаслідок будь-яких явищ, не заснованих на прагненні пари або газів до розширення, навіть, якщо такі явища супроводжуються звуковою або ударною хвилею, наприклад: розрив турбін або маховиків внаслідок відцентрової сили  ("фізичний вибух"), розрив посудин внаслідок тиску рідини або дефекту матеріалу посудини;</w:t>
      </w:r>
    </w:p>
    <w:p w:rsidR="00031AF3" w:rsidRDefault="00031AF3" w:rsidP="00031AF3">
      <w:pPr>
        <w:tabs>
          <w:tab w:val="num" w:pos="1026"/>
        </w:tabs>
        <w:ind w:left="360"/>
        <w:jc w:val="both"/>
        <w:rPr>
          <w:bCs/>
          <w:lang w:val="uk-UA"/>
        </w:rPr>
      </w:pPr>
      <w:r>
        <w:rPr>
          <w:lang w:val="uk-UA"/>
        </w:rPr>
        <w:t xml:space="preserve">- які </w:t>
      </w:r>
      <w:r>
        <w:rPr>
          <w:bCs/>
          <w:lang w:val="uk-UA"/>
        </w:rPr>
        <w:t>сталися через вибухи в камерах згоряння двигунів внутрішнього згоряння або аналогічних машин й агрегатів;</w:t>
      </w:r>
    </w:p>
    <w:p w:rsidR="00031AF3" w:rsidRDefault="00031AF3" w:rsidP="00031AF3">
      <w:pPr>
        <w:tabs>
          <w:tab w:val="num" w:pos="1026"/>
        </w:tabs>
        <w:ind w:left="360"/>
        <w:jc w:val="both"/>
        <w:rPr>
          <w:bCs/>
          <w:lang w:val="uk-UA"/>
        </w:rPr>
      </w:pPr>
      <w:r>
        <w:rPr>
          <w:bCs/>
          <w:lang w:val="uk-UA"/>
        </w:rPr>
        <w:t xml:space="preserve">- </w:t>
      </w:r>
      <w:r>
        <w:rPr>
          <w:lang w:val="uk-UA"/>
        </w:rPr>
        <w:t xml:space="preserve">які </w:t>
      </w:r>
      <w:r>
        <w:rPr>
          <w:bCs/>
          <w:lang w:val="uk-UA"/>
        </w:rPr>
        <w:t>сталися у результаті вибухів, що є звичайними складовими виробничого процесу;</w:t>
      </w:r>
    </w:p>
    <w:p w:rsidR="00031AF3" w:rsidRDefault="00031AF3" w:rsidP="00031AF3">
      <w:pPr>
        <w:tabs>
          <w:tab w:val="num" w:pos="1026"/>
        </w:tabs>
        <w:ind w:left="360"/>
        <w:jc w:val="both"/>
        <w:rPr>
          <w:lang w:val="uk-UA"/>
        </w:rPr>
      </w:pPr>
      <w:r>
        <w:rPr>
          <w:bCs/>
          <w:lang w:val="uk-UA"/>
        </w:rPr>
        <w:t xml:space="preserve">- які </w:t>
      </w:r>
      <w:r>
        <w:rPr>
          <w:lang w:val="uk-UA"/>
        </w:rPr>
        <w:t xml:space="preserve">нанесені при тиску нижче атмосферного. </w:t>
      </w:r>
    </w:p>
    <w:p w:rsidR="00031AF3" w:rsidRDefault="00031AF3" w:rsidP="00031AF3">
      <w:pPr>
        <w:ind w:left="360"/>
        <w:jc w:val="both"/>
        <w:rPr>
          <w:lang w:val="uk-UA"/>
        </w:rPr>
      </w:pPr>
      <w:r>
        <w:rPr>
          <w:lang w:val="uk-UA"/>
        </w:rPr>
        <w:t>Падіння пілотованих літальних апаратів, їхніх частин або вантажу, що ними перевозився – це будь-яке безпосереднє знищення або ушкодження застрахованого майна, внаслідок безпосереднього зіткнення з ним або падіння на застраховане майно пілотованих літальних апаратів, їхніх частин або вантажу, що ними перевозився.</w:t>
      </w:r>
    </w:p>
    <w:p w:rsidR="00031AF3" w:rsidRDefault="00031AF3" w:rsidP="00031AF3">
      <w:pPr>
        <w:pStyle w:val="af2"/>
        <w:tabs>
          <w:tab w:val="num" w:pos="742"/>
        </w:tabs>
        <w:ind w:left="360" w:firstLine="0"/>
        <w:rPr>
          <w:bCs/>
          <w:sz w:val="16"/>
          <w:szCs w:val="16"/>
        </w:rPr>
      </w:pPr>
      <w:r>
        <w:rPr>
          <w:bCs/>
          <w:sz w:val="16"/>
          <w:szCs w:val="16"/>
        </w:rPr>
        <w:t>Наїзд транспортних засобів - це</w:t>
      </w:r>
      <w:r>
        <w:rPr>
          <w:bCs/>
          <w:i/>
          <w:sz w:val="16"/>
          <w:szCs w:val="16"/>
        </w:rPr>
        <w:t xml:space="preserve"> </w:t>
      </w:r>
      <w:r>
        <w:rPr>
          <w:bCs/>
          <w:sz w:val="16"/>
          <w:szCs w:val="16"/>
        </w:rPr>
        <w:t>знищення або пошкодження застрахованого майна в результаті безпосереднього контакту з наземними транспортними засобами, у тому числі рейковими, що рухаються як під контролем людини, так і без такого контролю. При страхуванні від ризику „Наїзд транспортних засобів” не покриваються страхуванням:</w:t>
      </w:r>
    </w:p>
    <w:p w:rsidR="00031AF3" w:rsidRDefault="00031AF3" w:rsidP="00031AF3">
      <w:pPr>
        <w:ind w:left="360"/>
        <w:jc w:val="both"/>
        <w:rPr>
          <w:bCs/>
          <w:lang w:val="uk-UA"/>
        </w:rPr>
      </w:pPr>
      <w:r>
        <w:rPr>
          <w:bCs/>
          <w:lang w:val="uk-UA"/>
        </w:rPr>
        <w:t>- збитки, завдані застрахованому майну транспортними засобами, що експлуатуються Страхувальником, його працівниками, користувачами застрахованих будинків;</w:t>
      </w:r>
    </w:p>
    <w:p w:rsidR="00031AF3" w:rsidRDefault="00031AF3" w:rsidP="00031AF3">
      <w:pPr>
        <w:ind w:left="360"/>
        <w:jc w:val="both"/>
        <w:rPr>
          <w:bCs/>
          <w:lang w:val="uk-UA"/>
        </w:rPr>
      </w:pPr>
      <w:r>
        <w:rPr>
          <w:bCs/>
          <w:lang w:val="uk-UA"/>
        </w:rPr>
        <w:t>- збиток, завданий транспортним засобам Страхувальника.</w:t>
      </w:r>
    </w:p>
    <w:bookmarkEnd w:id="6"/>
    <w:p w:rsidR="00031AF3" w:rsidRDefault="00031AF3" w:rsidP="00031AF3">
      <w:pPr>
        <w:jc w:val="both"/>
        <w:rPr>
          <w:b/>
          <w:bCs/>
          <w:lang w:val="uk-UA"/>
        </w:rPr>
      </w:pPr>
      <w:r>
        <w:rPr>
          <w:b/>
          <w:bCs/>
          <w:lang w:val="uk-UA"/>
        </w:rPr>
        <w:t xml:space="preserve">2.3.3. </w:t>
      </w:r>
      <w:bookmarkStart w:id="7" w:name="_Hlk54966251"/>
      <w:r>
        <w:rPr>
          <w:b/>
          <w:bCs/>
          <w:lang w:val="uk-UA"/>
        </w:rPr>
        <w:t>Стихійні явища -</w:t>
      </w:r>
      <w:r>
        <w:rPr>
          <w:b/>
          <w:lang w:val="uk-UA"/>
        </w:rPr>
        <w:t xml:space="preserve"> сильний вітер, смерч, вихор; град,</w:t>
      </w:r>
      <w:r>
        <w:rPr>
          <w:lang w:val="uk-UA"/>
        </w:rPr>
        <w:t xml:space="preserve"> </w:t>
      </w:r>
      <w:r>
        <w:rPr>
          <w:b/>
          <w:lang w:val="uk-UA"/>
        </w:rPr>
        <w:t>ливневі дощі, тиск сніжного покрову; повінь, паводок; зсув, осідання ґрунту, оповзень; землетрус; гірський обвал і схід лавин.</w:t>
      </w:r>
    </w:p>
    <w:p w:rsidR="00031AF3" w:rsidRDefault="00031AF3" w:rsidP="00031AF3">
      <w:pPr>
        <w:ind w:left="284"/>
        <w:jc w:val="both"/>
        <w:rPr>
          <w:lang w:val="uk-UA"/>
        </w:rPr>
      </w:pPr>
      <w:r>
        <w:rPr>
          <w:lang w:val="uk-UA"/>
        </w:rPr>
        <w:t xml:space="preserve">Сильний вітер (ураган, буря, шторм, штормовий вітер) – це такий, що пов'язаний з погодою рух повітря з мінімальною силою вітру 8 балів за шкалою Бофорта або 17,2 метри в секунду, що супроводжується або не супроводжується випаданням опадів і приливною хвилею. </w:t>
      </w:r>
      <w:r>
        <w:rPr>
          <w:lang w:val="uk-UA"/>
        </w:rPr>
        <w:lastRenderedPageBreak/>
        <w:t>Швидкість вітру, при цьому, підтверджується довідкою відповідних закладів Гідрометеослужби України. Страхуванням покриваються збитки, що були спричинені застрахованому майну в результаті:</w:t>
      </w:r>
    </w:p>
    <w:p w:rsidR="00031AF3" w:rsidRDefault="00031AF3" w:rsidP="00031AF3">
      <w:pPr>
        <w:pStyle w:val="Style1"/>
        <w:ind w:left="360"/>
        <w:jc w:val="both"/>
        <w:rPr>
          <w:rFonts w:ascii="Tahoma" w:hAnsi="Tahoma"/>
          <w:szCs w:val="16"/>
          <w:lang w:val="uk-UA"/>
        </w:rPr>
      </w:pPr>
      <w:r>
        <w:rPr>
          <w:rFonts w:ascii="Tahoma" w:hAnsi="Tahoma"/>
          <w:szCs w:val="16"/>
          <w:lang w:val="uk-UA"/>
        </w:rPr>
        <w:t>- безпосереднього впливу сильного вітру;</w:t>
      </w:r>
    </w:p>
    <w:p w:rsidR="00031AF3" w:rsidRDefault="00031AF3" w:rsidP="00031AF3">
      <w:pPr>
        <w:pStyle w:val="Style1"/>
        <w:ind w:left="360"/>
        <w:jc w:val="both"/>
        <w:rPr>
          <w:rFonts w:ascii="Tahoma" w:hAnsi="Tahoma"/>
          <w:szCs w:val="16"/>
          <w:lang w:val="uk-UA"/>
        </w:rPr>
      </w:pPr>
      <w:r>
        <w:rPr>
          <w:rFonts w:ascii="Tahoma" w:hAnsi="Tahoma"/>
          <w:szCs w:val="16"/>
          <w:lang w:val="uk-UA"/>
        </w:rPr>
        <w:t>- падіння під впливом сильного вітру частин будівель, дерев або інших предметів на застраховане майно або на будівлі, у яких знаходилося застраховане майно.</w:t>
      </w:r>
    </w:p>
    <w:p w:rsidR="00031AF3" w:rsidRDefault="00031AF3" w:rsidP="00031AF3">
      <w:pPr>
        <w:tabs>
          <w:tab w:val="num" w:pos="1026"/>
        </w:tabs>
        <w:ind w:left="360"/>
        <w:jc w:val="both"/>
        <w:rPr>
          <w:bCs/>
          <w:lang w:val="uk-UA"/>
        </w:rPr>
      </w:pPr>
      <w:r>
        <w:rPr>
          <w:bCs/>
          <w:lang w:val="uk-UA"/>
        </w:rPr>
        <w:t>Вихор – це маса повітря, охоплена обертовим рухом навколо деякої осі, що може бути горизонтальною або вертикальною.</w:t>
      </w:r>
    </w:p>
    <w:p w:rsidR="00031AF3" w:rsidRDefault="00031AF3" w:rsidP="00031AF3">
      <w:pPr>
        <w:tabs>
          <w:tab w:val="num" w:pos="1026"/>
        </w:tabs>
        <w:ind w:left="360"/>
        <w:jc w:val="both"/>
        <w:rPr>
          <w:bCs/>
          <w:lang w:val="uk-UA"/>
        </w:rPr>
      </w:pPr>
      <w:r>
        <w:rPr>
          <w:bCs/>
          <w:lang w:val="uk-UA"/>
        </w:rPr>
        <w:t>Смерч – це атмосферний вихор, що виникає в грозовій хмарі та поширюється вниз, часто до самої поверхні землі, у вигляді темного хмарного рукава або хобота діаметром у десятки й сотні метрів.</w:t>
      </w:r>
    </w:p>
    <w:p w:rsidR="00031AF3" w:rsidRDefault="00031AF3" w:rsidP="00031AF3">
      <w:pPr>
        <w:pStyle w:val="Style1"/>
        <w:ind w:left="360"/>
        <w:jc w:val="both"/>
        <w:rPr>
          <w:rFonts w:ascii="Tahoma" w:hAnsi="Tahoma"/>
          <w:szCs w:val="16"/>
          <w:lang w:val="uk-UA"/>
        </w:rPr>
      </w:pPr>
      <w:r>
        <w:rPr>
          <w:rFonts w:ascii="Tahoma" w:hAnsi="Tahoma"/>
          <w:szCs w:val="16"/>
          <w:lang w:val="uk-UA"/>
        </w:rPr>
        <w:t xml:space="preserve">Град - це атмосферні опади у вигляді частинок льоду. Наявність "граду" в певній місцевості підтверджується довідкою відповідних закладів Гідрометеослужби України. Страховик здійснює відшкодування збитків за знищене або ушкоджене майно, якщо знищення або ушкодження відбулося під безпосереднім впливом </w:t>
      </w:r>
      <w:proofErr w:type="spellStart"/>
      <w:r>
        <w:rPr>
          <w:rFonts w:ascii="Tahoma" w:hAnsi="Tahoma"/>
          <w:szCs w:val="16"/>
          <w:lang w:val="uk-UA"/>
        </w:rPr>
        <w:t>градобою</w:t>
      </w:r>
      <w:proofErr w:type="spellEnd"/>
      <w:r>
        <w:rPr>
          <w:rFonts w:ascii="Tahoma" w:hAnsi="Tahoma"/>
          <w:szCs w:val="16"/>
          <w:lang w:val="uk-UA"/>
        </w:rPr>
        <w:t xml:space="preserve">. </w:t>
      </w:r>
    </w:p>
    <w:p w:rsidR="00031AF3" w:rsidRDefault="00031AF3" w:rsidP="00031AF3">
      <w:pPr>
        <w:pStyle w:val="Style1"/>
        <w:ind w:left="360"/>
        <w:jc w:val="both"/>
        <w:rPr>
          <w:rFonts w:ascii="Tahoma" w:hAnsi="Tahoma"/>
          <w:szCs w:val="16"/>
          <w:lang w:val="uk-UA"/>
        </w:rPr>
      </w:pPr>
      <w:r>
        <w:rPr>
          <w:rFonts w:ascii="Tahoma" w:hAnsi="Tahoma"/>
          <w:szCs w:val="16"/>
          <w:lang w:val="uk-UA"/>
        </w:rPr>
        <w:t xml:space="preserve">Ливневі дощі, тиск сніжного покрову – це випадання підвищеної кількості таких опадів, при цьому під підвищеним мається на увазі випадання протягом доби опадів у кількості, що перевищує 1 (одну) середньомісячну норму випадання опадів для території, у межах якої знаходиться місце страхування за Договором. </w:t>
      </w:r>
    </w:p>
    <w:p w:rsidR="00031AF3" w:rsidRDefault="00031AF3" w:rsidP="00031AF3">
      <w:pPr>
        <w:ind w:left="360"/>
        <w:jc w:val="both"/>
        <w:rPr>
          <w:lang w:val="uk-UA"/>
        </w:rPr>
      </w:pPr>
      <w:r>
        <w:rPr>
          <w:lang w:val="uk-UA"/>
        </w:rPr>
        <w:t xml:space="preserve">Схід снігових лавин, гірські обвали, оповзні  - це швидкий рух вниз зі схилу маси каменів або землі або снігів внаслідок дії сил гравітації. При страхуванні від гірських обвалів, сходу лавин та оповзнів Страховик не відшкодовує збиток, заподіяний Страхувальнику в результаті знищення (втрати) пошкодження застрахованого майна, які сталися внаслідок будь-якої діяльності людини; проведення вибухових робіт або будь-яких робіт із розбирання, зносу або руйнування; ерозії берегової лінії (морської, річкової, озерної), навіть якщо страховий захист за умовами Договору страхування розповсюджувався  безпосередньо або опосередковано на причину цих явищ. </w:t>
      </w:r>
    </w:p>
    <w:p w:rsidR="00031AF3" w:rsidRDefault="00031AF3" w:rsidP="00031AF3">
      <w:pPr>
        <w:ind w:left="360"/>
        <w:jc w:val="both"/>
        <w:rPr>
          <w:lang w:val="uk-UA"/>
        </w:rPr>
      </w:pPr>
      <w:r>
        <w:rPr>
          <w:lang w:val="uk-UA"/>
        </w:rPr>
        <w:t xml:space="preserve">Повінь, паводки – це затоплення місця страхування, викликаного виходом з берегів води наземних (стоячих або проточних) водойм. При страхуванні від повені і паводка Страховик не відшкодовує збиток, заподіяний майновим інтересам Страхувальника внаслідок виходу води з берегів наземних водойм, який можна було передбачити виходячи з місцевих умов (рельєф місцевості, клімат, сезонні коливання води тощо), характерних для місця страхування. За цим Договором вважається, що вихід води з берегів можна передбачити, якщо така подія відбувається в середньому частіше ніж один раз на 5 (п'ять) років. </w:t>
      </w:r>
    </w:p>
    <w:p w:rsidR="00031AF3" w:rsidRDefault="00031AF3" w:rsidP="00031AF3">
      <w:pPr>
        <w:ind w:left="360"/>
        <w:jc w:val="both"/>
        <w:rPr>
          <w:lang w:val="uk-UA"/>
        </w:rPr>
      </w:pPr>
      <w:r>
        <w:rPr>
          <w:lang w:val="uk-UA"/>
        </w:rPr>
        <w:t xml:space="preserve">Зсув і осідання ґрунту -  це зміщення мас </w:t>
      </w:r>
      <w:proofErr w:type="spellStart"/>
      <w:r>
        <w:rPr>
          <w:lang w:val="uk-UA"/>
        </w:rPr>
        <w:t>горних</w:t>
      </w:r>
      <w:proofErr w:type="spellEnd"/>
      <w:r>
        <w:rPr>
          <w:lang w:val="uk-UA"/>
        </w:rPr>
        <w:t xml:space="preserve"> порід або ґрунту під дією сили тяжіння. При страхуванні від "зсуву і осідання ґрунту" Страховик не відшкодовує збиток, заподіяний майновим інтересам Страхувальника внаслідок зсуву, осідання або іншого руху ґрунту, якщо вони викликані проведенням вибухових робіт, вийманням ґрунту із котлованів або кар’єрів, засипкою пустот або проведенням земляних робіт, або в результаті діяльності людини, навіть якщо страховий захист за умовами Договору  страхування розповсюджувався  безпосередньо або опосередковано на причину цих явищ. </w:t>
      </w:r>
    </w:p>
    <w:p w:rsidR="00031AF3" w:rsidRDefault="00031AF3" w:rsidP="00031AF3">
      <w:pPr>
        <w:ind w:left="360"/>
        <w:jc w:val="both"/>
        <w:rPr>
          <w:lang w:val="uk-UA"/>
        </w:rPr>
      </w:pPr>
      <w:r>
        <w:rPr>
          <w:lang w:val="uk-UA"/>
        </w:rPr>
        <w:t xml:space="preserve">Землетрус – це струс земної поверхні, зумовлений природними геофізичними процесами. При цьому відшкодуванню підлягає збиток, заподіяний майновим інтересам Страхувальника внаслідок землетрусу, сила якого перевищувала 3 бали за шкалою Ріхтера.  </w:t>
      </w:r>
    </w:p>
    <w:p w:rsidR="00031AF3" w:rsidRDefault="00031AF3" w:rsidP="00031AF3">
      <w:pPr>
        <w:pStyle w:val="Style1"/>
        <w:ind w:left="360"/>
        <w:jc w:val="both"/>
        <w:rPr>
          <w:rFonts w:ascii="Tahoma" w:hAnsi="Tahoma"/>
          <w:szCs w:val="16"/>
          <w:lang w:val="uk-UA"/>
        </w:rPr>
      </w:pPr>
      <w:r>
        <w:rPr>
          <w:rFonts w:ascii="Tahoma" w:hAnsi="Tahoma"/>
          <w:szCs w:val="16"/>
          <w:lang w:val="uk-UA"/>
        </w:rPr>
        <w:t>Страхуванням за групою ризиків "Стихійні явища" не покриваються:</w:t>
      </w:r>
    </w:p>
    <w:p w:rsidR="00031AF3" w:rsidRDefault="00031AF3" w:rsidP="00031AF3">
      <w:pPr>
        <w:pStyle w:val="Style1"/>
        <w:ind w:left="360"/>
        <w:jc w:val="both"/>
        <w:rPr>
          <w:rFonts w:ascii="Tahoma" w:hAnsi="Tahoma"/>
          <w:szCs w:val="16"/>
          <w:lang w:val="uk-UA"/>
        </w:rPr>
      </w:pPr>
      <w:r>
        <w:rPr>
          <w:rFonts w:ascii="Tahoma" w:hAnsi="Tahoma"/>
          <w:szCs w:val="16"/>
          <w:lang w:val="uk-UA"/>
        </w:rPr>
        <w:t>- збитки, заподіяні будівлям, які офіційно ще не здані в експлуатацію, а також  майну, що знаходиться в цих будівлях;</w:t>
      </w:r>
    </w:p>
    <w:p w:rsidR="00031AF3" w:rsidRDefault="00031AF3" w:rsidP="00031AF3">
      <w:pPr>
        <w:pStyle w:val="Style1"/>
        <w:ind w:left="360"/>
        <w:jc w:val="both"/>
        <w:rPr>
          <w:rFonts w:ascii="Tahoma" w:hAnsi="Tahoma"/>
          <w:szCs w:val="16"/>
          <w:lang w:val="uk-UA"/>
        </w:rPr>
      </w:pPr>
      <w:r>
        <w:rPr>
          <w:rFonts w:ascii="Tahoma" w:hAnsi="Tahoma"/>
          <w:szCs w:val="16"/>
          <w:lang w:val="uk-UA"/>
        </w:rPr>
        <w:t>- збитки, заподіяні припливом;</w:t>
      </w:r>
    </w:p>
    <w:p w:rsidR="00031AF3" w:rsidRDefault="00031AF3" w:rsidP="00031AF3">
      <w:pPr>
        <w:pStyle w:val="Style1"/>
        <w:ind w:left="360"/>
        <w:jc w:val="both"/>
        <w:rPr>
          <w:rFonts w:ascii="Tahoma" w:hAnsi="Tahoma"/>
          <w:szCs w:val="16"/>
          <w:lang w:val="uk-UA"/>
        </w:rPr>
      </w:pPr>
      <w:r>
        <w:rPr>
          <w:rFonts w:ascii="Tahoma" w:hAnsi="Tahoma"/>
          <w:szCs w:val="16"/>
          <w:lang w:val="uk-UA"/>
        </w:rPr>
        <w:t>- збитки, заподіяні дощем, градом, снігом або грязьовими потоками, що проникли в незакриті вікна або інші отвори, якщо ці отвори не утворилися в результаті граду,</w:t>
      </w:r>
    </w:p>
    <w:p w:rsidR="00031AF3" w:rsidRDefault="00031AF3" w:rsidP="00031AF3">
      <w:pPr>
        <w:pStyle w:val="Style1"/>
        <w:ind w:left="360"/>
        <w:jc w:val="both"/>
        <w:rPr>
          <w:rFonts w:ascii="Tahoma" w:hAnsi="Tahoma"/>
          <w:szCs w:val="16"/>
          <w:lang w:val="uk-UA"/>
        </w:rPr>
      </w:pPr>
      <w:r>
        <w:rPr>
          <w:rFonts w:ascii="Tahoma" w:hAnsi="Tahoma"/>
          <w:szCs w:val="16"/>
          <w:lang w:val="uk-UA"/>
        </w:rPr>
        <w:t>- збитки, заподіяні майну, розташованому під відкритим небом, яке не призначене для використання під відкритим небом;</w:t>
      </w:r>
    </w:p>
    <w:p w:rsidR="00031AF3" w:rsidRDefault="00031AF3" w:rsidP="00031AF3">
      <w:pPr>
        <w:pStyle w:val="Style1"/>
        <w:ind w:left="360"/>
        <w:jc w:val="both"/>
        <w:rPr>
          <w:rFonts w:ascii="Tahoma" w:hAnsi="Tahoma"/>
          <w:szCs w:val="16"/>
          <w:lang w:val="uk-UA"/>
        </w:rPr>
      </w:pPr>
      <w:r>
        <w:rPr>
          <w:rFonts w:ascii="Tahoma" w:hAnsi="Tahoma"/>
          <w:szCs w:val="16"/>
          <w:lang w:val="uk-UA"/>
        </w:rPr>
        <w:t xml:space="preserve">- збитки, заподіяні майну, розташованому з зовнішньої сторони будівель (наприклад, вивіски, освітлювальні стовпи, ліхтарі, маркізи, навіси, антени), лініям </w:t>
      </w:r>
      <w:proofErr w:type="spellStart"/>
      <w:r>
        <w:rPr>
          <w:rFonts w:ascii="Tahoma" w:hAnsi="Tahoma"/>
          <w:szCs w:val="16"/>
          <w:lang w:val="uk-UA"/>
        </w:rPr>
        <w:t>електропередач</w:t>
      </w:r>
      <w:proofErr w:type="spellEnd"/>
      <w:r>
        <w:rPr>
          <w:rFonts w:ascii="Tahoma" w:hAnsi="Tahoma"/>
          <w:szCs w:val="16"/>
          <w:lang w:val="uk-UA"/>
        </w:rPr>
        <w:t>, включаючи стовпи і щогли, а також огородженню;</w:t>
      </w:r>
    </w:p>
    <w:p w:rsidR="00031AF3" w:rsidRDefault="00031AF3" w:rsidP="00031AF3">
      <w:pPr>
        <w:pStyle w:val="Style1"/>
        <w:numPr>
          <w:ilvl w:val="0"/>
          <w:numId w:val="16"/>
        </w:numPr>
        <w:ind w:left="360" w:firstLine="0"/>
        <w:jc w:val="both"/>
        <w:rPr>
          <w:rFonts w:ascii="Tahoma" w:hAnsi="Tahoma"/>
          <w:szCs w:val="16"/>
          <w:lang w:val="uk-UA"/>
        </w:rPr>
      </w:pPr>
      <w:r>
        <w:rPr>
          <w:rFonts w:ascii="Tahoma" w:hAnsi="Tahoma"/>
          <w:szCs w:val="16"/>
          <w:lang w:val="uk-UA"/>
        </w:rPr>
        <w:t xml:space="preserve">збитки, заподіяні майну через його затоплення, що було викликане недостатньою пропускною спроможністю каналізаційних  (внутрішніх та зовнішніх) систем, порівняно з проектною пропускною спроможністю.     </w:t>
      </w:r>
    </w:p>
    <w:bookmarkEnd w:id="7"/>
    <w:p w:rsidR="00031AF3" w:rsidRDefault="00031AF3" w:rsidP="00031AF3">
      <w:pPr>
        <w:tabs>
          <w:tab w:val="left" w:pos="180"/>
          <w:tab w:val="left" w:pos="1260"/>
        </w:tabs>
        <w:jc w:val="both"/>
        <w:rPr>
          <w:lang w:val="uk-UA"/>
        </w:rPr>
      </w:pPr>
      <w:r>
        <w:rPr>
          <w:b/>
          <w:lang w:val="uk-UA"/>
        </w:rPr>
        <w:t>2.3.4.</w:t>
      </w:r>
      <w:r>
        <w:rPr>
          <w:lang w:val="uk-UA"/>
        </w:rPr>
        <w:t xml:space="preserve"> </w:t>
      </w:r>
      <w:r>
        <w:rPr>
          <w:b/>
          <w:lang w:val="uk-UA"/>
        </w:rPr>
        <w:t>Ушкодження водою чи іншими рідинами - підтоплення майна рідиною через пошкодження водопостачальних, каналізаційних, опалювальних систем, п</w:t>
      </w:r>
      <w:r>
        <w:rPr>
          <w:b/>
          <w:color w:val="000000"/>
          <w:lang w:val="uk-UA"/>
        </w:rPr>
        <w:t>омилкове включення</w:t>
      </w:r>
      <w:r>
        <w:rPr>
          <w:color w:val="000000"/>
          <w:lang w:val="uk-UA"/>
        </w:rPr>
        <w:t xml:space="preserve"> </w:t>
      </w:r>
      <w:r>
        <w:rPr>
          <w:b/>
          <w:lang w:val="uk-UA"/>
        </w:rPr>
        <w:t>систем пожежогасіння,  проникнення рідини з інших приміщень.</w:t>
      </w:r>
    </w:p>
    <w:p w:rsidR="00031AF3" w:rsidRDefault="00031AF3" w:rsidP="00031AF3">
      <w:pPr>
        <w:pStyle w:val="af2"/>
        <w:tabs>
          <w:tab w:val="num" w:pos="2226"/>
        </w:tabs>
        <w:ind w:left="360" w:firstLine="0"/>
        <w:rPr>
          <w:sz w:val="16"/>
          <w:szCs w:val="16"/>
        </w:rPr>
      </w:pPr>
      <w:bookmarkStart w:id="8" w:name="_Hlk54966752"/>
      <w:r>
        <w:rPr>
          <w:sz w:val="16"/>
          <w:szCs w:val="16"/>
        </w:rPr>
        <w:t xml:space="preserve">Ушкодження водою чи іншими рідинами – це пошкодження або знищення застрахованого майна внаслідок безпосереднього впливу на нього рідини, що витікає з резервуару внаслідок їх розриву чи переповнення через аварію технічних систем: водопровідних, каналізаційних, опалювальних, помилкового включення систем пожежогасіння, а також внаслідок дії рідини, що проникла з інших приміщень до застрахованого приміщення або приміщення, в якому знаходиться застраховане майно. </w:t>
      </w:r>
    </w:p>
    <w:p w:rsidR="00031AF3" w:rsidRDefault="00031AF3" w:rsidP="00031AF3">
      <w:pPr>
        <w:shd w:val="clear" w:color="auto" w:fill="FFFFFF"/>
        <w:ind w:left="360"/>
        <w:jc w:val="both"/>
        <w:rPr>
          <w:lang w:val="uk-UA"/>
        </w:rPr>
      </w:pPr>
      <w:r>
        <w:rPr>
          <w:color w:val="000000"/>
          <w:lang w:val="uk-UA"/>
        </w:rPr>
        <w:t xml:space="preserve">Помилкове включення автоматичних систем </w:t>
      </w:r>
      <w:proofErr w:type="spellStart"/>
      <w:r>
        <w:rPr>
          <w:color w:val="000000"/>
          <w:lang w:val="uk-UA"/>
        </w:rPr>
        <w:t>пожежегасіння</w:t>
      </w:r>
      <w:proofErr w:type="spellEnd"/>
      <w:r>
        <w:rPr>
          <w:color w:val="000000"/>
          <w:lang w:val="uk-UA"/>
        </w:rPr>
        <w:t xml:space="preserve"> - це раптове включення пристроїв і устаткування, що безпосередньо відносяться до цієї системи, всупереч встановленим нормам їх експлуатації. До пристроїв і устаткування цих систем відносяться теплові замки зі зрошувачами, резервуари для води, розподільчі пристрої, вентилі, пожежна сигналізація, насоси, інші пристрої, а також труби, що відносяться винятково до автоматичної системи </w:t>
      </w:r>
      <w:proofErr w:type="spellStart"/>
      <w:r>
        <w:rPr>
          <w:color w:val="000000"/>
          <w:lang w:val="uk-UA"/>
        </w:rPr>
        <w:t>пожежегасіння</w:t>
      </w:r>
      <w:proofErr w:type="spellEnd"/>
      <w:r>
        <w:rPr>
          <w:color w:val="000000"/>
          <w:lang w:val="uk-UA"/>
        </w:rPr>
        <w:t xml:space="preserve">. Страховик відшкодує збитки завдані майновим інтересам внаслідок подій визначених в даному пункті лише за умови, що автоматична система </w:t>
      </w:r>
      <w:proofErr w:type="spellStart"/>
      <w:r>
        <w:rPr>
          <w:color w:val="000000"/>
          <w:lang w:val="uk-UA"/>
        </w:rPr>
        <w:t>пожежегасіння</w:t>
      </w:r>
      <w:proofErr w:type="spellEnd"/>
      <w:r>
        <w:rPr>
          <w:color w:val="000000"/>
          <w:lang w:val="uk-UA"/>
        </w:rPr>
        <w:t xml:space="preserve"> була виготовлена (встановлена) організаціями, що мають офіційний дозвіл на їх виготовлення (продаж і монтаж), і регулярно перевіряється спеціалізованими установами технічного контролю в рамках чинного на момент настання події, яка має ознаки страхового випадку договору на обслуговування або іншої аналогічної угоди, укладеного між Страхувальником та цими установами. При цьому, Страховик відшкодує збитки завдані майновим інтересам внаслідок подій визначених в даному пункті лише за умови, що усі обов'язки, що були покладені на Страхувальника в рамках зазначених договорів (угод) своєчасно та належним чином виконувались ним на дату такої події. Незважаючи на умови викладені вище, Страховик не відшкодовує збиток, заподіяний майновим інтересам в результаті наступних подій:</w:t>
      </w:r>
    </w:p>
    <w:p w:rsidR="00031AF3" w:rsidRDefault="00031AF3" w:rsidP="00031AF3">
      <w:pPr>
        <w:pStyle w:val="33"/>
        <w:widowControl w:val="0"/>
        <w:numPr>
          <w:ilvl w:val="0"/>
          <w:numId w:val="18"/>
        </w:numPr>
        <w:shd w:val="clear" w:color="auto" w:fill="FFFFFF"/>
        <w:tabs>
          <w:tab w:val="num" w:pos="540"/>
        </w:tabs>
        <w:autoSpaceDE w:val="0"/>
        <w:autoSpaceDN w:val="0"/>
        <w:adjustRightInd w:val="0"/>
        <w:ind w:left="360" w:firstLine="0"/>
        <w:rPr>
          <w:szCs w:val="16"/>
        </w:rPr>
      </w:pPr>
      <w:r>
        <w:rPr>
          <w:szCs w:val="16"/>
        </w:rPr>
        <w:t xml:space="preserve">руйнування або пошкодження самої системи; </w:t>
      </w:r>
    </w:p>
    <w:p w:rsidR="00031AF3" w:rsidRDefault="00031AF3" w:rsidP="00031AF3">
      <w:pPr>
        <w:pStyle w:val="33"/>
        <w:widowControl w:val="0"/>
        <w:numPr>
          <w:ilvl w:val="0"/>
          <w:numId w:val="18"/>
        </w:numPr>
        <w:shd w:val="clear" w:color="auto" w:fill="FFFFFF"/>
        <w:tabs>
          <w:tab w:val="num" w:pos="540"/>
        </w:tabs>
        <w:autoSpaceDE w:val="0"/>
        <w:autoSpaceDN w:val="0"/>
        <w:adjustRightInd w:val="0"/>
        <w:ind w:left="360" w:firstLine="0"/>
        <w:rPr>
          <w:szCs w:val="16"/>
        </w:rPr>
      </w:pPr>
      <w:r>
        <w:rPr>
          <w:szCs w:val="16"/>
        </w:rPr>
        <w:t xml:space="preserve">технічного обслуговування та випробування на справність системи, у тому числі під тиском; </w:t>
      </w:r>
    </w:p>
    <w:p w:rsidR="00031AF3" w:rsidRDefault="00031AF3" w:rsidP="00031AF3">
      <w:pPr>
        <w:pStyle w:val="33"/>
        <w:widowControl w:val="0"/>
        <w:numPr>
          <w:ilvl w:val="0"/>
          <w:numId w:val="18"/>
        </w:numPr>
        <w:shd w:val="clear" w:color="auto" w:fill="FFFFFF"/>
        <w:tabs>
          <w:tab w:val="num" w:pos="540"/>
        </w:tabs>
        <w:autoSpaceDE w:val="0"/>
        <w:autoSpaceDN w:val="0"/>
        <w:adjustRightInd w:val="0"/>
        <w:ind w:left="360" w:firstLine="0"/>
        <w:rPr>
          <w:szCs w:val="16"/>
        </w:rPr>
      </w:pPr>
      <w:r>
        <w:rPr>
          <w:szCs w:val="16"/>
        </w:rPr>
        <w:t xml:space="preserve">ремонтних або відновлювальних робіт або ремонту самої системи автоматичного </w:t>
      </w:r>
      <w:proofErr w:type="spellStart"/>
      <w:r>
        <w:rPr>
          <w:szCs w:val="16"/>
        </w:rPr>
        <w:t>пожежегасіння</w:t>
      </w:r>
      <w:proofErr w:type="spellEnd"/>
      <w:r>
        <w:rPr>
          <w:szCs w:val="16"/>
        </w:rPr>
        <w:t xml:space="preserve">. </w:t>
      </w:r>
    </w:p>
    <w:p w:rsidR="00031AF3" w:rsidRDefault="00031AF3" w:rsidP="00031AF3">
      <w:pPr>
        <w:pStyle w:val="af2"/>
        <w:tabs>
          <w:tab w:val="num" w:pos="2226"/>
        </w:tabs>
        <w:ind w:left="360" w:firstLine="0"/>
        <w:rPr>
          <w:sz w:val="16"/>
          <w:szCs w:val="16"/>
        </w:rPr>
      </w:pPr>
      <w:r>
        <w:rPr>
          <w:bCs/>
          <w:sz w:val="16"/>
          <w:szCs w:val="16"/>
        </w:rPr>
        <w:t>При страхуванні від групи ризиків „Ушкодження водою чи іншими рідинами” не визнаються страховим випадком і не підлягають відшкодуванню:</w:t>
      </w:r>
    </w:p>
    <w:p w:rsidR="00031AF3" w:rsidRDefault="00031AF3" w:rsidP="00031AF3">
      <w:pPr>
        <w:tabs>
          <w:tab w:val="num" w:pos="1026"/>
        </w:tabs>
        <w:ind w:left="360"/>
        <w:jc w:val="both"/>
        <w:rPr>
          <w:bCs/>
          <w:lang w:val="uk-UA"/>
        </w:rPr>
      </w:pPr>
      <w:r>
        <w:rPr>
          <w:bCs/>
          <w:lang w:val="uk-UA"/>
        </w:rPr>
        <w:t>- витрати на ремонт або заміну, а також розморожування водопровідних, каналізаційних мереж, опалювальних або протипожежних систем, що перебувають поза застрахованими будинками й приміщеннями;</w:t>
      </w:r>
    </w:p>
    <w:p w:rsidR="00031AF3" w:rsidRDefault="00031AF3" w:rsidP="00031AF3">
      <w:pPr>
        <w:tabs>
          <w:tab w:val="num" w:pos="1026"/>
        </w:tabs>
        <w:ind w:left="360"/>
        <w:jc w:val="both"/>
        <w:rPr>
          <w:bCs/>
          <w:lang w:val="uk-UA"/>
        </w:rPr>
      </w:pPr>
      <w:r>
        <w:rPr>
          <w:bCs/>
          <w:lang w:val="uk-UA"/>
        </w:rPr>
        <w:t>- витрати на заправлення водою або іншими рідинами опалювальних й інших систем;</w:t>
      </w:r>
    </w:p>
    <w:p w:rsidR="00031AF3" w:rsidRDefault="00031AF3" w:rsidP="00031AF3">
      <w:pPr>
        <w:tabs>
          <w:tab w:val="num" w:pos="1026"/>
        </w:tabs>
        <w:ind w:left="360"/>
        <w:jc w:val="both"/>
        <w:rPr>
          <w:bCs/>
          <w:lang w:val="uk-UA"/>
        </w:rPr>
      </w:pPr>
      <w:r>
        <w:rPr>
          <w:bCs/>
          <w:lang w:val="uk-UA"/>
        </w:rPr>
        <w:t xml:space="preserve">- збитки, завдані внаслідок пошкодження або знищення застрахованого майна водою, використовуваною для миття, чищення або прибирання приміщень; </w:t>
      </w:r>
    </w:p>
    <w:p w:rsidR="00031AF3" w:rsidRDefault="00031AF3" w:rsidP="00031AF3">
      <w:pPr>
        <w:tabs>
          <w:tab w:val="num" w:pos="1026"/>
        </w:tabs>
        <w:ind w:left="360"/>
        <w:jc w:val="both"/>
        <w:rPr>
          <w:lang w:val="uk-UA"/>
        </w:rPr>
      </w:pPr>
      <w:r>
        <w:rPr>
          <w:bCs/>
          <w:lang w:val="uk-UA"/>
        </w:rPr>
        <w:t xml:space="preserve">- збиток, завданий </w:t>
      </w:r>
      <w:r>
        <w:rPr>
          <w:lang w:val="uk-UA"/>
        </w:rPr>
        <w:t xml:space="preserve">впливом водяної пари, конденсату, відпрівання; утворення цвілі, грибків і </w:t>
      </w:r>
      <w:proofErr w:type="spellStart"/>
      <w:r>
        <w:rPr>
          <w:lang w:val="uk-UA"/>
        </w:rPr>
        <w:t>т.п</w:t>
      </w:r>
      <w:proofErr w:type="spellEnd"/>
      <w:r>
        <w:rPr>
          <w:lang w:val="uk-UA"/>
        </w:rPr>
        <w:t>.;</w:t>
      </w:r>
    </w:p>
    <w:p w:rsidR="00031AF3" w:rsidRDefault="00031AF3" w:rsidP="00031AF3">
      <w:pPr>
        <w:tabs>
          <w:tab w:val="num" w:pos="1026"/>
        </w:tabs>
        <w:ind w:left="360"/>
        <w:jc w:val="both"/>
        <w:rPr>
          <w:bCs/>
          <w:lang w:val="uk-UA"/>
        </w:rPr>
      </w:pPr>
      <w:r>
        <w:rPr>
          <w:bCs/>
          <w:lang w:val="uk-UA"/>
        </w:rPr>
        <w:t>- збитки, завдані внаслідок</w:t>
      </w:r>
      <w:r>
        <w:rPr>
          <w:lang w:val="uk-UA"/>
        </w:rPr>
        <w:t xml:space="preserve"> витікання рідини як результат застосування фізичної сили людини (перекидання резервуарів з водою і </w:t>
      </w:r>
      <w:proofErr w:type="spellStart"/>
      <w:r>
        <w:rPr>
          <w:lang w:val="uk-UA"/>
        </w:rPr>
        <w:t>т.і</w:t>
      </w:r>
      <w:proofErr w:type="spellEnd"/>
      <w:r>
        <w:rPr>
          <w:lang w:val="uk-UA"/>
        </w:rPr>
        <w:t>.)</w:t>
      </w:r>
    </w:p>
    <w:p w:rsidR="00031AF3" w:rsidRDefault="00031AF3" w:rsidP="00031AF3">
      <w:pPr>
        <w:tabs>
          <w:tab w:val="num" w:pos="1026"/>
        </w:tabs>
        <w:ind w:left="360"/>
        <w:jc w:val="both"/>
        <w:rPr>
          <w:bCs/>
          <w:lang w:val="uk-UA"/>
        </w:rPr>
      </w:pPr>
      <w:r>
        <w:rPr>
          <w:bCs/>
          <w:lang w:val="uk-UA"/>
        </w:rPr>
        <w:t>- збиток, завданий застрахованому майну водою через протікання даху;</w:t>
      </w:r>
    </w:p>
    <w:p w:rsidR="00031AF3" w:rsidRDefault="00031AF3" w:rsidP="00031AF3">
      <w:pPr>
        <w:tabs>
          <w:tab w:val="num" w:pos="1026"/>
        </w:tabs>
        <w:ind w:left="360"/>
        <w:jc w:val="both"/>
        <w:rPr>
          <w:bCs/>
          <w:lang w:val="uk-UA"/>
        </w:rPr>
      </w:pPr>
      <w:r>
        <w:rPr>
          <w:bCs/>
          <w:lang w:val="uk-UA"/>
        </w:rPr>
        <w:t>- збитки, завдані внаслідок виходу води з каналізації з будь-якої причини, відмінної від розриву каналізаційних труб, перемичок, з’єднань тощо;</w:t>
      </w:r>
    </w:p>
    <w:p w:rsidR="00031AF3" w:rsidRDefault="00031AF3" w:rsidP="00031AF3">
      <w:pPr>
        <w:tabs>
          <w:tab w:val="num" w:pos="1026"/>
        </w:tabs>
        <w:ind w:left="360"/>
        <w:jc w:val="both"/>
        <w:rPr>
          <w:bCs/>
          <w:lang w:val="uk-UA"/>
        </w:rPr>
      </w:pPr>
      <w:r>
        <w:rPr>
          <w:bCs/>
          <w:lang w:val="uk-UA"/>
        </w:rPr>
        <w:t>- збитки, завдані в результаті раптового замерзання води й інших рідин у трубопроводах водопровідних, каналізаційних мереж, опалювальних або протипожежних систем, а також з’єднаних безпосередньо з ними пристроїв і обладнання, таких, як крани, вентилі, баки, ванни, радіатори, опалювальні казани, бойлери тощо;</w:t>
      </w:r>
    </w:p>
    <w:p w:rsidR="00031AF3" w:rsidRDefault="00031AF3" w:rsidP="00031AF3">
      <w:pPr>
        <w:tabs>
          <w:tab w:val="num" w:pos="1026"/>
        </w:tabs>
        <w:ind w:left="360"/>
        <w:jc w:val="both"/>
        <w:rPr>
          <w:bCs/>
          <w:lang w:val="uk-UA"/>
        </w:rPr>
      </w:pPr>
      <w:r>
        <w:rPr>
          <w:bCs/>
          <w:lang w:val="uk-UA"/>
        </w:rPr>
        <w:t>- збитки, завдані товарам на складі, якщо вони зберігаються в підвальних або інших поглиблених приміщеннях на відстані менше 20 см від поверхні підлоги, 70 см від стіни і 70 см від водопровідних труб;</w:t>
      </w:r>
    </w:p>
    <w:p w:rsidR="00031AF3" w:rsidRDefault="00031AF3" w:rsidP="00031AF3">
      <w:pPr>
        <w:tabs>
          <w:tab w:val="num" w:pos="1026"/>
        </w:tabs>
        <w:ind w:left="360"/>
        <w:jc w:val="both"/>
        <w:rPr>
          <w:bCs/>
          <w:lang w:val="uk-UA"/>
        </w:rPr>
      </w:pPr>
      <w:r>
        <w:rPr>
          <w:bCs/>
          <w:lang w:val="uk-UA"/>
        </w:rPr>
        <w:t xml:space="preserve">- збитки від раптового включення протипожежних </w:t>
      </w:r>
      <w:proofErr w:type="spellStart"/>
      <w:r>
        <w:rPr>
          <w:lang w:val="uk-UA" w:eastAsia="uk-UA"/>
        </w:rPr>
        <w:t>спpинклеpних</w:t>
      </w:r>
      <w:proofErr w:type="spellEnd"/>
      <w:r>
        <w:rPr>
          <w:lang w:val="uk-UA" w:eastAsia="uk-UA"/>
        </w:rPr>
        <w:t xml:space="preserve"> і </w:t>
      </w:r>
      <w:proofErr w:type="spellStart"/>
      <w:r>
        <w:rPr>
          <w:lang w:val="uk-UA" w:eastAsia="uk-UA"/>
        </w:rPr>
        <w:t>дренчерних</w:t>
      </w:r>
      <w:proofErr w:type="spellEnd"/>
      <w:r>
        <w:rPr>
          <w:bCs/>
          <w:lang w:val="uk-UA"/>
        </w:rPr>
        <w:t xml:space="preserve"> систем,  завдані внаслідок:</w:t>
      </w:r>
    </w:p>
    <w:p w:rsidR="00031AF3" w:rsidRDefault="00031AF3" w:rsidP="00031AF3">
      <w:pPr>
        <w:tabs>
          <w:tab w:val="num" w:pos="1026"/>
        </w:tabs>
        <w:ind w:left="540"/>
        <w:jc w:val="both"/>
        <w:rPr>
          <w:bCs/>
          <w:lang w:val="uk-UA"/>
        </w:rPr>
      </w:pPr>
      <w:r>
        <w:rPr>
          <w:bCs/>
          <w:lang w:val="uk-UA"/>
        </w:rPr>
        <w:t>а) дії високої температури, що виникла при пожежі;</w:t>
      </w:r>
    </w:p>
    <w:p w:rsidR="00031AF3" w:rsidRDefault="00031AF3" w:rsidP="00031AF3">
      <w:pPr>
        <w:tabs>
          <w:tab w:val="num" w:pos="1026"/>
        </w:tabs>
        <w:ind w:left="540"/>
        <w:jc w:val="both"/>
        <w:rPr>
          <w:bCs/>
          <w:lang w:val="uk-UA"/>
        </w:rPr>
      </w:pPr>
      <w:r>
        <w:rPr>
          <w:bCs/>
          <w:lang w:val="uk-UA"/>
        </w:rPr>
        <w:t>б) ремонту або реконструкції застрахованих будинків і споруд;</w:t>
      </w:r>
    </w:p>
    <w:p w:rsidR="00031AF3" w:rsidRDefault="00031AF3" w:rsidP="00031AF3">
      <w:pPr>
        <w:tabs>
          <w:tab w:val="num" w:pos="1026"/>
        </w:tabs>
        <w:ind w:left="540"/>
        <w:jc w:val="both"/>
        <w:rPr>
          <w:bCs/>
          <w:lang w:val="uk-UA"/>
        </w:rPr>
      </w:pPr>
      <w:r>
        <w:rPr>
          <w:bCs/>
          <w:lang w:val="uk-UA"/>
        </w:rPr>
        <w:t>в) монтажу, демонтажу, ремонту, тестування, зміни конструкції зазначених систем;</w:t>
      </w:r>
    </w:p>
    <w:p w:rsidR="00031AF3" w:rsidRDefault="00031AF3" w:rsidP="00031AF3">
      <w:pPr>
        <w:tabs>
          <w:tab w:val="left" w:pos="180"/>
          <w:tab w:val="left" w:pos="1260"/>
        </w:tabs>
        <w:ind w:left="540"/>
        <w:jc w:val="both"/>
        <w:rPr>
          <w:bCs/>
          <w:lang w:val="uk-UA"/>
        </w:rPr>
      </w:pPr>
      <w:r>
        <w:rPr>
          <w:bCs/>
          <w:lang w:val="uk-UA"/>
        </w:rPr>
        <w:lastRenderedPageBreak/>
        <w:t>г) будівельних дефектів або дефектів самих зазначених систем, про які було відомо або повинно було бути відомо Страхувальникові до настання страхового випадку.</w:t>
      </w:r>
    </w:p>
    <w:p w:rsidR="00031AF3" w:rsidRDefault="00031AF3" w:rsidP="00031AF3">
      <w:pPr>
        <w:shd w:val="clear" w:color="auto" w:fill="FFFFFF"/>
        <w:ind w:left="360"/>
        <w:jc w:val="both"/>
        <w:rPr>
          <w:lang w:val="uk-UA"/>
        </w:rPr>
      </w:pPr>
      <w:r>
        <w:rPr>
          <w:color w:val="000000"/>
          <w:lang w:val="uk-UA"/>
        </w:rPr>
        <w:t xml:space="preserve">Страховик відшкодує збитки завдані майновим інтересам Страхувальника внаслідок настання подій визначених в </w:t>
      </w:r>
      <w:r>
        <w:rPr>
          <w:bCs/>
          <w:lang w:val="uk-UA"/>
        </w:rPr>
        <w:t xml:space="preserve">групі ризиків „Ушкодження водою чи іншими рідинами” </w:t>
      </w:r>
      <w:r>
        <w:rPr>
          <w:color w:val="000000"/>
          <w:lang w:val="uk-UA"/>
        </w:rPr>
        <w:t>лише за умови, що Страхувальник дотримується та виконує (забезпечує виконання) наступне:</w:t>
      </w:r>
    </w:p>
    <w:p w:rsidR="00031AF3" w:rsidRDefault="00031AF3" w:rsidP="00031AF3">
      <w:pPr>
        <w:shd w:val="clear" w:color="auto" w:fill="FFFFFF"/>
        <w:ind w:left="360" w:firstLine="446"/>
        <w:jc w:val="both"/>
      </w:pPr>
      <w:r>
        <w:rPr>
          <w:color w:val="000000"/>
          <w:lang w:val="uk-UA"/>
        </w:rPr>
        <w:t>1) підтримує в належному стані труби, що знаходяться в місці страхування, і з'єднані безпосередньо з ними апарати і прилади систем водопостачання, каналізації й опалення;</w:t>
      </w:r>
    </w:p>
    <w:p w:rsidR="00031AF3" w:rsidRDefault="00031AF3" w:rsidP="00031AF3">
      <w:pPr>
        <w:shd w:val="clear" w:color="auto" w:fill="FFFFFF"/>
        <w:ind w:left="360" w:firstLine="442"/>
        <w:jc w:val="both"/>
      </w:pPr>
      <w:r>
        <w:rPr>
          <w:color w:val="000000"/>
          <w:lang w:val="uk-UA"/>
        </w:rPr>
        <w:t>2) виконує вимоги вповноважених органів, експертів та/або</w:t>
      </w:r>
      <w:r>
        <w:rPr>
          <w:i/>
          <w:iCs/>
          <w:color w:val="000000"/>
          <w:lang w:val="uk-UA"/>
        </w:rPr>
        <w:t xml:space="preserve"> </w:t>
      </w:r>
      <w:r>
        <w:rPr>
          <w:color w:val="000000"/>
          <w:lang w:val="uk-UA"/>
        </w:rPr>
        <w:t>правил експлуатації щодо необхідності встановлення додаткового устаткування, внесення змін в систему водопостачання, опалення і каналізації;</w:t>
      </w:r>
    </w:p>
    <w:p w:rsidR="00031AF3" w:rsidRDefault="00031AF3" w:rsidP="00031AF3">
      <w:pPr>
        <w:shd w:val="clear" w:color="auto" w:fill="FFFFFF"/>
        <w:ind w:left="360" w:firstLine="437"/>
        <w:jc w:val="both"/>
        <w:rPr>
          <w:lang w:val="uk-UA"/>
        </w:rPr>
      </w:pPr>
      <w:r>
        <w:rPr>
          <w:color w:val="000000"/>
          <w:lang w:val="uk-UA"/>
        </w:rPr>
        <w:t>3) перекриває, якщо це можливо, системи водопостачання, опалення і каналізації, включаючи апарати і прилади, безпосередньо з'єднані з цими системами в будинках їх частинах), що не використовуються, або звільняє їх від води.</w:t>
      </w:r>
    </w:p>
    <w:bookmarkEnd w:id="8"/>
    <w:p w:rsidR="00031AF3" w:rsidRDefault="00031AF3" w:rsidP="00031AF3">
      <w:pPr>
        <w:jc w:val="both"/>
        <w:rPr>
          <w:b/>
          <w:lang w:val="uk-UA"/>
        </w:rPr>
      </w:pPr>
      <w:r>
        <w:rPr>
          <w:b/>
          <w:bCs/>
          <w:lang w:val="uk-UA"/>
        </w:rPr>
        <w:t xml:space="preserve">2.3.5. </w:t>
      </w:r>
      <w:r>
        <w:rPr>
          <w:b/>
          <w:lang w:val="uk-UA"/>
        </w:rPr>
        <w:t>Протиправні дії третіх осіб - крадіжка зі зломом; грабіж; розбій; умисне пошкодження, знищення майна.</w:t>
      </w:r>
    </w:p>
    <w:p w:rsidR="00031AF3" w:rsidRDefault="00031AF3" w:rsidP="00031AF3">
      <w:pPr>
        <w:pStyle w:val="af2"/>
        <w:ind w:left="360" w:firstLine="0"/>
        <w:rPr>
          <w:bCs/>
          <w:sz w:val="16"/>
          <w:szCs w:val="16"/>
        </w:rPr>
      </w:pPr>
      <w:bookmarkStart w:id="9" w:name="_Hlk54966857"/>
      <w:r>
        <w:rPr>
          <w:bCs/>
          <w:sz w:val="16"/>
          <w:szCs w:val="16"/>
        </w:rPr>
        <w:t xml:space="preserve">Крадіжка зі </w:t>
      </w:r>
      <w:proofErr w:type="spellStart"/>
      <w:r>
        <w:rPr>
          <w:bCs/>
          <w:sz w:val="16"/>
          <w:szCs w:val="16"/>
        </w:rPr>
        <w:t>зл</w:t>
      </w:r>
      <w:proofErr w:type="spellEnd"/>
      <w:r>
        <w:rPr>
          <w:bCs/>
          <w:sz w:val="16"/>
          <w:szCs w:val="16"/>
          <w:lang w:val="ru-RU"/>
        </w:rPr>
        <w:t>а</w:t>
      </w:r>
      <w:proofErr w:type="spellStart"/>
      <w:r>
        <w:rPr>
          <w:bCs/>
          <w:sz w:val="16"/>
          <w:szCs w:val="16"/>
        </w:rPr>
        <w:t>мом</w:t>
      </w:r>
      <w:proofErr w:type="spellEnd"/>
      <w:r>
        <w:rPr>
          <w:bCs/>
          <w:i/>
          <w:sz w:val="16"/>
          <w:szCs w:val="16"/>
        </w:rPr>
        <w:t xml:space="preserve"> </w:t>
      </w:r>
      <w:r>
        <w:rPr>
          <w:bCs/>
          <w:sz w:val="16"/>
          <w:szCs w:val="16"/>
        </w:rPr>
        <w:t>– це таємне викрадення застрахованого майна, якщо зловмисник:</w:t>
      </w:r>
    </w:p>
    <w:p w:rsidR="00031AF3" w:rsidRDefault="00031AF3" w:rsidP="00031AF3">
      <w:pPr>
        <w:tabs>
          <w:tab w:val="num" w:pos="1026"/>
        </w:tabs>
        <w:ind w:left="360"/>
        <w:jc w:val="both"/>
        <w:rPr>
          <w:bCs/>
          <w:lang w:val="uk-UA"/>
        </w:rPr>
      </w:pPr>
      <w:r>
        <w:rPr>
          <w:bCs/>
          <w:lang w:val="uk-UA"/>
        </w:rPr>
        <w:t>- проникає в застраховані приміщення, зламує двері або вікна, застосовуючи відмички або підроблені ключі, або інші технічні засоби. Підробленими вважаються ключі, виготовлені за дорученням або за свідомою згодою осіб, які не мають права розпоряджатися оригіналами ключів. Для доказу використання підроблених ключів одного факту зникнення застрахованого майна з місця страхування недостатньо;</w:t>
      </w:r>
    </w:p>
    <w:p w:rsidR="00031AF3" w:rsidRDefault="00031AF3" w:rsidP="00031AF3">
      <w:pPr>
        <w:tabs>
          <w:tab w:val="num" w:pos="1026"/>
        </w:tabs>
        <w:ind w:left="360"/>
        <w:jc w:val="both"/>
        <w:rPr>
          <w:bCs/>
          <w:lang w:val="uk-UA"/>
        </w:rPr>
      </w:pPr>
      <w:r>
        <w:rPr>
          <w:bCs/>
          <w:lang w:val="uk-UA"/>
        </w:rPr>
        <w:t>- зламує в межах застрахованих приміщень предмети, що використовуються як сховища майна, або розкриває їх за допомогою відмичок або технічних засобів, підроблених ключів або інших інструментів, вилучає предмети із закритих приміщень, до яких він потрапив звичайним шляхом раніше і продовжував залишатися в них таємно до їхнього закриття, а також використав засоби, зазначені вище, для того, щоб вийти з приміщення;</w:t>
      </w:r>
    </w:p>
    <w:p w:rsidR="00031AF3" w:rsidRDefault="00031AF3" w:rsidP="00031AF3">
      <w:pPr>
        <w:tabs>
          <w:tab w:val="num" w:pos="1026"/>
        </w:tabs>
        <w:ind w:left="360"/>
        <w:jc w:val="both"/>
        <w:rPr>
          <w:bCs/>
          <w:lang w:val="uk-UA"/>
        </w:rPr>
      </w:pPr>
      <w:r>
        <w:rPr>
          <w:bCs/>
          <w:lang w:val="uk-UA"/>
        </w:rPr>
        <w:t>- під час здійснення звичайної крадіжки виявляє себе та використовує наявні підручні засоби для того, щоб заволодіти викраденим майном.</w:t>
      </w:r>
    </w:p>
    <w:p w:rsidR="00031AF3" w:rsidRDefault="00031AF3" w:rsidP="00031AF3">
      <w:pPr>
        <w:pStyle w:val="af2"/>
        <w:ind w:firstLine="360"/>
        <w:rPr>
          <w:bCs/>
          <w:sz w:val="16"/>
          <w:szCs w:val="16"/>
        </w:rPr>
      </w:pPr>
      <w:r>
        <w:rPr>
          <w:bCs/>
          <w:sz w:val="16"/>
          <w:szCs w:val="16"/>
        </w:rPr>
        <w:t>Грабіж</w:t>
      </w:r>
      <w:r>
        <w:rPr>
          <w:bCs/>
          <w:i/>
          <w:sz w:val="16"/>
          <w:szCs w:val="16"/>
        </w:rPr>
        <w:t xml:space="preserve"> </w:t>
      </w:r>
      <w:r>
        <w:rPr>
          <w:bCs/>
          <w:sz w:val="16"/>
          <w:szCs w:val="16"/>
        </w:rPr>
        <w:t xml:space="preserve"> – це відкрите викрадення застрахованого майна, у тому числі якщо:</w:t>
      </w:r>
    </w:p>
    <w:p w:rsidR="00031AF3" w:rsidRDefault="00031AF3" w:rsidP="00031AF3">
      <w:pPr>
        <w:tabs>
          <w:tab w:val="num" w:pos="1026"/>
        </w:tabs>
        <w:ind w:left="360"/>
        <w:jc w:val="both"/>
        <w:rPr>
          <w:bCs/>
          <w:lang w:val="uk-UA"/>
        </w:rPr>
      </w:pPr>
      <w:r>
        <w:rPr>
          <w:bCs/>
          <w:lang w:val="uk-UA"/>
        </w:rPr>
        <w:t>- стосовно Страхувальника або осіб, які в нього працюють, застосовується насильство для подолання їхнього опору щодо вилучення застрахованого майна;</w:t>
      </w:r>
    </w:p>
    <w:p w:rsidR="00031AF3" w:rsidRDefault="00031AF3" w:rsidP="00031AF3">
      <w:pPr>
        <w:tabs>
          <w:tab w:val="num" w:pos="1026"/>
        </w:tabs>
        <w:ind w:left="360"/>
        <w:jc w:val="both"/>
        <w:rPr>
          <w:bCs/>
          <w:lang w:val="uk-UA"/>
        </w:rPr>
      </w:pPr>
      <w:r>
        <w:rPr>
          <w:bCs/>
          <w:lang w:val="uk-UA"/>
        </w:rPr>
        <w:t xml:space="preserve">- Страхувальник або особи, які в нього працюють, під загрозою їхньому здоров’ю або життю передають або допускають передавання застрахованого майна за межі місця страхування. Якщо місцем страхування є кілька застрахованих будинків та (або) об’єктів, </w:t>
      </w:r>
      <w:proofErr w:type="spellStart"/>
      <w:r>
        <w:rPr>
          <w:bCs/>
          <w:lang w:val="uk-UA"/>
        </w:rPr>
        <w:t>грабежем</w:t>
      </w:r>
      <w:proofErr w:type="spellEnd"/>
      <w:r>
        <w:rPr>
          <w:bCs/>
          <w:lang w:val="uk-UA"/>
        </w:rPr>
        <w:t xml:space="preserve"> вважається вилучення майна в межах того застрахованого будинку, у якому виникла загроза здоров’ю або життю Страхувальника або його працівників;</w:t>
      </w:r>
    </w:p>
    <w:p w:rsidR="00031AF3" w:rsidRDefault="00031AF3" w:rsidP="00031AF3">
      <w:pPr>
        <w:tabs>
          <w:tab w:val="num" w:pos="1026"/>
        </w:tabs>
        <w:ind w:left="360"/>
        <w:jc w:val="both"/>
        <w:rPr>
          <w:bCs/>
          <w:lang w:val="uk-UA"/>
        </w:rPr>
      </w:pPr>
      <w:r>
        <w:rPr>
          <w:bCs/>
          <w:lang w:val="uk-UA"/>
        </w:rPr>
        <w:t>- застраховане майно вилучається у Страхувальника або його працівників під час їхнього перебування у безпомічному стані, якщо такий їхній стан не є наслідком їхніх зловмисних або грубих необережних дій і не дозволяє їм чинити опір такому вилученню.</w:t>
      </w:r>
    </w:p>
    <w:p w:rsidR="00031AF3" w:rsidRDefault="00031AF3" w:rsidP="00031AF3">
      <w:pPr>
        <w:pStyle w:val="af2"/>
        <w:ind w:left="360" w:firstLine="0"/>
        <w:rPr>
          <w:bCs/>
          <w:sz w:val="16"/>
          <w:szCs w:val="16"/>
        </w:rPr>
      </w:pPr>
      <w:r>
        <w:rPr>
          <w:bCs/>
          <w:sz w:val="16"/>
          <w:szCs w:val="16"/>
        </w:rPr>
        <w:t>Розбій – це напад з метою заволодіти чужим майном, поєднаний з насильством, небезпечним для життя або здоров’я особи, на яку був скоєний напад, або з загрозою застосування такого насильства.</w:t>
      </w:r>
    </w:p>
    <w:p w:rsidR="00031AF3" w:rsidRDefault="00031AF3" w:rsidP="00031AF3">
      <w:pPr>
        <w:pStyle w:val="af2"/>
        <w:ind w:left="360" w:firstLine="0"/>
        <w:rPr>
          <w:bCs/>
          <w:sz w:val="16"/>
          <w:szCs w:val="16"/>
        </w:rPr>
      </w:pPr>
      <w:r>
        <w:rPr>
          <w:bCs/>
          <w:sz w:val="16"/>
          <w:szCs w:val="16"/>
        </w:rPr>
        <w:t>Умисне пошкодження, знищення застрахованого майна третіми особами – це навмисні протиправні дії третіх осіб, спрямовані на пошкодження, знищення застрахованого майна.</w:t>
      </w:r>
    </w:p>
    <w:p w:rsidR="00031AF3" w:rsidRDefault="00031AF3" w:rsidP="00031AF3">
      <w:pPr>
        <w:pStyle w:val="af2"/>
        <w:ind w:left="360" w:firstLine="0"/>
        <w:rPr>
          <w:bCs/>
          <w:sz w:val="16"/>
          <w:szCs w:val="16"/>
        </w:rPr>
      </w:pPr>
      <w:r>
        <w:rPr>
          <w:bCs/>
          <w:sz w:val="16"/>
          <w:szCs w:val="16"/>
        </w:rPr>
        <w:t>Протиправні дії третіх осіб, зазначені у цьому пункті, вважаються такими, що відбулися, тільки в тому випадку, якщо за фактом такої події слідчими або органами дізнання було відкрито кримінальне провадження.</w:t>
      </w:r>
    </w:p>
    <w:p w:rsidR="00031AF3" w:rsidRDefault="00031AF3" w:rsidP="00031AF3">
      <w:pPr>
        <w:pStyle w:val="af2"/>
        <w:ind w:left="360" w:firstLine="0"/>
        <w:rPr>
          <w:bCs/>
          <w:sz w:val="16"/>
          <w:szCs w:val="16"/>
        </w:rPr>
      </w:pPr>
      <w:r>
        <w:rPr>
          <w:bCs/>
          <w:sz w:val="16"/>
          <w:szCs w:val="16"/>
        </w:rPr>
        <w:t>При страхуванні за групою ризиків „</w:t>
      </w:r>
      <w:r>
        <w:rPr>
          <w:sz w:val="16"/>
          <w:szCs w:val="16"/>
        </w:rPr>
        <w:t>Протиправні дії третіх осіб</w:t>
      </w:r>
      <w:r>
        <w:rPr>
          <w:bCs/>
          <w:sz w:val="16"/>
          <w:szCs w:val="16"/>
        </w:rPr>
        <w:t>” не визнаються страховим випадком і не підлягають відшкодуванню збитки, завдані внаслідок:</w:t>
      </w:r>
    </w:p>
    <w:p w:rsidR="00031AF3" w:rsidRDefault="00031AF3" w:rsidP="00031AF3">
      <w:pPr>
        <w:tabs>
          <w:tab w:val="num" w:pos="1026"/>
        </w:tabs>
        <w:ind w:left="360"/>
        <w:jc w:val="both"/>
        <w:rPr>
          <w:bCs/>
          <w:lang w:val="uk-UA"/>
        </w:rPr>
      </w:pPr>
      <w:r>
        <w:rPr>
          <w:bCs/>
          <w:lang w:val="uk-UA"/>
        </w:rPr>
        <w:t>- таємничого безслідного зникнення, розкрадання, крадіжки застрахованого майна після настання страхового випадку, або внаслідок дії наслідків крадіжки, однак страхуванням покриваються пошкодження застрахованого майна внаслідок зламу, спроби зламу, крадіжки, спроби крадіжки або спроби грабіжників зникнути з місця злочину за місцем страхування;</w:t>
      </w:r>
    </w:p>
    <w:p w:rsidR="00031AF3" w:rsidRDefault="00031AF3" w:rsidP="00031AF3">
      <w:pPr>
        <w:tabs>
          <w:tab w:val="num" w:pos="1026"/>
        </w:tabs>
        <w:ind w:left="360"/>
        <w:jc w:val="both"/>
        <w:rPr>
          <w:bCs/>
          <w:lang w:val="uk-UA"/>
        </w:rPr>
      </w:pPr>
      <w:r>
        <w:rPr>
          <w:bCs/>
          <w:lang w:val="uk-UA"/>
        </w:rPr>
        <w:t>- навмисних дій Страхувальника, його співробітників, членів їхніх родин, навмисних дій осіб, які перебувають із Страхувальником у договірних відносинах.</w:t>
      </w:r>
    </w:p>
    <w:bookmarkEnd w:id="4"/>
    <w:bookmarkEnd w:id="9"/>
    <w:p w:rsidR="00031AF3" w:rsidRDefault="00031AF3" w:rsidP="00031AF3">
      <w:pPr>
        <w:pStyle w:val="af2"/>
        <w:tabs>
          <w:tab w:val="num" w:pos="2226"/>
        </w:tabs>
        <w:ind w:firstLine="0"/>
        <w:rPr>
          <w:b/>
          <w:sz w:val="16"/>
          <w:szCs w:val="16"/>
        </w:rPr>
      </w:pPr>
      <w:r>
        <w:rPr>
          <w:b/>
          <w:sz w:val="16"/>
          <w:szCs w:val="16"/>
        </w:rPr>
        <w:t>2.3.6. Биття скляних елементів.</w:t>
      </w:r>
    </w:p>
    <w:p w:rsidR="00031AF3" w:rsidRDefault="00031AF3" w:rsidP="00031AF3">
      <w:pPr>
        <w:pStyle w:val="af2"/>
        <w:tabs>
          <w:tab w:val="num" w:pos="360"/>
        </w:tabs>
        <w:ind w:left="360" w:firstLine="0"/>
        <w:rPr>
          <w:bCs/>
          <w:sz w:val="16"/>
          <w:szCs w:val="16"/>
        </w:rPr>
      </w:pPr>
      <w:r>
        <w:rPr>
          <w:bCs/>
          <w:sz w:val="16"/>
          <w:szCs w:val="16"/>
        </w:rPr>
        <w:t>Биття скляних елементів</w:t>
      </w:r>
      <w:r>
        <w:rPr>
          <w:bCs/>
          <w:i/>
          <w:sz w:val="16"/>
          <w:szCs w:val="16"/>
        </w:rPr>
        <w:t xml:space="preserve"> –</w:t>
      </w:r>
      <w:r>
        <w:rPr>
          <w:bCs/>
          <w:sz w:val="16"/>
          <w:szCs w:val="16"/>
        </w:rPr>
        <w:t xml:space="preserve"> це биття скляного облицювання фасадів і стін; скляної покрівлі, промислових ліхтарів зі скла та подібних матеріалів; вітражів; внутрішніх перегородок зі скла; дзеркал; вікон, суцільного скла. У межах страхування ризику „Биття скляних елементів” не підлягають відшкодуванню збитки, завдані внаслідок: </w:t>
      </w:r>
    </w:p>
    <w:p w:rsidR="00031AF3" w:rsidRDefault="00031AF3" w:rsidP="00031AF3">
      <w:pPr>
        <w:tabs>
          <w:tab w:val="num" w:pos="720"/>
          <w:tab w:val="num" w:pos="1120"/>
          <w:tab w:val="left" w:pos="1400"/>
        </w:tabs>
        <w:ind w:left="360"/>
        <w:jc w:val="both"/>
        <w:rPr>
          <w:bCs/>
          <w:lang w:val="uk-UA"/>
        </w:rPr>
      </w:pPr>
      <w:r>
        <w:rPr>
          <w:bCs/>
          <w:lang w:val="uk-UA"/>
        </w:rPr>
        <w:t>- переміщення (перевезення, перенесення) скла, проведення  відповідних робіт зі скління;</w:t>
      </w:r>
    </w:p>
    <w:p w:rsidR="00031AF3" w:rsidRDefault="00031AF3" w:rsidP="00031AF3">
      <w:pPr>
        <w:tabs>
          <w:tab w:val="num" w:pos="720"/>
          <w:tab w:val="num" w:pos="1120"/>
          <w:tab w:val="left" w:pos="1400"/>
        </w:tabs>
        <w:ind w:left="360"/>
        <w:jc w:val="both"/>
        <w:rPr>
          <w:bCs/>
          <w:lang w:val="uk-UA"/>
        </w:rPr>
      </w:pPr>
      <w:r>
        <w:rPr>
          <w:bCs/>
          <w:lang w:val="uk-UA"/>
        </w:rPr>
        <w:t xml:space="preserve">- виконання робіт з встановлення рам, видалення або демонтажу скла, деталей зі скла з віконних або дверних рам або інших місць їхнього постійного кріплення, </w:t>
      </w:r>
      <w:proofErr w:type="spellStart"/>
      <w:r>
        <w:rPr>
          <w:bCs/>
          <w:lang w:val="uk-UA"/>
        </w:rPr>
        <w:t>пригвинчування</w:t>
      </w:r>
      <w:proofErr w:type="spellEnd"/>
      <w:r>
        <w:rPr>
          <w:bCs/>
          <w:lang w:val="uk-UA"/>
        </w:rPr>
        <w:t xml:space="preserve"> або складання скла; </w:t>
      </w:r>
    </w:p>
    <w:p w:rsidR="00031AF3" w:rsidRDefault="00031AF3" w:rsidP="00031AF3">
      <w:pPr>
        <w:tabs>
          <w:tab w:val="num" w:pos="720"/>
          <w:tab w:val="num" w:pos="1120"/>
          <w:tab w:val="left" w:pos="1400"/>
        </w:tabs>
        <w:ind w:left="360"/>
        <w:jc w:val="both"/>
        <w:rPr>
          <w:bCs/>
          <w:lang w:val="uk-UA"/>
        </w:rPr>
      </w:pPr>
      <w:r>
        <w:rPr>
          <w:bCs/>
          <w:lang w:val="uk-UA"/>
        </w:rPr>
        <w:t>- подряпин, відколів, задирок або розпилення фарби (випадкового чи навмисного) тощо на поверхні скла, полірування або розписів, пошкодження або опадання напилювання, затемнення або нанесення надлишкової фарби на скло, застосування зварювальних і нагрівальних апаратів;</w:t>
      </w:r>
    </w:p>
    <w:p w:rsidR="00031AF3" w:rsidRDefault="00031AF3" w:rsidP="00031AF3">
      <w:pPr>
        <w:tabs>
          <w:tab w:val="num" w:pos="720"/>
          <w:tab w:val="num" w:pos="1120"/>
          <w:tab w:val="left" w:pos="1400"/>
        </w:tabs>
        <w:ind w:left="360"/>
        <w:jc w:val="both"/>
        <w:rPr>
          <w:bCs/>
          <w:lang w:val="uk-UA"/>
        </w:rPr>
      </w:pPr>
      <w:r>
        <w:rPr>
          <w:bCs/>
          <w:lang w:val="uk-UA"/>
        </w:rPr>
        <w:t>- розбиття переносних дзеркал, пустотілого (дутого) скла й освітлювальних арматур всіх видів, ламп розжарювання;</w:t>
      </w:r>
    </w:p>
    <w:p w:rsidR="00031AF3" w:rsidRDefault="00031AF3" w:rsidP="00031AF3">
      <w:pPr>
        <w:tabs>
          <w:tab w:val="left" w:pos="180"/>
          <w:tab w:val="num" w:pos="720"/>
          <w:tab w:val="left" w:pos="1260"/>
        </w:tabs>
        <w:ind w:left="360"/>
        <w:jc w:val="both"/>
        <w:rPr>
          <w:bCs/>
          <w:lang w:val="uk-UA"/>
        </w:rPr>
      </w:pPr>
      <w:r>
        <w:rPr>
          <w:bCs/>
          <w:lang w:val="uk-UA"/>
        </w:rPr>
        <w:t>- нормального осідання нових будинків.</w:t>
      </w:r>
    </w:p>
    <w:p w:rsidR="00031AF3" w:rsidRDefault="00031AF3" w:rsidP="00031AF3">
      <w:pPr>
        <w:shd w:val="clear" w:color="auto" w:fill="FFFFFF"/>
        <w:tabs>
          <w:tab w:val="left" w:pos="7522"/>
        </w:tabs>
        <w:ind w:left="360"/>
        <w:jc w:val="both"/>
        <w:rPr>
          <w:lang w:val="uk-UA"/>
        </w:rPr>
      </w:pPr>
      <w:r>
        <w:rPr>
          <w:lang w:val="uk-UA"/>
        </w:rPr>
        <w:t>Відшкодуванню також підлягають видатки Страхувальника здійснені стосовно наступного:</w:t>
      </w:r>
    </w:p>
    <w:p w:rsidR="00031AF3" w:rsidRDefault="00031AF3" w:rsidP="00031AF3">
      <w:pPr>
        <w:widowControl w:val="0"/>
        <w:shd w:val="clear" w:color="auto" w:fill="FFFFFF"/>
        <w:tabs>
          <w:tab w:val="left" w:pos="720"/>
        </w:tabs>
        <w:autoSpaceDE w:val="0"/>
        <w:autoSpaceDN w:val="0"/>
        <w:adjustRightInd w:val="0"/>
        <w:ind w:left="360"/>
        <w:jc w:val="both"/>
        <w:rPr>
          <w:color w:val="000000"/>
          <w:lang w:val="uk-UA"/>
        </w:rPr>
      </w:pPr>
      <w:r>
        <w:rPr>
          <w:color w:val="000000"/>
          <w:lang w:val="uk-UA"/>
        </w:rPr>
        <w:t>- тимчасової заміни розбитого скла у випадку неможливості термінової заміни склом, що аналогічне розбитому;</w:t>
      </w:r>
    </w:p>
    <w:p w:rsidR="00031AF3" w:rsidRDefault="00031AF3" w:rsidP="00031AF3">
      <w:pPr>
        <w:widowControl w:val="0"/>
        <w:shd w:val="clear" w:color="auto" w:fill="FFFFFF"/>
        <w:tabs>
          <w:tab w:val="left" w:pos="7522"/>
        </w:tabs>
        <w:autoSpaceDE w:val="0"/>
        <w:autoSpaceDN w:val="0"/>
        <w:adjustRightInd w:val="0"/>
        <w:ind w:left="360"/>
        <w:jc w:val="both"/>
        <w:rPr>
          <w:color w:val="000000"/>
          <w:lang w:val="uk-UA"/>
        </w:rPr>
      </w:pPr>
      <w:r>
        <w:rPr>
          <w:color w:val="000000"/>
          <w:lang w:val="uk-UA"/>
        </w:rPr>
        <w:t xml:space="preserve">- монтажу і демонтажу предметів, що перешкоджають заміні розбитого скла (жалюзі, грати і </w:t>
      </w:r>
      <w:proofErr w:type="spellStart"/>
      <w:r>
        <w:rPr>
          <w:color w:val="000000"/>
          <w:lang w:val="uk-UA"/>
        </w:rPr>
        <w:t>т.ін</w:t>
      </w:r>
      <w:proofErr w:type="spellEnd"/>
      <w:r>
        <w:rPr>
          <w:color w:val="000000"/>
          <w:lang w:val="uk-UA"/>
        </w:rPr>
        <w:t>.);</w:t>
      </w:r>
    </w:p>
    <w:p w:rsidR="00031AF3" w:rsidRDefault="00031AF3" w:rsidP="00031AF3">
      <w:pPr>
        <w:widowControl w:val="0"/>
        <w:shd w:val="clear" w:color="auto" w:fill="FFFFFF"/>
        <w:tabs>
          <w:tab w:val="left" w:pos="7522"/>
        </w:tabs>
        <w:autoSpaceDE w:val="0"/>
        <w:autoSpaceDN w:val="0"/>
        <w:adjustRightInd w:val="0"/>
        <w:ind w:left="360"/>
        <w:jc w:val="both"/>
        <w:rPr>
          <w:color w:val="000000"/>
          <w:lang w:val="uk-UA"/>
        </w:rPr>
      </w:pPr>
      <w:r>
        <w:rPr>
          <w:color w:val="000000"/>
          <w:lang w:val="uk-UA"/>
        </w:rPr>
        <w:t>- оренди і монтажу риштувань, якщо вони необхідні для заміни скла на високих поверхах;</w:t>
      </w:r>
    </w:p>
    <w:p w:rsidR="00031AF3" w:rsidRDefault="00031AF3" w:rsidP="00031AF3">
      <w:pPr>
        <w:widowControl w:val="0"/>
        <w:shd w:val="clear" w:color="auto" w:fill="FFFFFF"/>
        <w:tabs>
          <w:tab w:val="left" w:pos="7522"/>
        </w:tabs>
        <w:autoSpaceDE w:val="0"/>
        <w:autoSpaceDN w:val="0"/>
        <w:adjustRightInd w:val="0"/>
        <w:ind w:left="360"/>
        <w:jc w:val="both"/>
        <w:rPr>
          <w:color w:val="000000"/>
          <w:lang w:val="uk-UA"/>
        </w:rPr>
      </w:pPr>
      <w:r>
        <w:rPr>
          <w:color w:val="000000"/>
          <w:lang w:val="uk-UA"/>
        </w:rPr>
        <w:t xml:space="preserve">- фарбування, розпису, гравірування, покриття плівкою або лаком, протравлення і сонцезахисної обробки скла, вставленого замість розбитого; </w:t>
      </w:r>
    </w:p>
    <w:p w:rsidR="00031AF3" w:rsidRDefault="00031AF3" w:rsidP="00031AF3">
      <w:pPr>
        <w:widowControl w:val="0"/>
        <w:shd w:val="clear" w:color="auto" w:fill="FFFFFF"/>
        <w:tabs>
          <w:tab w:val="left" w:pos="7522"/>
        </w:tabs>
        <w:autoSpaceDE w:val="0"/>
        <w:autoSpaceDN w:val="0"/>
        <w:adjustRightInd w:val="0"/>
        <w:ind w:left="360"/>
        <w:jc w:val="both"/>
        <w:rPr>
          <w:color w:val="000000"/>
          <w:lang w:val="uk-UA"/>
        </w:rPr>
      </w:pPr>
      <w:r>
        <w:rPr>
          <w:color w:val="000000"/>
          <w:lang w:val="uk-UA"/>
        </w:rPr>
        <w:t>- монтажу і складання світлових рекламних щитів.</w:t>
      </w:r>
    </w:p>
    <w:p w:rsidR="00031AF3" w:rsidRDefault="00031AF3" w:rsidP="00031AF3">
      <w:pPr>
        <w:numPr>
          <w:ilvl w:val="1"/>
          <w:numId w:val="14"/>
        </w:numPr>
        <w:tabs>
          <w:tab w:val="clear" w:pos="705"/>
          <w:tab w:val="left" w:pos="180"/>
          <w:tab w:val="num" w:pos="360"/>
          <w:tab w:val="left" w:pos="1260"/>
        </w:tabs>
        <w:ind w:left="360" w:hanging="360"/>
        <w:jc w:val="both"/>
        <w:rPr>
          <w:lang w:val="uk-UA"/>
        </w:rPr>
      </w:pPr>
      <w:r>
        <w:rPr>
          <w:lang w:val="uk-UA"/>
        </w:rPr>
        <w:t>Страховик в межах встановлених цим Договором лімітів, що визначені у п.6 Додатку №1</w:t>
      </w:r>
      <w:r w:rsidR="00330635">
        <w:rPr>
          <w:lang w:val="uk-UA"/>
        </w:rPr>
        <w:t xml:space="preserve"> та Додатку №1А </w:t>
      </w:r>
      <w:r>
        <w:rPr>
          <w:lang w:val="uk-UA"/>
        </w:rPr>
        <w:t>до цього Договору, відшкодовує Страхувальнику витрати, спричинені страховим випадком, що пов'язані з оплатою:</w:t>
      </w:r>
      <w:bookmarkStart w:id="10" w:name="_Ref99893168"/>
      <w:bookmarkEnd w:id="3"/>
    </w:p>
    <w:p w:rsidR="00031AF3" w:rsidRDefault="00031AF3" w:rsidP="00031AF3">
      <w:pPr>
        <w:pStyle w:val="afb"/>
        <w:numPr>
          <w:ilvl w:val="2"/>
          <w:numId w:val="14"/>
        </w:numPr>
        <w:tabs>
          <w:tab w:val="num" w:pos="540"/>
        </w:tabs>
        <w:ind w:left="540" w:hanging="540"/>
        <w:jc w:val="both"/>
        <w:rPr>
          <w:rFonts w:ascii="Tahoma" w:hAnsi="Tahoma" w:cs="Tahoma"/>
          <w:sz w:val="16"/>
          <w:szCs w:val="16"/>
          <w:lang w:val="uk-UA"/>
        </w:rPr>
      </w:pPr>
      <w:r>
        <w:rPr>
          <w:rFonts w:ascii="Tahoma" w:hAnsi="Tahoma" w:cs="Tahoma"/>
          <w:sz w:val="16"/>
          <w:szCs w:val="16"/>
          <w:lang w:val="uk-UA"/>
        </w:rPr>
        <w:t>необхідних і розумних дій з рятування застрахованого майна при настанні події, яка має ознаки страхового випадку, та запобігання чи зменшення розміру збитку від її настання;</w:t>
      </w:r>
      <w:bookmarkEnd w:id="10"/>
    </w:p>
    <w:p w:rsidR="00031AF3" w:rsidRDefault="00031AF3" w:rsidP="00031AF3">
      <w:pPr>
        <w:pStyle w:val="afb"/>
        <w:numPr>
          <w:ilvl w:val="2"/>
          <w:numId w:val="14"/>
        </w:numPr>
        <w:tabs>
          <w:tab w:val="num" w:pos="540"/>
        </w:tabs>
        <w:ind w:left="540" w:hanging="540"/>
        <w:jc w:val="both"/>
        <w:rPr>
          <w:rFonts w:ascii="Tahoma" w:hAnsi="Tahoma" w:cs="Tahoma"/>
          <w:sz w:val="16"/>
          <w:szCs w:val="16"/>
          <w:lang w:val="uk-UA"/>
        </w:rPr>
      </w:pPr>
      <w:r>
        <w:rPr>
          <w:rFonts w:ascii="Tahoma" w:hAnsi="Tahoma" w:cs="Tahoma"/>
          <w:sz w:val="16"/>
          <w:szCs w:val="16"/>
          <w:lang w:val="uk-UA"/>
        </w:rPr>
        <w:t>витрати на знесення об’єктів, розчищення території від уламків після настання страхового випадку (збитку).</w:t>
      </w:r>
    </w:p>
    <w:p w:rsidR="00031AF3" w:rsidRDefault="00031AF3" w:rsidP="00031AF3">
      <w:pPr>
        <w:numPr>
          <w:ilvl w:val="1"/>
          <w:numId w:val="14"/>
        </w:numPr>
        <w:tabs>
          <w:tab w:val="clear" w:pos="705"/>
          <w:tab w:val="left" w:pos="180"/>
          <w:tab w:val="num" w:pos="360"/>
          <w:tab w:val="num" w:pos="2226"/>
        </w:tabs>
        <w:ind w:left="360" w:hanging="360"/>
        <w:jc w:val="both"/>
        <w:rPr>
          <w:lang w:val="uk-UA"/>
        </w:rPr>
      </w:pPr>
      <w:bookmarkStart w:id="11" w:name="_Ref162867061"/>
      <w:r>
        <w:rPr>
          <w:color w:val="000000"/>
          <w:lang w:val="uk-UA"/>
        </w:rPr>
        <w:t xml:space="preserve">Страхова </w:t>
      </w:r>
      <w:r>
        <w:rPr>
          <w:lang w:val="uk-UA"/>
        </w:rPr>
        <w:t>сума за застрахованим майном</w:t>
      </w:r>
      <w:r>
        <w:rPr>
          <w:color w:val="000000"/>
          <w:lang w:val="uk-UA"/>
        </w:rPr>
        <w:t xml:space="preserve"> встановлюється в межах його страхової вартості.</w:t>
      </w:r>
      <w:bookmarkStart w:id="12" w:name="_Ref162867566"/>
      <w:r>
        <w:rPr>
          <w:lang w:val="uk-UA"/>
        </w:rPr>
        <w:t xml:space="preserve"> </w:t>
      </w:r>
      <w:bookmarkEnd w:id="12"/>
      <w:r>
        <w:rPr>
          <w:color w:val="000000"/>
          <w:lang w:val="uk-UA"/>
        </w:rPr>
        <w:t xml:space="preserve">Страхова вартість застрахованого майна та загальна страхова сума за цим Договором </w:t>
      </w:r>
      <w:r>
        <w:rPr>
          <w:lang w:val="uk-UA"/>
        </w:rPr>
        <w:t xml:space="preserve">визначені в </w:t>
      </w:r>
      <w:proofErr w:type="spellStart"/>
      <w:r>
        <w:rPr>
          <w:lang w:val="uk-UA"/>
        </w:rPr>
        <w:t>пп</w:t>
      </w:r>
      <w:proofErr w:type="spellEnd"/>
      <w:r>
        <w:rPr>
          <w:lang w:val="uk-UA"/>
        </w:rPr>
        <w:t>. 7 та 8 Додатку №1</w:t>
      </w:r>
      <w:r w:rsidR="00330635">
        <w:rPr>
          <w:lang w:val="uk-UA"/>
        </w:rPr>
        <w:t xml:space="preserve"> та Додатку №1А</w:t>
      </w:r>
      <w:r>
        <w:rPr>
          <w:lang w:val="uk-UA"/>
        </w:rPr>
        <w:t xml:space="preserve"> до цього Договору</w:t>
      </w:r>
      <w:r>
        <w:rPr>
          <w:color w:val="000000"/>
          <w:lang w:val="uk-UA"/>
        </w:rPr>
        <w:t xml:space="preserve">. </w:t>
      </w:r>
    </w:p>
    <w:bookmarkEnd w:id="11"/>
    <w:p w:rsidR="00031AF3" w:rsidRDefault="00031AF3" w:rsidP="00031AF3">
      <w:pPr>
        <w:shd w:val="clear" w:color="auto" w:fill="FFFFFF"/>
        <w:ind w:left="360"/>
        <w:jc w:val="both"/>
      </w:pPr>
      <w:r>
        <w:rPr>
          <w:color w:val="000000"/>
          <w:lang w:val="uk-UA"/>
        </w:rPr>
        <w:t>Відповідність страхових сум страховій вартості встановлюється окремо по кожному застрахованому предмету або сукупності предметів, вказаних в Договорі страхування. Відповідальність за правильність розрахунку страхової суми покладається на Страхувальника.</w:t>
      </w:r>
    </w:p>
    <w:p w:rsidR="00031AF3" w:rsidRDefault="00031AF3" w:rsidP="00031AF3">
      <w:pPr>
        <w:shd w:val="clear" w:color="auto" w:fill="FFFFFF"/>
        <w:ind w:left="360"/>
        <w:jc w:val="both"/>
      </w:pPr>
      <w:r>
        <w:rPr>
          <w:color w:val="000000"/>
          <w:lang w:val="uk-UA"/>
        </w:rPr>
        <w:t>Якщо майно прийняте на страхування на визначену частку (відсоток), то всі об'єкти вважаються застрахованими у тій самій частці.</w:t>
      </w:r>
    </w:p>
    <w:p w:rsidR="00031AF3" w:rsidRDefault="00031AF3" w:rsidP="00031AF3">
      <w:pPr>
        <w:shd w:val="clear" w:color="auto" w:fill="FFFFFF"/>
        <w:ind w:left="360"/>
        <w:jc w:val="both"/>
      </w:pPr>
      <w:r>
        <w:rPr>
          <w:color w:val="000000"/>
          <w:lang w:val="uk-UA"/>
        </w:rPr>
        <w:t xml:space="preserve">Якщо страхова сума за об'єктом страхування, що </w:t>
      </w:r>
      <w:r>
        <w:rPr>
          <w:lang w:val="uk-UA"/>
        </w:rPr>
        <w:t>визначена у Додатку №1</w:t>
      </w:r>
      <w:r w:rsidR="00330635">
        <w:rPr>
          <w:lang w:val="uk-UA"/>
        </w:rPr>
        <w:t xml:space="preserve"> та Додатку №1А</w:t>
      </w:r>
      <w:r>
        <w:rPr>
          <w:lang w:val="uk-UA"/>
        </w:rPr>
        <w:t xml:space="preserve"> до цього Договору,</w:t>
      </w:r>
      <w:r>
        <w:rPr>
          <w:color w:val="000000"/>
          <w:lang w:val="uk-UA"/>
        </w:rPr>
        <w:t xml:space="preserve"> виявиться більше страхової вартості цього об'єкту страхування на дату настання страхового випадку, Страховик при настанні страхового випадку відшкодовує Страхувальнику заподіяні йому збитки в тій частині страхової суми за пошкодженим (знищеним, втраченим) об'єктом страхування, що не перевищує його страхової вартості на дату настання страхового випадку.</w:t>
      </w:r>
    </w:p>
    <w:p w:rsidR="00031AF3" w:rsidRDefault="00031AF3" w:rsidP="00031AF3">
      <w:pPr>
        <w:shd w:val="clear" w:color="auto" w:fill="FFFFFF"/>
        <w:ind w:left="360"/>
        <w:jc w:val="both"/>
      </w:pPr>
      <w:r>
        <w:rPr>
          <w:color w:val="000000"/>
          <w:lang w:val="uk-UA"/>
        </w:rPr>
        <w:t xml:space="preserve">Якщо протягом дії цього Договору страхова вартість майна, прийнятого на страхування, збільшилася, Страховик несе зобов'язання за цим Договором </w:t>
      </w:r>
      <w:proofErr w:type="spellStart"/>
      <w:r>
        <w:rPr>
          <w:color w:val="000000"/>
          <w:lang w:val="uk-UA"/>
        </w:rPr>
        <w:t>пропорційно</w:t>
      </w:r>
      <w:proofErr w:type="spellEnd"/>
      <w:r>
        <w:rPr>
          <w:color w:val="000000"/>
          <w:lang w:val="uk-UA"/>
        </w:rPr>
        <w:t xml:space="preserve"> відношенню страхової суми, встановленої для такого застрахованого майна в цьому Договорі, до нової страхової вартості майна.</w:t>
      </w:r>
    </w:p>
    <w:p w:rsidR="00031AF3" w:rsidRDefault="00031AF3" w:rsidP="00031AF3">
      <w:pPr>
        <w:shd w:val="clear" w:color="auto" w:fill="FFFFFF"/>
        <w:ind w:left="360"/>
        <w:jc w:val="both"/>
      </w:pPr>
      <w:r>
        <w:rPr>
          <w:color w:val="000000"/>
          <w:lang w:val="uk-UA"/>
        </w:rPr>
        <w:t xml:space="preserve">Якщо страхова сума за </w:t>
      </w:r>
      <w:proofErr w:type="spellStart"/>
      <w:r>
        <w:rPr>
          <w:color w:val="000000"/>
          <w:lang w:val="uk-UA"/>
        </w:rPr>
        <w:t>об'єктом</w:t>
      </w:r>
      <w:r w:rsidR="00330635">
        <w:rPr>
          <w:color w:val="000000"/>
          <w:lang w:val="uk-UA"/>
        </w:rPr>
        <w:t>и</w:t>
      </w:r>
      <w:proofErr w:type="spellEnd"/>
      <w:r>
        <w:rPr>
          <w:color w:val="000000"/>
          <w:lang w:val="uk-UA"/>
        </w:rPr>
        <w:t xml:space="preserve"> страхування, що </w:t>
      </w:r>
      <w:r w:rsidR="00330635">
        <w:rPr>
          <w:lang w:val="uk-UA"/>
        </w:rPr>
        <w:t>визначена</w:t>
      </w:r>
      <w:r>
        <w:rPr>
          <w:lang w:val="uk-UA"/>
        </w:rPr>
        <w:t xml:space="preserve"> у Додатку №1</w:t>
      </w:r>
      <w:r w:rsidR="00330635">
        <w:rPr>
          <w:lang w:val="uk-UA"/>
        </w:rPr>
        <w:t xml:space="preserve"> та Додатку №1А</w:t>
      </w:r>
      <w:r>
        <w:rPr>
          <w:lang w:val="uk-UA"/>
        </w:rPr>
        <w:t xml:space="preserve"> до цього Договору,</w:t>
      </w:r>
      <w:r>
        <w:rPr>
          <w:color w:val="000000"/>
          <w:lang w:val="uk-UA"/>
        </w:rPr>
        <w:t xml:space="preserve"> виявиться меншою за страхову вартість цього об'єкту страхування на дату настання страхового випадку, Страховик при настанні страхового випадку відшкодовує Страхувальнику заподіяні йому збитки </w:t>
      </w:r>
      <w:proofErr w:type="spellStart"/>
      <w:r>
        <w:rPr>
          <w:color w:val="000000"/>
          <w:lang w:val="uk-UA"/>
        </w:rPr>
        <w:t>пропорційно</w:t>
      </w:r>
      <w:proofErr w:type="spellEnd"/>
      <w:r>
        <w:rPr>
          <w:color w:val="000000"/>
          <w:lang w:val="uk-UA"/>
        </w:rPr>
        <w:t xml:space="preserve"> відношенню страхової суми за пошкодженим (знищеним, втраченим) </w:t>
      </w:r>
      <w:r>
        <w:rPr>
          <w:color w:val="000000"/>
          <w:lang w:val="uk-UA"/>
        </w:rPr>
        <w:lastRenderedPageBreak/>
        <w:t>об'єктом страхування, до страхової вартості цього об'єкту страхування на дату настання страхового випадку, але не більше за його дійсну вартість.</w:t>
      </w:r>
    </w:p>
    <w:p w:rsidR="00031AF3" w:rsidRDefault="00031AF3" w:rsidP="00031AF3">
      <w:pPr>
        <w:shd w:val="clear" w:color="auto" w:fill="FFFFFF"/>
        <w:ind w:left="360"/>
        <w:jc w:val="both"/>
        <w:rPr>
          <w:color w:val="000000"/>
          <w:lang w:val="uk-UA"/>
        </w:rPr>
      </w:pPr>
      <w:r>
        <w:rPr>
          <w:color w:val="000000"/>
          <w:lang w:val="uk-UA"/>
        </w:rPr>
        <w:t>За вимогою Страховика, заявлена страхова сума (страхова вартість) має бути підтверджена відповідними документами.</w:t>
      </w:r>
    </w:p>
    <w:p w:rsidR="00031AF3" w:rsidRDefault="00031AF3" w:rsidP="00031AF3">
      <w:pPr>
        <w:numPr>
          <w:ilvl w:val="1"/>
          <w:numId w:val="14"/>
        </w:numPr>
        <w:tabs>
          <w:tab w:val="clear" w:pos="705"/>
          <w:tab w:val="num" w:pos="360"/>
          <w:tab w:val="num" w:pos="1506"/>
        </w:tabs>
        <w:ind w:left="360" w:hanging="360"/>
        <w:jc w:val="both"/>
        <w:rPr>
          <w:lang w:val="uk-UA"/>
        </w:rPr>
      </w:pPr>
      <w:r>
        <w:rPr>
          <w:color w:val="000000"/>
          <w:lang w:val="uk-UA"/>
        </w:rPr>
        <w:t xml:space="preserve">Лімітом страхового відшкодування Страховика є встановлений у Договорі страхування граничний розмір виплат страхових </w:t>
      </w:r>
      <w:proofErr w:type="spellStart"/>
      <w:r>
        <w:rPr>
          <w:color w:val="000000"/>
          <w:lang w:val="uk-UA"/>
        </w:rPr>
        <w:t>відшкодувань</w:t>
      </w:r>
      <w:proofErr w:type="spellEnd"/>
      <w:r>
        <w:rPr>
          <w:color w:val="000000"/>
          <w:lang w:val="uk-UA"/>
        </w:rPr>
        <w:t>, при досягненні якого цей Договір закінчує свою дію в цілому або у відношенні страхових ризиків, відповідно до яких здійснювалися страхові відшкодування.</w:t>
      </w:r>
    </w:p>
    <w:p w:rsidR="00031AF3" w:rsidRDefault="00031AF3" w:rsidP="00031AF3">
      <w:pPr>
        <w:numPr>
          <w:ilvl w:val="1"/>
          <w:numId w:val="14"/>
        </w:numPr>
        <w:tabs>
          <w:tab w:val="clear" w:pos="705"/>
          <w:tab w:val="num" w:pos="360"/>
          <w:tab w:val="num" w:pos="1506"/>
        </w:tabs>
        <w:ind w:left="360" w:hanging="360"/>
        <w:jc w:val="both"/>
        <w:rPr>
          <w:lang w:val="uk-UA"/>
        </w:rPr>
      </w:pPr>
      <w:r>
        <w:rPr>
          <w:lang w:val="uk-UA"/>
        </w:rPr>
        <w:t xml:space="preserve">Ліміти витрат, що передбачені </w:t>
      </w:r>
      <w:r>
        <w:rPr>
          <w:b/>
          <w:lang w:val="uk-UA"/>
        </w:rPr>
        <w:t xml:space="preserve">п. </w:t>
      </w:r>
      <w:r>
        <w:rPr>
          <w:b/>
          <w:highlight w:val="lightGray"/>
          <w:lang w:val="uk-UA"/>
        </w:rPr>
        <w:t>2.4</w:t>
      </w:r>
      <w:r>
        <w:rPr>
          <w:b/>
          <w:lang w:val="uk-UA"/>
        </w:rPr>
        <w:t xml:space="preserve"> </w:t>
      </w:r>
      <w:r>
        <w:rPr>
          <w:lang w:val="uk-UA"/>
        </w:rPr>
        <w:t>цього Договору, визначенні у п.6 Додатку №1</w:t>
      </w:r>
      <w:r w:rsidR="00330635">
        <w:rPr>
          <w:lang w:val="uk-UA"/>
        </w:rPr>
        <w:t xml:space="preserve"> та Додатку №1А</w:t>
      </w:r>
      <w:r>
        <w:rPr>
          <w:lang w:val="uk-UA"/>
        </w:rPr>
        <w:t xml:space="preserve"> до цього Договору.  Договір зберігає дію у відношенні визначених витрат до кінця обумовленого строку в сумі, що є різницею між сумою даного ліміту і розміром компенсованих за цим лімітом витрат.</w:t>
      </w:r>
    </w:p>
    <w:p w:rsidR="00031AF3" w:rsidRDefault="00031AF3" w:rsidP="00031AF3">
      <w:pPr>
        <w:numPr>
          <w:ilvl w:val="1"/>
          <w:numId w:val="14"/>
        </w:numPr>
        <w:tabs>
          <w:tab w:val="clear" w:pos="705"/>
          <w:tab w:val="num" w:pos="360"/>
          <w:tab w:val="num" w:pos="1506"/>
        </w:tabs>
        <w:ind w:left="360" w:hanging="360"/>
        <w:jc w:val="both"/>
        <w:rPr>
          <w:lang w:val="uk-UA"/>
        </w:rPr>
      </w:pPr>
      <w:r>
        <w:rPr>
          <w:snapToGrid w:val="0"/>
          <w:lang w:val="uk-UA"/>
        </w:rPr>
        <w:t xml:space="preserve">Договір набуває чинності з моменту, </w:t>
      </w:r>
      <w:r>
        <w:rPr>
          <w:lang w:val="uk-UA"/>
        </w:rPr>
        <w:t>вказаного як початок строку дії, але не раніше надходження визначеного умовами Договору страхового платежу (першої частини, при умові сплати платежу</w:t>
      </w:r>
      <w:r>
        <w:rPr>
          <w:rStyle w:val="afe"/>
          <w:lang w:val="uk-UA"/>
        </w:rPr>
        <w:t xml:space="preserve"> </w:t>
      </w:r>
      <w:r>
        <w:rPr>
          <w:lang w:val="uk-UA"/>
        </w:rPr>
        <w:t>частинами) в повному розмірі на поточний рахунок або в касу Страховика.</w:t>
      </w:r>
    </w:p>
    <w:p w:rsidR="00031AF3" w:rsidRDefault="00031AF3" w:rsidP="00031AF3">
      <w:pPr>
        <w:numPr>
          <w:ilvl w:val="1"/>
          <w:numId w:val="14"/>
        </w:numPr>
        <w:tabs>
          <w:tab w:val="left" w:pos="360"/>
          <w:tab w:val="num" w:pos="540"/>
        </w:tabs>
        <w:ind w:left="360" w:hanging="360"/>
        <w:jc w:val="both"/>
        <w:rPr>
          <w:lang w:val="uk-UA"/>
        </w:rPr>
      </w:pPr>
      <w:r>
        <w:rPr>
          <w:lang w:val="uk-UA"/>
        </w:rPr>
        <w:t xml:space="preserve">Дія Договору закінчується о 24 годині </w:t>
      </w:r>
      <w:r>
        <w:rPr>
          <w:snapToGrid w:val="0"/>
          <w:lang w:val="uk-UA"/>
        </w:rPr>
        <w:t xml:space="preserve">(за Київським часом) </w:t>
      </w:r>
      <w:r>
        <w:rPr>
          <w:lang w:val="uk-UA"/>
        </w:rPr>
        <w:t xml:space="preserve">дати, яка вказана як дата закінчення строку дії Договору або в порядку, визначеному </w:t>
      </w:r>
      <w:r>
        <w:rPr>
          <w:b/>
          <w:lang w:val="uk-UA"/>
        </w:rPr>
        <w:t xml:space="preserve">розділом </w:t>
      </w:r>
      <w:r>
        <w:rPr>
          <w:b/>
        </w:rPr>
        <w:t>9</w:t>
      </w:r>
      <w:r>
        <w:rPr>
          <w:lang w:val="uk-UA"/>
        </w:rPr>
        <w:t xml:space="preserve"> цього Договору.</w:t>
      </w:r>
    </w:p>
    <w:p w:rsidR="00031AF3" w:rsidRDefault="00031AF3" w:rsidP="00031AF3">
      <w:pPr>
        <w:numPr>
          <w:ilvl w:val="0"/>
          <w:numId w:val="14"/>
        </w:numPr>
        <w:tabs>
          <w:tab w:val="clear" w:pos="705"/>
          <w:tab w:val="num" w:pos="900"/>
        </w:tabs>
        <w:ind w:hanging="165"/>
        <w:jc w:val="center"/>
        <w:rPr>
          <w:b/>
          <w:lang w:val="uk-UA"/>
        </w:rPr>
      </w:pPr>
      <w:r>
        <w:rPr>
          <w:b/>
          <w:lang w:val="uk-UA"/>
        </w:rPr>
        <w:t>ВИКЛЮЧЕННЯ ЗІ СТРАХОВИХ ВИПАДКІВ ТА ОБМЕЖЕННЯ СТРАХУВАННЯ. ПІДСТАВИ ДЛЯ ВІДМОВИ У ВИПЛАТІ СТРАХОВОГО ВІДШКОДУВАННЯ</w:t>
      </w:r>
    </w:p>
    <w:p w:rsidR="00031AF3" w:rsidRDefault="00031AF3" w:rsidP="00031AF3">
      <w:pPr>
        <w:numPr>
          <w:ilvl w:val="1"/>
          <w:numId w:val="14"/>
        </w:numPr>
        <w:tabs>
          <w:tab w:val="left" w:pos="0"/>
          <w:tab w:val="left" w:pos="360"/>
          <w:tab w:val="left" w:pos="540"/>
        </w:tabs>
        <w:jc w:val="both"/>
        <w:rPr>
          <w:lang w:val="uk-UA"/>
        </w:rPr>
      </w:pPr>
      <w:r>
        <w:rPr>
          <w:color w:val="000000"/>
          <w:lang w:val="uk-UA"/>
        </w:rPr>
        <w:t>Страховик не відшкодовує збитки, що сталися внаслідок:</w:t>
      </w:r>
    </w:p>
    <w:p w:rsidR="00031AF3" w:rsidRDefault="00031AF3" w:rsidP="00031AF3">
      <w:pPr>
        <w:shd w:val="clear" w:color="auto" w:fill="FFFFFF"/>
        <w:tabs>
          <w:tab w:val="left" w:pos="540"/>
        </w:tabs>
        <w:ind w:left="540" w:hanging="540"/>
        <w:jc w:val="both"/>
      </w:pPr>
      <w:r>
        <w:rPr>
          <w:color w:val="000000"/>
          <w:lang w:val="uk-UA"/>
        </w:rPr>
        <w:t>3.1.1. подій інших, ніж ті, що підпадають під визначення страхових ризиків, що були застраховані за цим Договором та які вказані в Додатку (ах) до цього Договору;</w:t>
      </w:r>
    </w:p>
    <w:p w:rsidR="00031AF3" w:rsidRDefault="00031AF3" w:rsidP="00031AF3">
      <w:pPr>
        <w:shd w:val="clear" w:color="auto" w:fill="FFFFFF"/>
        <w:tabs>
          <w:tab w:val="left" w:pos="540"/>
        </w:tabs>
        <w:ind w:left="540" w:hanging="540"/>
        <w:jc w:val="both"/>
        <w:rPr>
          <w:lang w:val="uk-UA"/>
        </w:rPr>
      </w:pPr>
      <w:r>
        <w:rPr>
          <w:color w:val="000000"/>
        </w:rPr>
        <w:t xml:space="preserve">3.1.2. </w:t>
      </w:r>
      <w:r>
        <w:rPr>
          <w:color w:val="000000"/>
          <w:lang w:val="uk-UA"/>
        </w:rPr>
        <w:t xml:space="preserve">обробки застрахованого майна вогнем, теплом або внаслідок іншого термічного </w:t>
      </w:r>
      <w:r>
        <w:rPr>
          <w:lang w:val="uk-UA"/>
        </w:rPr>
        <w:t xml:space="preserve">або хімічного впливу у виробничих цілях </w:t>
      </w:r>
      <w:r>
        <w:rPr>
          <w:color w:val="000000"/>
          <w:lang w:val="uk-UA"/>
        </w:rPr>
        <w:t>або з метою їхньої переробки, наприклад: для сушення, варення, прасування, копчення, жарки, гарячої обробки або плавлення металів і т. ін.;</w:t>
      </w:r>
    </w:p>
    <w:p w:rsidR="00031AF3" w:rsidRDefault="00031AF3" w:rsidP="00031AF3">
      <w:pPr>
        <w:pStyle w:val="af2"/>
        <w:tabs>
          <w:tab w:val="left" w:pos="540"/>
          <w:tab w:val="num" w:pos="2226"/>
        </w:tabs>
        <w:ind w:left="540" w:hanging="540"/>
        <w:rPr>
          <w:sz w:val="16"/>
          <w:szCs w:val="16"/>
        </w:rPr>
      </w:pPr>
      <w:r>
        <w:rPr>
          <w:color w:val="000000"/>
          <w:sz w:val="16"/>
          <w:szCs w:val="16"/>
        </w:rPr>
        <w:t>3.1.3. н</w:t>
      </w:r>
      <w:r>
        <w:rPr>
          <w:sz w:val="16"/>
          <w:szCs w:val="16"/>
        </w:rPr>
        <w:t>аявності дефектів в застрахованому майні, про які було відомо і приховано Страхувальником від Страховика у момент укладення цього Договору; помилок у проектуванні, будівництві, монтажі, неякісного виконанням робіт або дефектів (недоліків) матеріалів;</w:t>
      </w:r>
    </w:p>
    <w:p w:rsidR="00031AF3" w:rsidRDefault="00031AF3" w:rsidP="00031AF3">
      <w:pPr>
        <w:shd w:val="clear" w:color="auto" w:fill="FFFFFF"/>
        <w:tabs>
          <w:tab w:val="left" w:pos="540"/>
        </w:tabs>
        <w:ind w:left="540" w:hanging="540"/>
        <w:jc w:val="both"/>
        <w:rPr>
          <w:lang w:val="uk-UA"/>
        </w:rPr>
      </w:pPr>
      <w:r>
        <w:rPr>
          <w:color w:val="000000"/>
          <w:lang w:val="uk-UA"/>
        </w:rPr>
        <w:t>3.1.4. самозаймання</w:t>
      </w:r>
      <w:r>
        <w:rPr>
          <w:lang w:val="uk-UA"/>
        </w:rPr>
        <w:t xml:space="preserve"> (в тому числі, неминучого у процесі роботи або такого, що виникає з нього)</w:t>
      </w:r>
      <w:r>
        <w:rPr>
          <w:color w:val="000000"/>
          <w:lang w:val="uk-UA"/>
        </w:rPr>
        <w:t>, тління, дії підземного вогню, зносу, корозії, окислювання, бродіння, гниття, вибуху зернового пилу,</w:t>
      </w:r>
      <w:r>
        <w:rPr>
          <w:lang w:val="uk-UA"/>
        </w:rPr>
        <w:t xml:space="preserve"> природної ферментації речовин або промислової ферментації речовин, що застосовується в ряді виробничих процесів</w:t>
      </w:r>
      <w:r>
        <w:rPr>
          <w:color w:val="000000"/>
          <w:lang w:val="uk-UA"/>
        </w:rPr>
        <w:t xml:space="preserve"> або інших природних властивостей застрахованого майна, а також пошкодження гризунами, комахами, цвіллю, грибком;</w:t>
      </w:r>
    </w:p>
    <w:p w:rsidR="00031AF3" w:rsidRDefault="00031AF3" w:rsidP="00031AF3">
      <w:pPr>
        <w:shd w:val="clear" w:color="auto" w:fill="FFFFFF"/>
        <w:tabs>
          <w:tab w:val="left" w:pos="540"/>
        </w:tabs>
        <w:ind w:left="540" w:hanging="540"/>
        <w:jc w:val="both"/>
        <w:rPr>
          <w:lang w:val="uk-UA"/>
        </w:rPr>
      </w:pPr>
      <w:r>
        <w:rPr>
          <w:color w:val="000000"/>
          <w:lang w:val="uk-UA"/>
        </w:rPr>
        <w:t xml:space="preserve">3.1.5. </w:t>
      </w:r>
      <w:bookmarkStart w:id="13" w:name="_Hlk54965920"/>
      <w:r>
        <w:rPr>
          <w:color w:val="000000"/>
          <w:lang w:val="uk-UA"/>
        </w:rPr>
        <w:t>знищення або пошкодження застрахованого майна - електричного устаткування (включаючи електропроводку) в результаті порушення ізоляції, короткого замикання, замикання в обмотці, замикання на корпус або на землю, іскріння, відмовлення вимірювальних, регулюючих приладів і приладів, що забезпечують безпеку, якщо внаслідок зазначеного впливу електричного струму відбулася пожежа або вибух, то збиток, заподіяний майну Страхувальника в результаті пошкодження або знищення застрахованого майна, підлягає відшкодуванню, за винятком вартості знищеного або пошкодженого електричного устаткування, що з'явилося джерелом виникнення пожежі або вибуху</w:t>
      </w:r>
      <w:bookmarkEnd w:id="13"/>
      <w:r>
        <w:rPr>
          <w:color w:val="000000"/>
          <w:lang w:val="uk-UA"/>
        </w:rPr>
        <w:t>;</w:t>
      </w:r>
    </w:p>
    <w:p w:rsidR="00031AF3" w:rsidRDefault="00031AF3" w:rsidP="00031AF3">
      <w:pPr>
        <w:shd w:val="clear" w:color="auto" w:fill="FFFFFF"/>
        <w:tabs>
          <w:tab w:val="left" w:pos="540"/>
        </w:tabs>
        <w:ind w:left="540" w:hanging="540"/>
        <w:jc w:val="both"/>
      </w:pPr>
      <w:r>
        <w:rPr>
          <w:color w:val="000000"/>
          <w:lang w:val="uk-UA"/>
        </w:rPr>
        <w:t>3.1.6. неготовності до експлуатації будинків і майна, що знаходиться в цих будинках.</w:t>
      </w:r>
    </w:p>
    <w:p w:rsidR="00031AF3" w:rsidRDefault="00031AF3" w:rsidP="00031AF3">
      <w:pPr>
        <w:shd w:val="clear" w:color="auto" w:fill="FFFFFF"/>
        <w:tabs>
          <w:tab w:val="left" w:pos="540"/>
        </w:tabs>
        <w:ind w:left="540" w:hanging="540"/>
        <w:jc w:val="both"/>
      </w:pPr>
      <w:r>
        <w:rPr>
          <w:color w:val="000000"/>
          <w:lang w:val="uk-UA"/>
        </w:rPr>
        <w:t>3.1.7. використання та установки машин і устаткування при будівництві і монтажних роботах;</w:t>
      </w:r>
    </w:p>
    <w:p w:rsidR="00031AF3" w:rsidRDefault="00031AF3" w:rsidP="00031AF3">
      <w:pPr>
        <w:pStyle w:val="af2"/>
        <w:tabs>
          <w:tab w:val="left" w:pos="540"/>
          <w:tab w:val="num" w:pos="2226"/>
        </w:tabs>
        <w:ind w:left="540" w:hanging="540"/>
        <w:rPr>
          <w:sz w:val="16"/>
          <w:szCs w:val="16"/>
        </w:rPr>
      </w:pPr>
      <w:r>
        <w:rPr>
          <w:color w:val="000000"/>
          <w:sz w:val="16"/>
          <w:szCs w:val="16"/>
          <w:lang w:val="ru-RU"/>
        </w:rPr>
        <w:t xml:space="preserve">3.1.8. </w:t>
      </w:r>
      <w:r>
        <w:rPr>
          <w:sz w:val="16"/>
          <w:szCs w:val="16"/>
        </w:rPr>
        <w:t>обвалу, руйнування, пошкодження застрахованих будинків та (або) споруд (у тому числі майна, що перебуває в них), якщо це не викликано страховим випадком, а саме: внаслідок їхньої старості, зношення, часткового руйнування або пошкодження внаслідок тривалої експлуатації, неможливості Страхувальника підтримувати застраховане майно в належному стані, у тому числі через тривале нагромадження маси снігу або льоду на даху;</w:t>
      </w:r>
    </w:p>
    <w:p w:rsidR="00031AF3" w:rsidRDefault="00031AF3" w:rsidP="00031AF3">
      <w:pPr>
        <w:pStyle w:val="af2"/>
        <w:tabs>
          <w:tab w:val="left" w:pos="540"/>
          <w:tab w:val="num" w:pos="2226"/>
        </w:tabs>
        <w:ind w:left="540" w:hanging="540"/>
        <w:rPr>
          <w:sz w:val="16"/>
          <w:szCs w:val="16"/>
        </w:rPr>
      </w:pPr>
      <w:r>
        <w:rPr>
          <w:color w:val="000000"/>
          <w:sz w:val="16"/>
          <w:szCs w:val="16"/>
        </w:rPr>
        <w:t xml:space="preserve">3.1.9. крадіжки або розкрадання майна під час або безпосередньо після страхового випадку, </w:t>
      </w:r>
      <w:r>
        <w:rPr>
          <w:sz w:val="16"/>
          <w:szCs w:val="16"/>
        </w:rPr>
        <w:t>а також під час мінімізації наслідків страхової події, крім випадку, коли ризик викрадення майна, заподіяний протиправними діями третіх осіб внаслідок крадіжки зі зламом, грабежу, розбою, застрахований відповідно до умов Договору</w:t>
      </w:r>
      <w:r>
        <w:rPr>
          <w:color w:val="000000"/>
          <w:sz w:val="16"/>
          <w:szCs w:val="16"/>
        </w:rPr>
        <w:t>;</w:t>
      </w:r>
      <w:r>
        <w:rPr>
          <w:sz w:val="16"/>
          <w:szCs w:val="16"/>
        </w:rPr>
        <w:t xml:space="preserve"> таємничого зникнення застрахованого майна, тобто зникнення внаслідок події, причини, час, обставини або місце якої невідомі;</w:t>
      </w:r>
    </w:p>
    <w:p w:rsidR="00031AF3" w:rsidRDefault="00031AF3" w:rsidP="00031AF3">
      <w:pPr>
        <w:shd w:val="clear" w:color="auto" w:fill="FFFFFF"/>
        <w:tabs>
          <w:tab w:val="left" w:pos="540"/>
        </w:tabs>
        <w:ind w:left="540" w:hanging="540"/>
        <w:jc w:val="both"/>
        <w:rPr>
          <w:lang w:val="uk-UA"/>
        </w:rPr>
      </w:pPr>
      <w:r>
        <w:rPr>
          <w:color w:val="000000"/>
          <w:lang w:val="uk-UA"/>
        </w:rPr>
        <w:t>3.1.10. використання, збереження або тимчасового розміщення в межах місця страхування газового устаткування та інших вибухонебезпечних предметів, матеріалів і речовин, що не є невід'ємною частиною інженерних комунікацій або виробничого процесу місця страхування;</w:t>
      </w:r>
    </w:p>
    <w:p w:rsidR="00031AF3" w:rsidRDefault="00031AF3" w:rsidP="00031AF3">
      <w:pPr>
        <w:shd w:val="clear" w:color="auto" w:fill="FFFFFF"/>
        <w:tabs>
          <w:tab w:val="left" w:pos="540"/>
        </w:tabs>
        <w:ind w:left="540" w:hanging="540"/>
        <w:jc w:val="both"/>
        <w:rPr>
          <w:color w:val="000000"/>
          <w:lang w:val="uk-UA"/>
        </w:rPr>
      </w:pPr>
      <w:r>
        <w:rPr>
          <w:color w:val="000000"/>
          <w:lang w:val="uk-UA"/>
        </w:rPr>
        <w:t xml:space="preserve">3.1.11. наміру </w:t>
      </w:r>
      <w:r>
        <w:rPr>
          <w:lang w:val="uk-UA"/>
        </w:rPr>
        <w:t xml:space="preserve">або грубої необережності </w:t>
      </w:r>
      <w:r>
        <w:rPr>
          <w:color w:val="000000"/>
          <w:lang w:val="uk-UA"/>
        </w:rPr>
        <w:t xml:space="preserve">Страхувальника, його представників або осіб, які зв'язані з ним умовами яких-небудь договорів та несуть згідно цих договорів відповідальність за збереження та дотримання відповідних умов експлуатації застрахованого майна </w:t>
      </w:r>
      <w:r>
        <w:rPr>
          <w:lang w:val="uk-UA"/>
        </w:rPr>
        <w:t>(у тому числі з метою збільшення розміру страхового відшкодування)</w:t>
      </w:r>
      <w:r>
        <w:rPr>
          <w:color w:val="000000"/>
          <w:lang w:val="uk-UA"/>
        </w:rPr>
        <w:t xml:space="preserve">, а також порушення ким-небудь з них встановлених правил експлуатації майна, зберігання вогненебезпечних або вибухових речовин та предметів, або інших правил зберігання, встановлених по відношенню до застрахованого майна. </w:t>
      </w:r>
    </w:p>
    <w:p w:rsidR="00031AF3" w:rsidRDefault="00031AF3" w:rsidP="00031AF3">
      <w:pPr>
        <w:pStyle w:val="af2"/>
        <w:tabs>
          <w:tab w:val="left" w:pos="540"/>
        </w:tabs>
        <w:ind w:left="540" w:firstLine="0"/>
        <w:rPr>
          <w:sz w:val="16"/>
          <w:szCs w:val="16"/>
        </w:rPr>
      </w:pPr>
      <w:r>
        <w:rPr>
          <w:sz w:val="16"/>
          <w:szCs w:val="16"/>
        </w:rPr>
        <w:t>Під грубою необережністю слід розуміти необережність, коли особа, яка її допускала, передбачала можливість настання шкідливих наслідків своєї дії чи бездіяльності, але легковажно розраховувала на їх відвернення або не передбачала можливості настання таких наслідків, хоч повинна була і могла їх передбачити.</w:t>
      </w:r>
    </w:p>
    <w:p w:rsidR="00031AF3" w:rsidRDefault="00031AF3" w:rsidP="00031AF3">
      <w:pPr>
        <w:pStyle w:val="af2"/>
        <w:tabs>
          <w:tab w:val="left" w:pos="540"/>
        </w:tabs>
        <w:ind w:left="540" w:firstLine="0"/>
        <w:rPr>
          <w:sz w:val="16"/>
          <w:szCs w:val="16"/>
        </w:rPr>
      </w:pPr>
      <w:r>
        <w:rPr>
          <w:sz w:val="16"/>
          <w:szCs w:val="16"/>
        </w:rPr>
        <w:t>Під наміром слід розуміти дії (бездіяльність), коли особа, яка їх допускала, усвідомлювала протиправний характер своїх дій чи бездіяльності, передбачала їх шкідливі наслідки і бажала їх або свідомо допускала настання цих наслідків.</w:t>
      </w:r>
    </w:p>
    <w:p w:rsidR="00031AF3" w:rsidRDefault="00031AF3" w:rsidP="00031AF3">
      <w:pPr>
        <w:pStyle w:val="af2"/>
        <w:tabs>
          <w:tab w:val="left" w:pos="540"/>
          <w:tab w:val="num" w:pos="742"/>
        </w:tabs>
        <w:ind w:left="540" w:firstLine="0"/>
        <w:rPr>
          <w:sz w:val="16"/>
          <w:szCs w:val="16"/>
        </w:rPr>
      </w:pPr>
      <w:r>
        <w:rPr>
          <w:sz w:val="16"/>
          <w:szCs w:val="16"/>
        </w:rPr>
        <w:t>Факт навмисних дій або грубої необережності встановлюється на підставі рішення суду або інших компетентних органів, що здійснювали розслідування відповідної події, або за згодою Сторін Договору;</w:t>
      </w:r>
    </w:p>
    <w:p w:rsidR="00031AF3" w:rsidRDefault="00031AF3" w:rsidP="00031AF3">
      <w:pPr>
        <w:pStyle w:val="af2"/>
        <w:tabs>
          <w:tab w:val="left" w:pos="540"/>
          <w:tab w:val="num" w:pos="2226"/>
        </w:tabs>
        <w:ind w:left="540" w:hanging="540"/>
        <w:rPr>
          <w:sz w:val="16"/>
          <w:szCs w:val="16"/>
        </w:rPr>
      </w:pPr>
      <w:r>
        <w:rPr>
          <w:color w:val="000000"/>
          <w:sz w:val="16"/>
          <w:szCs w:val="16"/>
        </w:rPr>
        <w:t>3.1.12. з</w:t>
      </w:r>
      <w:r>
        <w:rPr>
          <w:sz w:val="16"/>
          <w:szCs w:val="16"/>
        </w:rPr>
        <w:t xml:space="preserve">астосування Страхувальником або з його відома вибухових речовин (динаміту, тротилу тощо) й інших хімічних </w:t>
      </w:r>
      <w:proofErr w:type="spellStart"/>
      <w:r>
        <w:rPr>
          <w:sz w:val="16"/>
          <w:szCs w:val="16"/>
        </w:rPr>
        <w:t>сполук</w:t>
      </w:r>
      <w:proofErr w:type="spellEnd"/>
      <w:r>
        <w:rPr>
          <w:sz w:val="16"/>
          <w:szCs w:val="16"/>
        </w:rPr>
        <w:t xml:space="preserve"> або суміші речовин, здатних до швидкої екзотермічної реакції тощо;</w:t>
      </w:r>
    </w:p>
    <w:p w:rsidR="00031AF3" w:rsidRDefault="00031AF3" w:rsidP="00031AF3">
      <w:pPr>
        <w:pStyle w:val="af2"/>
        <w:tabs>
          <w:tab w:val="left" w:pos="360"/>
          <w:tab w:val="num" w:pos="2226"/>
        </w:tabs>
        <w:ind w:left="540" w:hanging="540"/>
        <w:rPr>
          <w:sz w:val="16"/>
          <w:szCs w:val="16"/>
        </w:rPr>
      </w:pPr>
      <w:r>
        <w:rPr>
          <w:sz w:val="16"/>
          <w:szCs w:val="16"/>
        </w:rPr>
        <w:t>3.1.13. події, що сталася до початку дії Договору, але виявлена після початку його дії, а також якщо збиток завданий після закінчення строку дії Договору або в період припинення господарської діяльності Страхувальника більш ніж на 60 (шістдесят) днів;</w:t>
      </w:r>
    </w:p>
    <w:p w:rsidR="00031AF3" w:rsidRDefault="00031AF3" w:rsidP="00031AF3">
      <w:pPr>
        <w:pStyle w:val="af2"/>
        <w:tabs>
          <w:tab w:val="left" w:pos="360"/>
          <w:tab w:val="num" w:pos="2226"/>
        </w:tabs>
        <w:ind w:left="540" w:hanging="540"/>
        <w:rPr>
          <w:sz w:val="16"/>
          <w:szCs w:val="16"/>
        </w:rPr>
      </w:pPr>
      <w:r>
        <w:rPr>
          <w:sz w:val="16"/>
          <w:szCs w:val="16"/>
        </w:rPr>
        <w:t>3.1.14. обставин, про які Страхувальник знав або повинен був знати, але не вжив усіх від нього залежних заходів, щоб запобігти настанню страхового випадку;</w:t>
      </w:r>
    </w:p>
    <w:p w:rsidR="00031AF3" w:rsidRDefault="00031AF3" w:rsidP="00031AF3">
      <w:pPr>
        <w:pStyle w:val="af2"/>
        <w:tabs>
          <w:tab w:val="left" w:pos="360"/>
          <w:tab w:val="num" w:pos="2226"/>
        </w:tabs>
        <w:ind w:left="540" w:hanging="540"/>
        <w:rPr>
          <w:sz w:val="16"/>
          <w:szCs w:val="16"/>
        </w:rPr>
      </w:pPr>
      <w:r>
        <w:rPr>
          <w:sz w:val="16"/>
          <w:szCs w:val="16"/>
        </w:rPr>
        <w:t>3.1.15. поступової амортизації, внутрішнього недоліку, неявного дефекту, забруднення або зараження, вологості й сухості атмосфери, змінення температури, смогу, стиснення, випарування, втрати ваги, змінення  кольору, структури або запаху, за винятком тих випадків, коли такі втрати або пошкодження були безпосередньо викликані страховим випадком;</w:t>
      </w:r>
    </w:p>
    <w:p w:rsidR="00031AF3" w:rsidRDefault="00031AF3" w:rsidP="00031AF3">
      <w:pPr>
        <w:pStyle w:val="af2"/>
        <w:tabs>
          <w:tab w:val="left" w:pos="360"/>
          <w:tab w:val="num" w:pos="2226"/>
        </w:tabs>
        <w:ind w:left="540" w:hanging="540"/>
        <w:rPr>
          <w:sz w:val="16"/>
          <w:szCs w:val="16"/>
        </w:rPr>
      </w:pPr>
      <w:r>
        <w:rPr>
          <w:sz w:val="16"/>
          <w:szCs w:val="16"/>
        </w:rPr>
        <w:t>3.1.16. забруднення й зараження навколишнього середовища;</w:t>
      </w:r>
    </w:p>
    <w:p w:rsidR="00031AF3" w:rsidRDefault="00031AF3" w:rsidP="00031AF3">
      <w:pPr>
        <w:pStyle w:val="af2"/>
        <w:tabs>
          <w:tab w:val="left" w:pos="360"/>
          <w:tab w:val="num" w:pos="2226"/>
        </w:tabs>
        <w:ind w:left="540" w:hanging="540"/>
        <w:rPr>
          <w:sz w:val="16"/>
          <w:szCs w:val="16"/>
        </w:rPr>
      </w:pPr>
      <w:r>
        <w:rPr>
          <w:sz w:val="16"/>
          <w:szCs w:val="16"/>
        </w:rPr>
        <w:t>3.1.17. пошкодження або знищення майна, що зберігається в холодильниках, холодильних камерах внаслідок аварії (поломки) останніх;</w:t>
      </w:r>
    </w:p>
    <w:p w:rsidR="00031AF3" w:rsidRDefault="00031AF3" w:rsidP="00031AF3">
      <w:pPr>
        <w:tabs>
          <w:tab w:val="left" w:pos="360"/>
          <w:tab w:val="left" w:pos="1400"/>
          <w:tab w:val="num" w:pos="2226"/>
        </w:tabs>
        <w:ind w:left="540" w:hanging="540"/>
        <w:jc w:val="both"/>
        <w:rPr>
          <w:lang w:val="uk-UA"/>
        </w:rPr>
      </w:pPr>
      <w:r>
        <w:rPr>
          <w:lang w:val="uk-UA"/>
        </w:rPr>
        <w:t>3.1.18. виникнення відповідальності (зобов’язань) Страхувальника перед третіми особами будь-якого характеру, крім випадків, коли Договором передбачене страхування відповідальності перед третіми особами;</w:t>
      </w:r>
    </w:p>
    <w:p w:rsidR="00031AF3" w:rsidRDefault="00031AF3" w:rsidP="00031AF3">
      <w:pPr>
        <w:shd w:val="clear" w:color="auto" w:fill="FFFFFF"/>
        <w:tabs>
          <w:tab w:val="left" w:pos="360"/>
        </w:tabs>
        <w:ind w:left="540" w:hanging="540"/>
        <w:jc w:val="both"/>
        <w:rPr>
          <w:lang w:val="uk-UA"/>
        </w:rPr>
      </w:pPr>
      <w:r>
        <w:rPr>
          <w:lang w:val="uk-UA"/>
        </w:rPr>
        <w:t xml:space="preserve">3.1.19. прямого або непрямого, або неправильного використання Інтернету чи інших подібних комп'ютерних мереж; будь-яких даних або іншої інформації; використання або неправильного використання Інтернет-адреси, </w:t>
      </w:r>
      <w:proofErr w:type="spellStart"/>
      <w:r>
        <w:rPr>
          <w:lang w:val="uk-UA"/>
        </w:rPr>
        <w:t>web</w:t>
      </w:r>
      <w:proofErr w:type="spellEnd"/>
      <w:r>
        <w:rPr>
          <w:lang w:val="uk-UA"/>
        </w:rPr>
        <w:t xml:space="preserve">-сторінки або іншого подібного мережевого ресурсу; будь-яких даних або іншої інформації, що була відправлена на </w:t>
      </w:r>
      <w:proofErr w:type="spellStart"/>
      <w:r>
        <w:rPr>
          <w:lang w:val="uk-UA"/>
        </w:rPr>
        <w:t>web</w:t>
      </w:r>
      <w:proofErr w:type="spellEnd"/>
      <w:r>
        <w:rPr>
          <w:lang w:val="uk-UA"/>
        </w:rPr>
        <w:t xml:space="preserve">-сторінку або інший подібний мережевий ресурс; будь-якої втрати даних або пошкодження комп’ютерної системи, включаючи, але не обмежуючись пошкодженням жорсткого диска й програмного забезпечення; функціонуванням або поганим функціонуванням Інтернету або інших подібних комп'ютерних мереж, Інтернет-адреси, </w:t>
      </w:r>
      <w:proofErr w:type="spellStart"/>
      <w:r>
        <w:rPr>
          <w:lang w:val="uk-UA"/>
        </w:rPr>
        <w:t>Web</w:t>
      </w:r>
      <w:proofErr w:type="spellEnd"/>
      <w:r>
        <w:rPr>
          <w:lang w:val="uk-UA"/>
        </w:rPr>
        <w:t>-сторінки або іншого подібного мережевого ресурсу.</w:t>
      </w:r>
      <w:r>
        <w:rPr>
          <w:color w:val="000000"/>
          <w:lang w:val="uk-UA"/>
        </w:rPr>
        <w:t xml:space="preserve"> Страховик не страхує в рамках цього Договору руйнування, пошкодження, знищення або спотворення інформації, кодів, програм або програмного забезпечення, а також будь-які </w:t>
      </w:r>
      <w:proofErr w:type="spellStart"/>
      <w:r>
        <w:rPr>
          <w:color w:val="000000"/>
          <w:lang w:val="uk-UA"/>
        </w:rPr>
        <w:t>збої</w:t>
      </w:r>
      <w:proofErr w:type="spellEnd"/>
      <w:r>
        <w:rPr>
          <w:color w:val="000000"/>
          <w:lang w:val="uk-UA"/>
        </w:rPr>
        <w:t xml:space="preserve"> у роботі комп'ютерного обладнання, програмного забезпечення або вбудованих мікросхем, якщо це не є результатом застрахованого випадку фізичного пошкодження або загибелі основних засобів, крім того не страхується перерва у виробництві, що може бути спричинена цим. У рамках даного застереження руйнування, пошкодження, знищення або спотворення будь-якої інформації, кодів, програми або програмного забезпечення, а також </w:t>
      </w:r>
      <w:proofErr w:type="spellStart"/>
      <w:r>
        <w:rPr>
          <w:color w:val="000000"/>
          <w:lang w:val="uk-UA"/>
        </w:rPr>
        <w:t>збої</w:t>
      </w:r>
      <w:proofErr w:type="spellEnd"/>
      <w:r>
        <w:rPr>
          <w:color w:val="000000"/>
          <w:lang w:val="uk-UA"/>
        </w:rPr>
        <w:t xml:space="preserve"> в роботі комп'ютерного обладнання, програмного забезпечення або вбудованих мікросхем не є фізичним пошкодженням або матеріальною шкодою як такі.</w:t>
      </w:r>
    </w:p>
    <w:p w:rsidR="00031AF3" w:rsidRDefault="00031AF3" w:rsidP="00031AF3">
      <w:pPr>
        <w:tabs>
          <w:tab w:val="left" w:pos="360"/>
        </w:tabs>
        <w:ind w:left="540" w:hanging="540"/>
        <w:jc w:val="both"/>
        <w:rPr>
          <w:lang w:val="uk-UA"/>
        </w:rPr>
      </w:pPr>
      <w:r>
        <w:rPr>
          <w:lang w:val="uk-UA"/>
        </w:rPr>
        <w:lastRenderedPageBreak/>
        <w:t>3.1.20. збитки, пошкодження або відповідальність, що безпосередньо або опосередковано спричинені, заподіяні або збільшені внаслідок дії іонізуючого випромінювання або забруднення від радіоактивності будь-якого ядерного палива або відходів або згоряння ядерного палива; дії радіоактивних, токсичних, вибухових або інших небезпечних або забруднюючих властивостей будь якого ядерного реактора або інших ядерних агрегатів або їхніх ядерних компонентів; дії будь-якої військової зброї, де використовується атомне або ядерне розщеплення та/або синтез або інші подібні реакції або радіоактивні сили або матеріали;</w:t>
      </w:r>
    </w:p>
    <w:p w:rsidR="00031AF3" w:rsidRDefault="00031AF3" w:rsidP="00031AF3">
      <w:pPr>
        <w:pStyle w:val="af2"/>
        <w:tabs>
          <w:tab w:val="left" w:pos="360"/>
        </w:tabs>
        <w:ind w:left="540" w:hanging="540"/>
        <w:rPr>
          <w:sz w:val="16"/>
          <w:szCs w:val="16"/>
        </w:rPr>
      </w:pPr>
      <w:r>
        <w:rPr>
          <w:sz w:val="16"/>
          <w:szCs w:val="16"/>
        </w:rPr>
        <w:t>3.1.21. війни, вторгнень, нападів зовнішнього ворога, воєнних дій будь-якого характеру (незалежно від факту оголошення війни), громадянської війни й безладдя, дії мін, торпед, бомб та інших знарядь війни;</w:t>
      </w:r>
    </w:p>
    <w:p w:rsidR="00031AF3" w:rsidRDefault="00031AF3" w:rsidP="00031AF3">
      <w:pPr>
        <w:pStyle w:val="af2"/>
        <w:tabs>
          <w:tab w:val="left" w:pos="360"/>
          <w:tab w:val="num" w:pos="2226"/>
        </w:tabs>
        <w:ind w:left="540" w:hanging="540"/>
        <w:rPr>
          <w:sz w:val="16"/>
          <w:szCs w:val="16"/>
        </w:rPr>
      </w:pPr>
      <w:r>
        <w:rPr>
          <w:sz w:val="16"/>
          <w:szCs w:val="16"/>
        </w:rPr>
        <w:t>3.1.22. заколоту, бунту, страйку, локауту, збройного повстання, революції, захоплення влади військовими або узурпації влади, введення воєнного стану або пов’язаних із цим грабежів і мародерства;</w:t>
      </w:r>
    </w:p>
    <w:p w:rsidR="00031AF3" w:rsidRDefault="00031AF3" w:rsidP="00031AF3">
      <w:pPr>
        <w:pStyle w:val="af2"/>
        <w:tabs>
          <w:tab w:val="left" w:pos="360"/>
          <w:tab w:val="num" w:pos="2226"/>
        </w:tabs>
        <w:ind w:left="540" w:hanging="540"/>
        <w:rPr>
          <w:sz w:val="16"/>
          <w:szCs w:val="16"/>
        </w:rPr>
      </w:pPr>
      <w:r>
        <w:rPr>
          <w:sz w:val="16"/>
          <w:szCs w:val="16"/>
        </w:rPr>
        <w:t>3.1.23. конфіскації, націоналізації, реквізиції, знищення або пошкодження застрахованого майна за наказом будь-якого уряду, органів державної влади або місцевого самоврядування, або в силу дії будь-якого закону;</w:t>
      </w:r>
    </w:p>
    <w:p w:rsidR="00031AF3" w:rsidRDefault="00031AF3" w:rsidP="00031AF3">
      <w:pPr>
        <w:tabs>
          <w:tab w:val="left" w:pos="360"/>
        </w:tabs>
        <w:ind w:left="540" w:hanging="540"/>
        <w:jc w:val="both"/>
        <w:rPr>
          <w:lang w:val="uk-UA"/>
        </w:rPr>
      </w:pPr>
      <w:r>
        <w:rPr>
          <w:lang w:val="uk-UA"/>
        </w:rPr>
        <w:t>3.1.24. прямих або непрямих наслідків актів тероризму, включаючи знищення або пошкодження застрахованого майна від пожежі або вибуху, прямо або побічно пов’язаних з терористичними актами. В рамках даного застереження терористичний акт означає дію, включаючи але не обмежуючись застосуванням сили або насильства та/або погроз до будь-якої особи або груп(и) осіб, незалежно від того, чи такі дії здійснюються самостійно або від імені або в зв'язку з будь-якою організацією(ями) або урядом(</w:t>
      </w:r>
      <w:proofErr w:type="spellStart"/>
      <w:r>
        <w:rPr>
          <w:lang w:val="uk-UA"/>
        </w:rPr>
        <w:t>ами</w:t>
      </w:r>
      <w:proofErr w:type="spellEnd"/>
      <w:r>
        <w:rPr>
          <w:lang w:val="uk-UA"/>
        </w:rPr>
        <w:t xml:space="preserve">), з політичних, релігійних, ідеологічних, економічних або подібних причин включаючи намір здійснення впливу на уряд та/або залякування населення або будь-якої його частини. Даним застереженням також виключаються збитки, пошкодження, видатки або витрати будь-якого характеру, які безпосередньо або опосередковано спричинені, є наслідком або пов'язані з будь-якими діями спрямованими на контроль, запобігання, </w:t>
      </w:r>
      <w:proofErr w:type="spellStart"/>
      <w:r>
        <w:rPr>
          <w:lang w:val="uk-UA"/>
        </w:rPr>
        <w:t>подавлення</w:t>
      </w:r>
      <w:proofErr w:type="spellEnd"/>
      <w:r>
        <w:rPr>
          <w:lang w:val="uk-UA"/>
        </w:rPr>
        <w:t xml:space="preserve"> або здійснені в будь-якому зв'язку з терористичним актом. У випадку якщо Страховик стверджує, що будь-які збитки, пошкодження, видатки або витрати не покриваються страхуванням в рамках даного Договору, обов'язок доведення протилежного покладається на Страхувальника.</w:t>
      </w:r>
    </w:p>
    <w:p w:rsidR="00031AF3" w:rsidRDefault="00031AF3" w:rsidP="00031AF3">
      <w:pPr>
        <w:shd w:val="clear" w:color="auto" w:fill="FFFFFF"/>
        <w:tabs>
          <w:tab w:val="left" w:pos="360"/>
        </w:tabs>
        <w:ind w:left="540" w:hanging="540"/>
        <w:jc w:val="both"/>
      </w:pPr>
      <w:bookmarkStart w:id="14" w:name="_Hlk123825303"/>
      <w:bookmarkStart w:id="15" w:name="_Hlk110854448"/>
      <w:bookmarkStart w:id="16" w:name="_Hlk117774389"/>
      <w:r>
        <w:rPr>
          <w:rFonts w:ascii="Arial" w:hAnsi="Arial" w:cs="Arial"/>
          <w:b/>
          <w:bCs/>
          <w:color w:val="212121"/>
          <w:sz w:val="18"/>
          <w:szCs w:val="18"/>
        </w:rPr>
        <w:t>3.1.25.</w:t>
      </w:r>
      <w:r>
        <w:rPr>
          <w:rFonts w:ascii="Arial" w:hAnsi="Arial" w:cs="Arial"/>
          <w:color w:val="212121"/>
          <w:sz w:val="18"/>
          <w:szCs w:val="18"/>
          <w:u w:val="single"/>
        </w:rPr>
        <w:t xml:space="preserve"> </w:t>
      </w:r>
      <w:proofErr w:type="spellStart"/>
      <w:r>
        <w:rPr>
          <w:color w:val="212121"/>
          <w:u w:val="single"/>
        </w:rPr>
        <w:t>Особливі</w:t>
      </w:r>
      <w:proofErr w:type="spellEnd"/>
      <w:r>
        <w:rPr>
          <w:color w:val="212121"/>
          <w:u w:val="single"/>
        </w:rPr>
        <w:t xml:space="preserve"> </w:t>
      </w:r>
      <w:proofErr w:type="spellStart"/>
      <w:r>
        <w:rPr>
          <w:color w:val="212121"/>
          <w:u w:val="single"/>
        </w:rPr>
        <w:t>виключення</w:t>
      </w:r>
      <w:proofErr w:type="spellEnd"/>
      <w:r>
        <w:rPr>
          <w:color w:val="212121"/>
          <w:u w:val="single"/>
        </w:rPr>
        <w:t>.</w:t>
      </w:r>
    </w:p>
    <w:p w:rsidR="00031AF3" w:rsidRDefault="00031AF3" w:rsidP="00031AF3">
      <w:pPr>
        <w:shd w:val="clear" w:color="auto" w:fill="FFFFFF"/>
        <w:tabs>
          <w:tab w:val="left" w:pos="360"/>
        </w:tabs>
        <w:ind w:left="540" w:hanging="540"/>
        <w:jc w:val="both"/>
      </w:pPr>
      <w:bookmarkStart w:id="17" w:name="_Hlk109224658"/>
      <w:r>
        <w:rPr>
          <w:b/>
          <w:bCs/>
          <w:i/>
          <w:iCs/>
          <w:color w:val="212121"/>
        </w:rPr>
        <w:t>3.1.25.1</w:t>
      </w:r>
      <w:bookmarkStart w:id="18" w:name="_Hlk109224578"/>
      <w:r>
        <w:rPr>
          <w:b/>
          <w:bCs/>
          <w:i/>
          <w:iCs/>
          <w:color w:val="212121"/>
        </w:rPr>
        <w:t xml:space="preserve">. </w:t>
      </w:r>
      <w:proofErr w:type="spellStart"/>
      <w:r>
        <w:rPr>
          <w:b/>
          <w:bCs/>
          <w:i/>
          <w:iCs/>
          <w:color w:val="212121"/>
        </w:rPr>
        <w:t>виключення</w:t>
      </w:r>
      <w:proofErr w:type="spellEnd"/>
      <w:r>
        <w:rPr>
          <w:b/>
          <w:bCs/>
          <w:i/>
          <w:iCs/>
          <w:color w:val="212121"/>
        </w:rPr>
        <w:t xml:space="preserve"> </w:t>
      </w:r>
      <w:proofErr w:type="spellStart"/>
      <w:r>
        <w:rPr>
          <w:b/>
          <w:bCs/>
          <w:i/>
          <w:iCs/>
          <w:color w:val="212121"/>
        </w:rPr>
        <w:t>тероризму</w:t>
      </w:r>
      <w:proofErr w:type="spellEnd"/>
      <w:r>
        <w:rPr>
          <w:b/>
          <w:bCs/>
          <w:i/>
          <w:iCs/>
          <w:color w:val="212121"/>
        </w:rPr>
        <w:t>:</w:t>
      </w:r>
    </w:p>
    <w:p w:rsidR="00031AF3" w:rsidRDefault="00031AF3" w:rsidP="00031AF3">
      <w:pPr>
        <w:shd w:val="clear" w:color="auto" w:fill="FFFFFF"/>
        <w:tabs>
          <w:tab w:val="left" w:pos="360"/>
        </w:tabs>
        <w:ind w:left="540" w:hanging="540"/>
        <w:jc w:val="both"/>
      </w:pPr>
      <w:r>
        <w:rPr>
          <w:color w:val="212121"/>
        </w:rPr>
        <w:t xml:space="preserve">3.1.25.1.1. </w:t>
      </w:r>
      <w:proofErr w:type="spellStart"/>
      <w:r>
        <w:rPr>
          <w:color w:val="212121"/>
        </w:rPr>
        <w:t>Незалежно</w:t>
      </w:r>
      <w:proofErr w:type="spellEnd"/>
      <w:r>
        <w:rPr>
          <w:color w:val="212121"/>
        </w:rPr>
        <w:t xml:space="preserve"> </w:t>
      </w:r>
      <w:proofErr w:type="spellStart"/>
      <w:r>
        <w:rPr>
          <w:color w:val="212121"/>
        </w:rPr>
        <w:t>від</w:t>
      </w:r>
      <w:proofErr w:type="spellEnd"/>
      <w:r>
        <w:rPr>
          <w:color w:val="212121"/>
        </w:rPr>
        <w:t xml:space="preserve"> умов </w:t>
      </w:r>
      <w:proofErr w:type="spellStart"/>
      <w:r>
        <w:rPr>
          <w:color w:val="212121"/>
        </w:rPr>
        <w:t>цього</w:t>
      </w:r>
      <w:proofErr w:type="spellEnd"/>
      <w:r>
        <w:rPr>
          <w:color w:val="212121"/>
        </w:rPr>
        <w:t xml:space="preserve"> Договору </w:t>
      </w:r>
      <w:proofErr w:type="spellStart"/>
      <w:r>
        <w:rPr>
          <w:color w:val="212121"/>
        </w:rPr>
        <w:t>або</w:t>
      </w:r>
      <w:proofErr w:type="spellEnd"/>
      <w:r>
        <w:rPr>
          <w:color w:val="212121"/>
        </w:rPr>
        <w:t xml:space="preserve"> будь-</w:t>
      </w:r>
      <w:proofErr w:type="spellStart"/>
      <w:r>
        <w:rPr>
          <w:color w:val="212121"/>
        </w:rPr>
        <w:t>якої</w:t>
      </w:r>
      <w:proofErr w:type="spellEnd"/>
      <w:r>
        <w:rPr>
          <w:color w:val="212121"/>
        </w:rPr>
        <w:t xml:space="preserve"> </w:t>
      </w:r>
      <w:proofErr w:type="spellStart"/>
      <w:r>
        <w:rPr>
          <w:color w:val="212121"/>
        </w:rPr>
        <w:t>додаткової</w:t>
      </w:r>
      <w:proofErr w:type="spellEnd"/>
      <w:r>
        <w:rPr>
          <w:color w:val="212121"/>
        </w:rPr>
        <w:t xml:space="preserve"> угоди до </w:t>
      </w:r>
      <w:proofErr w:type="spellStart"/>
      <w:r>
        <w:rPr>
          <w:color w:val="212121"/>
        </w:rPr>
        <w:t>нього</w:t>
      </w:r>
      <w:proofErr w:type="spellEnd"/>
      <w:r>
        <w:rPr>
          <w:color w:val="212121"/>
        </w:rPr>
        <w:t xml:space="preserve"> </w:t>
      </w:r>
      <w:proofErr w:type="spellStart"/>
      <w:r>
        <w:rPr>
          <w:color w:val="212121"/>
        </w:rPr>
        <w:t>цим</w:t>
      </w:r>
      <w:proofErr w:type="spellEnd"/>
      <w:r>
        <w:rPr>
          <w:color w:val="212121"/>
        </w:rPr>
        <w:t xml:space="preserve"> </w:t>
      </w:r>
      <w:proofErr w:type="spellStart"/>
      <w:r>
        <w:rPr>
          <w:color w:val="212121"/>
        </w:rPr>
        <w:t>застереженням</w:t>
      </w:r>
      <w:proofErr w:type="spellEnd"/>
      <w:r>
        <w:rPr>
          <w:color w:val="212121"/>
        </w:rPr>
        <w:t xml:space="preserve"> </w:t>
      </w:r>
      <w:proofErr w:type="spellStart"/>
      <w:r>
        <w:rPr>
          <w:color w:val="212121"/>
        </w:rPr>
        <w:t>погоджено</w:t>
      </w:r>
      <w:proofErr w:type="spellEnd"/>
      <w:r>
        <w:rPr>
          <w:color w:val="212121"/>
        </w:rPr>
        <w:t xml:space="preserve">, </w:t>
      </w:r>
      <w:proofErr w:type="spellStart"/>
      <w:r>
        <w:rPr>
          <w:color w:val="212121"/>
        </w:rPr>
        <w:t>що</w:t>
      </w:r>
      <w:proofErr w:type="spellEnd"/>
      <w:r>
        <w:rPr>
          <w:color w:val="212121"/>
        </w:rPr>
        <w:t xml:space="preserve"> </w:t>
      </w:r>
      <w:proofErr w:type="spellStart"/>
      <w:r>
        <w:rPr>
          <w:color w:val="212121"/>
        </w:rPr>
        <w:t>страхуванням</w:t>
      </w:r>
      <w:proofErr w:type="spellEnd"/>
      <w:r>
        <w:rPr>
          <w:color w:val="212121"/>
        </w:rPr>
        <w:t xml:space="preserve"> не </w:t>
      </w:r>
      <w:proofErr w:type="spellStart"/>
      <w:r>
        <w:rPr>
          <w:color w:val="212121"/>
        </w:rPr>
        <w:t>покриваються</w:t>
      </w:r>
      <w:proofErr w:type="spellEnd"/>
      <w:r>
        <w:rPr>
          <w:color w:val="212121"/>
        </w:rPr>
        <w:t xml:space="preserve"> </w:t>
      </w:r>
      <w:proofErr w:type="spellStart"/>
      <w:r>
        <w:rPr>
          <w:color w:val="212121"/>
        </w:rPr>
        <w:t>збитки</w:t>
      </w:r>
      <w:proofErr w:type="spellEnd"/>
      <w:r>
        <w:rPr>
          <w:color w:val="212121"/>
        </w:rPr>
        <w:t xml:space="preserve">, </w:t>
      </w:r>
      <w:proofErr w:type="spellStart"/>
      <w:r>
        <w:rPr>
          <w:color w:val="212121"/>
        </w:rPr>
        <w:t>пошкодження</w:t>
      </w:r>
      <w:proofErr w:type="spellEnd"/>
      <w:r>
        <w:rPr>
          <w:color w:val="212121"/>
        </w:rPr>
        <w:t xml:space="preserve">, </w:t>
      </w:r>
      <w:proofErr w:type="spellStart"/>
      <w:r>
        <w:rPr>
          <w:color w:val="212121"/>
        </w:rPr>
        <w:t>видатки</w:t>
      </w:r>
      <w:proofErr w:type="spellEnd"/>
      <w:r>
        <w:rPr>
          <w:color w:val="212121"/>
        </w:rPr>
        <w:t xml:space="preserve"> </w:t>
      </w:r>
      <w:proofErr w:type="spellStart"/>
      <w:r>
        <w:rPr>
          <w:color w:val="212121"/>
        </w:rPr>
        <w:t>або</w:t>
      </w:r>
      <w:proofErr w:type="spellEnd"/>
      <w:r>
        <w:rPr>
          <w:color w:val="212121"/>
        </w:rPr>
        <w:t xml:space="preserve"> </w:t>
      </w:r>
      <w:proofErr w:type="spellStart"/>
      <w:r>
        <w:rPr>
          <w:color w:val="212121"/>
        </w:rPr>
        <w:t>витрати</w:t>
      </w:r>
      <w:proofErr w:type="spellEnd"/>
      <w:r>
        <w:rPr>
          <w:color w:val="212121"/>
        </w:rPr>
        <w:t xml:space="preserve"> будь-</w:t>
      </w:r>
      <w:proofErr w:type="spellStart"/>
      <w:r>
        <w:rPr>
          <w:color w:val="212121"/>
        </w:rPr>
        <w:t>якого</w:t>
      </w:r>
      <w:proofErr w:type="spellEnd"/>
      <w:r>
        <w:rPr>
          <w:color w:val="212121"/>
        </w:rPr>
        <w:t xml:space="preserve"> характеру, </w:t>
      </w:r>
      <w:proofErr w:type="spellStart"/>
      <w:r>
        <w:rPr>
          <w:color w:val="212121"/>
        </w:rPr>
        <w:t>які</w:t>
      </w:r>
      <w:proofErr w:type="spellEnd"/>
      <w:r>
        <w:rPr>
          <w:color w:val="212121"/>
        </w:rPr>
        <w:t xml:space="preserve"> </w:t>
      </w:r>
      <w:proofErr w:type="spellStart"/>
      <w:r>
        <w:rPr>
          <w:color w:val="212121"/>
        </w:rPr>
        <w:t>безпосередньо</w:t>
      </w:r>
      <w:proofErr w:type="spellEnd"/>
      <w:r>
        <w:rPr>
          <w:color w:val="212121"/>
        </w:rPr>
        <w:t xml:space="preserve"> </w:t>
      </w:r>
      <w:proofErr w:type="spellStart"/>
      <w:r>
        <w:rPr>
          <w:color w:val="212121"/>
        </w:rPr>
        <w:t>або</w:t>
      </w:r>
      <w:proofErr w:type="spellEnd"/>
      <w:r>
        <w:rPr>
          <w:color w:val="212121"/>
        </w:rPr>
        <w:t xml:space="preserve"> </w:t>
      </w:r>
      <w:proofErr w:type="spellStart"/>
      <w:r>
        <w:rPr>
          <w:color w:val="212121"/>
        </w:rPr>
        <w:t>опосередковано</w:t>
      </w:r>
      <w:proofErr w:type="spellEnd"/>
      <w:r>
        <w:rPr>
          <w:color w:val="212121"/>
        </w:rPr>
        <w:t xml:space="preserve"> </w:t>
      </w:r>
      <w:proofErr w:type="spellStart"/>
      <w:r>
        <w:rPr>
          <w:color w:val="212121"/>
        </w:rPr>
        <w:t>спричинені</w:t>
      </w:r>
      <w:proofErr w:type="spellEnd"/>
      <w:r>
        <w:rPr>
          <w:color w:val="212121"/>
        </w:rPr>
        <w:t xml:space="preserve">, є </w:t>
      </w:r>
      <w:proofErr w:type="spellStart"/>
      <w:r>
        <w:rPr>
          <w:color w:val="212121"/>
        </w:rPr>
        <w:t>наслідком</w:t>
      </w:r>
      <w:proofErr w:type="spellEnd"/>
      <w:r>
        <w:rPr>
          <w:color w:val="212121"/>
        </w:rPr>
        <w:t xml:space="preserve"> </w:t>
      </w:r>
      <w:proofErr w:type="spellStart"/>
      <w:r>
        <w:rPr>
          <w:color w:val="212121"/>
        </w:rPr>
        <w:t>або</w:t>
      </w:r>
      <w:proofErr w:type="spellEnd"/>
      <w:r>
        <w:rPr>
          <w:color w:val="212121"/>
        </w:rPr>
        <w:t xml:space="preserve"> </w:t>
      </w:r>
      <w:proofErr w:type="spellStart"/>
      <w:r>
        <w:rPr>
          <w:color w:val="212121"/>
        </w:rPr>
        <w:t>пов’язані</w:t>
      </w:r>
      <w:proofErr w:type="spellEnd"/>
      <w:r>
        <w:rPr>
          <w:color w:val="212121"/>
        </w:rPr>
        <w:t xml:space="preserve"> з будь-</w:t>
      </w:r>
      <w:proofErr w:type="spellStart"/>
      <w:r>
        <w:rPr>
          <w:color w:val="212121"/>
        </w:rPr>
        <w:t>яким</w:t>
      </w:r>
      <w:proofErr w:type="spellEnd"/>
      <w:r>
        <w:rPr>
          <w:color w:val="212121"/>
        </w:rPr>
        <w:t xml:space="preserve"> </w:t>
      </w:r>
      <w:proofErr w:type="spellStart"/>
      <w:r>
        <w:rPr>
          <w:color w:val="212121"/>
        </w:rPr>
        <w:t>терористичним</w:t>
      </w:r>
      <w:proofErr w:type="spellEnd"/>
      <w:r>
        <w:rPr>
          <w:color w:val="212121"/>
        </w:rPr>
        <w:t xml:space="preserve"> актом, </w:t>
      </w:r>
      <w:proofErr w:type="spellStart"/>
      <w:r>
        <w:rPr>
          <w:color w:val="212121"/>
        </w:rPr>
        <w:t>незалежно</w:t>
      </w:r>
      <w:proofErr w:type="spellEnd"/>
      <w:r>
        <w:rPr>
          <w:color w:val="212121"/>
        </w:rPr>
        <w:t xml:space="preserve"> </w:t>
      </w:r>
      <w:proofErr w:type="spellStart"/>
      <w:r>
        <w:rPr>
          <w:color w:val="212121"/>
        </w:rPr>
        <w:t>від</w:t>
      </w:r>
      <w:proofErr w:type="spellEnd"/>
      <w:r>
        <w:rPr>
          <w:color w:val="212121"/>
        </w:rPr>
        <w:t xml:space="preserve"> будь-</w:t>
      </w:r>
      <w:proofErr w:type="spellStart"/>
      <w:r>
        <w:rPr>
          <w:color w:val="212121"/>
        </w:rPr>
        <w:t>яких</w:t>
      </w:r>
      <w:proofErr w:type="spellEnd"/>
      <w:r>
        <w:rPr>
          <w:color w:val="212121"/>
        </w:rPr>
        <w:t xml:space="preserve"> </w:t>
      </w:r>
      <w:proofErr w:type="spellStart"/>
      <w:r>
        <w:rPr>
          <w:color w:val="212121"/>
        </w:rPr>
        <w:t>інших</w:t>
      </w:r>
      <w:proofErr w:type="spellEnd"/>
      <w:r>
        <w:rPr>
          <w:color w:val="212121"/>
        </w:rPr>
        <w:t xml:space="preserve"> причин </w:t>
      </w:r>
      <w:proofErr w:type="spellStart"/>
      <w:r>
        <w:rPr>
          <w:color w:val="212121"/>
        </w:rPr>
        <w:t>або</w:t>
      </w:r>
      <w:proofErr w:type="spellEnd"/>
      <w:r>
        <w:rPr>
          <w:color w:val="212121"/>
        </w:rPr>
        <w:t xml:space="preserve"> </w:t>
      </w:r>
      <w:proofErr w:type="spellStart"/>
      <w:r>
        <w:rPr>
          <w:color w:val="212121"/>
        </w:rPr>
        <w:t>подій</w:t>
      </w:r>
      <w:proofErr w:type="spellEnd"/>
      <w:r>
        <w:rPr>
          <w:color w:val="212121"/>
        </w:rPr>
        <w:t xml:space="preserve">, </w:t>
      </w:r>
      <w:proofErr w:type="spellStart"/>
      <w:r>
        <w:rPr>
          <w:color w:val="212121"/>
        </w:rPr>
        <w:t>що</w:t>
      </w:r>
      <w:proofErr w:type="spellEnd"/>
      <w:r>
        <w:rPr>
          <w:color w:val="212121"/>
        </w:rPr>
        <w:t xml:space="preserve"> стались </w:t>
      </w:r>
      <w:proofErr w:type="spellStart"/>
      <w:r>
        <w:rPr>
          <w:color w:val="212121"/>
        </w:rPr>
        <w:t>одночасно</w:t>
      </w:r>
      <w:proofErr w:type="spellEnd"/>
      <w:r>
        <w:rPr>
          <w:color w:val="212121"/>
        </w:rPr>
        <w:t xml:space="preserve"> </w:t>
      </w:r>
      <w:proofErr w:type="spellStart"/>
      <w:r>
        <w:rPr>
          <w:color w:val="212121"/>
        </w:rPr>
        <w:t>або</w:t>
      </w:r>
      <w:proofErr w:type="spellEnd"/>
      <w:r>
        <w:rPr>
          <w:color w:val="212121"/>
        </w:rPr>
        <w:t xml:space="preserve"> в будь-</w:t>
      </w:r>
      <w:proofErr w:type="spellStart"/>
      <w:r>
        <w:rPr>
          <w:color w:val="212121"/>
        </w:rPr>
        <w:t>якій</w:t>
      </w:r>
      <w:proofErr w:type="spellEnd"/>
      <w:r>
        <w:rPr>
          <w:color w:val="212121"/>
        </w:rPr>
        <w:t xml:space="preserve"> </w:t>
      </w:r>
      <w:proofErr w:type="spellStart"/>
      <w:r>
        <w:rPr>
          <w:color w:val="212121"/>
        </w:rPr>
        <w:t>іншій</w:t>
      </w:r>
      <w:proofErr w:type="spellEnd"/>
      <w:r>
        <w:rPr>
          <w:color w:val="212121"/>
        </w:rPr>
        <w:t xml:space="preserve"> </w:t>
      </w:r>
      <w:proofErr w:type="spellStart"/>
      <w:r>
        <w:rPr>
          <w:color w:val="212121"/>
        </w:rPr>
        <w:t>послідовності</w:t>
      </w:r>
      <w:proofErr w:type="spellEnd"/>
      <w:r>
        <w:rPr>
          <w:color w:val="212121"/>
        </w:rPr>
        <w:t xml:space="preserve"> </w:t>
      </w:r>
      <w:proofErr w:type="spellStart"/>
      <w:r>
        <w:rPr>
          <w:color w:val="212121"/>
        </w:rPr>
        <w:t>щодо</w:t>
      </w:r>
      <w:proofErr w:type="spellEnd"/>
      <w:r>
        <w:rPr>
          <w:color w:val="212121"/>
        </w:rPr>
        <w:t xml:space="preserve"> </w:t>
      </w:r>
      <w:proofErr w:type="spellStart"/>
      <w:r>
        <w:rPr>
          <w:color w:val="212121"/>
        </w:rPr>
        <w:t>настання</w:t>
      </w:r>
      <w:proofErr w:type="spellEnd"/>
      <w:r>
        <w:rPr>
          <w:color w:val="212121"/>
        </w:rPr>
        <w:t xml:space="preserve"> такого </w:t>
      </w:r>
      <w:proofErr w:type="spellStart"/>
      <w:r>
        <w:rPr>
          <w:color w:val="212121"/>
        </w:rPr>
        <w:t>збитку</w:t>
      </w:r>
      <w:proofErr w:type="spellEnd"/>
      <w:r>
        <w:rPr>
          <w:color w:val="212121"/>
        </w:rPr>
        <w:t>.</w:t>
      </w:r>
    </w:p>
    <w:p w:rsidR="00031AF3" w:rsidRDefault="00031AF3" w:rsidP="00031AF3">
      <w:pPr>
        <w:shd w:val="clear" w:color="auto" w:fill="FFFFFF"/>
        <w:tabs>
          <w:tab w:val="left" w:pos="360"/>
        </w:tabs>
        <w:ind w:left="540" w:hanging="540"/>
        <w:jc w:val="both"/>
      </w:pPr>
      <w:r>
        <w:rPr>
          <w:color w:val="212121"/>
        </w:rPr>
        <w:t xml:space="preserve">3.1.25.1.2. В рамках </w:t>
      </w:r>
      <w:proofErr w:type="spellStart"/>
      <w:r>
        <w:rPr>
          <w:color w:val="212121"/>
        </w:rPr>
        <w:t>цього</w:t>
      </w:r>
      <w:proofErr w:type="spellEnd"/>
      <w:r>
        <w:rPr>
          <w:color w:val="212121"/>
        </w:rPr>
        <w:t xml:space="preserve"> </w:t>
      </w:r>
      <w:proofErr w:type="spellStart"/>
      <w:r>
        <w:rPr>
          <w:color w:val="212121"/>
        </w:rPr>
        <w:t>застереження</w:t>
      </w:r>
      <w:proofErr w:type="spellEnd"/>
      <w:r>
        <w:rPr>
          <w:color w:val="212121"/>
        </w:rPr>
        <w:t xml:space="preserve"> </w:t>
      </w:r>
      <w:proofErr w:type="spellStart"/>
      <w:r>
        <w:rPr>
          <w:color w:val="212121"/>
        </w:rPr>
        <w:t>терористичний</w:t>
      </w:r>
      <w:proofErr w:type="spellEnd"/>
      <w:r>
        <w:rPr>
          <w:color w:val="212121"/>
        </w:rPr>
        <w:t xml:space="preserve"> акт, </w:t>
      </w:r>
      <w:proofErr w:type="spellStart"/>
      <w:r>
        <w:rPr>
          <w:color w:val="212121"/>
        </w:rPr>
        <w:t>тобто</w:t>
      </w:r>
      <w:proofErr w:type="spellEnd"/>
      <w:r>
        <w:rPr>
          <w:color w:val="212121"/>
        </w:rPr>
        <w:t xml:space="preserve"> </w:t>
      </w:r>
      <w:proofErr w:type="spellStart"/>
      <w:r>
        <w:rPr>
          <w:color w:val="212121"/>
        </w:rPr>
        <w:t>застосування</w:t>
      </w:r>
      <w:proofErr w:type="spellEnd"/>
      <w:r>
        <w:rPr>
          <w:color w:val="212121"/>
        </w:rPr>
        <w:t xml:space="preserve"> </w:t>
      </w:r>
      <w:proofErr w:type="spellStart"/>
      <w:r>
        <w:rPr>
          <w:color w:val="212121"/>
        </w:rPr>
        <w:t>зброї</w:t>
      </w:r>
      <w:proofErr w:type="spellEnd"/>
      <w:r>
        <w:rPr>
          <w:color w:val="212121"/>
        </w:rPr>
        <w:t xml:space="preserve">, </w:t>
      </w:r>
      <w:proofErr w:type="spellStart"/>
      <w:r>
        <w:rPr>
          <w:color w:val="212121"/>
        </w:rPr>
        <w:t>вчинення</w:t>
      </w:r>
      <w:proofErr w:type="spellEnd"/>
      <w:r>
        <w:rPr>
          <w:color w:val="212121"/>
        </w:rPr>
        <w:t xml:space="preserve"> </w:t>
      </w:r>
      <w:proofErr w:type="spellStart"/>
      <w:r>
        <w:rPr>
          <w:color w:val="212121"/>
        </w:rPr>
        <w:t>вибуху</w:t>
      </w:r>
      <w:proofErr w:type="spellEnd"/>
      <w:r>
        <w:rPr>
          <w:color w:val="212121"/>
        </w:rPr>
        <w:t xml:space="preserve">, </w:t>
      </w:r>
      <w:proofErr w:type="spellStart"/>
      <w:r>
        <w:rPr>
          <w:color w:val="212121"/>
        </w:rPr>
        <w:t>підпалу</w:t>
      </w:r>
      <w:proofErr w:type="spellEnd"/>
      <w:r>
        <w:rPr>
          <w:color w:val="212121"/>
        </w:rPr>
        <w:t xml:space="preserve"> </w:t>
      </w:r>
      <w:proofErr w:type="spellStart"/>
      <w:r>
        <w:rPr>
          <w:color w:val="212121"/>
        </w:rPr>
        <w:t>чи</w:t>
      </w:r>
      <w:proofErr w:type="spellEnd"/>
      <w:r>
        <w:rPr>
          <w:color w:val="212121"/>
        </w:rPr>
        <w:t xml:space="preserve"> </w:t>
      </w:r>
      <w:proofErr w:type="spellStart"/>
      <w:r>
        <w:rPr>
          <w:color w:val="212121"/>
        </w:rPr>
        <w:t>інших</w:t>
      </w:r>
      <w:proofErr w:type="spellEnd"/>
      <w:r>
        <w:rPr>
          <w:color w:val="212121"/>
        </w:rPr>
        <w:t xml:space="preserve"> </w:t>
      </w:r>
      <w:proofErr w:type="spellStart"/>
      <w:r>
        <w:rPr>
          <w:color w:val="212121"/>
        </w:rPr>
        <w:t>дій</w:t>
      </w:r>
      <w:proofErr w:type="spellEnd"/>
      <w:r>
        <w:rPr>
          <w:color w:val="212121"/>
        </w:rPr>
        <w:t xml:space="preserve">, </w:t>
      </w:r>
      <w:proofErr w:type="spellStart"/>
      <w:r>
        <w:rPr>
          <w:color w:val="212121"/>
        </w:rPr>
        <w:t>які</w:t>
      </w:r>
      <w:proofErr w:type="spellEnd"/>
      <w:r>
        <w:rPr>
          <w:color w:val="212121"/>
        </w:rPr>
        <w:t xml:space="preserve"> </w:t>
      </w:r>
      <w:proofErr w:type="spellStart"/>
      <w:r>
        <w:rPr>
          <w:color w:val="212121"/>
        </w:rPr>
        <w:t>створювали</w:t>
      </w:r>
      <w:proofErr w:type="spellEnd"/>
      <w:r>
        <w:rPr>
          <w:color w:val="212121"/>
        </w:rPr>
        <w:t xml:space="preserve"> </w:t>
      </w:r>
      <w:proofErr w:type="spellStart"/>
      <w:r>
        <w:rPr>
          <w:color w:val="212121"/>
        </w:rPr>
        <w:t>небезпеку</w:t>
      </w:r>
      <w:proofErr w:type="spellEnd"/>
      <w:r>
        <w:rPr>
          <w:color w:val="212121"/>
        </w:rPr>
        <w:t xml:space="preserve"> для </w:t>
      </w:r>
      <w:proofErr w:type="spellStart"/>
      <w:r>
        <w:rPr>
          <w:color w:val="212121"/>
        </w:rPr>
        <w:t>життя</w:t>
      </w:r>
      <w:proofErr w:type="spellEnd"/>
      <w:r>
        <w:rPr>
          <w:color w:val="212121"/>
        </w:rPr>
        <w:t xml:space="preserve"> </w:t>
      </w:r>
      <w:proofErr w:type="spellStart"/>
      <w:r>
        <w:rPr>
          <w:color w:val="212121"/>
        </w:rPr>
        <w:t>чи</w:t>
      </w:r>
      <w:proofErr w:type="spellEnd"/>
      <w:r>
        <w:rPr>
          <w:color w:val="212121"/>
        </w:rPr>
        <w:t xml:space="preserve"> </w:t>
      </w:r>
      <w:proofErr w:type="spellStart"/>
      <w:r>
        <w:rPr>
          <w:color w:val="212121"/>
        </w:rPr>
        <w:t>здоров’я</w:t>
      </w:r>
      <w:proofErr w:type="spellEnd"/>
      <w:r>
        <w:rPr>
          <w:color w:val="212121"/>
        </w:rPr>
        <w:t xml:space="preserve"> </w:t>
      </w:r>
      <w:proofErr w:type="spellStart"/>
      <w:r>
        <w:rPr>
          <w:color w:val="212121"/>
        </w:rPr>
        <w:t>людини</w:t>
      </w:r>
      <w:proofErr w:type="spellEnd"/>
      <w:r>
        <w:rPr>
          <w:color w:val="212121"/>
        </w:rPr>
        <w:t xml:space="preserve"> </w:t>
      </w:r>
      <w:proofErr w:type="spellStart"/>
      <w:r>
        <w:rPr>
          <w:color w:val="212121"/>
        </w:rPr>
        <w:t>або</w:t>
      </w:r>
      <w:proofErr w:type="spellEnd"/>
      <w:r>
        <w:rPr>
          <w:color w:val="212121"/>
        </w:rPr>
        <w:t xml:space="preserve"> </w:t>
      </w:r>
      <w:proofErr w:type="spellStart"/>
      <w:r>
        <w:rPr>
          <w:color w:val="212121"/>
        </w:rPr>
        <w:t>заподіяння</w:t>
      </w:r>
      <w:proofErr w:type="spellEnd"/>
      <w:r>
        <w:rPr>
          <w:color w:val="212121"/>
        </w:rPr>
        <w:t xml:space="preserve"> </w:t>
      </w:r>
      <w:proofErr w:type="spellStart"/>
      <w:r>
        <w:rPr>
          <w:color w:val="212121"/>
        </w:rPr>
        <w:t>значної</w:t>
      </w:r>
      <w:proofErr w:type="spellEnd"/>
      <w:r>
        <w:rPr>
          <w:color w:val="212121"/>
        </w:rPr>
        <w:t xml:space="preserve"> </w:t>
      </w:r>
      <w:proofErr w:type="spellStart"/>
      <w:r>
        <w:rPr>
          <w:color w:val="212121"/>
        </w:rPr>
        <w:t>майнової</w:t>
      </w:r>
      <w:proofErr w:type="spellEnd"/>
      <w:r>
        <w:rPr>
          <w:color w:val="212121"/>
        </w:rPr>
        <w:t xml:space="preserve"> </w:t>
      </w:r>
      <w:proofErr w:type="spellStart"/>
      <w:r>
        <w:rPr>
          <w:color w:val="212121"/>
        </w:rPr>
        <w:t>шкоди</w:t>
      </w:r>
      <w:proofErr w:type="spellEnd"/>
      <w:r>
        <w:rPr>
          <w:color w:val="212121"/>
        </w:rPr>
        <w:t xml:space="preserve"> </w:t>
      </w:r>
      <w:proofErr w:type="spellStart"/>
      <w:r>
        <w:rPr>
          <w:color w:val="212121"/>
        </w:rPr>
        <w:t>чи</w:t>
      </w:r>
      <w:proofErr w:type="spellEnd"/>
      <w:r>
        <w:rPr>
          <w:color w:val="212121"/>
        </w:rPr>
        <w:t xml:space="preserve"> </w:t>
      </w:r>
      <w:proofErr w:type="spellStart"/>
      <w:r>
        <w:rPr>
          <w:color w:val="212121"/>
        </w:rPr>
        <w:t>настання</w:t>
      </w:r>
      <w:proofErr w:type="spellEnd"/>
      <w:r>
        <w:rPr>
          <w:color w:val="212121"/>
        </w:rPr>
        <w:t xml:space="preserve"> </w:t>
      </w:r>
      <w:proofErr w:type="spellStart"/>
      <w:r>
        <w:rPr>
          <w:color w:val="212121"/>
        </w:rPr>
        <w:t>інших</w:t>
      </w:r>
      <w:proofErr w:type="spellEnd"/>
      <w:r>
        <w:rPr>
          <w:color w:val="212121"/>
        </w:rPr>
        <w:t xml:space="preserve"> тяжких </w:t>
      </w:r>
      <w:proofErr w:type="spellStart"/>
      <w:r>
        <w:rPr>
          <w:color w:val="212121"/>
        </w:rPr>
        <w:t>наслідків</w:t>
      </w:r>
      <w:proofErr w:type="spellEnd"/>
      <w:r>
        <w:rPr>
          <w:color w:val="212121"/>
        </w:rPr>
        <w:t xml:space="preserve">, </w:t>
      </w:r>
      <w:proofErr w:type="spellStart"/>
      <w:r>
        <w:rPr>
          <w:color w:val="212121"/>
        </w:rPr>
        <w:t>якщо</w:t>
      </w:r>
      <w:proofErr w:type="spellEnd"/>
      <w:r>
        <w:rPr>
          <w:color w:val="212121"/>
        </w:rPr>
        <w:t xml:space="preserve"> </w:t>
      </w:r>
      <w:proofErr w:type="spellStart"/>
      <w:r>
        <w:rPr>
          <w:color w:val="212121"/>
        </w:rPr>
        <w:t>такі</w:t>
      </w:r>
      <w:proofErr w:type="spellEnd"/>
      <w:r>
        <w:rPr>
          <w:color w:val="212121"/>
        </w:rPr>
        <w:t xml:space="preserve"> </w:t>
      </w:r>
      <w:proofErr w:type="spellStart"/>
      <w:r>
        <w:rPr>
          <w:color w:val="212121"/>
        </w:rPr>
        <w:t>дії</w:t>
      </w:r>
      <w:proofErr w:type="spellEnd"/>
      <w:r>
        <w:rPr>
          <w:color w:val="212121"/>
        </w:rPr>
        <w:t xml:space="preserve"> </w:t>
      </w:r>
      <w:proofErr w:type="spellStart"/>
      <w:r>
        <w:rPr>
          <w:color w:val="212121"/>
        </w:rPr>
        <w:t>були</w:t>
      </w:r>
      <w:proofErr w:type="spellEnd"/>
      <w:r>
        <w:rPr>
          <w:color w:val="212121"/>
        </w:rPr>
        <w:t xml:space="preserve"> </w:t>
      </w:r>
      <w:proofErr w:type="spellStart"/>
      <w:r>
        <w:rPr>
          <w:color w:val="212121"/>
        </w:rPr>
        <w:t>вчинені</w:t>
      </w:r>
      <w:proofErr w:type="spellEnd"/>
      <w:r>
        <w:rPr>
          <w:color w:val="212121"/>
        </w:rPr>
        <w:t xml:space="preserve"> з метою </w:t>
      </w:r>
      <w:proofErr w:type="spellStart"/>
      <w:r>
        <w:rPr>
          <w:color w:val="212121"/>
        </w:rPr>
        <w:t>порушення</w:t>
      </w:r>
      <w:proofErr w:type="spellEnd"/>
      <w:r>
        <w:rPr>
          <w:color w:val="212121"/>
        </w:rPr>
        <w:t xml:space="preserve"> </w:t>
      </w:r>
      <w:proofErr w:type="spellStart"/>
      <w:r>
        <w:rPr>
          <w:color w:val="212121"/>
        </w:rPr>
        <w:t>громадської</w:t>
      </w:r>
      <w:proofErr w:type="spellEnd"/>
      <w:r>
        <w:rPr>
          <w:color w:val="212121"/>
        </w:rPr>
        <w:t xml:space="preserve"> </w:t>
      </w:r>
      <w:proofErr w:type="spellStart"/>
      <w:r>
        <w:rPr>
          <w:color w:val="212121"/>
        </w:rPr>
        <w:t>безпеки</w:t>
      </w:r>
      <w:proofErr w:type="spellEnd"/>
      <w:r>
        <w:rPr>
          <w:color w:val="212121"/>
        </w:rPr>
        <w:t xml:space="preserve">, </w:t>
      </w:r>
      <w:proofErr w:type="spellStart"/>
      <w:r>
        <w:rPr>
          <w:color w:val="212121"/>
        </w:rPr>
        <w:t>залякування</w:t>
      </w:r>
      <w:proofErr w:type="spellEnd"/>
      <w:r>
        <w:rPr>
          <w:color w:val="212121"/>
        </w:rPr>
        <w:t xml:space="preserve"> </w:t>
      </w:r>
      <w:proofErr w:type="spellStart"/>
      <w:r>
        <w:rPr>
          <w:color w:val="212121"/>
        </w:rPr>
        <w:t>населення</w:t>
      </w:r>
      <w:proofErr w:type="spellEnd"/>
      <w:r>
        <w:rPr>
          <w:color w:val="212121"/>
        </w:rPr>
        <w:t xml:space="preserve">, </w:t>
      </w:r>
      <w:proofErr w:type="spellStart"/>
      <w:r>
        <w:rPr>
          <w:color w:val="212121"/>
        </w:rPr>
        <w:t>провокації</w:t>
      </w:r>
      <w:proofErr w:type="spellEnd"/>
      <w:r>
        <w:rPr>
          <w:color w:val="212121"/>
        </w:rPr>
        <w:t xml:space="preserve"> </w:t>
      </w:r>
      <w:proofErr w:type="spellStart"/>
      <w:r>
        <w:rPr>
          <w:color w:val="212121"/>
        </w:rPr>
        <w:t>воєнного</w:t>
      </w:r>
      <w:proofErr w:type="spellEnd"/>
      <w:r>
        <w:rPr>
          <w:color w:val="212121"/>
        </w:rPr>
        <w:t xml:space="preserve"> </w:t>
      </w:r>
      <w:proofErr w:type="spellStart"/>
      <w:r>
        <w:rPr>
          <w:color w:val="212121"/>
        </w:rPr>
        <w:t>конфлікту</w:t>
      </w:r>
      <w:proofErr w:type="spellEnd"/>
      <w:r>
        <w:rPr>
          <w:color w:val="212121"/>
        </w:rPr>
        <w:t xml:space="preserve">, </w:t>
      </w:r>
      <w:proofErr w:type="spellStart"/>
      <w:r>
        <w:rPr>
          <w:color w:val="212121"/>
        </w:rPr>
        <w:t>міжнародного</w:t>
      </w:r>
      <w:proofErr w:type="spellEnd"/>
      <w:r>
        <w:rPr>
          <w:color w:val="212121"/>
        </w:rPr>
        <w:t xml:space="preserve"> </w:t>
      </w:r>
      <w:proofErr w:type="spellStart"/>
      <w:r>
        <w:rPr>
          <w:color w:val="212121"/>
        </w:rPr>
        <w:t>ускладнення</w:t>
      </w:r>
      <w:proofErr w:type="spellEnd"/>
      <w:r>
        <w:rPr>
          <w:color w:val="212121"/>
        </w:rPr>
        <w:t xml:space="preserve">, </w:t>
      </w:r>
      <w:proofErr w:type="spellStart"/>
      <w:r>
        <w:rPr>
          <w:color w:val="212121"/>
        </w:rPr>
        <w:t>або</w:t>
      </w:r>
      <w:proofErr w:type="spellEnd"/>
      <w:r>
        <w:rPr>
          <w:color w:val="212121"/>
        </w:rPr>
        <w:t xml:space="preserve"> з метою </w:t>
      </w:r>
      <w:proofErr w:type="spellStart"/>
      <w:r>
        <w:rPr>
          <w:color w:val="212121"/>
        </w:rPr>
        <w:t>впливу</w:t>
      </w:r>
      <w:proofErr w:type="spellEnd"/>
      <w:r>
        <w:rPr>
          <w:color w:val="212121"/>
        </w:rPr>
        <w:t xml:space="preserve"> на </w:t>
      </w:r>
      <w:proofErr w:type="spellStart"/>
      <w:r>
        <w:rPr>
          <w:color w:val="212121"/>
        </w:rPr>
        <w:t>прийняття</w:t>
      </w:r>
      <w:proofErr w:type="spellEnd"/>
      <w:r>
        <w:rPr>
          <w:color w:val="212121"/>
        </w:rPr>
        <w:t xml:space="preserve"> </w:t>
      </w:r>
      <w:proofErr w:type="spellStart"/>
      <w:r>
        <w:rPr>
          <w:color w:val="212121"/>
        </w:rPr>
        <w:t>рішень</w:t>
      </w:r>
      <w:proofErr w:type="spellEnd"/>
      <w:r>
        <w:rPr>
          <w:color w:val="212121"/>
        </w:rPr>
        <w:t xml:space="preserve"> </w:t>
      </w:r>
      <w:proofErr w:type="spellStart"/>
      <w:r>
        <w:rPr>
          <w:color w:val="212121"/>
        </w:rPr>
        <w:t>чи</w:t>
      </w:r>
      <w:proofErr w:type="spellEnd"/>
      <w:r>
        <w:rPr>
          <w:color w:val="212121"/>
        </w:rPr>
        <w:t xml:space="preserve"> </w:t>
      </w:r>
      <w:proofErr w:type="spellStart"/>
      <w:r>
        <w:rPr>
          <w:color w:val="212121"/>
        </w:rPr>
        <w:t>вчинення</w:t>
      </w:r>
      <w:proofErr w:type="spellEnd"/>
      <w:r>
        <w:rPr>
          <w:color w:val="212121"/>
        </w:rPr>
        <w:t xml:space="preserve"> </w:t>
      </w:r>
      <w:proofErr w:type="spellStart"/>
      <w:r>
        <w:rPr>
          <w:color w:val="212121"/>
        </w:rPr>
        <w:t>або</w:t>
      </w:r>
      <w:proofErr w:type="spellEnd"/>
      <w:r>
        <w:rPr>
          <w:color w:val="212121"/>
        </w:rPr>
        <w:t xml:space="preserve"> </w:t>
      </w:r>
      <w:proofErr w:type="spellStart"/>
      <w:r>
        <w:rPr>
          <w:color w:val="212121"/>
        </w:rPr>
        <w:t>невчинення</w:t>
      </w:r>
      <w:proofErr w:type="spellEnd"/>
      <w:r>
        <w:rPr>
          <w:color w:val="212121"/>
        </w:rPr>
        <w:t xml:space="preserve"> </w:t>
      </w:r>
      <w:proofErr w:type="spellStart"/>
      <w:r>
        <w:rPr>
          <w:color w:val="212121"/>
        </w:rPr>
        <w:t>дій</w:t>
      </w:r>
      <w:proofErr w:type="spellEnd"/>
      <w:r>
        <w:rPr>
          <w:color w:val="212121"/>
        </w:rPr>
        <w:t xml:space="preserve"> органами </w:t>
      </w:r>
      <w:proofErr w:type="spellStart"/>
      <w:r>
        <w:rPr>
          <w:color w:val="212121"/>
        </w:rPr>
        <w:t>державної</w:t>
      </w:r>
      <w:proofErr w:type="spellEnd"/>
      <w:r>
        <w:rPr>
          <w:color w:val="212121"/>
        </w:rPr>
        <w:t xml:space="preserve"> </w:t>
      </w:r>
      <w:proofErr w:type="spellStart"/>
      <w:r>
        <w:rPr>
          <w:color w:val="212121"/>
        </w:rPr>
        <w:t>влади</w:t>
      </w:r>
      <w:proofErr w:type="spellEnd"/>
      <w:r>
        <w:rPr>
          <w:color w:val="212121"/>
        </w:rPr>
        <w:t xml:space="preserve"> </w:t>
      </w:r>
      <w:proofErr w:type="spellStart"/>
      <w:r>
        <w:rPr>
          <w:color w:val="212121"/>
        </w:rPr>
        <w:t>чи</w:t>
      </w:r>
      <w:proofErr w:type="spellEnd"/>
      <w:r>
        <w:rPr>
          <w:color w:val="212121"/>
        </w:rPr>
        <w:t xml:space="preserve"> органами </w:t>
      </w:r>
      <w:proofErr w:type="spellStart"/>
      <w:r>
        <w:rPr>
          <w:color w:val="212121"/>
        </w:rPr>
        <w:t>місцевого</w:t>
      </w:r>
      <w:proofErr w:type="spellEnd"/>
      <w:r>
        <w:rPr>
          <w:color w:val="212121"/>
        </w:rPr>
        <w:t xml:space="preserve"> </w:t>
      </w:r>
      <w:proofErr w:type="spellStart"/>
      <w:r>
        <w:rPr>
          <w:color w:val="212121"/>
        </w:rPr>
        <w:t>самоврядування</w:t>
      </w:r>
      <w:proofErr w:type="spellEnd"/>
      <w:r>
        <w:rPr>
          <w:color w:val="212121"/>
        </w:rPr>
        <w:t xml:space="preserve">, </w:t>
      </w:r>
      <w:proofErr w:type="spellStart"/>
      <w:r>
        <w:rPr>
          <w:color w:val="212121"/>
        </w:rPr>
        <w:t>службовими</w:t>
      </w:r>
      <w:proofErr w:type="spellEnd"/>
      <w:r>
        <w:rPr>
          <w:color w:val="212121"/>
        </w:rPr>
        <w:t xml:space="preserve"> особами </w:t>
      </w:r>
      <w:proofErr w:type="spellStart"/>
      <w:r>
        <w:rPr>
          <w:color w:val="212121"/>
        </w:rPr>
        <w:t>цих</w:t>
      </w:r>
      <w:proofErr w:type="spellEnd"/>
      <w:r>
        <w:rPr>
          <w:color w:val="212121"/>
        </w:rPr>
        <w:t xml:space="preserve"> </w:t>
      </w:r>
      <w:proofErr w:type="spellStart"/>
      <w:r>
        <w:rPr>
          <w:color w:val="212121"/>
        </w:rPr>
        <w:t>органів</w:t>
      </w:r>
      <w:proofErr w:type="spellEnd"/>
      <w:r>
        <w:rPr>
          <w:color w:val="212121"/>
        </w:rPr>
        <w:t xml:space="preserve">, </w:t>
      </w:r>
      <w:proofErr w:type="spellStart"/>
      <w:r>
        <w:rPr>
          <w:color w:val="212121"/>
        </w:rPr>
        <w:t>об’єднаннями</w:t>
      </w:r>
      <w:proofErr w:type="spellEnd"/>
      <w:r>
        <w:rPr>
          <w:color w:val="212121"/>
        </w:rPr>
        <w:t xml:space="preserve"> </w:t>
      </w:r>
      <w:proofErr w:type="spellStart"/>
      <w:r>
        <w:rPr>
          <w:color w:val="212121"/>
        </w:rPr>
        <w:t>громадян</w:t>
      </w:r>
      <w:proofErr w:type="spellEnd"/>
      <w:r>
        <w:rPr>
          <w:color w:val="212121"/>
        </w:rPr>
        <w:t xml:space="preserve">, </w:t>
      </w:r>
      <w:proofErr w:type="spellStart"/>
      <w:r>
        <w:rPr>
          <w:color w:val="212121"/>
        </w:rPr>
        <w:t>юридичними</w:t>
      </w:r>
      <w:proofErr w:type="spellEnd"/>
      <w:r>
        <w:rPr>
          <w:color w:val="212121"/>
        </w:rPr>
        <w:t xml:space="preserve"> особами, </w:t>
      </w:r>
      <w:proofErr w:type="spellStart"/>
      <w:r>
        <w:rPr>
          <w:color w:val="212121"/>
        </w:rPr>
        <w:t>або</w:t>
      </w:r>
      <w:proofErr w:type="spellEnd"/>
      <w:r>
        <w:rPr>
          <w:color w:val="212121"/>
        </w:rPr>
        <w:t xml:space="preserve"> </w:t>
      </w:r>
      <w:proofErr w:type="spellStart"/>
      <w:r>
        <w:rPr>
          <w:color w:val="212121"/>
        </w:rPr>
        <w:t>привернення</w:t>
      </w:r>
      <w:proofErr w:type="spellEnd"/>
      <w:r>
        <w:rPr>
          <w:color w:val="212121"/>
        </w:rPr>
        <w:t xml:space="preserve"> </w:t>
      </w:r>
      <w:proofErr w:type="spellStart"/>
      <w:r>
        <w:rPr>
          <w:color w:val="212121"/>
        </w:rPr>
        <w:t>уваги</w:t>
      </w:r>
      <w:proofErr w:type="spellEnd"/>
      <w:r>
        <w:rPr>
          <w:color w:val="212121"/>
        </w:rPr>
        <w:t xml:space="preserve"> </w:t>
      </w:r>
      <w:proofErr w:type="spellStart"/>
      <w:r>
        <w:rPr>
          <w:color w:val="212121"/>
        </w:rPr>
        <w:t>громадськості</w:t>
      </w:r>
      <w:proofErr w:type="spellEnd"/>
      <w:r>
        <w:rPr>
          <w:color w:val="212121"/>
        </w:rPr>
        <w:t xml:space="preserve"> до </w:t>
      </w:r>
      <w:proofErr w:type="spellStart"/>
      <w:r>
        <w:rPr>
          <w:color w:val="212121"/>
        </w:rPr>
        <w:t>певних</w:t>
      </w:r>
      <w:proofErr w:type="spellEnd"/>
      <w:r>
        <w:rPr>
          <w:color w:val="212121"/>
        </w:rPr>
        <w:t xml:space="preserve"> </w:t>
      </w:r>
      <w:proofErr w:type="spellStart"/>
      <w:r>
        <w:rPr>
          <w:color w:val="212121"/>
        </w:rPr>
        <w:t>політичних</w:t>
      </w:r>
      <w:proofErr w:type="spellEnd"/>
      <w:r>
        <w:rPr>
          <w:color w:val="212121"/>
        </w:rPr>
        <w:t xml:space="preserve">, </w:t>
      </w:r>
      <w:proofErr w:type="spellStart"/>
      <w:r>
        <w:rPr>
          <w:color w:val="212121"/>
        </w:rPr>
        <w:t>релігійних</w:t>
      </w:r>
      <w:proofErr w:type="spellEnd"/>
      <w:r>
        <w:rPr>
          <w:color w:val="212121"/>
        </w:rPr>
        <w:t xml:space="preserve"> </w:t>
      </w:r>
      <w:proofErr w:type="spellStart"/>
      <w:r>
        <w:rPr>
          <w:color w:val="212121"/>
        </w:rPr>
        <w:t>чи</w:t>
      </w:r>
      <w:proofErr w:type="spellEnd"/>
      <w:r>
        <w:rPr>
          <w:color w:val="212121"/>
        </w:rPr>
        <w:t xml:space="preserve"> </w:t>
      </w:r>
      <w:proofErr w:type="spellStart"/>
      <w:r>
        <w:rPr>
          <w:color w:val="212121"/>
        </w:rPr>
        <w:t>інших</w:t>
      </w:r>
      <w:proofErr w:type="spellEnd"/>
      <w:r>
        <w:rPr>
          <w:color w:val="212121"/>
        </w:rPr>
        <w:t xml:space="preserve"> </w:t>
      </w:r>
      <w:proofErr w:type="spellStart"/>
      <w:r>
        <w:rPr>
          <w:color w:val="212121"/>
        </w:rPr>
        <w:t>поглядів</w:t>
      </w:r>
      <w:proofErr w:type="spellEnd"/>
      <w:r>
        <w:rPr>
          <w:color w:val="212121"/>
        </w:rPr>
        <w:t xml:space="preserve"> винного (</w:t>
      </w:r>
      <w:proofErr w:type="spellStart"/>
      <w:r>
        <w:rPr>
          <w:color w:val="212121"/>
        </w:rPr>
        <w:t>терориста</w:t>
      </w:r>
      <w:proofErr w:type="spellEnd"/>
      <w:r>
        <w:rPr>
          <w:color w:val="212121"/>
        </w:rPr>
        <w:t xml:space="preserve">) </w:t>
      </w:r>
      <w:proofErr w:type="spellStart"/>
      <w:r>
        <w:rPr>
          <w:color w:val="212121"/>
        </w:rPr>
        <w:t>згідно</w:t>
      </w:r>
      <w:proofErr w:type="spellEnd"/>
      <w:r>
        <w:rPr>
          <w:color w:val="212121"/>
        </w:rPr>
        <w:t xml:space="preserve"> </w:t>
      </w:r>
      <w:proofErr w:type="spellStart"/>
      <w:r>
        <w:rPr>
          <w:color w:val="212121"/>
        </w:rPr>
        <w:t>статті</w:t>
      </w:r>
      <w:proofErr w:type="spellEnd"/>
      <w:r>
        <w:rPr>
          <w:color w:val="212121"/>
        </w:rPr>
        <w:t xml:space="preserve"> 258 </w:t>
      </w:r>
      <w:proofErr w:type="spellStart"/>
      <w:r>
        <w:rPr>
          <w:color w:val="212121"/>
        </w:rPr>
        <w:t>Кримінального</w:t>
      </w:r>
      <w:proofErr w:type="spellEnd"/>
      <w:r>
        <w:rPr>
          <w:color w:val="212121"/>
        </w:rPr>
        <w:t xml:space="preserve"> кодексу </w:t>
      </w:r>
      <w:proofErr w:type="spellStart"/>
      <w:r>
        <w:rPr>
          <w:color w:val="212121"/>
        </w:rPr>
        <w:t>України</w:t>
      </w:r>
      <w:proofErr w:type="spellEnd"/>
      <w:r>
        <w:rPr>
          <w:color w:val="212121"/>
        </w:rPr>
        <w:t>.</w:t>
      </w:r>
    </w:p>
    <w:p w:rsidR="00031AF3" w:rsidRDefault="00031AF3" w:rsidP="00031AF3">
      <w:pPr>
        <w:shd w:val="clear" w:color="auto" w:fill="FFFFFF"/>
        <w:tabs>
          <w:tab w:val="left" w:pos="360"/>
        </w:tabs>
        <w:ind w:left="540" w:hanging="540"/>
        <w:jc w:val="both"/>
      </w:pPr>
      <w:r>
        <w:rPr>
          <w:color w:val="212121"/>
        </w:rPr>
        <w:t xml:space="preserve">3.1.25.1.3. </w:t>
      </w:r>
      <w:proofErr w:type="spellStart"/>
      <w:r>
        <w:rPr>
          <w:color w:val="212121"/>
        </w:rPr>
        <w:t>Цим</w:t>
      </w:r>
      <w:proofErr w:type="spellEnd"/>
      <w:r>
        <w:rPr>
          <w:color w:val="212121"/>
        </w:rPr>
        <w:t xml:space="preserve"> </w:t>
      </w:r>
      <w:proofErr w:type="spellStart"/>
      <w:r>
        <w:rPr>
          <w:color w:val="212121"/>
        </w:rPr>
        <w:t>застереженням</w:t>
      </w:r>
      <w:proofErr w:type="spellEnd"/>
      <w:r>
        <w:rPr>
          <w:color w:val="212121"/>
        </w:rPr>
        <w:t xml:space="preserve"> </w:t>
      </w:r>
      <w:proofErr w:type="spellStart"/>
      <w:r>
        <w:rPr>
          <w:color w:val="212121"/>
        </w:rPr>
        <w:t>також</w:t>
      </w:r>
      <w:proofErr w:type="spellEnd"/>
      <w:r>
        <w:rPr>
          <w:color w:val="212121"/>
        </w:rPr>
        <w:t xml:space="preserve"> </w:t>
      </w:r>
      <w:proofErr w:type="spellStart"/>
      <w:r>
        <w:rPr>
          <w:color w:val="212121"/>
        </w:rPr>
        <w:t>виключаються</w:t>
      </w:r>
      <w:proofErr w:type="spellEnd"/>
      <w:r>
        <w:rPr>
          <w:color w:val="212121"/>
        </w:rPr>
        <w:t xml:space="preserve"> </w:t>
      </w:r>
      <w:proofErr w:type="spellStart"/>
      <w:r>
        <w:rPr>
          <w:color w:val="212121"/>
        </w:rPr>
        <w:t>збитки</w:t>
      </w:r>
      <w:proofErr w:type="spellEnd"/>
      <w:r>
        <w:rPr>
          <w:color w:val="212121"/>
        </w:rPr>
        <w:t xml:space="preserve">, </w:t>
      </w:r>
      <w:proofErr w:type="spellStart"/>
      <w:r>
        <w:rPr>
          <w:color w:val="212121"/>
        </w:rPr>
        <w:t>пошкодження</w:t>
      </w:r>
      <w:proofErr w:type="spellEnd"/>
      <w:r>
        <w:rPr>
          <w:color w:val="212121"/>
        </w:rPr>
        <w:t xml:space="preserve">, </w:t>
      </w:r>
      <w:proofErr w:type="spellStart"/>
      <w:r>
        <w:rPr>
          <w:color w:val="212121"/>
        </w:rPr>
        <w:t>видатки</w:t>
      </w:r>
      <w:proofErr w:type="spellEnd"/>
      <w:r>
        <w:rPr>
          <w:color w:val="212121"/>
        </w:rPr>
        <w:t xml:space="preserve"> </w:t>
      </w:r>
      <w:proofErr w:type="spellStart"/>
      <w:r>
        <w:rPr>
          <w:color w:val="212121"/>
        </w:rPr>
        <w:t>або</w:t>
      </w:r>
      <w:proofErr w:type="spellEnd"/>
      <w:r>
        <w:rPr>
          <w:color w:val="212121"/>
        </w:rPr>
        <w:t xml:space="preserve"> </w:t>
      </w:r>
      <w:proofErr w:type="spellStart"/>
      <w:r>
        <w:rPr>
          <w:color w:val="212121"/>
        </w:rPr>
        <w:t>витрати</w:t>
      </w:r>
      <w:proofErr w:type="spellEnd"/>
      <w:r>
        <w:rPr>
          <w:color w:val="212121"/>
        </w:rPr>
        <w:t xml:space="preserve"> будь-</w:t>
      </w:r>
      <w:proofErr w:type="spellStart"/>
      <w:r>
        <w:rPr>
          <w:color w:val="212121"/>
        </w:rPr>
        <w:t>якого</w:t>
      </w:r>
      <w:proofErr w:type="spellEnd"/>
      <w:r>
        <w:rPr>
          <w:color w:val="212121"/>
        </w:rPr>
        <w:t xml:space="preserve"> характеру, </w:t>
      </w:r>
      <w:proofErr w:type="spellStart"/>
      <w:r>
        <w:rPr>
          <w:color w:val="212121"/>
        </w:rPr>
        <w:t>які</w:t>
      </w:r>
      <w:proofErr w:type="spellEnd"/>
      <w:r>
        <w:rPr>
          <w:color w:val="212121"/>
        </w:rPr>
        <w:t xml:space="preserve"> </w:t>
      </w:r>
      <w:proofErr w:type="spellStart"/>
      <w:r>
        <w:rPr>
          <w:color w:val="212121"/>
        </w:rPr>
        <w:t>безпосередньо</w:t>
      </w:r>
      <w:proofErr w:type="spellEnd"/>
      <w:r>
        <w:rPr>
          <w:color w:val="212121"/>
        </w:rPr>
        <w:t xml:space="preserve"> </w:t>
      </w:r>
      <w:proofErr w:type="spellStart"/>
      <w:r>
        <w:rPr>
          <w:color w:val="212121"/>
        </w:rPr>
        <w:t>або</w:t>
      </w:r>
      <w:proofErr w:type="spellEnd"/>
      <w:r>
        <w:rPr>
          <w:color w:val="212121"/>
        </w:rPr>
        <w:t xml:space="preserve"> </w:t>
      </w:r>
      <w:proofErr w:type="spellStart"/>
      <w:r>
        <w:rPr>
          <w:color w:val="212121"/>
        </w:rPr>
        <w:t>опосередковано</w:t>
      </w:r>
      <w:proofErr w:type="spellEnd"/>
      <w:r>
        <w:rPr>
          <w:color w:val="212121"/>
        </w:rPr>
        <w:t xml:space="preserve"> </w:t>
      </w:r>
      <w:proofErr w:type="spellStart"/>
      <w:r>
        <w:rPr>
          <w:color w:val="212121"/>
        </w:rPr>
        <w:t>спричинені</w:t>
      </w:r>
      <w:proofErr w:type="spellEnd"/>
      <w:r>
        <w:rPr>
          <w:color w:val="212121"/>
        </w:rPr>
        <w:t xml:space="preserve">, є </w:t>
      </w:r>
      <w:proofErr w:type="spellStart"/>
      <w:r>
        <w:rPr>
          <w:color w:val="212121"/>
        </w:rPr>
        <w:t>наслідком</w:t>
      </w:r>
      <w:proofErr w:type="spellEnd"/>
      <w:r>
        <w:rPr>
          <w:color w:val="212121"/>
        </w:rPr>
        <w:t xml:space="preserve"> </w:t>
      </w:r>
      <w:proofErr w:type="spellStart"/>
      <w:r>
        <w:rPr>
          <w:color w:val="212121"/>
        </w:rPr>
        <w:t>або</w:t>
      </w:r>
      <w:proofErr w:type="spellEnd"/>
      <w:r>
        <w:rPr>
          <w:color w:val="212121"/>
        </w:rPr>
        <w:t xml:space="preserve"> </w:t>
      </w:r>
      <w:proofErr w:type="spellStart"/>
      <w:r>
        <w:rPr>
          <w:color w:val="212121"/>
        </w:rPr>
        <w:t>пов’язані</w:t>
      </w:r>
      <w:proofErr w:type="spellEnd"/>
      <w:r>
        <w:rPr>
          <w:color w:val="212121"/>
        </w:rPr>
        <w:t xml:space="preserve"> з будь-</w:t>
      </w:r>
      <w:proofErr w:type="spellStart"/>
      <w:r>
        <w:rPr>
          <w:color w:val="212121"/>
        </w:rPr>
        <w:t>якими</w:t>
      </w:r>
      <w:proofErr w:type="spellEnd"/>
      <w:r>
        <w:rPr>
          <w:color w:val="212121"/>
        </w:rPr>
        <w:t xml:space="preserve"> </w:t>
      </w:r>
      <w:proofErr w:type="spellStart"/>
      <w:r>
        <w:rPr>
          <w:color w:val="212121"/>
        </w:rPr>
        <w:t>діями</w:t>
      </w:r>
      <w:proofErr w:type="spellEnd"/>
      <w:r>
        <w:rPr>
          <w:color w:val="212121"/>
        </w:rPr>
        <w:t xml:space="preserve"> </w:t>
      </w:r>
      <w:proofErr w:type="spellStart"/>
      <w:r>
        <w:rPr>
          <w:color w:val="212121"/>
        </w:rPr>
        <w:t>спрямованими</w:t>
      </w:r>
      <w:proofErr w:type="spellEnd"/>
      <w:r>
        <w:rPr>
          <w:color w:val="212121"/>
        </w:rPr>
        <w:t xml:space="preserve"> на контроль, </w:t>
      </w:r>
      <w:proofErr w:type="spellStart"/>
      <w:r>
        <w:rPr>
          <w:color w:val="212121"/>
        </w:rPr>
        <w:t>запобігання</w:t>
      </w:r>
      <w:proofErr w:type="spellEnd"/>
      <w:r>
        <w:rPr>
          <w:color w:val="212121"/>
        </w:rPr>
        <w:t xml:space="preserve">, </w:t>
      </w:r>
      <w:proofErr w:type="spellStart"/>
      <w:r>
        <w:rPr>
          <w:color w:val="212121"/>
        </w:rPr>
        <w:t>пригнічення</w:t>
      </w:r>
      <w:proofErr w:type="spellEnd"/>
      <w:r>
        <w:rPr>
          <w:color w:val="212121"/>
        </w:rPr>
        <w:t xml:space="preserve"> </w:t>
      </w:r>
      <w:proofErr w:type="spellStart"/>
      <w:r>
        <w:rPr>
          <w:color w:val="212121"/>
        </w:rPr>
        <w:t>або</w:t>
      </w:r>
      <w:proofErr w:type="spellEnd"/>
      <w:r>
        <w:rPr>
          <w:color w:val="212121"/>
        </w:rPr>
        <w:t xml:space="preserve"> </w:t>
      </w:r>
      <w:proofErr w:type="spellStart"/>
      <w:r>
        <w:rPr>
          <w:color w:val="212121"/>
        </w:rPr>
        <w:t>здійснені</w:t>
      </w:r>
      <w:proofErr w:type="spellEnd"/>
      <w:r>
        <w:rPr>
          <w:color w:val="212121"/>
        </w:rPr>
        <w:t xml:space="preserve"> в будь-</w:t>
      </w:r>
      <w:proofErr w:type="spellStart"/>
      <w:r>
        <w:rPr>
          <w:color w:val="212121"/>
        </w:rPr>
        <w:t>якому</w:t>
      </w:r>
      <w:proofErr w:type="spellEnd"/>
      <w:r>
        <w:rPr>
          <w:color w:val="212121"/>
        </w:rPr>
        <w:t xml:space="preserve"> </w:t>
      </w:r>
      <w:proofErr w:type="spellStart"/>
      <w:r>
        <w:rPr>
          <w:color w:val="212121"/>
        </w:rPr>
        <w:t>зв’язку</w:t>
      </w:r>
      <w:proofErr w:type="spellEnd"/>
      <w:r>
        <w:rPr>
          <w:color w:val="212121"/>
        </w:rPr>
        <w:t xml:space="preserve"> з </w:t>
      </w:r>
      <w:proofErr w:type="spellStart"/>
      <w:r>
        <w:rPr>
          <w:color w:val="212121"/>
        </w:rPr>
        <w:t>терористичним</w:t>
      </w:r>
      <w:proofErr w:type="spellEnd"/>
      <w:r>
        <w:rPr>
          <w:color w:val="212121"/>
        </w:rPr>
        <w:t xml:space="preserve"> актом.</w:t>
      </w:r>
    </w:p>
    <w:p w:rsidR="00031AF3" w:rsidRDefault="00031AF3" w:rsidP="00031AF3">
      <w:pPr>
        <w:shd w:val="clear" w:color="auto" w:fill="FFFFFF"/>
        <w:tabs>
          <w:tab w:val="left" w:pos="360"/>
        </w:tabs>
        <w:ind w:left="540" w:hanging="540"/>
        <w:jc w:val="both"/>
      </w:pPr>
      <w:r>
        <w:rPr>
          <w:color w:val="212121"/>
        </w:rPr>
        <w:t xml:space="preserve">3.1.25.1.4. У </w:t>
      </w:r>
      <w:proofErr w:type="spellStart"/>
      <w:r>
        <w:rPr>
          <w:color w:val="212121"/>
        </w:rPr>
        <w:t>випадку</w:t>
      </w:r>
      <w:proofErr w:type="spellEnd"/>
      <w:r>
        <w:rPr>
          <w:color w:val="212121"/>
        </w:rPr>
        <w:t xml:space="preserve"> </w:t>
      </w:r>
      <w:proofErr w:type="spellStart"/>
      <w:r>
        <w:rPr>
          <w:color w:val="212121"/>
        </w:rPr>
        <w:t>якщо</w:t>
      </w:r>
      <w:proofErr w:type="spellEnd"/>
      <w:r>
        <w:rPr>
          <w:color w:val="212121"/>
        </w:rPr>
        <w:t xml:space="preserve"> Страховик </w:t>
      </w:r>
      <w:proofErr w:type="spellStart"/>
      <w:r>
        <w:rPr>
          <w:color w:val="212121"/>
        </w:rPr>
        <w:t>стверджує</w:t>
      </w:r>
      <w:proofErr w:type="spellEnd"/>
      <w:r>
        <w:rPr>
          <w:color w:val="212121"/>
        </w:rPr>
        <w:t xml:space="preserve">, </w:t>
      </w:r>
      <w:proofErr w:type="spellStart"/>
      <w:r>
        <w:rPr>
          <w:color w:val="212121"/>
        </w:rPr>
        <w:t>що</w:t>
      </w:r>
      <w:proofErr w:type="spellEnd"/>
      <w:r>
        <w:rPr>
          <w:color w:val="212121"/>
        </w:rPr>
        <w:t xml:space="preserve"> будь-</w:t>
      </w:r>
      <w:proofErr w:type="spellStart"/>
      <w:r>
        <w:rPr>
          <w:color w:val="212121"/>
        </w:rPr>
        <w:t>які</w:t>
      </w:r>
      <w:proofErr w:type="spellEnd"/>
      <w:r>
        <w:rPr>
          <w:color w:val="212121"/>
        </w:rPr>
        <w:t xml:space="preserve"> </w:t>
      </w:r>
      <w:proofErr w:type="spellStart"/>
      <w:r>
        <w:rPr>
          <w:color w:val="212121"/>
        </w:rPr>
        <w:t>збитки</w:t>
      </w:r>
      <w:proofErr w:type="spellEnd"/>
      <w:r>
        <w:rPr>
          <w:color w:val="212121"/>
        </w:rPr>
        <w:t xml:space="preserve">, </w:t>
      </w:r>
      <w:proofErr w:type="spellStart"/>
      <w:r>
        <w:rPr>
          <w:color w:val="212121"/>
        </w:rPr>
        <w:t>пошкодження</w:t>
      </w:r>
      <w:proofErr w:type="spellEnd"/>
      <w:r>
        <w:rPr>
          <w:color w:val="212121"/>
        </w:rPr>
        <w:t xml:space="preserve">, </w:t>
      </w:r>
      <w:proofErr w:type="spellStart"/>
      <w:r>
        <w:rPr>
          <w:color w:val="212121"/>
        </w:rPr>
        <w:t>видатки</w:t>
      </w:r>
      <w:proofErr w:type="spellEnd"/>
      <w:r>
        <w:rPr>
          <w:color w:val="212121"/>
        </w:rPr>
        <w:t xml:space="preserve"> </w:t>
      </w:r>
      <w:proofErr w:type="spellStart"/>
      <w:r>
        <w:rPr>
          <w:color w:val="212121"/>
        </w:rPr>
        <w:t>або</w:t>
      </w:r>
      <w:proofErr w:type="spellEnd"/>
      <w:r>
        <w:rPr>
          <w:color w:val="212121"/>
        </w:rPr>
        <w:t xml:space="preserve"> </w:t>
      </w:r>
      <w:proofErr w:type="spellStart"/>
      <w:r>
        <w:rPr>
          <w:color w:val="212121"/>
        </w:rPr>
        <w:t>витрати</w:t>
      </w:r>
      <w:proofErr w:type="spellEnd"/>
      <w:r>
        <w:rPr>
          <w:color w:val="212121"/>
        </w:rPr>
        <w:t xml:space="preserve"> не </w:t>
      </w:r>
      <w:proofErr w:type="spellStart"/>
      <w:r>
        <w:rPr>
          <w:color w:val="212121"/>
        </w:rPr>
        <w:t>покриваються</w:t>
      </w:r>
      <w:proofErr w:type="spellEnd"/>
      <w:r>
        <w:rPr>
          <w:color w:val="212121"/>
        </w:rPr>
        <w:t xml:space="preserve"> </w:t>
      </w:r>
      <w:proofErr w:type="spellStart"/>
      <w:r>
        <w:rPr>
          <w:color w:val="212121"/>
        </w:rPr>
        <w:t>страхуванням</w:t>
      </w:r>
      <w:proofErr w:type="spellEnd"/>
      <w:r>
        <w:rPr>
          <w:color w:val="212121"/>
        </w:rPr>
        <w:t xml:space="preserve"> в рамках </w:t>
      </w:r>
      <w:proofErr w:type="spellStart"/>
      <w:r>
        <w:rPr>
          <w:color w:val="212121"/>
        </w:rPr>
        <w:t>цього</w:t>
      </w:r>
      <w:proofErr w:type="spellEnd"/>
      <w:r>
        <w:rPr>
          <w:color w:val="212121"/>
        </w:rPr>
        <w:t xml:space="preserve"> Договору, </w:t>
      </w:r>
      <w:proofErr w:type="spellStart"/>
      <w:r>
        <w:rPr>
          <w:color w:val="212121"/>
        </w:rPr>
        <w:t>обов’язок</w:t>
      </w:r>
      <w:proofErr w:type="spellEnd"/>
      <w:r>
        <w:rPr>
          <w:color w:val="212121"/>
        </w:rPr>
        <w:t xml:space="preserve"> </w:t>
      </w:r>
      <w:proofErr w:type="spellStart"/>
      <w:r>
        <w:rPr>
          <w:color w:val="212121"/>
        </w:rPr>
        <w:t>доведення</w:t>
      </w:r>
      <w:proofErr w:type="spellEnd"/>
      <w:r>
        <w:rPr>
          <w:color w:val="212121"/>
        </w:rPr>
        <w:t xml:space="preserve"> </w:t>
      </w:r>
      <w:proofErr w:type="spellStart"/>
      <w:r>
        <w:rPr>
          <w:color w:val="212121"/>
        </w:rPr>
        <w:t>протилежного</w:t>
      </w:r>
      <w:proofErr w:type="spellEnd"/>
      <w:r>
        <w:rPr>
          <w:color w:val="212121"/>
        </w:rPr>
        <w:t xml:space="preserve"> </w:t>
      </w:r>
      <w:proofErr w:type="spellStart"/>
      <w:r>
        <w:rPr>
          <w:color w:val="212121"/>
        </w:rPr>
        <w:t>покладається</w:t>
      </w:r>
      <w:proofErr w:type="spellEnd"/>
      <w:r>
        <w:rPr>
          <w:color w:val="212121"/>
        </w:rPr>
        <w:t xml:space="preserve"> на </w:t>
      </w:r>
      <w:proofErr w:type="spellStart"/>
      <w:r>
        <w:rPr>
          <w:color w:val="212121"/>
        </w:rPr>
        <w:t>Страхувальника</w:t>
      </w:r>
      <w:proofErr w:type="spellEnd"/>
      <w:r>
        <w:rPr>
          <w:color w:val="212121"/>
        </w:rPr>
        <w:t>.</w:t>
      </w:r>
    </w:p>
    <w:bookmarkEnd w:id="18"/>
    <w:p w:rsidR="00031AF3" w:rsidRDefault="00031AF3" w:rsidP="00031AF3">
      <w:pPr>
        <w:shd w:val="clear" w:color="auto" w:fill="FFFFFF"/>
        <w:tabs>
          <w:tab w:val="left" w:pos="360"/>
        </w:tabs>
        <w:ind w:left="540" w:hanging="540"/>
        <w:jc w:val="both"/>
      </w:pPr>
      <w:r>
        <w:rPr>
          <w:b/>
          <w:bCs/>
          <w:i/>
          <w:iCs/>
          <w:color w:val="212121"/>
        </w:rPr>
        <w:t xml:space="preserve">3.1.25.2. </w:t>
      </w:r>
      <w:proofErr w:type="spellStart"/>
      <w:r>
        <w:rPr>
          <w:b/>
          <w:bCs/>
          <w:i/>
          <w:iCs/>
          <w:color w:val="212121"/>
        </w:rPr>
        <w:t>виключення</w:t>
      </w:r>
      <w:proofErr w:type="spellEnd"/>
      <w:r>
        <w:rPr>
          <w:b/>
          <w:bCs/>
          <w:i/>
          <w:iCs/>
          <w:color w:val="212121"/>
        </w:rPr>
        <w:t xml:space="preserve"> </w:t>
      </w:r>
      <w:proofErr w:type="spellStart"/>
      <w:r>
        <w:rPr>
          <w:b/>
          <w:bCs/>
          <w:i/>
          <w:iCs/>
          <w:color w:val="212121"/>
        </w:rPr>
        <w:t>політичних</w:t>
      </w:r>
      <w:proofErr w:type="spellEnd"/>
      <w:r>
        <w:rPr>
          <w:b/>
          <w:bCs/>
          <w:i/>
          <w:iCs/>
          <w:color w:val="212121"/>
        </w:rPr>
        <w:t xml:space="preserve"> </w:t>
      </w:r>
      <w:proofErr w:type="spellStart"/>
      <w:r>
        <w:rPr>
          <w:b/>
          <w:bCs/>
          <w:i/>
          <w:iCs/>
          <w:color w:val="212121"/>
        </w:rPr>
        <w:t>ризиків</w:t>
      </w:r>
      <w:proofErr w:type="spellEnd"/>
      <w:r>
        <w:rPr>
          <w:b/>
          <w:bCs/>
          <w:i/>
          <w:iCs/>
          <w:color w:val="212121"/>
        </w:rPr>
        <w:t>:</w:t>
      </w:r>
    </w:p>
    <w:p w:rsidR="00031AF3" w:rsidRDefault="00031AF3" w:rsidP="00031AF3">
      <w:pPr>
        <w:shd w:val="clear" w:color="auto" w:fill="FFFFFF"/>
        <w:tabs>
          <w:tab w:val="left" w:pos="360"/>
        </w:tabs>
        <w:ind w:left="540" w:hanging="540"/>
        <w:jc w:val="both"/>
      </w:pPr>
      <w:r>
        <w:rPr>
          <w:color w:val="212121"/>
        </w:rPr>
        <w:t xml:space="preserve">3.1.25.2.1. </w:t>
      </w:r>
      <w:proofErr w:type="spellStart"/>
      <w:r>
        <w:rPr>
          <w:color w:val="212121"/>
        </w:rPr>
        <w:t>Незалежно</w:t>
      </w:r>
      <w:proofErr w:type="spellEnd"/>
      <w:r>
        <w:rPr>
          <w:color w:val="212121"/>
        </w:rPr>
        <w:t xml:space="preserve"> </w:t>
      </w:r>
      <w:proofErr w:type="spellStart"/>
      <w:r>
        <w:rPr>
          <w:color w:val="212121"/>
        </w:rPr>
        <w:t>від</w:t>
      </w:r>
      <w:proofErr w:type="spellEnd"/>
      <w:r>
        <w:rPr>
          <w:color w:val="212121"/>
        </w:rPr>
        <w:t xml:space="preserve"> умов Договору </w:t>
      </w:r>
      <w:proofErr w:type="spellStart"/>
      <w:r>
        <w:rPr>
          <w:color w:val="212121"/>
        </w:rPr>
        <w:t>або</w:t>
      </w:r>
      <w:proofErr w:type="spellEnd"/>
      <w:r>
        <w:rPr>
          <w:color w:val="212121"/>
        </w:rPr>
        <w:t xml:space="preserve"> будь-</w:t>
      </w:r>
      <w:proofErr w:type="spellStart"/>
      <w:r>
        <w:rPr>
          <w:color w:val="212121"/>
        </w:rPr>
        <w:t>якої</w:t>
      </w:r>
      <w:proofErr w:type="spellEnd"/>
      <w:r>
        <w:rPr>
          <w:color w:val="212121"/>
        </w:rPr>
        <w:t xml:space="preserve"> </w:t>
      </w:r>
      <w:proofErr w:type="spellStart"/>
      <w:r>
        <w:rPr>
          <w:color w:val="212121"/>
        </w:rPr>
        <w:t>Додаткової</w:t>
      </w:r>
      <w:proofErr w:type="spellEnd"/>
      <w:r>
        <w:rPr>
          <w:color w:val="212121"/>
        </w:rPr>
        <w:t xml:space="preserve"> угоди до </w:t>
      </w:r>
      <w:proofErr w:type="spellStart"/>
      <w:r>
        <w:rPr>
          <w:color w:val="212121"/>
        </w:rPr>
        <w:t>нього</w:t>
      </w:r>
      <w:proofErr w:type="spellEnd"/>
      <w:r>
        <w:rPr>
          <w:color w:val="212121"/>
        </w:rPr>
        <w:t xml:space="preserve"> </w:t>
      </w:r>
      <w:proofErr w:type="spellStart"/>
      <w:r>
        <w:rPr>
          <w:color w:val="212121"/>
        </w:rPr>
        <w:t>цим</w:t>
      </w:r>
      <w:proofErr w:type="spellEnd"/>
      <w:r>
        <w:rPr>
          <w:color w:val="212121"/>
        </w:rPr>
        <w:t xml:space="preserve"> </w:t>
      </w:r>
      <w:proofErr w:type="spellStart"/>
      <w:r>
        <w:rPr>
          <w:color w:val="212121"/>
        </w:rPr>
        <w:t>застереженням</w:t>
      </w:r>
      <w:proofErr w:type="spellEnd"/>
      <w:r>
        <w:rPr>
          <w:color w:val="212121"/>
        </w:rPr>
        <w:t xml:space="preserve"> </w:t>
      </w:r>
      <w:proofErr w:type="spellStart"/>
      <w:r>
        <w:rPr>
          <w:color w:val="212121"/>
        </w:rPr>
        <w:t>погоджено</w:t>
      </w:r>
      <w:proofErr w:type="spellEnd"/>
      <w:r>
        <w:rPr>
          <w:color w:val="212121"/>
        </w:rPr>
        <w:t xml:space="preserve">, </w:t>
      </w:r>
      <w:proofErr w:type="spellStart"/>
      <w:r>
        <w:rPr>
          <w:color w:val="212121"/>
        </w:rPr>
        <w:t>що</w:t>
      </w:r>
      <w:proofErr w:type="spellEnd"/>
      <w:r>
        <w:rPr>
          <w:color w:val="212121"/>
        </w:rPr>
        <w:t xml:space="preserve"> </w:t>
      </w:r>
      <w:proofErr w:type="spellStart"/>
      <w:r>
        <w:rPr>
          <w:color w:val="212121"/>
        </w:rPr>
        <w:t>страхуванням</w:t>
      </w:r>
      <w:proofErr w:type="spellEnd"/>
      <w:r>
        <w:rPr>
          <w:color w:val="212121"/>
        </w:rPr>
        <w:t xml:space="preserve"> не </w:t>
      </w:r>
      <w:proofErr w:type="spellStart"/>
      <w:r>
        <w:rPr>
          <w:color w:val="212121"/>
        </w:rPr>
        <w:t>покриваються</w:t>
      </w:r>
      <w:proofErr w:type="spellEnd"/>
      <w:r>
        <w:rPr>
          <w:color w:val="212121"/>
        </w:rPr>
        <w:t xml:space="preserve"> </w:t>
      </w:r>
      <w:proofErr w:type="spellStart"/>
      <w:r>
        <w:rPr>
          <w:color w:val="212121"/>
        </w:rPr>
        <w:t>збитки</w:t>
      </w:r>
      <w:proofErr w:type="spellEnd"/>
      <w:r>
        <w:rPr>
          <w:color w:val="212121"/>
        </w:rPr>
        <w:t xml:space="preserve">, </w:t>
      </w:r>
      <w:proofErr w:type="spellStart"/>
      <w:r>
        <w:rPr>
          <w:color w:val="212121"/>
        </w:rPr>
        <w:t>пошкодження</w:t>
      </w:r>
      <w:proofErr w:type="spellEnd"/>
      <w:r>
        <w:rPr>
          <w:color w:val="212121"/>
        </w:rPr>
        <w:t xml:space="preserve">, </w:t>
      </w:r>
      <w:proofErr w:type="spellStart"/>
      <w:r>
        <w:rPr>
          <w:color w:val="212121"/>
        </w:rPr>
        <w:t>видатки</w:t>
      </w:r>
      <w:proofErr w:type="spellEnd"/>
      <w:r>
        <w:rPr>
          <w:color w:val="212121"/>
        </w:rPr>
        <w:t xml:space="preserve"> </w:t>
      </w:r>
      <w:proofErr w:type="spellStart"/>
      <w:r>
        <w:rPr>
          <w:color w:val="212121"/>
        </w:rPr>
        <w:t>або</w:t>
      </w:r>
      <w:proofErr w:type="spellEnd"/>
      <w:r>
        <w:rPr>
          <w:color w:val="212121"/>
        </w:rPr>
        <w:t xml:space="preserve"> </w:t>
      </w:r>
      <w:proofErr w:type="spellStart"/>
      <w:r>
        <w:rPr>
          <w:color w:val="212121"/>
        </w:rPr>
        <w:t>витрати</w:t>
      </w:r>
      <w:proofErr w:type="spellEnd"/>
      <w:r>
        <w:rPr>
          <w:color w:val="212121"/>
        </w:rPr>
        <w:t xml:space="preserve"> будь-</w:t>
      </w:r>
      <w:proofErr w:type="spellStart"/>
      <w:r>
        <w:rPr>
          <w:color w:val="212121"/>
        </w:rPr>
        <w:t>якого</w:t>
      </w:r>
      <w:proofErr w:type="spellEnd"/>
      <w:r>
        <w:rPr>
          <w:color w:val="212121"/>
        </w:rPr>
        <w:t xml:space="preserve"> характеру, </w:t>
      </w:r>
      <w:proofErr w:type="spellStart"/>
      <w:r>
        <w:rPr>
          <w:color w:val="212121"/>
        </w:rPr>
        <w:t>які</w:t>
      </w:r>
      <w:proofErr w:type="spellEnd"/>
      <w:r>
        <w:rPr>
          <w:color w:val="212121"/>
        </w:rPr>
        <w:t xml:space="preserve"> </w:t>
      </w:r>
      <w:proofErr w:type="spellStart"/>
      <w:r>
        <w:rPr>
          <w:color w:val="212121"/>
        </w:rPr>
        <w:t>безпосередньо</w:t>
      </w:r>
      <w:proofErr w:type="spellEnd"/>
      <w:r>
        <w:rPr>
          <w:color w:val="212121"/>
        </w:rPr>
        <w:t xml:space="preserve"> </w:t>
      </w:r>
      <w:proofErr w:type="spellStart"/>
      <w:r>
        <w:rPr>
          <w:color w:val="212121"/>
        </w:rPr>
        <w:t>або</w:t>
      </w:r>
      <w:proofErr w:type="spellEnd"/>
      <w:r>
        <w:rPr>
          <w:color w:val="212121"/>
        </w:rPr>
        <w:t xml:space="preserve"> </w:t>
      </w:r>
      <w:proofErr w:type="spellStart"/>
      <w:r>
        <w:rPr>
          <w:color w:val="212121"/>
        </w:rPr>
        <w:t>опосередковано</w:t>
      </w:r>
      <w:proofErr w:type="spellEnd"/>
      <w:r>
        <w:rPr>
          <w:color w:val="212121"/>
        </w:rPr>
        <w:t xml:space="preserve"> </w:t>
      </w:r>
      <w:proofErr w:type="spellStart"/>
      <w:r>
        <w:rPr>
          <w:color w:val="212121"/>
        </w:rPr>
        <w:t>спричинені</w:t>
      </w:r>
      <w:proofErr w:type="spellEnd"/>
      <w:r>
        <w:rPr>
          <w:color w:val="212121"/>
        </w:rPr>
        <w:t xml:space="preserve">, є </w:t>
      </w:r>
      <w:proofErr w:type="spellStart"/>
      <w:r>
        <w:rPr>
          <w:color w:val="212121"/>
        </w:rPr>
        <w:t>наслідком</w:t>
      </w:r>
      <w:proofErr w:type="spellEnd"/>
      <w:r>
        <w:rPr>
          <w:color w:val="212121"/>
        </w:rPr>
        <w:t xml:space="preserve"> </w:t>
      </w:r>
      <w:proofErr w:type="spellStart"/>
      <w:r>
        <w:rPr>
          <w:color w:val="212121"/>
        </w:rPr>
        <w:t>або</w:t>
      </w:r>
      <w:proofErr w:type="spellEnd"/>
      <w:r>
        <w:rPr>
          <w:color w:val="212121"/>
        </w:rPr>
        <w:t xml:space="preserve"> </w:t>
      </w:r>
      <w:proofErr w:type="spellStart"/>
      <w:r>
        <w:rPr>
          <w:color w:val="212121"/>
        </w:rPr>
        <w:t>пов’язані</w:t>
      </w:r>
      <w:proofErr w:type="spellEnd"/>
      <w:r>
        <w:rPr>
          <w:color w:val="212121"/>
        </w:rPr>
        <w:t xml:space="preserve"> з </w:t>
      </w:r>
      <w:proofErr w:type="spellStart"/>
      <w:r>
        <w:rPr>
          <w:color w:val="212121"/>
        </w:rPr>
        <w:t>подіями</w:t>
      </w:r>
      <w:proofErr w:type="spellEnd"/>
      <w:r>
        <w:rPr>
          <w:color w:val="212121"/>
        </w:rPr>
        <w:t xml:space="preserve"> </w:t>
      </w:r>
      <w:proofErr w:type="spellStart"/>
      <w:r>
        <w:rPr>
          <w:color w:val="212121"/>
        </w:rPr>
        <w:t>перерахованими</w:t>
      </w:r>
      <w:proofErr w:type="spellEnd"/>
      <w:r>
        <w:rPr>
          <w:color w:val="212121"/>
        </w:rPr>
        <w:t xml:space="preserve"> </w:t>
      </w:r>
      <w:proofErr w:type="spellStart"/>
      <w:r>
        <w:rPr>
          <w:color w:val="212121"/>
        </w:rPr>
        <w:t>нижче</w:t>
      </w:r>
      <w:proofErr w:type="spellEnd"/>
      <w:r>
        <w:rPr>
          <w:color w:val="212121"/>
        </w:rPr>
        <w:t xml:space="preserve">, </w:t>
      </w:r>
      <w:proofErr w:type="spellStart"/>
      <w:r>
        <w:rPr>
          <w:color w:val="212121"/>
        </w:rPr>
        <w:t>незалежно</w:t>
      </w:r>
      <w:proofErr w:type="spellEnd"/>
      <w:r>
        <w:rPr>
          <w:color w:val="212121"/>
        </w:rPr>
        <w:t xml:space="preserve"> </w:t>
      </w:r>
      <w:proofErr w:type="spellStart"/>
      <w:r>
        <w:rPr>
          <w:color w:val="212121"/>
        </w:rPr>
        <w:t>від</w:t>
      </w:r>
      <w:proofErr w:type="spellEnd"/>
      <w:r>
        <w:rPr>
          <w:color w:val="212121"/>
        </w:rPr>
        <w:t xml:space="preserve"> будь-</w:t>
      </w:r>
      <w:proofErr w:type="spellStart"/>
      <w:r>
        <w:rPr>
          <w:color w:val="212121"/>
        </w:rPr>
        <w:t>яких</w:t>
      </w:r>
      <w:proofErr w:type="spellEnd"/>
      <w:r>
        <w:rPr>
          <w:color w:val="212121"/>
        </w:rPr>
        <w:t xml:space="preserve"> </w:t>
      </w:r>
      <w:proofErr w:type="spellStart"/>
      <w:r>
        <w:rPr>
          <w:color w:val="212121"/>
        </w:rPr>
        <w:t>інших</w:t>
      </w:r>
      <w:proofErr w:type="spellEnd"/>
      <w:r>
        <w:rPr>
          <w:color w:val="212121"/>
        </w:rPr>
        <w:t xml:space="preserve"> причин </w:t>
      </w:r>
      <w:proofErr w:type="spellStart"/>
      <w:r>
        <w:rPr>
          <w:color w:val="212121"/>
        </w:rPr>
        <w:t>або</w:t>
      </w:r>
      <w:proofErr w:type="spellEnd"/>
      <w:r>
        <w:rPr>
          <w:color w:val="212121"/>
        </w:rPr>
        <w:t xml:space="preserve"> </w:t>
      </w:r>
      <w:proofErr w:type="spellStart"/>
      <w:r>
        <w:rPr>
          <w:color w:val="212121"/>
        </w:rPr>
        <w:t>подій</w:t>
      </w:r>
      <w:proofErr w:type="spellEnd"/>
      <w:r>
        <w:rPr>
          <w:color w:val="212121"/>
        </w:rPr>
        <w:t xml:space="preserve">, </w:t>
      </w:r>
      <w:proofErr w:type="spellStart"/>
      <w:r>
        <w:rPr>
          <w:color w:val="212121"/>
        </w:rPr>
        <w:t>що</w:t>
      </w:r>
      <w:proofErr w:type="spellEnd"/>
      <w:r>
        <w:rPr>
          <w:color w:val="212121"/>
        </w:rPr>
        <w:t xml:space="preserve"> стались </w:t>
      </w:r>
      <w:proofErr w:type="spellStart"/>
      <w:r>
        <w:rPr>
          <w:color w:val="212121"/>
        </w:rPr>
        <w:t>одночасно</w:t>
      </w:r>
      <w:proofErr w:type="spellEnd"/>
      <w:r>
        <w:rPr>
          <w:color w:val="212121"/>
        </w:rPr>
        <w:t xml:space="preserve"> </w:t>
      </w:r>
      <w:proofErr w:type="spellStart"/>
      <w:r>
        <w:rPr>
          <w:color w:val="212121"/>
        </w:rPr>
        <w:t>або</w:t>
      </w:r>
      <w:proofErr w:type="spellEnd"/>
      <w:r>
        <w:rPr>
          <w:color w:val="212121"/>
        </w:rPr>
        <w:t xml:space="preserve"> в будь-</w:t>
      </w:r>
      <w:proofErr w:type="spellStart"/>
      <w:r>
        <w:rPr>
          <w:color w:val="212121"/>
        </w:rPr>
        <w:t>якій</w:t>
      </w:r>
      <w:proofErr w:type="spellEnd"/>
      <w:r>
        <w:rPr>
          <w:color w:val="212121"/>
        </w:rPr>
        <w:t xml:space="preserve"> </w:t>
      </w:r>
      <w:proofErr w:type="spellStart"/>
      <w:r>
        <w:rPr>
          <w:color w:val="212121"/>
        </w:rPr>
        <w:t>іншій</w:t>
      </w:r>
      <w:proofErr w:type="spellEnd"/>
      <w:r>
        <w:rPr>
          <w:color w:val="212121"/>
        </w:rPr>
        <w:t xml:space="preserve"> </w:t>
      </w:r>
      <w:proofErr w:type="spellStart"/>
      <w:r>
        <w:rPr>
          <w:color w:val="212121"/>
        </w:rPr>
        <w:t>послідовності</w:t>
      </w:r>
      <w:proofErr w:type="spellEnd"/>
      <w:r>
        <w:rPr>
          <w:color w:val="212121"/>
        </w:rPr>
        <w:t xml:space="preserve"> </w:t>
      </w:r>
      <w:proofErr w:type="spellStart"/>
      <w:r>
        <w:rPr>
          <w:color w:val="212121"/>
        </w:rPr>
        <w:t>із</w:t>
      </w:r>
      <w:proofErr w:type="spellEnd"/>
      <w:r>
        <w:rPr>
          <w:color w:val="212121"/>
        </w:rPr>
        <w:t xml:space="preserve"> такою </w:t>
      </w:r>
      <w:proofErr w:type="spellStart"/>
      <w:r>
        <w:rPr>
          <w:color w:val="212121"/>
        </w:rPr>
        <w:t>подією</w:t>
      </w:r>
      <w:proofErr w:type="spellEnd"/>
      <w:r>
        <w:rPr>
          <w:color w:val="212121"/>
        </w:rPr>
        <w:t>:</w:t>
      </w:r>
    </w:p>
    <w:p w:rsidR="00031AF3" w:rsidRDefault="00031AF3" w:rsidP="00031AF3">
      <w:pPr>
        <w:shd w:val="clear" w:color="auto" w:fill="FFFFFF"/>
        <w:tabs>
          <w:tab w:val="left" w:pos="360"/>
        </w:tabs>
        <w:ind w:left="540" w:hanging="540"/>
        <w:jc w:val="both"/>
      </w:pPr>
      <w:r>
        <w:rPr>
          <w:color w:val="212121"/>
        </w:rPr>
        <w:t xml:space="preserve">3.1.25.2.2. </w:t>
      </w:r>
      <w:proofErr w:type="spellStart"/>
      <w:r>
        <w:rPr>
          <w:color w:val="212121"/>
        </w:rPr>
        <w:t>війною</w:t>
      </w:r>
      <w:proofErr w:type="spellEnd"/>
      <w:r>
        <w:rPr>
          <w:color w:val="212121"/>
        </w:rPr>
        <w:t xml:space="preserve">, </w:t>
      </w:r>
      <w:proofErr w:type="spellStart"/>
      <w:r>
        <w:rPr>
          <w:color w:val="212121"/>
        </w:rPr>
        <w:t>вторгненням</w:t>
      </w:r>
      <w:proofErr w:type="spellEnd"/>
      <w:r>
        <w:rPr>
          <w:color w:val="212121"/>
        </w:rPr>
        <w:t xml:space="preserve">, </w:t>
      </w:r>
      <w:proofErr w:type="spellStart"/>
      <w:r>
        <w:rPr>
          <w:color w:val="212121"/>
        </w:rPr>
        <w:t>діями</w:t>
      </w:r>
      <w:proofErr w:type="spellEnd"/>
      <w:r>
        <w:rPr>
          <w:color w:val="212121"/>
        </w:rPr>
        <w:t xml:space="preserve"> </w:t>
      </w:r>
      <w:proofErr w:type="spellStart"/>
      <w:r>
        <w:rPr>
          <w:color w:val="212121"/>
        </w:rPr>
        <w:t>зовнішніх</w:t>
      </w:r>
      <w:proofErr w:type="spellEnd"/>
      <w:r>
        <w:rPr>
          <w:color w:val="212121"/>
        </w:rPr>
        <w:t xml:space="preserve"> </w:t>
      </w:r>
      <w:proofErr w:type="spellStart"/>
      <w:r>
        <w:rPr>
          <w:color w:val="212121"/>
        </w:rPr>
        <w:t>ворогів</w:t>
      </w:r>
      <w:proofErr w:type="spellEnd"/>
      <w:r>
        <w:rPr>
          <w:color w:val="212121"/>
        </w:rPr>
        <w:t xml:space="preserve">, </w:t>
      </w:r>
      <w:proofErr w:type="spellStart"/>
      <w:r>
        <w:rPr>
          <w:color w:val="212121"/>
        </w:rPr>
        <w:t>ворожими</w:t>
      </w:r>
      <w:proofErr w:type="spellEnd"/>
      <w:r>
        <w:rPr>
          <w:color w:val="212121"/>
        </w:rPr>
        <w:t xml:space="preserve"> актами </w:t>
      </w:r>
      <w:proofErr w:type="spellStart"/>
      <w:r>
        <w:rPr>
          <w:color w:val="212121"/>
        </w:rPr>
        <w:t>або</w:t>
      </w:r>
      <w:proofErr w:type="spellEnd"/>
      <w:r>
        <w:rPr>
          <w:color w:val="212121"/>
        </w:rPr>
        <w:t xml:space="preserve"> </w:t>
      </w:r>
      <w:proofErr w:type="spellStart"/>
      <w:r>
        <w:rPr>
          <w:color w:val="212121"/>
        </w:rPr>
        <w:t>воєнними</w:t>
      </w:r>
      <w:proofErr w:type="spellEnd"/>
      <w:r>
        <w:rPr>
          <w:color w:val="212121"/>
        </w:rPr>
        <w:t xml:space="preserve"> </w:t>
      </w:r>
      <w:proofErr w:type="spellStart"/>
      <w:r>
        <w:rPr>
          <w:color w:val="212121"/>
        </w:rPr>
        <w:t>діями</w:t>
      </w:r>
      <w:proofErr w:type="spellEnd"/>
      <w:r>
        <w:rPr>
          <w:color w:val="212121"/>
        </w:rPr>
        <w:t xml:space="preserve"> (</w:t>
      </w:r>
      <w:proofErr w:type="spellStart"/>
      <w:r>
        <w:rPr>
          <w:color w:val="212121"/>
        </w:rPr>
        <w:t>незалежно</w:t>
      </w:r>
      <w:proofErr w:type="spellEnd"/>
      <w:r>
        <w:rPr>
          <w:color w:val="212121"/>
        </w:rPr>
        <w:t xml:space="preserve"> </w:t>
      </w:r>
      <w:proofErr w:type="spellStart"/>
      <w:r>
        <w:rPr>
          <w:color w:val="212121"/>
        </w:rPr>
        <w:t>від</w:t>
      </w:r>
      <w:proofErr w:type="spellEnd"/>
      <w:r>
        <w:rPr>
          <w:color w:val="212121"/>
        </w:rPr>
        <w:t xml:space="preserve"> того </w:t>
      </w:r>
      <w:proofErr w:type="spellStart"/>
      <w:r>
        <w:rPr>
          <w:color w:val="212121"/>
        </w:rPr>
        <w:t>оголошено</w:t>
      </w:r>
      <w:proofErr w:type="spellEnd"/>
      <w:r>
        <w:rPr>
          <w:color w:val="212121"/>
        </w:rPr>
        <w:t xml:space="preserve"> </w:t>
      </w:r>
      <w:proofErr w:type="spellStart"/>
      <w:r>
        <w:rPr>
          <w:color w:val="212121"/>
        </w:rPr>
        <w:t>війну</w:t>
      </w:r>
      <w:proofErr w:type="spellEnd"/>
      <w:r>
        <w:rPr>
          <w:color w:val="212121"/>
        </w:rPr>
        <w:t xml:space="preserve"> </w:t>
      </w:r>
      <w:proofErr w:type="spellStart"/>
      <w:r>
        <w:rPr>
          <w:color w:val="212121"/>
        </w:rPr>
        <w:t>чи</w:t>
      </w:r>
      <w:proofErr w:type="spellEnd"/>
      <w:r>
        <w:rPr>
          <w:color w:val="212121"/>
        </w:rPr>
        <w:t xml:space="preserve"> </w:t>
      </w:r>
      <w:proofErr w:type="spellStart"/>
      <w:r>
        <w:rPr>
          <w:color w:val="212121"/>
        </w:rPr>
        <w:t>ні</w:t>
      </w:r>
      <w:proofErr w:type="spellEnd"/>
      <w:r>
        <w:rPr>
          <w:color w:val="212121"/>
        </w:rPr>
        <w:t xml:space="preserve">), </w:t>
      </w:r>
      <w:proofErr w:type="spellStart"/>
      <w:r>
        <w:rPr>
          <w:color w:val="212121"/>
        </w:rPr>
        <w:t>громадянською</w:t>
      </w:r>
      <w:proofErr w:type="spellEnd"/>
      <w:r>
        <w:rPr>
          <w:color w:val="212121"/>
        </w:rPr>
        <w:t xml:space="preserve"> </w:t>
      </w:r>
      <w:proofErr w:type="spellStart"/>
      <w:r>
        <w:rPr>
          <w:color w:val="212121"/>
        </w:rPr>
        <w:t>війною</w:t>
      </w:r>
      <w:proofErr w:type="spellEnd"/>
      <w:r>
        <w:rPr>
          <w:color w:val="212121"/>
        </w:rPr>
        <w:t>;</w:t>
      </w:r>
    </w:p>
    <w:p w:rsidR="00031AF3" w:rsidRDefault="00031AF3" w:rsidP="00031AF3">
      <w:pPr>
        <w:shd w:val="clear" w:color="auto" w:fill="FFFFFF"/>
        <w:tabs>
          <w:tab w:val="left" w:pos="360"/>
        </w:tabs>
        <w:ind w:left="540" w:hanging="540"/>
        <w:jc w:val="both"/>
      </w:pPr>
      <w:r>
        <w:rPr>
          <w:color w:val="212121"/>
        </w:rPr>
        <w:t xml:space="preserve">3.1.25.2.3. </w:t>
      </w:r>
      <w:proofErr w:type="spellStart"/>
      <w:r>
        <w:rPr>
          <w:color w:val="212121"/>
        </w:rPr>
        <w:t>постійним</w:t>
      </w:r>
      <w:proofErr w:type="spellEnd"/>
      <w:r>
        <w:rPr>
          <w:color w:val="212121"/>
        </w:rPr>
        <w:t xml:space="preserve"> </w:t>
      </w:r>
      <w:proofErr w:type="spellStart"/>
      <w:r>
        <w:rPr>
          <w:color w:val="212121"/>
        </w:rPr>
        <w:t>або</w:t>
      </w:r>
      <w:proofErr w:type="spellEnd"/>
      <w:r>
        <w:rPr>
          <w:color w:val="212121"/>
        </w:rPr>
        <w:t xml:space="preserve"> </w:t>
      </w:r>
      <w:proofErr w:type="spellStart"/>
      <w:r>
        <w:rPr>
          <w:color w:val="212121"/>
        </w:rPr>
        <w:t>тимчасовим</w:t>
      </w:r>
      <w:proofErr w:type="spellEnd"/>
      <w:r>
        <w:rPr>
          <w:color w:val="212121"/>
        </w:rPr>
        <w:t xml:space="preserve"> </w:t>
      </w:r>
      <w:proofErr w:type="spellStart"/>
      <w:r>
        <w:rPr>
          <w:color w:val="212121"/>
        </w:rPr>
        <w:t>відчуженням</w:t>
      </w:r>
      <w:proofErr w:type="spellEnd"/>
      <w:r>
        <w:rPr>
          <w:color w:val="212121"/>
        </w:rPr>
        <w:t xml:space="preserve"> майна в </w:t>
      </w:r>
      <w:proofErr w:type="spellStart"/>
      <w:r>
        <w:rPr>
          <w:color w:val="212121"/>
        </w:rPr>
        <w:t>результаті</w:t>
      </w:r>
      <w:proofErr w:type="spellEnd"/>
      <w:r>
        <w:rPr>
          <w:color w:val="212121"/>
        </w:rPr>
        <w:t xml:space="preserve"> </w:t>
      </w:r>
      <w:proofErr w:type="spellStart"/>
      <w:r>
        <w:rPr>
          <w:color w:val="212121"/>
        </w:rPr>
        <w:t>конфіскації</w:t>
      </w:r>
      <w:proofErr w:type="spellEnd"/>
      <w:r>
        <w:rPr>
          <w:color w:val="212121"/>
        </w:rPr>
        <w:t xml:space="preserve">, </w:t>
      </w:r>
      <w:proofErr w:type="spellStart"/>
      <w:r>
        <w:rPr>
          <w:color w:val="212121"/>
        </w:rPr>
        <w:t>експропріації</w:t>
      </w:r>
      <w:proofErr w:type="spellEnd"/>
      <w:r>
        <w:rPr>
          <w:color w:val="212121"/>
        </w:rPr>
        <w:t xml:space="preserve"> </w:t>
      </w:r>
      <w:proofErr w:type="spellStart"/>
      <w:r>
        <w:rPr>
          <w:color w:val="212121"/>
        </w:rPr>
        <w:t>або</w:t>
      </w:r>
      <w:proofErr w:type="spellEnd"/>
      <w:r>
        <w:rPr>
          <w:color w:val="212121"/>
        </w:rPr>
        <w:t xml:space="preserve"> </w:t>
      </w:r>
      <w:proofErr w:type="spellStart"/>
      <w:r>
        <w:rPr>
          <w:color w:val="212121"/>
        </w:rPr>
        <w:t>реквізиції</w:t>
      </w:r>
      <w:proofErr w:type="spellEnd"/>
      <w:r>
        <w:rPr>
          <w:color w:val="212121"/>
        </w:rPr>
        <w:t xml:space="preserve"> будь-</w:t>
      </w:r>
      <w:proofErr w:type="spellStart"/>
      <w:r>
        <w:rPr>
          <w:color w:val="212121"/>
        </w:rPr>
        <w:t>яким</w:t>
      </w:r>
      <w:proofErr w:type="spellEnd"/>
      <w:r>
        <w:rPr>
          <w:color w:val="212121"/>
        </w:rPr>
        <w:t xml:space="preserve"> законно </w:t>
      </w:r>
      <w:proofErr w:type="spellStart"/>
      <w:r>
        <w:rPr>
          <w:color w:val="212121"/>
        </w:rPr>
        <w:t>сформованим</w:t>
      </w:r>
      <w:proofErr w:type="spellEnd"/>
      <w:r>
        <w:rPr>
          <w:color w:val="212121"/>
        </w:rPr>
        <w:t xml:space="preserve"> органом </w:t>
      </w:r>
      <w:proofErr w:type="spellStart"/>
      <w:r>
        <w:rPr>
          <w:color w:val="212121"/>
        </w:rPr>
        <w:t>влади</w:t>
      </w:r>
      <w:proofErr w:type="spellEnd"/>
      <w:r>
        <w:rPr>
          <w:color w:val="212121"/>
        </w:rPr>
        <w:t>;</w:t>
      </w:r>
    </w:p>
    <w:p w:rsidR="00031AF3" w:rsidRDefault="00031AF3" w:rsidP="00031AF3">
      <w:pPr>
        <w:shd w:val="clear" w:color="auto" w:fill="FFFFFF"/>
        <w:tabs>
          <w:tab w:val="left" w:pos="360"/>
        </w:tabs>
        <w:ind w:left="540" w:hanging="540"/>
        <w:jc w:val="both"/>
      </w:pPr>
      <w:r>
        <w:rPr>
          <w:color w:val="212121"/>
        </w:rPr>
        <w:t xml:space="preserve">3.1.25.2.4. заколотом, </w:t>
      </w:r>
      <w:proofErr w:type="spellStart"/>
      <w:r>
        <w:rPr>
          <w:color w:val="212121"/>
        </w:rPr>
        <w:t>військовим</w:t>
      </w:r>
      <w:proofErr w:type="spellEnd"/>
      <w:r>
        <w:rPr>
          <w:color w:val="212121"/>
        </w:rPr>
        <w:t xml:space="preserve"> </w:t>
      </w:r>
      <w:proofErr w:type="spellStart"/>
      <w:r>
        <w:rPr>
          <w:color w:val="212121"/>
        </w:rPr>
        <w:t>або</w:t>
      </w:r>
      <w:proofErr w:type="spellEnd"/>
      <w:r>
        <w:rPr>
          <w:color w:val="212121"/>
        </w:rPr>
        <w:t xml:space="preserve"> </w:t>
      </w:r>
      <w:proofErr w:type="spellStart"/>
      <w:r>
        <w:rPr>
          <w:color w:val="212121"/>
        </w:rPr>
        <w:t>народним</w:t>
      </w:r>
      <w:proofErr w:type="spellEnd"/>
      <w:r>
        <w:rPr>
          <w:color w:val="212121"/>
        </w:rPr>
        <w:t xml:space="preserve"> </w:t>
      </w:r>
      <w:proofErr w:type="spellStart"/>
      <w:r>
        <w:rPr>
          <w:color w:val="212121"/>
        </w:rPr>
        <w:t>повстанням</w:t>
      </w:r>
      <w:proofErr w:type="spellEnd"/>
      <w:r>
        <w:rPr>
          <w:color w:val="212121"/>
        </w:rPr>
        <w:t xml:space="preserve">, бунтом, </w:t>
      </w:r>
      <w:proofErr w:type="spellStart"/>
      <w:r>
        <w:rPr>
          <w:color w:val="212121"/>
        </w:rPr>
        <w:t>революцією</w:t>
      </w:r>
      <w:proofErr w:type="spellEnd"/>
      <w:r>
        <w:rPr>
          <w:color w:val="212121"/>
        </w:rPr>
        <w:t xml:space="preserve">, </w:t>
      </w:r>
      <w:proofErr w:type="spellStart"/>
      <w:r>
        <w:rPr>
          <w:color w:val="212121"/>
        </w:rPr>
        <w:t>громадським</w:t>
      </w:r>
      <w:proofErr w:type="spellEnd"/>
      <w:r>
        <w:rPr>
          <w:color w:val="212121"/>
        </w:rPr>
        <w:t xml:space="preserve"> </w:t>
      </w:r>
      <w:proofErr w:type="spellStart"/>
      <w:r>
        <w:rPr>
          <w:color w:val="212121"/>
        </w:rPr>
        <w:t>заворушенням</w:t>
      </w:r>
      <w:proofErr w:type="spellEnd"/>
      <w:r>
        <w:rPr>
          <w:color w:val="212121"/>
        </w:rPr>
        <w:t xml:space="preserve"> в масштабах </w:t>
      </w:r>
      <w:proofErr w:type="spellStart"/>
      <w:r>
        <w:rPr>
          <w:color w:val="212121"/>
        </w:rPr>
        <w:t>або</w:t>
      </w:r>
      <w:proofErr w:type="spellEnd"/>
      <w:r>
        <w:rPr>
          <w:color w:val="212121"/>
        </w:rPr>
        <w:t xml:space="preserve"> з </w:t>
      </w:r>
      <w:proofErr w:type="spellStart"/>
      <w:r>
        <w:rPr>
          <w:color w:val="212121"/>
        </w:rPr>
        <w:t>кількістю</w:t>
      </w:r>
      <w:proofErr w:type="spellEnd"/>
      <w:r>
        <w:rPr>
          <w:color w:val="212121"/>
        </w:rPr>
        <w:t xml:space="preserve"> </w:t>
      </w:r>
      <w:proofErr w:type="spellStart"/>
      <w:r>
        <w:rPr>
          <w:color w:val="212121"/>
        </w:rPr>
        <w:t>учасників</w:t>
      </w:r>
      <w:proofErr w:type="spellEnd"/>
      <w:r>
        <w:rPr>
          <w:color w:val="212121"/>
        </w:rPr>
        <w:t xml:space="preserve">, </w:t>
      </w:r>
      <w:proofErr w:type="spellStart"/>
      <w:r>
        <w:rPr>
          <w:color w:val="212121"/>
        </w:rPr>
        <w:t>що</w:t>
      </w:r>
      <w:proofErr w:type="spellEnd"/>
      <w:r>
        <w:rPr>
          <w:color w:val="212121"/>
        </w:rPr>
        <w:t xml:space="preserve"> </w:t>
      </w:r>
      <w:proofErr w:type="spellStart"/>
      <w:r>
        <w:rPr>
          <w:color w:val="212121"/>
        </w:rPr>
        <w:t>може</w:t>
      </w:r>
      <w:proofErr w:type="spellEnd"/>
      <w:r>
        <w:rPr>
          <w:color w:val="212121"/>
        </w:rPr>
        <w:t xml:space="preserve"> бути </w:t>
      </w:r>
      <w:proofErr w:type="spellStart"/>
      <w:r>
        <w:rPr>
          <w:color w:val="212121"/>
        </w:rPr>
        <w:t>прирівняне</w:t>
      </w:r>
      <w:proofErr w:type="spellEnd"/>
      <w:r>
        <w:rPr>
          <w:color w:val="212121"/>
        </w:rPr>
        <w:t xml:space="preserve"> до </w:t>
      </w:r>
      <w:proofErr w:type="spellStart"/>
      <w:r>
        <w:rPr>
          <w:color w:val="212121"/>
        </w:rPr>
        <w:t>повстання</w:t>
      </w:r>
      <w:proofErr w:type="spellEnd"/>
      <w:r>
        <w:rPr>
          <w:color w:val="212121"/>
        </w:rPr>
        <w:t xml:space="preserve">, </w:t>
      </w:r>
      <w:proofErr w:type="spellStart"/>
      <w:r>
        <w:rPr>
          <w:color w:val="212121"/>
        </w:rPr>
        <w:t>узурпація</w:t>
      </w:r>
      <w:proofErr w:type="spellEnd"/>
      <w:r>
        <w:rPr>
          <w:color w:val="212121"/>
        </w:rPr>
        <w:t xml:space="preserve"> </w:t>
      </w:r>
      <w:proofErr w:type="spellStart"/>
      <w:r>
        <w:rPr>
          <w:color w:val="212121"/>
        </w:rPr>
        <w:t>влади</w:t>
      </w:r>
      <w:proofErr w:type="spellEnd"/>
      <w:r>
        <w:rPr>
          <w:color w:val="212121"/>
        </w:rPr>
        <w:t xml:space="preserve">, </w:t>
      </w:r>
      <w:proofErr w:type="spellStart"/>
      <w:r>
        <w:rPr>
          <w:color w:val="212121"/>
        </w:rPr>
        <w:t>введення</w:t>
      </w:r>
      <w:proofErr w:type="spellEnd"/>
      <w:r>
        <w:rPr>
          <w:color w:val="212121"/>
        </w:rPr>
        <w:t xml:space="preserve"> </w:t>
      </w:r>
      <w:proofErr w:type="spellStart"/>
      <w:r>
        <w:rPr>
          <w:color w:val="212121"/>
        </w:rPr>
        <w:t>військової</w:t>
      </w:r>
      <w:proofErr w:type="spellEnd"/>
      <w:r>
        <w:rPr>
          <w:color w:val="212121"/>
        </w:rPr>
        <w:t xml:space="preserve"> </w:t>
      </w:r>
      <w:proofErr w:type="spellStart"/>
      <w:r>
        <w:rPr>
          <w:color w:val="212121"/>
        </w:rPr>
        <w:t>влади</w:t>
      </w:r>
      <w:proofErr w:type="spellEnd"/>
      <w:r>
        <w:rPr>
          <w:color w:val="212121"/>
        </w:rPr>
        <w:t xml:space="preserve"> </w:t>
      </w:r>
      <w:proofErr w:type="spellStart"/>
      <w:r>
        <w:rPr>
          <w:color w:val="212121"/>
        </w:rPr>
        <w:t>або</w:t>
      </w:r>
      <w:proofErr w:type="spellEnd"/>
      <w:r>
        <w:rPr>
          <w:color w:val="212121"/>
        </w:rPr>
        <w:t xml:space="preserve"> </w:t>
      </w:r>
      <w:proofErr w:type="spellStart"/>
      <w:r>
        <w:rPr>
          <w:color w:val="212121"/>
        </w:rPr>
        <w:t>військового</w:t>
      </w:r>
      <w:proofErr w:type="spellEnd"/>
      <w:r>
        <w:rPr>
          <w:color w:val="212121"/>
        </w:rPr>
        <w:t xml:space="preserve"> </w:t>
      </w:r>
      <w:proofErr w:type="spellStart"/>
      <w:r>
        <w:rPr>
          <w:color w:val="212121"/>
        </w:rPr>
        <w:t>положення</w:t>
      </w:r>
      <w:proofErr w:type="spellEnd"/>
      <w:r>
        <w:rPr>
          <w:color w:val="212121"/>
        </w:rPr>
        <w:t xml:space="preserve"> </w:t>
      </w:r>
      <w:proofErr w:type="spellStart"/>
      <w:r>
        <w:rPr>
          <w:color w:val="212121"/>
        </w:rPr>
        <w:t>або</w:t>
      </w:r>
      <w:proofErr w:type="spellEnd"/>
      <w:r>
        <w:rPr>
          <w:color w:val="212121"/>
        </w:rPr>
        <w:t xml:space="preserve"> стану облоги, </w:t>
      </w:r>
      <w:proofErr w:type="spellStart"/>
      <w:r>
        <w:rPr>
          <w:color w:val="212121"/>
        </w:rPr>
        <w:t>або</w:t>
      </w:r>
      <w:proofErr w:type="spellEnd"/>
      <w:r>
        <w:rPr>
          <w:color w:val="212121"/>
        </w:rPr>
        <w:t xml:space="preserve"> будь-яка </w:t>
      </w:r>
      <w:proofErr w:type="spellStart"/>
      <w:r>
        <w:rPr>
          <w:color w:val="212121"/>
        </w:rPr>
        <w:t>подія</w:t>
      </w:r>
      <w:proofErr w:type="spellEnd"/>
      <w:r>
        <w:rPr>
          <w:color w:val="212121"/>
        </w:rPr>
        <w:t xml:space="preserve"> </w:t>
      </w:r>
      <w:proofErr w:type="spellStart"/>
      <w:r>
        <w:rPr>
          <w:color w:val="212121"/>
        </w:rPr>
        <w:t>або</w:t>
      </w:r>
      <w:proofErr w:type="spellEnd"/>
      <w:r>
        <w:rPr>
          <w:color w:val="212121"/>
        </w:rPr>
        <w:t xml:space="preserve"> причина, результатом </w:t>
      </w:r>
      <w:proofErr w:type="spellStart"/>
      <w:r>
        <w:rPr>
          <w:color w:val="212121"/>
        </w:rPr>
        <w:t>якої</w:t>
      </w:r>
      <w:proofErr w:type="spellEnd"/>
      <w:r>
        <w:rPr>
          <w:color w:val="212121"/>
        </w:rPr>
        <w:t xml:space="preserve"> стало </w:t>
      </w:r>
      <w:proofErr w:type="spellStart"/>
      <w:r>
        <w:rPr>
          <w:color w:val="212121"/>
        </w:rPr>
        <w:t>оголошення</w:t>
      </w:r>
      <w:proofErr w:type="spellEnd"/>
      <w:r>
        <w:rPr>
          <w:color w:val="212121"/>
        </w:rPr>
        <w:t xml:space="preserve"> </w:t>
      </w:r>
      <w:proofErr w:type="spellStart"/>
      <w:r>
        <w:rPr>
          <w:color w:val="212121"/>
        </w:rPr>
        <w:t>військового</w:t>
      </w:r>
      <w:proofErr w:type="spellEnd"/>
      <w:r>
        <w:rPr>
          <w:color w:val="212121"/>
        </w:rPr>
        <w:t xml:space="preserve"> </w:t>
      </w:r>
      <w:proofErr w:type="spellStart"/>
      <w:r>
        <w:rPr>
          <w:color w:val="212121"/>
        </w:rPr>
        <w:t>положення</w:t>
      </w:r>
      <w:proofErr w:type="spellEnd"/>
      <w:r>
        <w:rPr>
          <w:color w:val="212121"/>
        </w:rPr>
        <w:t xml:space="preserve"> </w:t>
      </w:r>
      <w:proofErr w:type="spellStart"/>
      <w:r>
        <w:rPr>
          <w:color w:val="212121"/>
        </w:rPr>
        <w:t>або</w:t>
      </w:r>
      <w:proofErr w:type="spellEnd"/>
      <w:r>
        <w:rPr>
          <w:color w:val="212121"/>
        </w:rPr>
        <w:t xml:space="preserve"> стану облоги.</w:t>
      </w:r>
    </w:p>
    <w:p w:rsidR="00031AF3" w:rsidRDefault="00031AF3" w:rsidP="00AB6C8E">
      <w:pPr>
        <w:shd w:val="clear" w:color="auto" w:fill="FFFFFF"/>
        <w:tabs>
          <w:tab w:val="left" w:pos="360"/>
        </w:tabs>
        <w:ind w:left="540" w:hanging="540"/>
        <w:jc w:val="both"/>
        <w:rPr>
          <w:color w:val="212121"/>
        </w:rPr>
      </w:pPr>
      <w:r>
        <w:rPr>
          <w:color w:val="212121"/>
        </w:rPr>
        <w:t xml:space="preserve">3.1.25.3. </w:t>
      </w:r>
      <w:proofErr w:type="spellStart"/>
      <w:r>
        <w:rPr>
          <w:color w:val="212121"/>
        </w:rPr>
        <w:t>виключення</w:t>
      </w:r>
      <w:proofErr w:type="spellEnd"/>
      <w:r>
        <w:rPr>
          <w:color w:val="212121"/>
        </w:rPr>
        <w:t xml:space="preserve"> </w:t>
      </w:r>
      <w:proofErr w:type="spellStart"/>
      <w:r>
        <w:rPr>
          <w:color w:val="212121"/>
        </w:rPr>
        <w:t>окупованих</w:t>
      </w:r>
      <w:proofErr w:type="spellEnd"/>
      <w:r>
        <w:rPr>
          <w:color w:val="212121"/>
        </w:rPr>
        <w:t xml:space="preserve"> </w:t>
      </w:r>
      <w:proofErr w:type="spellStart"/>
      <w:r>
        <w:rPr>
          <w:color w:val="212121"/>
        </w:rPr>
        <w:t>територій</w:t>
      </w:r>
      <w:proofErr w:type="spellEnd"/>
      <w:r>
        <w:rPr>
          <w:color w:val="212121"/>
        </w:rPr>
        <w:t xml:space="preserve"> та зон </w:t>
      </w:r>
      <w:proofErr w:type="spellStart"/>
      <w:r>
        <w:rPr>
          <w:color w:val="212121"/>
        </w:rPr>
        <w:t>збройних</w:t>
      </w:r>
      <w:proofErr w:type="spellEnd"/>
      <w:r>
        <w:rPr>
          <w:color w:val="212121"/>
        </w:rPr>
        <w:t xml:space="preserve"> </w:t>
      </w:r>
      <w:proofErr w:type="spellStart"/>
      <w:r>
        <w:rPr>
          <w:color w:val="212121"/>
        </w:rPr>
        <w:t>конфліктів</w:t>
      </w:r>
      <w:proofErr w:type="spellEnd"/>
      <w:r>
        <w:rPr>
          <w:color w:val="212121"/>
        </w:rPr>
        <w:t>:</w:t>
      </w:r>
      <w:bookmarkEnd w:id="14"/>
    </w:p>
    <w:p w:rsidR="00031AF3" w:rsidRDefault="00031AF3" w:rsidP="00031AF3">
      <w:pPr>
        <w:shd w:val="clear" w:color="auto" w:fill="FFFFFF"/>
        <w:tabs>
          <w:tab w:val="left" w:pos="360"/>
        </w:tabs>
        <w:ind w:left="540" w:hanging="540"/>
        <w:jc w:val="both"/>
        <w:rPr>
          <w:color w:val="212121"/>
        </w:rPr>
      </w:pPr>
      <w:bookmarkStart w:id="19" w:name="_Hlk123825347"/>
      <w:bookmarkStart w:id="20" w:name="_Hlk124507384"/>
      <w:r>
        <w:rPr>
          <w:color w:val="212121"/>
        </w:rPr>
        <w:t xml:space="preserve">3.1.25.3.1. </w:t>
      </w:r>
      <w:bookmarkStart w:id="21" w:name="_Hlk110855205"/>
      <w:proofErr w:type="spellStart"/>
      <w:r>
        <w:rPr>
          <w:color w:val="212121"/>
        </w:rPr>
        <w:t>Цим</w:t>
      </w:r>
      <w:proofErr w:type="spellEnd"/>
      <w:r>
        <w:rPr>
          <w:color w:val="212121"/>
        </w:rPr>
        <w:t xml:space="preserve"> </w:t>
      </w:r>
      <w:proofErr w:type="spellStart"/>
      <w:r>
        <w:rPr>
          <w:color w:val="212121"/>
        </w:rPr>
        <w:t>застереженням</w:t>
      </w:r>
      <w:proofErr w:type="spellEnd"/>
      <w:r>
        <w:rPr>
          <w:color w:val="212121"/>
        </w:rPr>
        <w:t xml:space="preserve"> </w:t>
      </w:r>
      <w:proofErr w:type="spellStart"/>
      <w:r>
        <w:rPr>
          <w:color w:val="212121"/>
        </w:rPr>
        <w:t>погоджено</w:t>
      </w:r>
      <w:proofErr w:type="spellEnd"/>
      <w:r>
        <w:rPr>
          <w:color w:val="212121"/>
        </w:rPr>
        <w:t xml:space="preserve">, </w:t>
      </w:r>
      <w:proofErr w:type="spellStart"/>
      <w:r>
        <w:rPr>
          <w:color w:val="212121"/>
        </w:rPr>
        <w:t>що</w:t>
      </w:r>
      <w:proofErr w:type="spellEnd"/>
      <w:r>
        <w:rPr>
          <w:color w:val="212121"/>
        </w:rPr>
        <w:t xml:space="preserve"> не </w:t>
      </w:r>
      <w:proofErr w:type="spellStart"/>
      <w:r>
        <w:rPr>
          <w:color w:val="212121"/>
        </w:rPr>
        <w:t>визнаються</w:t>
      </w:r>
      <w:proofErr w:type="spellEnd"/>
      <w:r>
        <w:rPr>
          <w:color w:val="212121"/>
        </w:rPr>
        <w:t xml:space="preserve"> </w:t>
      </w:r>
      <w:proofErr w:type="spellStart"/>
      <w:r>
        <w:rPr>
          <w:color w:val="212121"/>
        </w:rPr>
        <w:t>страховими</w:t>
      </w:r>
      <w:proofErr w:type="spellEnd"/>
      <w:r>
        <w:rPr>
          <w:color w:val="212121"/>
        </w:rPr>
        <w:t xml:space="preserve"> </w:t>
      </w:r>
      <w:proofErr w:type="spellStart"/>
      <w:r>
        <w:rPr>
          <w:color w:val="212121"/>
        </w:rPr>
        <w:t>випадками</w:t>
      </w:r>
      <w:proofErr w:type="spellEnd"/>
      <w:r>
        <w:rPr>
          <w:color w:val="212121"/>
        </w:rPr>
        <w:t xml:space="preserve"> будь-</w:t>
      </w:r>
      <w:proofErr w:type="spellStart"/>
      <w:r>
        <w:rPr>
          <w:color w:val="212121"/>
        </w:rPr>
        <w:t>які</w:t>
      </w:r>
      <w:proofErr w:type="spellEnd"/>
      <w:r>
        <w:rPr>
          <w:color w:val="212121"/>
        </w:rPr>
        <w:t xml:space="preserve"> </w:t>
      </w:r>
      <w:proofErr w:type="spellStart"/>
      <w:r>
        <w:rPr>
          <w:color w:val="212121"/>
        </w:rPr>
        <w:t>збитки</w:t>
      </w:r>
      <w:proofErr w:type="spellEnd"/>
      <w:r>
        <w:rPr>
          <w:color w:val="212121"/>
        </w:rPr>
        <w:t xml:space="preserve"> </w:t>
      </w:r>
      <w:proofErr w:type="spellStart"/>
      <w:r>
        <w:rPr>
          <w:color w:val="212121"/>
        </w:rPr>
        <w:t>із</w:t>
      </w:r>
      <w:proofErr w:type="spellEnd"/>
      <w:r>
        <w:rPr>
          <w:color w:val="212121"/>
        </w:rPr>
        <w:t xml:space="preserve"> </w:t>
      </w:r>
      <w:proofErr w:type="spellStart"/>
      <w:r>
        <w:rPr>
          <w:color w:val="212121"/>
        </w:rPr>
        <w:t>Застрахованим</w:t>
      </w:r>
      <w:proofErr w:type="spellEnd"/>
      <w:r>
        <w:rPr>
          <w:color w:val="212121"/>
        </w:rPr>
        <w:t xml:space="preserve"> </w:t>
      </w:r>
      <w:proofErr w:type="spellStart"/>
      <w:r>
        <w:rPr>
          <w:color w:val="212121"/>
        </w:rPr>
        <w:t>майном</w:t>
      </w:r>
      <w:proofErr w:type="spellEnd"/>
      <w:r>
        <w:rPr>
          <w:color w:val="212121"/>
        </w:rPr>
        <w:t xml:space="preserve">, </w:t>
      </w:r>
      <w:proofErr w:type="spellStart"/>
      <w:r>
        <w:rPr>
          <w:color w:val="212121"/>
        </w:rPr>
        <w:t>якщо</w:t>
      </w:r>
      <w:proofErr w:type="spellEnd"/>
      <w:r>
        <w:rPr>
          <w:color w:val="212121"/>
        </w:rPr>
        <w:t xml:space="preserve"> на </w:t>
      </w:r>
      <w:proofErr w:type="spellStart"/>
      <w:r>
        <w:rPr>
          <w:color w:val="212121"/>
        </w:rPr>
        <w:t>території</w:t>
      </w:r>
      <w:proofErr w:type="spellEnd"/>
      <w:r>
        <w:rPr>
          <w:color w:val="212121"/>
        </w:rPr>
        <w:t xml:space="preserve"> </w:t>
      </w:r>
      <w:proofErr w:type="spellStart"/>
      <w:r>
        <w:rPr>
          <w:color w:val="212121"/>
        </w:rPr>
        <w:t>дії</w:t>
      </w:r>
      <w:proofErr w:type="spellEnd"/>
      <w:r>
        <w:rPr>
          <w:color w:val="212121"/>
        </w:rPr>
        <w:t xml:space="preserve"> </w:t>
      </w:r>
      <w:proofErr w:type="spellStart"/>
      <w:r>
        <w:rPr>
          <w:color w:val="212121"/>
        </w:rPr>
        <w:t>цього</w:t>
      </w:r>
      <w:proofErr w:type="spellEnd"/>
      <w:r>
        <w:rPr>
          <w:color w:val="212121"/>
        </w:rPr>
        <w:t xml:space="preserve"> Договору (</w:t>
      </w:r>
      <w:proofErr w:type="spellStart"/>
      <w:r>
        <w:rPr>
          <w:color w:val="212121"/>
        </w:rPr>
        <w:t>адресою</w:t>
      </w:r>
      <w:proofErr w:type="spellEnd"/>
      <w:r>
        <w:rPr>
          <w:color w:val="212121"/>
        </w:rPr>
        <w:t xml:space="preserve"> </w:t>
      </w:r>
      <w:proofErr w:type="spellStart"/>
      <w:r>
        <w:rPr>
          <w:color w:val="212121"/>
        </w:rPr>
        <w:t>місцезнаходження</w:t>
      </w:r>
      <w:proofErr w:type="spellEnd"/>
      <w:r>
        <w:rPr>
          <w:color w:val="212121"/>
        </w:rPr>
        <w:t xml:space="preserve"> </w:t>
      </w:r>
      <w:proofErr w:type="spellStart"/>
      <w:r>
        <w:rPr>
          <w:color w:val="212121"/>
        </w:rPr>
        <w:t>Застрахованого</w:t>
      </w:r>
      <w:proofErr w:type="spellEnd"/>
      <w:r>
        <w:rPr>
          <w:color w:val="212121"/>
        </w:rPr>
        <w:t xml:space="preserve"> майна), на момент </w:t>
      </w:r>
      <w:proofErr w:type="spellStart"/>
      <w:r>
        <w:rPr>
          <w:color w:val="212121"/>
        </w:rPr>
        <w:t>настання</w:t>
      </w:r>
      <w:proofErr w:type="spellEnd"/>
      <w:r>
        <w:rPr>
          <w:color w:val="212121"/>
        </w:rPr>
        <w:t xml:space="preserve"> страхового </w:t>
      </w:r>
      <w:proofErr w:type="spellStart"/>
      <w:r>
        <w:rPr>
          <w:color w:val="212121"/>
        </w:rPr>
        <w:t>випадку</w:t>
      </w:r>
      <w:proofErr w:type="spellEnd"/>
      <w:r>
        <w:rPr>
          <w:color w:val="212121"/>
        </w:rPr>
        <w:t xml:space="preserve"> </w:t>
      </w:r>
      <w:bookmarkStart w:id="22" w:name="_Hlk110854595"/>
      <w:bookmarkEnd w:id="15"/>
      <w:proofErr w:type="spellStart"/>
      <w:r>
        <w:rPr>
          <w:color w:val="212121"/>
        </w:rPr>
        <w:t>відбувались</w:t>
      </w:r>
      <w:proofErr w:type="spellEnd"/>
      <w:r>
        <w:rPr>
          <w:color w:val="212121"/>
        </w:rPr>
        <w:t xml:space="preserve"> </w:t>
      </w:r>
      <w:proofErr w:type="spellStart"/>
      <w:r>
        <w:rPr>
          <w:color w:val="212121"/>
        </w:rPr>
        <w:t>події</w:t>
      </w:r>
      <w:proofErr w:type="spellEnd"/>
      <w:r>
        <w:rPr>
          <w:color w:val="212121"/>
        </w:rPr>
        <w:t xml:space="preserve">, </w:t>
      </w:r>
      <w:proofErr w:type="spellStart"/>
      <w:r>
        <w:rPr>
          <w:color w:val="212121"/>
        </w:rPr>
        <w:t>зазначені</w:t>
      </w:r>
      <w:proofErr w:type="spellEnd"/>
      <w:r>
        <w:rPr>
          <w:color w:val="212121"/>
        </w:rPr>
        <w:t xml:space="preserve"> в п.3.1.25.2. </w:t>
      </w:r>
      <w:proofErr w:type="spellStart"/>
      <w:r>
        <w:rPr>
          <w:color w:val="212121"/>
        </w:rPr>
        <w:t>цього</w:t>
      </w:r>
      <w:proofErr w:type="spellEnd"/>
      <w:r>
        <w:rPr>
          <w:color w:val="212121"/>
        </w:rPr>
        <w:t xml:space="preserve"> Договору, та/</w:t>
      </w:r>
      <w:proofErr w:type="spellStart"/>
      <w:r>
        <w:rPr>
          <w:color w:val="212121"/>
        </w:rPr>
        <w:t>або</w:t>
      </w:r>
      <w:proofErr w:type="spellEnd"/>
      <w:r>
        <w:rPr>
          <w:color w:val="212121"/>
        </w:rPr>
        <w:t xml:space="preserve"> </w:t>
      </w:r>
      <w:proofErr w:type="spellStart"/>
      <w:r>
        <w:rPr>
          <w:color w:val="212121"/>
        </w:rPr>
        <w:t>якщо</w:t>
      </w:r>
      <w:proofErr w:type="spellEnd"/>
      <w:r>
        <w:rPr>
          <w:color w:val="212121"/>
        </w:rPr>
        <w:t xml:space="preserve"> </w:t>
      </w:r>
      <w:proofErr w:type="spellStart"/>
      <w:r>
        <w:rPr>
          <w:color w:val="212121"/>
        </w:rPr>
        <w:t>ця</w:t>
      </w:r>
      <w:proofErr w:type="spellEnd"/>
      <w:r>
        <w:rPr>
          <w:color w:val="212121"/>
        </w:rPr>
        <w:t xml:space="preserve"> </w:t>
      </w:r>
      <w:proofErr w:type="spellStart"/>
      <w:r>
        <w:rPr>
          <w:color w:val="212121"/>
        </w:rPr>
        <w:t>територія</w:t>
      </w:r>
      <w:proofErr w:type="spellEnd"/>
      <w:r>
        <w:rPr>
          <w:color w:val="212121"/>
        </w:rPr>
        <w:t xml:space="preserve"> в </w:t>
      </w:r>
      <w:proofErr w:type="spellStart"/>
      <w:r>
        <w:rPr>
          <w:color w:val="212121"/>
        </w:rPr>
        <w:t>такий</w:t>
      </w:r>
      <w:proofErr w:type="spellEnd"/>
      <w:r>
        <w:rPr>
          <w:color w:val="212121"/>
        </w:rPr>
        <w:t xml:space="preserve"> момент </w:t>
      </w:r>
      <w:proofErr w:type="spellStart"/>
      <w:r>
        <w:rPr>
          <w:color w:val="212121"/>
        </w:rPr>
        <w:t>була</w:t>
      </w:r>
      <w:proofErr w:type="spellEnd"/>
      <w:r>
        <w:rPr>
          <w:color w:val="212121"/>
        </w:rPr>
        <w:t xml:space="preserve"> </w:t>
      </w:r>
      <w:proofErr w:type="spellStart"/>
      <w:r>
        <w:rPr>
          <w:color w:val="212121"/>
        </w:rPr>
        <w:t>окупованою</w:t>
      </w:r>
      <w:proofErr w:type="spellEnd"/>
      <w:r>
        <w:rPr>
          <w:color w:val="212121"/>
        </w:rPr>
        <w:t xml:space="preserve"> та/</w:t>
      </w:r>
      <w:proofErr w:type="spellStart"/>
      <w:r>
        <w:rPr>
          <w:color w:val="212121"/>
        </w:rPr>
        <w:t>або</w:t>
      </w:r>
      <w:proofErr w:type="spellEnd"/>
      <w:r>
        <w:rPr>
          <w:color w:val="212121"/>
        </w:rPr>
        <w:t xml:space="preserve"> </w:t>
      </w:r>
      <w:proofErr w:type="spellStart"/>
      <w:r>
        <w:rPr>
          <w:color w:val="212121"/>
        </w:rPr>
        <w:t>відчуженою</w:t>
      </w:r>
      <w:proofErr w:type="spellEnd"/>
      <w:r>
        <w:rPr>
          <w:color w:val="212121"/>
        </w:rPr>
        <w:t xml:space="preserve"> </w:t>
      </w:r>
      <w:proofErr w:type="spellStart"/>
      <w:r>
        <w:rPr>
          <w:color w:val="212121"/>
        </w:rPr>
        <w:t>територією</w:t>
      </w:r>
      <w:proofErr w:type="spellEnd"/>
      <w:r>
        <w:rPr>
          <w:color w:val="212121"/>
        </w:rPr>
        <w:t xml:space="preserve">, </w:t>
      </w:r>
      <w:proofErr w:type="spellStart"/>
      <w:r>
        <w:rPr>
          <w:color w:val="212121"/>
        </w:rPr>
        <w:t>територією</w:t>
      </w:r>
      <w:proofErr w:type="spellEnd"/>
      <w:r>
        <w:rPr>
          <w:color w:val="212121"/>
        </w:rPr>
        <w:t xml:space="preserve">, яка </w:t>
      </w:r>
      <w:proofErr w:type="spellStart"/>
      <w:r>
        <w:rPr>
          <w:color w:val="212121"/>
        </w:rPr>
        <w:t>непідконтрольна</w:t>
      </w:r>
      <w:proofErr w:type="spellEnd"/>
      <w:r>
        <w:rPr>
          <w:color w:val="212121"/>
        </w:rPr>
        <w:t xml:space="preserve"> органам </w:t>
      </w:r>
      <w:proofErr w:type="spellStart"/>
      <w:r>
        <w:rPr>
          <w:color w:val="212121"/>
        </w:rPr>
        <w:t>влади</w:t>
      </w:r>
      <w:proofErr w:type="spellEnd"/>
      <w:r>
        <w:rPr>
          <w:color w:val="212121"/>
        </w:rPr>
        <w:t xml:space="preserve"> </w:t>
      </w:r>
      <w:proofErr w:type="spellStart"/>
      <w:r>
        <w:rPr>
          <w:color w:val="212121"/>
        </w:rPr>
        <w:t>України</w:t>
      </w:r>
      <w:proofErr w:type="spellEnd"/>
      <w:r>
        <w:rPr>
          <w:color w:val="212121"/>
        </w:rPr>
        <w:t xml:space="preserve">. При </w:t>
      </w:r>
      <w:proofErr w:type="spellStart"/>
      <w:r>
        <w:rPr>
          <w:color w:val="212121"/>
        </w:rPr>
        <w:t>цьому</w:t>
      </w:r>
      <w:proofErr w:type="spellEnd"/>
      <w:r>
        <w:rPr>
          <w:color w:val="212121"/>
        </w:rPr>
        <w:t>:</w:t>
      </w:r>
    </w:p>
    <w:p w:rsidR="00031AF3" w:rsidRDefault="00031AF3" w:rsidP="00031AF3">
      <w:pPr>
        <w:shd w:val="clear" w:color="auto" w:fill="FFFFFF"/>
        <w:tabs>
          <w:tab w:val="left" w:pos="360"/>
        </w:tabs>
        <w:ind w:left="540" w:hanging="540"/>
        <w:jc w:val="both"/>
        <w:rPr>
          <w:color w:val="212121"/>
        </w:rPr>
      </w:pPr>
      <w:bookmarkStart w:id="23" w:name="_Hlk110855224"/>
      <w:bookmarkEnd w:id="21"/>
      <w:r>
        <w:rPr>
          <w:color w:val="212121"/>
        </w:rPr>
        <w:t xml:space="preserve">3.1.25.3.2. Страховик </w:t>
      </w:r>
      <w:proofErr w:type="spellStart"/>
      <w:r>
        <w:rPr>
          <w:color w:val="212121"/>
        </w:rPr>
        <w:t>має</w:t>
      </w:r>
      <w:proofErr w:type="spellEnd"/>
      <w:r>
        <w:rPr>
          <w:color w:val="212121"/>
        </w:rPr>
        <w:t xml:space="preserve"> право </w:t>
      </w:r>
      <w:proofErr w:type="spellStart"/>
      <w:r>
        <w:rPr>
          <w:color w:val="212121"/>
        </w:rPr>
        <w:t>визначити</w:t>
      </w:r>
      <w:proofErr w:type="spellEnd"/>
      <w:r>
        <w:rPr>
          <w:color w:val="212121"/>
        </w:rPr>
        <w:t xml:space="preserve"> </w:t>
      </w:r>
      <w:proofErr w:type="spellStart"/>
      <w:r>
        <w:rPr>
          <w:color w:val="212121"/>
        </w:rPr>
        <w:t>територію</w:t>
      </w:r>
      <w:proofErr w:type="spellEnd"/>
      <w:r>
        <w:rPr>
          <w:color w:val="212121"/>
        </w:rPr>
        <w:t xml:space="preserve">, як такою, </w:t>
      </w:r>
      <w:proofErr w:type="spellStart"/>
      <w:r>
        <w:rPr>
          <w:color w:val="212121"/>
        </w:rPr>
        <w:t>що</w:t>
      </w:r>
      <w:proofErr w:type="spellEnd"/>
      <w:r>
        <w:rPr>
          <w:color w:val="212121"/>
        </w:rPr>
        <w:t xml:space="preserve"> </w:t>
      </w:r>
      <w:proofErr w:type="spellStart"/>
      <w:r>
        <w:rPr>
          <w:color w:val="212121"/>
        </w:rPr>
        <w:t>відповідає</w:t>
      </w:r>
      <w:proofErr w:type="spellEnd"/>
      <w:r>
        <w:rPr>
          <w:color w:val="212121"/>
        </w:rPr>
        <w:t xml:space="preserve"> </w:t>
      </w:r>
      <w:proofErr w:type="spellStart"/>
      <w:r>
        <w:rPr>
          <w:color w:val="212121"/>
        </w:rPr>
        <w:t>зазначеним</w:t>
      </w:r>
      <w:proofErr w:type="spellEnd"/>
      <w:r>
        <w:rPr>
          <w:color w:val="212121"/>
        </w:rPr>
        <w:t xml:space="preserve"> </w:t>
      </w:r>
      <w:proofErr w:type="spellStart"/>
      <w:r>
        <w:rPr>
          <w:color w:val="212121"/>
        </w:rPr>
        <w:t>критеріям</w:t>
      </w:r>
      <w:proofErr w:type="spellEnd"/>
      <w:r>
        <w:rPr>
          <w:color w:val="212121"/>
        </w:rPr>
        <w:t xml:space="preserve"> на </w:t>
      </w:r>
      <w:proofErr w:type="spellStart"/>
      <w:r>
        <w:rPr>
          <w:color w:val="212121"/>
        </w:rPr>
        <w:t>підставі</w:t>
      </w:r>
      <w:proofErr w:type="spellEnd"/>
      <w:r>
        <w:rPr>
          <w:color w:val="212121"/>
        </w:rPr>
        <w:t xml:space="preserve"> </w:t>
      </w:r>
      <w:proofErr w:type="spellStart"/>
      <w:r>
        <w:rPr>
          <w:color w:val="212121"/>
        </w:rPr>
        <w:t>офіційних</w:t>
      </w:r>
      <w:proofErr w:type="spellEnd"/>
      <w:r>
        <w:rPr>
          <w:color w:val="212121"/>
        </w:rPr>
        <w:t xml:space="preserve"> та </w:t>
      </w:r>
      <w:proofErr w:type="spellStart"/>
      <w:r>
        <w:rPr>
          <w:color w:val="212121"/>
        </w:rPr>
        <w:t>неофіційних</w:t>
      </w:r>
      <w:proofErr w:type="spellEnd"/>
      <w:r>
        <w:rPr>
          <w:color w:val="212121"/>
        </w:rPr>
        <w:t xml:space="preserve"> </w:t>
      </w:r>
      <w:proofErr w:type="spellStart"/>
      <w:r>
        <w:rPr>
          <w:color w:val="212121"/>
        </w:rPr>
        <w:t>джерел</w:t>
      </w:r>
      <w:proofErr w:type="spellEnd"/>
      <w:r>
        <w:rPr>
          <w:color w:val="212121"/>
        </w:rPr>
        <w:t xml:space="preserve">, </w:t>
      </w:r>
      <w:proofErr w:type="spellStart"/>
      <w:r>
        <w:rPr>
          <w:color w:val="212121"/>
        </w:rPr>
        <w:t>зокрема</w:t>
      </w:r>
      <w:proofErr w:type="spellEnd"/>
      <w:r>
        <w:rPr>
          <w:color w:val="212121"/>
        </w:rPr>
        <w:t xml:space="preserve"> </w:t>
      </w:r>
      <w:proofErr w:type="spellStart"/>
      <w:r>
        <w:rPr>
          <w:color w:val="212121"/>
        </w:rPr>
        <w:t>повідомлень</w:t>
      </w:r>
      <w:proofErr w:type="spellEnd"/>
      <w:r>
        <w:rPr>
          <w:color w:val="212121"/>
        </w:rPr>
        <w:t xml:space="preserve"> на сайтах </w:t>
      </w:r>
      <w:proofErr w:type="spellStart"/>
      <w:r>
        <w:rPr>
          <w:color w:val="212121"/>
        </w:rPr>
        <w:t>нових</w:t>
      </w:r>
      <w:proofErr w:type="spellEnd"/>
      <w:r>
        <w:rPr>
          <w:color w:val="212121"/>
        </w:rPr>
        <w:t xml:space="preserve">, </w:t>
      </w:r>
      <w:proofErr w:type="spellStart"/>
      <w:r>
        <w:rPr>
          <w:color w:val="212121"/>
        </w:rPr>
        <w:t>відеоматеріалів</w:t>
      </w:r>
      <w:proofErr w:type="spellEnd"/>
      <w:r>
        <w:rPr>
          <w:color w:val="212121"/>
        </w:rPr>
        <w:t xml:space="preserve"> </w:t>
      </w:r>
      <w:proofErr w:type="spellStart"/>
      <w:r>
        <w:rPr>
          <w:color w:val="212121"/>
        </w:rPr>
        <w:t>очевидців</w:t>
      </w:r>
      <w:proofErr w:type="spellEnd"/>
      <w:r>
        <w:rPr>
          <w:color w:val="212121"/>
        </w:rPr>
        <w:t xml:space="preserve"> </w:t>
      </w:r>
      <w:proofErr w:type="spellStart"/>
      <w:r>
        <w:rPr>
          <w:color w:val="212121"/>
        </w:rPr>
        <w:t>тощо</w:t>
      </w:r>
      <w:proofErr w:type="spellEnd"/>
      <w:r>
        <w:rPr>
          <w:color w:val="212121"/>
        </w:rPr>
        <w:t xml:space="preserve">, а </w:t>
      </w:r>
      <w:proofErr w:type="spellStart"/>
      <w:r>
        <w:rPr>
          <w:color w:val="212121"/>
        </w:rPr>
        <w:t>доказ</w:t>
      </w:r>
      <w:proofErr w:type="spellEnd"/>
      <w:r>
        <w:rPr>
          <w:color w:val="212121"/>
        </w:rPr>
        <w:t xml:space="preserve"> </w:t>
      </w:r>
      <w:proofErr w:type="spellStart"/>
      <w:r>
        <w:rPr>
          <w:color w:val="212121"/>
        </w:rPr>
        <w:t>зворотного</w:t>
      </w:r>
      <w:proofErr w:type="spellEnd"/>
      <w:r>
        <w:rPr>
          <w:color w:val="212121"/>
        </w:rPr>
        <w:t xml:space="preserve"> </w:t>
      </w:r>
      <w:proofErr w:type="spellStart"/>
      <w:r>
        <w:rPr>
          <w:color w:val="212121"/>
        </w:rPr>
        <w:t>покладається</w:t>
      </w:r>
      <w:proofErr w:type="spellEnd"/>
      <w:r>
        <w:rPr>
          <w:color w:val="212121"/>
        </w:rPr>
        <w:t xml:space="preserve"> на </w:t>
      </w:r>
      <w:proofErr w:type="spellStart"/>
      <w:r>
        <w:rPr>
          <w:color w:val="212121"/>
        </w:rPr>
        <w:t>Страхувальника</w:t>
      </w:r>
      <w:proofErr w:type="spellEnd"/>
      <w:r>
        <w:rPr>
          <w:color w:val="212121"/>
        </w:rPr>
        <w:t xml:space="preserve"> </w:t>
      </w:r>
      <w:proofErr w:type="spellStart"/>
      <w:r>
        <w:rPr>
          <w:color w:val="212121"/>
        </w:rPr>
        <w:t>або</w:t>
      </w:r>
      <w:proofErr w:type="spellEnd"/>
      <w:r>
        <w:rPr>
          <w:color w:val="212121"/>
        </w:rPr>
        <w:t xml:space="preserve"> </w:t>
      </w:r>
      <w:proofErr w:type="spellStart"/>
      <w:r>
        <w:rPr>
          <w:color w:val="212121"/>
        </w:rPr>
        <w:t>Вигодонабувача</w:t>
      </w:r>
      <w:proofErr w:type="spellEnd"/>
      <w:r>
        <w:rPr>
          <w:color w:val="212121"/>
        </w:rPr>
        <w:t>;</w:t>
      </w:r>
    </w:p>
    <w:p w:rsidR="00031AF3" w:rsidRDefault="00031AF3" w:rsidP="00031AF3">
      <w:pPr>
        <w:shd w:val="clear" w:color="auto" w:fill="FFFFFF"/>
        <w:tabs>
          <w:tab w:val="left" w:pos="360"/>
        </w:tabs>
        <w:ind w:left="540" w:hanging="540"/>
        <w:jc w:val="both"/>
        <w:rPr>
          <w:color w:val="212121"/>
        </w:rPr>
      </w:pPr>
      <w:bookmarkStart w:id="24" w:name="_Hlk110855244"/>
      <w:bookmarkEnd w:id="23"/>
      <w:r>
        <w:rPr>
          <w:color w:val="212121"/>
        </w:rPr>
        <w:t xml:space="preserve">3.1.25.3.3. </w:t>
      </w:r>
      <w:proofErr w:type="spellStart"/>
      <w:r>
        <w:rPr>
          <w:color w:val="212121"/>
        </w:rPr>
        <w:t>Під</w:t>
      </w:r>
      <w:proofErr w:type="spellEnd"/>
      <w:r>
        <w:rPr>
          <w:color w:val="212121"/>
        </w:rPr>
        <w:t xml:space="preserve"> будь-</w:t>
      </w:r>
      <w:proofErr w:type="spellStart"/>
      <w:r>
        <w:rPr>
          <w:color w:val="212121"/>
        </w:rPr>
        <w:t>якими</w:t>
      </w:r>
      <w:proofErr w:type="spellEnd"/>
      <w:r>
        <w:rPr>
          <w:color w:val="212121"/>
        </w:rPr>
        <w:t xml:space="preserve"> </w:t>
      </w:r>
      <w:proofErr w:type="spellStart"/>
      <w:r>
        <w:rPr>
          <w:color w:val="212121"/>
        </w:rPr>
        <w:t>ризиками</w:t>
      </w:r>
      <w:proofErr w:type="spellEnd"/>
      <w:r>
        <w:rPr>
          <w:color w:val="212121"/>
        </w:rPr>
        <w:t xml:space="preserve"> в </w:t>
      </w:r>
      <w:proofErr w:type="spellStart"/>
      <w:r>
        <w:rPr>
          <w:color w:val="212121"/>
        </w:rPr>
        <w:t>контексті</w:t>
      </w:r>
      <w:proofErr w:type="spellEnd"/>
      <w:r>
        <w:rPr>
          <w:color w:val="212121"/>
        </w:rPr>
        <w:t xml:space="preserve"> </w:t>
      </w:r>
      <w:proofErr w:type="spellStart"/>
      <w:r>
        <w:rPr>
          <w:color w:val="212121"/>
        </w:rPr>
        <w:t>цього</w:t>
      </w:r>
      <w:proofErr w:type="spellEnd"/>
      <w:r>
        <w:rPr>
          <w:color w:val="212121"/>
        </w:rPr>
        <w:t xml:space="preserve"> пункту </w:t>
      </w:r>
      <w:proofErr w:type="spellStart"/>
      <w:r>
        <w:rPr>
          <w:color w:val="212121"/>
        </w:rPr>
        <w:t>мається</w:t>
      </w:r>
      <w:proofErr w:type="spellEnd"/>
      <w:r>
        <w:rPr>
          <w:color w:val="212121"/>
        </w:rPr>
        <w:t xml:space="preserve"> на </w:t>
      </w:r>
      <w:proofErr w:type="spellStart"/>
      <w:r>
        <w:rPr>
          <w:color w:val="212121"/>
        </w:rPr>
        <w:t>увазі</w:t>
      </w:r>
      <w:proofErr w:type="spellEnd"/>
      <w:r>
        <w:rPr>
          <w:color w:val="212121"/>
        </w:rPr>
        <w:t xml:space="preserve"> один </w:t>
      </w:r>
      <w:proofErr w:type="spellStart"/>
      <w:r>
        <w:rPr>
          <w:color w:val="212121"/>
        </w:rPr>
        <w:t>або</w:t>
      </w:r>
      <w:proofErr w:type="spellEnd"/>
      <w:r>
        <w:rPr>
          <w:color w:val="212121"/>
        </w:rPr>
        <w:t xml:space="preserve"> </w:t>
      </w:r>
      <w:proofErr w:type="spellStart"/>
      <w:r>
        <w:rPr>
          <w:color w:val="212121"/>
        </w:rPr>
        <w:t>декілька</w:t>
      </w:r>
      <w:proofErr w:type="spellEnd"/>
      <w:r>
        <w:rPr>
          <w:color w:val="212121"/>
        </w:rPr>
        <w:t xml:space="preserve"> </w:t>
      </w:r>
      <w:proofErr w:type="spellStart"/>
      <w:r>
        <w:rPr>
          <w:color w:val="212121"/>
        </w:rPr>
        <w:t>із</w:t>
      </w:r>
      <w:proofErr w:type="spellEnd"/>
      <w:r>
        <w:rPr>
          <w:color w:val="212121"/>
        </w:rPr>
        <w:t xml:space="preserve"> </w:t>
      </w:r>
      <w:proofErr w:type="spellStart"/>
      <w:r>
        <w:rPr>
          <w:color w:val="212121"/>
        </w:rPr>
        <w:t>застрахованих</w:t>
      </w:r>
      <w:proofErr w:type="spellEnd"/>
      <w:r>
        <w:rPr>
          <w:color w:val="212121"/>
        </w:rPr>
        <w:t xml:space="preserve"> </w:t>
      </w:r>
      <w:proofErr w:type="spellStart"/>
      <w:r>
        <w:rPr>
          <w:color w:val="212121"/>
        </w:rPr>
        <w:t>ризиків</w:t>
      </w:r>
      <w:proofErr w:type="spellEnd"/>
      <w:r>
        <w:rPr>
          <w:color w:val="212121"/>
        </w:rPr>
        <w:t xml:space="preserve"> за Договором, </w:t>
      </w:r>
      <w:proofErr w:type="spellStart"/>
      <w:r>
        <w:rPr>
          <w:color w:val="212121"/>
        </w:rPr>
        <w:t>які</w:t>
      </w:r>
      <w:proofErr w:type="spellEnd"/>
      <w:r>
        <w:rPr>
          <w:color w:val="212121"/>
        </w:rPr>
        <w:t xml:space="preserve"> </w:t>
      </w:r>
      <w:proofErr w:type="spellStart"/>
      <w:r>
        <w:rPr>
          <w:color w:val="212121"/>
        </w:rPr>
        <w:t>відбулись</w:t>
      </w:r>
      <w:proofErr w:type="spellEnd"/>
      <w:r>
        <w:rPr>
          <w:color w:val="212121"/>
        </w:rPr>
        <w:t xml:space="preserve">, та </w:t>
      </w:r>
      <w:proofErr w:type="spellStart"/>
      <w:r>
        <w:rPr>
          <w:color w:val="212121"/>
        </w:rPr>
        <w:t>які</w:t>
      </w:r>
      <w:proofErr w:type="spellEnd"/>
      <w:r>
        <w:rPr>
          <w:color w:val="212121"/>
        </w:rPr>
        <w:t xml:space="preserve"> </w:t>
      </w:r>
      <w:proofErr w:type="spellStart"/>
      <w:r>
        <w:rPr>
          <w:color w:val="212121"/>
        </w:rPr>
        <w:t>можуть</w:t>
      </w:r>
      <w:proofErr w:type="spellEnd"/>
      <w:r>
        <w:rPr>
          <w:color w:val="212121"/>
        </w:rPr>
        <w:t xml:space="preserve"> і не </w:t>
      </w:r>
      <w:proofErr w:type="spellStart"/>
      <w:r>
        <w:rPr>
          <w:color w:val="212121"/>
        </w:rPr>
        <w:t>мати</w:t>
      </w:r>
      <w:proofErr w:type="spellEnd"/>
      <w:r>
        <w:rPr>
          <w:color w:val="212121"/>
        </w:rPr>
        <w:t xml:space="preserve"> </w:t>
      </w:r>
      <w:proofErr w:type="spellStart"/>
      <w:r>
        <w:rPr>
          <w:color w:val="212121"/>
        </w:rPr>
        <w:t>відношення</w:t>
      </w:r>
      <w:proofErr w:type="spellEnd"/>
      <w:r>
        <w:rPr>
          <w:color w:val="212121"/>
        </w:rPr>
        <w:t xml:space="preserve"> до </w:t>
      </w:r>
      <w:proofErr w:type="spellStart"/>
      <w:r>
        <w:rPr>
          <w:color w:val="212121"/>
        </w:rPr>
        <w:t>обставин</w:t>
      </w:r>
      <w:proofErr w:type="spellEnd"/>
      <w:r>
        <w:rPr>
          <w:color w:val="212121"/>
        </w:rPr>
        <w:t xml:space="preserve"> </w:t>
      </w:r>
      <w:proofErr w:type="spellStart"/>
      <w:r>
        <w:rPr>
          <w:color w:val="212121"/>
        </w:rPr>
        <w:t>визнання</w:t>
      </w:r>
      <w:proofErr w:type="spellEnd"/>
      <w:r>
        <w:rPr>
          <w:color w:val="212121"/>
        </w:rPr>
        <w:t xml:space="preserve"> </w:t>
      </w:r>
      <w:proofErr w:type="spellStart"/>
      <w:r>
        <w:rPr>
          <w:color w:val="212121"/>
        </w:rPr>
        <w:t>території</w:t>
      </w:r>
      <w:proofErr w:type="spellEnd"/>
      <w:r>
        <w:rPr>
          <w:color w:val="212121"/>
        </w:rPr>
        <w:t xml:space="preserve"> такою, </w:t>
      </w:r>
      <w:proofErr w:type="spellStart"/>
      <w:r>
        <w:rPr>
          <w:color w:val="212121"/>
        </w:rPr>
        <w:t>що</w:t>
      </w:r>
      <w:proofErr w:type="spellEnd"/>
      <w:r>
        <w:rPr>
          <w:color w:val="212121"/>
        </w:rPr>
        <w:t xml:space="preserve"> </w:t>
      </w:r>
      <w:proofErr w:type="spellStart"/>
      <w:r>
        <w:rPr>
          <w:color w:val="212121"/>
        </w:rPr>
        <w:t>відповідає</w:t>
      </w:r>
      <w:proofErr w:type="spellEnd"/>
      <w:r>
        <w:rPr>
          <w:color w:val="212121"/>
        </w:rPr>
        <w:t xml:space="preserve"> </w:t>
      </w:r>
      <w:proofErr w:type="spellStart"/>
      <w:r>
        <w:rPr>
          <w:color w:val="212121"/>
        </w:rPr>
        <w:t>зазначеним</w:t>
      </w:r>
      <w:proofErr w:type="spellEnd"/>
      <w:r>
        <w:rPr>
          <w:color w:val="212121"/>
        </w:rPr>
        <w:t xml:space="preserve"> в </w:t>
      </w:r>
      <w:proofErr w:type="spellStart"/>
      <w:r>
        <w:rPr>
          <w:color w:val="212121"/>
        </w:rPr>
        <w:t>ньому</w:t>
      </w:r>
      <w:proofErr w:type="spellEnd"/>
      <w:r>
        <w:rPr>
          <w:color w:val="212121"/>
        </w:rPr>
        <w:t xml:space="preserve"> </w:t>
      </w:r>
      <w:proofErr w:type="spellStart"/>
      <w:r>
        <w:rPr>
          <w:color w:val="212121"/>
        </w:rPr>
        <w:t>критеріям</w:t>
      </w:r>
      <w:proofErr w:type="spellEnd"/>
      <w:r>
        <w:rPr>
          <w:color w:val="212121"/>
        </w:rPr>
        <w:t>.</w:t>
      </w:r>
    </w:p>
    <w:p w:rsidR="00031AF3" w:rsidRDefault="00031AF3" w:rsidP="00031AF3">
      <w:pPr>
        <w:shd w:val="clear" w:color="auto" w:fill="FFFFFF"/>
        <w:tabs>
          <w:tab w:val="left" w:pos="360"/>
        </w:tabs>
        <w:ind w:left="540" w:hanging="540"/>
        <w:jc w:val="both"/>
        <w:rPr>
          <w:color w:val="212121"/>
        </w:rPr>
      </w:pPr>
      <w:bookmarkStart w:id="25" w:name="_Hlk110855265"/>
      <w:bookmarkStart w:id="26" w:name="_Hlk123825368"/>
      <w:bookmarkEnd w:id="19"/>
      <w:bookmarkEnd w:id="24"/>
      <w:r>
        <w:rPr>
          <w:color w:val="212121"/>
        </w:rPr>
        <w:t xml:space="preserve">3.1.25.4. </w:t>
      </w:r>
      <w:proofErr w:type="spellStart"/>
      <w:r>
        <w:rPr>
          <w:color w:val="212121"/>
        </w:rPr>
        <w:t>виключення</w:t>
      </w:r>
      <w:proofErr w:type="spellEnd"/>
      <w:r>
        <w:rPr>
          <w:color w:val="212121"/>
        </w:rPr>
        <w:t xml:space="preserve"> </w:t>
      </w:r>
      <w:proofErr w:type="spellStart"/>
      <w:r>
        <w:rPr>
          <w:color w:val="212121"/>
        </w:rPr>
        <w:t>залишення</w:t>
      </w:r>
      <w:proofErr w:type="spellEnd"/>
      <w:r>
        <w:rPr>
          <w:color w:val="212121"/>
        </w:rPr>
        <w:t xml:space="preserve"> </w:t>
      </w:r>
      <w:proofErr w:type="spellStart"/>
      <w:r>
        <w:rPr>
          <w:color w:val="212121"/>
        </w:rPr>
        <w:t>Застрахованого</w:t>
      </w:r>
      <w:proofErr w:type="spellEnd"/>
      <w:r>
        <w:rPr>
          <w:color w:val="212121"/>
        </w:rPr>
        <w:t xml:space="preserve"> майна без </w:t>
      </w:r>
      <w:proofErr w:type="spellStart"/>
      <w:r>
        <w:rPr>
          <w:color w:val="212121"/>
        </w:rPr>
        <w:t>нагляду</w:t>
      </w:r>
      <w:proofErr w:type="spellEnd"/>
      <w:r>
        <w:rPr>
          <w:color w:val="212121"/>
        </w:rPr>
        <w:t>:</w:t>
      </w:r>
    </w:p>
    <w:p w:rsidR="00031AF3" w:rsidRDefault="00031AF3" w:rsidP="00031AF3">
      <w:pPr>
        <w:shd w:val="clear" w:color="auto" w:fill="FFFFFF"/>
        <w:tabs>
          <w:tab w:val="left" w:pos="360"/>
        </w:tabs>
        <w:ind w:left="540" w:hanging="540"/>
        <w:jc w:val="both"/>
      </w:pPr>
      <w:bookmarkStart w:id="27" w:name="_Hlk110855288"/>
      <w:bookmarkEnd w:id="25"/>
      <w:r>
        <w:rPr>
          <w:color w:val="212121"/>
        </w:rPr>
        <w:t xml:space="preserve">3.1.25.4.1. </w:t>
      </w:r>
      <w:proofErr w:type="spellStart"/>
      <w:r>
        <w:rPr>
          <w:color w:val="212121"/>
        </w:rPr>
        <w:t>Цим</w:t>
      </w:r>
      <w:proofErr w:type="spellEnd"/>
      <w:r>
        <w:rPr>
          <w:color w:val="212121"/>
        </w:rPr>
        <w:t xml:space="preserve"> </w:t>
      </w:r>
      <w:proofErr w:type="spellStart"/>
      <w:r>
        <w:rPr>
          <w:color w:val="212121"/>
        </w:rPr>
        <w:t>застереженням</w:t>
      </w:r>
      <w:proofErr w:type="spellEnd"/>
      <w:r>
        <w:rPr>
          <w:color w:val="212121"/>
        </w:rPr>
        <w:t xml:space="preserve"> </w:t>
      </w:r>
      <w:proofErr w:type="spellStart"/>
      <w:r>
        <w:rPr>
          <w:color w:val="212121"/>
        </w:rPr>
        <w:t>погоджено</w:t>
      </w:r>
      <w:proofErr w:type="spellEnd"/>
      <w:r>
        <w:rPr>
          <w:color w:val="212121"/>
        </w:rPr>
        <w:t xml:space="preserve">, </w:t>
      </w:r>
      <w:proofErr w:type="spellStart"/>
      <w:r>
        <w:rPr>
          <w:color w:val="212121"/>
        </w:rPr>
        <w:t>що</w:t>
      </w:r>
      <w:proofErr w:type="spellEnd"/>
      <w:r>
        <w:rPr>
          <w:color w:val="212121"/>
        </w:rPr>
        <w:t xml:space="preserve"> не </w:t>
      </w:r>
      <w:proofErr w:type="spellStart"/>
      <w:r>
        <w:rPr>
          <w:color w:val="212121"/>
        </w:rPr>
        <w:t>визнаються</w:t>
      </w:r>
      <w:proofErr w:type="spellEnd"/>
      <w:r>
        <w:rPr>
          <w:color w:val="212121"/>
        </w:rPr>
        <w:t xml:space="preserve"> </w:t>
      </w:r>
      <w:proofErr w:type="spellStart"/>
      <w:r>
        <w:rPr>
          <w:color w:val="212121"/>
        </w:rPr>
        <w:t>страховими</w:t>
      </w:r>
      <w:proofErr w:type="spellEnd"/>
      <w:r>
        <w:rPr>
          <w:color w:val="212121"/>
        </w:rPr>
        <w:t xml:space="preserve"> </w:t>
      </w:r>
      <w:proofErr w:type="spellStart"/>
      <w:r>
        <w:rPr>
          <w:color w:val="212121"/>
        </w:rPr>
        <w:t>випадками</w:t>
      </w:r>
      <w:proofErr w:type="spellEnd"/>
      <w:r>
        <w:rPr>
          <w:color w:val="212121"/>
        </w:rPr>
        <w:t xml:space="preserve"> будь-</w:t>
      </w:r>
      <w:proofErr w:type="spellStart"/>
      <w:r>
        <w:rPr>
          <w:color w:val="212121"/>
        </w:rPr>
        <w:t>які</w:t>
      </w:r>
      <w:proofErr w:type="spellEnd"/>
      <w:r>
        <w:rPr>
          <w:color w:val="212121"/>
        </w:rPr>
        <w:t xml:space="preserve"> </w:t>
      </w:r>
      <w:proofErr w:type="spellStart"/>
      <w:r>
        <w:rPr>
          <w:color w:val="212121"/>
        </w:rPr>
        <w:t>збитки</w:t>
      </w:r>
      <w:proofErr w:type="spellEnd"/>
      <w:r>
        <w:rPr>
          <w:color w:val="212121"/>
        </w:rPr>
        <w:t xml:space="preserve"> </w:t>
      </w:r>
      <w:proofErr w:type="spellStart"/>
      <w:r>
        <w:rPr>
          <w:color w:val="212121"/>
        </w:rPr>
        <w:t>із</w:t>
      </w:r>
      <w:proofErr w:type="spellEnd"/>
      <w:r>
        <w:rPr>
          <w:color w:val="212121"/>
        </w:rPr>
        <w:t xml:space="preserve"> </w:t>
      </w:r>
      <w:proofErr w:type="spellStart"/>
      <w:r>
        <w:rPr>
          <w:color w:val="212121"/>
        </w:rPr>
        <w:t>Застрахованим</w:t>
      </w:r>
      <w:proofErr w:type="spellEnd"/>
      <w:r>
        <w:rPr>
          <w:color w:val="212121"/>
        </w:rPr>
        <w:t xml:space="preserve"> </w:t>
      </w:r>
      <w:proofErr w:type="spellStart"/>
      <w:r>
        <w:rPr>
          <w:color w:val="212121"/>
        </w:rPr>
        <w:t>майном</w:t>
      </w:r>
      <w:proofErr w:type="spellEnd"/>
      <w:r>
        <w:rPr>
          <w:color w:val="212121"/>
        </w:rPr>
        <w:t xml:space="preserve">, </w:t>
      </w:r>
      <w:proofErr w:type="spellStart"/>
      <w:r>
        <w:rPr>
          <w:color w:val="212121"/>
        </w:rPr>
        <w:t>якщо</w:t>
      </w:r>
      <w:proofErr w:type="spellEnd"/>
      <w:r>
        <w:rPr>
          <w:color w:val="212121"/>
        </w:rPr>
        <w:t xml:space="preserve"> </w:t>
      </w:r>
      <w:proofErr w:type="spellStart"/>
      <w:r>
        <w:rPr>
          <w:color w:val="212121"/>
        </w:rPr>
        <w:t>після</w:t>
      </w:r>
      <w:proofErr w:type="spellEnd"/>
      <w:r>
        <w:rPr>
          <w:color w:val="212121"/>
        </w:rPr>
        <w:t xml:space="preserve"> </w:t>
      </w:r>
      <w:proofErr w:type="spellStart"/>
      <w:r>
        <w:rPr>
          <w:color w:val="212121"/>
        </w:rPr>
        <w:t>повідомлення</w:t>
      </w:r>
      <w:proofErr w:type="spellEnd"/>
      <w:r>
        <w:rPr>
          <w:color w:val="212121"/>
        </w:rPr>
        <w:t xml:space="preserve"> про </w:t>
      </w:r>
      <w:proofErr w:type="spellStart"/>
      <w:r>
        <w:rPr>
          <w:color w:val="212121"/>
        </w:rPr>
        <w:t>настання</w:t>
      </w:r>
      <w:proofErr w:type="spellEnd"/>
      <w:r>
        <w:rPr>
          <w:color w:val="212121"/>
        </w:rPr>
        <w:t xml:space="preserve"> страхового </w:t>
      </w:r>
      <w:proofErr w:type="spellStart"/>
      <w:r>
        <w:rPr>
          <w:color w:val="212121"/>
        </w:rPr>
        <w:t>випадку</w:t>
      </w:r>
      <w:proofErr w:type="spellEnd"/>
      <w:r>
        <w:rPr>
          <w:color w:val="212121"/>
        </w:rPr>
        <w:t xml:space="preserve"> Страховиком буде </w:t>
      </w:r>
      <w:proofErr w:type="spellStart"/>
      <w:r>
        <w:rPr>
          <w:color w:val="212121"/>
        </w:rPr>
        <w:t>з’ясовано</w:t>
      </w:r>
      <w:proofErr w:type="spellEnd"/>
      <w:r>
        <w:rPr>
          <w:color w:val="212121"/>
        </w:rPr>
        <w:t xml:space="preserve">, </w:t>
      </w:r>
      <w:proofErr w:type="spellStart"/>
      <w:r>
        <w:rPr>
          <w:color w:val="212121"/>
        </w:rPr>
        <w:t>що</w:t>
      </w:r>
      <w:proofErr w:type="spellEnd"/>
      <w:r>
        <w:rPr>
          <w:color w:val="212121"/>
        </w:rPr>
        <w:t xml:space="preserve"> </w:t>
      </w:r>
      <w:proofErr w:type="spellStart"/>
      <w:r>
        <w:rPr>
          <w:color w:val="212121"/>
        </w:rPr>
        <w:t>Страхувальником</w:t>
      </w:r>
      <w:proofErr w:type="spellEnd"/>
      <w:r>
        <w:rPr>
          <w:color w:val="212121"/>
        </w:rPr>
        <w:t xml:space="preserve"> за </w:t>
      </w:r>
      <w:proofErr w:type="spellStart"/>
      <w:r>
        <w:rPr>
          <w:color w:val="212121"/>
        </w:rPr>
        <w:t>місцем</w:t>
      </w:r>
      <w:proofErr w:type="spellEnd"/>
      <w:r>
        <w:rPr>
          <w:color w:val="212121"/>
        </w:rPr>
        <w:t xml:space="preserve"> </w:t>
      </w:r>
      <w:proofErr w:type="spellStart"/>
      <w:r>
        <w:rPr>
          <w:color w:val="212121"/>
        </w:rPr>
        <w:t>страхування</w:t>
      </w:r>
      <w:proofErr w:type="spellEnd"/>
      <w:r>
        <w:rPr>
          <w:color w:val="212121"/>
        </w:rPr>
        <w:t xml:space="preserve"> на </w:t>
      </w:r>
      <w:proofErr w:type="spellStart"/>
      <w:r>
        <w:rPr>
          <w:color w:val="212121"/>
        </w:rPr>
        <w:t>період</w:t>
      </w:r>
      <w:proofErr w:type="spellEnd"/>
      <w:r>
        <w:rPr>
          <w:color w:val="212121"/>
        </w:rPr>
        <w:t xml:space="preserve"> </w:t>
      </w:r>
      <w:proofErr w:type="spellStart"/>
      <w:r>
        <w:rPr>
          <w:color w:val="212121"/>
        </w:rPr>
        <w:t>більше</w:t>
      </w:r>
      <w:proofErr w:type="spellEnd"/>
      <w:r>
        <w:rPr>
          <w:color w:val="212121"/>
        </w:rPr>
        <w:t xml:space="preserve"> 14 </w:t>
      </w:r>
      <w:proofErr w:type="spellStart"/>
      <w:r>
        <w:rPr>
          <w:color w:val="212121"/>
        </w:rPr>
        <w:t>днів</w:t>
      </w:r>
      <w:proofErr w:type="spellEnd"/>
      <w:r>
        <w:rPr>
          <w:color w:val="212121"/>
        </w:rPr>
        <w:t xml:space="preserve"> </w:t>
      </w:r>
      <w:proofErr w:type="spellStart"/>
      <w:r>
        <w:rPr>
          <w:color w:val="212121"/>
        </w:rPr>
        <w:t>було</w:t>
      </w:r>
      <w:proofErr w:type="spellEnd"/>
      <w:r>
        <w:rPr>
          <w:color w:val="212121"/>
        </w:rPr>
        <w:t xml:space="preserve"> </w:t>
      </w:r>
      <w:proofErr w:type="spellStart"/>
      <w:r>
        <w:rPr>
          <w:color w:val="212121"/>
        </w:rPr>
        <w:t>залишене</w:t>
      </w:r>
      <w:proofErr w:type="spellEnd"/>
      <w:r>
        <w:rPr>
          <w:color w:val="212121"/>
        </w:rPr>
        <w:t xml:space="preserve"> </w:t>
      </w:r>
      <w:proofErr w:type="spellStart"/>
      <w:r>
        <w:rPr>
          <w:color w:val="212121"/>
        </w:rPr>
        <w:t>Застраховане</w:t>
      </w:r>
      <w:proofErr w:type="spellEnd"/>
      <w:r>
        <w:rPr>
          <w:color w:val="212121"/>
        </w:rPr>
        <w:t xml:space="preserve"> </w:t>
      </w:r>
      <w:proofErr w:type="spellStart"/>
      <w:r>
        <w:rPr>
          <w:color w:val="212121"/>
        </w:rPr>
        <w:t>майно</w:t>
      </w:r>
      <w:proofErr w:type="spellEnd"/>
      <w:r>
        <w:rPr>
          <w:color w:val="212121"/>
        </w:rPr>
        <w:t xml:space="preserve"> без </w:t>
      </w:r>
      <w:proofErr w:type="spellStart"/>
      <w:r>
        <w:rPr>
          <w:color w:val="212121"/>
        </w:rPr>
        <w:t>нагляду</w:t>
      </w:r>
      <w:proofErr w:type="spellEnd"/>
      <w:r>
        <w:rPr>
          <w:color w:val="212121"/>
        </w:rPr>
        <w:t xml:space="preserve">, </w:t>
      </w:r>
      <w:proofErr w:type="spellStart"/>
      <w:r>
        <w:rPr>
          <w:color w:val="212121"/>
        </w:rPr>
        <w:t>тобто</w:t>
      </w:r>
      <w:proofErr w:type="spellEnd"/>
      <w:r>
        <w:rPr>
          <w:color w:val="212121"/>
        </w:rPr>
        <w:t xml:space="preserve"> </w:t>
      </w:r>
      <w:proofErr w:type="spellStart"/>
      <w:r>
        <w:rPr>
          <w:color w:val="212121"/>
        </w:rPr>
        <w:t>відбулась</w:t>
      </w:r>
      <w:proofErr w:type="spellEnd"/>
      <w:r>
        <w:rPr>
          <w:color w:val="212121"/>
        </w:rPr>
        <w:t xml:space="preserve"> </w:t>
      </w:r>
      <w:proofErr w:type="spellStart"/>
      <w:r>
        <w:rPr>
          <w:color w:val="212121"/>
        </w:rPr>
        <w:t>зміна</w:t>
      </w:r>
      <w:proofErr w:type="spellEnd"/>
      <w:r>
        <w:rPr>
          <w:color w:val="212121"/>
        </w:rPr>
        <w:t xml:space="preserve"> характеру, </w:t>
      </w:r>
      <w:proofErr w:type="spellStart"/>
      <w:r>
        <w:rPr>
          <w:color w:val="212121"/>
        </w:rPr>
        <w:t>періодичності</w:t>
      </w:r>
      <w:proofErr w:type="spellEnd"/>
      <w:r>
        <w:rPr>
          <w:color w:val="212121"/>
        </w:rPr>
        <w:t xml:space="preserve"> </w:t>
      </w:r>
      <w:proofErr w:type="spellStart"/>
      <w:r>
        <w:rPr>
          <w:color w:val="212121"/>
        </w:rPr>
        <w:t>експлуатації</w:t>
      </w:r>
      <w:proofErr w:type="spellEnd"/>
      <w:r>
        <w:rPr>
          <w:color w:val="212121"/>
        </w:rPr>
        <w:t xml:space="preserve"> майна, </w:t>
      </w:r>
      <w:proofErr w:type="spellStart"/>
      <w:r>
        <w:rPr>
          <w:color w:val="212121"/>
        </w:rPr>
        <w:t>його</w:t>
      </w:r>
      <w:proofErr w:type="spellEnd"/>
      <w:r>
        <w:rPr>
          <w:color w:val="212121"/>
        </w:rPr>
        <w:t xml:space="preserve"> </w:t>
      </w:r>
      <w:proofErr w:type="spellStart"/>
      <w:r>
        <w:rPr>
          <w:color w:val="212121"/>
        </w:rPr>
        <w:t>охорони</w:t>
      </w:r>
      <w:proofErr w:type="spellEnd"/>
      <w:r>
        <w:rPr>
          <w:color w:val="212121"/>
        </w:rPr>
        <w:t xml:space="preserve">, </w:t>
      </w:r>
      <w:proofErr w:type="spellStart"/>
      <w:r>
        <w:rPr>
          <w:color w:val="212121"/>
        </w:rPr>
        <w:t>прибирання</w:t>
      </w:r>
      <w:proofErr w:type="spellEnd"/>
      <w:r>
        <w:rPr>
          <w:color w:val="212121"/>
        </w:rPr>
        <w:t xml:space="preserve"> </w:t>
      </w:r>
      <w:proofErr w:type="spellStart"/>
      <w:r>
        <w:rPr>
          <w:color w:val="212121"/>
        </w:rPr>
        <w:t>тощо</w:t>
      </w:r>
      <w:proofErr w:type="spellEnd"/>
      <w:r>
        <w:rPr>
          <w:color w:val="212121"/>
        </w:rPr>
        <w:t xml:space="preserve">, та </w:t>
      </w:r>
      <w:proofErr w:type="spellStart"/>
      <w:r>
        <w:rPr>
          <w:color w:val="212121"/>
        </w:rPr>
        <w:t>таке</w:t>
      </w:r>
      <w:proofErr w:type="spellEnd"/>
      <w:r>
        <w:rPr>
          <w:color w:val="212121"/>
        </w:rPr>
        <w:t xml:space="preserve"> </w:t>
      </w:r>
      <w:proofErr w:type="spellStart"/>
      <w:r>
        <w:rPr>
          <w:color w:val="212121"/>
        </w:rPr>
        <w:t>припинення</w:t>
      </w:r>
      <w:proofErr w:type="spellEnd"/>
      <w:r>
        <w:rPr>
          <w:color w:val="212121"/>
        </w:rPr>
        <w:t xml:space="preserve"> </w:t>
      </w:r>
      <w:proofErr w:type="spellStart"/>
      <w:r>
        <w:rPr>
          <w:color w:val="212121"/>
        </w:rPr>
        <w:t>діяльності</w:t>
      </w:r>
      <w:proofErr w:type="spellEnd"/>
      <w:r>
        <w:rPr>
          <w:color w:val="212121"/>
        </w:rPr>
        <w:t xml:space="preserve"> не </w:t>
      </w:r>
      <w:proofErr w:type="spellStart"/>
      <w:r>
        <w:rPr>
          <w:color w:val="212121"/>
        </w:rPr>
        <w:t>пов’язане</w:t>
      </w:r>
      <w:proofErr w:type="spellEnd"/>
      <w:r>
        <w:rPr>
          <w:color w:val="212121"/>
        </w:rPr>
        <w:t xml:space="preserve"> з </w:t>
      </w:r>
      <w:proofErr w:type="spellStart"/>
      <w:r>
        <w:rPr>
          <w:color w:val="212121"/>
        </w:rPr>
        <w:t>окупацією</w:t>
      </w:r>
      <w:proofErr w:type="spellEnd"/>
      <w:r>
        <w:rPr>
          <w:color w:val="212121"/>
        </w:rPr>
        <w:t xml:space="preserve"> </w:t>
      </w:r>
      <w:proofErr w:type="spellStart"/>
      <w:r>
        <w:rPr>
          <w:color w:val="212121"/>
        </w:rPr>
        <w:t>місця</w:t>
      </w:r>
      <w:proofErr w:type="spellEnd"/>
      <w:r>
        <w:rPr>
          <w:color w:val="212121"/>
        </w:rPr>
        <w:t xml:space="preserve"> </w:t>
      </w:r>
      <w:proofErr w:type="spellStart"/>
      <w:r>
        <w:rPr>
          <w:color w:val="212121"/>
        </w:rPr>
        <w:t>страхування</w:t>
      </w:r>
      <w:proofErr w:type="spellEnd"/>
      <w:r>
        <w:rPr>
          <w:color w:val="212121"/>
        </w:rPr>
        <w:t xml:space="preserve"> </w:t>
      </w:r>
      <w:proofErr w:type="spellStart"/>
      <w:r>
        <w:rPr>
          <w:color w:val="212121"/>
        </w:rPr>
        <w:t>або</w:t>
      </w:r>
      <w:proofErr w:type="spellEnd"/>
      <w:r>
        <w:rPr>
          <w:color w:val="212121"/>
        </w:rPr>
        <w:t xml:space="preserve"> </w:t>
      </w:r>
      <w:proofErr w:type="spellStart"/>
      <w:r>
        <w:rPr>
          <w:color w:val="212121"/>
        </w:rPr>
        <w:t>інших</w:t>
      </w:r>
      <w:proofErr w:type="spellEnd"/>
      <w:r>
        <w:rPr>
          <w:color w:val="212121"/>
        </w:rPr>
        <w:t xml:space="preserve"> </w:t>
      </w:r>
      <w:proofErr w:type="spellStart"/>
      <w:r>
        <w:rPr>
          <w:color w:val="212121"/>
        </w:rPr>
        <w:t>подій</w:t>
      </w:r>
      <w:proofErr w:type="spellEnd"/>
      <w:r>
        <w:rPr>
          <w:color w:val="212121"/>
        </w:rPr>
        <w:t xml:space="preserve">, </w:t>
      </w:r>
      <w:proofErr w:type="spellStart"/>
      <w:r>
        <w:rPr>
          <w:color w:val="212121"/>
        </w:rPr>
        <w:t>зазначених</w:t>
      </w:r>
      <w:proofErr w:type="spellEnd"/>
      <w:r>
        <w:rPr>
          <w:color w:val="212121"/>
        </w:rPr>
        <w:t xml:space="preserve"> в п.3.1.25.2. </w:t>
      </w:r>
      <w:proofErr w:type="spellStart"/>
      <w:r>
        <w:rPr>
          <w:color w:val="212121"/>
        </w:rPr>
        <w:t>цього</w:t>
      </w:r>
      <w:proofErr w:type="spellEnd"/>
      <w:r>
        <w:rPr>
          <w:color w:val="212121"/>
        </w:rPr>
        <w:t xml:space="preserve"> Договору. При </w:t>
      </w:r>
      <w:proofErr w:type="spellStart"/>
      <w:r>
        <w:rPr>
          <w:color w:val="212121"/>
        </w:rPr>
        <w:t>цьому</w:t>
      </w:r>
      <w:proofErr w:type="spellEnd"/>
      <w:r>
        <w:rPr>
          <w:color w:val="212121"/>
        </w:rPr>
        <w:t xml:space="preserve"> </w:t>
      </w:r>
      <w:proofErr w:type="spellStart"/>
      <w:r>
        <w:rPr>
          <w:color w:val="212121"/>
        </w:rPr>
        <w:t>збитки</w:t>
      </w:r>
      <w:proofErr w:type="spellEnd"/>
      <w:r>
        <w:rPr>
          <w:color w:val="212121"/>
        </w:rPr>
        <w:t xml:space="preserve">, </w:t>
      </w:r>
      <w:proofErr w:type="spellStart"/>
      <w:r>
        <w:rPr>
          <w:color w:val="212121"/>
        </w:rPr>
        <w:t>що</w:t>
      </w:r>
      <w:proofErr w:type="spellEnd"/>
      <w:r>
        <w:rPr>
          <w:color w:val="212121"/>
        </w:rPr>
        <w:t xml:space="preserve"> </w:t>
      </w:r>
      <w:proofErr w:type="spellStart"/>
      <w:r>
        <w:rPr>
          <w:color w:val="212121"/>
        </w:rPr>
        <w:t>відбулись</w:t>
      </w:r>
      <w:proofErr w:type="spellEnd"/>
      <w:r>
        <w:rPr>
          <w:color w:val="212121"/>
        </w:rPr>
        <w:t xml:space="preserve"> до 14 </w:t>
      </w:r>
      <w:proofErr w:type="spellStart"/>
      <w:r>
        <w:rPr>
          <w:color w:val="212121"/>
        </w:rPr>
        <w:t>днів</w:t>
      </w:r>
      <w:proofErr w:type="spellEnd"/>
      <w:r>
        <w:rPr>
          <w:color w:val="212121"/>
        </w:rPr>
        <w:t xml:space="preserve"> (</w:t>
      </w:r>
      <w:proofErr w:type="spellStart"/>
      <w:r>
        <w:rPr>
          <w:color w:val="212121"/>
        </w:rPr>
        <w:t>включно</w:t>
      </w:r>
      <w:proofErr w:type="spellEnd"/>
      <w:r>
        <w:rPr>
          <w:color w:val="212121"/>
        </w:rPr>
        <w:t xml:space="preserve">), </w:t>
      </w:r>
      <w:proofErr w:type="spellStart"/>
      <w:r>
        <w:rPr>
          <w:color w:val="212121"/>
        </w:rPr>
        <w:t>якщо</w:t>
      </w:r>
      <w:proofErr w:type="spellEnd"/>
      <w:r>
        <w:rPr>
          <w:color w:val="212121"/>
        </w:rPr>
        <w:t xml:space="preserve"> вони не </w:t>
      </w:r>
      <w:proofErr w:type="spellStart"/>
      <w:r>
        <w:rPr>
          <w:color w:val="212121"/>
        </w:rPr>
        <w:t>мають</w:t>
      </w:r>
      <w:proofErr w:type="spellEnd"/>
      <w:r>
        <w:rPr>
          <w:color w:val="212121"/>
        </w:rPr>
        <w:t xml:space="preserve"> </w:t>
      </w:r>
      <w:proofErr w:type="spellStart"/>
      <w:r>
        <w:rPr>
          <w:color w:val="212121"/>
        </w:rPr>
        <w:t>відношення</w:t>
      </w:r>
      <w:proofErr w:type="spellEnd"/>
      <w:r>
        <w:rPr>
          <w:color w:val="212121"/>
        </w:rPr>
        <w:t xml:space="preserve"> до </w:t>
      </w:r>
      <w:proofErr w:type="spellStart"/>
      <w:r>
        <w:rPr>
          <w:color w:val="212121"/>
        </w:rPr>
        <w:t>інших</w:t>
      </w:r>
      <w:proofErr w:type="spellEnd"/>
      <w:r>
        <w:rPr>
          <w:color w:val="212121"/>
        </w:rPr>
        <w:t xml:space="preserve"> </w:t>
      </w:r>
      <w:proofErr w:type="spellStart"/>
      <w:r>
        <w:rPr>
          <w:color w:val="212121"/>
        </w:rPr>
        <w:t>виключень</w:t>
      </w:r>
      <w:proofErr w:type="spellEnd"/>
      <w:r>
        <w:rPr>
          <w:color w:val="212121"/>
        </w:rPr>
        <w:t xml:space="preserve"> та причин для </w:t>
      </w:r>
      <w:proofErr w:type="spellStart"/>
      <w:r>
        <w:rPr>
          <w:color w:val="212121"/>
        </w:rPr>
        <w:t>відмови</w:t>
      </w:r>
      <w:proofErr w:type="spellEnd"/>
      <w:r>
        <w:rPr>
          <w:color w:val="212121"/>
        </w:rPr>
        <w:t xml:space="preserve"> </w:t>
      </w:r>
      <w:proofErr w:type="spellStart"/>
      <w:r>
        <w:rPr>
          <w:color w:val="212121"/>
        </w:rPr>
        <w:t>цього</w:t>
      </w:r>
      <w:proofErr w:type="spellEnd"/>
      <w:r>
        <w:rPr>
          <w:color w:val="212121"/>
        </w:rPr>
        <w:t xml:space="preserve"> Договору </w:t>
      </w:r>
      <w:proofErr w:type="spellStart"/>
      <w:r>
        <w:rPr>
          <w:color w:val="212121"/>
        </w:rPr>
        <w:t>будуть</w:t>
      </w:r>
      <w:proofErr w:type="spellEnd"/>
      <w:r>
        <w:rPr>
          <w:color w:val="212121"/>
        </w:rPr>
        <w:t xml:space="preserve"> </w:t>
      </w:r>
      <w:proofErr w:type="spellStart"/>
      <w:r>
        <w:rPr>
          <w:color w:val="212121"/>
        </w:rPr>
        <w:t>вважатись</w:t>
      </w:r>
      <w:proofErr w:type="spellEnd"/>
      <w:r>
        <w:rPr>
          <w:color w:val="212121"/>
        </w:rPr>
        <w:t xml:space="preserve"> </w:t>
      </w:r>
      <w:proofErr w:type="spellStart"/>
      <w:r>
        <w:rPr>
          <w:color w:val="212121"/>
        </w:rPr>
        <w:t>застрахованими</w:t>
      </w:r>
      <w:proofErr w:type="spellEnd"/>
      <w:r>
        <w:rPr>
          <w:color w:val="212121"/>
        </w:rPr>
        <w:t>.</w:t>
      </w:r>
    </w:p>
    <w:bookmarkEnd w:id="16"/>
    <w:bookmarkEnd w:id="17"/>
    <w:bookmarkEnd w:id="20"/>
    <w:bookmarkEnd w:id="22"/>
    <w:bookmarkEnd w:id="26"/>
    <w:bookmarkEnd w:id="27"/>
    <w:p w:rsidR="00031AF3" w:rsidRDefault="00031AF3" w:rsidP="00031AF3">
      <w:pPr>
        <w:shd w:val="clear" w:color="auto" w:fill="FFFFFF"/>
        <w:tabs>
          <w:tab w:val="left" w:pos="360"/>
        </w:tabs>
        <w:ind w:left="540" w:hanging="540"/>
        <w:jc w:val="both"/>
        <w:rPr>
          <w:lang w:val="uk-UA"/>
        </w:rPr>
      </w:pPr>
      <w:r>
        <w:rPr>
          <w:lang w:val="uk-UA"/>
        </w:rPr>
        <w:t>3.2. Відшкодуванню не підлягають наступні збитки:</w:t>
      </w:r>
    </w:p>
    <w:p w:rsidR="00031AF3" w:rsidRDefault="00031AF3" w:rsidP="00031AF3">
      <w:pPr>
        <w:shd w:val="clear" w:color="auto" w:fill="FFFFFF"/>
        <w:tabs>
          <w:tab w:val="left" w:pos="360"/>
        </w:tabs>
        <w:ind w:left="540" w:hanging="540"/>
        <w:jc w:val="both"/>
        <w:rPr>
          <w:lang w:val="uk-UA"/>
        </w:rPr>
      </w:pPr>
      <w:r>
        <w:rPr>
          <w:lang w:val="uk-UA"/>
        </w:rPr>
        <w:t>-    моральний збиток, шкода, заподіяна навколишньому природному середовищу, упущена вигода, штрафи, пені, банківське обслуговування, інші непрямі збитки;</w:t>
      </w:r>
    </w:p>
    <w:p w:rsidR="00031AF3" w:rsidRDefault="00031AF3" w:rsidP="00031AF3">
      <w:pPr>
        <w:shd w:val="clear" w:color="auto" w:fill="FFFFFF"/>
        <w:tabs>
          <w:tab w:val="left" w:pos="360"/>
        </w:tabs>
        <w:ind w:left="540" w:hanging="540"/>
        <w:jc w:val="both"/>
        <w:rPr>
          <w:lang w:val="uk-UA"/>
        </w:rPr>
      </w:pPr>
      <w:r>
        <w:rPr>
          <w:lang w:val="uk-UA"/>
        </w:rPr>
        <w:t xml:space="preserve">- </w:t>
      </w:r>
      <w:r>
        <w:rPr>
          <w:lang w:val="uk-UA"/>
        </w:rPr>
        <w:tab/>
        <w:t xml:space="preserve">   збитки, які прямо чи опосередковано спричинені, є результатом або сталися у зв’язку з будь-чим з перерахованого нижче,  </w:t>
      </w:r>
      <w:proofErr w:type="spellStart"/>
      <w:r>
        <w:rPr>
          <w:lang w:val="uk-UA"/>
        </w:rPr>
        <w:t>незжважаючи</w:t>
      </w:r>
      <w:proofErr w:type="spellEnd"/>
      <w:r>
        <w:rPr>
          <w:lang w:val="uk-UA"/>
        </w:rPr>
        <w:t xml:space="preserve"> на будь-яку іншу причину або подію, яка одночасно або в будь-якій іншій послідовності впливає на настання збитку: військові, терористичні дії/заходи, вторгнення іноземних військ (незалежно від того, чи оголошено війну), громадянська війна, страйки, народні або масові заворушення, революція, повстання, заколот, </w:t>
      </w:r>
      <w:proofErr w:type="spellStart"/>
      <w:r>
        <w:rPr>
          <w:lang w:val="uk-UA"/>
        </w:rPr>
        <w:t>несакціоновані</w:t>
      </w:r>
      <w:proofErr w:type="spellEnd"/>
      <w:r>
        <w:rPr>
          <w:lang w:val="uk-UA"/>
        </w:rPr>
        <w:t xml:space="preserve"> збори; конфіскація, націоналізація, реквізиція, арешт або знищення/пошкодження застрахованого майна в результаті дій органів військової, цивільної влади або узурпованої влади (в </w:t>
      </w:r>
      <w:proofErr w:type="spellStart"/>
      <w:r>
        <w:rPr>
          <w:lang w:val="uk-UA"/>
        </w:rPr>
        <w:t>т.ч</w:t>
      </w:r>
      <w:proofErr w:type="spellEnd"/>
      <w:r>
        <w:rPr>
          <w:lang w:val="uk-UA"/>
        </w:rPr>
        <w:t>. де-факто існуючих органів), дій та заходів, причин введення воєнного, надзвичайного стану або спеціальних операцій силового характеру, оголошені органами державної влади.</w:t>
      </w:r>
    </w:p>
    <w:p w:rsidR="00031AF3" w:rsidRDefault="00031AF3" w:rsidP="00031AF3">
      <w:pPr>
        <w:tabs>
          <w:tab w:val="left" w:pos="360"/>
          <w:tab w:val="num" w:pos="1506"/>
        </w:tabs>
        <w:ind w:left="540" w:hanging="540"/>
        <w:jc w:val="both"/>
        <w:rPr>
          <w:lang w:val="uk-UA"/>
        </w:rPr>
      </w:pPr>
      <w:r>
        <w:rPr>
          <w:lang w:val="uk-UA"/>
        </w:rPr>
        <w:t>3.3. Страховик не виплачує страхове відшкодування, якщо збитки завдані:</w:t>
      </w:r>
    </w:p>
    <w:p w:rsidR="00031AF3" w:rsidRDefault="00031AF3" w:rsidP="00031AF3">
      <w:pPr>
        <w:pStyle w:val="af2"/>
        <w:tabs>
          <w:tab w:val="left" w:pos="360"/>
          <w:tab w:val="num" w:pos="2226"/>
        </w:tabs>
        <w:ind w:left="540" w:hanging="540"/>
        <w:rPr>
          <w:sz w:val="16"/>
          <w:szCs w:val="16"/>
        </w:rPr>
      </w:pPr>
      <w:r>
        <w:rPr>
          <w:sz w:val="16"/>
          <w:szCs w:val="16"/>
        </w:rPr>
        <w:t xml:space="preserve">3.3.1. електричному обладнанню (включаючи електропроводку) або установкам, що постраждали внаслідок впливу електроенергії (наприклад, через порушення ізоляції або надмірного навантаження мережі або через коротке замикання, перевантаження, перенапругу, відмову (несправність) вимірювальних, регулювальних приладів, що забезпечують безпеку, тощо). Якщо внаслідок зазначеного впливу електричного струму трапилася пожежа або вибух, то збитки, завдані пошкодженням або знищенням </w:t>
      </w:r>
      <w:r>
        <w:rPr>
          <w:sz w:val="16"/>
          <w:szCs w:val="16"/>
        </w:rPr>
        <w:lastRenderedPageBreak/>
        <w:t>застрахованого майна, підлягають відшкодуванню, за винятком збитків, завданих пошкодженням або знищенням електричного обладнання, що виявилося джерелом виникнення пожежі або вибуху;</w:t>
      </w:r>
    </w:p>
    <w:p w:rsidR="00031AF3" w:rsidRDefault="00031AF3" w:rsidP="00031AF3">
      <w:pPr>
        <w:pStyle w:val="af2"/>
        <w:tabs>
          <w:tab w:val="left" w:pos="360"/>
          <w:tab w:val="num" w:pos="2226"/>
        </w:tabs>
        <w:ind w:left="540" w:hanging="540"/>
        <w:rPr>
          <w:sz w:val="16"/>
          <w:szCs w:val="16"/>
        </w:rPr>
      </w:pPr>
      <w:r>
        <w:rPr>
          <w:sz w:val="16"/>
          <w:szCs w:val="16"/>
        </w:rPr>
        <w:t>3.3.2. під час капітальних ремонтних, будівельних, монтажних робіт, випробувань, технічного обслуговування в місцезнаходженні застрахованого майна, або під час проведення цих робіт на самому застрахованому об’єкті майна за наявності причинно-наслідкового зв’язку між проведеннями цих робіт і настанням страхового випадку;</w:t>
      </w:r>
    </w:p>
    <w:p w:rsidR="00031AF3" w:rsidRDefault="00031AF3" w:rsidP="00031AF3">
      <w:pPr>
        <w:pStyle w:val="af2"/>
        <w:tabs>
          <w:tab w:val="left" w:pos="360"/>
          <w:tab w:val="num" w:pos="2226"/>
        </w:tabs>
        <w:ind w:left="540" w:hanging="540"/>
        <w:rPr>
          <w:sz w:val="16"/>
          <w:szCs w:val="16"/>
        </w:rPr>
      </w:pPr>
      <w:r>
        <w:rPr>
          <w:sz w:val="16"/>
          <w:szCs w:val="16"/>
        </w:rPr>
        <w:t>3.3.3. знищенням або пошкодженням застрахованого майна, що прямо або побічно викликані, настали в процесі або стали наслідком електронного та (або) комп’ютерного злочину, потрапляння будь-якого вірусу або схожої проблеми в програмне забезпечення або електронну базу даних;</w:t>
      </w:r>
    </w:p>
    <w:p w:rsidR="00031AF3" w:rsidRDefault="00031AF3" w:rsidP="00031AF3">
      <w:pPr>
        <w:pStyle w:val="af2"/>
        <w:tabs>
          <w:tab w:val="left" w:pos="360"/>
          <w:tab w:val="num" w:pos="2226"/>
        </w:tabs>
        <w:ind w:left="540" w:hanging="540"/>
        <w:rPr>
          <w:sz w:val="16"/>
          <w:szCs w:val="16"/>
        </w:rPr>
      </w:pPr>
      <w:r>
        <w:rPr>
          <w:sz w:val="16"/>
          <w:szCs w:val="16"/>
        </w:rPr>
        <w:t xml:space="preserve">3.3.4. пошкодженням або знищенням вітрин, вітражів, скляних стін, віконного й дверного скла розміром більше 4 </w:t>
      </w:r>
      <w:proofErr w:type="spellStart"/>
      <w:r>
        <w:rPr>
          <w:sz w:val="16"/>
          <w:szCs w:val="16"/>
        </w:rPr>
        <w:t>кв</w:t>
      </w:r>
      <w:proofErr w:type="spellEnd"/>
      <w:r>
        <w:rPr>
          <w:sz w:val="16"/>
          <w:szCs w:val="16"/>
        </w:rPr>
        <w:t>. м кожне, якщо цим Договором не передбачене страхування від ризику „Биття скляних елементів”;</w:t>
      </w:r>
    </w:p>
    <w:p w:rsidR="00031AF3" w:rsidRDefault="00031AF3" w:rsidP="00031AF3">
      <w:pPr>
        <w:pStyle w:val="af2"/>
        <w:tabs>
          <w:tab w:val="left" w:pos="360"/>
          <w:tab w:val="num" w:pos="2226"/>
        </w:tabs>
        <w:ind w:left="540" w:hanging="540"/>
        <w:rPr>
          <w:sz w:val="16"/>
          <w:szCs w:val="16"/>
        </w:rPr>
      </w:pPr>
      <w:r>
        <w:rPr>
          <w:sz w:val="16"/>
          <w:szCs w:val="16"/>
        </w:rPr>
        <w:t xml:space="preserve">3.3.5. пошкодженням або знищенням елементів внутрішнього оздоблення застрахованих приміщень, якщо умовами п.2 Додатку 1 </w:t>
      </w:r>
      <w:r w:rsidR="00AB6C8E" w:rsidRPr="00AB6C8E">
        <w:rPr>
          <w:sz w:val="16"/>
          <w:szCs w:val="16"/>
        </w:rPr>
        <w:t xml:space="preserve">та Додатку №1А </w:t>
      </w:r>
      <w:r>
        <w:rPr>
          <w:sz w:val="16"/>
          <w:szCs w:val="16"/>
        </w:rPr>
        <w:t>до цього Договору передбачено тип страхового покриття нерухомого майна «страхування тільки основних конструкцій»;</w:t>
      </w:r>
    </w:p>
    <w:p w:rsidR="00031AF3" w:rsidRDefault="00031AF3" w:rsidP="00031AF3">
      <w:pPr>
        <w:pStyle w:val="af2"/>
        <w:tabs>
          <w:tab w:val="left" w:pos="360"/>
          <w:tab w:val="num" w:pos="2226"/>
        </w:tabs>
        <w:ind w:left="540" w:hanging="540"/>
        <w:rPr>
          <w:sz w:val="16"/>
          <w:szCs w:val="16"/>
        </w:rPr>
      </w:pPr>
      <w:r>
        <w:rPr>
          <w:sz w:val="16"/>
          <w:szCs w:val="16"/>
        </w:rPr>
        <w:t>3.3.6. пошкодженням або знищенням елементів основних конструкцій застрахованих приміщень, якщо умовами п.2 Додатку 1</w:t>
      </w:r>
      <w:r w:rsidR="00AB6C8E">
        <w:rPr>
          <w:sz w:val="16"/>
          <w:szCs w:val="16"/>
        </w:rPr>
        <w:t xml:space="preserve"> </w:t>
      </w:r>
      <w:r w:rsidR="00AB6C8E" w:rsidRPr="00AB6C8E">
        <w:rPr>
          <w:sz w:val="16"/>
          <w:szCs w:val="16"/>
        </w:rPr>
        <w:t>та Додатку №1А</w:t>
      </w:r>
      <w:r>
        <w:rPr>
          <w:sz w:val="16"/>
          <w:szCs w:val="16"/>
        </w:rPr>
        <w:t xml:space="preserve"> до цього Договору передбачено тип страхового покриття нерухомого майна «страхування тільки внутрішнього оздоблення».</w:t>
      </w:r>
    </w:p>
    <w:p w:rsidR="00031AF3" w:rsidRDefault="00031AF3" w:rsidP="00031AF3">
      <w:pPr>
        <w:tabs>
          <w:tab w:val="left" w:pos="540"/>
          <w:tab w:val="num" w:pos="1506"/>
        </w:tabs>
        <w:ind w:left="540" w:hanging="540"/>
        <w:jc w:val="both"/>
        <w:rPr>
          <w:lang w:val="uk-UA"/>
        </w:rPr>
      </w:pPr>
      <w:r>
        <w:rPr>
          <w:lang w:val="uk-UA"/>
        </w:rPr>
        <w:t xml:space="preserve">3.4. </w:t>
      </w:r>
      <w:r>
        <w:rPr>
          <w:lang w:val="uk-UA"/>
        </w:rPr>
        <w:tab/>
        <w:t>При страхуванні обладнання  Страховик не виплачує страхове відшкодування за:</w:t>
      </w:r>
    </w:p>
    <w:p w:rsidR="00031AF3" w:rsidRDefault="00031AF3" w:rsidP="00031AF3">
      <w:pPr>
        <w:pStyle w:val="af2"/>
        <w:tabs>
          <w:tab w:val="left" w:pos="540"/>
          <w:tab w:val="num" w:pos="2226"/>
        </w:tabs>
        <w:ind w:left="540" w:hanging="540"/>
        <w:rPr>
          <w:sz w:val="16"/>
          <w:szCs w:val="16"/>
        </w:rPr>
      </w:pPr>
      <w:r>
        <w:rPr>
          <w:sz w:val="16"/>
          <w:szCs w:val="16"/>
        </w:rPr>
        <w:t>3.4.1. збиток, за який несе відповідальність постачальник або виробник обладнання відповідно до контракту або згідно з чинним законодавством України;</w:t>
      </w:r>
    </w:p>
    <w:p w:rsidR="00031AF3" w:rsidRDefault="00031AF3" w:rsidP="00031AF3">
      <w:pPr>
        <w:pStyle w:val="af2"/>
        <w:tabs>
          <w:tab w:val="left" w:pos="540"/>
          <w:tab w:val="num" w:pos="2226"/>
        </w:tabs>
        <w:ind w:left="540" w:hanging="540"/>
        <w:rPr>
          <w:sz w:val="16"/>
          <w:szCs w:val="16"/>
        </w:rPr>
      </w:pPr>
      <w:r>
        <w:rPr>
          <w:sz w:val="16"/>
          <w:szCs w:val="16"/>
        </w:rPr>
        <w:t>3.4.2. знищення або пошкодження в результаті дефектів, що існували на момент укладення цього Договору та про які було відомо або повинно було бути відомо Страхувальникові;</w:t>
      </w:r>
    </w:p>
    <w:p w:rsidR="00031AF3" w:rsidRDefault="00031AF3" w:rsidP="00031AF3">
      <w:pPr>
        <w:pStyle w:val="af2"/>
        <w:tabs>
          <w:tab w:val="left" w:pos="540"/>
          <w:tab w:val="num" w:pos="2226"/>
        </w:tabs>
        <w:ind w:left="540" w:hanging="540"/>
        <w:rPr>
          <w:sz w:val="16"/>
          <w:szCs w:val="16"/>
        </w:rPr>
      </w:pPr>
      <w:r>
        <w:rPr>
          <w:sz w:val="16"/>
          <w:szCs w:val="16"/>
        </w:rPr>
        <w:t>3.4.3. збиток, що виник у результаті виходу з ладу систем охолодження або нагрівання повітря або перерви в постачанні газом, водою або електроенергією, якщо зазначені системи не вийшли з ладу в результаті настання страхового випадку;</w:t>
      </w:r>
    </w:p>
    <w:p w:rsidR="00031AF3" w:rsidRDefault="00031AF3" w:rsidP="00031AF3">
      <w:pPr>
        <w:pStyle w:val="af2"/>
        <w:tabs>
          <w:tab w:val="left" w:pos="540"/>
          <w:tab w:val="num" w:pos="2226"/>
        </w:tabs>
        <w:ind w:left="540" w:hanging="540"/>
        <w:rPr>
          <w:sz w:val="16"/>
          <w:szCs w:val="16"/>
        </w:rPr>
      </w:pPr>
      <w:r>
        <w:rPr>
          <w:sz w:val="16"/>
          <w:szCs w:val="16"/>
        </w:rPr>
        <w:t>3.4.4. пошкодження або знищення в результаті тривалого впливу атмосферних умов, якщо такі умови не кваліфікуються як стихійне лихо;</w:t>
      </w:r>
    </w:p>
    <w:p w:rsidR="00031AF3" w:rsidRDefault="00031AF3" w:rsidP="00031AF3">
      <w:pPr>
        <w:numPr>
          <w:ilvl w:val="1"/>
          <w:numId w:val="20"/>
        </w:numPr>
        <w:tabs>
          <w:tab w:val="left" w:pos="180"/>
          <w:tab w:val="num" w:pos="540"/>
        </w:tabs>
        <w:ind w:left="540" w:hanging="540"/>
        <w:jc w:val="both"/>
        <w:rPr>
          <w:lang w:val="uk-UA"/>
        </w:rPr>
      </w:pPr>
      <w:r>
        <w:rPr>
          <w:lang w:val="uk-UA"/>
        </w:rPr>
        <w:t>Підставою для відмови Страховика у здійсненні виплати страхового відшкодування є:</w:t>
      </w:r>
    </w:p>
    <w:p w:rsidR="00031AF3" w:rsidRDefault="00031AF3" w:rsidP="00031AF3">
      <w:pPr>
        <w:numPr>
          <w:ilvl w:val="2"/>
          <w:numId w:val="20"/>
        </w:numPr>
        <w:tabs>
          <w:tab w:val="left" w:pos="180"/>
          <w:tab w:val="num" w:pos="540"/>
        </w:tabs>
        <w:ind w:left="540" w:hanging="540"/>
        <w:jc w:val="both"/>
        <w:rPr>
          <w:lang w:val="uk-UA"/>
        </w:rPr>
      </w:pPr>
      <w:r>
        <w:rPr>
          <w:lang w:val="uk-UA"/>
        </w:rPr>
        <w:t xml:space="preserve">навмисні дії Страхувальника (його довіреної особи) або </w:t>
      </w:r>
      <w:proofErr w:type="spellStart"/>
      <w:r>
        <w:rPr>
          <w:lang w:val="uk-UA"/>
        </w:rPr>
        <w:t>Вигодонабувача</w:t>
      </w:r>
      <w:proofErr w:type="spellEnd"/>
      <w:r>
        <w:rPr>
          <w:lang w:val="uk-UA"/>
        </w:rPr>
        <w:t>, спрямовані на настання страхового випадку. Кваліфікація дій встановлюється відповідно до чинного законодавства України;</w:t>
      </w:r>
    </w:p>
    <w:p w:rsidR="00031AF3" w:rsidRDefault="00031AF3" w:rsidP="00031AF3">
      <w:pPr>
        <w:numPr>
          <w:ilvl w:val="2"/>
          <w:numId w:val="20"/>
        </w:numPr>
        <w:tabs>
          <w:tab w:val="left" w:pos="180"/>
          <w:tab w:val="num" w:pos="540"/>
        </w:tabs>
        <w:ind w:left="540" w:hanging="540"/>
        <w:jc w:val="both"/>
        <w:rPr>
          <w:lang w:val="uk-UA"/>
        </w:rPr>
      </w:pPr>
      <w:r>
        <w:rPr>
          <w:lang w:val="uk-UA"/>
        </w:rPr>
        <w:t>вчинення Страхувальником – фізичною особою (його довіреною особою) або іншою особою на користь якої укладено цей Договір умисного злочину, що призвів до страхового випадку;</w:t>
      </w:r>
    </w:p>
    <w:p w:rsidR="00031AF3" w:rsidRDefault="00031AF3" w:rsidP="00031AF3">
      <w:pPr>
        <w:numPr>
          <w:ilvl w:val="2"/>
          <w:numId w:val="20"/>
        </w:numPr>
        <w:tabs>
          <w:tab w:val="left" w:pos="180"/>
          <w:tab w:val="num" w:pos="540"/>
        </w:tabs>
        <w:ind w:left="540" w:hanging="540"/>
        <w:jc w:val="both"/>
        <w:rPr>
          <w:lang w:val="uk-UA"/>
        </w:rPr>
      </w:pPr>
      <w:r>
        <w:rPr>
          <w:lang w:val="uk-UA"/>
        </w:rPr>
        <w:t xml:space="preserve">подання Страхувальником свідомо неправдивих відомостей про предмет Договору </w:t>
      </w:r>
      <w:r>
        <w:t xml:space="preserve">у </w:t>
      </w:r>
      <w:proofErr w:type="spellStart"/>
      <w:r>
        <w:t>анкеті</w:t>
      </w:r>
      <w:proofErr w:type="spellEnd"/>
      <w:r>
        <w:t xml:space="preserve"> </w:t>
      </w:r>
      <w:proofErr w:type="spellStart"/>
      <w:r>
        <w:t>оцінки</w:t>
      </w:r>
      <w:proofErr w:type="spellEnd"/>
      <w:r>
        <w:t xml:space="preserve"> </w:t>
      </w:r>
      <w:proofErr w:type="spellStart"/>
      <w:r>
        <w:t>ризику</w:t>
      </w:r>
      <w:proofErr w:type="spellEnd"/>
      <w:r>
        <w:t xml:space="preserve"> при </w:t>
      </w:r>
      <w:proofErr w:type="spellStart"/>
      <w:r>
        <w:t>укладанні</w:t>
      </w:r>
      <w:proofErr w:type="spellEnd"/>
      <w:r>
        <w:t xml:space="preserve"> </w:t>
      </w:r>
      <w:proofErr w:type="spellStart"/>
      <w:r>
        <w:t>цього</w:t>
      </w:r>
      <w:proofErr w:type="spellEnd"/>
      <w:r>
        <w:t xml:space="preserve"> Договору </w:t>
      </w:r>
      <w:r>
        <w:rPr>
          <w:lang w:val="uk-UA"/>
        </w:rPr>
        <w:t>або про факт настання страхового випадку;</w:t>
      </w:r>
    </w:p>
    <w:p w:rsidR="00031AF3" w:rsidRDefault="00031AF3" w:rsidP="00031AF3">
      <w:pPr>
        <w:numPr>
          <w:ilvl w:val="2"/>
          <w:numId w:val="20"/>
        </w:numPr>
        <w:tabs>
          <w:tab w:val="left" w:pos="180"/>
          <w:tab w:val="num" w:pos="540"/>
        </w:tabs>
        <w:ind w:left="540" w:hanging="540"/>
        <w:jc w:val="both"/>
        <w:rPr>
          <w:lang w:val="uk-UA"/>
        </w:rPr>
      </w:pPr>
      <w:r>
        <w:rPr>
          <w:lang w:val="uk-UA"/>
        </w:rPr>
        <w:t>отримання Страхувальником/</w:t>
      </w:r>
      <w:proofErr w:type="spellStart"/>
      <w:r>
        <w:rPr>
          <w:lang w:val="uk-UA"/>
        </w:rPr>
        <w:t>Вигодонабувачем</w:t>
      </w:r>
      <w:proofErr w:type="spellEnd"/>
      <w:r>
        <w:rPr>
          <w:lang w:val="uk-UA"/>
        </w:rPr>
        <w:t xml:space="preserve"> повного відшкодування збитків від винної третьої особи або від іншої страхової компанії;</w:t>
      </w:r>
    </w:p>
    <w:p w:rsidR="00031AF3" w:rsidRDefault="00031AF3" w:rsidP="00031AF3">
      <w:pPr>
        <w:numPr>
          <w:ilvl w:val="2"/>
          <w:numId w:val="20"/>
        </w:numPr>
        <w:tabs>
          <w:tab w:val="left" w:pos="180"/>
          <w:tab w:val="num" w:pos="540"/>
        </w:tabs>
        <w:ind w:left="540" w:hanging="540"/>
        <w:jc w:val="both"/>
        <w:rPr>
          <w:lang w:val="uk-UA"/>
        </w:rPr>
      </w:pPr>
      <w:r>
        <w:rPr>
          <w:lang w:val="uk-UA"/>
        </w:rPr>
        <w:t>несвоєчасне повідомлення (відповідно до умов цього Договору) Страховика або компетентних органів Страхувальником про настання страхового випадку без поважних на це причин або створення Страховикові перешкод у визначенні обставин, характеру та розміру збитків;</w:t>
      </w:r>
    </w:p>
    <w:p w:rsidR="00031AF3" w:rsidRDefault="00031AF3" w:rsidP="00031AF3">
      <w:pPr>
        <w:numPr>
          <w:ilvl w:val="2"/>
          <w:numId w:val="20"/>
        </w:numPr>
        <w:tabs>
          <w:tab w:val="left" w:pos="180"/>
          <w:tab w:val="num" w:pos="540"/>
        </w:tabs>
        <w:ind w:left="540" w:hanging="540"/>
        <w:jc w:val="both"/>
        <w:rPr>
          <w:lang w:val="uk-UA"/>
        </w:rPr>
      </w:pPr>
      <w:bookmarkStart w:id="28" w:name="_Ref116112412"/>
      <w:proofErr w:type="spellStart"/>
      <w:r>
        <w:t>невикона</w:t>
      </w:r>
      <w:r>
        <w:rPr>
          <w:lang w:val="uk-UA"/>
        </w:rPr>
        <w:t>ння</w:t>
      </w:r>
      <w:proofErr w:type="spellEnd"/>
      <w:r>
        <w:t xml:space="preserve"> </w:t>
      </w:r>
      <w:proofErr w:type="spellStart"/>
      <w:r>
        <w:t>Страхувальник</w:t>
      </w:r>
      <w:r>
        <w:rPr>
          <w:lang w:val="uk-UA"/>
        </w:rPr>
        <w:t>ом</w:t>
      </w:r>
      <w:proofErr w:type="spellEnd"/>
      <w:r>
        <w:t xml:space="preserve"> </w:t>
      </w:r>
      <w:proofErr w:type="spellStart"/>
      <w:r>
        <w:t>своїх</w:t>
      </w:r>
      <w:proofErr w:type="spellEnd"/>
      <w:r>
        <w:t xml:space="preserve"> </w:t>
      </w:r>
      <w:proofErr w:type="spellStart"/>
      <w:r>
        <w:t>обов'язків</w:t>
      </w:r>
      <w:proofErr w:type="spellEnd"/>
      <w:r>
        <w:t xml:space="preserve"> за </w:t>
      </w:r>
      <w:proofErr w:type="spellStart"/>
      <w:r>
        <w:t>цим</w:t>
      </w:r>
      <w:proofErr w:type="spellEnd"/>
      <w:r>
        <w:t xml:space="preserve"> Договором;</w:t>
      </w:r>
    </w:p>
    <w:bookmarkEnd w:id="28"/>
    <w:p w:rsidR="00031AF3" w:rsidRDefault="00031AF3" w:rsidP="00031AF3">
      <w:pPr>
        <w:numPr>
          <w:ilvl w:val="2"/>
          <w:numId w:val="20"/>
        </w:numPr>
        <w:tabs>
          <w:tab w:val="left" w:pos="180"/>
          <w:tab w:val="num" w:pos="540"/>
        </w:tabs>
        <w:ind w:left="540" w:hanging="540"/>
        <w:jc w:val="both"/>
        <w:rPr>
          <w:lang w:val="uk-UA"/>
        </w:rPr>
      </w:pPr>
      <w:r>
        <w:rPr>
          <w:lang w:val="uk-UA"/>
        </w:rPr>
        <w:t xml:space="preserve">неповідомлення Страховика про суттєві зміни умов експлуатації застрахованого майна (відповідно до </w:t>
      </w:r>
      <w:r>
        <w:rPr>
          <w:b/>
          <w:lang w:val="uk-UA"/>
        </w:rPr>
        <w:t>п.</w:t>
      </w:r>
      <w:r>
        <w:rPr>
          <w:b/>
          <w:lang w:val="uk-UA"/>
        </w:rPr>
        <w:fldChar w:fldCharType="begin"/>
      </w:r>
      <w:r>
        <w:rPr>
          <w:b/>
          <w:lang w:val="uk-UA"/>
        </w:rPr>
        <w:instrText xml:space="preserve"> REF _Ref162693463 \r \h  \* MERGEFORMAT </w:instrText>
      </w:r>
      <w:r>
        <w:rPr>
          <w:b/>
          <w:lang w:val="uk-UA"/>
        </w:rPr>
      </w:r>
      <w:r>
        <w:rPr>
          <w:b/>
          <w:lang w:val="uk-UA"/>
        </w:rPr>
        <w:fldChar w:fldCharType="separate"/>
      </w:r>
      <w:r>
        <w:rPr>
          <w:b/>
          <w:lang w:val="uk-UA"/>
        </w:rPr>
        <w:t>4.2.4</w:t>
      </w:r>
      <w:r>
        <w:rPr>
          <w:b/>
          <w:lang w:val="uk-UA"/>
        </w:rPr>
        <w:fldChar w:fldCharType="end"/>
      </w:r>
      <w:r>
        <w:rPr>
          <w:b/>
          <w:lang w:val="uk-UA"/>
        </w:rPr>
        <w:t xml:space="preserve">. </w:t>
      </w:r>
      <w:r>
        <w:rPr>
          <w:lang w:val="uk-UA"/>
        </w:rPr>
        <w:t>цього Договору);</w:t>
      </w:r>
    </w:p>
    <w:p w:rsidR="00031AF3" w:rsidRDefault="00031AF3" w:rsidP="00031AF3">
      <w:pPr>
        <w:numPr>
          <w:ilvl w:val="2"/>
          <w:numId w:val="20"/>
        </w:numPr>
        <w:tabs>
          <w:tab w:val="left" w:pos="180"/>
          <w:tab w:val="num" w:pos="540"/>
        </w:tabs>
        <w:ind w:left="540" w:hanging="540"/>
        <w:jc w:val="both"/>
        <w:rPr>
          <w:lang w:val="uk-UA"/>
        </w:rPr>
      </w:pPr>
      <w:r>
        <w:rPr>
          <w:lang w:val="uk-UA"/>
        </w:rPr>
        <w:t>відмова Страхувальника/</w:t>
      </w:r>
      <w:proofErr w:type="spellStart"/>
      <w:r>
        <w:rPr>
          <w:lang w:val="uk-UA"/>
        </w:rPr>
        <w:t>Вигодонабувача</w:t>
      </w:r>
      <w:proofErr w:type="spellEnd"/>
      <w:r>
        <w:rPr>
          <w:lang w:val="uk-UA"/>
        </w:rPr>
        <w:t xml:space="preserve"> від свого права вимоги (регресу) до особи, відповідальної за скоєний збиток, чи неможливість здійснення Страховиком цього права з вини Страхувальника/</w:t>
      </w:r>
      <w:proofErr w:type="spellStart"/>
      <w:r>
        <w:rPr>
          <w:lang w:val="uk-UA"/>
        </w:rPr>
        <w:t>Вигодонабувача</w:t>
      </w:r>
      <w:proofErr w:type="spellEnd"/>
      <w:r>
        <w:rPr>
          <w:lang w:val="uk-UA"/>
        </w:rPr>
        <w:t>;</w:t>
      </w:r>
    </w:p>
    <w:p w:rsidR="00031AF3" w:rsidRDefault="00031AF3" w:rsidP="00031AF3">
      <w:pPr>
        <w:numPr>
          <w:ilvl w:val="2"/>
          <w:numId w:val="20"/>
        </w:numPr>
        <w:tabs>
          <w:tab w:val="left" w:pos="180"/>
          <w:tab w:val="num" w:pos="540"/>
        </w:tabs>
        <w:ind w:left="540" w:hanging="540"/>
        <w:jc w:val="both"/>
        <w:rPr>
          <w:lang w:val="uk-UA"/>
        </w:rPr>
      </w:pPr>
      <w:r>
        <w:rPr>
          <w:color w:val="000000"/>
          <w:lang w:val="uk-UA"/>
        </w:rPr>
        <w:t xml:space="preserve">неподання Страхувальником документів, які необхідні (відповідно до умов цього Договору) для прийняття рішення щодо сплати страхового </w:t>
      </w:r>
      <w:proofErr w:type="spellStart"/>
      <w:r>
        <w:rPr>
          <w:color w:val="000000"/>
          <w:lang w:val="uk-UA"/>
        </w:rPr>
        <w:t>відшкодуваннячи</w:t>
      </w:r>
      <w:proofErr w:type="spellEnd"/>
      <w:r>
        <w:rPr>
          <w:color w:val="000000"/>
          <w:lang w:val="uk-UA"/>
        </w:rPr>
        <w:t xml:space="preserve"> чи подання документів, які містять недостовірну інформацію щодо терміну, причин, обставин страхового випадку та розміру збитку;</w:t>
      </w:r>
    </w:p>
    <w:p w:rsidR="00031AF3" w:rsidRDefault="00031AF3" w:rsidP="00031AF3">
      <w:pPr>
        <w:numPr>
          <w:ilvl w:val="2"/>
          <w:numId w:val="20"/>
        </w:numPr>
        <w:tabs>
          <w:tab w:val="left" w:pos="180"/>
          <w:tab w:val="left" w:pos="360"/>
        </w:tabs>
        <w:ind w:left="540" w:hanging="540"/>
        <w:jc w:val="both"/>
        <w:rPr>
          <w:lang w:val="uk-UA"/>
        </w:rPr>
      </w:pPr>
      <w:r>
        <w:rPr>
          <w:lang w:val="uk-UA"/>
        </w:rPr>
        <w:t>в</w:t>
      </w:r>
      <w:proofErr w:type="spellStart"/>
      <w:r>
        <w:t>ідсутність</w:t>
      </w:r>
      <w:proofErr w:type="spellEnd"/>
      <w:r>
        <w:t xml:space="preserve"> </w:t>
      </w:r>
      <w:proofErr w:type="spellStart"/>
      <w:r>
        <w:t>або</w:t>
      </w:r>
      <w:proofErr w:type="spellEnd"/>
      <w:r>
        <w:t xml:space="preserve"> </w:t>
      </w:r>
      <w:proofErr w:type="spellStart"/>
      <w:r>
        <w:t>несправність</w:t>
      </w:r>
      <w:proofErr w:type="spellEnd"/>
      <w:r>
        <w:t xml:space="preserve"> </w:t>
      </w:r>
      <w:proofErr w:type="spellStart"/>
      <w:r>
        <w:t>охоронної</w:t>
      </w:r>
      <w:proofErr w:type="spellEnd"/>
      <w:r>
        <w:t xml:space="preserve"> </w:t>
      </w:r>
      <w:proofErr w:type="spellStart"/>
      <w:r>
        <w:t>системи</w:t>
      </w:r>
      <w:proofErr w:type="spellEnd"/>
      <w:r>
        <w:t xml:space="preserve">, </w:t>
      </w:r>
      <w:proofErr w:type="spellStart"/>
      <w:r>
        <w:t>захисних</w:t>
      </w:r>
      <w:proofErr w:type="spellEnd"/>
      <w:r>
        <w:t xml:space="preserve"> </w:t>
      </w:r>
      <w:proofErr w:type="spellStart"/>
      <w:r>
        <w:t>противикрадних</w:t>
      </w:r>
      <w:proofErr w:type="spellEnd"/>
      <w:r>
        <w:t xml:space="preserve"> </w:t>
      </w:r>
      <w:proofErr w:type="spellStart"/>
      <w:r>
        <w:t>пристроїв</w:t>
      </w:r>
      <w:proofErr w:type="spellEnd"/>
      <w:r>
        <w:t xml:space="preserve"> в </w:t>
      </w:r>
      <w:proofErr w:type="spellStart"/>
      <w:r>
        <w:t>застрахованому</w:t>
      </w:r>
      <w:proofErr w:type="spellEnd"/>
      <w:r>
        <w:t xml:space="preserve"> </w:t>
      </w:r>
      <w:proofErr w:type="spellStart"/>
      <w:r>
        <w:t>об’єкті</w:t>
      </w:r>
      <w:proofErr w:type="spellEnd"/>
      <w:r>
        <w:t xml:space="preserve"> майна </w:t>
      </w:r>
      <w:proofErr w:type="spellStart"/>
      <w:r>
        <w:t>під</w:t>
      </w:r>
      <w:proofErr w:type="spellEnd"/>
      <w:r>
        <w:t xml:space="preserve"> час </w:t>
      </w:r>
      <w:proofErr w:type="spellStart"/>
      <w:r>
        <w:t>настання</w:t>
      </w:r>
      <w:proofErr w:type="spellEnd"/>
      <w:r>
        <w:t xml:space="preserve"> страхового </w:t>
      </w:r>
      <w:proofErr w:type="spellStart"/>
      <w:r>
        <w:t>випадку</w:t>
      </w:r>
      <w:proofErr w:type="spellEnd"/>
      <w:r>
        <w:t xml:space="preserve"> за </w:t>
      </w:r>
      <w:proofErr w:type="spellStart"/>
      <w:r>
        <w:t>ризиком</w:t>
      </w:r>
      <w:proofErr w:type="spellEnd"/>
      <w:r>
        <w:t xml:space="preserve"> „</w:t>
      </w:r>
      <w:proofErr w:type="spellStart"/>
      <w:r>
        <w:t>Крадіжка</w:t>
      </w:r>
      <w:proofErr w:type="spellEnd"/>
      <w:r>
        <w:t xml:space="preserve"> </w:t>
      </w:r>
      <w:proofErr w:type="spellStart"/>
      <w:r>
        <w:t>зі</w:t>
      </w:r>
      <w:proofErr w:type="spellEnd"/>
      <w:r>
        <w:t xml:space="preserve"> </w:t>
      </w:r>
      <w:proofErr w:type="spellStart"/>
      <w:r>
        <w:t>зламом</w:t>
      </w:r>
      <w:proofErr w:type="spellEnd"/>
      <w:r>
        <w:t xml:space="preserve">, </w:t>
      </w:r>
      <w:proofErr w:type="spellStart"/>
      <w:r>
        <w:t>грабіж</w:t>
      </w:r>
      <w:proofErr w:type="spellEnd"/>
      <w:r>
        <w:t xml:space="preserve">”, </w:t>
      </w:r>
      <w:proofErr w:type="spellStart"/>
      <w:r>
        <w:t>якщо</w:t>
      </w:r>
      <w:proofErr w:type="spellEnd"/>
      <w:r>
        <w:t xml:space="preserve"> </w:t>
      </w:r>
      <w:proofErr w:type="spellStart"/>
      <w:r>
        <w:t>наявність</w:t>
      </w:r>
      <w:proofErr w:type="spellEnd"/>
      <w:r>
        <w:t xml:space="preserve"> таких </w:t>
      </w:r>
      <w:proofErr w:type="spellStart"/>
      <w:r>
        <w:t>пристроїв</w:t>
      </w:r>
      <w:proofErr w:type="spellEnd"/>
      <w:r>
        <w:t xml:space="preserve">, </w:t>
      </w:r>
      <w:proofErr w:type="spellStart"/>
      <w:r>
        <w:t>охоронної</w:t>
      </w:r>
      <w:proofErr w:type="spellEnd"/>
      <w:r>
        <w:t xml:space="preserve"> </w:t>
      </w:r>
      <w:proofErr w:type="spellStart"/>
      <w:r>
        <w:t>системи</w:t>
      </w:r>
      <w:proofErr w:type="spellEnd"/>
      <w:r>
        <w:t xml:space="preserve"> </w:t>
      </w:r>
      <w:proofErr w:type="spellStart"/>
      <w:r>
        <w:t>передбачені</w:t>
      </w:r>
      <w:proofErr w:type="spellEnd"/>
      <w:r>
        <w:t xml:space="preserve"> в </w:t>
      </w:r>
      <w:proofErr w:type="spellStart"/>
      <w:r>
        <w:t>додатках</w:t>
      </w:r>
      <w:proofErr w:type="spellEnd"/>
      <w:r>
        <w:t xml:space="preserve"> до </w:t>
      </w:r>
      <w:proofErr w:type="spellStart"/>
      <w:r>
        <w:t>цього</w:t>
      </w:r>
      <w:proofErr w:type="spellEnd"/>
      <w:r>
        <w:t xml:space="preserve"> Договору;</w:t>
      </w:r>
    </w:p>
    <w:p w:rsidR="00031AF3" w:rsidRDefault="00031AF3" w:rsidP="00031AF3">
      <w:pPr>
        <w:pStyle w:val="af2"/>
        <w:numPr>
          <w:ilvl w:val="2"/>
          <w:numId w:val="20"/>
        </w:numPr>
        <w:tabs>
          <w:tab w:val="num" w:pos="180"/>
          <w:tab w:val="left" w:pos="540"/>
        </w:tabs>
        <w:ind w:left="540" w:hanging="540"/>
        <w:rPr>
          <w:sz w:val="16"/>
          <w:szCs w:val="16"/>
        </w:rPr>
      </w:pPr>
      <w:r>
        <w:rPr>
          <w:sz w:val="16"/>
          <w:szCs w:val="16"/>
        </w:rPr>
        <w:t>порушення Страхувальником встановлених чинним законодавством України та (або) нормативними актами правил пожежної безпеки, охорони, експлуатації й обслуговування приміщень, охорони цінностей, безпеки проведення робіт або інших аналогічних норм, що призвели до настання страхового випадку.</w:t>
      </w:r>
    </w:p>
    <w:p w:rsidR="00031AF3" w:rsidRDefault="00031AF3" w:rsidP="00031AF3">
      <w:pPr>
        <w:ind w:left="426" w:hanging="426"/>
        <w:jc w:val="both"/>
        <w:rPr>
          <w:color w:val="000000"/>
        </w:rPr>
      </w:pPr>
      <w:r>
        <w:t xml:space="preserve">3.6. </w:t>
      </w:r>
      <w:r>
        <w:rPr>
          <w:color w:val="000000"/>
        </w:rPr>
        <w:t xml:space="preserve">До </w:t>
      </w:r>
      <w:proofErr w:type="spellStart"/>
      <w:r>
        <w:rPr>
          <w:color w:val="000000"/>
        </w:rPr>
        <w:t>страхової</w:t>
      </w:r>
      <w:proofErr w:type="spellEnd"/>
      <w:r>
        <w:rPr>
          <w:color w:val="000000"/>
        </w:rPr>
        <w:t xml:space="preserve"> </w:t>
      </w:r>
      <w:proofErr w:type="spellStart"/>
      <w:r>
        <w:rPr>
          <w:color w:val="000000"/>
        </w:rPr>
        <w:t>виплати</w:t>
      </w:r>
      <w:proofErr w:type="spellEnd"/>
      <w:r>
        <w:rPr>
          <w:color w:val="000000"/>
        </w:rPr>
        <w:t xml:space="preserve"> не </w:t>
      </w:r>
      <w:proofErr w:type="spellStart"/>
      <w:r>
        <w:rPr>
          <w:color w:val="000000"/>
        </w:rPr>
        <w:t>включаються</w:t>
      </w:r>
      <w:proofErr w:type="spellEnd"/>
      <w:r>
        <w:rPr>
          <w:color w:val="000000"/>
        </w:rPr>
        <w:t xml:space="preserve"> </w:t>
      </w:r>
      <w:proofErr w:type="spellStart"/>
      <w:r>
        <w:rPr>
          <w:color w:val="000000"/>
        </w:rPr>
        <w:t>витрати</w:t>
      </w:r>
      <w:proofErr w:type="spellEnd"/>
      <w:r>
        <w:rPr>
          <w:color w:val="000000"/>
        </w:rPr>
        <w:t xml:space="preserve">, </w:t>
      </w:r>
      <w:proofErr w:type="spellStart"/>
      <w:r>
        <w:rPr>
          <w:color w:val="000000"/>
        </w:rPr>
        <w:t>визначені</w:t>
      </w:r>
      <w:proofErr w:type="spellEnd"/>
      <w:r>
        <w:rPr>
          <w:color w:val="000000"/>
        </w:rPr>
        <w:t xml:space="preserve"> Правилами та </w:t>
      </w:r>
      <w:proofErr w:type="spellStart"/>
      <w:r>
        <w:rPr>
          <w:color w:val="000000"/>
        </w:rPr>
        <w:t>чинним</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зокрема</w:t>
      </w:r>
      <w:proofErr w:type="spellEnd"/>
      <w:r>
        <w:rPr>
          <w:color w:val="000000"/>
        </w:rPr>
        <w:t>:</w:t>
      </w:r>
    </w:p>
    <w:p w:rsidR="00031AF3" w:rsidRDefault="00031AF3" w:rsidP="00031AF3">
      <w:pPr>
        <w:numPr>
          <w:ilvl w:val="0"/>
          <w:numId w:val="22"/>
        </w:numPr>
        <w:ind w:firstLine="0"/>
        <w:jc w:val="both"/>
        <w:rPr>
          <w:color w:val="000000"/>
        </w:rPr>
      </w:pPr>
      <w:proofErr w:type="spellStart"/>
      <w:r>
        <w:rPr>
          <w:color w:val="000000"/>
        </w:rPr>
        <w:t>витрати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пов'язані</w:t>
      </w:r>
      <w:proofErr w:type="spellEnd"/>
      <w:r>
        <w:rPr>
          <w:color w:val="000000"/>
        </w:rPr>
        <w:t xml:space="preserve"> </w:t>
      </w:r>
      <w:proofErr w:type="spellStart"/>
      <w:r>
        <w:rPr>
          <w:color w:val="000000"/>
        </w:rPr>
        <w:t>зі</w:t>
      </w:r>
      <w:proofErr w:type="spellEnd"/>
      <w:r>
        <w:rPr>
          <w:color w:val="000000"/>
        </w:rPr>
        <w:t xml:space="preserve"> </w:t>
      </w:r>
      <w:proofErr w:type="spellStart"/>
      <w:r>
        <w:rPr>
          <w:color w:val="000000"/>
        </w:rPr>
        <w:t>зміною</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покращанням</w:t>
      </w:r>
      <w:proofErr w:type="spellEnd"/>
      <w:r>
        <w:rPr>
          <w:color w:val="000000"/>
        </w:rPr>
        <w:t xml:space="preserve"> </w:t>
      </w:r>
      <w:proofErr w:type="spellStart"/>
      <w:r>
        <w:rPr>
          <w:color w:val="000000"/>
        </w:rPr>
        <w:t>застрахованого</w:t>
      </w:r>
      <w:proofErr w:type="spellEnd"/>
      <w:r>
        <w:rPr>
          <w:color w:val="000000"/>
        </w:rPr>
        <w:t xml:space="preserve"> майна, </w:t>
      </w:r>
      <w:proofErr w:type="spellStart"/>
      <w:r>
        <w:rPr>
          <w:color w:val="000000"/>
        </w:rPr>
        <w:t>викликані</w:t>
      </w:r>
      <w:proofErr w:type="spellEnd"/>
      <w:r>
        <w:rPr>
          <w:color w:val="000000"/>
        </w:rPr>
        <w:t xml:space="preserve"> </w:t>
      </w:r>
      <w:r>
        <w:rPr>
          <w:color w:val="000000"/>
          <w:lang w:val="uk-UA"/>
        </w:rPr>
        <w:t xml:space="preserve">його </w:t>
      </w:r>
      <w:proofErr w:type="spellStart"/>
      <w:r>
        <w:rPr>
          <w:color w:val="000000"/>
        </w:rPr>
        <w:t>конструктивними</w:t>
      </w:r>
      <w:proofErr w:type="spellEnd"/>
      <w:r>
        <w:rPr>
          <w:color w:val="000000"/>
        </w:rPr>
        <w:t xml:space="preserve"> </w:t>
      </w:r>
      <w:proofErr w:type="spellStart"/>
      <w:r>
        <w:rPr>
          <w:color w:val="000000"/>
        </w:rPr>
        <w:t>змінами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підвищенням</w:t>
      </w:r>
      <w:proofErr w:type="spellEnd"/>
      <w:r>
        <w:rPr>
          <w:color w:val="000000"/>
        </w:rPr>
        <w:t xml:space="preserve"> </w:t>
      </w:r>
      <w:r>
        <w:rPr>
          <w:color w:val="000000"/>
          <w:lang w:val="uk-UA"/>
        </w:rPr>
        <w:t xml:space="preserve">його </w:t>
      </w:r>
      <w:proofErr w:type="spellStart"/>
      <w:r>
        <w:rPr>
          <w:color w:val="000000"/>
        </w:rPr>
        <w:t>якості</w:t>
      </w:r>
      <w:proofErr w:type="spellEnd"/>
      <w:r>
        <w:rPr>
          <w:color w:val="000000"/>
        </w:rPr>
        <w:t>;</w:t>
      </w:r>
    </w:p>
    <w:p w:rsidR="00031AF3" w:rsidRDefault="00031AF3" w:rsidP="00031AF3">
      <w:pPr>
        <w:numPr>
          <w:ilvl w:val="0"/>
          <w:numId w:val="22"/>
        </w:numPr>
        <w:ind w:firstLine="0"/>
        <w:jc w:val="both"/>
        <w:rPr>
          <w:color w:val="000000"/>
        </w:rPr>
      </w:pPr>
      <w:proofErr w:type="spellStart"/>
      <w:r>
        <w:rPr>
          <w:color w:val="000000"/>
        </w:rPr>
        <w:t>витрати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пов'язані</w:t>
      </w:r>
      <w:proofErr w:type="spellEnd"/>
      <w:r>
        <w:rPr>
          <w:color w:val="000000"/>
        </w:rPr>
        <w:t xml:space="preserve"> з </w:t>
      </w:r>
      <w:proofErr w:type="spellStart"/>
      <w:r>
        <w:rPr>
          <w:color w:val="000000"/>
        </w:rPr>
        <w:t>втратою</w:t>
      </w:r>
      <w:proofErr w:type="spellEnd"/>
      <w:r>
        <w:rPr>
          <w:color w:val="000000"/>
        </w:rPr>
        <w:t xml:space="preserve"> </w:t>
      </w:r>
      <w:proofErr w:type="spellStart"/>
      <w:r>
        <w:rPr>
          <w:color w:val="000000"/>
        </w:rPr>
        <w:t>застрахованим</w:t>
      </w:r>
      <w:proofErr w:type="spellEnd"/>
      <w:r>
        <w:rPr>
          <w:color w:val="000000"/>
        </w:rPr>
        <w:t xml:space="preserve"> </w:t>
      </w:r>
      <w:proofErr w:type="spellStart"/>
      <w:r>
        <w:rPr>
          <w:color w:val="000000"/>
        </w:rPr>
        <w:t>майном</w:t>
      </w:r>
      <w:proofErr w:type="spellEnd"/>
      <w:r>
        <w:rPr>
          <w:color w:val="000000"/>
        </w:rPr>
        <w:t xml:space="preserve"> </w:t>
      </w:r>
      <w:proofErr w:type="spellStart"/>
      <w:r>
        <w:rPr>
          <w:color w:val="000000"/>
        </w:rPr>
        <w:t>товарно</w:t>
      </w:r>
      <w:proofErr w:type="spellEnd"/>
      <w:r>
        <w:rPr>
          <w:color w:val="000000"/>
          <w:lang w:val="uk-UA"/>
        </w:rPr>
        <w:t>ї вартості</w:t>
      </w:r>
      <w:r>
        <w:rPr>
          <w:color w:val="000000"/>
        </w:rPr>
        <w:t>;</w:t>
      </w:r>
    </w:p>
    <w:p w:rsidR="00031AF3" w:rsidRDefault="00031AF3" w:rsidP="00031AF3">
      <w:pPr>
        <w:numPr>
          <w:ilvl w:val="0"/>
          <w:numId w:val="22"/>
        </w:numPr>
        <w:ind w:firstLine="0"/>
        <w:jc w:val="both"/>
        <w:rPr>
          <w:color w:val="000000"/>
        </w:rPr>
      </w:pPr>
      <w:proofErr w:type="spellStart"/>
      <w:r>
        <w:rPr>
          <w:color w:val="000000"/>
        </w:rPr>
        <w:t>витрати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пов'язані</w:t>
      </w:r>
      <w:proofErr w:type="spellEnd"/>
      <w:r>
        <w:rPr>
          <w:color w:val="000000"/>
        </w:rPr>
        <w:t xml:space="preserve"> з </w:t>
      </w:r>
      <w:proofErr w:type="spellStart"/>
      <w:r>
        <w:rPr>
          <w:color w:val="000000"/>
        </w:rPr>
        <w:t>тимчасовим</w:t>
      </w:r>
      <w:proofErr w:type="spellEnd"/>
      <w:r>
        <w:rPr>
          <w:color w:val="000000"/>
        </w:rPr>
        <w:t xml:space="preserve"> ремонтом </w:t>
      </w:r>
      <w:proofErr w:type="spellStart"/>
      <w:r>
        <w:rPr>
          <w:color w:val="000000"/>
        </w:rPr>
        <w:t>або</w:t>
      </w:r>
      <w:proofErr w:type="spellEnd"/>
      <w:r>
        <w:rPr>
          <w:color w:val="000000"/>
        </w:rPr>
        <w:t xml:space="preserve"> </w:t>
      </w:r>
      <w:proofErr w:type="spellStart"/>
      <w:r>
        <w:rPr>
          <w:color w:val="000000"/>
        </w:rPr>
        <w:t>відновленням</w:t>
      </w:r>
      <w:proofErr w:type="spellEnd"/>
      <w:r>
        <w:rPr>
          <w:color w:val="000000"/>
        </w:rPr>
        <w:t xml:space="preserve"> </w:t>
      </w:r>
      <w:proofErr w:type="spellStart"/>
      <w:r>
        <w:rPr>
          <w:color w:val="000000"/>
        </w:rPr>
        <w:t>застрахованого</w:t>
      </w:r>
      <w:proofErr w:type="spellEnd"/>
      <w:r>
        <w:rPr>
          <w:color w:val="000000"/>
        </w:rPr>
        <w:t xml:space="preserve"> майна, з </w:t>
      </w:r>
      <w:proofErr w:type="spellStart"/>
      <w:r>
        <w:rPr>
          <w:color w:val="000000"/>
        </w:rPr>
        <w:t>профілактичним</w:t>
      </w:r>
      <w:proofErr w:type="spellEnd"/>
      <w:r>
        <w:rPr>
          <w:color w:val="000000"/>
        </w:rPr>
        <w:t xml:space="preserve"> ремонтом і </w:t>
      </w:r>
      <w:proofErr w:type="spellStart"/>
      <w:r>
        <w:rPr>
          <w:color w:val="000000"/>
        </w:rPr>
        <w:t>обслуговуванням</w:t>
      </w:r>
      <w:proofErr w:type="spellEnd"/>
      <w:r>
        <w:rPr>
          <w:color w:val="000000"/>
        </w:rPr>
        <w:t xml:space="preserve"> </w:t>
      </w:r>
      <w:proofErr w:type="spellStart"/>
      <w:r>
        <w:rPr>
          <w:color w:val="000000"/>
        </w:rPr>
        <w:t>обладнання</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інші</w:t>
      </w:r>
      <w:proofErr w:type="spellEnd"/>
      <w:r>
        <w:rPr>
          <w:color w:val="000000"/>
        </w:rPr>
        <w:t xml:space="preserve"> </w:t>
      </w:r>
      <w:proofErr w:type="spellStart"/>
      <w:r>
        <w:rPr>
          <w:color w:val="000000"/>
        </w:rPr>
        <w:t>витрати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були</w:t>
      </w:r>
      <w:proofErr w:type="spellEnd"/>
      <w:r>
        <w:rPr>
          <w:color w:val="000000"/>
        </w:rPr>
        <w:t xml:space="preserve"> </w:t>
      </w:r>
      <w:proofErr w:type="spellStart"/>
      <w:r>
        <w:rPr>
          <w:color w:val="000000"/>
        </w:rPr>
        <w:t>виконані</w:t>
      </w:r>
      <w:proofErr w:type="spellEnd"/>
      <w:r>
        <w:rPr>
          <w:color w:val="000000"/>
        </w:rPr>
        <w:t xml:space="preserve"> </w:t>
      </w:r>
      <w:proofErr w:type="spellStart"/>
      <w:r>
        <w:rPr>
          <w:color w:val="000000"/>
        </w:rPr>
        <w:t>незалежно</w:t>
      </w:r>
      <w:proofErr w:type="spellEnd"/>
      <w:r>
        <w:rPr>
          <w:color w:val="000000"/>
        </w:rPr>
        <w:t xml:space="preserve"> </w:t>
      </w:r>
      <w:proofErr w:type="spellStart"/>
      <w:r>
        <w:rPr>
          <w:color w:val="000000"/>
        </w:rPr>
        <w:t>від</w:t>
      </w:r>
      <w:proofErr w:type="spellEnd"/>
      <w:r>
        <w:rPr>
          <w:color w:val="000000"/>
        </w:rPr>
        <w:t xml:space="preserve"> факту </w:t>
      </w:r>
      <w:proofErr w:type="spellStart"/>
      <w:r>
        <w:rPr>
          <w:color w:val="000000"/>
        </w:rPr>
        <w:t>настання</w:t>
      </w:r>
      <w:proofErr w:type="spellEnd"/>
      <w:r>
        <w:rPr>
          <w:color w:val="000000"/>
        </w:rPr>
        <w:t xml:space="preserve"> страхового </w:t>
      </w:r>
      <w:proofErr w:type="spellStart"/>
      <w:r>
        <w:rPr>
          <w:color w:val="000000"/>
        </w:rPr>
        <w:t>випадку</w:t>
      </w:r>
      <w:proofErr w:type="spellEnd"/>
      <w:r>
        <w:rPr>
          <w:color w:val="000000"/>
          <w:lang w:val="uk-UA"/>
        </w:rPr>
        <w:t>;</w:t>
      </w:r>
    </w:p>
    <w:p w:rsidR="00031AF3" w:rsidRDefault="00031AF3" w:rsidP="00031AF3">
      <w:pPr>
        <w:numPr>
          <w:ilvl w:val="0"/>
          <w:numId w:val="22"/>
        </w:numPr>
        <w:ind w:firstLine="0"/>
        <w:jc w:val="both"/>
        <w:rPr>
          <w:color w:val="000000"/>
        </w:rPr>
      </w:pPr>
      <w:proofErr w:type="spellStart"/>
      <w:r>
        <w:rPr>
          <w:color w:val="000000"/>
        </w:rPr>
        <w:t>витрати</w:t>
      </w:r>
      <w:proofErr w:type="spellEnd"/>
      <w:r>
        <w:rPr>
          <w:color w:val="000000"/>
        </w:rPr>
        <w:t xml:space="preserve">, </w:t>
      </w:r>
      <w:proofErr w:type="spellStart"/>
      <w:r>
        <w:rPr>
          <w:color w:val="000000"/>
        </w:rPr>
        <w:t>що</w:t>
      </w:r>
      <w:proofErr w:type="spellEnd"/>
      <w:r>
        <w:rPr>
          <w:color w:val="000000"/>
        </w:rPr>
        <w:t xml:space="preserve"> не </w:t>
      </w:r>
      <w:proofErr w:type="spellStart"/>
      <w:r>
        <w:rPr>
          <w:color w:val="000000"/>
        </w:rPr>
        <w:t>враховувалися</w:t>
      </w:r>
      <w:proofErr w:type="spellEnd"/>
      <w:r>
        <w:rPr>
          <w:color w:val="000000"/>
        </w:rPr>
        <w:t xml:space="preserve"> при </w:t>
      </w:r>
      <w:proofErr w:type="spellStart"/>
      <w:r>
        <w:rPr>
          <w:color w:val="000000"/>
        </w:rPr>
        <w:t>визначенні</w:t>
      </w:r>
      <w:proofErr w:type="spellEnd"/>
      <w:r>
        <w:rPr>
          <w:color w:val="000000"/>
        </w:rPr>
        <w:t xml:space="preserve"> </w:t>
      </w:r>
      <w:proofErr w:type="spellStart"/>
      <w:r>
        <w:rPr>
          <w:color w:val="000000"/>
        </w:rPr>
        <w:t>страхової</w:t>
      </w:r>
      <w:proofErr w:type="spellEnd"/>
      <w:r>
        <w:rPr>
          <w:color w:val="000000"/>
        </w:rPr>
        <w:t xml:space="preserve"> </w:t>
      </w:r>
      <w:proofErr w:type="spellStart"/>
      <w:r>
        <w:rPr>
          <w:color w:val="000000"/>
        </w:rPr>
        <w:t>суми</w:t>
      </w:r>
      <w:proofErr w:type="spellEnd"/>
      <w:r>
        <w:rPr>
          <w:color w:val="000000"/>
        </w:rPr>
        <w:t xml:space="preserve"> і не </w:t>
      </w:r>
      <w:proofErr w:type="spellStart"/>
      <w:r>
        <w:rPr>
          <w:color w:val="000000"/>
        </w:rPr>
        <w:t>були</w:t>
      </w:r>
      <w:proofErr w:type="spellEnd"/>
      <w:r>
        <w:rPr>
          <w:color w:val="000000"/>
        </w:rPr>
        <w:t xml:space="preserve"> </w:t>
      </w:r>
      <w:proofErr w:type="spellStart"/>
      <w:r>
        <w:rPr>
          <w:color w:val="000000"/>
        </w:rPr>
        <w:t>включені</w:t>
      </w:r>
      <w:proofErr w:type="spellEnd"/>
      <w:r>
        <w:rPr>
          <w:color w:val="000000"/>
        </w:rPr>
        <w:t xml:space="preserve"> до </w:t>
      </w:r>
      <w:proofErr w:type="spellStart"/>
      <w:r>
        <w:rPr>
          <w:color w:val="000000"/>
        </w:rPr>
        <w:t>неї</w:t>
      </w:r>
      <w:proofErr w:type="spellEnd"/>
      <w:r>
        <w:rPr>
          <w:color w:val="000000"/>
        </w:rPr>
        <w:t xml:space="preserve"> при </w:t>
      </w:r>
      <w:proofErr w:type="spellStart"/>
      <w:r>
        <w:rPr>
          <w:color w:val="000000"/>
        </w:rPr>
        <w:t>укладанні</w:t>
      </w:r>
      <w:proofErr w:type="spellEnd"/>
      <w:r>
        <w:rPr>
          <w:color w:val="000000"/>
        </w:rPr>
        <w:t xml:space="preserve"> </w:t>
      </w:r>
      <w:r>
        <w:rPr>
          <w:color w:val="000000"/>
          <w:lang w:val="uk-UA"/>
        </w:rPr>
        <w:t xml:space="preserve">цього </w:t>
      </w:r>
      <w:r>
        <w:rPr>
          <w:color w:val="000000"/>
        </w:rPr>
        <w:t>Договору</w:t>
      </w:r>
      <w:r>
        <w:rPr>
          <w:color w:val="000000"/>
          <w:lang w:val="uk-UA"/>
        </w:rPr>
        <w:t>.</w:t>
      </w:r>
    </w:p>
    <w:p w:rsidR="00031AF3" w:rsidRDefault="00031AF3" w:rsidP="00031AF3">
      <w:pPr>
        <w:numPr>
          <w:ilvl w:val="0"/>
          <w:numId w:val="20"/>
        </w:numPr>
        <w:jc w:val="center"/>
        <w:rPr>
          <w:b/>
          <w:lang w:val="uk-UA"/>
        </w:rPr>
      </w:pPr>
      <w:r>
        <w:rPr>
          <w:b/>
          <w:lang w:val="uk-UA"/>
        </w:rPr>
        <w:t>ПРАВА ТА ОБОВ'ЯЗКИ СТОРІН</w:t>
      </w:r>
    </w:p>
    <w:p w:rsidR="00031AF3" w:rsidRDefault="00031AF3" w:rsidP="00031AF3">
      <w:pPr>
        <w:numPr>
          <w:ilvl w:val="1"/>
          <w:numId w:val="24"/>
        </w:numPr>
        <w:jc w:val="both"/>
        <w:rPr>
          <w:b/>
          <w:lang w:val="uk-UA"/>
        </w:rPr>
      </w:pPr>
      <w:r>
        <w:rPr>
          <w:b/>
          <w:lang w:val="uk-UA"/>
        </w:rPr>
        <w:t>Страхувальник має право:</w:t>
      </w:r>
    </w:p>
    <w:p w:rsidR="00031AF3" w:rsidRDefault="00031AF3" w:rsidP="00031AF3">
      <w:pPr>
        <w:numPr>
          <w:ilvl w:val="2"/>
          <w:numId w:val="24"/>
        </w:numPr>
        <w:tabs>
          <w:tab w:val="num" w:pos="540"/>
        </w:tabs>
        <w:ind w:left="540" w:hanging="540"/>
        <w:jc w:val="both"/>
        <w:rPr>
          <w:lang w:val="uk-UA"/>
        </w:rPr>
      </w:pPr>
      <w:r>
        <w:rPr>
          <w:lang w:val="uk-UA"/>
        </w:rPr>
        <w:t>ознайомитися з Правилами та отримати від Страховика пояснення їх положень;</w:t>
      </w:r>
    </w:p>
    <w:p w:rsidR="00031AF3" w:rsidRDefault="00031AF3" w:rsidP="00031AF3">
      <w:pPr>
        <w:numPr>
          <w:ilvl w:val="2"/>
          <w:numId w:val="24"/>
        </w:numPr>
        <w:tabs>
          <w:tab w:val="num" w:pos="540"/>
        </w:tabs>
        <w:ind w:left="540" w:hanging="540"/>
        <w:jc w:val="both"/>
        <w:rPr>
          <w:lang w:val="uk-UA"/>
        </w:rPr>
      </w:pPr>
      <w:r>
        <w:rPr>
          <w:lang w:val="uk-UA"/>
        </w:rPr>
        <w:t xml:space="preserve">на отримання страхового відшкодування при настанні страхового випадку в межах страхової суми, з врахуванням умов, які визначенні Договором; </w:t>
      </w:r>
    </w:p>
    <w:p w:rsidR="00031AF3" w:rsidRDefault="00031AF3" w:rsidP="00031AF3">
      <w:pPr>
        <w:numPr>
          <w:ilvl w:val="2"/>
          <w:numId w:val="24"/>
        </w:numPr>
        <w:tabs>
          <w:tab w:val="left" w:pos="360"/>
          <w:tab w:val="num" w:pos="540"/>
        </w:tabs>
        <w:ind w:left="540" w:hanging="540"/>
        <w:jc w:val="both"/>
        <w:rPr>
          <w:lang w:val="uk-UA"/>
        </w:rPr>
      </w:pPr>
      <w:r>
        <w:rPr>
          <w:lang w:val="uk-UA"/>
        </w:rPr>
        <w:t>ініціювати внесення змін до Договору, що істотно впливають на умови страхування або пов’язані із збільшенням страхової вартості застрахованого майна, зменшенням розміру франшизи, зміною умов експлуатації застрахованого майна, розширенням території дії цього Договору тощо;</w:t>
      </w:r>
    </w:p>
    <w:p w:rsidR="00031AF3" w:rsidRDefault="00031AF3" w:rsidP="00031AF3">
      <w:pPr>
        <w:numPr>
          <w:ilvl w:val="2"/>
          <w:numId w:val="24"/>
        </w:numPr>
        <w:tabs>
          <w:tab w:val="left" w:pos="360"/>
          <w:tab w:val="num" w:pos="540"/>
        </w:tabs>
        <w:ind w:left="540" w:hanging="540"/>
        <w:jc w:val="both"/>
        <w:rPr>
          <w:lang w:val="uk-UA"/>
        </w:rPr>
      </w:pPr>
      <w:r>
        <w:rPr>
          <w:lang w:val="uk-UA"/>
        </w:rPr>
        <w:t>укласти Договір на користь третіх осіб (</w:t>
      </w:r>
      <w:proofErr w:type="spellStart"/>
      <w:r>
        <w:rPr>
          <w:lang w:val="uk-UA"/>
        </w:rPr>
        <w:t>Вигодонабувачів</w:t>
      </w:r>
      <w:proofErr w:type="spellEnd"/>
      <w:r>
        <w:rPr>
          <w:lang w:val="uk-UA"/>
        </w:rPr>
        <w:t xml:space="preserve">), а також змінити </w:t>
      </w:r>
      <w:proofErr w:type="spellStart"/>
      <w:r>
        <w:rPr>
          <w:lang w:val="uk-UA"/>
        </w:rPr>
        <w:t>Вигодонабувача</w:t>
      </w:r>
      <w:proofErr w:type="spellEnd"/>
      <w:r>
        <w:rPr>
          <w:lang w:val="uk-UA"/>
        </w:rPr>
        <w:t xml:space="preserve"> до настання страхового випадку;</w:t>
      </w:r>
    </w:p>
    <w:p w:rsidR="00031AF3" w:rsidRDefault="00031AF3" w:rsidP="00031AF3">
      <w:pPr>
        <w:numPr>
          <w:ilvl w:val="2"/>
          <w:numId w:val="24"/>
        </w:numPr>
        <w:tabs>
          <w:tab w:val="left" w:pos="360"/>
          <w:tab w:val="num" w:pos="540"/>
        </w:tabs>
        <w:ind w:left="540" w:hanging="540"/>
        <w:jc w:val="both"/>
        <w:rPr>
          <w:lang w:val="uk-UA"/>
        </w:rPr>
      </w:pPr>
      <w:r>
        <w:rPr>
          <w:lang w:val="uk-UA"/>
        </w:rPr>
        <w:t>на зміну умов Договору у період його дії, за погодженням зі Страховиком;</w:t>
      </w:r>
    </w:p>
    <w:p w:rsidR="00031AF3" w:rsidRDefault="00031AF3" w:rsidP="00031AF3">
      <w:pPr>
        <w:numPr>
          <w:ilvl w:val="2"/>
          <w:numId w:val="24"/>
        </w:numPr>
        <w:tabs>
          <w:tab w:val="left" w:pos="360"/>
          <w:tab w:val="num" w:pos="540"/>
        </w:tabs>
        <w:ind w:left="540" w:hanging="540"/>
        <w:jc w:val="both"/>
        <w:rPr>
          <w:lang w:val="uk-UA"/>
        </w:rPr>
      </w:pPr>
      <w:r>
        <w:rPr>
          <w:lang w:val="uk-UA"/>
        </w:rPr>
        <w:t>у випадку втрати оригіналу Договору в період його дії звернутися до Страховика з письмовою заявою про видачу дубліката та отримати його;</w:t>
      </w:r>
    </w:p>
    <w:p w:rsidR="00031AF3" w:rsidRDefault="00031AF3" w:rsidP="00031AF3">
      <w:pPr>
        <w:numPr>
          <w:ilvl w:val="2"/>
          <w:numId w:val="24"/>
        </w:numPr>
        <w:tabs>
          <w:tab w:val="left" w:pos="360"/>
          <w:tab w:val="num" w:pos="540"/>
        </w:tabs>
        <w:ind w:left="540" w:hanging="540"/>
        <w:jc w:val="both"/>
        <w:rPr>
          <w:lang w:val="uk-UA"/>
        </w:rPr>
      </w:pPr>
      <w:r>
        <w:rPr>
          <w:lang w:val="uk-UA"/>
        </w:rPr>
        <w:t>д</w:t>
      </w:r>
      <w:proofErr w:type="spellStart"/>
      <w:r>
        <w:t>остроково</w:t>
      </w:r>
      <w:proofErr w:type="spellEnd"/>
      <w:r>
        <w:t xml:space="preserve"> </w:t>
      </w:r>
      <w:proofErr w:type="spellStart"/>
      <w:r>
        <w:t>припинити</w:t>
      </w:r>
      <w:proofErr w:type="spellEnd"/>
      <w:r>
        <w:t xml:space="preserve"> </w:t>
      </w:r>
      <w:proofErr w:type="spellStart"/>
      <w:r>
        <w:t>дію</w:t>
      </w:r>
      <w:proofErr w:type="spellEnd"/>
      <w:r>
        <w:t xml:space="preserve"> </w:t>
      </w:r>
      <w:r>
        <w:rPr>
          <w:lang w:val="uk-UA"/>
        </w:rPr>
        <w:t xml:space="preserve">цього </w:t>
      </w:r>
      <w:r>
        <w:t xml:space="preserve">Договору з </w:t>
      </w:r>
      <w:proofErr w:type="spellStart"/>
      <w:r>
        <w:t>письмовим</w:t>
      </w:r>
      <w:proofErr w:type="spellEnd"/>
      <w:r>
        <w:t xml:space="preserve"> </w:t>
      </w:r>
      <w:proofErr w:type="spellStart"/>
      <w:r>
        <w:t>повідомленням</w:t>
      </w:r>
      <w:proofErr w:type="spellEnd"/>
      <w:r>
        <w:t xml:space="preserve"> Страховика про причини </w:t>
      </w:r>
      <w:proofErr w:type="spellStart"/>
      <w:r>
        <w:t>прийняття</w:t>
      </w:r>
      <w:proofErr w:type="spellEnd"/>
      <w:r>
        <w:t xml:space="preserve"> такого </w:t>
      </w:r>
      <w:proofErr w:type="spellStart"/>
      <w:r>
        <w:t>рішення</w:t>
      </w:r>
      <w:proofErr w:type="spellEnd"/>
      <w:r>
        <w:t>;</w:t>
      </w:r>
    </w:p>
    <w:p w:rsidR="00031AF3" w:rsidRDefault="00031AF3" w:rsidP="00031AF3">
      <w:pPr>
        <w:pStyle w:val="af2"/>
        <w:numPr>
          <w:ilvl w:val="2"/>
          <w:numId w:val="24"/>
        </w:numPr>
        <w:tabs>
          <w:tab w:val="clear" w:pos="720"/>
          <w:tab w:val="num" w:pos="540"/>
          <w:tab w:val="num" w:pos="1404"/>
        </w:tabs>
        <w:ind w:left="540" w:hanging="540"/>
        <w:rPr>
          <w:sz w:val="16"/>
          <w:szCs w:val="16"/>
        </w:rPr>
      </w:pPr>
      <w:r>
        <w:rPr>
          <w:sz w:val="16"/>
          <w:szCs w:val="16"/>
        </w:rPr>
        <w:t>оскаржити в порядку, передбаченому чинним законодавством України, відмову Страховика здійснити виплату страхового відшкодування та (або) розмір виплаченого страхового відшкодування;</w:t>
      </w:r>
    </w:p>
    <w:p w:rsidR="00031AF3" w:rsidRDefault="00031AF3" w:rsidP="00031AF3">
      <w:pPr>
        <w:pStyle w:val="af2"/>
        <w:numPr>
          <w:ilvl w:val="2"/>
          <w:numId w:val="24"/>
        </w:numPr>
        <w:tabs>
          <w:tab w:val="clear" w:pos="720"/>
          <w:tab w:val="num" w:pos="540"/>
          <w:tab w:val="num" w:pos="1404"/>
        </w:tabs>
        <w:ind w:left="540" w:hanging="540"/>
        <w:rPr>
          <w:sz w:val="16"/>
          <w:szCs w:val="16"/>
        </w:rPr>
      </w:pPr>
      <w:r>
        <w:rPr>
          <w:sz w:val="16"/>
          <w:szCs w:val="16"/>
        </w:rPr>
        <w:t>після одержання суми страхового відшкодування, за згодою Страховика, укласти додаткову угоду до цього Договору про відновлення відповідальності Страховика на суму виплаченого страхового відшкодування, сплативши додатковий страховий платіж;</w:t>
      </w:r>
    </w:p>
    <w:p w:rsidR="00031AF3" w:rsidRDefault="00031AF3" w:rsidP="00031AF3">
      <w:pPr>
        <w:pStyle w:val="af2"/>
        <w:numPr>
          <w:ilvl w:val="2"/>
          <w:numId w:val="24"/>
        </w:numPr>
        <w:tabs>
          <w:tab w:val="num" w:pos="540"/>
        </w:tabs>
        <w:ind w:left="540" w:hanging="540"/>
        <w:rPr>
          <w:sz w:val="16"/>
          <w:szCs w:val="16"/>
        </w:rPr>
      </w:pPr>
      <w:r>
        <w:rPr>
          <w:sz w:val="16"/>
          <w:szCs w:val="16"/>
        </w:rPr>
        <w:t>у разі незгоди з результатами експертизи пошкодженого майна, проведеної Страховиком, організувати за власний рахунок проведення повторної експертизи спеціалізованою організацією.</w:t>
      </w:r>
    </w:p>
    <w:p w:rsidR="00031AF3" w:rsidRDefault="00031AF3" w:rsidP="00031AF3">
      <w:pPr>
        <w:numPr>
          <w:ilvl w:val="2"/>
          <w:numId w:val="24"/>
        </w:numPr>
        <w:tabs>
          <w:tab w:val="left" w:pos="360"/>
          <w:tab w:val="num" w:pos="540"/>
        </w:tabs>
        <w:ind w:left="540" w:hanging="540"/>
        <w:jc w:val="both"/>
        <w:rPr>
          <w:lang w:val="uk-UA"/>
        </w:rPr>
      </w:pPr>
      <w:r>
        <w:rPr>
          <w:lang w:val="uk-UA"/>
        </w:rPr>
        <w:t>на інші права, передбачені чинним законодавством України.</w:t>
      </w:r>
    </w:p>
    <w:p w:rsidR="00031AF3" w:rsidRDefault="00031AF3" w:rsidP="00031AF3">
      <w:pPr>
        <w:numPr>
          <w:ilvl w:val="1"/>
          <w:numId w:val="24"/>
        </w:numPr>
        <w:tabs>
          <w:tab w:val="left" w:pos="360"/>
        </w:tabs>
        <w:jc w:val="both"/>
        <w:rPr>
          <w:b/>
          <w:lang w:val="uk-UA"/>
        </w:rPr>
      </w:pPr>
      <w:r>
        <w:rPr>
          <w:b/>
          <w:lang w:val="uk-UA"/>
        </w:rPr>
        <w:t>Страхувальник зобов’язаний:</w:t>
      </w:r>
    </w:p>
    <w:p w:rsidR="00031AF3" w:rsidRDefault="00031AF3" w:rsidP="00031AF3">
      <w:pPr>
        <w:numPr>
          <w:ilvl w:val="2"/>
          <w:numId w:val="24"/>
        </w:numPr>
        <w:tabs>
          <w:tab w:val="num" w:pos="360"/>
        </w:tabs>
        <w:ind w:left="540" w:hanging="540"/>
        <w:jc w:val="both"/>
        <w:rPr>
          <w:lang w:val="uk-UA"/>
        </w:rPr>
      </w:pPr>
      <w:r>
        <w:rPr>
          <w:lang w:val="uk-UA"/>
        </w:rPr>
        <w:t>своєчасно в обумовленому Договором розмірі та строки вносити страхові платежі;</w:t>
      </w:r>
    </w:p>
    <w:p w:rsidR="00031AF3" w:rsidRDefault="00031AF3" w:rsidP="00031AF3">
      <w:pPr>
        <w:numPr>
          <w:ilvl w:val="2"/>
          <w:numId w:val="24"/>
        </w:numPr>
        <w:tabs>
          <w:tab w:val="num" w:pos="360"/>
        </w:tabs>
        <w:ind w:left="540" w:hanging="540"/>
        <w:jc w:val="both"/>
        <w:rPr>
          <w:lang w:val="uk-UA"/>
        </w:rPr>
      </w:pPr>
      <w:r>
        <w:rPr>
          <w:lang w:val="uk-UA"/>
        </w:rPr>
        <w:t>при укладанні Договору повідомити Страховика про інші чинні договори страхування щодо застрахованого майна;</w:t>
      </w:r>
    </w:p>
    <w:p w:rsidR="00031AF3" w:rsidRDefault="00031AF3" w:rsidP="00031AF3">
      <w:pPr>
        <w:numPr>
          <w:ilvl w:val="2"/>
          <w:numId w:val="24"/>
        </w:numPr>
        <w:tabs>
          <w:tab w:val="num" w:pos="360"/>
        </w:tabs>
        <w:ind w:left="540" w:hanging="540"/>
        <w:jc w:val="both"/>
        <w:rPr>
          <w:lang w:val="uk-UA"/>
        </w:rPr>
      </w:pPr>
      <w:bookmarkStart w:id="29" w:name="_Ref162171432"/>
      <w:r>
        <w:rPr>
          <w:lang w:val="uk-UA"/>
        </w:rPr>
        <w:t>до укладання Договору надати Страховику інформацію про всі відомі йому обставини, що мають істотне значення для оцінки страхового ризику</w:t>
      </w:r>
      <w:bookmarkStart w:id="30" w:name="_Ref161658510"/>
      <w:bookmarkStart w:id="31" w:name="_Ref151977976"/>
      <w:bookmarkEnd w:id="29"/>
      <w:r>
        <w:rPr>
          <w:lang w:val="uk-UA"/>
        </w:rPr>
        <w:t>;</w:t>
      </w:r>
    </w:p>
    <w:p w:rsidR="00031AF3" w:rsidRDefault="00031AF3" w:rsidP="00031AF3">
      <w:pPr>
        <w:numPr>
          <w:ilvl w:val="2"/>
          <w:numId w:val="24"/>
        </w:numPr>
        <w:tabs>
          <w:tab w:val="num" w:pos="360"/>
        </w:tabs>
        <w:ind w:left="540" w:hanging="540"/>
        <w:jc w:val="both"/>
        <w:rPr>
          <w:lang w:val="uk-UA"/>
        </w:rPr>
      </w:pPr>
      <w:bookmarkStart w:id="32" w:name="_Ref162693463"/>
      <w:r>
        <w:rPr>
          <w:b/>
          <w:lang w:val="uk-UA"/>
        </w:rPr>
        <w:t>протягом 2-х робочих днів</w:t>
      </w:r>
      <w:r>
        <w:rPr>
          <w:lang w:val="uk-UA"/>
        </w:rPr>
        <w:t xml:space="preserve"> подати Страховику письмову заяву щодо внесення змін в Договір про зміну обставин, що впливають на збільшення ступеню ризику, що сталися з застрахованим майном та умовами експлуатації застрахованого майна, зокрема, але не обмежуючись:</w:t>
      </w:r>
      <w:bookmarkEnd w:id="30"/>
      <w:bookmarkEnd w:id="32"/>
    </w:p>
    <w:p w:rsidR="00031AF3" w:rsidRDefault="00031AF3" w:rsidP="00031AF3">
      <w:pPr>
        <w:numPr>
          <w:ilvl w:val="0"/>
          <w:numId w:val="26"/>
        </w:numPr>
        <w:ind w:left="540" w:hanging="180"/>
        <w:jc w:val="both"/>
        <w:rPr>
          <w:lang w:val="uk-UA"/>
        </w:rPr>
      </w:pPr>
      <w:r>
        <w:rPr>
          <w:lang w:val="uk-UA"/>
        </w:rPr>
        <w:lastRenderedPageBreak/>
        <w:t xml:space="preserve">факти або події щодо Страхувальника, </w:t>
      </w:r>
      <w:proofErr w:type="spellStart"/>
      <w:r>
        <w:rPr>
          <w:lang w:val="uk-UA"/>
        </w:rPr>
        <w:t>Вигодонабувача</w:t>
      </w:r>
      <w:proofErr w:type="spellEnd"/>
      <w:r>
        <w:rPr>
          <w:lang w:val="uk-UA"/>
        </w:rPr>
        <w:t xml:space="preserve"> і застрахованого майна, що мають вплив на характер володіння, користування або розпорядження застрахованим майном, наприклад: зміна власника майна, передача застрахованого майна в лізинг, оренду, прокат, під заставу, тощо;</w:t>
      </w:r>
    </w:p>
    <w:p w:rsidR="00031AF3" w:rsidRDefault="00031AF3" w:rsidP="00031AF3">
      <w:pPr>
        <w:numPr>
          <w:ilvl w:val="0"/>
          <w:numId w:val="26"/>
        </w:numPr>
        <w:ind w:left="540" w:hanging="180"/>
        <w:jc w:val="both"/>
        <w:rPr>
          <w:lang w:val="uk-UA"/>
        </w:rPr>
      </w:pPr>
      <w:r>
        <w:rPr>
          <w:lang w:val="uk-UA"/>
        </w:rPr>
        <w:t>зміна вартості</w:t>
      </w:r>
      <w:r>
        <w:t xml:space="preserve"> застрахован</w:t>
      </w:r>
      <w:r>
        <w:rPr>
          <w:lang w:val="uk-UA"/>
        </w:rPr>
        <w:t>ого</w:t>
      </w:r>
      <w:r>
        <w:t xml:space="preserve"> майн</w:t>
      </w:r>
      <w:r>
        <w:rPr>
          <w:lang w:val="uk-UA"/>
        </w:rPr>
        <w:t>а</w:t>
      </w:r>
      <w:r>
        <w:t>;</w:t>
      </w:r>
    </w:p>
    <w:p w:rsidR="00031AF3" w:rsidRDefault="00031AF3" w:rsidP="00031AF3">
      <w:pPr>
        <w:numPr>
          <w:ilvl w:val="0"/>
          <w:numId w:val="26"/>
        </w:numPr>
        <w:ind w:left="540" w:hanging="180"/>
        <w:jc w:val="both"/>
        <w:rPr>
          <w:lang w:val="uk-UA"/>
        </w:rPr>
      </w:pPr>
      <w:r>
        <w:rPr>
          <w:lang w:val="uk-UA"/>
        </w:rPr>
        <w:t>зміна а</w:t>
      </w:r>
      <w:r>
        <w:t>сортимент</w:t>
      </w:r>
      <w:r>
        <w:rPr>
          <w:lang w:val="uk-UA"/>
        </w:rPr>
        <w:t xml:space="preserve">у (номенклатури) застрахованого майна (при страхуванні </w:t>
      </w:r>
      <w:proofErr w:type="spellStart"/>
      <w:r>
        <w:t>товарних</w:t>
      </w:r>
      <w:proofErr w:type="spellEnd"/>
      <w:r>
        <w:t xml:space="preserve"> </w:t>
      </w:r>
      <w:proofErr w:type="spellStart"/>
      <w:r>
        <w:t>запасів</w:t>
      </w:r>
      <w:proofErr w:type="spellEnd"/>
      <w:r>
        <w:rPr>
          <w:lang w:val="uk-UA"/>
        </w:rPr>
        <w:t>)</w:t>
      </w:r>
      <w:r>
        <w:t>;</w:t>
      </w:r>
    </w:p>
    <w:p w:rsidR="00031AF3" w:rsidRDefault="00031AF3" w:rsidP="00031AF3">
      <w:pPr>
        <w:numPr>
          <w:ilvl w:val="0"/>
          <w:numId w:val="26"/>
        </w:numPr>
        <w:ind w:left="540" w:hanging="180"/>
        <w:jc w:val="both"/>
        <w:rPr>
          <w:lang w:val="uk-UA"/>
        </w:rPr>
      </w:pPr>
      <w:r>
        <w:rPr>
          <w:lang w:val="uk-UA"/>
        </w:rPr>
        <w:t>припинення або зміна характеру г</w:t>
      </w:r>
      <w:proofErr w:type="spellStart"/>
      <w:r>
        <w:t>осподарської</w:t>
      </w:r>
      <w:proofErr w:type="spellEnd"/>
      <w:r>
        <w:t xml:space="preserve"> </w:t>
      </w:r>
      <w:proofErr w:type="spellStart"/>
      <w:r>
        <w:t>діяльності</w:t>
      </w:r>
      <w:proofErr w:type="spellEnd"/>
      <w:r>
        <w:t xml:space="preserve"> за </w:t>
      </w:r>
      <w:proofErr w:type="spellStart"/>
      <w:r>
        <w:t>місцем</w:t>
      </w:r>
      <w:proofErr w:type="spellEnd"/>
      <w:r>
        <w:t xml:space="preserve"> </w:t>
      </w:r>
      <w:proofErr w:type="spellStart"/>
      <w:r>
        <w:t>страхування</w:t>
      </w:r>
      <w:proofErr w:type="spellEnd"/>
      <w:r>
        <w:rPr>
          <w:lang w:val="uk-UA"/>
        </w:rPr>
        <w:t>;</w:t>
      </w:r>
    </w:p>
    <w:p w:rsidR="00031AF3" w:rsidRDefault="00031AF3" w:rsidP="00031AF3">
      <w:pPr>
        <w:numPr>
          <w:ilvl w:val="0"/>
          <w:numId w:val="26"/>
        </w:numPr>
        <w:ind w:left="540" w:hanging="180"/>
        <w:jc w:val="both"/>
        <w:rPr>
          <w:lang w:val="uk-UA"/>
        </w:rPr>
      </w:pPr>
      <w:r>
        <w:rPr>
          <w:lang w:val="uk-UA"/>
        </w:rPr>
        <w:t>п</w:t>
      </w:r>
      <w:proofErr w:type="spellStart"/>
      <w:r>
        <w:t>ерепрофілювання</w:t>
      </w:r>
      <w:proofErr w:type="spellEnd"/>
      <w:r>
        <w:t xml:space="preserve"> </w:t>
      </w:r>
      <w:proofErr w:type="spellStart"/>
      <w:r>
        <w:t>застрахованого</w:t>
      </w:r>
      <w:proofErr w:type="spellEnd"/>
      <w:r>
        <w:t xml:space="preserve"> майна</w:t>
      </w:r>
      <w:r>
        <w:rPr>
          <w:lang w:val="uk-UA"/>
        </w:rPr>
        <w:t>;</w:t>
      </w:r>
    </w:p>
    <w:p w:rsidR="00031AF3" w:rsidRDefault="00031AF3" w:rsidP="00031AF3">
      <w:pPr>
        <w:numPr>
          <w:ilvl w:val="0"/>
          <w:numId w:val="26"/>
        </w:numPr>
        <w:ind w:left="540" w:hanging="180"/>
        <w:jc w:val="both"/>
        <w:rPr>
          <w:lang w:val="uk-UA"/>
        </w:rPr>
      </w:pPr>
      <w:r>
        <w:rPr>
          <w:lang w:val="uk-UA"/>
        </w:rPr>
        <w:t>демонтаж, відключення, зміна системи пожежної безпеки й інших систем безпеки, умов зберігання та охорони, а також інших заходів безпеки і захисту відносно застрахованого майна;</w:t>
      </w:r>
    </w:p>
    <w:p w:rsidR="00031AF3" w:rsidRDefault="00031AF3" w:rsidP="00031AF3">
      <w:pPr>
        <w:numPr>
          <w:ilvl w:val="0"/>
          <w:numId w:val="26"/>
        </w:numPr>
        <w:ind w:left="540" w:hanging="180"/>
        <w:jc w:val="both"/>
        <w:rPr>
          <w:lang w:val="uk-UA"/>
        </w:rPr>
      </w:pPr>
      <w:r>
        <w:rPr>
          <w:lang w:val="uk-UA"/>
        </w:rPr>
        <w:t>зміна виду, форми, способу  охорони за місцем страхування;</w:t>
      </w:r>
    </w:p>
    <w:p w:rsidR="00031AF3" w:rsidRDefault="00031AF3" w:rsidP="00031AF3">
      <w:pPr>
        <w:numPr>
          <w:ilvl w:val="0"/>
          <w:numId w:val="26"/>
        </w:numPr>
        <w:ind w:left="540" w:hanging="180"/>
        <w:jc w:val="both"/>
        <w:rPr>
          <w:lang w:val="uk-UA"/>
        </w:rPr>
      </w:pPr>
      <w:r>
        <w:t xml:space="preserve">будь-яка </w:t>
      </w:r>
      <w:proofErr w:type="spellStart"/>
      <w:r>
        <w:t>зміна</w:t>
      </w:r>
      <w:proofErr w:type="spellEnd"/>
      <w:r>
        <w:t xml:space="preserve"> </w:t>
      </w:r>
      <w:proofErr w:type="spellStart"/>
      <w:r>
        <w:t>відомостей</w:t>
      </w:r>
      <w:proofErr w:type="spellEnd"/>
      <w:r>
        <w:t xml:space="preserve"> та (</w:t>
      </w:r>
      <w:proofErr w:type="spellStart"/>
      <w:r>
        <w:t>або</w:t>
      </w:r>
      <w:proofErr w:type="spellEnd"/>
      <w:r>
        <w:t xml:space="preserve">) </w:t>
      </w:r>
      <w:proofErr w:type="spellStart"/>
      <w:r>
        <w:t>обставин</w:t>
      </w:r>
      <w:proofErr w:type="spellEnd"/>
      <w:r>
        <w:t xml:space="preserve">, </w:t>
      </w:r>
      <w:proofErr w:type="spellStart"/>
      <w:r>
        <w:t>повідомлених</w:t>
      </w:r>
      <w:proofErr w:type="spellEnd"/>
      <w:r>
        <w:t xml:space="preserve"> </w:t>
      </w:r>
      <w:proofErr w:type="spellStart"/>
      <w:r>
        <w:t>Страхувальником</w:t>
      </w:r>
      <w:proofErr w:type="spellEnd"/>
      <w:r>
        <w:t xml:space="preserve"> у </w:t>
      </w:r>
      <w:proofErr w:type="spellStart"/>
      <w:r>
        <w:t>заяві</w:t>
      </w:r>
      <w:proofErr w:type="spellEnd"/>
      <w:r>
        <w:rPr>
          <w:lang w:val="uk-UA"/>
        </w:rPr>
        <w:t>-анкеті на</w:t>
      </w:r>
      <w:r>
        <w:t xml:space="preserve"> </w:t>
      </w:r>
      <w:proofErr w:type="spellStart"/>
      <w:r>
        <w:t>страхування</w:t>
      </w:r>
      <w:proofErr w:type="spellEnd"/>
      <w:r>
        <w:t xml:space="preserve"> (</w:t>
      </w:r>
      <w:proofErr w:type="spellStart"/>
      <w:r>
        <w:t>якщо</w:t>
      </w:r>
      <w:proofErr w:type="spellEnd"/>
      <w:r>
        <w:t xml:space="preserve"> </w:t>
      </w:r>
      <w:proofErr w:type="spellStart"/>
      <w:r>
        <w:t>така</w:t>
      </w:r>
      <w:proofErr w:type="spellEnd"/>
      <w:r>
        <w:t xml:space="preserve"> подавалась </w:t>
      </w:r>
      <w:proofErr w:type="spellStart"/>
      <w:r>
        <w:t>Страхувальником</w:t>
      </w:r>
      <w:proofErr w:type="spellEnd"/>
      <w:r>
        <w:t xml:space="preserve"> Страховику при </w:t>
      </w:r>
      <w:proofErr w:type="spellStart"/>
      <w:r>
        <w:t>укладанні</w:t>
      </w:r>
      <w:proofErr w:type="spellEnd"/>
      <w:r>
        <w:t xml:space="preserve"> </w:t>
      </w:r>
      <w:proofErr w:type="spellStart"/>
      <w:r>
        <w:t>цього</w:t>
      </w:r>
      <w:proofErr w:type="spellEnd"/>
      <w:r>
        <w:t xml:space="preserve"> Договору) та (</w:t>
      </w:r>
      <w:proofErr w:type="spellStart"/>
      <w:r>
        <w:t>або</w:t>
      </w:r>
      <w:proofErr w:type="spellEnd"/>
      <w:r>
        <w:t xml:space="preserve">) </w:t>
      </w:r>
      <w:proofErr w:type="spellStart"/>
      <w:r>
        <w:t>зазначених</w:t>
      </w:r>
      <w:proofErr w:type="spellEnd"/>
      <w:r>
        <w:t xml:space="preserve"> у </w:t>
      </w:r>
      <w:proofErr w:type="spellStart"/>
      <w:r>
        <w:t>цьому</w:t>
      </w:r>
      <w:proofErr w:type="spellEnd"/>
      <w:r>
        <w:t xml:space="preserve"> </w:t>
      </w:r>
      <w:proofErr w:type="spellStart"/>
      <w:r>
        <w:t>Договорі</w:t>
      </w:r>
      <w:proofErr w:type="spellEnd"/>
      <w:r>
        <w:t>;</w:t>
      </w:r>
    </w:p>
    <w:p w:rsidR="00031AF3" w:rsidRDefault="00031AF3" w:rsidP="00031AF3">
      <w:pPr>
        <w:numPr>
          <w:ilvl w:val="0"/>
          <w:numId w:val="26"/>
        </w:numPr>
        <w:ind w:left="540" w:hanging="180"/>
        <w:jc w:val="both"/>
        <w:rPr>
          <w:lang w:val="uk-UA"/>
        </w:rPr>
      </w:pPr>
      <w:r>
        <w:rPr>
          <w:lang w:val="uk-UA"/>
        </w:rPr>
        <w:t>п</w:t>
      </w:r>
      <w:proofErr w:type="spellStart"/>
      <w:r>
        <w:t>еребудування</w:t>
      </w:r>
      <w:proofErr w:type="spellEnd"/>
      <w:r>
        <w:t xml:space="preserve">, </w:t>
      </w:r>
      <w:proofErr w:type="spellStart"/>
      <w:r>
        <w:t>реконструкція</w:t>
      </w:r>
      <w:proofErr w:type="spellEnd"/>
      <w:r>
        <w:t xml:space="preserve">, </w:t>
      </w:r>
      <w:proofErr w:type="spellStart"/>
      <w:r>
        <w:t>знос</w:t>
      </w:r>
      <w:proofErr w:type="spellEnd"/>
      <w:r>
        <w:t xml:space="preserve"> </w:t>
      </w:r>
      <w:proofErr w:type="spellStart"/>
      <w:r>
        <w:t>будинків</w:t>
      </w:r>
      <w:proofErr w:type="spellEnd"/>
      <w:r>
        <w:t xml:space="preserve"> і </w:t>
      </w:r>
      <w:proofErr w:type="spellStart"/>
      <w:r>
        <w:t>споруд</w:t>
      </w:r>
      <w:proofErr w:type="spellEnd"/>
      <w:r>
        <w:t xml:space="preserve">, </w:t>
      </w:r>
      <w:proofErr w:type="spellStart"/>
      <w:r>
        <w:t>проведення</w:t>
      </w:r>
      <w:proofErr w:type="spellEnd"/>
      <w:r>
        <w:t xml:space="preserve"> </w:t>
      </w:r>
      <w:r>
        <w:rPr>
          <w:lang w:val="uk-UA"/>
        </w:rPr>
        <w:t>за місцем</w:t>
      </w:r>
      <w:r>
        <w:t xml:space="preserve"> </w:t>
      </w:r>
      <w:proofErr w:type="spellStart"/>
      <w:r>
        <w:t>страхування</w:t>
      </w:r>
      <w:proofErr w:type="spellEnd"/>
      <w:r>
        <w:t xml:space="preserve"> та (</w:t>
      </w:r>
      <w:proofErr w:type="spellStart"/>
      <w:r>
        <w:t>або</w:t>
      </w:r>
      <w:proofErr w:type="spellEnd"/>
      <w:r>
        <w:t xml:space="preserve">) у </w:t>
      </w:r>
      <w:proofErr w:type="spellStart"/>
      <w:r>
        <w:t>будинках</w:t>
      </w:r>
      <w:proofErr w:type="spellEnd"/>
      <w:r>
        <w:t xml:space="preserve"> (</w:t>
      </w:r>
      <w:proofErr w:type="spellStart"/>
      <w:r>
        <w:t>спорудах</w:t>
      </w:r>
      <w:proofErr w:type="spellEnd"/>
      <w:r>
        <w:t xml:space="preserve">), у </w:t>
      </w:r>
      <w:proofErr w:type="spellStart"/>
      <w:r>
        <w:t>яких</w:t>
      </w:r>
      <w:proofErr w:type="spellEnd"/>
      <w:r>
        <w:t xml:space="preserve"> </w:t>
      </w:r>
      <w:proofErr w:type="spellStart"/>
      <w:r>
        <w:t>знаходиться</w:t>
      </w:r>
      <w:proofErr w:type="spellEnd"/>
      <w:r>
        <w:t xml:space="preserve"> </w:t>
      </w:r>
      <w:proofErr w:type="spellStart"/>
      <w:r>
        <w:t>застраховане</w:t>
      </w:r>
      <w:proofErr w:type="spellEnd"/>
      <w:r>
        <w:t xml:space="preserve"> </w:t>
      </w:r>
      <w:proofErr w:type="spellStart"/>
      <w:r>
        <w:t>майно</w:t>
      </w:r>
      <w:proofErr w:type="spellEnd"/>
      <w:r>
        <w:t xml:space="preserve">, </w:t>
      </w:r>
      <w:proofErr w:type="spellStart"/>
      <w:r>
        <w:t>будівельних</w:t>
      </w:r>
      <w:proofErr w:type="spellEnd"/>
      <w:r>
        <w:t xml:space="preserve">, </w:t>
      </w:r>
      <w:proofErr w:type="spellStart"/>
      <w:r>
        <w:t>монтажних</w:t>
      </w:r>
      <w:proofErr w:type="spellEnd"/>
      <w:r>
        <w:t xml:space="preserve"> </w:t>
      </w:r>
      <w:proofErr w:type="spellStart"/>
      <w:r>
        <w:t>або</w:t>
      </w:r>
      <w:proofErr w:type="spellEnd"/>
      <w:r>
        <w:t xml:space="preserve"> </w:t>
      </w:r>
      <w:proofErr w:type="spellStart"/>
      <w:r>
        <w:t>ремонтних</w:t>
      </w:r>
      <w:proofErr w:type="spellEnd"/>
      <w:r>
        <w:t xml:space="preserve"> </w:t>
      </w:r>
      <w:proofErr w:type="spellStart"/>
      <w:r>
        <w:t>робіт</w:t>
      </w:r>
      <w:proofErr w:type="spellEnd"/>
      <w:r>
        <w:t xml:space="preserve">, </w:t>
      </w:r>
      <w:proofErr w:type="spellStart"/>
      <w:r>
        <w:t>пошкодження</w:t>
      </w:r>
      <w:proofErr w:type="spellEnd"/>
      <w:r>
        <w:t xml:space="preserve"> </w:t>
      </w:r>
      <w:proofErr w:type="spellStart"/>
      <w:r>
        <w:t>або</w:t>
      </w:r>
      <w:proofErr w:type="spellEnd"/>
      <w:r>
        <w:t xml:space="preserve"> </w:t>
      </w:r>
      <w:proofErr w:type="spellStart"/>
      <w:r>
        <w:t>знищення</w:t>
      </w:r>
      <w:proofErr w:type="spellEnd"/>
      <w:r>
        <w:t xml:space="preserve"> майна, </w:t>
      </w:r>
      <w:proofErr w:type="spellStart"/>
      <w:r>
        <w:t>незалежно</w:t>
      </w:r>
      <w:proofErr w:type="spellEnd"/>
      <w:r>
        <w:t xml:space="preserve"> </w:t>
      </w:r>
      <w:proofErr w:type="spellStart"/>
      <w:r>
        <w:t>від</w:t>
      </w:r>
      <w:proofErr w:type="spellEnd"/>
      <w:r>
        <w:t xml:space="preserve"> того, </w:t>
      </w:r>
      <w:proofErr w:type="spellStart"/>
      <w:r>
        <w:t>чи</w:t>
      </w:r>
      <w:proofErr w:type="spellEnd"/>
      <w:r>
        <w:t xml:space="preserve"> </w:t>
      </w:r>
      <w:proofErr w:type="spellStart"/>
      <w:r>
        <w:t>підлягає</w:t>
      </w:r>
      <w:proofErr w:type="spellEnd"/>
      <w:r>
        <w:t xml:space="preserve"> </w:t>
      </w:r>
      <w:proofErr w:type="spellStart"/>
      <w:r>
        <w:t>збиток</w:t>
      </w:r>
      <w:proofErr w:type="spellEnd"/>
      <w:r>
        <w:t xml:space="preserve"> </w:t>
      </w:r>
      <w:proofErr w:type="spellStart"/>
      <w:r>
        <w:t>відшкодуванню</w:t>
      </w:r>
      <w:proofErr w:type="spellEnd"/>
      <w:r>
        <w:t xml:space="preserve"> за </w:t>
      </w:r>
      <w:r>
        <w:rPr>
          <w:lang w:val="uk-UA"/>
        </w:rPr>
        <w:t xml:space="preserve">цим </w:t>
      </w:r>
      <w:r>
        <w:t xml:space="preserve">Договором </w:t>
      </w:r>
      <w:proofErr w:type="spellStart"/>
      <w:r>
        <w:t>чи</w:t>
      </w:r>
      <w:proofErr w:type="spellEnd"/>
      <w:r>
        <w:t xml:space="preserve"> </w:t>
      </w:r>
      <w:proofErr w:type="spellStart"/>
      <w:r>
        <w:t>ні</w:t>
      </w:r>
      <w:proofErr w:type="spellEnd"/>
      <w:r>
        <w:t xml:space="preserve">, </w:t>
      </w:r>
      <w:proofErr w:type="spellStart"/>
      <w:r>
        <w:t>тощо</w:t>
      </w:r>
      <w:proofErr w:type="spellEnd"/>
      <w:r>
        <w:t>;</w:t>
      </w:r>
    </w:p>
    <w:p w:rsidR="00031AF3" w:rsidRDefault="00031AF3" w:rsidP="00031AF3">
      <w:pPr>
        <w:numPr>
          <w:ilvl w:val="0"/>
          <w:numId w:val="26"/>
        </w:numPr>
        <w:ind w:left="540" w:hanging="180"/>
        <w:jc w:val="both"/>
        <w:rPr>
          <w:lang w:val="uk-UA"/>
        </w:rPr>
      </w:pPr>
      <w:r>
        <w:rPr>
          <w:lang w:val="uk-UA"/>
        </w:rPr>
        <w:t>з</w:t>
      </w:r>
      <w:proofErr w:type="spellStart"/>
      <w:r>
        <w:t>упин</w:t>
      </w:r>
      <w:proofErr w:type="spellEnd"/>
      <w:r>
        <w:rPr>
          <w:lang w:val="uk-UA"/>
        </w:rPr>
        <w:t>ка</w:t>
      </w:r>
      <w:r>
        <w:t xml:space="preserve"> </w:t>
      </w:r>
      <w:proofErr w:type="spellStart"/>
      <w:r>
        <w:t>господарської</w:t>
      </w:r>
      <w:proofErr w:type="spellEnd"/>
      <w:r>
        <w:t xml:space="preserve"> </w:t>
      </w:r>
      <w:proofErr w:type="spellStart"/>
      <w:r>
        <w:t>діяльності</w:t>
      </w:r>
      <w:proofErr w:type="spellEnd"/>
      <w:r>
        <w:t xml:space="preserve"> </w:t>
      </w:r>
      <w:proofErr w:type="spellStart"/>
      <w:r>
        <w:t>Страхувальника</w:t>
      </w:r>
      <w:proofErr w:type="spellEnd"/>
      <w:r>
        <w:t xml:space="preserve"> для </w:t>
      </w:r>
      <w:proofErr w:type="spellStart"/>
      <w:r>
        <w:t>проведення</w:t>
      </w:r>
      <w:proofErr w:type="spellEnd"/>
      <w:r>
        <w:t xml:space="preserve"> ремонту </w:t>
      </w:r>
      <w:proofErr w:type="spellStart"/>
      <w:r>
        <w:t>застрахованих</w:t>
      </w:r>
      <w:proofErr w:type="spellEnd"/>
      <w:r>
        <w:t xml:space="preserve"> </w:t>
      </w:r>
      <w:proofErr w:type="spellStart"/>
      <w:r>
        <w:t>будинків</w:t>
      </w:r>
      <w:proofErr w:type="spellEnd"/>
      <w:r>
        <w:t xml:space="preserve"> і </w:t>
      </w:r>
      <w:proofErr w:type="spellStart"/>
      <w:r>
        <w:t>споруд</w:t>
      </w:r>
      <w:proofErr w:type="spellEnd"/>
      <w:r>
        <w:t xml:space="preserve"> </w:t>
      </w:r>
      <w:proofErr w:type="spellStart"/>
      <w:r>
        <w:t>або</w:t>
      </w:r>
      <w:proofErr w:type="spellEnd"/>
      <w:r>
        <w:t xml:space="preserve"> з </w:t>
      </w:r>
      <w:proofErr w:type="spellStart"/>
      <w:r>
        <w:t>інших</w:t>
      </w:r>
      <w:proofErr w:type="spellEnd"/>
      <w:r>
        <w:t xml:space="preserve"> причин на строк </w:t>
      </w:r>
      <w:proofErr w:type="spellStart"/>
      <w:r>
        <w:t>більше</w:t>
      </w:r>
      <w:proofErr w:type="spellEnd"/>
      <w:r>
        <w:t xml:space="preserve"> 60  (</w:t>
      </w:r>
      <w:proofErr w:type="spellStart"/>
      <w:r>
        <w:t>шістдесяти</w:t>
      </w:r>
      <w:proofErr w:type="spellEnd"/>
      <w:r>
        <w:t xml:space="preserve">) </w:t>
      </w:r>
      <w:proofErr w:type="spellStart"/>
      <w:r>
        <w:t>днів</w:t>
      </w:r>
      <w:proofErr w:type="spellEnd"/>
      <w:r>
        <w:rPr>
          <w:lang w:val="uk-UA"/>
        </w:rPr>
        <w:t>.</w:t>
      </w:r>
    </w:p>
    <w:p w:rsidR="00031AF3" w:rsidRDefault="00031AF3" w:rsidP="00031AF3">
      <w:pPr>
        <w:numPr>
          <w:ilvl w:val="0"/>
          <w:numId w:val="26"/>
        </w:numPr>
        <w:ind w:left="540" w:hanging="180"/>
        <w:jc w:val="both"/>
        <w:rPr>
          <w:lang w:val="uk-UA"/>
        </w:rPr>
      </w:pPr>
      <w:r>
        <w:rPr>
          <w:lang w:val="uk-UA"/>
        </w:rPr>
        <w:t xml:space="preserve">настання військових, терористичних дій/заходів, вторгнення іноземних військ (незалежно від того, чи оголошено війну), громадянська війна, страйки, народні або масові заворушення, революція, повстання, заколот, </w:t>
      </w:r>
      <w:proofErr w:type="spellStart"/>
      <w:r>
        <w:rPr>
          <w:lang w:val="uk-UA"/>
        </w:rPr>
        <w:t>несакціоновані</w:t>
      </w:r>
      <w:proofErr w:type="spellEnd"/>
      <w:r>
        <w:rPr>
          <w:lang w:val="uk-UA"/>
        </w:rPr>
        <w:t xml:space="preserve"> збори; конфіскація, націоналізація, реквізиція, арешт або знищення/пошкодження застрахованого майна в результаті дій органів військової, цивільної влади або узурпованої влади (в </w:t>
      </w:r>
      <w:proofErr w:type="spellStart"/>
      <w:r>
        <w:rPr>
          <w:lang w:val="uk-UA"/>
        </w:rPr>
        <w:t>т.ч</w:t>
      </w:r>
      <w:proofErr w:type="spellEnd"/>
      <w:r>
        <w:rPr>
          <w:lang w:val="uk-UA"/>
        </w:rPr>
        <w:t>. де-факто існуючих органів), дій та заходів, причин введення воєнного, надзвичайного стану або спеціальних операцій силового характеру, оголошені органами державної влади – далі по тексту «військові ризики».</w:t>
      </w:r>
    </w:p>
    <w:p w:rsidR="00031AF3" w:rsidRDefault="00031AF3" w:rsidP="00031AF3">
      <w:pPr>
        <w:tabs>
          <w:tab w:val="num" w:pos="576"/>
        </w:tabs>
        <w:ind w:left="540"/>
        <w:jc w:val="both"/>
        <w:rPr>
          <w:lang w:val="uk-UA"/>
        </w:rPr>
      </w:pPr>
      <w:r>
        <w:rPr>
          <w:lang w:val="uk-UA"/>
        </w:rPr>
        <w:t xml:space="preserve">Страхувальник не має права починати або виконувати будь-які дії, що підвищують ступінь страхового ризику, без погодження зі Страховиком. </w:t>
      </w:r>
    </w:p>
    <w:p w:rsidR="00031AF3" w:rsidRDefault="00031AF3" w:rsidP="00031AF3">
      <w:pPr>
        <w:pStyle w:val="af2"/>
        <w:numPr>
          <w:ilvl w:val="2"/>
          <w:numId w:val="24"/>
        </w:numPr>
        <w:tabs>
          <w:tab w:val="left" w:pos="540"/>
        </w:tabs>
        <w:ind w:left="540" w:hanging="540"/>
        <w:rPr>
          <w:sz w:val="16"/>
          <w:szCs w:val="16"/>
        </w:rPr>
      </w:pPr>
      <w:bookmarkStart w:id="33" w:name="_Ref162171373"/>
      <w:bookmarkEnd w:id="31"/>
      <w:r>
        <w:rPr>
          <w:sz w:val="16"/>
          <w:szCs w:val="16"/>
        </w:rPr>
        <w:t xml:space="preserve">використовувати застраховане майно за прямим призначенням, забезпечувати відповідні умови зберігання, експлуатації, охорони й обслуговування, дотримуватися норм техніки безпеки, технології виробництва в частині забезпечення безпеки виробництва, інших встановлених чинним законодавством України правил, нормативів, у тому числі норм </w:t>
      </w:r>
      <w:r>
        <w:rPr>
          <w:color w:val="000000"/>
          <w:sz w:val="16"/>
          <w:szCs w:val="16"/>
        </w:rPr>
        <w:t>Правил протипожежної безпеки та/або Правил збереження чи перевезення вогненебезпечних та вибухових речовин і предметів;</w:t>
      </w:r>
    </w:p>
    <w:p w:rsidR="00031AF3" w:rsidRDefault="00031AF3" w:rsidP="00031AF3">
      <w:pPr>
        <w:pStyle w:val="af2"/>
        <w:numPr>
          <w:ilvl w:val="2"/>
          <w:numId w:val="24"/>
        </w:numPr>
        <w:tabs>
          <w:tab w:val="left" w:pos="540"/>
        </w:tabs>
        <w:ind w:left="540" w:hanging="540"/>
        <w:rPr>
          <w:sz w:val="16"/>
          <w:szCs w:val="16"/>
        </w:rPr>
      </w:pPr>
      <w:r>
        <w:rPr>
          <w:sz w:val="16"/>
          <w:szCs w:val="16"/>
        </w:rPr>
        <w:t>після здійснення виплати страхового відшкодування й проведення відновлювального ремонту пошкодженого застрахованого майна, письмово повідомити Страховика про проведений ремонт і погодити дату, час і місце огляду представником Страховика відремонтованого майна;</w:t>
      </w:r>
    </w:p>
    <w:p w:rsidR="00031AF3" w:rsidRDefault="00031AF3" w:rsidP="00031AF3">
      <w:pPr>
        <w:pStyle w:val="af2"/>
        <w:numPr>
          <w:ilvl w:val="2"/>
          <w:numId w:val="24"/>
        </w:numPr>
        <w:tabs>
          <w:tab w:val="num" w:pos="360"/>
        </w:tabs>
        <w:ind w:left="540" w:hanging="540"/>
        <w:rPr>
          <w:sz w:val="16"/>
          <w:szCs w:val="16"/>
        </w:rPr>
      </w:pPr>
      <w:r>
        <w:rPr>
          <w:sz w:val="16"/>
          <w:szCs w:val="16"/>
        </w:rPr>
        <w:t xml:space="preserve">вести облік товарно-матеріальних цінностей, що зберігаються в місці дії цього Договору, та при настанні страхового випадку вчасно повідомити про це Страховика й надати всі необхідні документи, що відповідають даним обліку про наявність і рух товарів в місці дії Договору, фіксуючи в облікових документах дати вилучення товарів або розміщення їх на зберігання, їхнє найменування, кількість і вартість. Ненадання даних обліку спричиняє наслідки, передбачені в пункті </w:t>
      </w:r>
      <w:r>
        <w:rPr>
          <w:b/>
          <w:sz w:val="16"/>
          <w:szCs w:val="16"/>
          <w:highlight w:val="lightGray"/>
        </w:rPr>
        <w:t>3.5</w:t>
      </w:r>
      <w:r>
        <w:rPr>
          <w:sz w:val="16"/>
          <w:szCs w:val="16"/>
        </w:rPr>
        <w:t xml:space="preserve"> цього  Договору.</w:t>
      </w:r>
    </w:p>
    <w:p w:rsidR="00031AF3" w:rsidRDefault="00031AF3" w:rsidP="00031AF3">
      <w:pPr>
        <w:numPr>
          <w:ilvl w:val="2"/>
          <w:numId w:val="24"/>
        </w:numPr>
        <w:tabs>
          <w:tab w:val="left" w:pos="360"/>
        </w:tabs>
        <w:ind w:left="540" w:hanging="540"/>
        <w:jc w:val="both"/>
        <w:rPr>
          <w:lang w:val="uk-UA"/>
        </w:rPr>
      </w:pPr>
      <w:r>
        <w:rPr>
          <w:lang w:val="uk-UA"/>
        </w:rPr>
        <w:t xml:space="preserve">повідомити Страховика та відповідні компетентні органи про настання страхового випадку в порядку, передбаченому  </w:t>
      </w:r>
      <w:r>
        <w:rPr>
          <w:b/>
          <w:lang w:val="uk-UA"/>
        </w:rPr>
        <w:t xml:space="preserve">розділом </w:t>
      </w:r>
      <w:r>
        <w:fldChar w:fldCharType="begin"/>
      </w:r>
      <w:r>
        <w:rPr>
          <w:b/>
          <w:lang w:val="uk-UA"/>
        </w:rPr>
        <w:instrText xml:space="preserve"> REF а11 \r \h  \* MERGEFORMAT </w:instrText>
      </w:r>
      <w:r>
        <w:fldChar w:fldCharType="separate"/>
      </w:r>
      <w:r>
        <w:rPr>
          <w:b/>
          <w:lang w:val="uk-UA"/>
        </w:rPr>
        <w:t>5</w:t>
      </w:r>
      <w:r>
        <w:fldChar w:fldCharType="end"/>
      </w:r>
      <w:r>
        <w:rPr>
          <w:lang w:val="uk-UA"/>
        </w:rPr>
        <w:t xml:space="preserve"> цього Договору та діяти відповідно до умов цього розділу;</w:t>
      </w:r>
      <w:bookmarkEnd w:id="33"/>
    </w:p>
    <w:p w:rsidR="00031AF3" w:rsidRDefault="00031AF3" w:rsidP="00031AF3">
      <w:pPr>
        <w:numPr>
          <w:ilvl w:val="2"/>
          <w:numId w:val="24"/>
        </w:numPr>
        <w:tabs>
          <w:tab w:val="left" w:pos="360"/>
        </w:tabs>
        <w:ind w:left="540" w:hanging="540"/>
        <w:jc w:val="both"/>
        <w:rPr>
          <w:lang w:val="uk-UA"/>
        </w:rPr>
      </w:pPr>
      <w:r>
        <w:rPr>
          <w:lang w:val="uk-UA"/>
        </w:rPr>
        <w:t>виконувати інструкції Страховика, компетентних органів або їх уповноважених представників та надавати повну і достовірну інформацію щодо обставин настання страхового випадку;</w:t>
      </w:r>
    </w:p>
    <w:p w:rsidR="00031AF3" w:rsidRDefault="00031AF3" w:rsidP="00031AF3">
      <w:pPr>
        <w:numPr>
          <w:ilvl w:val="2"/>
          <w:numId w:val="24"/>
        </w:numPr>
        <w:tabs>
          <w:tab w:val="left" w:pos="360"/>
        </w:tabs>
        <w:ind w:left="540" w:hanging="540"/>
        <w:jc w:val="both"/>
        <w:rPr>
          <w:lang w:val="uk-UA"/>
        </w:rPr>
      </w:pPr>
      <w:r>
        <w:rPr>
          <w:lang w:val="uk-UA"/>
        </w:rPr>
        <w:t xml:space="preserve">надати Страховику документи передбачені, </w:t>
      </w:r>
      <w:r>
        <w:rPr>
          <w:b/>
          <w:lang w:val="uk-UA"/>
        </w:rPr>
        <w:t xml:space="preserve">розділом </w:t>
      </w:r>
      <w:r>
        <w:rPr>
          <w:b/>
          <w:lang w:val="uk-UA"/>
        </w:rPr>
        <w:fldChar w:fldCharType="begin"/>
      </w:r>
      <w:r>
        <w:rPr>
          <w:b/>
          <w:lang w:val="uk-UA"/>
        </w:rPr>
        <w:instrText xml:space="preserve"> REF _Ref162684509 \r \h  \* MERGEFORMAT </w:instrText>
      </w:r>
      <w:r>
        <w:rPr>
          <w:b/>
          <w:lang w:val="uk-UA"/>
        </w:rPr>
      </w:r>
      <w:r>
        <w:rPr>
          <w:b/>
          <w:lang w:val="uk-UA"/>
        </w:rPr>
        <w:fldChar w:fldCharType="separate"/>
      </w:r>
      <w:r>
        <w:rPr>
          <w:b/>
          <w:lang w:val="uk-UA"/>
        </w:rPr>
        <w:t>0</w:t>
      </w:r>
      <w:r>
        <w:rPr>
          <w:b/>
          <w:lang w:val="uk-UA"/>
        </w:rPr>
        <w:fldChar w:fldCharType="end"/>
      </w:r>
      <w:r>
        <w:rPr>
          <w:lang w:val="uk-UA"/>
        </w:rPr>
        <w:t xml:space="preserve"> цього Договору, що стосуються страхового випадку та його наслідків;</w:t>
      </w:r>
    </w:p>
    <w:p w:rsidR="00031AF3" w:rsidRDefault="00031AF3" w:rsidP="00031AF3">
      <w:pPr>
        <w:numPr>
          <w:ilvl w:val="2"/>
          <w:numId w:val="24"/>
        </w:numPr>
        <w:tabs>
          <w:tab w:val="left" w:pos="360"/>
        </w:tabs>
        <w:ind w:left="540" w:hanging="540"/>
        <w:jc w:val="both"/>
        <w:rPr>
          <w:lang w:val="uk-UA"/>
        </w:rPr>
      </w:pPr>
      <w:r>
        <w:rPr>
          <w:lang w:val="uk-UA"/>
        </w:rPr>
        <w:t xml:space="preserve">передати Страховику усі документи та здійснити всі можливі дії, необхідні для забезпечення права вимоги до осіб, винних у настанні страхового випадку. </w:t>
      </w:r>
      <w:r>
        <w:rPr>
          <w:spacing w:val="-3"/>
          <w:lang w:val="uk-UA"/>
        </w:rPr>
        <w:t>Якщо за обставинами справи Страховикові буде потрібна довіреність на право представляти інтереси Страхувальника, то Страхувальник зобов’язаний видати таку довіреність, текст якої не повинен порушувати інтересів Страхувальника та повинен бути погоджений Сторонами;</w:t>
      </w:r>
    </w:p>
    <w:p w:rsidR="00031AF3" w:rsidRDefault="00031AF3" w:rsidP="00031AF3">
      <w:pPr>
        <w:numPr>
          <w:ilvl w:val="2"/>
          <w:numId w:val="24"/>
        </w:numPr>
        <w:tabs>
          <w:tab w:val="left" w:pos="360"/>
        </w:tabs>
        <w:ind w:left="540" w:hanging="540"/>
        <w:jc w:val="both"/>
        <w:rPr>
          <w:lang w:val="uk-UA"/>
        </w:rPr>
      </w:pPr>
      <w:r>
        <w:rPr>
          <w:lang w:val="uk-UA"/>
        </w:rPr>
        <w:t xml:space="preserve">надати можливість уповноваженим представникам Страховика провести огляд і експертизу застрахованого майна для визначення обставин і наслідків страхового випадку, </w:t>
      </w:r>
      <w:r>
        <w:rPr>
          <w:color w:val="000000"/>
          <w:lang w:val="uk-UA"/>
        </w:rPr>
        <w:t>прийняти участь в заходах щодо зменшення збитку та спасіння застрахованого майна. Така вимога має бути подана Страховиком протягом 5-ти (п'яти) робочих днів з дня отримання повідомлення від Страхувальника про такий страховий випадок; Страхувальник має право самостійно змінювати картину збитку виключно в тому випадку, коли це доцільно з точки зору безпеки або призведе до зменшення розміру збитку;</w:t>
      </w:r>
    </w:p>
    <w:p w:rsidR="00031AF3" w:rsidRDefault="00031AF3" w:rsidP="00031AF3">
      <w:pPr>
        <w:numPr>
          <w:ilvl w:val="2"/>
          <w:numId w:val="24"/>
        </w:numPr>
        <w:tabs>
          <w:tab w:val="left" w:pos="360"/>
        </w:tabs>
        <w:ind w:left="540" w:hanging="540"/>
        <w:jc w:val="both"/>
        <w:rPr>
          <w:lang w:val="uk-UA"/>
        </w:rPr>
      </w:pPr>
      <w:r>
        <w:rPr>
          <w:lang w:val="uk-UA"/>
        </w:rPr>
        <w:t>узгоджувати зі Страховиком калькуляцію ремонтно-відновлювальних робіт по відновленню ушкодженого застрахованого майна;</w:t>
      </w:r>
    </w:p>
    <w:p w:rsidR="00031AF3" w:rsidRDefault="00031AF3" w:rsidP="00031AF3">
      <w:pPr>
        <w:numPr>
          <w:ilvl w:val="2"/>
          <w:numId w:val="24"/>
        </w:numPr>
        <w:tabs>
          <w:tab w:val="left" w:pos="360"/>
        </w:tabs>
        <w:ind w:left="540" w:hanging="540"/>
        <w:jc w:val="both"/>
        <w:rPr>
          <w:lang w:val="uk-UA"/>
        </w:rPr>
      </w:pPr>
      <w:r>
        <w:rPr>
          <w:lang w:val="uk-UA"/>
        </w:rPr>
        <w:t xml:space="preserve">сповістити Страховика протягом </w:t>
      </w:r>
      <w:r>
        <w:rPr>
          <w:b/>
          <w:lang w:val="uk-UA"/>
        </w:rPr>
        <w:t>2-ох робочих днів</w:t>
      </w:r>
      <w:r>
        <w:rPr>
          <w:lang w:val="uk-UA"/>
        </w:rPr>
        <w:t xml:space="preserve"> про місцезнаходження викраденого застрахованого майна, якщо Страхувальнику стало відомо про таке місце;</w:t>
      </w:r>
      <w:bookmarkStart w:id="34" w:name="_Ref122322851"/>
    </w:p>
    <w:p w:rsidR="00031AF3" w:rsidRDefault="00031AF3" w:rsidP="00031AF3">
      <w:pPr>
        <w:numPr>
          <w:ilvl w:val="2"/>
          <w:numId w:val="24"/>
        </w:numPr>
        <w:tabs>
          <w:tab w:val="left" w:pos="360"/>
        </w:tabs>
        <w:ind w:left="540" w:hanging="540"/>
        <w:jc w:val="both"/>
        <w:rPr>
          <w:lang w:val="uk-UA"/>
        </w:rPr>
      </w:pPr>
      <w:bookmarkStart w:id="35" w:name="_Ref162842228"/>
      <w:r>
        <w:rPr>
          <w:lang w:val="uk-UA"/>
        </w:rPr>
        <w:t xml:space="preserve">повернути Страховику </w:t>
      </w:r>
      <w:r>
        <w:rPr>
          <w:b/>
          <w:lang w:val="uk-UA"/>
        </w:rPr>
        <w:t>протягом 10-ти робочих днів</w:t>
      </w:r>
      <w:r>
        <w:rPr>
          <w:lang w:val="uk-UA"/>
        </w:rPr>
        <w:t xml:space="preserve"> страхове відшкодування (або сплачену його частину), якщо протягом встановленого законодавством строку позовної давності Страховик </w:t>
      </w:r>
      <w:proofErr w:type="spellStart"/>
      <w:r>
        <w:rPr>
          <w:lang w:val="uk-UA"/>
        </w:rPr>
        <w:t>надасть</w:t>
      </w:r>
      <w:proofErr w:type="spellEnd"/>
      <w:r>
        <w:rPr>
          <w:lang w:val="uk-UA"/>
        </w:rPr>
        <w:t xml:space="preserve"> докази існування обставин, які повністю або частково звільняють Страховика від виплати страхового відшкодування;</w:t>
      </w:r>
      <w:bookmarkEnd w:id="34"/>
      <w:bookmarkEnd w:id="35"/>
    </w:p>
    <w:p w:rsidR="00031AF3" w:rsidRDefault="00031AF3" w:rsidP="00031AF3">
      <w:pPr>
        <w:numPr>
          <w:ilvl w:val="2"/>
          <w:numId w:val="24"/>
        </w:numPr>
        <w:tabs>
          <w:tab w:val="left" w:pos="360"/>
        </w:tabs>
        <w:ind w:left="540" w:hanging="540"/>
        <w:jc w:val="both"/>
        <w:rPr>
          <w:lang w:val="uk-UA"/>
        </w:rPr>
      </w:pPr>
      <w:bookmarkStart w:id="36" w:name="_Ref162842260"/>
      <w:r>
        <w:rPr>
          <w:lang w:val="uk-UA"/>
        </w:rPr>
        <w:t>повернути Страховику</w:t>
      </w:r>
      <w:r>
        <w:rPr>
          <w:b/>
          <w:lang w:val="uk-UA"/>
        </w:rPr>
        <w:t xml:space="preserve"> протягом 10-ти робочих днів</w:t>
      </w:r>
      <w:r>
        <w:rPr>
          <w:lang w:val="uk-UA"/>
        </w:rPr>
        <w:t xml:space="preserve"> страхове відшкодування (його сплачену частину) у випадку одержання Страхувальником повної (часткової) компенсації за заподіяні збитки від третіх осіб;</w:t>
      </w:r>
      <w:bookmarkEnd w:id="36"/>
    </w:p>
    <w:p w:rsidR="00031AF3" w:rsidRDefault="00031AF3" w:rsidP="00031AF3">
      <w:pPr>
        <w:numPr>
          <w:ilvl w:val="2"/>
          <w:numId w:val="24"/>
        </w:numPr>
        <w:tabs>
          <w:tab w:val="left" w:pos="360"/>
        </w:tabs>
        <w:ind w:left="540" w:hanging="540"/>
        <w:jc w:val="both"/>
        <w:rPr>
          <w:lang w:val="uk-UA"/>
        </w:rPr>
      </w:pPr>
      <w:r>
        <w:rPr>
          <w:lang w:val="uk-UA"/>
        </w:rPr>
        <w:t>виконувати інші вимоги цього Договору та чинного законодавства України.</w:t>
      </w:r>
    </w:p>
    <w:p w:rsidR="00031AF3" w:rsidRDefault="00031AF3" w:rsidP="00031AF3">
      <w:pPr>
        <w:numPr>
          <w:ilvl w:val="1"/>
          <w:numId w:val="24"/>
        </w:numPr>
        <w:tabs>
          <w:tab w:val="num" w:pos="360"/>
        </w:tabs>
        <w:ind w:left="540" w:hanging="540"/>
        <w:jc w:val="both"/>
        <w:rPr>
          <w:b/>
          <w:lang w:val="uk-UA"/>
        </w:rPr>
      </w:pPr>
      <w:r>
        <w:rPr>
          <w:b/>
          <w:lang w:val="uk-UA"/>
        </w:rPr>
        <w:t>Страховик має право:</w:t>
      </w:r>
    </w:p>
    <w:p w:rsidR="00031AF3" w:rsidRDefault="00031AF3" w:rsidP="00031AF3">
      <w:pPr>
        <w:numPr>
          <w:ilvl w:val="2"/>
          <w:numId w:val="24"/>
        </w:numPr>
        <w:tabs>
          <w:tab w:val="num" w:pos="360"/>
        </w:tabs>
        <w:ind w:left="540" w:hanging="540"/>
        <w:jc w:val="both"/>
        <w:rPr>
          <w:lang w:val="uk-UA"/>
        </w:rPr>
      </w:pPr>
      <w:r>
        <w:rPr>
          <w:lang w:val="uk-UA"/>
        </w:rPr>
        <w:t>перевіряти достовірність наданої Страхувальником інформації, а також виконання ним вимог і умов Договору;</w:t>
      </w:r>
    </w:p>
    <w:p w:rsidR="00031AF3" w:rsidRDefault="00031AF3" w:rsidP="00031AF3">
      <w:pPr>
        <w:numPr>
          <w:ilvl w:val="2"/>
          <w:numId w:val="24"/>
        </w:numPr>
        <w:tabs>
          <w:tab w:val="num" w:pos="360"/>
        </w:tabs>
        <w:ind w:left="540" w:hanging="540"/>
        <w:jc w:val="both"/>
        <w:rPr>
          <w:lang w:val="uk-UA"/>
        </w:rPr>
      </w:pPr>
      <w:r>
        <w:rPr>
          <w:lang w:val="uk-UA"/>
        </w:rPr>
        <w:t xml:space="preserve">після виплати страхового відшкодування пред'явити </w:t>
      </w:r>
      <w:proofErr w:type="spellStart"/>
      <w:r>
        <w:rPr>
          <w:lang w:val="uk-UA"/>
        </w:rPr>
        <w:t>регресну</w:t>
      </w:r>
      <w:proofErr w:type="spellEnd"/>
      <w:r>
        <w:rPr>
          <w:lang w:val="uk-UA"/>
        </w:rPr>
        <w:t xml:space="preserve"> вимогу до третьої особи, що несе відповідальність за збитки, заподіяні внаслідок страхового випадку;</w:t>
      </w:r>
    </w:p>
    <w:p w:rsidR="00031AF3" w:rsidRDefault="00031AF3" w:rsidP="00031AF3">
      <w:pPr>
        <w:numPr>
          <w:ilvl w:val="2"/>
          <w:numId w:val="24"/>
        </w:numPr>
        <w:tabs>
          <w:tab w:val="num" w:pos="360"/>
        </w:tabs>
        <w:ind w:left="540" w:hanging="540"/>
        <w:jc w:val="both"/>
        <w:rPr>
          <w:lang w:val="uk-UA"/>
        </w:rPr>
      </w:pPr>
      <w:r>
        <w:rPr>
          <w:lang w:val="uk-UA"/>
        </w:rPr>
        <w:t>робити запити про відомості, пов’язані із страховим випадком, до правоохоронних органів, медичних закладів та інших установ, що володіють інформацією про обставини страхового випадку, а також залучати до розслідування третіх осіб;</w:t>
      </w:r>
    </w:p>
    <w:p w:rsidR="00031AF3" w:rsidRDefault="00031AF3" w:rsidP="00031AF3">
      <w:pPr>
        <w:numPr>
          <w:ilvl w:val="2"/>
          <w:numId w:val="24"/>
        </w:numPr>
        <w:tabs>
          <w:tab w:val="num" w:pos="360"/>
        </w:tabs>
        <w:ind w:left="540" w:hanging="540"/>
        <w:jc w:val="both"/>
        <w:rPr>
          <w:lang w:val="uk-UA"/>
        </w:rPr>
      </w:pPr>
      <w:r>
        <w:rPr>
          <w:lang w:val="uk-UA"/>
        </w:rPr>
        <w:t xml:space="preserve">запропонувати змінити умови страхування та/або вимагати сплати додаткової страхової премії, якщо після укладання цього Договору в умовах експлуатації застрахованого майна сталися суттєві зміни (відповідно до </w:t>
      </w:r>
      <w:r>
        <w:rPr>
          <w:b/>
          <w:lang w:val="uk-UA"/>
        </w:rPr>
        <w:t>п.</w:t>
      </w:r>
      <w:r>
        <w:rPr>
          <w:b/>
          <w:lang w:val="uk-UA"/>
        </w:rPr>
        <w:fldChar w:fldCharType="begin"/>
      </w:r>
      <w:r>
        <w:rPr>
          <w:b/>
          <w:lang w:val="uk-UA"/>
        </w:rPr>
        <w:instrText xml:space="preserve"> REF _Ref162693463 \r \h  \* MERGEFORMAT </w:instrText>
      </w:r>
      <w:r>
        <w:rPr>
          <w:b/>
          <w:lang w:val="uk-UA"/>
        </w:rPr>
      </w:r>
      <w:r>
        <w:rPr>
          <w:b/>
          <w:lang w:val="uk-UA"/>
        </w:rPr>
        <w:fldChar w:fldCharType="separate"/>
      </w:r>
      <w:r>
        <w:rPr>
          <w:b/>
          <w:lang w:val="uk-UA"/>
        </w:rPr>
        <w:t>4.2.4</w:t>
      </w:r>
      <w:r>
        <w:rPr>
          <w:b/>
          <w:lang w:val="uk-UA"/>
        </w:rPr>
        <w:fldChar w:fldCharType="end"/>
      </w:r>
      <w:r>
        <w:rPr>
          <w:b/>
          <w:lang w:val="uk-UA"/>
        </w:rPr>
        <w:t xml:space="preserve">. </w:t>
      </w:r>
      <w:r>
        <w:rPr>
          <w:lang w:val="uk-UA"/>
        </w:rPr>
        <w:t>цього Договору). Якщо Страхувальник не погодиться на зміну умов страхування або відмовиться від сплати додаткової страхової премії, Страховик має право достроково припинити дію Договору з моменту настання змін;</w:t>
      </w:r>
    </w:p>
    <w:p w:rsidR="00031AF3" w:rsidRDefault="00031AF3" w:rsidP="00031AF3">
      <w:pPr>
        <w:numPr>
          <w:ilvl w:val="2"/>
          <w:numId w:val="24"/>
        </w:numPr>
        <w:tabs>
          <w:tab w:val="num" w:pos="360"/>
        </w:tabs>
        <w:ind w:left="540" w:hanging="540"/>
        <w:jc w:val="both"/>
        <w:rPr>
          <w:lang w:val="uk-UA"/>
        </w:rPr>
      </w:pPr>
      <w:r>
        <w:rPr>
          <w:lang w:val="uk-UA"/>
        </w:rPr>
        <w:t>на інші права, передбачені чинним законодавством України.</w:t>
      </w:r>
    </w:p>
    <w:p w:rsidR="00031AF3" w:rsidRDefault="00031AF3" w:rsidP="00031AF3">
      <w:pPr>
        <w:numPr>
          <w:ilvl w:val="1"/>
          <w:numId w:val="24"/>
        </w:numPr>
        <w:tabs>
          <w:tab w:val="clear" w:pos="705"/>
          <w:tab w:val="left" w:pos="180"/>
          <w:tab w:val="num" w:pos="360"/>
          <w:tab w:val="num" w:pos="900"/>
        </w:tabs>
        <w:ind w:left="540" w:hanging="540"/>
        <w:jc w:val="both"/>
        <w:rPr>
          <w:b/>
          <w:lang w:val="uk-UA"/>
        </w:rPr>
      </w:pPr>
      <w:r>
        <w:rPr>
          <w:b/>
          <w:lang w:val="uk-UA"/>
        </w:rPr>
        <w:t>Страховик зобов’язаний:</w:t>
      </w:r>
    </w:p>
    <w:p w:rsidR="00031AF3" w:rsidRDefault="00031AF3" w:rsidP="00031AF3">
      <w:pPr>
        <w:numPr>
          <w:ilvl w:val="2"/>
          <w:numId w:val="24"/>
        </w:numPr>
        <w:tabs>
          <w:tab w:val="left" w:pos="180"/>
          <w:tab w:val="num" w:pos="360"/>
          <w:tab w:val="left" w:pos="540"/>
        </w:tabs>
        <w:ind w:left="540" w:hanging="540"/>
        <w:jc w:val="both"/>
        <w:rPr>
          <w:lang w:val="uk-UA"/>
        </w:rPr>
      </w:pPr>
      <w:r>
        <w:rPr>
          <w:lang w:val="uk-UA"/>
        </w:rPr>
        <w:t>ознайомити Страхувальника з умовами Договору та Правилами;</w:t>
      </w:r>
    </w:p>
    <w:p w:rsidR="00031AF3" w:rsidRDefault="00031AF3" w:rsidP="00031AF3">
      <w:pPr>
        <w:numPr>
          <w:ilvl w:val="2"/>
          <w:numId w:val="24"/>
        </w:numPr>
        <w:tabs>
          <w:tab w:val="left" w:pos="180"/>
          <w:tab w:val="num" w:pos="360"/>
          <w:tab w:val="left" w:pos="540"/>
        </w:tabs>
        <w:ind w:left="540" w:hanging="540"/>
        <w:jc w:val="both"/>
        <w:rPr>
          <w:lang w:val="uk-UA"/>
        </w:rPr>
      </w:pPr>
      <w:r>
        <w:rPr>
          <w:lang w:val="uk-UA"/>
        </w:rPr>
        <w:t xml:space="preserve">протягом </w:t>
      </w:r>
      <w:r>
        <w:rPr>
          <w:b/>
          <w:lang w:val="uk-UA"/>
        </w:rPr>
        <w:t>2-х робочих днів</w:t>
      </w:r>
      <w:r>
        <w:rPr>
          <w:lang w:val="uk-UA"/>
        </w:rPr>
        <w:t>, як тільки стане відомо про настання страхового випадку, вжити заходів щодо оформлення всіх необхідних документів для своєчасного здійснення виплати страхового відшкодування;</w:t>
      </w:r>
    </w:p>
    <w:p w:rsidR="00031AF3" w:rsidRDefault="00031AF3" w:rsidP="00031AF3">
      <w:pPr>
        <w:pStyle w:val="VX3"/>
        <w:numPr>
          <w:ilvl w:val="2"/>
          <w:numId w:val="24"/>
        </w:numPr>
        <w:tabs>
          <w:tab w:val="num" w:pos="360"/>
          <w:tab w:val="left" w:pos="540"/>
        </w:tabs>
        <w:ind w:left="540" w:hanging="540"/>
        <w:rPr>
          <w:rFonts w:ascii="Tahoma" w:hAnsi="Tahoma"/>
          <w:sz w:val="16"/>
        </w:rPr>
      </w:pPr>
      <w:r>
        <w:rPr>
          <w:rFonts w:ascii="Tahoma" w:hAnsi="Tahoma"/>
          <w:sz w:val="16"/>
        </w:rPr>
        <w:t>при настанні страхового випадку здійснити виплату страхового відшкодування у передбачений Договором строк (</w:t>
      </w:r>
      <w:r>
        <w:rPr>
          <w:rFonts w:ascii="Tahoma" w:hAnsi="Tahoma"/>
          <w:b/>
          <w:sz w:val="16"/>
        </w:rPr>
        <w:t xml:space="preserve">п. </w:t>
      </w:r>
      <w:r>
        <w:rPr>
          <w:rFonts w:ascii="Tahoma" w:hAnsi="Tahoma"/>
          <w:b/>
          <w:sz w:val="16"/>
        </w:rPr>
        <w:fldChar w:fldCharType="begin"/>
      </w:r>
      <w:r>
        <w:rPr>
          <w:rFonts w:ascii="Tahoma" w:hAnsi="Tahoma"/>
          <w:b/>
          <w:sz w:val="16"/>
        </w:rPr>
        <w:instrText xml:space="preserve"> REF _Ref187923511 \r \h  \* MERGEFORMAT </w:instrText>
      </w:r>
      <w:r>
        <w:rPr>
          <w:rFonts w:ascii="Tahoma" w:hAnsi="Tahoma"/>
          <w:b/>
          <w:sz w:val="16"/>
        </w:rPr>
      </w:r>
      <w:r>
        <w:rPr>
          <w:rFonts w:ascii="Tahoma" w:hAnsi="Tahoma"/>
          <w:b/>
          <w:sz w:val="16"/>
        </w:rPr>
        <w:fldChar w:fldCharType="separate"/>
      </w:r>
      <w:r>
        <w:rPr>
          <w:rFonts w:ascii="Tahoma" w:hAnsi="Tahoma"/>
          <w:b/>
          <w:sz w:val="16"/>
        </w:rPr>
        <w:t>8.7</w:t>
      </w:r>
      <w:r>
        <w:rPr>
          <w:rFonts w:ascii="Tahoma" w:hAnsi="Tahoma"/>
          <w:b/>
          <w:sz w:val="16"/>
        </w:rPr>
        <w:fldChar w:fldCharType="end"/>
      </w:r>
      <w:r>
        <w:rPr>
          <w:rFonts w:ascii="Tahoma" w:hAnsi="Tahoma"/>
          <w:b/>
          <w:sz w:val="16"/>
        </w:rPr>
        <w:t>.</w:t>
      </w:r>
      <w:r>
        <w:rPr>
          <w:rFonts w:ascii="Tahoma" w:hAnsi="Tahoma"/>
          <w:sz w:val="16"/>
        </w:rPr>
        <w:t>). Страховик</w:t>
      </w:r>
      <w:r>
        <w:rPr>
          <w:rFonts w:ascii="Tahoma" w:hAnsi="Tahoma"/>
          <w:b/>
          <w:sz w:val="16"/>
        </w:rPr>
        <w:t xml:space="preserve"> </w:t>
      </w:r>
      <w:r>
        <w:rPr>
          <w:rFonts w:ascii="Tahoma" w:hAnsi="Tahoma"/>
          <w:sz w:val="16"/>
        </w:rPr>
        <w:t>несе майнову відповідальність</w:t>
      </w:r>
      <w:r>
        <w:rPr>
          <w:rFonts w:ascii="Tahoma" w:hAnsi="Tahoma"/>
          <w:b/>
          <w:sz w:val="16"/>
        </w:rPr>
        <w:t xml:space="preserve"> </w:t>
      </w:r>
      <w:r>
        <w:rPr>
          <w:rFonts w:ascii="Tahoma" w:hAnsi="Tahoma"/>
          <w:sz w:val="16"/>
        </w:rPr>
        <w:t>за несвоєчасну сплату страхового відшкодування шляхом сплати Страхувальнику, на його вимогу, пені за кожний день прострочення платежу у розмірі облікової ставки Національного банку України, що діяла на момент прострочення, але не більше 3(трьох)% розміру страхового відшкодування;</w:t>
      </w:r>
    </w:p>
    <w:p w:rsidR="00031AF3" w:rsidRDefault="00031AF3" w:rsidP="00031AF3">
      <w:pPr>
        <w:numPr>
          <w:ilvl w:val="2"/>
          <w:numId w:val="24"/>
        </w:numPr>
        <w:tabs>
          <w:tab w:val="left" w:pos="180"/>
          <w:tab w:val="num" w:pos="360"/>
          <w:tab w:val="left" w:pos="540"/>
        </w:tabs>
        <w:ind w:left="540" w:hanging="540"/>
        <w:jc w:val="both"/>
        <w:rPr>
          <w:lang w:val="uk-UA"/>
        </w:rPr>
      </w:pPr>
      <w:r>
        <w:rPr>
          <w:lang w:val="uk-UA"/>
        </w:rPr>
        <w:t xml:space="preserve">відшкодувати витрати, визначені </w:t>
      </w:r>
      <w:r>
        <w:rPr>
          <w:b/>
          <w:lang w:val="uk-UA"/>
        </w:rPr>
        <w:t>п.</w:t>
      </w:r>
      <w:r>
        <w:rPr>
          <w:b/>
          <w:highlight w:val="lightGray"/>
          <w:lang w:val="uk-UA"/>
        </w:rPr>
        <w:t>2.4.</w:t>
      </w:r>
      <w:r>
        <w:rPr>
          <w:lang w:val="uk-UA"/>
        </w:rPr>
        <w:t xml:space="preserve"> цього Договору та понесені Страхувальником при настанні страхового випадку та за умови їх належного документального підтвердження;</w:t>
      </w:r>
    </w:p>
    <w:p w:rsidR="00031AF3" w:rsidRDefault="00031AF3" w:rsidP="00031AF3">
      <w:pPr>
        <w:numPr>
          <w:ilvl w:val="2"/>
          <w:numId w:val="24"/>
        </w:numPr>
        <w:tabs>
          <w:tab w:val="left" w:pos="180"/>
          <w:tab w:val="num" w:pos="360"/>
          <w:tab w:val="left" w:pos="540"/>
        </w:tabs>
        <w:ind w:left="540" w:hanging="540"/>
        <w:jc w:val="both"/>
        <w:rPr>
          <w:lang w:val="uk-UA"/>
        </w:rPr>
      </w:pPr>
      <w:r>
        <w:rPr>
          <w:lang w:val="uk-UA"/>
        </w:rPr>
        <w:t>не розголошувати відомостей про Страхувальника та його майнове становище, крім випадків, встановлених законом.</w:t>
      </w:r>
    </w:p>
    <w:p w:rsidR="00031AF3" w:rsidRDefault="00031AF3" w:rsidP="00031AF3">
      <w:pPr>
        <w:numPr>
          <w:ilvl w:val="1"/>
          <w:numId w:val="24"/>
        </w:numPr>
        <w:tabs>
          <w:tab w:val="num" w:pos="360"/>
        </w:tabs>
        <w:ind w:left="540" w:hanging="540"/>
        <w:jc w:val="both"/>
        <w:rPr>
          <w:lang w:val="uk-UA"/>
        </w:rPr>
      </w:pPr>
      <w:r>
        <w:rPr>
          <w:lang w:val="uk-UA"/>
        </w:rPr>
        <w:t>За невиконання або неналежне виконання своїх зобов’язань Сторони Договору несуть відповідальність згідно умов Договору, Правил та чинного законодавством України.</w:t>
      </w:r>
    </w:p>
    <w:p w:rsidR="00031AF3" w:rsidRDefault="00031AF3" w:rsidP="00031AF3">
      <w:pPr>
        <w:numPr>
          <w:ilvl w:val="0"/>
          <w:numId w:val="20"/>
        </w:numPr>
        <w:tabs>
          <w:tab w:val="left" w:pos="360"/>
          <w:tab w:val="left" w:pos="540"/>
        </w:tabs>
        <w:jc w:val="center"/>
        <w:rPr>
          <w:b/>
          <w:lang w:val="uk-UA"/>
        </w:rPr>
      </w:pPr>
      <w:bookmarkStart w:id="37" w:name="_Ref169347013"/>
      <w:bookmarkStart w:id="38" w:name="а11"/>
      <w:r>
        <w:rPr>
          <w:b/>
          <w:lang w:val="uk-UA"/>
        </w:rPr>
        <w:t>ДІЇ СТРАХУВАЛЬНИКА ПРИ НАСТАННІ СТРАХОВОГО ВИПАДКУ</w:t>
      </w:r>
      <w:bookmarkEnd w:id="37"/>
      <w:bookmarkEnd w:id="38"/>
    </w:p>
    <w:p w:rsidR="00031AF3" w:rsidRDefault="00031AF3" w:rsidP="00031AF3">
      <w:pPr>
        <w:numPr>
          <w:ilvl w:val="1"/>
          <w:numId w:val="28"/>
        </w:numPr>
        <w:tabs>
          <w:tab w:val="num" w:pos="540"/>
        </w:tabs>
        <w:spacing w:after="40"/>
        <w:ind w:left="540" w:hanging="540"/>
        <w:jc w:val="both"/>
        <w:rPr>
          <w:lang w:val="uk-UA"/>
        </w:rPr>
      </w:pPr>
      <w:r>
        <w:rPr>
          <w:lang w:val="uk-UA"/>
        </w:rPr>
        <w:lastRenderedPageBreak/>
        <w:t>При виникненні події, що може бути кваліфікована як страховий випадок, Страхувальник (його довірена особа) зобов’язаний:</w:t>
      </w:r>
    </w:p>
    <w:p w:rsidR="00031AF3" w:rsidRDefault="00031AF3" w:rsidP="00031AF3">
      <w:pPr>
        <w:numPr>
          <w:ilvl w:val="2"/>
          <w:numId w:val="28"/>
        </w:numPr>
        <w:tabs>
          <w:tab w:val="num" w:pos="540"/>
        </w:tabs>
        <w:spacing w:after="40"/>
        <w:ind w:left="540" w:hanging="540"/>
        <w:jc w:val="both"/>
        <w:rPr>
          <w:lang w:val="uk-UA"/>
        </w:rPr>
      </w:pPr>
      <w:r>
        <w:rPr>
          <w:lang w:val="uk-UA"/>
        </w:rPr>
        <w:t>вжи</w:t>
      </w:r>
      <w:r>
        <w:rPr>
          <w:spacing w:val="-3"/>
          <w:lang w:val="uk-UA"/>
        </w:rPr>
        <w:t>ти усіх можливих заходів та дій, в тому числі рекомендованих</w:t>
      </w:r>
      <w:r>
        <w:rPr>
          <w:lang w:val="uk-UA"/>
        </w:rPr>
        <w:t xml:space="preserve"> компетентними органами та (або) Страховиком, з метою запобігання та зменшення розміру збитку, </w:t>
      </w:r>
      <w:r>
        <w:rPr>
          <w:spacing w:val="-3"/>
          <w:lang w:val="uk-UA"/>
        </w:rPr>
        <w:t xml:space="preserve">завданого </w:t>
      </w:r>
      <w:r>
        <w:rPr>
          <w:lang w:val="uk-UA"/>
        </w:rPr>
        <w:t>внаслідок настання події, що може бути визнана страховим випадком та для запобігання збільшенню ступеня ризику;</w:t>
      </w:r>
    </w:p>
    <w:p w:rsidR="00031AF3" w:rsidRDefault="00031AF3" w:rsidP="00031AF3">
      <w:pPr>
        <w:numPr>
          <w:ilvl w:val="2"/>
          <w:numId w:val="28"/>
        </w:numPr>
        <w:tabs>
          <w:tab w:val="num" w:pos="540"/>
        </w:tabs>
        <w:ind w:left="540" w:hanging="540"/>
        <w:jc w:val="both"/>
        <w:rPr>
          <w:lang w:val="uk-UA"/>
        </w:rPr>
      </w:pPr>
      <w:r>
        <w:rPr>
          <w:b/>
          <w:lang w:val="uk-UA"/>
        </w:rPr>
        <w:t>негайно</w:t>
      </w:r>
      <w:r>
        <w:rPr>
          <w:lang w:val="uk-UA"/>
        </w:rPr>
        <w:t xml:space="preserve">, у найкоротший строк (але не пізніше ніж протягом 24 годин) після настання зазначеної події, повідомити про подію відповідні компетентні державні органи (Державний пожежний нагляд, МНС, МВС, аварійні служби тощо), а також викликати представників зазначених компетентних державних органів на місце події, </w:t>
      </w:r>
      <w:bookmarkStart w:id="39" w:name="_Ref136840057"/>
      <w:r>
        <w:rPr>
          <w:lang w:val="uk-UA"/>
        </w:rPr>
        <w:t>дочекатися й одержати від них документи, що підтверджують факт, час і обставини настання події</w:t>
      </w:r>
      <w:bookmarkEnd w:id="39"/>
      <w:r>
        <w:rPr>
          <w:lang w:val="uk-UA"/>
        </w:rPr>
        <w:t xml:space="preserve">. </w:t>
      </w:r>
      <w:r>
        <w:t xml:space="preserve">До </w:t>
      </w:r>
      <w:proofErr w:type="spellStart"/>
      <w:r>
        <w:t>прибуття</w:t>
      </w:r>
      <w:proofErr w:type="spellEnd"/>
      <w:r>
        <w:t xml:space="preserve"> </w:t>
      </w:r>
      <w:proofErr w:type="spellStart"/>
      <w:r>
        <w:t>зазначених</w:t>
      </w:r>
      <w:proofErr w:type="spellEnd"/>
      <w:r>
        <w:t xml:space="preserve"> </w:t>
      </w:r>
      <w:proofErr w:type="spellStart"/>
      <w:r>
        <w:t>представників</w:t>
      </w:r>
      <w:proofErr w:type="spellEnd"/>
      <w:r>
        <w:t xml:space="preserve"> не </w:t>
      </w:r>
      <w:proofErr w:type="spellStart"/>
      <w:r>
        <w:t>змінювати</w:t>
      </w:r>
      <w:proofErr w:type="spellEnd"/>
      <w:r>
        <w:t xml:space="preserve"> картину </w:t>
      </w:r>
      <w:proofErr w:type="spellStart"/>
      <w:r>
        <w:t>події</w:t>
      </w:r>
      <w:proofErr w:type="spellEnd"/>
      <w:r>
        <w:t xml:space="preserve">, за </w:t>
      </w:r>
      <w:proofErr w:type="spellStart"/>
      <w:r>
        <w:t>винятком</w:t>
      </w:r>
      <w:proofErr w:type="spellEnd"/>
      <w:r>
        <w:t xml:space="preserve"> </w:t>
      </w:r>
      <w:proofErr w:type="spellStart"/>
      <w:r>
        <w:t>дій</w:t>
      </w:r>
      <w:proofErr w:type="spellEnd"/>
      <w:r>
        <w:t xml:space="preserve">, </w:t>
      </w:r>
      <w:proofErr w:type="spellStart"/>
      <w:r>
        <w:t>пов’язаних</w:t>
      </w:r>
      <w:proofErr w:type="spellEnd"/>
      <w:r>
        <w:t xml:space="preserve"> з </w:t>
      </w:r>
      <w:proofErr w:type="spellStart"/>
      <w:r>
        <w:t>рятуванням</w:t>
      </w:r>
      <w:proofErr w:type="spellEnd"/>
      <w:r>
        <w:t xml:space="preserve"> людей, майна </w:t>
      </w:r>
      <w:proofErr w:type="spellStart"/>
      <w:r>
        <w:t>або</w:t>
      </w:r>
      <w:proofErr w:type="spellEnd"/>
      <w:r>
        <w:t xml:space="preserve"> </w:t>
      </w:r>
      <w:proofErr w:type="spellStart"/>
      <w:r>
        <w:t>запобіганням</w:t>
      </w:r>
      <w:proofErr w:type="spellEnd"/>
      <w:r>
        <w:t xml:space="preserve"> </w:t>
      </w:r>
      <w:proofErr w:type="spellStart"/>
      <w:r>
        <w:t>надзвичайним</w:t>
      </w:r>
      <w:proofErr w:type="spellEnd"/>
      <w:r>
        <w:t xml:space="preserve"> </w:t>
      </w:r>
      <w:proofErr w:type="spellStart"/>
      <w:r>
        <w:t>ситуаціям</w:t>
      </w:r>
      <w:proofErr w:type="spellEnd"/>
      <w:r>
        <w:t xml:space="preserve">. У </w:t>
      </w:r>
      <w:proofErr w:type="spellStart"/>
      <w:r>
        <w:t>разі</w:t>
      </w:r>
      <w:proofErr w:type="spellEnd"/>
      <w:r>
        <w:t xml:space="preserve"> </w:t>
      </w:r>
      <w:proofErr w:type="spellStart"/>
      <w:r>
        <w:t>неприбуття</w:t>
      </w:r>
      <w:proofErr w:type="spellEnd"/>
      <w:r>
        <w:t xml:space="preserve"> </w:t>
      </w:r>
      <w:proofErr w:type="spellStart"/>
      <w:r>
        <w:t>зазначених</w:t>
      </w:r>
      <w:proofErr w:type="spellEnd"/>
      <w:r>
        <w:t xml:space="preserve"> </w:t>
      </w:r>
      <w:proofErr w:type="spellStart"/>
      <w:r>
        <w:t>представників</w:t>
      </w:r>
      <w:proofErr w:type="spellEnd"/>
      <w:r>
        <w:t xml:space="preserve"> на </w:t>
      </w:r>
      <w:proofErr w:type="spellStart"/>
      <w:r>
        <w:t>місце</w:t>
      </w:r>
      <w:proofErr w:type="spellEnd"/>
      <w:r>
        <w:t xml:space="preserve"> </w:t>
      </w:r>
      <w:proofErr w:type="spellStart"/>
      <w:r>
        <w:t>події</w:t>
      </w:r>
      <w:proofErr w:type="spellEnd"/>
      <w:r>
        <w:t xml:space="preserve"> </w:t>
      </w:r>
      <w:proofErr w:type="spellStart"/>
      <w:r>
        <w:t>звернутися</w:t>
      </w:r>
      <w:proofErr w:type="spellEnd"/>
      <w:r>
        <w:t xml:space="preserve"> до </w:t>
      </w:r>
      <w:proofErr w:type="spellStart"/>
      <w:r>
        <w:t>територіального</w:t>
      </w:r>
      <w:proofErr w:type="spellEnd"/>
      <w:r>
        <w:t xml:space="preserve"> </w:t>
      </w:r>
      <w:proofErr w:type="spellStart"/>
      <w:r>
        <w:t>відділення</w:t>
      </w:r>
      <w:proofErr w:type="spellEnd"/>
      <w:r>
        <w:t xml:space="preserve"> компетентного державного органу, до </w:t>
      </w:r>
      <w:proofErr w:type="spellStart"/>
      <w:r>
        <w:t>якого</w:t>
      </w:r>
      <w:proofErr w:type="spellEnd"/>
      <w:r>
        <w:t xml:space="preserve"> </w:t>
      </w:r>
      <w:proofErr w:type="spellStart"/>
      <w:r>
        <w:t>повідомлялося</w:t>
      </w:r>
      <w:proofErr w:type="spellEnd"/>
      <w:r>
        <w:t xml:space="preserve"> про </w:t>
      </w:r>
      <w:proofErr w:type="spellStart"/>
      <w:r>
        <w:t>настання</w:t>
      </w:r>
      <w:proofErr w:type="spellEnd"/>
      <w:r>
        <w:t xml:space="preserve"> </w:t>
      </w:r>
      <w:proofErr w:type="spellStart"/>
      <w:r>
        <w:t>події</w:t>
      </w:r>
      <w:proofErr w:type="spellEnd"/>
      <w:r>
        <w:t xml:space="preserve">, для </w:t>
      </w:r>
      <w:proofErr w:type="spellStart"/>
      <w:r>
        <w:t>одержання</w:t>
      </w:r>
      <w:proofErr w:type="spellEnd"/>
      <w:r>
        <w:t xml:space="preserve"> </w:t>
      </w:r>
      <w:proofErr w:type="spellStart"/>
      <w:r>
        <w:t>довідки</w:t>
      </w:r>
      <w:proofErr w:type="spellEnd"/>
      <w:r>
        <w:t xml:space="preserve">, </w:t>
      </w:r>
      <w:proofErr w:type="spellStart"/>
      <w:r>
        <w:t>що</w:t>
      </w:r>
      <w:proofErr w:type="spellEnd"/>
      <w:r>
        <w:t xml:space="preserve"> </w:t>
      </w:r>
      <w:proofErr w:type="spellStart"/>
      <w:r>
        <w:t>підтверджує</w:t>
      </w:r>
      <w:proofErr w:type="spellEnd"/>
      <w:r>
        <w:t xml:space="preserve"> факт і час </w:t>
      </w:r>
      <w:proofErr w:type="spellStart"/>
      <w:r>
        <w:t>звернення</w:t>
      </w:r>
      <w:proofErr w:type="spellEnd"/>
      <w:r>
        <w:t>;</w:t>
      </w:r>
    </w:p>
    <w:p w:rsidR="00031AF3" w:rsidRDefault="00031AF3" w:rsidP="00031AF3">
      <w:pPr>
        <w:pStyle w:val="af2"/>
        <w:numPr>
          <w:ilvl w:val="2"/>
          <w:numId w:val="28"/>
        </w:numPr>
        <w:tabs>
          <w:tab w:val="clear" w:pos="720"/>
          <w:tab w:val="num" w:pos="540"/>
          <w:tab w:val="num" w:pos="1404"/>
        </w:tabs>
        <w:ind w:left="540" w:hanging="540"/>
        <w:rPr>
          <w:sz w:val="16"/>
          <w:szCs w:val="16"/>
        </w:rPr>
      </w:pPr>
      <w:r>
        <w:rPr>
          <w:sz w:val="16"/>
          <w:szCs w:val="16"/>
        </w:rPr>
        <w:t xml:space="preserve">по можливості негайно, але в будь-якому випадку </w:t>
      </w:r>
      <w:r>
        <w:rPr>
          <w:b/>
          <w:sz w:val="16"/>
          <w:szCs w:val="16"/>
        </w:rPr>
        <w:t>не пізніше ніж протягом 2 (двох) робочих днів</w:t>
      </w:r>
      <w:r>
        <w:rPr>
          <w:sz w:val="16"/>
          <w:szCs w:val="16"/>
        </w:rPr>
        <w:t xml:space="preserve"> після настання зазначеної події, повідомити Страховика про цю подію (телефоном, факсом, телеграфом тощо), зареєструвати повідомлення та надати всі доступні на цей час відомості щодо:</w:t>
      </w:r>
    </w:p>
    <w:p w:rsidR="00031AF3" w:rsidRDefault="00031AF3" w:rsidP="00031AF3">
      <w:pPr>
        <w:numPr>
          <w:ilvl w:val="0"/>
          <w:numId w:val="30"/>
        </w:numPr>
        <w:tabs>
          <w:tab w:val="num" w:pos="540"/>
          <w:tab w:val="num" w:pos="720"/>
        </w:tabs>
        <w:ind w:left="540" w:firstLine="0"/>
        <w:jc w:val="both"/>
        <w:rPr>
          <w:lang w:val="uk-UA"/>
        </w:rPr>
      </w:pPr>
      <w:r>
        <w:rPr>
          <w:lang w:val="uk-UA"/>
        </w:rPr>
        <w:t>номера  Договору страхування;</w:t>
      </w:r>
    </w:p>
    <w:p w:rsidR="00031AF3" w:rsidRDefault="00031AF3" w:rsidP="00031AF3">
      <w:pPr>
        <w:numPr>
          <w:ilvl w:val="0"/>
          <w:numId w:val="30"/>
        </w:numPr>
        <w:tabs>
          <w:tab w:val="num" w:pos="540"/>
          <w:tab w:val="num" w:pos="720"/>
        </w:tabs>
        <w:ind w:left="540" w:firstLine="0"/>
        <w:jc w:val="both"/>
        <w:rPr>
          <w:lang w:val="uk-UA"/>
        </w:rPr>
      </w:pPr>
      <w:r>
        <w:rPr>
          <w:lang w:val="uk-UA"/>
        </w:rPr>
        <w:t>обставин настання страхового випадку;</w:t>
      </w:r>
    </w:p>
    <w:p w:rsidR="00031AF3" w:rsidRDefault="00031AF3" w:rsidP="00031AF3">
      <w:pPr>
        <w:numPr>
          <w:ilvl w:val="0"/>
          <w:numId w:val="30"/>
        </w:numPr>
        <w:tabs>
          <w:tab w:val="num" w:pos="540"/>
          <w:tab w:val="num" w:pos="720"/>
        </w:tabs>
        <w:ind w:left="540" w:firstLine="0"/>
        <w:jc w:val="both"/>
        <w:rPr>
          <w:lang w:val="uk-UA"/>
        </w:rPr>
      </w:pPr>
      <w:r>
        <w:rPr>
          <w:lang w:val="uk-UA"/>
        </w:rPr>
        <w:t>пошкоджень (зовнішніх проявів);</w:t>
      </w:r>
    </w:p>
    <w:p w:rsidR="00031AF3" w:rsidRDefault="00031AF3" w:rsidP="00031AF3">
      <w:pPr>
        <w:numPr>
          <w:ilvl w:val="0"/>
          <w:numId w:val="30"/>
        </w:numPr>
        <w:tabs>
          <w:tab w:val="num" w:pos="540"/>
          <w:tab w:val="num" w:pos="720"/>
        </w:tabs>
        <w:ind w:left="540" w:firstLine="0"/>
        <w:jc w:val="both"/>
        <w:rPr>
          <w:lang w:val="uk-UA"/>
        </w:rPr>
      </w:pPr>
      <w:r>
        <w:rPr>
          <w:lang w:val="uk-UA"/>
        </w:rPr>
        <w:t>іншої інформації (за наявності) щодо страхової події.</w:t>
      </w:r>
    </w:p>
    <w:p w:rsidR="00031AF3" w:rsidRDefault="00031AF3" w:rsidP="00031AF3">
      <w:pPr>
        <w:pStyle w:val="VX3"/>
        <w:numPr>
          <w:ilvl w:val="2"/>
          <w:numId w:val="28"/>
        </w:numPr>
        <w:tabs>
          <w:tab w:val="num" w:pos="540"/>
        </w:tabs>
        <w:ind w:left="540" w:hanging="540"/>
        <w:rPr>
          <w:rFonts w:ascii="Tahoma" w:hAnsi="Tahoma"/>
          <w:sz w:val="16"/>
        </w:rPr>
      </w:pPr>
      <w:r>
        <w:rPr>
          <w:rFonts w:ascii="Tahoma" w:hAnsi="Tahoma"/>
          <w:sz w:val="16"/>
        </w:rPr>
        <w:t xml:space="preserve">подати Страховику </w:t>
      </w:r>
      <w:r>
        <w:rPr>
          <w:rFonts w:ascii="Tahoma" w:hAnsi="Tahoma"/>
          <w:b/>
          <w:sz w:val="16"/>
        </w:rPr>
        <w:t>не пізніше 2 (двох) робочих днів</w:t>
      </w:r>
      <w:r>
        <w:rPr>
          <w:rFonts w:ascii="Tahoma" w:hAnsi="Tahoma"/>
          <w:sz w:val="16"/>
        </w:rPr>
        <w:t xml:space="preserve"> після настання зазначеної події письмову Заяву про виплату страхового відшкодування за формою, що встановлена Страховиком;</w:t>
      </w:r>
    </w:p>
    <w:p w:rsidR="00031AF3" w:rsidRDefault="00031AF3" w:rsidP="00031AF3">
      <w:pPr>
        <w:pStyle w:val="VX3"/>
        <w:numPr>
          <w:ilvl w:val="2"/>
          <w:numId w:val="28"/>
        </w:numPr>
        <w:tabs>
          <w:tab w:val="num" w:pos="540"/>
        </w:tabs>
        <w:ind w:left="540" w:hanging="540"/>
        <w:rPr>
          <w:rFonts w:ascii="Tahoma" w:hAnsi="Tahoma"/>
          <w:sz w:val="16"/>
        </w:rPr>
      </w:pPr>
      <w:r>
        <w:rPr>
          <w:rFonts w:ascii="Tahoma" w:hAnsi="Tahoma"/>
          <w:sz w:val="16"/>
        </w:rPr>
        <w:t>зберігати протягом трьох діб (72 годин) після письмового повідомлення Страховика про подію, що може бути визнана страховим випадком, до прибуття представника Страховика все застраховане майно (пошкоджене й непошкоджене) у тому вигляді, у якому воно залишилося після настання страхового випадку, якщо Страхувальник не вживає інших заходів для запобігання завданню подальшого збитку або згідно з приписом компетентних державних органів, які проводять розслідування на місці події, або якщо на це отримано письмову згоду Страховика, й надалі погоджувати всі свої дії з відновлення пошкодженого застрахованого майна зі Страховиком. П</w:t>
      </w:r>
      <w:r>
        <w:rPr>
          <w:rFonts w:ascii="Tahoma" w:hAnsi="Tahoma"/>
          <w:color w:val="000000"/>
          <w:sz w:val="16"/>
        </w:rPr>
        <w:t>о можливості не допускати будь-яких змін у межах місця, де відбувся страховий випадок, до отримання від Страховика згоди на такі зміни;</w:t>
      </w:r>
    </w:p>
    <w:p w:rsidR="00031AF3" w:rsidRDefault="00031AF3" w:rsidP="00031AF3">
      <w:pPr>
        <w:pStyle w:val="VX3"/>
        <w:numPr>
          <w:ilvl w:val="2"/>
          <w:numId w:val="28"/>
        </w:numPr>
        <w:tabs>
          <w:tab w:val="num" w:pos="540"/>
        </w:tabs>
        <w:ind w:left="540" w:hanging="540"/>
        <w:rPr>
          <w:rFonts w:ascii="Tahoma" w:hAnsi="Tahoma"/>
          <w:sz w:val="16"/>
        </w:rPr>
      </w:pPr>
      <w:r>
        <w:rPr>
          <w:rFonts w:ascii="Tahoma" w:hAnsi="Tahoma"/>
          <w:sz w:val="16"/>
        </w:rPr>
        <w:t>надати Страховикові можливість провести огляд і обстеження пошкодженого застрахованого майна;</w:t>
      </w:r>
    </w:p>
    <w:p w:rsidR="00031AF3" w:rsidRDefault="00031AF3" w:rsidP="00031AF3">
      <w:pPr>
        <w:pStyle w:val="VX3"/>
        <w:numPr>
          <w:ilvl w:val="2"/>
          <w:numId w:val="28"/>
        </w:numPr>
        <w:tabs>
          <w:tab w:val="num" w:pos="540"/>
        </w:tabs>
        <w:ind w:left="540" w:hanging="540"/>
        <w:rPr>
          <w:rFonts w:ascii="Tahoma" w:hAnsi="Tahoma"/>
          <w:sz w:val="16"/>
        </w:rPr>
      </w:pPr>
      <w:r>
        <w:rPr>
          <w:rFonts w:ascii="Tahoma" w:hAnsi="Tahoma"/>
          <w:sz w:val="16"/>
        </w:rPr>
        <w:t xml:space="preserve">надати документи, що підтверджують настання страхового випадку й розмір збитків, зазначені в розділі </w:t>
      </w:r>
      <w:r>
        <w:rPr>
          <w:rFonts w:ascii="Tahoma" w:hAnsi="Tahoma"/>
          <w:b/>
          <w:sz w:val="16"/>
          <w:highlight w:val="lightGray"/>
        </w:rPr>
        <w:t>6</w:t>
      </w:r>
      <w:r>
        <w:rPr>
          <w:rFonts w:ascii="Tahoma" w:hAnsi="Tahoma"/>
          <w:b/>
          <w:sz w:val="16"/>
        </w:rPr>
        <w:t xml:space="preserve"> </w:t>
      </w:r>
      <w:r>
        <w:rPr>
          <w:rFonts w:ascii="Tahoma" w:hAnsi="Tahoma"/>
          <w:sz w:val="16"/>
        </w:rPr>
        <w:t xml:space="preserve">цього Договору, а також </w:t>
      </w:r>
      <w:r>
        <w:rPr>
          <w:rFonts w:ascii="Tahoma" w:hAnsi="Tahoma"/>
          <w:color w:val="000000"/>
          <w:sz w:val="16"/>
        </w:rPr>
        <w:t>надати Страховику протягом 5 робочих днів список всього покритого страхуванням майна, яке було втрачене, пошкоджене або знищене в результаті настання страхового випадку, а також інвентаризаційні, складські відомості, бухгалтерську або будь-яку іншу звітну документацію, а також інші документи та відомості на вимогу Страховика</w:t>
      </w:r>
      <w:r>
        <w:rPr>
          <w:rFonts w:ascii="Tahoma" w:hAnsi="Tahoma"/>
          <w:sz w:val="16"/>
        </w:rPr>
        <w:t>;</w:t>
      </w:r>
    </w:p>
    <w:p w:rsidR="00031AF3" w:rsidRDefault="00031AF3" w:rsidP="00031AF3">
      <w:pPr>
        <w:pStyle w:val="VX3"/>
        <w:numPr>
          <w:ilvl w:val="2"/>
          <w:numId w:val="28"/>
        </w:numPr>
        <w:tabs>
          <w:tab w:val="num" w:pos="540"/>
        </w:tabs>
        <w:ind w:left="540" w:hanging="540"/>
        <w:rPr>
          <w:rFonts w:ascii="Tahoma" w:hAnsi="Tahoma"/>
          <w:sz w:val="16"/>
        </w:rPr>
      </w:pPr>
      <w:r>
        <w:rPr>
          <w:rFonts w:ascii="Tahoma" w:hAnsi="Tahoma"/>
          <w:sz w:val="16"/>
        </w:rPr>
        <w:t>надати Страховикові або його представникам можливість проводити власне розслідування обставин і причин настання події, що може бути визнана страховим випадком, і встановити розмір шкоди, брати участь у заходах щодо зменшення наслідків шкоди, а також сприяти в здійсненні таких заходів;</w:t>
      </w:r>
    </w:p>
    <w:p w:rsidR="00031AF3" w:rsidRDefault="00031AF3" w:rsidP="00031AF3">
      <w:pPr>
        <w:pStyle w:val="VX3"/>
        <w:numPr>
          <w:ilvl w:val="2"/>
          <w:numId w:val="28"/>
        </w:numPr>
        <w:tabs>
          <w:tab w:val="num" w:pos="540"/>
        </w:tabs>
        <w:ind w:left="540" w:hanging="540"/>
        <w:rPr>
          <w:rFonts w:ascii="Tahoma" w:hAnsi="Tahoma"/>
          <w:sz w:val="16"/>
        </w:rPr>
      </w:pPr>
      <w:r>
        <w:rPr>
          <w:rFonts w:ascii="Tahoma" w:hAnsi="Tahoma"/>
          <w:sz w:val="16"/>
        </w:rPr>
        <w:t>повідомити Страховика у зв’язку із завданням збитку застрахованому майну про можливості пред’явлення вимоги до третіх осіб, винних у завданні збитків. Страхувальник не повинен відмовлятися від права  вимог до третіх осіб, винних у завданні збитків, і не повинен створювати передумов, через які здійснення пред’явленого Страховиком права вимоги до винних третіх осіб стане неможливим.</w:t>
      </w:r>
    </w:p>
    <w:p w:rsidR="00031AF3" w:rsidRDefault="00031AF3" w:rsidP="00031AF3">
      <w:pPr>
        <w:shd w:val="clear" w:color="auto" w:fill="FFFFFF"/>
        <w:ind w:left="540" w:hanging="540"/>
        <w:jc w:val="both"/>
        <w:rPr>
          <w:lang w:val="uk-UA"/>
        </w:rPr>
      </w:pPr>
      <w:r>
        <w:rPr>
          <w:lang w:val="uk-UA"/>
        </w:rPr>
        <w:t xml:space="preserve">5.2. </w:t>
      </w:r>
      <w:r>
        <w:rPr>
          <w:lang w:val="uk-UA"/>
        </w:rPr>
        <w:tab/>
        <w:t>Страховик або його представники мають право брати участь у заходах щодо зменшення розміру збитку, але такі дії Страховика або його представників не можуть розглядатися як визнання його зобов’язання виплачувати страхове відшкодування.</w:t>
      </w:r>
    </w:p>
    <w:p w:rsidR="00031AF3" w:rsidRDefault="00031AF3" w:rsidP="00031AF3">
      <w:pPr>
        <w:autoSpaceDE w:val="0"/>
        <w:autoSpaceDN w:val="0"/>
        <w:adjustRightInd w:val="0"/>
        <w:ind w:left="567" w:hanging="567"/>
        <w:jc w:val="both"/>
        <w:rPr>
          <w:rFonts w:ascii="Arial" w:hAnsi="Arial" w:cs="Arial"/>
        </w:rPr>
      </w:pPr>
      <w:r>
        <w:rPr>
          <w:lang w:val="uk-UA"/>
        </w:rPr>
        <w:t>5.3.</w:t>
      </w:r>
      <w:r>
        <w:rPr>
          <w:lang w:val="uk-UA"/>
        </w:rPr>
        <w:tab/>
      </w:r>
      <w:proofErr w:type="spellStart"/>
      <w:proofErr w:type="gramStart"/>
      <w:r>
        <w:rPr>
          <w:rFonts w:ascii="Arial" w:hAnsi="Arial" w:cs="Arial"/>
          <w:b/>
          <w:bCs/>
        </w:rPr>
        <w:t>протягом</w:t>
      </w:r>
      <w:proofErr w:type="spellEnd"/>
      <w:proofErr w:type="gramEnd"/>
      <w:r>
        <w:rPr>
          <w:rFonts w:ascii="Arial" w:hAnsi="Arial" w:cs="Arial"/>
          <w:b/>
          <w:bCs/>
        </w:rPr>
        <w:t xml:space="preserve"> 1 (одного) року </w:t>
      </w:r>
      <w:proofErr w:type="spellStart"/>
      <w:r>
        <w:rPr>
          <w:rFonts w:ascii="Arial" w:hAnsi="Arial" w:cs="Arial"/>
        </w:rPr>
        <w:t>після</w:t>
      </w:r>
      <w:proofErr w:type="spellEnd"/>
      <w:r>
        <w:rPr>
          <w:rFonts w:ascii="Arial" w:hAnsi="Arial" w:cs="Arial"/>
        </w:rPr>
        <w:t xml:space="preserve"> </w:t>
      </w:r>
      <w:proofErr w:type="spellStart"/>
      <w:r>
        <w:rPr>
          <w:rFonts w:ascii="Arial" w:hAnsi="Arial" w:cs="Arial"/>
        </w:rPr>
        <w:t>настання</w:t>
      </w:r>
      <w:proofErr w:type="spellEnd"/>
      <w:r>
        <w:rPr>
          <w:rFonts w:ascii="Arial" w:hAnsi="Arial" w:cs="Arial"/>
        </w:rPr>
        <w:t xml:space="preserve"> страхового </w:t>
      </w:r>
      <w:proofErr w:type="spellStart"/>
      <w:r>
        <w:rPr>
          <w:rFonts w:ascii="Arial" w:hAnsi="Arial" w:cs="Arial"/>
        </w:rPr>
        <w:t>випадку</w:t>
      </w:r>
      <w:proofErr w:type="spellEnd"/>
      <w:r>
        <w:rPr>
          <w:rFonts w:ascii="Arial" w:hAnsi="Arial" w:cs="Arial"/>
        </w:rPr>
        <w:t xml:space="preserve"> </w:t>
      </w:r>
      <w:proofErr w:type="spellStart"/>
      <w:r>
        <w:rPr>
          <w:rFonts w:ascii="Arial" w:hAnsi="Arial" w:cs="Arial"/>
        </w:rPr>
        <w:t>надати</w:t>
      </w:r>
      <w:proofErr w:type="spellEnd"/>
      <w:r>
        <w:rPr>
          <w:rFonts w:ascii="Arial" w:hAnsi="Arial" w:cs="Arial"/>
        </w:rPr>
        <w:t xml:space="preserve"> Страховику </w:t>
      </w:r>
      <w:proofErr w:type="spellStart"/>
      <w:r>
        <w:rPr>
          <w:rFonts w:ascii="Arial" w:hAnsi="Arial" w:cs="Arial"/>
        </w:rPr>
        <w:t>всі</w:t>
      </w:r>
      <w:proofErr w:type="spellEnd"/>
      <w:r>
        <w:rPr>
          <w:rFonts w:ascii="Arial" w:hAnsi="Arial" w:cs="Arial"/>
        </w:rPr>
        <w:t xml:space="preserve"> </w:t>
      </w:r>
      <w:proofErr w:type="spellStart"/>
      <w:r>
        <w:rPr>
          <w:rFonts w:ascii="Arial" w:hAnsi="Arial" w:cs="Arial"/>
        </w:rPr>
        <w:t>документи</w:t>
      </w:r>
      <w:proofErr w:type="spellEnd"/>
      <w:r>
        <w:rPr>
          <w:rFonts w:ascii="Arial" w:hAnsi="Arial" w:cs="Arial"/>
        </w:rPr>
        <w:t xml:space="preserve">, </w:t>
      </w:r>
      <w:proofErr w:type="spellStart"/>
      <w:r>
        <w:rPr>
          <w:rFonts w:ascii="Arial" w:hAnsi="Arial" w:cs="Arial"/>
        </w:rPr>
        <w:t>передбачені</w:t>
      </w:r>
      <w:proofErr w:type="spellEnd"/>
      <w:r>
        <w:rPr>
          <w:rFonts w:ascii="Arial" w:hAnsi="Arial" w:cs="Arial"/>
        </w:rPr>
        <w:t xml:space="preserve"> </w:t>
      </w:r>
      <w:r>
        <w:rPr>
          <w:rFonts w:ascii="Arial" w:hAnsi="Arial" w:cs="Arial"/>
          <w:b/>
          <w:bCs/>
        </w:rPr>
        <w:t xml:space="preserve"> </w:t>
      </w:r>
      <w:r>
        <w:rPr>
          <w:rFonts w:ascii="Arial" w:hAnsi="Arial" w:cs="Arial"/>
          <w:b/>
          <w:bCs/>
          <w:lang w:val="uk-UA"/>
        </w:rPr>
        <w:t xml:space="preserve">розділом </w:t>
      </w:r>
      <w:r>
        <w:rPr>
          <w:rFonts w:ascii="Arial" w:hAnsi="Arial" w:cs="Arial"/>
          <w:b/>
          <w:bCs/>
        </w:rPr>
        <w:t xml:space="preserve">6 </w:t>
      </w:r>
      <w:r>
        <w:rPr>
          <w:rFonts w:ascii="Arial" w:hAnsi="Arial" w:cs="Arial"/>
          <w:b/>
          <w:bCs/>
          <w:lang w:val="uk-UA"/>
        </w:rPr>
        <w:t xml:space="preserve"> </w:t>
      </w:r>
      <w:r>
        <w:rPr>
          <w:rFonts w:ascii="Arial" w:hAnsi="Arial" w:cs="Arial"/>
          <w:bCs/>
          <w:lang w:val="uk-UA"/>
        </w:rPr>
        <w:t xml:space="preserve">цього </w:t>
      </w:r>
      <w:r>
        <w:rPr>
          <w:rFonts w:ascii="Arial" w:hAnsi="Arial" w:cs="Arial"/>
        </w:rPr>
        <w:t xml:space="preserve">Договору, </w:t>
      </w:r>
      <w:proofErr w:type="spellStart"/>
      <w:r>
        <w:rPr>
          <w:rFonts w:ascii="Arial" w:hAnsi="Arial" w:cs="Arial"/>
        </w:rPr>
        <w:t>необхідні</w:t>
      </w:r>
      <w:proofErr w:type="spellEnd"/>
      <w:r>
        <w:rPr>
          <w:rFonts w:ascii="Arial" w:hAnsi="Arial" w:cs="Arial"/>
        </w:rPr>
        <w:t xml:space="preserve"> для </w:t>
      </w:r>
      <w:proofErr w:type="spellStart"/>
      <w:r>
        <w:rPr>
          <w:rFonts w:ascii="Arial" w:hAnsi="Arial" w:cs="Arial"/>
        </w:rPr>
        <w:t>здійснення</w:t>
      </w:r>
      <w:proofErr w:type="spellEnd"/>
      <w:r>
        <w:rPr>
          <w:rFonts w:ascii="Arial" w:hAnsi="Arial" w:cs="Arial"/>
        </w:rPr>
        <w:t xml:space="preserve"> страхового </w:t>
      </w:r>
      <w:proofErr w:type="spellStart"/>
      <w:r>
        <w:rPr>
          <w:rFonts w:ascii="Arial" w:hAnsi="Arial" w:cs="Arial"/>
        </w:rPr>
        <w:t>відшкодування</w:t>
      </w:r>
      <w:proofErr w:type="spellEnd"/>
      <w:r>
        <w:rPr>
          <w:rFonts w:ascii="Arial" w:hAnsi="Arial" w:cs="Arial"/>
        </w:rPr>
        <w:t xml:space="preserve">. За </w:t>
      </w:r>
      <w:proofErr w:type="spellStart"/>
      <w:r>
        <w:rPr>
          <w:rFonts w:ascii="Arial" w:hAnsi="Arial" w:cs="Arial"/>
        </w:rPr>
        <w:t>письмовою</w:t>
      </w:r>
      <w:proofErr w:type="spellEnd"/>
      <w:r>
        <w:rPr>
          <w:rFonts w:ascii="Arial" w:hAnsi="Arial" w:cs="Arial"/>
        </w:rPr>
        <w:t xml:space="preserve"> </w:t>
      </w:r>
      <w:proofErr w:type="spellStart"/>
      <w:r>
        <w:rPr>
          <w:rFonts w:ascii="Arial" w:hAnsi="Arial" w:cs="Arial"/>
        </w:rPr>
        <w:t>заявою</w:t>
      </w:r>
      <w:proofErr w:type="spellEnd"/>
      <w:r>
        <w:rPr>
          <w:rFonts w:ascii="Arial" w:hAnsi="Arial" w:cs="Arial"/>
        </w:rPr>
        <w:t xml:space="preserve"> </w:t>
      </w:r>
      <w:proofErr w:type="spellStart"/>
      <w:r>
        <w:rPr>
          <w:rFonts w:ascii="Arial" w:hAnsi="Arial" w:cs="Arial"/>
        </w:rPr>
        <w:t>Страхувальника</w:t>
      </w:r>
      <w:proofErr w:type="spellEnd"/>
      <w:r>
        <w:rPr>
          <w:rFonts w:ascii="Arial" w:hAnsi="Arial" w:cs="Arial"/>
        </w:rPr>
        <w:t xml:space="preserve">, яка </w:t>
      </w:r>
      <w:proofErr w:type="spellStart"/>
      <w:r>
        <w:rPr>
          <w:rFonts w:ascii="Arial" w:hAnsi="Arial" w:cs="Arial"/>
        </w:rPr>
        <w:t>має</w:t>
      </w:r>
      <w:proofErr w:type="spellEnd"/>
      <w:r>
        <w:rPr>
          <w:rFonts w:ascii="Arial" w:hAnsi="Arial" w:cs="Arial"/>
        </w:rPr>
        <w:t xml:space="preserve"> бути подана Страховику до </w:t>
      </w:r>
      <w:proofErr w:type="spellStart"/>
      <w:r>
        <w:rPr>
          <w:rFonts w:ascii="Arial" w:hAnsi="Arial" w:cs="Arial"/>
        </w:rPr>
        <w:t>закінчення</w:t>
      </w:r>
      <w:proofErr w:type="spellEnd"/>
      <w:r>
        <w:rPr>
          <w:rFonts w:ascii="Arial" w:hAnsi="Arial" w:cs="Arial"/>
        </w:rPr>
        <w:t xml:space="preserve"> одного року з моменту </w:t>
      </w:r>
      <w:proofErr w:type="spellStart"/>
      <w:r>
        <w:rPr>
          <w:rFonts w:ascii="Arial" w:hAnsi="Arial" w:cs="Arial"/>
        </w:rPr>
        <w:t>настання</w:t>
      </w:r>
      <w:proofErr w:type="spellEnd"/>
      <w:r>
        <w:rPr>
          <w:rFonts w:ascii="Arial" w:hAnsi="Arial" w:cs="Arial"/>
        </w:rPr>
        <w:t xml:space="preserve"> страхового </w:t>
      </w:r>
      <w:proofErr w:type="spellStart"/>
      <w:r>
        <w:rPr>
          <w:rFonts w:ascii="Arial" w:hAnsi="Arial" w:cs="Arial"/>
        </w:rPr>
        <w:t>випадку</w:t>
      </w:r>
      <w:proofErr w:type="spellEnd"/>
      <w:r>
        <w:rPr>
          <w:rFonts w:ascii="Arial" w:hAnsi="Arial" w:cs="Arial"/>
        </w:rPr>
        <w:t xml:space="preserve">, </w:t>
      </w:r>
      <w:proofErr w:type="spellStart"/>
      <w:r>
        <w:rPr>
          <w:rFonts w:ascii="Arial" w:hAnsi="Arial" w:cs="Arial"/>
        </w:rPr>
        <w:t>термін</w:t>
      </w:r>
      <w:proofErr w:type="spellEnd"/>
      <w:r>
        <w:rPr>
          <w:rFonts w:ascii="Arial" w:hAnsi="Arial" w:cs="Arial"/>
        </w:rPr>
        <w:t xml:space="preserve"> </w:t>
      </w:r>
      <w:proofErr w:type="spellStart"/>
      <w:r>
        <w:rPr>
          <w:rFonts w:ascii="Arial" w:hAnsi="Arial" w:cs="Arial"/>
        </w:rPr>
        <w:t>подання</w:t>
      </w:r>
      <w:proofErr w:type="spellEnd"/>
      <w:r>
        <w:rPr>
          <w:rFonts w:ascii="Arial" w:hAnsi="Arial" w:cs="Arial"/>
        </w:rPr>
        <w:t xml:space="preserve"> </w:t>
      </w:r>
      <w:proofErr w:type="spellStart"/>
      <w:r>
        <w:rPr>
          <w:rFonts w:ascii="Arial" w:hAnsi="Arial" w:cs="Arial"/>
        </w:rPr>
        <w:t>вищезазначених</w:t>
      </w:r>
      <w:proofErr w:type="spellEnd"/>
      <w:r>
        <w:rPr>
          <w:rFonts w:ascii="Arial" w:hAnsi="Arial" w:cs="Arial"/>
        </w:rPr>
        <w:t xml:space="preserve"> </w:t>
      </w:r>
      <w:proofErr w:type="spellStart"/>
      <w:r>
        <w:rPr>
          <w:rFonts w:ascii="Arial" w:hAnsi="Arial" w:cs="Arial"/>
        </w:rPr>
        <w:t>документів</w:t>
      </w:r>
      <w:proofErr w:type="spellEnd"/>
      <w:r>
        <w:rPr>
          <w:rFonts w:ascii="Arial" w:hAnsi="Arial" w:cs="Arial"/>
        </w:rPr>
        <w:t xml:space="preserve"> Страховиком </w:t>
      </w:r>
      <w:proofErr w:type="spellStart"/>
      <w:r>
        <w:rPr>
          <w:rFonts w:ascii="Arial" w:hAnsi="Arial" w:cs="Arial"/>
        </w:rPr>
        <w:t>може</w:t>
      </w:r>
      <w:proofErr w:type="spellEnd"/>
      <w:r>
        <w:rPr>
          <w:rFonts w:ascii="Arial" w:hAnsi="Arial" w:cs="Arial"/>
        </w:rPr>
        <w:t xml:space="preserve"> бути </w:t>
      </w:r>
      <w:proofErr w:type="spellStart"/>
      <w:r>
        <w:rPr>
          <w:rFonts w:ascii="Arial" w:hAnsi="Arial" w:cs="Arial"/>
        </w:rPr>
        <w:t>подовжено</w:t>
      </w:r>
      <w:proofErr w:type="spellEnd"/>
      <w:r>
        <w:rPr>
          <w:rFonts w:ascii="Arial" w:hAnsi="Arial" w:cs="Arial"/>
        </w:rPr>
        <w:t xml:space="preserve">. При </w:t>
      </w:r>
      <w:proofErr w:type="spellStart"/>
      <w:r>
        <w:rPr>
          <w:rFonts w:ascii="Arial" w:hAnsi="Arial" w:cs="Arial"/>
        </w:rPr>
        <w:t>невиконанні</w:t>
      </w:r>
      <w:proofErr w:type="spellEnd"/>
      <w:r>
        <w:rPr>
          <w:rFonts w:ascii="Arial" w:hAnsi="Arial" w:cs="Arial"/>
        </w:rPr>
        <w:t xml:space="preserve"> </w:t>
      </w:r>
      <w:proofErr w:type="spellStart"/>
      <w:r>
        <w:rPr>
          <w:rFonts w:ascii="Arial" w:hAnsi="Arial" w:cs="Arial"/>
        </w:rPr>
        <w:t>цієї</w:t>
      </w:r>
      <w:proofErr w:type="spellEnd"/>
      <w:r>
        <w:rPr>
          <w:rFonts w:ascii="Arial" w:hAnsi="Arial" w:cs="Arial"/>
        </w:rPr>
        <w:t xml:space="preserve"> </w:t>
      </w:r>
      <w:proofErr w:type="spellStart"/>
      <w:r>
        <w:rPr>
          <w:rFonts w:ascii="Arial" w:hAnsi="Arial" w:cs="Arial"/>
        </w:rPr>
        <w:t>умови</w:t>
      </w:r>
      <w:proofErr w:type="spellEnd"/>
      <w:r>
        <w:rPr>
          <w:rFonts w:ascii="Arial" w:hAnsi="Arial" w:cs="Arial"/>
        </w:rPr>
        <w:t xml:space="preserve"> Страховик </w:t>
      </w:r>
      <w:proofErr w:type="spellStart"/>
      <w:r>
        <w:rPr>
          <w:rFonts w:ascii="Arial" w:hAnsi="Arial" w:cs="Arial"/>
        </w:rPr>
        <w:t>має</w:t>
      </w:r>
      <w:proofErr w:type="spellEnd"/>
      <w:r>
        <w:rPr>
          <w:rFonts w:ascii="Arial" w:hAnsi="Arial" w:cs="Arial"/>
        </w:rPr>
        <w:t xml:space="preserve"> право </w:t>
      </w:r>
      <w:proofErr w:type="spellStart"/>
      <w:r>
        <w:rPr>
          <w:rFonts w:ascii="Arial" w:hAnsi="Arial" w:cs="Arial"/>
        </w:rPr>
        <w:t>відмовити</w:t>
      </w:r>
      <w:proofErr w:type="spellEnd"/>
      <w:r>
        <w:rPr>
          <w:rFonts w:ascii="Arial" w:hAnsi="Arial" w:cs="Arial"/>
        </w:rPr>
        <w:t xml:space="preserve"> у </w:t>
      </w:r>
      <w:proofErr w:type="spellStart"/>
      <w:r>
        <w:rPr>
          <w:rFonts w:ascii="Arial" w:hAnsi="Arial" w:cs="Arial"/>
        </w:rPr>
        <w:t>виплаті</w:t>
      </w:r>
      <w:proofErr w:type="spellEnd"/>
      <w:r>
        <w:rPr>
          <w:rFonts w:ascii="Arial" w:hAnsi="Arial" w:cs="Arial"/>
        </w:rPr>
        <w:t xml:space="preserve"> страхового </w:t>
      </w:r>
      <w:proofErr w:type="spellStart"/>
      <w:r>
        <w:rPr>
          <w:rFonts w:ascii="Arial" w:hAnsi="Arial" w:cs="Arial"/>
        </w:rPr>
        <w:t>відшкодування</w:t>
      </w:r>
      <w:proofErr w:type="spellEnd"/>
      <w:r>
        <w:rPr>
          <w:rFonts w:ascii="Arial" w:hAnsi="Arial" w:cs="Arial"/>
        </w:rPr>
        <w:t>.</w:t>
      </w:r>
    </w:p>
    <w:p w:rsidR="00031AF3" w:rsidRDefault="00031AF3" w:rsidP="00031AF3">
      <w:pPr>
        <w:shd w:val="clear" w:color="auto" w:fill="FFFFFF"/>
        <w:ind w:left="540" w:hanging="540"/>
        <w:jc w:val="center"/>
        <w:rPr>
          <w:b/>
          <w:lang w:val="uk-UA"/>
        </w:rPr>
      </w:pPr>
      <w:bookmarkStart w:id="40" w:name="_Ref169347033"/>
      <w:bookmarkStart w:id="41" w:name="_Ref162684509"/>
      <w:bookmarkStart w:id="42" w:name="а12"/>
      <w:r>
        <w:rPr>
          <w:b/>
          <w:lang w:val="uk-UA"/>
        </w:rPr>
        <w:t>6.</w:t>
      </w:r>
      <w:r>
        <w:rPr>
          <w:lang w:val="uk-UA"/>
        </w:rPr>
        <w:t xml:space="preserve"> </w:t>
      </w:r>
      <w:r>
        <w:rPr>
          <w:b/>
          <w:lang w:val="uk-UA"/>
        </w:rPr>
        <w:t>ПЕРЕЛІК ДОКУМЕНТІВ, НЕОБХІДНИХ ДЛЯ ПІДТВЕРДЖЕННЯ ФАКТУ НАСТАННЯ СТРАХОВОГО ВИПАДКУ</w:t>
      </w:r>
      <w:bookmarkEnd w:id="40"/>
      <w:bookmarkEnd w:id="41"/>
    </w:p>
    <w:p w:rsidR="00031AF3" w:rsidRDefault="00031AF3" w:rsidP="00031AF3">
      <w:pPr>
        <w:pStyle w:val="VX2"/>
        <w:numPr>
          <w:ilvl w:val="1"/>
          <w:numId w:val="32"/>
        </w:numPr>
        <w:tabs>
          <w:tab w:val="clear" w:pos="705"/>
          <w:tab w:val="left" w:pos="708"/>
        </w:tabs>
        <w:ind w:left="540" w:hanging="540"/>
        <w:rPr>
          <w:rFonts w:ascii="Tahoma" w:hAnsi="Tahoma"/>
          <w:sz w:val="16"/>
        </w:rPr>
      </w:pPr>
      <w:bookmarkStart w:id="43" w:name="_Ref172348360"/>
      <w:bookmarkEnd w:id="42"/>
      <w:r>
        <w:rPr>
          <w:rFonts w:ascii="Tahoma" w:hAnsi="Tahoma"/>
          <w:sz w:val="16"/>
        </w:rPr>
        <w:t>Враховуючи особливості конкретного страхового випадку, Страховик приймає рішення щодо необхідності надання Страхувальником документів, передбачених у цьому пункті Договору.</w:t>
      </w:r>
    </w:p>
    <w:p w:rsidR="00031AF3" w:rsidRDefault="00031AF3" w:rsidP="00031AF3">
      <w:pPr>
        <w:ind w:left="540"/>
        <w:jc w:val="both"/>
        <w:rPr>
          <w:lang w:val="uk-UA"/>
        </w:rPr>
      </w:pPr>
      <w:r>
        <w:rPr>
          <w:lang w:val="uk-UA"/>
        </w:rPr>
        <w:t>Для одержання страхового відшкодування Страхувальник (</w:t>
      </w:r>
      <w:proofErr w:type="spellStart"/>
      <w:r>
        <w:rPr>
          <w:lang w:val="uk-UA"/>
        </w:rPr>
        <w:t>Вигодонабувач</w:t>
      </w:r>
      <w:proofErr w:type="spellEnd"/>
      <w:r>
        <w:rPr>
          <w:lang w:val="uk-UA"/>
        </w:rPr>
        <w:t>) повинен надати Страховикові оригінали або належним чином завірені копії таких документів, що підтверджують факт настання страхового випадку, його причини та розмір збитку:</w:t>
      </w:r>
      <w:bookmarkEnd w:id="43"/>
    </w:p>
    <w:p w:rsidR="00031AF3" w:rsidRDefault="00031AF3" w:rsidP="00031AF3">
      <w:pPr>
        <w:pStyle w:val="af2"/>
        <w:numPr>
          <w:ilvl w:val="2"/>
          <w:numId w:val="32"/>
        </w:numPr>
        <w:tabs>
          <w:tab w:val="num" w:pos="540"/>
        </w:tabs>
        <w:ind w:left="540" w:hanging="540"/>
        <w:rPr>
          <w:sz w:val="16"/>
          <w:szCs w:val="16"/>
        </w:rPr>
      </w:pPr>
      <w:r>
        <w:rPr>
          <w:sz w:val="16"/>
          <w:szCs w:val="16"/>
        </w:rPr>
        <w:t>Письмова Заява про виплату страхового відшкодування;</w:t>
      </w:r>
    </w:p>
    <w:p w:rsidR="00031AF3" w:rsidRDefault="00031AF3" w:rsidP="00031AF3">
      <w:pPr>
        <w:pStyle w:val="af2"/>
        <w:numPr>
          <w:ilvl w:val="2"/>
          <w:numId w:val="32"/>
        </w:numPr>
        <w:tabs>
          <w:tab w:val="num" w:pos="540"/>
        </w:tabs>
        <w:ind w:left="540" w:hanging="540"/>
        <w:rPr>
          <w:sz w:val="16"/>
          <w:szCs w:val="16"/>
        </w:rPr>
      </w:pPr>
      <w:r>
        <w:rPr>
          <w:sz w:val="16"/>
          <w:szCs w:val="16"/>
        </w:rPr>
        <w:t>Оригінал Договору (або документальне обґрунтування неможливості пред’явити оригінал Договору);</w:t>
      </w:r>
    </w:p>
    <w:p w:rsidR="00031AF3" w:rsidRDefault="00031AF3" w:rsidP="00031AF3">
      <w:pPr>
        <w:pStyle w:val="af2"/>
        <w:numPr>
          <w:ilvl w:val="2"/>
          <w:numId w:val="32"/>
        </w:numPr>
        <w:tabs>
          <w:tab w:val="num" w:pos="540"/>
        </w:tabs>
        <w:ind w:left="540" w:hanging="540"/>
        <w:rPr>
          <w:sz w:val="16"/>
          <w:szCs w:val="16"/>
        </w:rPr>
      </w:pPr>
      <w:r>
        <w:rPr>
          <w:sz w:val="16"/>
          <w:szCs w:val="16"/>
        </w:rPr>
        <w:t>Документи, що підтверджують право володіння та (або) користування та (або) розпорядження застрахованим майном;</w:t>
      </w:r>
    </w:p>
    <w:p w:rsidR="00031AF3" w:rsidRDefault="00031AF3" w:rsidP="00031AF3">
      <w:pPr>
        <w:pStyle w:val="af2"/>
        <w:numPr>
          <w:ilvl w:val="2"/>
          <w:numId w:val="32"/>
        </w:numPr>
        <w:tabs>
          <w:tab w:val="num" w:pos="540"/>
        </w:tabs>
        <w:ind w:left="540" w:hanging="540"/>
        <w:rPr>
          <w:sz w:val="16"/>
          <w:szCs w:val="16"/>
        </w:rPr>
      </w:pPr>
      <w:r>
        <w:rPr>
          <w:sz w:val="16"/>
          <w:szCs w:val="16"/>
        </w:rPr>
        <w:t>Документи  компетентних органів або наглядових органів про факт і обставини настання події, що може бути визнана страховим випадком, із зазначенням повного імені (назви) власника (користувача) застрахованого майна; місця й часу пошкодження (знищення) цього майна; причин завдання збитку; переліку пошкоджень, завданих застрахованому майну із зазначенням розміру збитку, що відповідає характеру страхового випадку. Залежно від характеру настання події і її обставин такими документами можуть бути документи відповідної компетентної установи або організації:</w:t>
      </w:r>
    </w:p>
    <w:p w:rsidR="00031AF3" w:rsidRDefault="00031AF3" w:rsidP="00031AF3">
      <w:pPr>
        <w:ind w:left="540"/>
        <w:jc w:val="both"/>
        <w:rPr>
          <w:lang w:val="uk-UA"/>
        </w:rPr>
      </w:pPr>
      <w:r>
        <w:rPr>
          <w:lang w:val="uk-UA"/>
        </w:rPr>
        <w:t>а) при настанні збитків у результаті пожежі внаслідок дії кожного із застрахованих ризиків:</w:t>
      </w:r>
    </w:p>
    <w:p w:rsidR="00031AF3" w:rsidRDefault="00031AF3" w:rsidP="00031AF3">
      <w:pPr>
        <w:ind w:left="540"/>
        <w:jc w:val="both"/>
        <w:rPr>
          <w:lang w:val="uk-UA"/>
        </w:rPr>
      </w:pPr>
      <w:r>
        <w:rPr>
          <w:lang w:val="uk-UA"/>
        </w:rPr>
        <w:t>- акт про пожежу, висновок органів Державного пожежного нагляду про пожежу із зазначенням причини її виникнення;</w:t>
      </w:r>
    </w:p>
    <w:p w:rsidR="00031AF3" w:rsidRDefault="00031AF3" w:rsidP="00031AF3">
      <w:pPr>
        <w:ind w:left="540"/>
        <w:jc w:val="both"/>
        <w:rPr>
          <w:lang w:val="uk-UA"/>
        </w:rPr>
      </w:pPr>
      <w:r>
        <w:rPr>
          <w:lang w:val="uk-UA"/>
        </w:rPr>
        <w:t>б) при настанні збитків у результаті впливу стихійного явища, а також удару блискавки:</w:t>
      </w:r>
    </w:p>
    <w:p w:rsidR="00031AF3" w:rsidRDefault="00031AF3" w:rsidP="00031AF3">
      <w:pPr>
        <w:ind w:left="540"/>
        <w:jc w:val="both"/>
        <w:rPr>
          <w:lang w:val="uk-UA"/>
        </w:rPr>
      </w:pPr>
      <w:r>
        <w:rPr>
          <w:lang w:val="uk-UA"/>
        </w:rPr>
        <w:t>- довідка з метеорологічної служби або МНС із описом природних подій (на дату настання події в районі події), що стали причиною пошкодження та (або) знищення застрахованого майна (у випадку бурі, урагану, шторму у довідці повинні бути зазначені відомості про середню швидкість вітру);</w:t>
      </w:r>
    </w:p>
    <w:p w:rsidR="00031AF3" w:rsidRDefault="00031AF3" w:rsidP="00031AF3">
      <w:pPr>
        <w:ind w:left="540"/>
        <w:jc w:val="both"/>
        <w:rPr>
          <w:lang w:val="uk-UA"/>
        </w:rPr>
      </w:pPr>
      <w:r>
        <w:rPr>
          <w:lang w:val="uk-UA"/>
        </w:rPr>
        <w:t>в) при настанні збитків у результаті пошкодження водою із систем водопостачання, опалення, каналізації, систем пожежогасіння:</w:t>
      </w:r>
    </w:p>
    <w:p w:rsidR="00031AF3" w:rsidRDefault="00031AF3" w:rsidP="00031AF3">
      <w:pPr>
        <w:ind w:left="540"/>
        <w:jc w:val="both"/>
        <w:rPr>
          <w:lang w:val="uk-UA"/>
        </w:rPr>
      </w:pPr>
      <w:r>
        <w:rPr>
          <w:lang w:val="uk-UA"/>
        </w:rPr>
        <w:t>- акт спеціалізованих служб, що експлуатують водопровідні й інші аналогічні мережі, з описом причини виходу з ладу даних систем і визначенням винної сторони, якщо така встановлена;</w:t>
      </w:r>
    </w:p>
    <w:p w:rsidR="00031AF3" w:rsidRDefault="00031AF3" w:rsidP="00031AF3">
      <w:pPr>
        <w:ind w:left="540"/>
        <w:jc w:val="both"/>
        <w:rPr>
          <w:lang w:val="uk-UA"/>
        </w:rPr>
      </w:pPr>
      <w:r>
        <w:rPr>
          <w:lang w:val="uk-UA"/>
        </w:rPr>
        <w:t>- довідка житлово-експлуатаційного управління (або інших подібних організацій), якщо будинок житловий;</w:t>
      </w:r>
    </w:p>
    <w:p w:rsidR="00031AF3" w:rsidRDefault="00031AF3" w:rsidP="00031AF3">
      <w:pPr>
        <w:ind w:left="540"/>
        <w:jc w:val="both"/>
        <w:rPr>
          <w:lang w:val="uk-UA"/>
        </w:rPr>
      </w:pPr>
      <w:r>
        <w:rPr>
          <w:lang w:val="uk-UA"/>
        </w:rPr>
        <w:t>- на вимогу Страховика та за його рахунок - акт (висновок) незалежної експертизи про причини настання збитків та їх розмір, в разі неможливості отримання відповідної довідки від компетентного органу або в разі якщо в отриманій довідці не визначено чи причин настання збитків, чи їх розмір;</w:t>
      </w:r>
    </w:p>
    <w:p w:rsidR="00031AF3" w:rsidRDefault="00031AF3" w:rsidP="00031AF3">
      <w:pPr>
        <w:ind w:left="540"/>
        <w:jc w:val="both"/>
        <w:rPr>
          <w:lang w:val="uk-UA"/>
        </w:rPr>
      </w:pPr>
      <w:r>
        <w:rPr>
          <w:lang w:val="uk-UA"/>
        </w:rPr>
        <w:t>г) при завданні збитків у результаті вибуху:</w:t>
      </w:r>
    </w:p>
    <w:p w:rsidR="00031AF3" w:rsidRDefault="00031AF3" w:rsidP="00031AF3">
      <w:pPr>
        <w:ind w:left="540"/>
        <w:jc w:val="both"/>
        <w:rPr>
          <w:lang w:val="uk-UA"/>
        </w:rPr>
      </w:pPr>
      <w:r>
        <w:rPr>
          <w:lang w:val="uk-UA"/>
        </w:rPr>
        <w:t>- акти або довідки державних органів, що здійснюють нагляд за умовами експлуатації силових агрегатів (газопровідних мереж), про причини завдання збитку, із зазначенням технічних дефектів, порушень норм експлуатації й винних осіб;</w:t>
      </w:r>
    </w:p>
    <w:p w:rsidR="00031AF3" w:rsidRDefault="00031AF3" w:rsidP="00031AF3">
      <w:pPr>
        <w:ind w:left="540"/>
        <w:jc w:val="both"/>
        <w:rPr>
          <w:lang w:val="uk-UA"/>
        </w:rPr>
      </w:pPr>
      <w:r>
        <w:rPr>
          <w:lang w:val="uk-UA"/>
        </w:rPr>
        <w:t>- довідка житлово-експлуатаційного управління (або інших подібних організацій) у випадку, якщо будинок житловий;</w:t>
      </w:r>
    </w:p>
    <w:p w:rsidR="00031AF3" w:rsidRDefault="00031AF3" w:rsidP="00031AF3">
      <w:pPr>
        <w:ind w:left="540"/>
        <w:jc w:val="both"/>
        <w:rPr>
          <w:lang w:val="uk-UA"/>
        </w:rPr>
      </w:pPr>
      <w:r>
        <w:rPr>
          <w:lang w:val="uk-UA"/>
        </w:rPr>
        <w:t>- на вимогу Страховика та за його рахунок - акт (висновок) незалежної експертизи про причини настання збитків та їх розмір, в разі неможливості отримання відповідної довідки від компетентного органу або в разі якщо в отриманій довідці не визначено чи причин настання збитків, чи їх розмір;</w:t>
      </w:r>
    </w:p>
    <w:p w:rsidR="00031AF3" w:rsidRDefault="00031AF3" w:rsidP="00031AF3">
      <w:pPr>
        <w:ind w:left="540"/>
        <w:jc w:val="both"/>
        <w:rPr>
          <w:lang w:val="uk-UA"/>
        </w:rPr>
      </w:pPr>
      <w:r>
        <w:rPr>
          <w:lang w:val="uk-UA"/>
        </w:rPr>
        <w:t>ґ) при настанні збитків у результаті крадіжки зі зламом, грабежу, розбою або інших протиправних дій третіх осіб:</w:t>
      </w:r>
    </w:p>
    <w:p w:rsidR="00031AF3" w:rsidRDefault="00031AF3" w:rsidP="00031AF3">
      <w:pPr>
        <w:ind w:left="540"/>
        <w:jc w:val="both"/>
        <w:rPr>
          <w:lang w:val="uk-UA"/>
        </w:rPr>
      </w:pPr>
      <w:r>
        <w:rPr>
          <w:lang w:val="uk-UA"/>
        </w:rPr>
        <w:t>- копія заяви Страхувальника про те, що трапилося, в органи внутрішніх справ про відкриття кримінального провадження;</w:t>
      </w:r>
    </w:p>
    <w:p w:rsidR="00031AF3" w:rsidRDefault="00031AF3" w:rsidP="00031AF3">
      <w:pPr>
        <w:ind w:left="540"/>
        <w:jc w:val="both"/>
        <w:rPr>
          <w:lang w:val="uk-UA"/>
        </w:rPr>
      </w:pPr>
      <w:r>
        <w:rPr>
          <w:lang w:val="uk-UA"/>
        </w:rPr>
        <w:t xml:space="preserve">- повідомлення слідчого, прокурора про відкриття кримінального провадження та початок досудового розслідування із даними та відомостями, внесеними до Єдиного реєстру досудових розслідувань (або витяг з Єдиного реєстру досудових розслідувань, виданий </w:t>
      </w:r>
      <w:r>
        <w:rPr>
          <w:lang w:val="uk-UA"/>
        </w:rPr>
        <w:lastRenderedPageBreak/>
        <w:t>компетентним органом згідно вимог Кримінально-процесуального Кодексу України) за фактом протиправних дій із зазначенням: дати звернення до органу МВС; повного імені (назви) власника (користувача) застрахованого майна; місця та часу викрадення протиправних дій; переліку викраденого (ушкодженого) застрахованого майна з його ідентифікацією; номеру кримінального провадження, статті, за якою відкрито кримінальне провадження та органу, який проводить досудове розслідування;</w:t>
      </w:r>
    </w:p>
    <w:p w:rsidR="00031AF3" w:rsidRDefault="00031AF3" w:rsidP="00031AF3">
      <w:pPr>
        <w:ind w:left="540"/>
        <w:jc w:val="both"/>
        <w:rPr>
          <w:lang w:val="uk-UA"/>
        </w:rPr>
      </w:pPr>
      <w:r>
        <w:rPr>
          <w:lang w:val="uk-UA"/>
        </w:rPr>
        <w:t>- постанова про закриття/зупинення кримінального провадження або витяг з Єдиного реєстру досудових розслідувань, виданий компетентним органом згідно вимог Кримінально-процесуального Кодексу України станом через два місяці з моменту відкриття кримінального провадження;</w:t>
      </w:r>
    </w:p>
    <w:p w:rsidR="00031AF3" w:rsidRDefault="00031AF3" w:rsidP="00031AF3">
      <w:pPr>
        <w:ind w:left="540"/>
        <w:jc w:val="both"/>
        <w:rPr>
          <w:lang w:val="uk-UA"/>
        </w:rPr>
      </w:pPr>
      <w:r>
        <w:rPr>
          <w:lang w:val="uk-UA"/>
        </w:rPr>
        <w:t>- за наявності охорони, забезпеченої сторонньою організацією, копія договору з охоронним підприємством або позавідомчою охороною на здійснення охорони застрахованих приміщень й іншого майна;</w:t>
      </w:r>
    </w:p>
    <w:p w:rsidR="00031AF3" w:rsidRDefault="00031AF3" w:rsidP="00031AF3">
      <w:pPr>
        <w:ind w:left="540"/>
        <w:jc w:val="both"/>
        <w:rPr>
          <w:lang w:val="uk-UA"/>
        </w:rPr>
      </w:pPr>
      <w:r>
        <w:rPr>
          <w:lang w:val="uk-UA"/>
        </w:rPr>
        <w:t>- за наявності систем охоронної сигналізації, документи з даними про спрацювання систем сигналізації; документи, що підтверджують одержання сигналу тривоги на пульт охоронного підприємства або позавідомчої охорони й виїзд групи затримки;</w:t>
      </w:r>
    </w:p>
    <w:p w:rsidR="00031AF3" w:rsidRDefault="00031AF3" w:rsidP="00031AF3">
      <w:pPr>
        <w:ind w:left="540"/>
        <w:jc w:val="both"/>
        <w:rPr>
          <w:lang w:val="uk-UA"/>
        </w:rPr>
      </w:pPr>
      <w:r>
        <w:rPr>
          <w:lang w:val="uk-UA"/>
        </w:rPr>
        <w:t>д) при настанні збитків у результаті падіння пілотованого літального апарата:</w:t>
      </w:r>
    </w:p>
    <w:p w:rsidR="00031AF3" w:rsidRDefault="00031AF3" w:rsidP="00031AF3">
      <w:pPr>
        <w:ind w:left="540"/>
        <w:jc w:val="both"/>
        <w:rPr>
          <w:lang w:val="uk-UA"/>
        </w:rPr>
      </w:pPr>
      <w:r>
        <w:rPr>
          <w:lang w:val="uk-UA"/>
        </w:rPr>
        <w:t>- довідка із МНС або іншого компетентного державного органу із зазначенням причин і розміру збитку.</w:t>
      </w:r>
    </w:p>
    <w:p w:rsidR="00031AF3" w:rsidRDefault="00031AF3" w:rsidP="00031AF3">
      <w:pPr>
        <w:pStyle w:val="af2"/>
        <w:tabs>
          <w:tab w:val="num" w:pos="2226"/>
        </w:tabs>
        <w:ind w:left="540" w:hanging="540"/>
        <w:rPr>
          <w:sz w:val="16"/>
          <w:szCs w:val="16"/>
        </w:rPr>
      </w:pPr>
      <w:r>
        <w:rPr>
          <w:sz w:val="16"/>
          <w:szCs w:val="16"/>
        </w:rPr>
        <w:t>6.1.5. Копія постанови про закриття/зупинення кримінального провадження або витяг з Єдиного реєстру досудових розслідувань, виданий компетентним органом згідно вимог Кримінально-процесуального Кодексу України станом через два місяці з моменту відкриття кримінального провадження - в усіх випадках, коли в розслідуванні обставин, що спричинили завдання збитку, брали участь органи МВС, прокуратури й інші правоохоронні органи;</w:t>
      </w:r>
    </w:p>
    <w:p w:rsidR="00031AF3" w:rsidRDefault="00031AF3" w:rsidP="00031AF3">
      <w:pPr>
        <w:pStyle w:val="af2"/>
        <w:tabs>
          <w:tab w:val="num" w:pos="2226"/>
        </w:tabs>
        <w:ind w:left="540" w:hanging="540"/>
        <w:rPr>
          <w:sz w:val="16"/>
          <w:szCs w:val="16"/>
        </w:rPr>
      </w:pPr>
      <w:r>
        <w:rPr>
          <w:sz w:val="16"/>
          <w:szCs w:val="16"/>
        </w:rPr>
        <w:t>6.1.6. Перелік пошкоджених та (або) знищених застрахованих об’єктів майна із зазначенням і підтвердженням їхньої вартості;</w:t>
      </w:r>
    </w:p>
    <w:p w:rsidR="00031AF3" w:rsidRDefault="00031AF3" w:rsidP="00031AF3">
      <w:pPr>
        <w:pStyle w:val="af2"/>
        <w:tabs>
          <w:tab w:val="num" w:pos="2226"/>
        </w:tabs>
        <w:ind w:left="540" w:hanging="540"/>
        <w:rPr>
          <w:sz w:val="16"/>
          <w:szCs w:val="16"/>
        </w:rPr>
      </w:pPr>
      <w:r>
        <w:rPr>
          <w:sz w:val="16"/>
          <w:szCs w:val="16"/>
        </w:rPr>
        <w:t>6.1.7. На вимогу Страховика бухгалтерські документи (виписки з інвентарних книг, рахунки, накладні на придбане майно, виписки з книг складського обліку тощо); акти інвентаризації – тільки для юридичних осіб, й інші необхідні документи, що підтверджують вартість застрахованого майна;</w:t>
      </w:r>
    </w:p>
    <w:p w:rsidR="00031AF3" w:rsidRDefault="00031AF3" w:rsidP="00031AF3">
      <w:pPr>
        <w:pStyle w:val="af2"/>
        <w:tabs>
          <w:tab w:val="num" w:pos="2226"/>
        </w:tabs>
        <w:ind w:left="540" w:hanging="540"/>
        <w:rPr>
          <w:sz w:val="16"/>
          <w:szCs w:val="16"/>
        </w:rPr>
      </w:pPr>
      <w:r>
        <w:rPr>
          <w:sz w:val="16"/>
          <w:szCs w:val="16"/>
        </w:rPr>
        <w:t>6.1.8. На вимогу Страховика копію рішення суду, що набрало законної сили у випадку, якщо у зв’язку з настанням страхового випадку відкрите провадження у справі в судовому порядку;</w:t>
      </w:r>
    </w:p>
    <w:p w:rsidR="00031AF3" w:rsidRDefault="00031AF3" w:rsidP="00031AF3">
      <w:pPr>
        <w:pStyle w:val="af2"/>
        <w:tabs>
          <w:tab w:val="num" w:pos="2226"/>
        </w:tabs>
        <w:ind w:left="540" w:hanging="540"/>
        <w:rPr>
          <w:sz w:val="16"/>
          <w:szCs w:val="16"/>
        </w:rPr>
      </w:pPr>
      <w:r>
        <w:rPr>
          <w:sz w:val="16"/>
          <w:szCs w:val="16"/>
        </w:rPr>
        <w:t>6.1.9. Документи, що підтверджують вартість необхідних витрат на ремонт пошкодженого застрахованого об’єкта майна – кошторис ремонтних робіт, рахунок-фактура, наряд-замовлення, акт приймання-передачі виконаних робіт тощо;</w:t>
      </w:r>
    </w:p>
    <w:p w:rsidR="00031AF3" w:rsidRDefault="00031AF3" w:rsidP="00031AF3">
      <w:pPr>
        <w:pStyle w:val="af2"/>
        <w:tabs>
          <w:tab w:val="num" w:pos="2226"/>
        </w:tabs>
        <w:ind w:left="540" w:hanging="540"/>
        <w:rPr>
          <w:sz w:val="16"/>
          <w:szCs w:val="16"/>
        </w:rPr>
      </w:pPr>
      <w:r>
        <w:rPr>
          <w:sz w:val="16"/>
          <w:szCs w:val="16"/>
        </w:rPr>
        <w:t>6.1.10. Документи, що підтверджують розмір необхідних, розумних і доцільних витрат, здійснених з метою запобігання й зменшення розміру збитку й рятування застрахованого майна, а також інших видів витрат, зазнаних внаслідок настання страхового випадку, якщо їхнє відшкодування передбачене Договором;</w:t>
      </w:r>
    </w:p>
    <w:p w:rsidR="00031AF3" w:rsidRDefault="00031AF3" w:rsidP="00031AF3">
      <w:pPr>
        <w:pStyle w:val="af2"/>
        <w:tabs>
          <w:tab w:val="num" w:pos="2226"/>
        </w:tabs>
        <w:ind w:left="540" w:hanging="540"/>
        <w:rPr>
          <w:sz w:val="16"/>
          <w:szCs w:val="16"/>
        </w:rPr>
      </w:pPr>
      <w:r>
        <w:rPr>
          <w:sz w:val="16"/>
          <w:szCs w:val="16"/>
        </w:rPr>
        <w:t>6.1.11. Інші документи на письмовий запит Страховика щодо факту настання, обставин, причини страхового випадку, розміру зазнаних збитків, а також майнового інтересу особи, яка є одержувачем страхового відшкодування.</w:t>
      </w:r>
    </w:p>
    <w:p w:rsidR="00031AF3" w:rsidRDefault="00031AF3" w:rsidP="00031AF3">
      <w:pPr>
        <w:pStyle w:val="VX2"/>
        <w:numPr>
          <w:ilvl w:val="1"/>
          <w:numId w:val="32"/>
        </w:numPr>
        <w:tabs>
          <w:tab w:val="clear" w:pos="705"/>
          <w:tab w:val="left" w:pos="708"/>
        </w:tabs>
        <w:ind w:left="540" w:hanging="540"/>
        <w:rPr>
          <w:rFonts w:ascii="Tahoma" w:hAnsi="Tahoma"/>
          <w:sz w:val="16"/>
        </w:rPr>
      </w:pPr>
      <w:r>
        <w:rPr>
          <w:rFonts w:ascii="Tahoma" w:hAnsi="Tahoma"/>
          <w:sz w:val="16"/>
        </w:rPr>
        <w:t>Документи, необхідні для здійснення виплати страхового відшкодування, надаються Страховикові у формі оригіналів, нотаріально засвідчених копій; простих копій, за умови надання можливості Страховикові звірити ці копії з оригіналами документів. Страховик залишає копії документів, а оригінали повертає Страхувальнику.</w:t>
      </w:r>
    </w:p>
    <w:p w:rsidR="00031AF3" w:rsidRDefault="00031AF3" w:rsidP="00031AF3">
      <w:pPr>
        <w:numPr>
          <w:ilvl w:val="1"/>
          <w:numId w:val="32"/>
        </w:numPr>
        <w:ind w:left="540" w:hanging="540"/>
        <w:jc w:val="both"/>
        <w:rPr>
          <w:lang w:val="uk-UA"/>
        </w:rPr>
      </w:pPr>
      <w:r>
        <w:rPr>
          <w:lang w:val="uk-UA"/>
        </w:rPr>
        <w:t xml:space="preserve">Якщо документи, необхідні для здійснення виплати страхового відшкодування, не надані в повному обсязі та (або) в належній формі, або оформлені з порушенням чинних норм (відсутні номер, дата, штамп, є виправлення тексту тощо), виплата страхового відшкодування не </w:t>
      </w:r>
      <w:r>
        <w:rPr>
          <w:spacing w:val="-3"/>
          <w:lang w:val="uk-UA"/>
        </w:rPr>
        <w:t xml:space="preserve">здійснюється </w:t>
      </w:r>
      <w:r>
        <w:rPr>
          <w:lang w:val="uk-UA"/>
        </w:rPr>
        <w:t xml:space="preserve">до усунення (виправлення) цих недоліків. Про наявність таких </w:t>
      </w:r>
      <w:proofErr w:type="spellStart"/>
      <w:r>
        <w:rPr>
          <w:lang w:val="uk-UA"/>
        </w:rPr>
        <w:t>невідповідностей</w:t>
      </w:r>
      <w:proofErr w:type="spellEnd"/>
      <w:r>
        <w:rPr>
          <w:lang w:val="uk-UA"/>
        </w:rPr>
        <w:t>, порушень Страховик повідомляє Страхувальника чи отримувача страхового відшкодування в письмовій формі.</w:t>
      </w:r>
    </w:p>
    <w:p w:rsidR="00031AF3" w:rsidRDefault="00031AF3" w:rsidP="00031AF3">
      <w:pPr>
        <w:numPr>
          <w:ilvl w:val="1"/>
          <w:numId w:val="32"/>
        </w:numPr>
        <w:tabs>
          <w:tab w:val="clear" w:pos="705"/>
          <w:tab w:val="left" w:pos="180"/>
          <w:tab w:val="num" w:pos="540"/>
          <w:tab w:val="num" w:pos="1506"/>
          <w:tab w:val="num" w:pos="1800"/>
        </w:tabs>
        <w:ind w:left="540" w:hanging="540"/>
        <w:jc w:val="both"/>
        <w:rPr>
          <w:lang w:val="uk-UA"/>
        </w:rPr>
      </w:pPr>
      <w:r>
        <w:rPr>
          <w:lang w:val="uk-UA"/>
        </w:rPr>
        <w:t xml:space="preserve">Для прийняття рішення про виплату страхового відшкодування, або про відмову у виплаті страхового відшкодування, Страховик має право вимагати надання додаткових документів, якщо таке надання має істотне значення для визначення обставин та наслідків події. </w:t>
      </w:r>
    </w:p>
    <w:p w:rsidR="00031AF3" w:rsidRDefault="00031AF3" w:rsidP="00031AF3">
      <w:pPr>
        <w:numPr>
          <w:ilvl w:val="0"/>
          <w:numId w:val="34"/>
        </w:numPr>
        <w:tabs>
          <w:tab w:val="left" w:pos="705"/>
        </w:tabs>
        <w:jc w:val="center"/>
        <w:rPr>
          <w:b/>
          <w:lang w:val="uk-UA"/>
        </w:rPr>
      </w:pPr>
      <w:r>
        <w:rPr>
          <w:b/>
          <w:lang w:val="uk-UA"/>
        </w:rPr>
        <w:t>ПОРЯДОК ВИЗНАЧЕННЯ РОЗМІРУ СТРАХОВОГО ВІДШКОДУВАННЯ</w:t>
      </w:r>
    </w:p>
    <w:p w:rsidR="00031AF3" w:rsidRDefault="00031AF3" w:rsidP="00031AF3">
      <w:pPr>
        <w:numPr>
          <w:ilvl w:val="1"/>
          <w:numId w:val="34"/>
        </w:numPr>
        <w:tabs>
          <w:tab w:val="left" w:pos="180"/>
        </w:tabs>
        <w:jc w:val="both"/>
        <w:rPr>
          <w:lang w:val="uk-UA"/>
        </w:rPr>
      </w:pPr>
      <w:r>
        <w:rPr>
          <w:lang w:val="uk-UA"/>
        </w:rPr>
        <w:t>Після того, як Страховик  був повідомлений про настання випадку, що має ознаки страхового та отримав всі необхідні документи, Страховик:</w:t>
      </w:r>
    </w:p>
    <w:p w:rsidR="00031AF3" w:rsidRDefault="00031AF3" w:rsidP="00031AF3">
      <w:pPr>
        <w:numPr>
          <w:ilvl w:val="2"/>
          <w:numId w:val="34"/>
        </w:numPr>
        <w:tabs>
          <w:tab w:val="left" w:pos="-900"/>
          <w:tab w:val="num" w:pos="0"/>
        </w:tabs>
        <w:ind w:left="0" w:firstLine="0"/>
        <w:jc w:val="both"/>
        <w:rPr>
          <w:lang w:val="uk-UA"/>
        </w:rPr>
      </w:pPr>
      <w:r>
        <w:rPr>
          <w:lang w:val="uk-UA"/>
        </w:rPr>
        <w:t>визначає причини та обставини настання такої події та приймає рішення про визнання події страховим випадком;</w:t>
      </w:r>
    </w:p>
    <w:p w:rsidR="00031AF3" w:rsidRDefault="00031AF3" w:rsidP="00031AF3">
      <w:pPr>
        <w:numPr>
          <w:ilvl w:val="2"/>
          <w:numId w:val="34"/>
        </w:numPr>
        <w:tabs>
          <w:tab w:val="left" w:pos="180"/>
          <w:tab w:val="num" w:pos="360"/>
        </w:tabs>
        <w:ind w:left="360" w:hanging="360"/>
        <w:jc w:val="both"/>
        <w:rPr>
          <w:lang w:val="uk-UA"/>
        </w:rPr>
      </w:pPr>
      <w:r>
        <w:rPr>
          <w:lang w:val="uk-UA"/>
        </w:rPr>
        <w:t>у випадку прийняття рішення про визнання події страховим випадком, проводить розрахунок заподіяного матеріального збитку та суми страхового відшкодування за страховим випадком (складається страховий акт);</w:t>
      </w:r>
    </w:p>
    <w:p w:rsidR="00031AF3" w:rsidRDefault="00031AF3" w:rsidP="00031AF3">
      <w:pPr>
        <w:numPr>
          <w:ilvl w:val="2"/>
          <w:numId w:val="34"/>
        </w:numPr>
        <w:tabs>
          <w:tab w:val="left" w:pos="180"/>
          <w:tab w:val="num" w:pos="360"/>
        </w:tabs>
        <w:ind w:left="360" w:hanging="360"/>
        <w:jc w:val="both"/>
        <w:rPr>
          <w:lang w:val="uk-UA"/>
        </w:rPr>
      </w:pPr>
      <w:r>
        <w:rPr>
          <w:lang w:val="uk-UA"/>
        </w:rPr>
        <w:t>здійснює виплату страхового відшкодування в строк, що передбачений цим Договором.</w:t>
      </w:r>
    </w:p>
    <w:p w:rsidR="00031AF3" w:rsidRDefault="00031AF3" w:rsidP="00031AF3">
      <w:pPr>
        <w:numPr>
          <w:ilvl w:val="1"/>
          <w:numId w:val="34"/>
        </w:numPr>
        <w:tabs>
          <w:tab w:val="left" w:pos="180"/>
          <w:tab w:val="left" w:pos="360"/>
        </w:tabs>
        <w:jc w:val="both"/>
        <w:rPr>
          <w:lang w:val="uk-UA"/>
        </w:rPr>
      </w:pPr>
      <w:bookmarkStart w:id="44" w:name="_Ref136840292"/>
      <w:r>
        <w:rPr>
          <w:lang w:val="uk-UA"/>
        </w:rPr>
        <w:t>Після одержання Заяви про настання страхового випадку та Договору, Страховик (його уповноважена особа) здійснює огляд місця події. Дата огляду узгоджується Сторонами, а результати огляду зазначаються в акті огляду ушкодження (знищення) застрахованого майна.</w:t>
      </w:r>
      <w:bookmarkEnd w:id="44"/>
    </w:p>
    <w:p w:rsidR="00031AF3" w:rsidRDefault="00031AF3" w:rsidP="00031AF3">
      <w:pPr>
        <w:numPr>
          <w:ilvl w:val="1"/>
          <w:numId w:val="34"/>
        </w:numPr>
        <w:tabs>
          <w:tab w:val="left" w:pos="180"/>
          <w:tab w:val="left" w:pos="360"/>
          <w:tab w:val="num" w:pos="851"/>
          <w:tab w:val="num" w:pos="2160"/>
        </w:tabs>
        <w:jc w:val="both"/>
        <w:rPr>
          <w:lang w:val="uk-UA"/>
        </w:rPr>
      </w:pPr>
      <w:bookmarkStart w:id="45" w:name="_Ref164162512"/>
      <w:r>
        <w:rPr>
          <w:lang w:val="uk-UA"/>
        </w:rPr>
        <w:t xml:space="preserve">Огляд </w:t>
      </w:r>
      <w:proofErr w:type="spellStart"/>
      <w:r>
        <w:rPr>
          <w:lang w:val="uk-UA"/>
        </w:rPr>
        <w:t>ушкодженного</w:t>
      </w:r>
      <w:proofErr w:type="spellEnd"/>
      <w:r>
        <w:rPr>
          <w:lang w:val="uk-UA"/>
        </w:rPr>
        <w:t xml:space="preserve"> (знищеного) застрахованого майна проводиться в присутності Страхувальника (його представника</w:t>
      </w:r>
      <w:bookmarkEnd w:id="45"/>
      <w:r>
        <w:rPr>
          <w:lang w:val="uk-UA"/>
        </w:rPr>
        <w:t>) та особи (її представника), що може бути визнано винною у заподіянні збитків, яка попередньо письмово повідомляється про дату, місце й час проведення огляду. У разі відмови такої особи, винної у заподіянні збитків, бути присутньою при проведенні огляду або її відсутності, такий огляд здійснюється без її участі.</w:t>
      </w:r>
    </w:p>
    <w:p w:rsidR="00031AF3" w:rsidRDefault="00031AF3" w:rsidP="00031AF3">
      <w:pPr>
        <w:numPr>
          <w:ilvl w:val="1"/>
          <w:numId w:val="34"/>
        </w:numPr>
        <w:tabs>
          <w:tab w:val="left" w:pos="180"/>
          <w:tab w:val="left" w:pos="360"/>
        </w:tabs>
        <w:jc w:val="both"/>
        <w:rPr>
          <w:lang w:val="uk-UA"/>
        </w:rPr>
      </w:pPr>
      <w:r>
        <w:rPr>
          <w:lang w:val="uk-UA"/>
        </w:rPr>
        <w:t>Для визначення розміру страхового відшкодування Страховик може залучати незалежного експерта. Оплата експертизи проводиться за рахунок Страховика. Страховик не відшкодовує витрати на експертизу, якщо вона була замовлена Страхувальником без узгодження із Страховиком.</w:t>
      </w:r>
    </w:p>
    <w:p w:rsidR="00031AF3" w:rsidRDefault="00031AF3" w:rsidP="00031AF3">
      <w:pPr>
        <w:numPr>
          <w:ilvl w:val="1"/>
          <w:numId w:val="36"/>
        </w:numPr>
        <w:tabs>
          <w:tab w:val="num" w:pos="360"/>
        </w:tabs>
        <w:ind w:left="360" w:hanging="360"/>
        <w:jc w:val="both"/>
        <w:rPr>
          <w:lang w:val="uk-UA"/>
        </w:rPr>
      </w:pPr>
      <w:bookmarkStart w:id="46" w:name="_Ref164160917"/>
      <w:r>
        <w:rPr>
          <w:lang w:val="uk-UA"/>
        </w:rPr>
        <w:t xml:space="preserve">Розмір заподіяного внаслідок настання страхового випадку матеріального збитку визначається: </w:t>
      </w:r>
    </w:p>
    <w:p w:rsidR="00031AF3" w:rsidRDefault="00031AF3" w:rsidP="00031AF3">
      <w:pPr>
        <w:pStyle w:val="af2"/>
        <w:numPr>
          <w:ilvl w:val="2"/>
          <w:numId w:val="36"/>
        </w:numPr>
        <w:tabs>
          <w:tab w:val="left" w:pos="360"/>
        </w:tabs>
        <w:ind w:left="360" w:hanging="360"/>
        <w:rPr>
          <w:sz w:val="16"/>
          <w:szCs w:val="16"/>
        </w:rPr>
      </w:pPr>
      <w:r>
        <w:rPr>
          <w:sz w:val="16"/>
          <w:szCs w:val="16"/>
        </w:rPr>
        <w:t xml:space="preserve">У випадку знищення застрахованого майна – у розмірі відновлювальної вартості майна </w:t>
      </w:r>
      <w:r>
        <w:rPr>
          <w:bCs/>
          <w:sz w:val="16"/>
          <w:szCs w:val="16"/>
        </w:rPr>
        <w:t xml:space="preserve">безпосередньо перед настанням </w:t>
      </w:r>
      <w:r>
        <w:rPr>
          <w:sz w:val="16"/>
          <w:szCs w:val="16"/>
        </w:rPr>
        <w:t xml:space="preserve">страхового випадку, зменшеної на розмір дійсної вартості залишків знищеного майна, придатних для подальшого використання або реалізації (крім випадків укладення Договору на підставі заявленої вартості майна). </w:t>
      </w:r>
      <w:r>
        <w:rPr>
          <w:bCs/>
          <w:sz w:val="16"/>
          <w:szCs w:val="16"/>
        </w:rPr>
        <w:t xml:space="preserve">При укладанні цього Договору на підставі заявленої вартості майна, розмір матеріального збитку визначається шляхом зменшення відновлювальної вартості застрахованого майна з урахуванням його зносу безпосередньо перед настанням страхового випадку на розмір відновлювальної вартості з урахуванням зносу залишків знищеного застрахованого майна, придатних для подальшого використання або реалізації.  </w:t>
      </w:r>
    </w:p>
    <w:p w:rsidR="00031AF3" w:rsidRDefault="00031AF3" w:rsidP="00031AF3">
      <w:pPr>
        <w:pStyle w:val="af2"/>
        <w:tabs>
          <w:tab w:val="num" w:pos="360"/>
        </w:tabs>
        <w:ind w:left="360" w:firstLine="0"/>
        <w:rPr>
          <w:bCs/>
          <w:sz w:val="16"/>
          <w:szCs w:val="16"/>
        </w:rPr>
      </w:pPr>
      <w:r>
        <w:rPr>
          <w:bCs/>
          <w:sz w:val="16"/>
          <w:szCs w:val="16"/>
        </w:rPr>
        <w:t xml:space="preserve">Вартість застрахованого майна безпосередньо перед настанням </w:t>
      </w:r>
      <w:r>
        <w:rPr>
          <w:sz w:val="16"/>
          <w:szCs w:val="16"/>
        </w:rPr>
        <w:t>страхового випадку</w:t>
      </w:r>
      <w:r>
        <w:rPr>
          <w:bCs/>
          <w:sz w:val="16"/>
          <w:szCs w:val="16"/>
        </w:rPr>
        <w:t xml:space="preserve"> та вартість залишків пошкоджених об’єктів майна, придатних для подальшого використання, визначаються на підставі </w:t>
      </w:r>
      <w:proofErr w:type="spellStart"/>
      <w:r>
        <w:rPr>
          <w:bCs/>
          <w:sz w:val="16"/>
          <w:szCs w:val="16"/>
        </w:rPr>
        <w:t>акта</w:t>
      </w:r>
      <w:proofErr w:type="spellEnd"/>
      <w:r>
        <w:rPr>
          <w:bCs/>
          <w:sz w:val="16"/>
          <w:szCs w:val="16"/>
        </w:rPr>
        <w:t xml:space="preserve"> (висновку) експертизи, проведеної суб’єктом оціночної діяльності. </w:t>
      </w:r>
    </w:p>
    <w:p w:rsidR="00031AF3" w:rsidRDefault="00031AF3" w:rsidP="00031AF3">
      <w:pPr>
        <w:ind w:left="360"/>
        <w:jc w:val="both"/>
      </w:pPr>
      <w:proofErr w:type="spellStart"/>
      <w:r>
        <w:rPr>
          <w:bCs/>
        </w:rPr>
        <w:t>Знищення</w:t>
      </w:r>
      <w:proofErr w:type="spellEnd"/>
      <w:r>
        <w:rPr>
          <w:bCs/>
        </w:rPr>
        <w:t xml:space="preserve"> майна – </w:t>
      </w:r>
      <w:proofErr w:type="spellStart"/>
      <w:r>
        <w:rPr>
          <w:bCs/>
        </w:rPr>
        <w:t>це</w:t>
      </w:r>
      <w:proofErr w:type="spellEnd"/>
      <w:r>
        <w:rPr>
          <w:bCs/>
        </w:rPr>
        <w:t xml:space="preserve"> шкода, </w:t>
      </w:r>
      <w:proofErr w:type="spellStart"/>
      <w:r>
        <w:rPr>
          <w:bCs/>
        </w:rPr>
        <w:t>заподіяна</w:t>
      </w:r>
      <w:proofErr w:type="spellEnd"/>
      <w:r>
        <w:rPr>
          <w:bCs/>
        </w:rPr>
        <w:t xml:space="preserve"> </w:t>
      </w:r>
      <w:proofErr w:type="spellStart"/>
      <w:r>
        <w:rPr>
          <w:bCs/>
        </w:rPr>
        <w:t>застрахованому</w:t>
      </w:r>
      <w:proofErr w:type="spellEnd"/>
      <w:r>
        <w:rPr>
          <w:bCs/>
        </w:rPr>
        <w:t xml:space="preserve"> майну такого </w:t>
      </w:r>
      <w:proofErr w:type="spellStart"/>
      <w:r>
        <w:rPr>
          <w:bCs/>
        </w:rPr>
        <w:t>ступеня</w:t>
      </w:r>
      <w:proofErr w:type="spellEnd"/>
      <w:r>
        <w:rPr>
          <w:bCs/>
        </w:rPr>
        <w:t xml:space="preserve">, при </w:t>
      </w:r>
      <w:proofErr w:type="spellStart"/>
      <w:r>
        <w:rPr>
          <w:bCs/>
        </w:rPr>
        <w:t>якому</w:t>
      </w:r>
      <w:proofErr w:type="spellEnd"/>
      <w:r>
        <w:rPr>
          <w:bCs/>
        </w:rPr>
        <w:t xml:space="preserve"> </w:t>
      </w:r>
      <w:r>
        <w:rPr>
          <w:lang w:val="uk-UA"/>
        </w:rPr>
        <w:t>вартість відновлювального ремонту дорівнює або більше дійсної вартості застрахованого майна безпосередньо перед настанням страхового випадку (повна конструктивна загибель (знищення)</w:t>
      </w:r>
      <w:r>
        <w:t>.</w:t>
      </w:r>
    </w:p>
    <w:p w:rsidR="00031AF3" w:rsidRDefault="00031AF3" w:rsidP="00031AF3">
      <w:pPr>
        <w:pStyle w:val="af2"/>
        <w:numPr>
          <w:ilvl w:val="2"/>
          <w:numId w:val="36"/>
        </w:numPr>
        <w:tabs>
          <w:tab w:val="num" w:pos="360"/>
        </w:tabs>
        <w:ind w:left="360" w:hanging="360"/>
        <w:rPr>
          <w:sz w:val="16"/>
          <w:szCs w:val="16"/>
        </w:rPr>
      </w:pPr>
      <w:r>
        <w:rPr>
          <w:sz w:val="16"/>
          <w:szCs w:val="16"/>
        </w:rPr>
        <w:t xml:space="preserve">У випадку викрадення застрахованого майна – у розмірі дійсної вартості майна </w:t>
      </w:r>
      <w:r>
        <w:rPr>
          <w:bCs/>
          <w:sz w:val="16"/>
          <w:szCs w:val="16"/>
        </w:rPr>
        <w:t xml:space="preserve">безпосередньо перед настанням страхового випадку з урахуванням його зносу;  </w:t>
      </w:r>
    </w:p>
    <w:p w:rsidR="00031AF3" w:rsidRDefault="00031AF3" w:rsidP="00031AF3">
      <w:pPr>
        <w:pStyle w:val="af2"/>
        <w:numPr>
          <w:ilvl w:val="2"/>
          <w:numId w:val="36"/>
        </w:numPr>
        <w:tabs>
          <w:tab w:val="num" w:pos="180"/>
        </w:tabs>
        <w:ind w:left="360" w:hanging="360"/>
        <w:rPr>
          <w:sz w:val="16"/>
          <w:szCs w:val="16"/>
        </w:rPr>
      </w:pPr>
      <w:r>
        <w:rPr>
          <w:sz w:val="16"/>
          <w:szCs w:val="16"/>
        </w:rPr>
        <w:t>При пошкодженні застрахованого майна – у розмірі витрат на його відновлювальний ремонт до стану, у якому воно перебувало безпосередньо перед настанням страхового випадку за вирахуванням</w:t>
      </w:r>
      <w:r>
        <w:rPr>
          <w:bCs/>
          <w:sz w:val="16"/>
          <w:szCs w:val="16"/>
        </w:rPr>
        <w:t xml:space="preserve"> величини фізичного зносу частин, деталей, механізмів пошкодженого майна, що підлягають заміні при проведенні відновлювального ремонту, розрахованого на момент настання страхового випадку. Розмір зазначеного вище зносу визначається на підставі відповідного </w:t>
      </w:r>
      <w:proofErr w:type="spellStart"/>
      <w:r>
        <w:rPr>
          <w:bCs/>
          <w:sz w:val="16"/>
          <w:szCs w:val="16"/>
        </w:rPr>
        <w:t>акта</w:t>
      </w:r>
      <w:proofErr w:type="spellEnd"/>
      <w:r>
        <w:rPr>
          <w:bCs/>
          <w:sz w:val="16"/>
          <w:szCs w:val="16"/>
        </w:rPr>
        <w:t xml:space="preserve"> (висновку) експертизи, проведеної суб’єктом оцінної діяльності.</w:t>
      </w:r>
    </w:p>
    <w:p w:rsidR="00031AF3" w:rsidRDefault="00031AF3" w:rsidP="00031AF3">
      <w:pPr>
        <w:pStyle w:val="af2"/>
        <w:tabs>
          <w:tab w:val="num" w:pos="360"/>
        </w:tabs>
        <w:ind w:left="360" w:firstLine="0"/>
        <w:rPr>
          <w:bCs/>
          <w:sz w:val="16"/>
          <w:szCs w:val="16"/>
        </w:rPr>
      </w:pPr>
      <w:r>
        <w:rPr>
          <w:bCs/>
          <w:sz w:val="16"/>
          <w:szCs w:val="16"/>
        </w:rPr>
        <w:t>Пошкодження майна – часткова втрата застрахованим майном своїх експлуатаційних якостей, що можуть бути відновлені з подальшим використанням майна за його призначенням. Застраховане майно вважається пошкодженим, якщо витрати на відновлення з урахуванням використання залишків майна, придатних для подальшої експлуатації або реалізації, менші дійсної вартості пошкодженого застрахованого майна безпосередньо перед настанням страхового випадку.</w:t>
      </w:r>
    </w:p>
    <w:p w:rsidR="00031AF3" w:rsidRDefault="00031AF3" w:rsidP="00031AF3">
      <w:pPr>
        <w:numPr>
          <w:ilvl w:val="1"/>
          <w:numId w:val="36"/>
        </w:numPr>
        <w:tabs>
          <w:tab w:val="num" w:pos="360"/>
        </w:tabs>
        <w:jc w:val="both"/>
        <w:rPr>
          <w:lang w:val="uk-UA"/>
        </w:rPr>
      </w:pPr>
      <w:r>
        <w:rPr>
          <w:lang w:val="uk-UA"/>
        </w:rPr>
        <w:t>Вартість відновлювального ремонту включає:</w:t>
      </w:r>
    </w:p>
    <w:p w:rsidR="00031AF3" w:rsidRDefault="00031AF3" w:rsidP="00031AF3">
      <w:pPr>
        <w:tabs>
          <w:tab w:val="num" w:pos="360"/>
        </w:tabs>
        <w:ind w:left="360"/>
        <w:jc w:val="both"/>
        <w:rPr>
          <w:lang w:val="uk-UA"/>
        </w:rPr>
      </w:pPr>
      <w:r>
        <w:rPr>
          <w:lang w:val="uk-UA"/>
        </w:rPr>
        <w:t>а) витрати на оплату вартості матеріалів, деталей, запасних частин, необхідних для ремонту (відновлення);</w:t>
      </w:r>
    </w:p>
    <w:p w:rsidR="00031AF3" w:rsidRDefault="00031AF3" w:rsidP="00031AF3">
      <w:pPr>
        <w:tabs>
          <w:tab w:val="num" w:pos="360"/>
        </w:tabs>
        <w:ind w:left="360"/>
        <w:jc w:val="both"/>
        <w:rPr>
          <w:lang w:val="uk-UA"/>
        </w:rPr>
      </w:pPr>
      <w:r>
        <w:rPr>
          <w:lang w:val="uk-UA"/>
        </w:rPr>
        <w:t>б) витрати на оплату вартості робіт з ремонту та (або) монтажу;</w:t>
      </w:r>
    </w:p>
    <w:p w:rsidR="00031AF3" w:rsidRDefault="00031AF3" w:rsidP="00031AF3">
      <w:pPr>
        <w:tabs>
          <w:tab w:val="num" w:pos="360"/>
        </w:tabs>
        <w:ind w:left="360"/>
        <w:jc w:val="both"/>
        <w:rPr>
          <w:lang w:val="uk-UA"/>
        </w:rPr>
      </w:pPr>
      <w:r>
        <w:rPr>
          <w:lang w:val="uk-UA"/>
        </w:rPr>
        <w:lastRenderedPageBreak/>
        <w:t>в) витрати на оплату вартості транспортування матеріалів, деталей, запасних частин до місця ремонту, включаючи мито й збори, а також інші витрати, необхідні для відновлення застрахованого майна до стану, у якому воно перебувало безпосередньо перед настанням страхового випадку.</w:t>
      </w:r>
    </w:p>
    <w:p w:rsidR="00031AF3" w:rsidRDefault="00031AF3" w:rsidP="00031AF3">
      <w:pPr>
        <w:numPr>
          <w:ilvl w:val="1"/>
          <w:numId w:val="36"/>
        </w:numPr>
        <w:tabs>
          <w:tab w:val="num" w:pos="360"/>
        </w:tabs>
        <w:ind w:left="360" w:hanging="360"/>
        <w:jc w:val="both"/>
        <w:rPr>
          <w:lang w:val="uk-UA"/>
        </w:rPr>
      </w:pPr>
      <w:r>
        <w:rPr>
          <w:lang w:val="uk-UA"/>
        </w:rPr>
        <w:t>Витрати на відновлювальний ремонт розраховуються виходячи з цін на матеріали, деталі, запасні частини й розцінки на ремонтні (відновлювальні) роботи, що діяли на день настання страхового випадку на підставі:</w:t>
      </w:r>
    </w:p>
    <w:p w:rsidR="00031AF3" w:rsidRDefault="00031AF3" w:rsidP="00031AF3">
      <w:pPr>
        <w:numPr>
          <w:ilvl w:val="2"/>
          <w:numId w:val="36"/>
        </w:numPr>
        <w:tabs>
          <w:tab w:val="num" w:pos="360"/>
        </w:tabs>
        <w:ind w:left="360" w:hanging="360"/>
        <w:jc w:val="both"/>
        <w:rPr>
          <w:lang w:val="uk-UA"/>
        </w:rPr>
      </w:pPr>
      <w:r>
        <w:rPr>
          <w:snapToGrid w:val="0"/>
          <w:lang w:val="uk-UA"/>
        </w:rPr>
        <w:t xml:space="preserve">калькуляції витрат на відновлення пошкодженого застрахованого майна (надалі – „калькуляція”), яка складається Страховиком, або калькуляції за актом незалежної експертизи (дослідження). Калькуляція складається на підставі середньо-регіональних цін на деталі, складові частини застрахованого майна та матеріали, які визначені довідковою літературою та/або програмним забезпеченням та середньо-регіональних </w:t>
      </w:r>
      <w:r>
        <w:rPr>
          <w:lang w:val="uk-UA"/>
        </w:rPr>
        <w:t xml:space="preserve">розцінок на аналогічні роботи </w:t>
      </w:r>
      <w:r>
        <w:rPr>
          <w:snapToGrid w:val="0"/>
          <w:lang w:val="uk-UA"/>
        </w:rPr>
        <w:t>для даного виду застрахованого майна</w:t>
      </w:r>
      <w:r>
        <w:rPr>
          <w:lang w:val="uk-UA"/>
        </w:rPr>
        <w:t>, що діють у місці проведення ремонту на момент настання страхового випадку</w:t>
      </w:r>
      <w:r>
        <w:rPr>
          <w:snapToGrid w:val="0"/>
          <w:lang w:val="uk-UA"/>
        </w:rPr>
        <w:t>;</w:t>
      </w:r>
    </w:p>
    <w:p w:rsidR="00031AF3" w:rsidRDefault="00031AF3" w:rsidP="00031AF3">
      <w:pPr>
        <w:numPr>
          <w:ilvl w:val="2"/>
          <w:numId w:val="36"/>
        </w:numPr>
        <w:tabs>
          <w:tab w:val="num" w:pos="360"/>
        </w:tabs>
        <w:ind w:left="360" w:hanging="360"/>
        <w:jc w:val="both"/>
        <w:rPr>
          <w:lang w:val="uk-UA"/>
        </w:rPr>
      </w:pPr>
      <w:r>
        <w:rPr>
          <w:lang w:val="uk-UA"/>
        </w:rPr>
        <w:t>документів ремонтної організації, що авторизована</w:t>
      </w:r>
      <w:r>
        <w:rPr>
          <w:snapToGrid w:val="0"/>
          <w:lang w:val="uk-UA"/>
        </w:rPr>
        <w:t xml:space="preserve"> або погоджена Страховиком, </w:t>
      </w:r>
      <w:r>
        <w:rPr>
          <w:lang w:val="uk-UA"/>
        </w:rPr>
        <w:t xml:space="preserve">які підтверджують необхідні витрати на ремонт застрахованого майна. Документи приймаються Страховиком за умови, що з ним було попередньо узгоджено у письмовій формі калькуляцію (при не виконанні цієї умови розрахунок проводиться згідно </w:t>
      </w:r>
      <w:r>
        <w:rPr>
          <w:b/>
          <w:lang w:val="uk-UA"/>
        </w:rPr>
        <w:t xml:space="preserve">п. </w:t>
      </w:r>
      <w:r>
        <w:rPr>
          <w:b/>
          <w:highlight w:val="lightGray"/>
          <w:lang w:val="uk-UA"/>
        </w:rPr>
        <w:t>7.7.1</w:t>
      </w:r>
      <w:r>
        <w:rPr>
          <w:b/>
          <w:lang w:val="uk-UA"/>
        </w:rPr>
        <w:t xml:space="preserve"> </w:t>
      </w:r>
      <w:r>
        <w:rPr>
          <w:lang w:val="uk-UA"/>
        </w:rPr>
        <w:t>цього Договору);</w:t>
      </w:r>
    </w:p>
    <w:p w:rsidR="00031AF3" w:rsidRDefault="00031AF3" w:rsidP="00031AF3">
      <w:pPr>
        <w:numPr>
          <w:ilvl w:val="2"/>
          <w:numId w:val="36"/>
        </w:numPr>
        <w:tabs>
          <w:tab w:val="num" w:pos="360"/>
        </w:tabs>
        <w:ind w:left="360" w:hanging="360"/>
        <w:jc w:val="both"/>
        <w:rPr>
          <w:lang w:val="uk-UA"/>
        </w:rPr>
      </w:pPr>
      <w:r>
        <w:rPr>
          <w:lang w:val="uk-UA"/>
        </w:rPr>
        <w:t>документів ремонтної організації</w:t>
      </w:r>
      <w:r>
        <w:rPr>
          <w:snapToGrid w:val="0"/>
          <w:lang w:val="uk-UA"/>
        </w:rPr>
        <w:t xml:space="preserve">, що визначена Страхувальником, </w:t>
      </w:r>
      <w:r>
        <w:rPr>
          <w:lang w:val="uk-UA"/>
        </w:rPr>
        <w:t xml:space="preserve">які підтверджують необхідні витрати на ремонт застрахованого майна. Документи приймаються Страховиком за умови, що з ним було попередньо узгоджено у письмовій формі калькуляцію (при не виконанні цієї умови розрахунок проводиться згідно п. </w:t>
      </w:r>
      <w:r>
        <w:rPr>
          <w:b/>
          <w:highlight w:val="lightGray"/>
          <w:lang w:val="uk-UA"/>
        </w:rPr>
        <w:t>7.7.1</w:t>
      </w:r>
      <w:r>
        <w:rPr>
          <w:b/>
          <w:lang w:val="uk-UA"/>
        </w:rPr>
        <w:t xml:space="preserve"> </w:t>
      </w:r>
      <w:r>
        <w:rPr>
          <w:lang w:val="uk-UA"/>
        </w:rPr>
        <w:t>цього Договору)</w:t>
      </w:r>
      <w:r>
        <w:rPr>
          <w:snapToGrid w:val="0"/>
          <w:lang w:val="uk-UA"/>
        </w:rPr>
        <w:t>;</w:t>
      </w:r>
    </w:p>
    <w:p w:rsidR="00031AF3" w:rsidRDefault="00031AF3" w:rsidP="00031AF3">
      <w:pPr>
        <w:numPr>
          <w:ilvl w:val="2"/>
          <w:numId w:val="36"/>
        </w:numPr>
        <w:tabs>
          <w:tab w:val="num" w:pos="360"/>
        </w:tabs>
        <w:ind w:left="360" w:hanging="360"/>
        <w:jc w:val="both"/>
        <w:rPr>
          <w:lang w:val="uk-UA"/>
        </w:rPr>
      </w:pPr>
      <w:r>
        <w:rPr>
          <w:lang w:val="uk-UA"/>
        </w:rPr>
        <w:t xml:space="preserve">відповідних документів, що підтверджують наявність витрат, визначених у </w:t>
      </w:r>
      <w:r>
        <w:rPr>
          <w:b/>
          <w:lang w:val="uk-UA"/>
        </w:rPr>
        <w:t>п.</w:t>
      </w:r>
      <w:r>
        <w:rPr>
          <w:b/>
          <w:highlight w:val="lightGray"/>
          <w:lang w:val="uk-UA"/>
        </w:rPr>
        <w:t>2.4</w:t>
      </w:r>
      <w:r>
        <w:rPr>
          <w:b/>
          <w:lang w:val="uk-UA"/>
        </w:rPr>
        <w:t xml:space="preserve"> </w:t>
      </w:r>
      <w:r>
        <w:rPr>
          <w:lang w:val="uk-UA"/>
        </w:rPr>
        <w:t>цього Договору.</w:t>
      </w:r>
    </w:p>
    <w:p w:rsidR="00031AF3" w:rsidRDefault="00031AF3" w:rsidP="00031AF3">
      <w:pPr>
        <w:numPr>
          <w:ilvl w:val="1"/>
          <w:numId w:val="36"/>
        </w:numPr>
        <w:tabs>
          <w:tab w:val="num" w:pos="360"/>
        </w:tabs>
        <w:ind w:left="360" w:hanging="360"/>
        <w:jc w:val="both"/>
        <w:rPr>
          <w:lang w:val="uk-UA"/>
        </w:rPr>
      </w:pPr>
      <w:r>
        <w:rPr>
          <w:lang w:val="uk-UA"/>
        </w:rPr>
        <w:t xml:space="preserve">Калькуляція </w:t>
      </w:r>
      <w:r>
        <w:rPr>
          <w:snapToGrid w:val="0"/>
          <w:lang w:val="uk-UA"/>
        </w:rPr>
        <w:t xml:space="preserve">витрат на відновлення пошкодженого застрахованого майна </w:t>
      </w:r>
      <w:r>
        <w:rPr>
          <w:lang w:val="uk-UA"/>
        </w:rPr>
        <w:t xml:space="preserve">погоджується Страховиком </w:t>
      </w:r>
      <w:r>
        <w:rPr>
          <w:b/>
          <w:lang w:val="uk-UA"/>
        </w:rPr>
        <w:t>протягом 2 (двох) робочих днів</w:t>
      </w:r>
      <w:r>
        <w:rPr>
          <w:lang w:val="uk-UA"/>
        </w:rPr>
        <w:t xml:space="preserve"> з дня її отримання. Про результат погодження Страховик повідомляє Страхувальника.</w:t>
      </w:r>
    </w:p>
    <w:p w:rsidR="00031AF3" w:rsidRDefault="00031AF3" w:rsidP="00031AF3">
      <w:pPr>
        <w:numPr>
          <w:ilvl w:val="1"/>
          <w:numId w:val="36"/>
        </w:numPr>
        <w:tabs>
          <w:tab w:val="num" w:pos="360"/>
        </w:tabs>
        <w:ind w:left="360" w:hanging="360"/>
        <w:jc w:val="both"/>
        <w:rPr>
          <w:lang w:val="uk-UA"/>
        </w:rPr>
      </w:pPr>
      <w:r>
        <w:rPr>
          <w:lang w:val="uk-UA"/>
        </w:rPr>
        <w:t xml:space="preserve">Якщо в процесі ремонту </w:t>
      </w:r>
      <w:r>
        <w:rPr>
          <w:snapToGrid w:val="0"/>
          <w:lang w:val="uk-UA"/>
        </w:rPr>
        <w:t>застрахованого</w:t>
      </w:r>
      <w:r>
        <w:rPr>
          <w:lang w:val="uk-UA"/>
        </w:rPr>
        <w:t xml:space="preserve"> майна будуть виявлені приховані пошкодження, Страхувальник повинен призупинити ремонт </w:t>
      </w:r>
      <w:r>
        <w:rPr>
          <w:snapToGrid w:val="0"/>
          <w:lang w:val="uk-UA"/>
        </w:rPr>
        <w:t>пошкодженого застрахованого майна</w:t>
      </w:r>
      <w:r>
        <w:rPr>
          <w:lang w:val="uk-UA"/>
        </w:rPr>
        <w:t xml:space="preserve"> та повідомити Страховика про такі пошкодження. В даному випадку Страховик здійснює огляд </w:t>
      </w:r>
      <w:r>
        <w:rPr>
          <w:snapToGrid w:val="0"/>
          <w:lang w:val="uk-UA"/>
        </w:rPr>
        <w:t>пошкодженого застрахованого майна</w:t>
      </w:r>
      <w:r>
        <w:rPr>
          <w:lang w:val="uk-UA"/>
        </w:rPr>
        <w:t xml:space="preserve"> в порядку, передбаченому </w:t>
      </w:r>
      <w:proofErr w:type="spellStart"/>
      <w:r>
        <w:rPr>
          <w:b/>
          <w:lang w:val="uk-UA"/>
        </w:rPr>
        <w:t>пп</w:t>
      </w:r>
      <w:proofErr w:type="spellEnd"/>
      <w:r>
        <w:rPr>
          <w:b/>
          <w:lang w:val="uk-UA"/>
        </w:rPr>
        <w:t xml:space="preserve">. </w:t>
      </w:r>
      <w:r>
        <w:fldChar w:fldCharType="begin"/>
      </w:r>
      <w:r>
        <w:rPr>
          <w:b/>
          <w:lang w:val="uk-UA"/>
        </w:rPr>
        <w:instrText xml:space="preserve"> REF _Ref136840292 \r \h  \* MERGEFORMAT </w:instrText>
      </w:r>
      <w:r>
        <w:fldChar w:fldCharType="separate"/>
      </w:r>
      <w:r>
        <w:rPr>
          <w:b/>
          <w:lang w:val="uk-UA"/>
        </w:rPr>
        <w:t>7.2</w:t>
      </w:r>
      <w:r>
        <w:fldChar w:fldCharType="end"/>
      </w:r>
      <w:r>
        <w:rPr>
          <w:b/>
          <w:lang w:val="uk-UA"/>
        </w:rPr>
        <w:t xml:space="preserve">., </w:t>
      </w:r>
      <w:r>
        <w:fldChar w:fldCharType="begin"/>
      </w:r>
      <w:r>
        <w:rPr>
          <w:b/>
          <w:lang w:val="uk-UA"/>
        </w:rPr>
        <w:instrText xml:space="preserve"> REF _Ref164162512 \r \h  \* MERGEFORMAT </w:instrText>
      </w:r>
      <w:r>
        <w:fldChar w:fldCharType="separate"/>
      </w:r>
      <w:r>
        <w:rPr>
          <w:b/>
          <w:lang w:val="uk-UA"/>
        </w:rPr>
        <w:t>7.3</w:t>
      </w:r>
      <w:r>
        <w:fldChar w:fldCharType="end"/>
      </w:r>
      <w:r>
        <w:rPr>
          <w:lang w:val="uk-UA"/>
        </w:rPr>
        <w:t xml:space="preserve"> цього Договору. У вартість відновлювального ремонту не входять:</w:t>
      </w:r>
    </w:p>
    <w:p w:rsidR="00031AF3" w:rsidRDefault="00031AF3" w:rsidP="00031AF3">
      <w:pPr>
        <w:tabs>
          <w:tab w:val="num" w:pos="360"/>
        </w:tabs>
        <w:ind w:left="360"/>
        <w:jc w:val="both"/>
        <w:rPr>
          <w:lang w:val="uk-UA"/>
        </w:rPr>
      </w:pPr>
      <w:r>
        <w:rPr>
          <w:lang w:val="uk-UA"/>
        </w:rPr>
        <w:t>а) вартість деталей, матеріалів і робіт, що не були пошкоджені внаслідок настання страхового випадку;</w:t>
      </w:r>
    </w:p>
    <w:p w:rsidR="00031AF3" w:rsidRDefault="00031AF3" w:rsidP="00031AF3">
      <w:pPr>
        <w:tabs>
          <w:tab w:val="num" w:pos="360"/>
        </w:tabs>
        <w:ind w:left="360"/>
        <w:jc w:val="both"/>
        <w:rPr>
          <w:lang w:val="uk-UA"/>
        </w:rPr>
      </w:pPr>
      <w:r>
        <w:rPr>
          <w:lang w:val="uk-UA"/>
        </w:rPr>
        <w:t>б) додаткові витрати на оплату вартості конструктивних змін, підвищення якості, поліпшення властивостей або вдосконалення попереднього стану застрахованого об’єкта майна;</w:t>
      </w:r>
    </w:p>
    <w:p w:rsidR="00031AF3" w:rsidRDefault="00031AF3" w:rsidP="00031AF3">
      <w:pPr>
        <w:tabs>
          <w:tab w:val="num" w:pos="360"/>
        </w:tabs>
        <w:ind w:left="360"/>
        <w:jc w:val="both"/>
        <w:rPr>
          <w:lang w:val="uk-UA"/>
        </w:rPr>
      </w:pPr>
      <w:r>
        <w:rPr>
          <w:lang w:val="uk-UA"/>
        </w:rPr>
        <w:t>в) витрати на оплату вартості тимчасового (допоміжного) або планового ремонту (відновлення) застрахованого об’єкта майна;</w:t>
      </w:r>
    </w:p>
    <w:p w:rsidR="00031AF3" w:rsidRDefault="00031AF3" w:rsidP="00031AF3">
      <w:pPr>
        <w:tabs>
          <w:tab w:val="num" w:pos="360"/>
        </w:tabs>
        <w:ind w:left="360"/>
        <w:jc w:val="both"/>
        <w:rPr>
          <w:lang w:val="uk-UA"/>
        </w:rPr>
      </w:pPr>
      <w:r>
        <w:rPr>
          <w:lang w:val="uk-UA"/>
        </w:rPr>
        <w:t>г) витрати на оплату вартості профілактичного ремонту й обслуговування застрахованого об’єкта майна, а також інші витрати, не пов’язані зі страховим випадком;</w:t>
      </w:r>
    </w:p>
    <w:p w:rsidR="00031AF3" w:rsidRDefault="00031AF3" w:rsidP="00031AF3">
      <w:pPr>
        <w:tabs>
          <w:tab w:val="num" w:pos="360"/>
        </w:tabs>
        <w:ind w:left="360"/>
        <w:jc w:val="both"/>
        <w:rPr>
          <w:lang w:val="uk-UA"/>
        </w:rPr>
      </w:pPr>
      <w:r>
        <w:rPr>
          <w:lang w:val="uk-UA"/>
        </w:rPr>
        <w:t>ґ) додаткові витрати на оплату вартості термінових робіт;</w:t>
      </w:r>
    </w:p>
    <w:p w:rsidR="00031AF3" w:rsidRDefault="00031AF3" w:rsidP="00031AF3">
      <w:pPr>
        <w:tabs>
          <w:tab w:val="num" w:pos="360"/>
        </w:tabs>
        <w:ind w:left="360"/>
        <w:jc w:val="both"/>
        <w:rPr>
          <w:lang w:val="uk-UA"/>
        </w:rPr>
      </w:pPr>
      <w:r>
        <w:rPr>
          <w:lang w:val="uk-UA"/>
        </w:rPr>
        <w:t>д) додаткові витрати на оплату вартості послуг термінового (прискореного) доставлення, у тому числі авіаперевезень, деталей, запасних частин, вузлів і матеріалів, необхідних для проведення ремонту;</w:t>
      </w:r>
    </w:p>
    <w:p w:rsidR="00031AF3" w:rsidRDefault="00031AF3" w:rsidP="00031AF3">
      <w:pPr>
        <w:tabs>
          <w:tab w:val="num" w:pos="360"/>
        </w:tabs>
        <w:ind w:left="360"/>
        <w:jc w:val="both"/>
        <w:rPr>
          <w:lang w:val="uk-UA"/>
        </w:rPr>
      </w:pPr>
      <w:r>
        <w:rPr>
          <w:lang w:val="uk-UA"/>
        </w:rPr>
        <w:t>е) вартість витрат під час проведення ремонтних робіт на додаткову заробітну плату й матеріальне заохочення працівників, інших фахівців;</w:t>
      </w:r>
    </w:p>
    <w:p w:rsidR="00031AF3" w:rsidRDefault="00031AF3" w:rsidP="00031AF3">
      <w:pPr>
        <w:tabs>
          <w:tab w:val="num" w:pos="360"/>
        </w:tabs>
        <w:ind w:left="360"/>
        <w:jc w:val="both"/>
        <w:rPr>
          <w:lang w:val="uk-UA"/>
        </w:rPr>
      </w:pPr>
      <w:r>
        <w:rPr>
          <w:lang w:val="uk-UA"/>
        </w:rPr>
        <w:t>є) інші витрати, здійснені понад необхідні.</w:t>
      </w:r>
    </w:p>
    <w:p w:rsidR="00031AF3" w:rsidRDefault="00031AF3" w:rsidP="00031AF3">
      <w:pPr>
        <w:numPr>
          <w:ilvl w:val="1"/>
          <w:numId w:val="36"/>
        </w:numPr>
        <w:ind w:left="360" w:hanging="360"/>
        <w:jc w:val="both"/>
        <w:rPr>
          <w:lang w:val="uk-UA"/>
        </w:rPr>
      </w:pPr>
      <w:r>
        <w:rPr>
          <w:lang w:val="uk-UA"/>
        </w:rPr>
        <w:t>При страхуванні товарно-матеріальних цінностей розмір страхового відшкодування розраховується виходячи з кількості товару, що перебуває в межах місця страхування, що визначене в цьому Договорі, на момент настання страхового випадку.</w:t>
      </w:r>
    </w:p>
    <w:p w:rsidR="00031AF3" w:rsidRDefault="00031AF3" w:rsidP="00031AF3">
      <w:pPr>
        <w:ind w:left="360" w:firstLine="15"/>
        <w:jc w:val="both"/>
        <w:rPr>
          <w:lang w:val="uk-UA"/>
        </w:rPr>
      </w:pPr>
      <w:r>
        <w:rPr>
          <w:lang w:val="uk-UA"/>
        </w:rPr>
        <w:t>При пошкодженні (знищенні, втраті) товарно-матеріальних цінностей розмір матеріального збитку визначається в розмірі втраченої вартості застрахованого майна, що визначається шляхом зменшення дійсної вартості (собівартості) застрахованого майна безпосередньо перед настанням страхового випадку на дійсну вартість залишків пошкоджених (знищених) одиниць застрахованого майна, придатних для подальшого використання або реалізації.</w:t>
      </w:r>
    </w:p>
    <w:p w:rsidR="00031AF3" w:rsidRDefault="00031AF3" w:rsidP="00031AF3">
      <w:pPr>
        <w:ind w:left="360" w:firstLine="15"/>
        <w:jc w:val="both"/>
        <w:rPr>
          <w:lang w:val="uk-UA"/>
        </w:rPr>
      </w:pPr>
      <w:r>
        <w:rPr>
          <w:lang w:val="uk-UA"/>
        </w:rPr>
        <w:t xml:space="preserve">Вартість застрахованого майна безпосередньо перед настанням страхового випадку та вартість залишків пошкоджених (знищених) одиниць майна, придатних для подальшого використання, визначаються на підставі </w:t>
      </w:r>
      <w:proofErr w:type="spellStart"/>
      <w:r>
        <w:rPr>
          <w:lang w:val="uk-UA"/>
        </w:rPr>
        <w:t>акта</w:t>
      </w:r>
      <w:proofErr w:type="spellEnd"/>
      <w:r>
        <w:rPr>
          <w:lang w:val="uk-UA"/>
        </w:rPr>
        <w:t xml:space="preserve"> (висновку) експертизи (товарознавчого дослідження), проведеного суб’єктом оціночної діяльності.</w:t>
      </w:r>
    </w:p>
    <w:p w:rsidR="00031AF3" w:rsidRDefault="00031AF3" w:rsidP="00031AF3">
      <w:pPr>
        <w:numPr>
          <w:ilvl w:val="1"/>
          <w:numId w:val="36"/>
        </w:numPr>
        <w:tabs>
          <w:tab w:val="num" w:pos="360"/>
        </w:tabs>
        <w:ind w:left="360" w:hanging="360"/>
        <w:jc w:val="both"/>
        <w:rPr>
          <w:lang w:val="uk-UA"/>
        </w:rPr>
      </w:pPr>
      <w:r>
        <w:rPr>
          <w:lang w:val="uk-UA"/>
        </w:rPr>
        <w:t xml:space="preserve">Витрати, здійснені з метою запобігання й зменшення розміру збитку, а також інші види витрат, зазнаних внаслідок настання страхового випадку, якщо їхнє відшкодування передбачене цим Договором,  відшкодовуються  в межах страхових сум (лімітів відповідальності), встановлених для таких витрат.  </w:t>
      </w:r>
    </w:p>
    <w:p w:rsidR="00031AF3" w:rsidRDefault="00031AF3" w:rsidP="00031AF3">
      <w:pPr>
        <w:numPr>
          <w:ilvl w:val="1"/>
          <w:numId w:val="36"/>
        </w:numPr>
        <w:tabs>
          <w:tab w:val="num" w:pos="360"/>
        </w:tabs>
        <w:ind w:left="360" w:hanging="360"/>
        <w:jc w:val="both"/>
        <w:rPr>
          <w:lang w:val="uk-UA"/>
        </w:rPr>
      </w:pPr>
      <w:r>
        <w:rPr>
          <w:lang w:val="uk-UA"/>
        </w:rPr>
        <w:t xml:space="preserve">Страховик виплачує страхове відшкодування у розмірі прямого збитку (з урахуванням положень, зазначених у </w:t>
      </w:r>
      <w:proofErr w:type="spellStart"/>
      <w:r>
        <w:rPr>
          <w:lang w:val="uk-UA"/>
        </w:rPr>
        <w:t>пп</w:t>
      </w:r>
      <w:proofErr w:type="spellEnd"/>
      <w:r>
        <w:rPr>
          <w:lang w:val="uk-UA"/>
        </w:rPr>
        <w:t xml:space="preserve">. </w:t>
      </w:r>
      <w:r>
        <w:rPr>
          <w:b/>
          <w:highlight w:val="lightGray"/>
          <w:lang w:val="uk-UA"/>
        </w:rPr>
        <w:t>7.5.-7.7</w:t>
      </w:r>
      <w:r>
        <w:rPr>
          <w:b/>
          <w:lang w:val="uk-UA"/>
        </w:rPr>
        <w:t xml:space="preserve"> </w:t>
      </w:r>
      <w:r>
        <w:rPr>
          <w:lang w:val="uk-UA"/>
        </w:rPr>
        <w:t>цього Договору), але не більше страхової суми (встановлених лімітів відповідальності) за винятком франшизи й суми, отриманої від інших страховиків за аналогічними договорами страхування, а також суми, отриманої від третіх осіб, визнаних винними в настанні страхового випадку, якщо такі суми були отримані Страхувальником/</w:t>
      </w:r>
      <w:proofErr w:type="spellStart"/>
      <w:r>
        <w:rPr>
          <w:lang w:val="uk-UA"/>
        </w:rPr>
        <w:t>Вигодонабувачем</w:t>
      </w:r>
      <w:proofErr w:type="spellEnd"/>
      <w:r>
        <w:rPr>
          <w:lang w:val="uk-UA"/>
        </w:rPr>
        <w:t xml:space="preserve"> до моменту здійснення виплати страхового відшкодування. </w:t>
      </w:r>
    </w:p>
    <w:p w:rsidR="00031AF3" w:rsidRDefault="00031AF3" w:rsidP="00031AF3">
      <w:pPr>
        <w:numPr>
          <w:ilvl w:val="1"/>
          <w:numId w:val="36"/>
        </w:numPr>
        <w:tabs>
          <w:tab w:val="num" w:pos="360"/>
        </w:tabs>
        <w:ind w:left="360" w:hanging="360"/>
        <w:jc w:val="both"/>
        <w:rPr>
          <w:lang w:val="uk-UA"/>
        </w:rPr>
      </w:pPr>
      <w:r>
        <w:rPr>
          <w:lang w:val="uk-UA"/>
        </w:rPr>
        <w:t>Якщо страхова сума за будь-яким об’єктом застрахованого майна, визначена при укладенні цього Договору на підставі заявленої вартості майна і не була підтверджена документально, з будь-якої причини виявиться нижче його дійсної вартості на момент настання страхового випадку, то Страховик виплачує страхове відшкодування в такому ж співвідношенні до розміру збитку, як страхова сума, зазначена в Договорі, співвідноситься до дійсної вартості такого майна на дату настання страхового випадку.</w:t>
      </w:r>
    </w:p>
    <w:p w:rsidR="00031AF3" w:rsidRDefault="00031AF3" w:rsidP="00031AF3">
      <w:pPr>
        <w:numPr>
          <w:ilvl w:val="1"/>
          <w:numId w:val="36"/>
        </w:numPr>
        <w:tabs>
          <w:tab w:val="num" w:pos="360"/>
        </w:tabs>
        <w:ind w:left="360" w:hanging="360"/>
        <w:jc w:val="both"/>
        <w:rPr>
          <w:lang w:val="uk-UA"/>
        </w:rPr>
      </w:pPr>
      <w:r>
        <w:rPr>
          <w:lang w:val="uk-UA"/>
        </w:rPr>
        <w:t xml:space="preserve">Якщо на дату настання страхового випадку виявиться, що страхова сума, зазначена в цьому Договорі, більша дійсної вартості застрахованого майна, цей Договір діє тільки в тій частині страхової суми, що відповідає дійсній вартості застрахованого майна незалежно від умов, на підставі яких був укладений цей Договір. </w:t>
      </w:r>
    </w:p>
    <w:p w:rsidR="00031AF3" w:rsidRDefault="00031AF3" w:rsidP="00031AF3">
      <w:pPr>
        <w:numPr>
          <w:ilvl w:val="1"/>
          <w:numId w:val="36"/>
        </w:numPr>
        <w:tabs>
          <w:tab w:val="num" w:pos="360"/>
        </w:tabs>
        <w:ind w:left="360" w:hanging="360"/>
        <w:jc w:val="both"/>
        <w:rPr>
          <w:lang w:val="uk-UA"/>
        </w:rPr>
      </w:pPr>
      <w:r>
        <w:rPr>
          <w:lang w:val="uk-UA"/>
        </w:rPr>
        <w:t xml:space="preserve">Страховик має право зменшити розмір страхового відшкодування на 30% від його остаточного розміру за наявності таких дій Страхувальника (або </w:t>
      </w:r>
      <w:proofErr w:type="spellStart"/>
      <w:r>
        <w:rPr>
          <w:lang w:val="uk-UA"/>
        </w:rPr>
        <w:t>Вигодонабувача</w:t>
      </w:r>
      <w:proofErr w:type="spellEnd"/>
      <w:r>
        <w:rPr>
          <w:lang w:val="uk-UA"/>
        </w:rPr>
        <w:t>):</w:t>
      </w:r>
    </w:p>
    <w:p w:rsidR="00031AF3" w:rsidRDefault="00031AF3" w:rsidP="00031AF3">
      <w:pPr>
        <w:pStyle w:val="af2"/>
        <w:numPr>
          <w:ilvl w:val="2"/>
          <w:numId w:val="38"/>
        </w:numPr>
        <w:tabs>
          <w:tab w:val="num" w:pos="360"/>
        </w:tabs>
        <w:ind w:left="360" w:hanging="360"/>
        <w:rPr>
          <w:sz w:val="16"/>
          <w:szCs w:val="16"/>
        </w:rPr>
      </w:pPr>
      <w:r>
        <w:rPr>
          <w:sz w:val="16"/>
          <w:szCs w:val="16"/>
        </w:rPr>
        <w:t>Не вжиті необхідні й доцільні заходи щодо запобігання й зменшення розміру збитків, завданих внаслідок настання страхового випадку, щодо порятунку або збереження застрахованого майна після настання страхового випадку, щодо усунення причин, що сприяють виникненню додаткового збитку;</w:t>
      </w:r>
    </w:p>
    <w:p w:rsidR="00031AF3" w:rsidRDefault="00031AF3" w:rsidP="00031AF3">
      <w:pPr>
        <w:pStyle w:val="af2"/>
        <w:numPr>
          <w:ilvl w:val="2"/>
          <w:numId w:val="38"/>
        </w:numPr>
        <w:tabs>
          <w:tab w:val="num" w:pos="360"/>
        </w:tabs>
        <w:ind w:left="360" w:hanging="360"/>
        <w:rPr>
          <w:sz w:val="16"/>
          <w:szCs w:val="16"/>
        </w:rPr>
      </w:pPr>
      <w:r>
        <w:rPr>
          <w:sz w:val="16"/>
          <w:szCs w:val="16"/>
        </w:rPr>
        <w:t>Застраховане майно використовується не за прямим призначенням, не забезпечуються належні умови зберігання, експлуатації, охорони й обслуговування, не виконуються норми техніки безпеки, технології виробництва щодо забезпечення безпеки виробництва, інші встановлені чинним законодавством України правила, нормативи, у тому числі норми пожежної безпеки.</w:t>
      </w:r>
    </w:p>
    <w:p w:rsidR="00031AF3" w:rsidRDefault="00031AF3" w:rsidP="00031AF3">
      <w:pPr>
        <w:numPr>
          <w:ilvl w:val="1"/>
          <w:numId w:val="38"/>
        </w:numPr>
        <w:tabs>
          <w:tab w:val="left" w:pos="540"/>
        </w:tabs>
        <w:jc w:val="both"/>
        <w:rPr>
          <w:lang w:val="uk-UA"/>
        </w:rPr>
      </w:pPr>
      <w:r>
        <w:rPr>
          <w:lang w:val="uk-UA"/>
        </w:rPr>
        <w:t xml:space="preserve"> Договір страхування кожної з одиниць застрахованого майна, за якими були здійснені виплати страхового відшкодування, зберігає дію до закінчення строку своєї дії в розмірі різниці між відповідною страховою сумою (лімітом відповідальності Страховика), обумовленою у цьому Договорі, і сумою здійснених виплат страхового відшкодування.</w:t>
      </w:r>
    </w:p>
    <w:bookmarkEnd w:id="46"/>
    <w:p w:rsidR="00031AF3" w:rsidRDefault="00031AF3" w:rsidP="00031AF3">
      <w:pPr>
        <w:numPr>
          <w:ilvl w:val="1"/>
          <w:numId w:val="38"/>
        </w:numPr>
        <w:tabs>
          <w:tab w:val="left" w:pos="180"/>
          <w:tab w:val="left" w:pos="540"/>
        </w:tabs>
        <w:jc w:val="both"/>
        <w:rPr>
          <w:lang w:val="uk-UA"/>
        </w:rPr>
      </w:pPr>
      <w:r>
        <w:rPr>
          <w:lang w:val="uk-UA"/>
        </w:rPr>
        <w:t xml:space="preserve"> </w:t>
      </w:r>
      <w:proofErr w:type="spellStart"/>
      <w:r>
        <w:t>Розмір</w:t>
      </w:r>
      <w:proofErr w:type="spellEnd"/>
      <w:r>
        <w:t xml:space="preserve"> страхового </w:t>
      </w:r>
      <w:proofErr w:type="spellStart"/>
      <w:r>
        <w:t>відшкодування</w:t>
      </w:r>
      <w:proofErr w:type="spellEnd"/>
      <w:r>
        <w:t xml:space="preserve"> </w:t>
      </w:r>
      <w:proofErr w:type="spellStart"/>
      <w:r>
        <w:t>розраховується</w:t>
      </w:r>
      <w:proofErr w:type="spellEnd"/>
      <w:r>
        <w:t>:</w:t>
      </w:r>
    </w:p>
    <w:p w:rsidR="00031AF3" w:rsidRDefault="00031AF3" w:rsidP="00031AF3">
      <w:pPr>
        <w:pStyle w:val="VX3"/>
        <w:numPr>
          <w:ilvl w:val="2"/>
          <w:numId w:val="40"/>
        </w:numPr>
        <w:tabs>
          <w:tab w:val="left" w:pos="540"/>
        </w:tabs>
        <w:ind w:left="540" w:hanging="540"/>
        <w:rPr>
          <w:rFonts w:ascii="Tahoma" w:hAnsi="Tahoma"/>
          <w:sz w:val="16"/>
        </w:rPr>
      </w:pPr>
      <w:r>
        <w:rPr>
          <w:rFonts w:ascii="Tahoma" w:hAnsi="Tahoma"/>
          <w:sz w:val="16"/>
        </w:rPr>
        <w:t>з врахуванням розміру заподіяного Страхувальнику/</w:t>
      </w:r>
      <w:proofErr w:type="spellStart"/>
      <w:r>
        <w:rPr>
          <w:rFonts w:ascii="Tahoma" w:hAnsi="Tahoma"/>
          <w:sz w:val="16"/>
        </w:rPr>
        <w:t>Вигодонабувачу</w:t>
      </w:r>
      <w:proofErr w:type="spellEnd"/>
      <w:r>
        <w:rPr>
          <w:rFonts w:ascii="Tahoma" w:hAnsi="Tahoma"/>
          <w:sz w:val="16"/>
        </w:rPr>
        <w:t xml:space="preserve"> внаслідок настання страхового випадку прямого матеріального збитку;</w:t>
      </w:r>
    </w:p>
    <w:p w:rsidR="00031AF3" w:rsidRDefault="00031AF3" w:rsidP="00031AF3">
      <w:pPr>
        <w:pStyle w:val="VX3"/>
        <w:numPr>
          <w:ilvl w:val="2"/>
          <w:numId w:val="40"/>
        </w:numPr>
        <w:tabs>
          <w:tab w:val="left" w:pos="540"/>
        </w:tabs>
        <w:ind w:left="540" w:hanging="540"/>
        <w:rPr>
          <w:rFonts w:ascii="Tahoma" w:hAnsi="Tahoma"/>
          <w:sz w:val="16"/>
        </w:rPr>
      </w:pPr>
      <w:proofErr w:type="spellStart"/>
      <w:r>
        <w:rPr>
          <w:rFonts w:ascii="Tahoma" w:hAnsi="Tahoma"/>
          <w:sz w:val="16"/>
        </w:rPr>
        <w:t>пропорційно</w:t>
      </w:r>
      <w:proofErr w:type="spellEnd"/>
      <w:r>
        <w:rPr>
          <w:rFonts w:ascii="Tahoma" w:hAnsi="Tahoma"/>
          <w:sz w:val="16"/>
        </w:rPr>
        <w:t xml:space="preserve"> відсотку відповідальності Страховика, що визначається умовами дії цього Договору (франшиза в такому випадку вираховується з розрахованої суми страхового відшкодування);</w:t>
      </w:r>
    </w:p>
    <w:p w:rsidR="00031AF3" w:rsidRDefault="00031AF3" w:rsidP="00031AF3">
      <w:pPr>
        <w:pStyle w:val="VX3"/>
        <w:numPr>
          <w:ilvl w:val="2"/>
          <w:numId w:val="40"/>
        </w:numPr>
        <w:tabs>
          <w:tab w:val="left" w:pos="540"/>
        </w:tabs>
        <w:ind w:left="540" w:hanging="540"/>
        <w:rPr>
          <w:rFonts w:ascii="Tahoma" w:hAnsi="Tahoma"/>
          <w:sz w:val="16"/>
        </w:rPr>
      </w:pPr>
      <w:r>
        <w:rPr>
          <w:rFonts w:ascii="Tahoma" w:hAnsi="Tahoma"/>
          <w:sz w:val="16"/>
        </w:rPr>
        <w:t>з врахуванням розміру страхової суми за цим Договором та проведених під час дії цього Договору страхових виплат (враховуючи проведені страхові виплати до моменту настання випадку, що має ознаки страхового);</w:t>
      </w:r>
    </w:p>
    <w:p w:rsidR="00031AF3" w:rsidRDefault="00031AF3" w:rsidP="00031AF3">
      <w:pPr>
        <w:pStyle w:val="VX3"/>
        <w:numPr>
          <w:ilvl w:val="2"/>
          <w:numId w:val="40"/>
        </w:numPr>
        <w:tabs>
          <w:tab w:val="left" w:pos="540"/>
        </w:tabs>
        <w:ind w:left="540" w:hanging="540"/>
        <w:rPr>
          <w:rFonts w:ascii="Tahoma" w:hAnsi="Tahoma"/>
          <w:sz w:val="16"/>
        </w:rPr>
      </w:pPr>
      <w:r>
        <w:rPr>
          <w:rFonts w:ascii="Tahoma" w:hAnsi="Tahoma"/>
          <w:sz w:val="16"/>
        </w:rPr>
        <w:t>з вирахуванням розміру франшизи, що визначена умовами дії цього Договору;</w:t>
      </w:r>
    </w:p>
    <w:p w:rsidR="00031AF3" w:rsidRDefault="00031AF3" w:rsidP="00031AF3">
      <w:pPr>
        <w:pStyle w:val="VX3"/>
        <w:numPr>
          <w:ilvl w:val="2"/>
          <w:numId w:val="40"/>
        </w:numPr>
        <w:tabs>
          <w:tab w:val="left" w:pos="540"/>
        </w:tabs>
        <w:ind w:left="540" w:hanging="540"/>
        <w:rPr>
          <w:rFonts w:ascii="Tahoma" w:hAnsi="Tahoma"/>
          <w:sz w:val="16"/>
        </w:rPr>
      </w:pPr>
      <w:r>
        <w:rPr>
          <w:rFonts w:ascii="Tahoma" w:hAnsi="Tahoma"/>
          <w:sz w:val="16"/>
        </w:rPr>
        <w:t>з врахуванням зменшення розміру відшкодування у випадках, визначених цим Договором;</w:t>
      </w:r>
    </w:p>
    <w:p w:rsidR="00031AF3" w:rsidRDefault="00031AF3" w:rsidP="00031AF3">
      <w:pPr>
        <w:pStyle w:val="VX3"/>
        <w:numPr>
          <w:ilvl w:val="2"/>
          <w:numId w:val="40"/>
        </w:numPr>
        <w:tabs>
          <w:tab w:val="left" w:pos="540"/>
        </w:tabs>
        <w:ind w:left="540" w:hanging="540"/>
        <w:rPr>
          <w:rFonts w:ascii="Tahoma" w:hAnsi="Tahoma"/>
          <w:sz w:val="16"/>
        </w:rPr>
      </w:pPr>
      <w:r>
        <w:rPr>
          <w:rFonts w:ascii="Tahoma" w:hAnsi="Tahoma"/>
          <w:sz w:val="16"/>
        </w:rPr>
        <w:t>з вирахуванням суми, що відшкодована Страхувальнику/</w:t>
      </w:r>
      <w:proofErr w:type="spellStart"/>
      <w:r>
        <w:rPr>
          <w:rFonts w:ascii="Tahoma" w:hAnsi="Tahoma"/>
          <w:sz w:val="16"/>
        </w:rPr>
        <w:t>Вигодонабувачу</w:t>
      </w:r>
      <w:proofErr w:type="spellEnd"/>
      <w:r>
        <w:rPr>
          <w:rFonts w:ascii="Tahoma" w:hAnsi="Tahoma"/>
          <w:sz w:val="16"/>
        </w:rPr>
        <w:t xml:space="preserve"> особою, винною у заподіянні збитку або страховою компанією, яка відшкодувала замість цієї особи;</w:t>
      </w:r>
    </w:p>
    <w:p w:rsidR="00031AF3" w:rsidRDefault="00031AF3" w:rsidP="00031AF3">
      <w:pPr>
        <w:pStyle w:val="VX3"/>
        <w:numPr>
          <w:ilvl w:val="2"/>
          <w:numId w:val="40"/>
        </w:numPr>
        <w:tabs>
          <w:tab w:val="left" w:pos="540"/>
        </w:tabs>
        <w:ind w:left="540" w:hanging="540"/>
        <w:rPr>
          <w:rFonts w:ascii="Tahoma" w:hAnsi="Tahoma"/>
          <w:sz w:val="16"/>
        </w:rPr>
      </w:pPr>
      <w:r>
        <w:rPr>
          <w:rFonts w:ascii="Tahoma" w:hAnsi="Tahoma"/>
          <w:sz w:val="16"/>
        </w:rPr>
        <w:t xml:space="preserve">з врахуванням витрат, зазначених у </w:t>
      </w:r>
      <w:r>
        <w:rPr>
          <w:rFonts w:ascii="Tahoma" w:hAnsi="Tahoma"/>
          <w:b/>
          <w:sz w:val="16"/>
        </w:rPr>
        <w:t xml:space="preserve">п. </w:t>
      </w:r>
      <w:r>
        <w:rPr>
          <w:rFonts w:ascii="Tahoma" w:hAnsi="Tahoma"/>
          <w:b/>
          <w:sz w:val="16"/>
          <w:highlight w:val="lightGray"/>
        </w:rPr>
        <w:t>2.4</w:t>
      </w:r>
      <w:r>
        <w:rPr>
          <w:rFonts w:ascii="Tahoma" w:hAnsi="Tahoma"/>
          <w:b/>
          <w:sz w:val="16"/>
        </w:rPr>
        <w:t xml:space="preserve"> </w:t>
      </w:r>
      <w:r>
        <w:rPr>
          <w:rFonts w:ascii="Tahoma" w:hAnsi="Tahoma"/>
          <w:sz w:val="16"/>
        </w:rPr>
        <w:t>цього Договору;</w:t>
      </w:r>
    </w:p>
    <w:p w:rsidR="00031AF3" w:rsidRDefault="00031AF3" w:rsidP="00031AF3">
      <w:pPr>
        <w:pStyle w:val="VX3"/>
        <w:numPr>
          <w:ilvl w:val="2"/>
          <w:numId w:val="40"/>
        </w:numPr>
        <w:tabs>
          <w:tab w:val="left" w:pos="540"/>
        </w:tabs>
        <w:ind w:left="540" w:hanging="540"/>
        <w:rPr>
          <w:rFonts w:ascii="Tahoma" w:hAnsi="Tahoma"/>
          <w:sz w:val="16"/>
        </w:rPr>
      </w:pPr>
      <w:r>
        <w:rPr>
          <w:rFonts w:ascii="Tahoma" w:hAnsi="Tahoma"/>
          <w:sz w:val="16"/>
          <w:lang w:val="ru-RU"/>
        </w:rPr>
        <w:t xml:space="preserve">з </w:t>
      </w:r>
      <w:proofErr w:type="spellStart"/>
      <w:r>
        <w:rPr>
          <w:rFonts w:ascii="Tahoma" w:hAnsi="Tahoma"/>
          <w:sz w:val="16"/>
          <w:lang w:val="ru-RU"/>
        </w:rPr>
        <w:t>вирахуванням</w:t>
      </w:r>
      <w:proofErr w:type="spellEnd"/>
      <w:r>
        <w:rPr>
          <w:rFonts w:ascii="Tahoma" w:hAnsi="Tahoma"/>
          <w:sz w:val="16"/>
          <w:lang w:val="ru-RU"/>
        </w:rPr>
        <w:t xml:space="preserve"> </w:t>
      </w:r>
      <w:proofErr w:type="spellStart"/>
      <w:r>
        <w:rPr>
          <w:rFonts w:ascii="Tahoma" w:hAnsi="Tahoma"/>
          <w:sz w:val="16"/>
          <w:lang w:val="ru-RU"/>
        </w:rPr>
        <w:t>несплачених</w:t>
      </w:r>
      <w:proofErr w:type="spellEnd"/>
      <w:r>
        <w:rPr>
          <w:rFonts w:ascii="Tahoma" w:hAnsi="Tahoma"/>
          <w:sz w:val="16"/>
          <w:lang w:val="ru-RU"/>
        </w:rPr>
        <w:t xml:space="preserve"> </w:t>
      </w:r>
      <w:proofErr w:type="spellStart"/>
      <w:r>
        <w:rPr>
          <w:rFonts w:ascii="Tahoma" w:hAnsi="Tahoma"/>
          <w:sz w:val="16"/>
          <w:lang w:val="ru-RU"/>
        </w:rPr>
        <w:t>чергових</w:t>
      </w:r>
      <w:proofErr w:type="spellEnd"/>
      <w:r>
        <w:rPr>
          <w:rFonts w:ascii="Tahoma" w:hAnsi="Tahoma"/>
          <w:sz w:val="16"/>
          <w:lang w:val="ru-RU"/>
        </w:rPr>
        <w:t xml:space="preserve"> </w:t>
      </w:r>
      <w:proofErr w:type="spellStart"/>
      <w:r>
        <w:rPr>
          <w:rFonts w:ascii="Tahoma" w:hAnsi="Tahoma"/>
          <w:sz w:val="16"/>
          <w:lang w:val="ru-RU"/>
        </w:rPr>
        <w:t>платежів</w:t>
      </w:r>
      <w:proofErr w:type="spellEnd"/>
      <w:r>
        <w:rPr>
          <w:rFonts w:ascii="Tahoma" w:hAnsi="Tahoma"/>
          <w:sz w:val="16"/>
          <w:lang w:val="ru-RU"/>
        </w:rPr>
        <w:t xml:space="preserve"> за Договором, строк </w:t>
      </w:r>
      <w:proofErr w:type="spellStart"/>
      <w:r>
        <w:rPr>
          <w:rFonts w:ascii="Tahoma" w:hAnsi="Tahoma"/>
          <w:sz w:val="16"/>
          <w:lang w:val="ru-RU"/>
        </w:rPr>
        <w:t>сплати</w:t>
      </w:r>
      <w:proofErr w:type="spellEnd"/>
      <w:r>
        <w:rPr>
          <w:rFonts w:ascii="Tahoma" w:hAnsi="Tahoma"/>
          <w:sz w:val="16"/>
          <w:lang w:val="ru-RU"/>
        </w:rPr>
        <w:t xml:space="preserve"> </w:t>
      </w:r>
      <w:proofErr w:type="spellStart"/>
      <w:r>
        <w:rPr>
          <w:rFonts w:ascii="Tahoma" w:hAnsi="Tahoma"/>
          <w:sz w:val="16"/>
          <w:lang w:val="ru-RU"/>
        </w:rPr>
        <w:t>яких</w:t>
      </w:r>
      <w:proofErr w:type="spellEnd"/>
      <w:r>
        <w:rPr>
          <w:rFonts w:ascii="Tahoma" w:hAnsi="Tahoma"/>
          <w:sz w:val="16"/>
          <w:lang w:val="ru-RU"/>
        </w:rPr>
        <w:t xml:space="preserve"> не настав</w:t>
      </w:r>
      <w:r>
        <w:rPr>
          <w:rFonts w:ascii="Tahoma" w:hAnsi="Tahoma"/>
          <w:sz w:val="16"/>
        </w:rPr>
        <w:t xml:space="preserve">. </w:t>
      </w:r>
    </w:p>
    <w:p w:rsidR="00031AF3" w:rsidRDefault="00031AF3" w:rsidP="00031AF3">
      <w:pPr>
        <w:numPr>
          <w:ilvl w:val="1"/>
          <w:numId w:val="40"/>
        </w:numPr>
        <w:tabs>
          <w:tab w:val="num" w:pos="540"/>
        </w:tabs>
        <w:ind w:left="540" w:hanging="540"/>
        <w:jc w:val="both"/>
        <w:rPr>
          <w:lang w:val="uk-UA"/>
        </w:rPr>
      </w:pPr>
      <w:r>
        <w:rPr>
          <w:lang w:val="uk-UA"/>
        </w:rPr>
        <w:lastRenderedPageBreak/>
        <w:t>У випадку, якщо застраховане майно було прийняте на страхування з дефектами окремих частин, деталей, механізмів тощо, які були виявлені при укладенні цього Договору, і воно не було надано Страховику для повторного огляду після їх усунення, претензії з будь-яких пошкоджень таких частин, деталей, механізмів тощо не приймаються Страховиком до розгляду.</w:t>
      </w:r>
    </w:p>
    <w:p w:rsidR="00031AF3" w:rsidRDefault="00031AF3" w:rsidP="00031AF3">
      <w:pPr>
        <w:numPr>
          <w:ilvl w:val="0"/>
          <w:numId w:val="40"/>
        </w:numPr>
        <w:jc w:val="center"/>
        <w:rPr>
          <w:b/>
          <w:lang w:val="uk-UA"/>
        </w:rPr>
      </w:pPr>
      <w:bookmarkStart w:id="47" w:name="_Ref176945404"/>
      <w:r>
        <w:rPr>
          <w:b/>
          <w:lang w:val="uk-UA"/>
        </w:rPr>
        <w:t>ПОРЯДОК ТА УМОВИ  ЗДІЙСНЕННЯ ВИПЛАТИ СТРАХОВОГО ВІДШКОДУВАННЯ</w:t>
      </w:r>
      <w:bookmarkEnd w:id="47"/>
    </w:p>
    <w:p w:rsidR="00031AF3" w:rsidRDefault="00031AF3" w:rsidP="00031AF3">
      <w:pPr>
        <w:pStyle w:val="VX2"/>
        <w:numPr>
          <w:ilvl w:val="1"/>
          <w:numId w:val="42"/>
        </w:numPr>
        <w:tabs>
          <w:tab w:val="num" w:pos="540"/>
        </w:tabs>
        <w:ind w:left="540" w:hanging="540"/>
        <w:rPr>
          <w:rFonts w:ascii="Tahoma" w:hAnsi="Tahoma"/>
          <w:sz w:val="16"/>
        </w:rPr>
      </w:pPr>
      <w:r>
        <w:rPr>
          <w:rFonts w:ascii="Tahoma" w:hAnsi="Tahoma"/>
          <w:sz w:val="16"/>
        </w:rPr>
        <w:t>Виплата страхового відшкодування проводиться Страховиком на підставі письмової Заяви від Страхувальника/</w:t>
      </w:r>
      <w:proofErr w:type="spellStart"/>
      <w:r>
        <w:rPr>
          <w:rFonts w:ascii="Tahoma" w:hAnsi="Tahoma"/>
          <w:sz w:val="16"/>
        </w:rPr>
        <w:t>Вигодонабувача</w:t>
      </w:r>
      <w:proofErr w:type="spellEnd"/>
      <w:r>
        <w:rPr>
          <w:rFonts w:ascii="Tahoma" w:hAnsi="Tahoma"/>
          <w:sz w:val="16"/>
        </w:rPr>
        <w:t xml:space="preserve"> і страхового </w:t>
      </w:r>
      <w:proofErr w:type="spellStart"/>
      <w:r>
        <w:rPr>
          <w:rFonts w:ascii="Tahoma" w:hAnsi="Tahoma"/>
          <w:sz w:val="16"/>
        </w:rPr>
        <w:t>акта</w:t>
      </w:r>
      <w:proofErr w:type="spellEnd"/>
      <w:r>
        <w:rPr>
          <w:rFonts w:ascii="Tahoma" w:hAnsi="Tahoma"/>
          <w:sz w:val="16"/>
        </w:rPr>
        <w:t>, що складається Страховиком.</w:t>
      </w:r>
    </w:p>
    <w:p w:rsidR="00031AF3" w:rsidRDefault="00031AF3" w:rsidP="00031AF3">
      <w:pPr>
        <w:pStyle w:val="VX2"/>
        <w:numPr>
          <w:ilvl w:val="1"/>
          <w:numId w:val="42"/>
        </w:numPr>
        <w:tabs>
          <w:tab w:val="num" w:pos="540"/>
        </w:tabs>
        <w:ind w:left="540" w:hanging="540"/>
        <w:rPr>
          <w:rFonts w:ascii="Tahoma" w:hAnsi="Tahoma"/>
          <w:sz w:val="16"/>
        </w:rPr>
      </w:pPr>
      <w:r>
        <w:rPr>
          <w:rFonts w:ascii="Tahoma" w:hAnsi="Tahoma"/>
          <w:sz w:val="16"/>
        </w:rPr>
        <w:t>Страхове відшкодування здійснюється:</w:t>
      </w:r>
    </w:p>
    <w:p w:rsidR="00031AF3" w:rsidRDefault="00031AF3" w:rsidP="00031AF3">
      <w:pPr>
        <w:pStyle w:val="VX3"/>
        <w:numPr>
          <w:ilvl w:val="2"/>
          <w:numId w:val="42"/>
        </w:numPr>
        <w:tabs>
          <w:tab w:val="num" w:pos="540"/>
        </w:tabs>
        <w:ind w:left="540" w:hanging="540"/>
        <w:rPr>
          <w:rFonts w:ascii="Tahoma" w:hAnsi="Tahoma"/>
          <w:sz w:val="16"/>
        </w:rPr>
      </w:pPr>
      <w:bookmarkStart w:id="48" w:name="_Ref121302456"/>
      <w:r>
        <w:rPr>
          <w:rFonts w:ascii="Tahoma" w:hAnsi="Tahoma"/>
          <w:sz w:val="16"/>
        </w:rPr>
        <w:t>Страхувальнику/</w:t>
      </w:r>
      <w:proofErr w:type="spellStart"/>
      <w:r>
        <w:rPr>
          <w:rFonts w:ascii="Tahoma" w:hAnsi="Tahoma"/>
          <w:sz w:val="16"/>
        </w:rPr>
        <w:t>Вигодонабувачу</w:t>
      </w:r>
      <w:proofErr w:type="spellEnd"/>
      <w:r>
        <w:rPr>
          <w:rFonts w:ascii="Tahoma" w:hAnsi="Tahoma"/>
          <w:sz w:val="16"/>
        </w:rPr>
        <w:t>, якщо обсяг витрат погоджений зі Страховиком та сплачений за рахунок Страхувальника/</w:t>
      </w:r>
      <w:proofErr w:type="spellStart"/>
      <w:r>
        <w:rPr>
          <w:rFonts w:ascii="Tahoma" w:hAnsi="Tahoma"/>
          <w:sz w:val="16"/>
        </w:rPr>
        <w:t>Вигодонабувача</w:t>
      </w:r>
      <w:proofErr w:type="spellEnd"/>
      <w:r>
        <w:rPr>
          <w:rFonts w:ascii="Tahoma" w:hAnsi="Tahoma"/>
          <w:sz w:val="16"/>
        </w:rPr>
        <w:t>;</w:t>
      </w:r>
      <w:bookmarkEnd w:id="48"/>
    </w:p>
    <w:p w:rsidR="00031AF3" w:rsidRDefault="00031AF3" w:rsidP="00031AF3">
      <w:pPr>
        <w:pStyle w:val="VX3"/>
        <w:numPr>
          <w:ilvl w:val="2"/>
          <w:numId w:val="42"/>
        </w:numPr>
        <w:tabs>
          <w:tab w:val="num" w:pos="540"/>
        </w:tabs>
        <w:ind w:left="540" w:hanging="540"/>
        <w:rPr>
          <w:rFonts w:ascii="Tahoma" w:hAnsi="Tahoma"/>
          <w:sz w:val="16"/>
        </w:rPr>
      </w:pPr>
      <w:bookmarkStart w:id="49" w:name="_Ref121302459"/>
      <w:r>
        <w:rPr>
          <w:rFonts w:ascii="Tahoma" w:hAnsi="Tahoma"/>
          <w:sz w:val="16"/>
        </w:rPr>
        <w:t>Страхувальнику/</w:t>
      </w:r>
      <w:proofErr w:type="spellStart"/>
      <w:r>
        <w:rPr>
          <w:rFonts w:ascii="Tahoma" w:hAnsi="Tahoma"/>
          <w:sz w:val="16"/>
        </w:rPr>
        <w:t>Вигодонабувачу</w:t>
      </w:r>
      <w:proofErr w:type="spellEnd"/>
      <w:r>
        <w:rPr>
          <w:rFonts w:ascii="Tahoma" w:hAnsi="Tahoma"/>
          <w:sz w:val="16"/>
        </w:rPr>
        <w:t xml:space="preserve">, якщо виплата проводиться на підставі калькуляції, </w:t>
      </w:r>
      <w:r>
        <w:rPr>
          <w:rFonts w:ascii="Tahoma" w:hAnsi="Tahoma"/>
          <w:snapToGrid w:val="0"/>
          <w:sz w:val="16"/>
        </w:rPr>
        <w:t>яка складається Страховиком, або калькуляції за актом експертизи (дослідження)</w:t>
      </w:r>
      <w:r>
        <w:rPr>
          <w:rFonts w:ascii="Tahoma" w:hAnsi="Tahoma"/>
          <w:sz w:val="16"/>
        </w:rPr>
        <w:t>;</w:t>
      </w:r>
      <w:bookmarkEnd w:id="49"/>
    </w:p>
    <w:p w:rsidR="00031AF3" w:rsidRDefault="00031AF3" w:rsidP="00031AF3">
      <w:pPr>
        <w:pStyle w:val="VX3"/>
        <w:numPr>
          <w:ilvl w:val="2"/>
          <w:numId w:val="42"/>
        </w:numPr>
        <w:tabs>
          <w:tab w:val="num" w:pos="540"/>
        </w:tabs>
        <w:ind w:left="540" w:hanging="540"/>
        <w:rPr>
          <w:rFonts w:ascii="Tahoma" w:hAnsi="Tahoma"/>
          <w:sz w:val="16"/>
        </w:rPr>
      </w:pPr>
      <w:r>
        <w:rPr>
          <w:rFonts w:ascii="Tahoma" w:hAnsi="Tahoma"/>
          <w:sz w:val="16"/>
        </w:rPr>
        <w:t xml:space="preserve">за дорученням Страхувальника - фізичним особам, зареєстрованим як суб'єкти підприємницької діяльності, або юридичним особам, що беруть участь в організації та здійсненні ремонту (відновлення) </w:t>
      </w:r>
      <w:proofErr w:type="spellStart"/>
      <w:r>
        <w:rPr>
          <w:rFonts w:ascii="Tahoma" w:hAnsi="Tahoma"/>
          <w:sz w:val="16"/>
        </w:rPr>
        <w:t>застрахованного</w:t>
      </w:r>
      <w:proofErr w:type="spellEnd"/>
      <w:r>
        <w:rPr>
          <w:rFonts w:ascii="Tahoma" w:hAnsi="Tahoma"/>
          <w:sz w:val="16"/>
        </w:rPr>
        <w:t xml:space="preserve"> майна після страхового випадку, експертній оцінці збитку та інших послуг (витрати які компенсуються згідно </w:t>
      </w:r>
      <w:r>
        <w:rPr>
          <w:rFonts w:ascii="Tahoma" w:hAnsi="Tahoma"/>
          <w:b/>
          <w:sz w:val="16"/>
        </w:rPr>
        <w:t xml:space="preserve">п. </w:t>
      </w:r>
      <w:r>
        <w:rPr>
          <w:rFonts w:ascii="Tahoma" w:hAnsi="Tahoma"/>
          <w:b/>
          <w:sz w:val="16"/>
          <w:highlight w:val="lightGray"/>
        </w:rPr>
        <w:t>2.4</w:t>
      </w:r>
      <w:r>
        <w:rPr>
          <w:rFonts w:ascii="Tahoma" w:hAnsi="Tahoma"/>
          <w:b/>
          <w:sz w:val="16"/>
        </w:rPr>
        <w:t xml:space="preserve"> </w:t>
      </w:r>
      <w:r>
        <w:rPr>
          <w:rFonts w:ascii="Tahoma" w:hAnsi="Tahoma"/>
          <w:sz w:val="16"/>
        </w:rPr>
        <w:t>цього Договору).</w:t>
      </w:r>
    </w:p>
    <w:p w:rsidR="00031AF3" w:rsidRDefault="00031AF3" w:rsidP="00031AF3">
      <w:pPr>
        <w:pStyle w:val="VX2"/>
        <w:numPr>
          <w:ilvl w:val="1"/>
          <w:numId w:val="42"/>
        </w:numPr>
        <w:tabs>
          <w:tab w:val="num" w:pos="540"/>
        </w:tabs>
        <w:ind w:left="540" w:hanging="540"/>
        <w:rPr>
          <w:rFonts w:ascii="Tahoma" w:hAnsi="Tahoma"/>
          <w:sz w:val="16"/>
        </w:rPr>
      </w:pPr>
      <w:r>
        <w:rPr>
          <w:rFonts w:ascii="Tahoma" w:hAnsi="Tahoma"/>
          <w:sz w:val="16"/>
          <w:lang w:val="ru-RU"/>
        </w:rPr>
        <w:t xml:space="preserve">За </w:t>
      </w:r>
      <w:proofErr w:type="spellStart"/>
      <w:r>
        <w:rPr>
          <w:rFonts w:ascii="Tahoma" w:hAnsi="Tahoma"/>
          <w:sz w:val="16"/>
          <w:lang w:val="ru-RU"/>
        </w:rPr>
        <w:t>згодою</w:t>
      </w:r>
      <w:proofErr w:type="spellEnd"/>
      <w:r>
        <w:rPr>
          <w:rFonts w:ascii="Tahoma" w:hAnsi="Tahoma"/>
          <w:sz w:val="16"/>
          <w:lang w:val="ru-RU"/>
        </w:rPr>
        <w:t xml:space="preserve"> </w:t>
      </w:r>
      <w:proofErr w:type="spellStart"/>
      <w:r>
        <w:rPr>
          <w:rFonts w:ascii="Tahoma" w:hAnsi="Tahoma"/>
          <w:sz w:val="16"/>
          <w:lang w:val="ru-RU"/>
        </w:rPr>
        <w:t>сторін</w:t>
      </w:r>
      <w:proofErr w:type="spellEnd"/>
      <w:r>
        <w:rPr>
          <w:rFonts w:ascii="Tahoma" w:hAnsi="Tahoma"/>
          <w:sz w:val="16"/>
          <w:lang w:val="ru-RU"/>
        </w:rPr>
        <w:t xml:space="preserve"> с</w:t>
      </w:r>
      <w:proofErr w:type="spellStart"/>
      <w:r>
        <w:rPr>
          <w:rFonts w:ascii="Tahoma" w:hAnsi="Tahoma"/>
          <w:sz w:val="16"/>
        </w:rPr>
        <w:t>трахове</w:t>
      </w:r>
      <w:proofErr w:type="spellEnd"/>
      <w:r>
        <w:rPr>
          <w:rFonts w:ascii="Tahoma" w:hAnsi="Tahoma"/>
          <w:sz w:val="16"/>
        </w:rPr>
        <w:t xml:space="preserve"> відшкодування може бути сплачене частинами, якщо умовами розрахунків з ремонтною організацією п</w:t>
      </w:r>
      <w:r w:rsidR="00AB6C8E">
        <w:rPr>
          <w:rFonts w:ascii="Tahoma" w:hAnsi="Tahoma"/>
          <w:sz w:val="16"/>
        </w:rPr>
        <w:t xml:space="preserve">ередбачена попередня оплата для </w:t>
      </w:r>
      <w:r>
        <w:rPr>
          <w:rFonts w:ascii="Tahoma" w:hAnsi="Tahoma"/>
          <w:sz w:val="16"/>
        </w:rPr>
        <w:t>початку виконання ремонтного процесу. В такому разі на ремонтну організацію може бути перерахована частина страхового відшкодування у розмірі, що визначений попереднім страховим актом. Остаточний розрахунок проводиться після завершення ремонтних робіт.</w:t>
      </w:r>
    </w:p>
    <w:p w:rsidR="00031AF3" w:rsidRDefault="00031AF3" w:rsidP="00031AF3">
      <w:pPr>
        <w:pStyle w:val="VX2"/>
        <w:numPr>
          <w:ilvl w:val="1"/>
          <w:numId w:val="42"/>
        </w:numPr>
        <w:tabs>
          <w:tab w:val="num" w:pos="540"/>
        </w:tabs>
        <w:ind w:left="540" w:hanging="540"/>
        <w:rPr>
          <w:rFonts w:ascii="Tahoma" w:hAnsi="Tahoma"/>
          <w:sz w:val="16"/>
        </w:rPr>
      </w:pPr>
      <w:r>
        <w:rPr>
          <w:rFonts w:ascii="Tahoma" w:hAnsi="Tahoma"/>
          <w:sz w:val="16"/>
        </w:rPr>
        <w:t xml:space="preserve">Після отримання всіх необхідних документів про факт, обставини настання страхового випадку та розмір збитку, рішення про виплату страхового відшкодування або відмову у виплаті страхового відшкодування приймається Страховиком у строк </w:t>
      </w:r>
      <w:r>
        <w:rPr>
          <w:rFonts w:ascii="Tahoma" w:hAnsi="Tahoma"/>
          <w:b/>
          <w:sz w:val="16"/>
        </w:rPr>
        <w:t>до 10-ти робочих днів</w:t>
      </w:r>
      <w:r>
        <w:rPr>
          <w:rFonts w:ascii="Tahoma" w:hAnsi="Tahoma"/>
          <w:sz w:val="16"/>
        </w:rPr>
        <w:t xml:space="preserve"> з дати отримання останнього документа.</w:t>
      </w:r>
    </w:p>
    <w:p w:rsidR="00031AF3" w:rsidRDefault="00031AF3" w:rsidP="00031AF3">
      <w:pPr>
        <w:pStyle w:val="VX2"/>
        <w:numPr>
          <w:ilvl w:val="1"/>
          <w:numId w:val="42"/>
        </w:numPr>
        <w:tabs>
          <w:tab w:val="num" w:pos="540"/>
        </w:tabs>
        <w:ind w:left="540" w:hanging="540"/>
        <w:rPr>
          <w:rFonts w:ascii="Tahoma" w:hAnsi="Tahoma"/>
          <w:sz w:val="16"/>
        </w:rPr>
      </w:pPr>
      <w:r>
        <w:rPr>
          <w:rFonts w:ascii="Tahoma" w:hAnsi="Tahoma"/>
          <w:sz w:val="16"/>
        </w:rPr>
        <w:t>У випадку прийняття рішення про відмову у виплаті страхового відшкодування, Страховик надсилає Страхувальнику/</w:t>
      </w:r>
      <w:proofErr w:type="spellStart"/>
      <w:r>
        <w:rPr>
          <w:rFonts w:ascii="Tahoma" w:hAnsi="Tahoma"/>
          <w:sz w:val="16"/>
        </w:rPr>
        <w:t>Вигодонабувачу</w:t>
      </w:r>
      <w:proofErr w:type="spellEnd"/>
      <w:r>
        <w:rPr>
          <w:rFonts w:ascii="Tahoma" w:hAnsi="Tahoma"/>
          <w:sz w:val="16"/>
        </w:rPr>
        <w:t xml:space="preserve"> письмове повідомлення з обґрунтуванням причин відмови, протягом </w:t>
      </w:r>
      <w:r>
        <w:rPr>
          <w:rFonts w:ascii="Tahoma" w:hAnsi="Tahoma"/>
          <w:b/>
          <w:sz w:val="16"/>
        </w:rPr>
        <w:t>5-ти робочих днів</w:t>
      </w:r>
      <w:r>
        <w:rPr>
          <w:rFonts w:ascii="Tahoma" w:hAnsi="Tahoma"/>
          <w:sz w:val="16"/>
        </w:rPr>
        <w:t xml:space="preserve"> з моменту прийняття рішення.</w:t>
      </w:r>
    </w:p>
    <w:p w:rsidR="00031AF3" w:rsidRDefault="00031AF3" w:rsidP="00031AF3">
      <w:pPr>
        <w:pStyle w:val="VX2"/>
        <w:numPr>
          <w:ilvl w:val="1"/>
          <w:numId w:val="42"/>
        </w:numPr>
        <w:tabs>
          <w:tab w:val="num" w:pos="540"/>
        </w:tabs>
        <w:ind w:left="540" w:hanging="540"/>
        <w:rPr>
          <w:rFonts w:ascii="Tahoma" w:hAnsi="Tahoma"/>
          <w:sz w:val="16"/>
        </w:rPr>
      </w:pPr>
      <w:r>
        <w:rPr>
          <w:rFonts w:ascii="Tahoma" w:hAnsi="Tahoma"/>
          <w:sz w:val="16"/>
        </w:rPr>
        <w:t xml:space="preserve">У випадках, коли отриманні документи суперечать один одному, або не дають можливості однозначно з`ясувати обставини, причини, характер, розмір збитку - строк прийняття рішення може бути подовжений </w:t>
      </w:r>
      <w:r>
        <w:rPr>
          <w:rFonts w:ascii="Tahoma" w:hAnsi="Tahoma"/>
          <w:b/>
          <w:sz w:val="16"/>
        </w:rPr>
        <w:t>до 180-ти робочих днів</w:t>
      </w:r>
      <w:r>
        <w:rPr>
          <w:rFonts w:ascii="Tahoma" w:hAnsi="Tahoma"/>
          <w:sz w:val="16"/>
        </w:rPr>
        <w:t xml:space="preserve"> з дати отримання Страховиком останнього документа для з'ясування обставин страхового випадку, про що Страховик письмово повідомляє Страхувальника.</w:t>
      </w:r>
    </w:p>
    <w:p w:rsidR="00031AF3" w:rsidRDefault="00031AF3" w:rsidP="00031AF3">
      <w:pPr>
        <w:pStyle w:val="VX2"/>
        <w:numPr>
          <w:ilvl w:val="1"/>
          <w:numId w:val="42"/>
        </w:numPr>
        <w:tabs>
          <w:tab w:val="num" w:pos="540"/>
        </w:tabs>
        <w:ind w:left="540" w:hanging="540"/>
        <w:rPr>
          <w:rFonts w:ascii="Tahoma" w:hAnsi="Tahoma"/>
          <w:sz w:val="16"/>
        </w:rPr>
      </w:pPr>
      <w:bookmarkStart w:id="50" w:name="_Ref187923511"/>
      <w:r>
        <w:rPr>
          <w:rFonts w:ascii="Tahoma" w:hAnsi="Tahoma"/>
          <w:sz w:val="16"/>
        </w:rPr>
        <w:t xml:space="preserve">Виплата страхового відшкодування здійснюється протягом </w:t>
      </w:r>
      <w:r>
        <w:rPr>
          <w:rFonts w:ascii="Tahoma" w:hAnsi="Tahoma"/>
          <w:b/>
          <w:sz w:val="16"/>
        </w:rPr>
        <w:t>10-ти робочих днів</w:t>
      </w:r>
      <w:r>
        <w:rPr>
          <w:rFonts w:ascii="Tahoma" w:hAnsi="Tahoma"/>
          <w:sz w:val="16"/>
        </w:rPr>
        <w:t xml:space="preserve"> з моменту прийняття рішення про виплату.</w:t>
      </w:r>
      <w:bookmarkEnd w:id="50"/>
    </w:p>
    <w:p w:rsidR="00031AF3" w:rsidRDefault="00031AF3" w:rsidP="00031AF3">
      <w:pPr>
        <w:pStyle w:val="VX2"/>
        <w:numPr>
          <w:ilvl w:val="1"/>
          <w:numId w:val="42"/>
        </w:numPr>
        <w:tabs>
          <w:tab w:val="num" w:pos="540"/>
        </w:tabs>
        <w:ind w:left="540" w:hanging="540"/>
        <w:rPr>
          <w:rFonts w:ascii="Tahoma" w:hAnsi="Tahoma"/>
          <w:sz w:val="16"/>
        </w:rPr>
      </w:pPr>
      <w:r>
        <w:rPr>
          <w:rFonts w:ascii="Tahoma" w:hAnsi="Tahoma"/>
          <w:sz w:val="16"/>
        </w:rPr>
        <w:t xml:space="preserve">Після виплати страхового відшкодування за фактом страхового випадку, що призвів до повної загибелі застрахованого майна (його частини) або за фактом страхового випадку, що призвів до втрати застрахованого майна (його частини) внаслідок </w:t>
      </w:r>
      <w:r>
        <w:rPr>
          <w:rFonts w:ascii="Tahoma" w:hAnsi="Tahoma"/>
          <w:bCs/>
          <w:sz w:val="16"/>
        </w:rPr>
        <w:t>ризиків "к</w:t>
      </w:r>
      <w:r>
        <w:rPr>
          <w:rFonts w:ascii="Tahoma" w:hAnsi="Tahoma"/>
          <w:sz w:val="16"/>
        </w:rPr>
        <w:t>радіжка зі зломом", "грабіж" та "розбій", дія Договору припиняється стосовно такого застрахованого майна (його частини).</w:t>
      </w:r>
      <w:bookmarkStart w:id="51" w:name="_Ref121302515"/>
    </w:p>
    <w:p w:rsidR="00031AF3" w:rsidRDefault="00031AF3" w:rsidP="00031AF3">
      <w:pPr>
        <w:pStyle w:val="VX2"/>
        <w:numPr>
          <w:ilvl w:val="1"/>
          <w:numId w:val="42"/>
        </w:numPr>
        <w:tabs>
          <w:tab w:val="num" w:pos="540"/>
        </w:tabs>
        <w:ind w:left="540" w:hanging="540"/>
        <w:rPr>
          <w:rFonts w:ascii="Tahoma" w:hAnsi="Tahoma"/>
          <w:sz w:val="16"/>
        </w:rPr>
      </w:pPr>
      <w:bookmarkStart w:id="52" w:name="_Ref163030659"/>
      <w:r>
        <w:rPr>
          <w:rFonts w:ascii="Tahoma" w:hAnsi="Tahoma"/>
          <w:sz w:val="16"/>
        </w:rPr>
        <w:t>Після здійснення відновлювального ремонту Страхувальник  зобов’язаний  надати для огляду Страховику відремонтоване застраховане майно або документи, які підтверджують виконання ремонтних робіт (чеки, платіжні доручення, акти виконаних робіт тощо).</w:t>
      </w:r>
      <w:bookmarkEnd w:id="51"/>
      <w:bookmarkEnd w:id="52"/>
    </w:p>
    <w:p w:rsidR="00031AF3" w:rsidRDefault="00031AF3" w:rsidP="00031AF3">
      <w:pPr>
        <w:pStyle w:val="VX2"/>
        <w:numPr>
          <w:ilvl w:val="1"/>
          <w:numId w:val="42"/>
        </w:numPr>
        <w:tabs>
          <w:tab w:val="num" w:pos="540"/>
        </w:tabs>
        <w:ind w:left="540" w:hanging="540"/>
        <w:rPr>
          <w:rFonts w:ascii="Tahoma" w:hAnsi="Tahoma"/>
          <w:sz w:val="16"/>
        </w:rPr>
      </w:pPr>
      <w:r>
        <w:rPr>
          <w:rFonts w:ascii="Tahoma" w:hAnsi="Tahoma"/>
          <w:sz w:val="16"/>
        </w:rPr>
        <w:t xml:space="preserve">У випадку невиконання Страхувальником </w:t>
      </w:r>
      <w:r>
        <w:rPr>
          <w:rFonts w:ascii="Tahoma" w:hAnsi="Tahoma"/>
          <w:b/>
          <w:sz w:val="16"/>
        </w:rPr>
        <w:t>п.</w:t>
      </w:r>
      <w:r>
        <w:rPr>
          <w:rFonts w:ascii="Tahoma" w:hAnsi="Tahoma"/>
          <w:b/>
          <w:sz w:val="16"/>
        </w:rPr>
        <w:fldChar w:fldCharType="begin"/>
      </w:r>
      <w:r>
        <w:rPr>
          <w:rFonts w:ascii="Tahoma" w:hAnsi="Tahoma"/>
          <w:b/>
          <w:sz w:val="16"/>
        </w:rPr>
        <w:instrText xml:space="preserve"> REF _Ref163030659 \r \h  \* MERGEFORMAT </w:instrText>
      </w:r>
      <w:r>
        <w:rPr>
          <w:rFonts w:ascii="Tahoma" w:hAnsi="Tahoma"/>
          <w:b/>
          <w:sz w:val="16"/>
        </w:rPr>
      </w:r>
      <w:r>
        <w:rPr>
          <w:rFonts w:ascii="Tahoma" w:hAnsi="Tahoma"/>
          <w:b/>
          <w:sz w:val="16"/>
        </w:rPr>
        <w:fldChar w:fldCharType="separate"/>
      </w:r>
      <w:r>
        <w:rPr>
          <w:rFonts w:ascii="Tahoma" w:hAnsi="Tahoma"/>
          <w:b/>
          <w:sz w:val="16"/>
        </w:rPr>
        <w:t>8.9</w:t>
      </w:r>
      <w:r>
        <w:rPr>
          <w:rFonts w:ascii="Tahoma" w:hAnsi="Tahoma"/>
          <w:b/>
          <w:sz w:val="16"/>
        </w:rPr>
        <w:fldChar w:fldCharType="end"/>
      </w:r>
      <w:r>
        <w:rPr>
          <w:rFonts w:ascii="Tahoma" w:hAnsi="Tahoma"/>
          <w:b/>
          <w:sz w:val="16"/>
        </w:rPr>
        <w:t>.</w:t>
      </w:r>
      <w:r>
        <w:rPr>
          <w:rFonts w:ascii="Tahoma" w:hAnsi="Tahoma"/>
          <w:sz w:val="16"/>
        </w:rPr>
        <w:t xml:space="preserve"> цього Договору:</w:t>
      </w:r>
    </w:p>
    <w:p w:rsidR="00031AF3" w:rsidRDefault="00031AF3" w:rsidP="00031AF3">
      <w:pPr>
        <w:pStyle w:val="VX3"/>
        <w:numPr>
          <w:ilvl w:val="2"/>
          <w:numId w:val="42"/>
        </w:numPr>
        <w:tabs>
          <w:tab w:val="clear" w:pos="720"/>
          <w:tab w:val="num" w:pos="540"/>
          <w:tab w:val="num" w:pos="900"/>
          <w:tab w:val="num" w:pos="2226"/>
        </w:tabs>
        <w:ind w:left="540" w:hanging="540"/>
        <w:rPr>
          <w:rFonts w:ascii="Tahoma" w:hAnsi="Tahoma"/>
          <w:sz w:val="16"/>
        </w:rPr>
      </w:pPr>
      <w:r>
        <w:rPr>
          <w:rFonts w:ascii="Tahoma" w:hAnsi="Tahoma"/>
          <w:sz w:val="16"/>
        </w:rPr>
        <w:t>претензії (заяви) з будь-яких аналогічних пошкоджень частин, вузлів та механізмів застрахованого майна не приймаються Страховиком до розгляду;</w:t>
      </w:r>
    </w:p>
    <w:p w:rsidR="00031AF3" w:rsidRDefault="00031AF3" w:rsidP="00031AF3">
      <w:pPr>
        <w:pStyle w:val="VX3"/>
        <w:numPr>
          <w:ilvl w:val="2"/>
          <w:numId w:val="42"/>
        </w:numPr>
        <w:tabs>
          <w:tab w:val="clear" w:pos="720"/>
          <w:tab w:val="num" w:pos="540"/>
          <w:tab w:val="num" w:pos="900"/>
          <w:tab w:val="num" w:pos="2226"/>
        </w:tabs>
        <w:ind w:left="540" w:hanging="540"/>
        <w:rPr>
          <w:rFonts w:ascii="Tahoma" w:hAnsi="Tahoma"/>
          <w:sz w:val="16"/>
        </w:rPr>
      </w:pPr>
      <w:r>
        <w:rPr>
          <w:rFonts w:ascii="Tahoma" w:hAnsi="Tahoma"/>
          <w:sz w:val="16"/>
        </w:rPr>
        <w:t xml:space="preserve">у випадку повної загибелі застрахованого майна або втрати застрахованого майна (його частини) внаслідок </w:t>
      </w:r>
      <w:r>
        <w:rPr>
          <w:rFonts w:ascii="Tahoma" w:hAnsi="Tahoma"/>
          <w:bCs/>
          <w:sz w:val="16"/>
        </w:rPr>
        <w:t>ризиків "к</w:t>
      </w:r>
      <w:r>
        <w:rPr>
          <w:rFonts w:ascii="Tahoma" w:hAnsi="Tahoma"/>
          <w:sz w:val="16"/>
        </w:rPr>
        <w:t xml:space="preserve">радіжка зі зломом", "грабіж" та "розбій" від суми належного страхового відшкодування вираховуються суми непідтверджених (оглядом або документами) страхових </w:t>
      </w:r>
      <w:proofErr w:type="spellStart"/>
      <w:r>
        <w:rPr>
          <w:rFonts w:ascii="Tahoma" w:hAnsi="Tahoma"/>
          <w:sz w:val="16"/>
        </w:rPr>
        <w:t>відшкодувань</w:t>
      </w:r>
      <w:proofErr w:type="spellEnd"/>
      <w:r>
        <w:rPr>
          <w:rFonts w:ascii="Tahoma" w:hAnsi="Tahoma"/>
          <w:sz w:val="16"/>
        </w:rPr>
        <w:t>.</w:t>
      </w:r>
    </w:p>
    <w:p w:rsidR="00031AF3" w:rsidRDefault="00031AF3" w:rsidP="00031AF3">
      <w:pPr>
        <w:numPr>
          <w:ilvl w:val="1"/>
          <w:numId w:val="42"/>
        </w:numPr>
        <w:tabs>
          <w:tab w:val="num" w:pos="540"/>
        </w:tabs>
        <w:ind w:left="540" w:hanging="540"/>
        <w:jc w:val="both"/>
        <w:rPr>
          <w:b/>
          <w:lang w:val="uk-UA"/>
        </w:rPr>
      </w:pPr>
      <w:r>
        <w:rPr>
          <w:lang w:val="uk-UA"/>
        </w:rPr>
        <w:t xml:space="preserve">У випадку виявлення викраденого застрахованого майна, Страхувальник зобов'язаний не пізніше </w:t>
      </w:r>
      <w:r>
        <w:rPr>
          <w:b/>
          <w:lang w:val="uk-UA"/>
        </w:rPr>
        <w:t>30-ти календарних днів</w:t>
      </w:r>
      <w:r>
        <w:rPr>
          <w:lang w:val="uk-UA"/>
        </w:rPr>
        <w:t xml:space="preserve"> повернути Страховику отримане страхове відшкодування за цим випадком, за вирахуванням доцільних та обґрунтованих, відповідно до умов цього Договору, витрат на ремонт застрахованого майна, в разі його ушкодження при настанні страхового випадку, або передати Страховику знайдене застраховане майно у власність. </w:t>
      </w:r>
    </w:p>
    <w:p w:rsidR="00031AF3" w:rsidRDefault="00031AF3" w:rsidP="00031AF3">
      <w:pPr>
        <w:numPr>
          <w:ilvl w:val="0"/>
          <w:numId w:val="42"/>
        </w:numPr>
        <w:jc w:val="center"/>
        <w:rPr>
          <w:b/>
          <w:lang w:val="uk-UA"/>
        </w:rPr>
      </w:pPr>
      <w:bookmarkStart w:id="53" w:name="_Ref187639203"/>
      <w:r>
        <w:rPr>
          <w:b/>
          <w:lang w:val="uk-UA"/>
        </w:rPr>
        <w:t>ПОРЯДОК ВНЕСЕННЯ ЗМІН, ПРИПИНЕННЯ ДІЇ ДОГОВОРУ</w:t>
      </w:r>
      <w:bookmarkEnd w:id="53"/>
    </w:p>
    <w:p w:rsidR="00031AF3" w:rsidRDefault="00031AF3" w:rsidP="00031AF3">
      <w:pPr>
        <w:pStyle w:val="VX2"/>
        <w:numPr>
          <w:ilvl w:val="1"/>
          <w:numId w:val="42"/>
        </w:numPr>
        <w:tabs>
          <w:tab w:val="num" w:pos="540"/>
        </w:tabs>
        <w:ind w:left="540" w:hanging="540"/>
        <w:rPr>
          <w:rFonts w:ascii="Tahoma" w:hAnsi="Tahoma"/>
          <w:sz w:val="16"/>
        </w:rPr>
      </w:pPr>
      <w:r>
        <w:rPr>
          <w:rFonts w:ascii="Tahoma" w:hAnsi="Tahoma"/>
          <w:sz w:val="16"/>
        </w:rPr>
        <w:t>Дія Договору страхування може бути достроково припинена за згодою Сторін, а також у випадку:</w:t>
      </w:r>
    </w:p>
    <w:p w:rsidR="00031AF3" w:rsidRDefault="00031AF3" w:rsidP="00031AF3">
      <w:pPr>
        <w:pStyle w:val="VX3"/>
        <w:numPr>
          <w:ilvl w:val="2"/>
          <w:numId w:val="42"/>
        </w:numPr>
        <w:tabs>
          <w:tab w:val="num" w:pos="540"/>
        </w:tabs>
        <w:ind w:left="540" w:hanging="540"/>
        <w:rPr>
          <w:rFonts w:ascii="Tahoma" w:hAnsi="Tahoma"/>
          <w:sz w:val="16"/>
        </w:rPr>
      </w:pPr>
      <w:r>
        <w:rPr>
          <w:rFonts w:ascii="Tahoma" w:hAnsi="Tahoma"/>
          <w:sz w:val="16"/>
        </w:rPr>
        <w:t>закінчення строку дії;</w:t>
      </w:r>
    </w:p>
    <w:p w:rsidR="00031AF3" w:rsidRDefault="00031AF3" w:rsidP="00031AF3">
      <w:pPr>
        <w:pStyle w:val="VX3"/>
        <w:numPr>
          <w:ilvl w:val="2"/>
          <w:numId w:val="42"/>
        </w:numPr>
        <w:tabs>
          <w:tab w:val="num" w:pos="540"/>
        </w:tabs>
        <w:ind w:left="540" w:hanging="540"/>
        <w:rPr>
          <w:rFonts w:ascii="Tahoma" w:hAnsi="Tahoma"/>
          <w:sz w:val="16"/>
        </w:rPr>
      </w:pPr>
      <w:r>
        <w:rPr>
          <w:rFonts w:ascii="Tahoma" w:hAnsi="Tahoma"/>
          <w:sz w:val="16"/>
        </w:rPr>
        <w:t>виконання Страховиком зобов'язань перед Страхувальником у повному обсязі;</w:t>
      </w:r>
    </w:p>
    <w:p w:rsidR="00031AF3" w:rsidRDefault="00031AF3" w:rsidP="00031AF3">
      <w:pPr>
        <w:pStyle w:val="VX3"/>
        <w:numPr>
          <w:ilvl w:val="2"/>
          <w:numId w:val="42"/>
        </w:numPr>
        <w:tabs>
          <w:tab w:val="num" w:pos="540"/>
        </w:tabs>
        <w:ind w:left="540" w:hanging="540"/>
        <w:rPr>
          <w:rFonts w:ascii="Tahoma" w:hAnsi="Tahoma"/>
          <w:sz w:val="16"/>
        </w:rPr>
      </w:pPr>
      <w:bookmarkStart w:id="54" w:name="_Ref188091678"/>
      <w:r>
        <w:rPr>
          <w:rFonts w:ascii="Tahoma" w:hAnsi="Tahoma"/>
          <w:sz w:val="16"/>
        </w:rPr>
        <w:t xml:space="preserve">несплати Страхувальником страхового платежу в повному розмірі (чергової частини страхового платежу, у разі укладання договору на умовах розстрочки сплати страхового платежу) у встановлені Договором строки. При цьому, Договір припиняє свою дію </w:t>
      </w:r>
      <w:r>
        <w:rPr>
          <w:rFonts w:ascii="Tahoma" w:hAnsi="Tahoma"/>
          <w:b/>
          <w:sz w:val="16"/>
        </w:rPr>
        <w:t>з 00-00 год.</w:t>
      </w:r>
      <w:r>
        <w:rPr>
          <w:rFonts w:ascii="Tahoma" w:hAnsi="Tahoma"/>
          <w:sz w:val="16"/>
        </w:rPr>
        <w:t xml:space="preserve"> дня, наступного за датою, визначеною як кінцевий строк сплати першої (або чергової) частини страхового платежу. При цьому, Страховик не надсилає  Страхувальнику письмову вимогу щодо необхідності сплати цієї частини страхового платежу та письмове повідомлення про дострокове припинення дії цього Договору. Кошти, які надійшли на рахунок Страховика несвоєчасно, тобто після припинення дії цього Договору, вважаються перерахованими помилково та не поновлюють дію цього Договору (такі кошти Страховик повертає Страхувальнику). Дію цього Договору може бути поновлено за письмовою заявою Страхувальника та за згодою Страховика після перерахунку розміру страхового платежу, при цьому дата закінчення строку дії цього Договору не змінюється;</w:t>
      </w:r>
      <w:bookmarkEnd w:id="54"/>
    </w:p>
    <w:p w:rsidR="00031AF3" w:rsidRDefault="00031AF3" w:rsidP="00031AF3">
      <w:pPr>
        <w:pStyle w:val="VX3"/>
        <w:numPr>
          <w:ilvl w:val="2"/>
          <w:numId w:val="42"/>
        </w:numPr>
        <w:tabs>
          <w:tab w:val="num" w:pos="540"/>
        </w:tabs>
        <w:ind w:left="540" w:hanging="540"/>
        <w:rPr>
          <w:rFonts w:ascii="Tahoma" w:hAnsi="Tahoma"/>
          <w:sz w:val="16"/>
        </w:rPr>
      </w:pPr>
      <w:r>
        <w:rPr>
          <w:rFonts w:ascii="Tahoma" w:hAnsi="Tahoma"/>
          <w:sz w:val="16"/>
        </w:rPr>
        <w:t>ліквідації Страхувальника - юридичної особи або смерті Страхувальника фізичної особи чи втрати ним дієздатності, за винятком випадків передбачених законодавством України;</w:t>
      </w:r>
    </w:p>
    <w:p w:rsidR="00031AF3" w:rsidRDefault="00031AF3" w:rsidP="00031AF3">
      <w:pPr>
        <w:pStyle w:val="VX3"/>
        <w:numPr>
          <w:ilvl w:val="2"/>
          <w:numId w:val="42"/>
        </w:numPr>
        <w:tabs>
          <w:tab w:val="num" w:pos="540"/>
        </w:tabs>
        <w:ind w:left="540" w:hanging="540"/>
        <w:rPr>
          <w:rFonts w:ascii="Tahoma" w:hAnsi="Tahoma"/>
          <w:sz w:val="16"/>
        </w:rPr>
      </w:pPr>
      <w:r>
        <w:rPr>
          <w:rFonts w:ascii="Tahoma" w:hAnsi="Tahoma"/>
          <w:sz w:val="16"/>
        </w:rPr>
        <w:t>прийняття судового рішення про визнання Договору недійсним;</w:t>
      </w:r>
    </w:p>
    <w:p w:rsidR="00031AF3" w:rsidRDefault="00031AF3" w:rsidP="00031AF3">
      <w:pPr>
        <w:pStyle w:val="VX3"/>
        <w:numPr>
          <w:ilvl w:val="2"/>
          <w:numId w:val="42"/>
        </w:numPr>
        <w:tabs>
          <w:tab w:val="num" w:pos="540"/>
        </w:tabs>
        <w:ind w:left="540" w:hanging="540"/>
        <w:rPr>
          <w:rFonts w:ascii="Tahoma" w:hAnsi="Tahoma"/>
          <w:sz w:val="16"/>
        </w:rPr>
      </w:pPr>
      <w:r>
        <w:rPr>
          <w:rFonts w:ascii="Tahoma" w:hAnsi="Tahoma"/>
          <w:sz w:val="16"/>
        </w:rPr>
        <w:t xml:space="preserve">у випадку, передбаченому </w:t>
      </w:r>
      <w:r>
        <w:rPr>
          <w:rFonts w:ascii="Tahoma" w:hAnsi="Tahoma"/>
          <w:b/>
          <w:sz w:val="16"/>
        </w:rPr>
        <w:t>п.</w:t>
      </w:r>
      <w:r>
        <w:rPr>
          <w:rFonts w:ascii="Tahoma" w:hAnsi="Tahoma"/>
          <w:b/>
          <w:sz w:val="16"/>
          <w:highlight w:val="lightGray"/>
        </w:rPr>
        <w:t>9.8.</w:t>
      </w:r>
      <w:r>
        <w:rPr>
          <w:rFonts w:ascii="Tahoma" w:hAnsi="Tahoma"/>
          <w:b/>
          <w:sz w:val="16"/>
        </w:rPr>
        <w:t xml:space="preserve"> </w:t>
      </w:r>
      <w:r>
        <w:rPr>
          <w:rFonts w:ascii="Tahoma" w:hAnsi="Tahoma"/>
          <w:sz w:val="16"/>
        </w:rPr>
        <w:t>цього Договору;</w:t>
      </w:r>
    </w:p>
    <w:p w:rsidR="00031AF3" w:rsidRDefault="00031AF3" w:rsidP="00031AF3">
      <w:pPr>
        <w:pStyle w:val="VX3"/>
        <w:numPr>
          <w:ilvl w:val="2"/>
          <w:numId w:val="42"/>
        </w:numPr>
        <w:tabs>
          <w:tab w:val="num" w:pos="540"/>
        </w:tabs>
        <w:ind w:left="540" w:hanging="540"/>
        <w:rPr>
          <w:rFonts w:ascii="Tahoma" w:hAnsi="Tahoma"/>
          <w:sz w:val="16"/>
        </w:rPr>
      </w:pPr>
      <w:r>
        <w:rPr>
          <w:rFonts w:ascii="Tahoma" w:hAnsi="Tahoma"/>
          <w:sz w:val="16"/>
        </w:rPr>
        <w:t>в інших випадках, передбачених чинним законодавством України.</w:t>
      </w:r>
    </w:p>
    <w:p w:rsidR="00031AF3" w:rsidRDefault="00031AF3" w:rsidP="00031AF3">
      <w:pPr>
        <w:pStyle w:val="VX2"/>
        <w:numPr>
          <w:ilvl w:val="1"/>
          <w:numId w:val="42"/>
        </w:numPr>
        <w:tabs>
          <w:tab w:val="num" w:pos="540"/>
        </w:tabs>
        <w:ind w:left="540" w:hanging="540"/>
        <w:rPr>
          <w:rFonts w:ascii="Tahoma" w:hAnsi="Tahoma"/>
          <w:sz w:val="16"/>
        </w:rPr>
      </w:pPr>
      <w:bookmarkStart w:id="55" w:name="_Ref115596078"/>
      <w:r>
        <w:rPr>
          <w:rFonts w:ascii="Tahoma" w:hAnsi="Tahoma"/>
          <w:sz w:val="16"/>
        </w:rPr>
        <w:t xml:space="preserve">Договір може бути розірвано за ініціативою однією із Сторін. Про намір достроково припинити дію Договору будь-яка Сторона зобов'язана письмово повідомити іншу не пізніше ніж за </w:t>
      </w:r>
      <w:r>
        <w:rPr>
          <w:rFonts w:ascii="Tahoma" w:hAnsi="Tahoma"/>
          <w:b/>
          <w:sz w:val="16"/>
        </w:rPr>
        <w:t>30-ть календарних  днів</w:t>
      </w:r>
      <w:r>
        <w:rPr>
          <w:rFonts w:ascii="Tahoma" w:hAnsi="Tahoma"/>
          <w:sz w:val="16"/>
        </w:rPr>
        <w:t xml:space="preserve"> до запропонованої дати припинення дії Договору (за виключенням порядку визначеного </w:t>
      </w:r>
      <w:r>
        <w:rPr>
          <w:rFonts w:ascii="Tahoma" w:hAnsi="Tahoma"/>
          <w:b/>
          <w:sz w:val="16"/>
        </w:rPr>
        <w:t>п.</w:t>
      </w:r>
      <w:r>
        <w:fldChar w:fldCharType="begin"/>
      </w:r>
      <w:r>
        <w:rPr>
          <w:rFonts w:ascii="Tahoma" w:hAnsi="Tahoma"/>
          <w:b/>
          <w:sz w:val="16"/>
        </w:rPr>
        <w:instrText xml:space="preserve"> REF _Ref188091678 \r \h  \* MERGEFORMAT </w:instrText>
      </w:r>
      <w:r>
        <w:fldChar w:fldCharType="separate"/>
      </w:r>
      <w:r>
        <w:rPr>
          <w:rFonts w:ascii="Tahoma" w:hAnsi="Tahoma"/>
          <w:b/>
          <w:sz w:val="16"/>
        </w:rPr>
        <w:t>9.1.3</w:t>
      </w:r>
      <w:r>
        <w:fldChar w:fldCharType="end"/>
      </w:r>
      <w:r>
        <w:rPr>
          <w:rFonts w:ascii="Tahoma" w:hAnsi="Tahoma"/>
          <w:b/>
          <w:sz w:val="16"/>
        </w:rPr>
        <w:t>.</w:t>
      </w:r>
      <w:r>
        <w:rPr>
          <w:rFonts w:ascii="Tahoma" w:hAnsi="Tahoma"/>
          <w:sz w:val="16"/>
        </w:rPr>
        <w:t xml:space="preserve"> цього Договору).</w:t>
      </w:r>
      <w:bookmarkEnd w:id="55"/>
    </w:p>
    <w:p w:rsidR="00031AF3" w:rsidRDefault="00031AF3" w:rsidP="00031AF3">
      <w:pPr>
        <w:pStyle w:val="VX2"/>
        <w:numPr>
          <w:ilvl w:val="1"/>
          <w:numId w:val="42"/>
        </w:numPr>
        <w:tabs>
          <w:tab w:val="num" w:pos="540"/>
        </w:tabs>
        <w:ind w:left="540" w:hanging="540"/>
        <w:rPr>
          <w:rFonts w:ascii="Tahoma" w:hAnsi="Tahoma"/>
          <w:sz w:val="16"/>
        </w:rPr>
      </w:pPr>
      <w:r>
        <w:rPr>
          <w:rFonts w:ascii="Tahoma" w:hAnsi="Tahoma"/>
          <w:sz w:val="16"/>
        </w:rPr>
        <w:t xml:space="preserve">Якщо вимога Страховика про дострокове припинення дії Договору пов’язана з відмовою Страхувальника на внесення змін до Договору спричинених настанням змін у страховому ризику (відповідно до </w:t>
      </w:r>
      <w:r>
        <w:rPr>
          <w:rFonts w:ascii="Tahoma" w:hAnsi="Tahoma"/>
          <w:b/>
          <w:sz w:val="16"/>
        </w:rPr>
        <w:t>п.</w:t>
      </w:r>
      <w:r>
        <w:rPr>
          <w:rFonts w:ascii="Tahoma" w:hAnsi="Tahoma"/>
          <w:b/>
          <w:sz w:val="16"/>
        </w:rPr>
        <w:fldChar w:fldCharType="begin"/>
      </w:r>
      <w:r>
        <w:rPr>
          <w:rFonts w:ascii="Tahoma" w:hAnsi="Tahoma"/>
          <w:b/>
          <w:sz w:val="16"/>
        </w:rPr>
        <w:instrText xml:space="preserve"> REF _Ref162693463 \r \h  \* MERGEFORMAT </w:instrText>
      </w:r>
      <w:r>
        <w:rPr>
          <w:rFonts w:ascii="Tahoma" w:hAnsi="Tahoma"/>
          <w:b/>
          <w:sz w:val="16"/>
        </w:rPr>
      </w:r>
      <w:r>
        <w:rPr>
          <w:rFonts w:ascii="Tahoma" w:hAnsi="Tahoma"/>
          <w:b/>
          <w:sz w:val="16"/>
        </w:rPr>
        <w:fldChar w:fldCharType="separate"/>
      </w:r>
      <w:r>
        <w:rPr>
          <w:rFonts w:ascii="Tahoma" w:hAnsi="Tahoma"/>
          <w:b/>
          <w:sz w:val="16"/>
        </w:rPr>
        <w:t>4.2.4</w:t>
      </w:r>
      <w:r>
        <w:rPr>
          <w:rFonts w:ascii="Tahoma" w:hAnsi="Tahoma"/>
          <w:sz w:val="16"/>
        </w:rPr>
        <w:fldChar w:fldCharType="end"/>
      </w:r>
      <w:r>
        <w:rPr>
          <w:rFonts w:ascii="Tahoma" w:hAnsi="Tahoma"/>
          <w:b/>
          <w:sz w:val="16"/>
        </w:rPr>
        <w:t>.</w:t>
      </w:r>
      <w:r>
        <w:rPr>
          <w:rFonts w:ascii="Tahoma" w:hAnsi="Tahoma"/>
          <w:sz w:val="16"/>
        </w:rPr>
        <w:t>), Страховик має право достроково припинити дію Договору  в односторонньому порядку з моменту настання змін у страховому ризику.</w:t>
      </w:r>
      <w:r>
        <w:rPr>
          <w:rFonts w:ascii="Tahoma" w:hAnsi="Tahoma"/>
          <w:sz w:val="16"/>
          <w:lang w:val="ru-RU"/>
        </w:rPr>
        <w:t xml:space="preserve"> </w:t>
      </w:r>
      <w:proofErr w:type="spellStart"/>
      <w:r>
        <w:rPr>
          <w:rFonts w:ascii="Tahoma" w:hAnsi="Tahoma"/>
          <w:sz w:val="16"/>
          <w:lang w:val="ru-RU"/>
        </w:rPr>
        <w:t>Відмовою</w:t>
      </w:r>
      <w:proofErr w:type="spellEnd"/>
      <w:r>
        <w:rPr>
          <w:rFonts w:ascii="Tahoma" w:hAnsi="Tahoma"/>
          <w:sz w:val="16"/>
          <w:lang w:val="ru-RU"/>
        </w:rPr>
        <w:t xml:space="preserve"> </w:t>
      </w:r>
      <w:proofErr w:type="spellStart"/>
      <w:r>
        <w:rPr>
          <w:rFonts w:ascii="Tahoma" w:hAnsi="Tahoma"/>
          <w:sz w:val="16"/>
          <w:lang w:val="ru-RU"/>
        </w:rPr>
        <w:t>Страхувальника</w:t>
      </w:r>
      <w:proofErr w:type="spellEnd"/>
      <w:r>
        <w:rPr>
          <w:rFonts w:ascii="Tahoma" w:hAnsi="Tahoma"/>
          <w:sz w:val="16"/>
          <w:lang w:val="ru-RU"/>
        </w:rPr>
        <w:t xml:space="preserve"> </w:t>
      </w:r>
      <w:proofErr w:type="spellStart"/>
      <w:r>
        <w:rPr>
          <w:rFonts w:ascii="Tahoma" w:hAnsi="Tahoma"/>
          <w:sz w:val="16"/>
          <w:lang w:val="ru-RU"/>
        </w:rPr>
        <w:t>вважається</w:t>
      </w:r>
      <w:proofErr w:type="spellEnd"/>
      <w:r>
        <w:rPr>
          <w:rFonts w:ascii="Tahoma" w:hAnsi="Tahoma"/>
          <w:sz w:val="16"/>
          <w:lang w:val="ru-RU"/>
        </w:rPr>
        <w:t xml:space="preserve"> не </w:t>
      </w:r>
      <w:proofErr w:type="spellStart"/>
      <w:r>
        <w:rPr>
          <w:rFonts w:ascii="Tahoma" w:hAnsi="Tahoma"/>
          <w:sz w:val="16"/>
          <w:lang w:val="ru-RU"/>
        </w:rPr>
        <w:t>підписання</w:t>
      </w:r>
      <w:proofErr w:type="spellEnd"/>
      <w:r>
        <w:rPr>
          <w:rFonts w:ascii="Tahoma" w:hAnsi="Tahoma"/>
          <w:sz w:val="16"/>
          <w:lang w:val="ru-RU"/>
        </w:rPr>
        <w:t xml:space="preserve">, не </w:t>
      </w:r>
      <w:proofErr w:type="spellStart"/>
      <w:r>
        <w:rPr>
          <w:rFonts w:ascii="Tahoma" w:hAnsi="Tahoma"/>
          <w:sz w:val="16"/>
          <w:lang w:val="ru-RU"/>
        </w:rPr>
        <w:t>виконання</w:t>
      </w:r>
      <w:proofErr w:type="spellEnd"/>
      <w:r>
        <w:rPr>
          <w:rFonts w:ascii="Tahoma" w:hAnsi="Tahoma"/>
          <w:sz w:val="16"/>
          <w:lang w:val="ru-RU"/>
        </w:rPr>
        <w:t xml:space="preserve"> та не </w:t>
      </w:r>
      <w:proofErr w:type="spellStart"/>
      <w:r>
        <w:rPr>
          <w:rFonts w:ascii="Tahoma" w:hAnsi="Tahoma"/>
          <w:sz w:val="16"/>
          <w:lang w:val="ru-RU"/>
        </w:rPr>
        <w:t>повернення</w:t>
      </w:r>
      <w:proofErr w:type="spellEnd"/>
      <w:r>
        <w:rPr>
          <w:rFonts w:ascii="Tahoma" w:hAnsi="Tahoma"/>
          <w:sz w:val="16"/>
          <w:lang w:val="ru-RU"/>
        </w:rPr>
        <w:t xml:space="preserve"> ним Страховику </w:t>
      </w:r>
      <w:proofErr w:type="spellStart"/>
      <w:r>
        <w:rPr>
          <w:rFonts w:ascii="Tahoma" w:hAnsi="Tahoma"/>
          <w:sz w:val="16"/>
          <w:lang w:val="ru-RU"/>
        </w:rPr>
        <w:t>підписаної</w:t>
      </w:r>
      <w:proofErr w:type="spellEnd"/>
      <w:r>
        <w:rPr>
          <w:rFonts w:ascii="Tahoma" w:hAnsi="Tahoma"/>
          <w:sz w:val="16"/>
          <w:lang w:val="ru-RU"/>
        </w:rPr>
        <w:t xml:space="preserve"> </w:t>
      </w:r>
      <w:proofErr w:type="spellStart"/>
      <w:r>
        <w:rPr>
          <w:rFonts w:ascii="Tahoma" w:hAnsi="Tahoma"/>
          <w:sz w:val="16"/>
          <w:lang w:val="ru-RU"/>
        </w:rPr>
        <w:t>Додаткової</w:t>
      </w:r>
      <w:proofErr w:type="spellEnd"/>
      <w:r>
        <w:rPr>
          <w:rFonts w:ascii="Tahoma" w:hAnsi="Tahoma"/>
          <w:sz w:val="16"/>
          <w:lang w:val="ru-RU"/>
        </w:rPr>
        <w:t xml:space="preserve"> угоди </w:t>
      </w:r>
      <w:proofErr w:type="spellStart"/>
      <w:r>
        <w:rPr>
          <w:rFonts w:ascii="Tahoma" w:hAnsi="Tahoma"/>
          <w:sz w:val="16"/>
          <w:lang w:val="ru-RU"/>
        </w:rPr>
        <w:t>протягом</w:t>
      </w:r>
      <w:proofErr w:type="spellEnd"/>
      <w:r>
        <w:rPr>
          <w:rFonts w:ascii="Tahoma" w:hAnsi="Tahoma"/>
          <w:sz w:val="16"/>
          <w:lang w:val="ru-RU"/>
        </w:rPr>
        <w:t xml:space="preserve"> </w:t>
      </w:r>
      <w:r>
        <w:rPr>
          <w:rFonts w:ascii="Tahoma" w:hAnsi="Tahoma"/>
          <w:b/>
          <w:sz w:val="16"/>
          <w:lang w:val="ru-RU"/>
        </w:rPr>
        <w:t xml:space="preserve">5-ти </w:t>
      </w:r>
      <w:proofErr w:type="spellStart"/>
      <w:r>
        <w:rPr>
          <w:rFonts w:ascii="Tahoma" w:hAnsi="Tahoma"/>
          <w:b/>
          <w:sz w:val="16"/>
          <w:lang w:val="ru-RU"/>
        </w:rPr>
        <w:t>робочих</w:t>
      </w:r>
      <w:proofErr w:type="spellEnd"/>
      <w:r>
        <w:rPr>
          <w:rFonts w:ascii="Tahoma" w:hAnsi="Tahoma"/>
          <w:b/>
          <w:sz w:val="16"/>
          <w:lang w:val="ru-RU"/>
        </w:rPr>
        <w:t xml:space="preserve"> </w:t>
      </w:r>
      <w:proofErr w:type="spellStart"/>
      <w:r>
        <w:rPr>
          <w:rFonts w:ascii="Tahoma" w:hAnsi="Tahoma"/>
          <w:b/>
          <w:sz w:val="16"/>
          <w:lang w:val="ru-RU"/>
        </w:rPr>
        <w:t>днів</w:t>
      </w:r>
      <w:proofErr w:type="spellEnd"/>
      <w:r>
        <w:rPr>
          <w:rFonts w:ascii="Tahoma" w:hAnsi="Tahoma"/>
          <w:sz w:val="16"/>
          <w:lang w:val="ru-RU"/>
        </w:rPr>
        <w:t xml:space="preserve"> з дня </w:t>
      </w:r>
      <w:proofErr w:type="spellStart"/>
      <w:r>
        <w:rPr>
          <w:rFonts w:ascii="Tahoma" w:hAnsi="Tahoma"/>
          <w:sz w:val="16"/>
          <w:lang w:val="ru-RU"/>
        </w:rPr>
        <w:t>отримання</w:t>
      </w:r>
      <w:proofErr w:type="spellEnd"/>
      <w:r>
        <w:rPr>
          <w:rFonts w:ascii="Tahoma" w:hAnsi="Tahoma"/>
          <w:sz w:val="16"/>
          <w:lang w:val="ru-RU"/>
        </w:rPr>
        <w:t xml:space="preserve"> ним </w:t>
      </w:r>
      <w:proofErr w:type="spellStart"/>
      <w:r>
        <w:rPr>
          <w:rFonts w:ascii="Tahoma" w:hAnsi="Tahoma"/>
          <w:sz w:val="16"/>
          <w:lang w:val="ru-RU"/>
        </w:rPr>
        <w:t>цієї</w:t>
      </w:r>
      <w:proofErr w:type="spellEnd"/>
      <w:r>
        <w:rPr>
          <w:rFonts w:ascii="Tahoma" w:hAnsi="Tahoma"/>
          <w:sz w:val="16"/>
          <w:lang w:val="ru-RU"/>
        </w:rPr>
        <w:t xml:space="preserve"> угоди.</w:t>
      </w:r>
    </w:p>
    <w:p w:rsidR="00031AF3" w:rsidRDefault="00031AF3" w:rsidP="00031AF3">
      <w:pPr>
        <w:numPr>
          <w:ilvl w:val="1"/>
          <w:numId w:val="42"/>
        </w:numPr>
        <w:tabs>
          <w:tab w:val="num" w:pos="540"/>
        </w:tabs>
        <w:ind w:left="540" w:hanging="540"/>
        <w:jc w:val="both"/>
        <w:rPr>
          <w:b/>
          <w:lang w:val="uk-UA"/>
        </w:rPr>
      </w:pPr>
      <w:bookmarkStart w:id="56" w:name="_Hlk88138716"/>
      <w:r>
        <w:rPr>
          <w:lang w:val="uk-UA"/>
        </w:rPr>
        <w:t>При достроковому припиненні дії Договору за вимогою Страхувальника, Страховик повертає страховий платіж за період, який залишився до закінчення дії Договору з відрахуванням нормативних витрат на ведення справи в розмірі 40% від страхового платежу за Договором та фактичних виплат сум страхового відшкодування,  що були здійснені за цим Договором. Розрахунок суми залишку страхового платежу для його повернення Страхувальнику проводиться за наступною формулою:</w:t>
      </w:r>
    </w:p>
    <w:p w:rsidR="00031AF3" w:rsidRDefault="00031AF3" w:rsidP="00031AF3">
      <w:pPr>
        <w:ind w:left="540"/>
        <w:jc w:val="both"/>
        <w:rPr>
          <w:lang w:val="uk-UA"/>
        </w:rPr>
      </w:pPr>
      <w:r>
        <w:rPr>
          <w:b/>
          <w:lang w:val="uk-UA"/>
        </w:rPr>
        <w:t>СПП = СПЗ – СП*40% - СВСВ</w:t>
      </w:r>
      <w:r>
        <w:rPr>
          <w:lang w:val="uk-UA"/>
        </w:rPr>
        <w:t>, де:</w:t>
      </w:r>
    </w:p>
    <w:p w:rsidR="00031AF3" w:rsidRDefault="00031AF3" w:rsidP="00031AF3">
      <w:pPr>
        <w:ind w:left="540"/>
        <w:jc w:val="both"/>
        <w:rPr>
          <w:lang w:val="uk-UA"/>
        </w:rPr>
      </w:pPr>
      <w:r>
        <w:rPr>
          <w:b/>
          <w:lang w:val="uk-UA"/>
        </w:rPr>
        <w:t>СПП</w:t>
      </w:r>
      <w:r>
        <w:rPr>
          <w:lang w:val="uk-UA"/>
        </w:rPr>
        <w:t xml:space="preserve"> – розмір суми залишку страхового платежу для його повернення Страхувальнику;</w:t>
      </w:r>
    </w:p>
    <w:p w:rsidR="00031AF3" w:rsidRDefault="00031AF3" w:rsidP="00031AF3">
      <w:pPr>
        <w:ind w:left="540"/>
        <w:jc w:val="both"/>
        <w:rPr>
          <w:lang w:val="uk-UA"/>
        </w:rPr>
      </w:pPr>
      <w:r>
        <w:rPr>
          <w:b/>
          <w:lang w:val="uk-UA"/>
        </w:rPr>
        <w:t>СПЗ</w:t>
      </w:r>
      <w:r>
        <w:rPr>
          <w:lang w:val="uk-UA"/>
        </w:rPr>
        <w:t xml:space="preserve"> – розмір страхового платежу за період, який залишився до закінчення дії Договору;</w:t>
      </w:r>
    </w:p>
    <w:p w:rsidR="00031AF3" w:rsidRDefault="00031AF3" w:rsidP="00031AF3">
      <w:pPr>
        <w:ind w:left="540"/>
        <w:jc w:val="both"/>
        <w:rPr>
          <w:lang w:val="uk-UA"/>
        </w:rPr>
      </w:pPr>
      <w:r>
        <w:rPr>
          <w:b/>
          <w:lang w:val="uk-UA"/>
        </w:rPr>
        <w:t>СП</w:t>
      </w:r>
      <w:r>
        <w:rPr>
          <w:lang w:val="uk-UA"/>
        </w:rPr>
        <w:t xml:space="preserve"> – розмір страхового платежу за Договором, що був сплачений Страхувальником Страховику у відповідності до умов Договору;</w:t>
      </w:r>
    </w:p>
    <w:p w:rsidR="00031AF3" w:rsidRDefault="00031AF3" w:rsidP="00031AF3">
      <w:pPr>
        <w:ind w:left="540"/>
        <w:jc w:val="both"/>
        <w:rPr>
          <w:lang w:val="uk-UA"/>
        </w:rPr>
      </w:pPr>
      <w:r>
        <w:rPr>
          <w:b/>
          <w:lang w:val="uk-UA"/>
        </w:rPr>
        <w:t>СВСВ</w:t>
      </w:r>
      <w:r>
        <w:rPr>
          <w:lang w:val="uk-UA"/>
        </w:rPr>
        <w:t xml:space="preserve"> – розмір фактичних виплат сум страхового відшкодування,  що були здійснені за цим Договором.</w:t>
      </w:r>
    </w:p>
    <w:p w:rsidR="00031AF3" w:rsidRDefault="00031AF3" w:rsidP="00031AF3">
      <w:pPr>
        <w:ind w:left="540"/>
        <w:jc w:val="both"/>
        <w:rPr>
          <w:b/>
          <w:lang w:val="uk-UA"/>
        </w:rPr>
      </w:pPr>
      <w:r>
        <w:rPr>
          <w:lang w:val="uk-UA"/>
        </w:rPr>
        <w:t xml:space="preserve">Якщо вимога Страхувальника обумовлена порушенням Страховиком умов Договору, то останній повертає Страхувальнику сплачений ним страховий платіж повністю. </w:t>
      </w:r>
    </w:p>
    <w:p w:rsidR="00031AF3" w:rsidRDefault="00031AF3" w:rsidP="00031AF3">
      <w:pPr>
        <w:numPr>
          <w:ilvl w:val="1"/>
          <w:numId w:val="42"/>
        </w:numPr>
        <w:tabs>
          <w:tab w:val="num" w:pos="540"/>
        </w:tabs>
        <w:ind w:left="540" w:hanging="540"/>
        <w:jc w:val="both"/>
        <w:rPr>
          <w:b/>
          <w:lang w:val="uk-UA"/>
        </w:rPr>
      </w:pPr>
      <w:r>
        <w:rPr>
          <w:lang w:val="uk-UA"/>
        </w:rPr>
        <w:t xml:space="preserve">При достроковому припиненні дії Договору за вимогою Страховика, Страхувальнику повністю повертаються сплачений ним страховий платіж. Якщо вимога Страховика зумовлена невиконанням Страхувальником умов Договору, то Страховик повертає Страхувальнику страховий платіж за період, що залишився до закінчення дії Договору, з відрахуванням нормативних витрат на ведення справи в розмірі 40% від страхового платежу за Договором, а також фактичних виплат сум страхового відшкодування,  що були здійснені за </w:t>
      </w:r>
      <w:r>
        <w:rPr>
          <w:lang w:val="uk-UA"/>
        </w:rPr>
        <w:lastRenderedPageBreak/>
        <w:t>цим Договором. Розрахунок суми залишку страхового платежу для його повернення Страхувальнику проводиться за наступною формулою:</w:t>
      </w:r>
    </w:p>
    <w:p w:rsidR="00031AF3" w:rsidRDefault="00031AF3" w:rsidP="00031AF3">
      <w:pPr>
        <w:ind w:left="540"/>
        <w:jc w:val="both"/>
        <w:rPr>
          <w:lang w:val="uk-UA"/>
        </w:rPr>
      </w:pPr>
      <w:r>
        <w:rPr>
          <w:b/>
          <w:lang w:val="uk-UA"/>
        </w:rPr>
        <w:t>СПП = СПЗ – СП*40% - СВСВ</w:t>
      </w:r>
      <w:r>
        <w:rPr>
          <w:lang w:val="uk-UA"/>
        </w:rPr>
        <w:t>, де:</w:t>
      </w:r>
    </w:p>
    <w:p w:rsidR="00031AF3" w:rsidRDefault="00031AF3" w:rsidP="00031AF3">
      <w:pPr>
        <w:ind w:left="540"/>
        <w:jc w:val="both"/>
        <w:rPr>
          <w:lang w:val="uk-UA"/>
        </w:rPr>
      </w:pPr>
      <w:r>
        <w:rPr>
          <w:b/>
          <w:lang w:val="uk-UA"/>
        </w:rPr>
        <w:t>СПП</w:t>
      </w:r>
      <w:r>
        <w:rPr>
          <w:lang w:val="uk-UA"/>
        </w:rPr>
        <w:t xml:space="preserve"> – розмір суми залишку страхового платежу для його повернення Страхувальнику;</w:t>
      </w:r>
    </w:p>
    <w:p w:rsidR="00031AF3" w:rsidRDefault="00031AF3" w:rsidP="00031AF3">
      <w:pPr>
        <w:ind w:left="540"/>
        <w:jc w:val="both"/>
        <w:rPr>
          <w:lang w:val="uk-UA"/>
        </w:rPr>
      </w:pPr>
      <w:r>
        <w:rPr>
          <w:b/>
          <w:lang w:val="uk-UA"/>
        </w:rPr>
        <w:t>СПЗ</w:t>
      </w:r>
      <w:r>
        <w:rPr>
          <w:lang w:val="uk-UA"/>
        </w:rPr>
        <w:t xml:space="preserve"> – розмір страхового платежу за період, який залишився до закінчення дії Договору;</w:t>
      </w:r>
    </w:p>
    <w:p w:rsidR="00031AF3" w:rsidRDefault="00031AF3" w:rsidP="00031AF3">
      <w:pPr>
        <w:ind w:left="540"/>
        <w:jc w:val="both"/>
        <w:rPr>
          <w:lang w:val="uk-UA"/>
        </w:rPr>
      </w:pPr>
      <w:r>
        <w:rPr>
          <w:b/>
          <w:lang w:val="uk-UA"/>
        </w:rPr>
        <w:t>СП</w:t>
      </w:r>
      <w:r>
        <w:rPr>
          <w:lang w:val="uk-UA"/>
        </w:rPr>
        <w:t xml:space="preserve"> – розмір страхового платежу за Договором, що був сплачений Страхувальником Страховику у відповідності до умов Договору;</w:t>
      </w:r>
    </w:p>
    <w:p w:rsidR="00031AF3" w:rsidRDefault="00031AF3" w:rsidP="00031AF3">
      <w:pPr>
        <w:ind w:left="540"/>
        <w:jc w:val="both"/>
        <w:rPr>
          <w:lang w:val="uk-UA"/>
        </w:rPr>
      </w:pPr>
      <w:r>
        <w:rPr>
          <w:b/>
          <w:lang w:val="uk-UA"/>
        </w:rPr>
        <w:t>СВСВ</w:t>
      </w:r>
      <w:r>
        <w:rPr>
          <w:lang w:val="uk-UA"/>
        </w:rPr>
        <w:t xml:space="preserve"> – розмір фактичних виплат сум страхового відшкодування,  що були здійснені за цим Договором.</w:t>
      </w:r>
    </w:p>
    <w:p w:rsidR="00031AF3" w:rsidRDefault="00031AF3" w:rsidP="00031AF3">
      <w:pPr>
        <w:numPr>
          <w:ilvl w:val="1"/>
          <w:numId w:val="42"/>
        </w:numPr>
        <w:tabs>
          <w:tab w:val="left" w:pos="180"/>
          <w:tab w:val="num" w:pos="540"/>
        </w:tabs>
        <w:ind w:left="540" w:hanging="540"/>
        <w:jc w:val="both"/>
        <w:rPr>
          <w:b/>
          <w:lang w:val="uk-UA"/>
        </w:rPr>
      </w:pPr>
      <w:r>
        <w:rPr>
          <w:lang w:val="uk-UA"/>
        </w:rPr>
        <w:t>Розрахунок між Сторонами, у разі дострокового припинення дії Договору, здійснюється після врегулювання всіх заявлених Страхувальником страхових випадків (здійснення страхових виплат або прийняття рішення про відмову у виплаті), які відбулися до дати припинення.</w:t>
      </w:r>
    </w:p>
    <w:bookmarkEnd w:id="56"/>
    <w:p w:rsidR="00031AF3" w:rsidRDefault="00031AF3" w:rsidP="00031AF3">
      <w:pPr>
        <w:numPr>
          <w:ilvl w:val="1"/>
          <w:numId w:val="42"/>
        </w:numPr>
        <w:tabs>
          <w:tab w:val="num" w:pos="540"/>
        </w:tabs>
        <w:ind w:left="540" w:hanging="540"/>
        <w:jc w:val="both"/>
        <w:rPr>
          <w:lang w:val="uk-UA"/>
        </w:rPr>
      </w:pPr>
      <w:r>
        <w:rPr>
          <w:lang w:val="uk-UA"/>
        </w:rPr>
        <w:t>Всі зміни до Договору вносяться шляхом укладання Додаткових угод (адендумів), умови яких можуть спричинити перерахунок страхового платежу, якщо зміни пов’язані із зміною ступеню страхового ризику, строку або умов страхування.</w:t>
      </w:r>
    </w:p>
    <w:p w:rsidR="00031AF3" w:rsidRDefault="00031AF3" w:rsidP="00031AF3">
      <w:pPr>
        <w:numPr>
          <w:ilvl w:val="1"/>
          <w:numId w:val="42"/>
        </w:numPr>
        <w:tabs>
          <w:tab w:val="num" w:pos="540"/>
        </w:tabs>
        <w:ind w:left="540" w:hanging="540"/>
        <w:jc w:val="both"/>
        <w:rPr>
          <w:lang w:val="uk-UA"/>
        </w:rPr>
      </w:pPr>
      <w:r>
        <w:rPr>
          <w:lang w:val="uk-UA"/>
        </w:rPr>
        <w:t xml:space="preserve">У разі збільшення ступеня страхового ризику, Страховик має право на одержання від Страхувальника додаткового страхового платежу та в частині «військових ризиків» - дострокового розірвання дії договору. Якщо при зміні ступеня страхового ризику Страхувальник не сплатив або не повністю сплатив додатковий страховий платіж у строки й у розмірі, зазначені в додатковій угоді до Договору, Договір достроково припиняє свою дію на підставі невиконання Страхувальником умов Договору відповідно до пункту </w:t>
      </w:r>
      <w:r>
        <w:rPr>
          <w:b/>
          <w:lang w:val="uk-UA"/>
        </w:rPr>
        <w:t xml:space="preserve">4.2.4. </w:t>
      </w:r>
      <w:r>
        <w:rPr>
          <w:lang w:val="uk-UA"/>
        </w:rPr>
        <w:t>цього Договору.</w:t>
      </w:r>
    </w:p>
    <w:p w:rsidR="00031AF3" w:rsidRPr="00AB6C8E" w:rsidRDefault="00031AF3" w:rsidP="00AB6C8E">
      <w:pPr>
        <w:numPr>
          <w:ilvl w:val="1"/>
          <w:numId w:val="42"/>
        </w:numPr>
        <w:tabs>
          <w:tab w:val="num" w:pos="540"/>
        </w:tabs>
        <w:ind w:left="540" w:hanging="540"/>
        <w:jc w:val="both"/>
        <w:rPr>
          <w:lang w:val="uk-UA"/>
        </w:rPr>
      </w:pPr>
      <w:r>
        <w:rPr>
          <w:lang w:val="uk-UA"/>
        </w:rPr>
        <w:t>Якщо ступінь страхового ризику збільшиться, а Страхувальник не сповістить про це Страховикові в строк, встановлений цим Договором, , то Страховик має право відмовити у здійсненні виплати страхового відшкодування за таким страховим випадком.</w:t>
      </w:r>
    </w:p>
    <w:p w:rsidR="00031AF3" w:rsidRDefault="00031AF3" w:rsidP="00031AF3">
      <w:pPr>
        <w:numPr>
          <w:ilvl w:val="0"/>
          <w:numId w:val="42"/>
        </w:numPr>
        <w:jc w:val="center"/>
        <w:rPr>
          <w:b/>
          <w:lang w:val="uk-UA"/>
        </w:rPr>
      </w:pPr>
      <w:r>
        <w:rPr>
          <w:b/>
          <w:lang w:val="uk-UA"/>
        </w:rPr>
        <w:t>ПОРЯДОК ВИРІШЕННЯ СУПЕРЕЧОК</w:t>
      </w:r>
    </w:p>
    <w:p w:rsidR="00031AF3" w:rsidRDefault="00031AF3" w:rsidP="00031AF3">
      <w:pPr>
        <w:numPr>
          <w:ilvl w:val="1"/>
          <w:numId w:val="42"/>
        </w:numPr>
        <w:tabs>
          <w:tab w:val="num" w:pos="540"/>
        </w:tabs>
        <w:ind w:left="540" w:hanging="540"/>
        <w:jc w:val="both"/>
        <w:rPr>
          <w:b/>
          <w:lang w:val="uk-UA"/>
        </w:rPr>
      </w:pPr>
      <w:r>
        <w:rPr>
          <w:lang w:val="uk-UA"/>
        </w:rPr>
        <w:t>Усі спори між Сторонами Договору вирішуються шляхом проведення переговорів.</w:t>
      </w:r>
    </w:p>
    <w:p w:rsidR="00031AF3" w:rsidRDefault="00031AF3" w:rsidP="00031AF3">
      <w:pPr>
        <w:numPr>
          <w:ilvl w:val="1"/>
          <w:numId w:val="42"/>
        </w:numPr>
        <w:tabs>
          <w:tab w:val="num" w:pos="540"/>
        </w:tabs>
        <w:ind w:left="540" w:hanging="540"/>
        <w:jc w:val="both"/>
        <w:rPr>
          <w:lang w:val="uk-UA"/>
        </w:rPr>
      </w:pPr>
      <w:r>
        <w:rPr>
          <w:lang w:val="uk-UA"/>
        </w:rPr>
        <w:t>У разі неможливості вирішення спору шляхом переговорів, він вирішується у судовому порядку згідно законодавства України.</w:t>
      </w:r>
    </w:p>
    <w:p w:rsidR="00031AF3" w:rsidRDefault="00031AF3" w:rsidP="00031AF3">
      <w:pPr>
        <w:numPr>
          <w:ilvl w:val="0"/>
          <w:numId w:val="42"/>
        </w:numPr>
        <w:tabs>
          <w:tab w:val="clear" w:pos="705"/>
          <w:tab w:val="num" w:pos="540"/>
          <w:tab w:val="left" w:pos="8364"/>
        </w:tabs>
        <w:ind w:left="540" w:hanging="540"/>
        <w:jc w:val="center"/>
        <w:rPr>
          <w:b/>
          <w:lang w:val="uk-UA"/>
        </w:rPr>
      </w:pPr>
      <w:r>
        <w:rPr>
          <w:b/>
          <w:lang w:val="uk-UA"/>
        </w:rPr>
        <w:t>РЕГРЕС</w:t>
      </w:r>
    </w:p>
    <w:p w:rsidR="00031AF3" w:rsidRDefault="00031AF3" w:rsidP="00031AF3">
      <w:pPr>
        <w:numPr>
          <w:ilvl w:val="1"/>
          <w:numId w:val="42"/>
        </w:numPr>
        <w:tabs>
          <w:tab w:val="num" w:pos="540"/>
        </w:tabs>
        <w:ind w:left="540" w:hanging="540"/>
        <w:jc w:val="both"/>
        <w:rPr>
          <w:lang w:val="uk-UA"/>
        </w:rPr>
      </w:pPr>
      <w:r>
        <w:rPr>
          <w:lang w:val="uk-UA"/>
        </w:rPr>
        <w:t>До Страховика, який виплат</w:t>
      </w:r>
    </w:p>
    <w:p w:rsidR="00031AF3" w:rsidRDefault="00031AF3" w:rsidP="00031AF3">
      <w:pPr>
        <w:numPr>
          <w:ilvl w:val="1"/>
          <w:numId w:val="42"/>
        </w:numPr>
        <w:tabs>
          <w:tab w:val="num" w:pos="540"/>
        </w:tabs>
        <w:ind w:left="540" w:hanging="540"/>
        <w:jc w:val="both"/>
        <w:rPr>
          <w:lang w:val="uk-UA"/>
        </w:rPr>
      </w:pPr>
      <w:proofErr w:type="spellStart"/>
      <w:r>
        <w:rPr>
          <w:lang w:val="uk-UA"/>
        </w:rPr>
        <w:t>ив</w:t>
      </w:r>
      <w:proofErr w:type="spellEnd"/>
      <w:r>
        <w:rPr>
          <w:lang w:val="uk-UA"/>
        </w:rPr>
        <w:t xml:space="preserve"> страхове відшкодування за Договором, у межах фактичних витрат переходить право вимоги, яке Страхувальник або інша особа, яка одержала страхове відшкодування, має до особи, відповідальної за завданий збиток.</w:t>
      </w:r>
    </w:p>
    <w:p w:rsidR="00031AF3" w:rsidRDefault="00031AF3" w:rsidP="00031AF3">
      <w:pPr>
        <w:numPr>
          <w:ilvl w:val="1"/>
          <w:numId w:val="42"/>
        </w:numPr>
        <w:tabs>
          <w:tab w:val="num" w:pos="540"/>
        </w:tabs>
        <w:ind w:left="540" w:hanging="540"/>
        <w:jc w:val="both"/>
        <w:rPr>
          <w:lang w:val="uk-UA"/>
        </w:rPr>
      </w:pPr>
      <w:r>
        <w:rPr>
          <w:lang w:val="uk-UA"/>
        </w:rPr>
        <w:t>Страхувальник зобов’язаний передати Страховикові всі наявні у нього документи й докази і виконати всі формальності, необхідні для реалізації Страховиком права регресу.</w:t>
      </w:r>
    </w:p>
    <w:p w:rsidR="00031AF3" w:rsidRDefault="00031AF3" w:rsidP="00031AF3">
      <w:pPr>
        <w:numPr>
          <w:ilvl w:val="1"/>
          <w:numId w:val="42"/>
        </w:numPr>
        <w:tabs>
          <w:tab w:val="num" w:pos="540"/>
        </w:tabs>
        <w:ind w:left="540" w:hanging="540"/>
        <w:jc w:val="both"/>
        <w:rPr>
          <w:lang w:val="uk-UA"/>
        </w:rPr>
      </w:pPr>
      <w:r>
        <w:rPr>
          <w:lang w:val="uk-UA"/>
        </w:rPr>
        <w:t>Страхувальник зобов’язаний не допускати обмеження права регресу. Якщо виявиться, що реалізація права регресу неможлива або обмежена внаслідок навмисних дій Страхувальника, Страховик звільняється від зобов’язання виплатити страхове відшкодування, а якщо виплата вже здійснена, Страхувальник зобов’язаний повернути Страховикові отримане відшкодування протягом одного місяця від дня одержання Страхувальником мотивованої заяви Страховика з цього приводу.</w:t>
      </w:r>
    </w:p>
    <w:p w:rsidR="00031AF3" w:rsidRDefault="00031AF3" w:rsidP="00031AF3">
      <w:pPr>
        <w:numPr>
          <w:ilvl w:val="0"/>
          <w:numId w:val="42"/>
        </w:numPr>
        <w:tabs>
          <w:tab w:val="left" w:pos="8364"/>
        </w:tabs>
        <w:jc w:val="center"/>
        <w:rPr>
          <w:b/>
          <w:lang w:val="uk-UA"/>
        </w:rPr>
      </w:pPr>
      <w:r>
        <w:rPr>
          <w:b/>
          <w:lang w:val="uk-UA"/>
        </w:rPr>
        <w:t>ІНШІ УМОВИ</w:t>
      </w:r>
    </w:p>
    <w:p w:rsidR="00031AF3" w:rsidRDefault="00031AF3" w:rsidP="00031AF3">
      <w:pPr>
        <w:numPr>
          <w:ilvl w:val="1"/>
          <w:numId w:val="42"/>
        </w:numPr>
        <w:tabs>
          <w:tab w:val="clear" w:pos="705"/>
          <w:tab w:val="num" w:pos="540"/>
          <w:tab w:val="left" w:pos="8364"/>
        </w:tabs>
        <w:ind w:left="540" w:hanging="540"/>
        <w:jc w:val="both"/>
        <w:rPr>
          <w:lang w:val="uk-UA"/>
        </w:rPr>
      </w:pPr>
      <w:bookmarkStart w:id="57" w:name="_Hlk108976347"/>
      <w:r>
        <w:rPr>
          <w:lang w:val="uk-UA"/>
        </w:rPr>
        <w:t>Страховик є резидентом та суб'єктом оподаткування податком на прибуток, сплачує цей податок на прибуток за ставкою, визначеною в статті 141.1 Податкового кодексу України.</w:t>
      </w:r>
      <w:bookmarkEnd w:id="57"/>
    </w:p>
    <w:p w:rsidR="00031AF3" w:rsidRDefault="00031AF3" w:rsidP="00031AF3">
      <w:pPr>
        <w:numPr>
          <w:ilvl w:val="1"/>
          <w:numId w:val="42"/>
        </w:numPr>
        <w:tabs>
          <w:tab w:val="clear" w:pos="705"/>
          <w:tab w:val="num" w:pos="540"/>
          <w:tab w:val="left" w:pos="8364"/>
        </w:tabs>
        <w:ind w:left="540" w:hanging="540"/>
        <w:jc w:val="both"/>
        <w:rPr>
          <w:lang w:val="uk-UA"/>
        </w:rPr>
      </w:pPr>
      <w:r>
        <w:rPr>
          <w:lang w:val="uk-UA"/>
        </w:rPr>
        <w:t>Страховик не є суб'єктом оподаткування податком на додану вартість відповідно до п. 196.1.3. статті 196 Податкового кодексу України.</w:t>
      </w:r>
    </w:p>
    <w:p w:rsidR="00031AF3" w:rsidRDefault="00031AF3" w:rsidP="00031AF3">
      <w:pPr>
        <w:numPr>
          <w:ilvl w:val="1"/>
          <w:numId w:val="42"/>
        </w:numPr>
        <w:tabs>
          <w:tab w:val="clear" w:pos="705"/>
          <w:tab w:val="num" w:pos="540"/>
          <w:tab w:val="left" w:pos="8364"/>
        </w:tabs>
        <w:ind w:left="540" w:hanging="540"/>
        <w:jc w:val="both"/>
        <w:rPr>
          <w:lang w:val="uk-UA"/>
        </w:rPr>
      </w:pPr>
      <w:r>
        <w:rPr>
          <w:lang w:val="uk-UA"/>
        </w:rPr>
        <w:t>Усі Додатки та Додаткові угоди (адендуми) до цього Договору, що оформлені належним чином (укладені в письмовій формі, підписані представниками Сторін та скріпленні печатками юридичних осіб), є невід’ємною частиною цього Договору.</w:t>
      </w:r>
    </w:p>
    <w:p w:rsidR="00031AF3" w:rsidRDefault="00031AF3" w:rsidP="00031AF3">
      <w:pPr>
        <w:numPr>
          <w:ilvl w:val="1"/>
          <w:numId w:val="42"/>
        </w:numPr>
        <w:tabs>
          <w:tab w:val="clear" w:pos="705"/>
          <w:tab w:val="num" w:pos="540"/>
          <w:tab w:val="left" w:pos="8364"/>
        </w:tabs>
        <w:ind w:left="540" w:hanging="540"/>
        <w:jc w:val="both"/>
        <w:rPr>
          <w:lang w:val="uk-UA"/>
        </w:rPr>
      </w:pPr>
      <w:r>
        <w:rPr>
          <w:lang w:val="uk-UA"/>
        </w:rPr>
        <w:t>Усі повідомлення за цим Договором будуть вважатися зробленими належним чином, тільки якщо вони здійсненні у письмовій формі та надіслані рекомендованим листом (кур’єром, телеграфом) або врученні особисто за зазначеними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031AF3" w:rsidRDefault="00031AF3" w:rsidP="00031AF3">
      <w:pPr>
        <w:numPr>
          <w:ilvl w:val="1"/>
          <w:numId w:val="42"/>
        </w:numPr>
        <w:tabs>
          <w:tab w:val="clear" w:pos="705"/>
          <w:tab w:val="num" w:pos="540"/>
          <w:tab w:val="left" w:pos="8364"/>
        </w:tabs>
        <w:ind w:left="540" w:hanging="540"/>
        <w:jc w:val="both"/>
        <w:rPr>
          <w:lang w:val="uk-UA"/>
        </w:rPr>
      </w:pPr>
      <w:r>
        <w:rPr>
          <w:lang w:val="uk-UA"/>
        </w:rPr>
        <w:t>Цей Договір укладений в двох примірниках українською мовою, по одному примірнику для кожної із Сторін. Всі примірники мають однакову юридичну силу.</w:t>
      </w:r>
    </w:p>
    <w:p w:rsidR="00031AF3" w:rsidRDefault="00031AF3" w:rsidP="00031AF3">
      <w:pPr>
        <w:numPr>
          <w:ilvl w:val="1"/>
          <w:numId w:val="42"/>
        </w:numPr>
        <w:tabs>
          <w:tab w:val="clear" w:pos="705"/>
          <w:tab w:val="num" w:pos="540"/>
          <w:tab w:val="left" w:pos="8364"/>
        </w:tabs>
        <w:ind w:left="540" w:hanging="540"/>
        <w:jc w:val="both"/>
        <w:rPr>
          <w:lang w:val="uk-UA"/>
        </w:rPr>
      </w:pPr>
      <w:r>
        <w:rPr>
          <w:lang w:val="uk-UA"/>
        </w:rPr>
        <w:t>Положення цього Договору відповідають умовам Правил, на підставі та умовах яких він діє. Інші умови страхування, що не визначені в цьому Договорі, регламентуються Правилами.</w:t>
      </w:r>
    </w:p>
    <w:p w:rsidR="00031AF3" w:rsidRDefault="00031AF3" w:rsidP="00031AF3">
      <w:pPr>
        <w:numPr>
          <w:ilvl w:val="1"/>
          <w:numId w:val="42"/>
        </w:numPr>
        <w:tabs>
          <w:tab w:val="clear" w:pos="705"/>
          <w:tab w:val="num" w:pos="540"/>
          <w:tab w:val="left" w:pos="8364"/>
        </w:tabs>
        <w:ind w:left="540" w:hanging="540"/>
        <w:jc w:val="both"/>
        <w:rPr>
          <w:lang w:val="uk-UA"/>
        </w:rPr>
      </w:pPr>
      <w:r>
        <w:rPr>
          <w:lang w:val="uk-UA"/>
        </w:rPr>
        <w:t>До підписання цього Договору Страхувальник ознайомився з Правилами страхування, всі тлумачення, терміни та умови  страхування є йому зрозумілими. Підписуючи цей Договір, Страхувальник підтверджує, що з умовами Договору й Правилами страхування ознайомлений і згоден.</w:t>
      </w:r>
    </w:p>
    <w:p w:rsidR="00031AF3" w:rsidRDefault="00031AF3" w:rsidP="00031AF3">
      <w:pPr>
        <w:numPr>
          <w:ilvl w:val="1"/>
          <w:numId w:val="42"/>
        </w:numPr>
        <w:tabs>
          <w:tab w:val="clear" w:pos="705"/>
          <w:tab w:val="num" w:pos="540"/>
          <w:tab w:val="left" w:pos="8364"/>
        </w:tabs>
        <w:ind w:left="540" w:hanging="540"/>
        <w:jc w:val="both"/>
        <w:rPr>
          <w:lang w:val="uk-UA"/>
        </w:rPr>
      </w:pPr>
      <w:bookmarkStart w:id="58" w:name="_Hlk108976538"/>
      <w:proofErr w:type="spellStart"/>
      <w:r>
        <w:t>Страхувальник</w:t>
      </w:r>
      <w:proofErr w:type="spellEnd"/>
      <w:r>
        <w:t xml:space="preserve"> </w:t>
      </w:r>
      <w:proofErr w:type="spellStart"/>
      <w:r>
        <w:t>відповідно</w:t>
      </w:r>
      <w:proofErr w:type="spellEnd"/>
      <w:r>
        <w:t xml:space="preserve"> до Закону </w:t>
      </w:r>
      <w:proofErr w:type="spellStart"/>
      <w:r>
        <w:t>України</w:t>
      </w:r>
      <w:proofErr w:type="spellEnd"/>
      <w:r>
        <w:t xml:space="preserve"> "Про </w:t>
      </w:r>
      <w:proofErr w:type="spellStart"/>
      <w:r>
        <w:t>захист</w:t>
      </w:r>
      <w:proofErr w:type="spellEnd"/>
      <w:r>
        <w:t xml:space="preserve"> </w:t>
      </w:r>
      <w:proofErr w:type="spellStart"/>
      <w:r>
        <w:t>персональних</w:t>
      </w:r>
      <w:proofErr w:type="spellEnd"/>
      <w:r>
        <w:t xml:space="preserve"> </w:t>
      </w:r>
      <w:proofErr w:type="spellStart"/>
      <w:r>
        <w:t>даних</w:t>
      </w:r>
      <w:proofErr w:type="spellEnd"/>
      <w:r>
        <w:t>":</w:t>
      </w:r>
    </w:p>
    <w:p w:rsidR="00031AF3" w:rsidRDefault="00031AF3" w:rsidP="00031AF3">
      <w:pPr>
        <w:pStyle w:val="06"/>
        <w:ind w:left="540" w:firstLine="0"/>
        <w:rPr>
          <w:rFonts w:ascii="Tahoma" w:hAnsi="Tahoma" w:cs="Tahoma"/>
          <w:sz w:val="16"/>
          <w:szCs w:val="16"/>
        </w:rPr>
      </w:pPr>
      <w:r>
        <w:rPr>
          <w:rFonts w:ascii="Tahoma" w:hAnsi="Tahoma" w:cs="Tahoma"/>
          <w:sz w:val="16"/>
          <w:szCs w:val="16"/>
        </w:rPr>
        <w:t>- ознайомлений із правами, які має Страхувальник відповідно до змісту ст. 8 Закону України "Про захист персональних даних";</w:t>
      </w:r>
    </w:p>
    <w:p w:rsidR="00031AF3" w:rsidRDefault="00031AF3" w:rsidP="00031AF3">
      <w:pPr>
        <w:pStyle w:val="06"/>
        <w:ind w:left="540" w:firstLine="0"/>
        <w:rPr>
          <w:rFonts w:ascii="Tahoma" w:hAnsi="Tahoma" w:cs="Tahoma"/>
          <w:sz w:val="16"/>
          <w:szCs w:val="16"/>
        </w:rPr>
      </w:pPr>
      <w:r>
        <w:rPr>
          <w:rFonts w:ascii="Tahoma" w:hAnsi="Tahoma" w:cs="Tahoma"/>
          <w:sz w:val="16"/>
          <w:szCs w:val="16"/>
        </w:rPr>
        <w:t>- дає згоду Страховику на обробку та використання персональних даних Страхувальника (застрахованої особи/застрахованих осіб) виключно з метою та в межах виконання вимог законодавства України;</w:t>
      </w:r>
    </w:p>
    <w:p w:rsidR="00031AF3" w:rsidRDefault="00031AF3" w:rsidP="00031AF3">
      <w:pPr>
        <w:pStyle w:val="06"/>
        <w:ind w:left="540" w:firstLine="0"/>
        <w:rPr>
          <w:rFonts w:ascii="Tahoma" w:hAnsi="Tahoma" w:cs="Tahoma"/>
          <w:sz w:val="16"/>
          <w:szCs w:val="16"/>
        </w:rPr>
      </w:pPr>
      <w:r>
        <w:rPr>
          <w:rFonts w:ascii="Tahoma" w:hAnsi="Tahoma" w:cs="Tahoma"/>
          <w:sz w:val="16"/>
          <w:szCs w:val="16"/>
        </w:rPr>
        <w:t>- посвідчує, що повідомлення про включення даних про Страхувальника (застраховану особу/застрахованих осіб) до бази персональних даних клієнтів Страховика отримано.</w:t>
      </w:r>
    </w:p>
    <w:p w:rsidR="00031AF3" w:rsidRDefault="00031AF3" w:rsidP="00031AF3">
      <w:pPr>
        <w:pStyle w:val="06"/>
        <w:ind w:firstLine="0"/>
        <w:rPr>
          <w:rFonts w:ascii="Tahoma" w:hAnsi="Tahoma" w:cs="Tahoma"/>
          <w:sz w:val="16"/>
          <w:szCs w:val="16"/>
        </w:rPr>
      </w:pPr>
      <w:r>
        <w:rPr>
          <w:rFonts w:ascii="Tahoma" w:hAnsi="Tahoma" w:cs="Tahoma"/>
          <w:sz w:val="16"/>
          <w:szCs w:val="16"/>
        </w:rPr>
        <w:t>12.9.</w:t>
      </w:r>
      <w:r>
        <w:rPr>
          <w:rFonts w:ascii="Tahoma" w:hAnsi="Tahoma" w:cs="Tahoma"/>
          <w:sz w:val="16"/>
          <w:szCs w:val="16"/>
        </w:rPr>
        <w:tab/>
      </w:r>
      <w:bookmarkStart w:id="59" w:name="_Hlk58944864"/>
      <w:bookmarkStart w:id="60" w:name="_Hlk68619323"/>
      <w:r>
        <w:rPr>
          <w:rFonts w:ascii="Tahoma" w:hAnsi="Tahoma" w:cs="Tahoma"/>
          <w:sz w:val="16"/>
          <w:szCs w:val="16"/>
        </w:rPr>
        <w:t>Страхувальник підтверджує, що йому надана інформація щодо діяльності Страховика як фінансової установи згідно вимог частини</w:t>
      </w:r>
    </w:p>
    <w:p w:rsidR="00031AF3" w:rsidRDefault="00031AF3" w:rsidP="00031AF3">
      <w:pPr>
        <w:pStyle w:val="06"/>
        <w:ind w:firstLine="0"/>
        <w:rPr>
          <w:rFonts w:ascii="Tahoma" w:hAnsi="Tahoma" w:cs="Tahoma"/>
          <w:sz w:val="16"/>
          <w:szCs w:val="16"/>
        </w:rPr>
      </w:pPr>
      <w:r>
        <w:rPr>
          <w:rFonts w:ascii="Tahoma" w:hAnsi="Tahoma" w:cs="Tahoma"/>
          <w:sz w:val="16"/>
          <w:szCs w:val="16"/>
        </w:rPr>
        <w:t xml:space="preserve">           другої статті 12 ЗУ «Про фінансові послуги та державне регулювання ринків фінансових послуг».</w:t>
      </w:r>
    </w:p>
    <w:bookmarkEnd w:id="59"/>
    <w:p w:rsidR="00031AF3" w:rsidRPr="00AB6C8E" w:rsidRDefault="00031AF3" w:rsidP="00AB6C8E">
      <w:pPr>
        <w:shd w:val="clear" w:color="auto" w:fill="FFFFFF"/>
        <w:ind w:left="540" w:hanging="540"/>
        <w:jc w:val="both"/>
        <w:rPr>
          <w:color w:val="000000"/>
          <w:lang w:val="uk-UA"/>
        </w:rPr>
      </w:pPr>
      <w:r>
        <w:rPr>
          <w:lang w:val="uk-UA"/>
        </w:rPr>
        <w:t>12.10.</w:t>
      </w:r>
      <w:r>
        <w:rPr>
          <w:lang w:val="uk-UA"/>
        </w:rPr>
        <w:tab/>
      </w:r>
      <w:bookmarkStart w:id="61" w:name="_Hlk55899512"/>
      <w:r>
        <w:rPr>
          <w:lang w:val="uk-UA"/>
        </w:rPr>
        <w:t>Страхувальник підтверджує, що Страховиком передано, а Страхувальником отримано примірник цього Договору.</w:t>
      </w:r>
      <w:bookmarkEnd w:id="58"/>
      <w:bookmarkEnd w:id="60"/>
      <w:bookmarkEnd w:id="61"/>
    </w:p>
    <w:p w:rsidR="00031AF3" w:rsidRDefault="00031AF3" w:rsidP="00031AF3">
      <w:pPr>
        <w:numPr>
          <w:ilvl w:val="0"/>
          <w:numId w:val="42"/>
        </w:numPr>
        <w:jc w:val="center"/>
        <w:rPr>
          <w:b/>
          <w:lang w:val="uk-UA"/>
        </w:rPr>
      </w:pPr>
      <w:r>
        <w:rPr>
          <w:b/>
          <w:lang w:val="uk-UA"/>
        </w:rPr>
        <w:t>РЕКВІЗИТИ ТА ПІДПИСИ СТОРІН</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780"/>
      </w:tblGrid>
      <w:tr w:rsidR="00031AF3" w:rsidTr="00031AF3">
        <w:trPr>
          <w:trHeight w:val="1235"/>
        </w:trPr>
        <w:tc>
          <w:tcPr>
            <w:tcW w:w="6480" w:type="dxa"/>
            <w:tcBorders>
              <w:top w:val="single" w:sz="4" w:space="0" w:color="auto"/>
              <w:left w:val="single" w:sz="4" w:space="0" w:color="auto"/>
              <w:bottom w:val="single" w:sz="4" w:space="0" w:color="auto"/>
              <w:right w:val="single" w:sz="4" w:space="0" w:color="auto"/>
            </w:tcBorders>
            <w:hideMark/>
          </w:tcPr>
          <w:p w:rsidR="00031AF3" w:rsidRDefault="00031AF3">
            <w:pPr>
              <w:jc w:val="both"/>
              <w:rPr>
                <w:b/>
                <w:lang w:val="uk-UA"/>
              </w:rPr>
            </w:pPr>
            <w:r>
              <w:rPr>
                <w:b/>
                <w:lang w:val="uk-UA"/>
              </w:rPr>
              <w:t xml:space="preserve">СТРАХОВИК: </w:t>
            </w:r>
          </w:p>
          <w:p w:rsidR="00031AF3" w:rsidRDefault="00031AF3">
            <w:pPr>
              <w:jc w:val="both"/>
              <w:rPr>
                <w:lang w:val="uk-UA"/>
              </w:rPr>
            </w:pPr>
            <w:r>
              <w:rPr>
                <w:lang w:val="uk-UA"/>
              </w:rPr>
              <w:t xml:space="preserve"> </w:t>
            </w:r>
          </w:p>
        </w:tc>
        <w:tc>
          <w:tcPr>
            <w:tcW w:w="3780" w:type="dxa"/>
            <w:vMerge w:val="restart"/>
            <w:tcBorders>
              <w:top w:val="single" w:sz="4" w:space="0" w:color="auto"/>
              <w:left w:val="single" w:sz="4" w:space="0" w:color="auto"/>
              <w:bottom w:val="single" w:sz="4" w:space="0" w:color="auto"/>
              <w:right w:val="single" w:sz="4" w:space="0" w:color="auto"/>
            </w:tcBorders>
          </w:tcPr>
          <w:p w:rsidR="00031AF3" w:rsidRDefault="00031AF3">
            <w:pPr>
              <w:ind w:left="601"/>
              <w:jc w:val="center"/>
              <w:rPr>
                <w:lang w:val="uk-UA"/>
              </w:rPr>
            </w:pPr>
          </w:p>
          <w:p w:rsidR="005163E1" w:rsidRDefault="005163E1">
            <w:pPr>
              <w:ind w:left="601"/>
              <w:jc w:val="center"/>
              <w:rPr>
                <w:lang w:val="uk-UA"/>
              </w:rPr>
            </w:pPr>
          </w:p>
          <w:p w:rsidR="00031AF3" w:rsidRDefault="00031AF3">
            <w:pPr>
              <w:ind w:left="601"/>
              <w:jc w:val="center"/>
              <w:rPr>
                <w:lang w:val="uk-UA"/>
              </w:rPr>
            </w:pPr>
          </w:p>
          <w:p w:rsidR="00031AF3" w:rsidRDefault="00031AF3">
            <w:pPr>
              <w:ind w:left="601"/>
              <w:jc w:val="center"/>
              <w:rPr>
                <w:lang w:val="uk-UA"/>
              </w:rPr>
            </w:pPr>
          </w:p>
          <w:p w:rsidR="00031AF3" w:rsidRDefault="00031AF3">
            <w:pPr>
              <w:ind w:left="601"/>
              <w:jc w:val="center"/>
              <w:rPr>
                <w:lang w:val="uk-UA"/>
              </w:rPr>
            </w:pPr>
          </w:p>
          <w:p w:rsidR="00031AF3" w:rsidRDefault="00031AF3">
            <w:pPr>
              <w:rPr>
                <w:lang w:val="uk-UA"/>
              </w:rPr>
            </w:pPr>
            <w:r>
              <w:rPr>
                <w:lang w:val="uk-UA"/>
              </w:rPr>
              <w:t>______________ (</w:t>
            </w:r>
            <w:r w:rsidR="005163E1">
              <w:rPr>
                <w:lang w:val="uk-UA"/>
              </w:rPr>
              <w:t>___________)</w:t>
            </w:r>
          </w:p>
          <w:p w:rsidR="00031AF3" w:rsidRDefault="00031AF3">
            <w:pPr>
              <w:jc w:val="both"/>
              <w:rPr>
                <w:lang w:val="uk-UA"/>
              </w:rPr>
            </w:pPr>
            <w:r>
              <w:rPr>
                <w:lang w:val="uk-UA"/>
              </w:rPr>
              <w:t>підпис, М.П.</w:t>
            </w:r>
          </w:p>
        </w:tc>
      </w:tr>
      <w:tr w:rsidR="00031AF3" w:rsidTr="00031AF3">
        <w:trPr>
          <w:trHeight w:val="135"/>
        </w:trPr>
        <w:tc>
          <w:tcPr>
            <w:tcW w:w="6480" w:type="dxa"/>
            <w:tcBorders>
              <w:top w:val="single" w:sz="4" w:space="0" w:color="auto"/>
              <w:left w:val="single" w:sz="4" w:space="0" w:color="auto"/>
              <w:bottom w:val="single" w:sz="4" w:space="0" w:color="auto"/>
              <w:right w:val="single" w:sz="4" w:space="0" w:color="auto"/>
            </w:tcBorders>
            <w:hideMark/>
          </w:tcPr>
          <w:p w:rsidR="00031AF3" w:rsidRDefault="00031AF3">
            <w:pPr>
              <w:jc w:val="both"/>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lang w:val="uk-UA"/>
              </w:rPr>
            </w:pPr>
          </w:p>
        </w:tc>
      </w:tr>
      <w:tr w:rsidR="00031AF3" w:rsidTr="00031AF3">
        <w:trPr>
          <w:trHeight w:val="972"/>
        </w:trPr>
        <w:tc>
          <w:tcPr>
            <w:tcW w:w="6480" w:type="dxa"/>
            <w:tcBorders>
              <w:top w:val="single" w:sz="4" w:space="0" w:color="auto"/>
              <w:left w:val="single" w:sz="4" w:space="0" w:color="auto"/>
              <w:bottom w:val="single" w:sz="4" w:space="0" w:color="auto"/>
              <w:right w:val="single" w:sz="4" w:space="0" w:color="auto"/>
            </w:tcBorders>
            <w:hideMark/>
          </w:tcPr>
          <w:p w:rsidR="00031AF3" w:rsidRDefault="00031AF3">
            <w:pPr>
              <w:jc w:val="both"/>
            </w:pPr>
            <w:r>
              <w:rPr>
                <w:b/>
                <w:lang w:val="uk-UA"/>
              </w:rPr>
              <w:t>СТРАХУВАЛЬНИК</w:t>
            </w:r>
            <w:r>
              <w:rPr>
                <w:lang w:val="uk-UA"/>
              </w:rPr>
              <w:t xml:space="preserve">: </w:t>
            </w:r>
          </w:p>
          <w:p w:rsidR="00031AF3" w:rsidRDefault="00031AF3">
            <w:pPr>
              <w:jc w:val="both"/>
              <w:rPr>
                <w:b/>
              </w:rPr>
            </w:pPr>
            <w:r>
              <w:rPr>
                <w:b/>
              </w:rPr>
              <w:fldChar w:fldCharType="begin">
                <w:ffData>
                  <w:name w:val="ТекстовоеПоле33"/>
                  <w:enabled/>
                  <w:calcOnExit w:val="0"/>
                  <w:textInput/>
                </w:ffData>
              </w:fldChar>
            </w:r>
            <w:r>
              <w:rPr>
                <w:b/>
              </w:rPr>
              <w:instrText xml:space="preserve"> FORMTEXT </w:instrText>
            </w:r>
            <w:r>
              <w:rPr>
                <w:b/>
              </w:rPr>
            </w:r>
            <w:r>
              <w:rPr>
                <w:b/>
              </w:rPr>
              <w:fldChar w:fldCharType="separate"/>
            </w:r>
            <w:r>
              <w:rPr>
                <w:b/>
                <w:noProof/>
              </w:rPr>
              <w:t>Комунальне підприємство по утриманню зелених насаджень Солом'янського району       м. Києва</w:t>
            </w:r>
            <w:r>
              <w:rPr>
                <w:b/>
              </w:rPr>
              <w:fldChar w:fldCharType="end"/>
            </w:r>
          </w:p>
          <w:p w:rsidR="00031AF3" w:rsidRDefault="00031AF3">
            <w:pPr>
              <w:jc w:val="both"/>
              <w:rPr>
                <w:lang w:val="uk-UA"/>
              </w:rPr>
            </w:pPr>
            <w:r>
              <w:rPr>
                <w:lang w:val="uk-UA"/>
              </w:rPr>
              <w:t xml:space="preserve">Юридична адреса: </w:t>
            </w:r>
            <w:r>
              <w:rPr>
                <w:lang w:val="uk-UA"/>
              </w:rPr>
              <w:fldChar w:fldCharType="begin">
                <w:ffData>
                  <w:name w:val="ТекстовоеПоле40"/>
                  <w:enabled/>
                  <w:calcOnExit w:val="0"/>
                  <w:textInput/>
                </w:ffData>
              </w:fldChar>
            </w:r>
            <w:r>
              <w:rPr>
                <w:lang w:val="uk-UA"/>
              </w:rPr>
              <w:instrText xml:space="preserve"> FORMTEXT </w:instrText>
            </w:r>
            <w:r>
              <w:rPr>
                <w:lang w:val="uk-UA"/>
              </w:rPr>
            </w:r>
            <w:r>
              <w:rPr>
                <w:lang w:val="uk-UA"/>
              </w:rPr>
              <w:fldChar w:fldCharType="separate"/>
            </w:r>
            <w:r>
              <w:rPr>
                <w:noProof/>
                <w:lang w:val="uk-UA"/>
              </w:rPr>
              <w:t>: 03061, м. Київ, вул. Новопольова, 95</w:t>
            </w:r>
            <w:r>
              <w:rPr>
                <w:lang w:val="uk-UA"/>
              </w:rPr>
              <w:fldChar w:fldCharType="end"/>
            </w:r>
            <w:r>
              <w:rPr>
                <w:lang w:val="uk-UA"/>
              </w:rPr>
              <w:t xml:space="preserve"> </w:t>
            </w:r>
          </w:p>
          <w:p w:rsidR="00031AF3" w:rsidRDefault="00031AF3">
            <w:pPr>
              <w:jc w:val="both"/>
              <w:rPr>
                <w:lang w:val="uk-UA"/>
              </w:rPr>
            </w:pPr>
            <w:r>
              <w:rPr>
                <w:lang w:val="uk-UA"/>
              </w:rPr>
              <w:t xml:space="preserve">Фактична адреса: </w:t>
            </w:r>
            <w:r>
              <w:rPr>
                <w:lang w:val="uk-UA"/>
              </w:rPr>
              <w:fldChar w:fldCharType="begin">
                <w:ffData>
                  <w:name w:val="ТекстовоеПоле40"/>
                  <w:enabled/>
                  <w:calcOnExit w:val="0"/>
                  <w:textInput/>
                </w:ffData>
              </w:fldChar>
            </w:r>
            <w:r>
              <w:rPr>
                <w:lang w:val="uk-UA"/>
              </w:rPr>
              <w:instrText xml:space="preserve"> FORMTEXT </w:instrText>
            </w:r>
            <w:r>
              <w:rPr>
                <w:lang w:val="uk-UA"/>
              </w:rPr>
            </w:r>
            <w:r>
              <w:rPr>
                <w:lang w:val="uk-UA"/>
              </w:rPr>
              <w:fldChar w:fldCharType="separate"/>
            </w:r>
            <w:r>
              <w:rPr>
                <w:noProof/>
                <w:lang w:val="uk-UA"/>
              </w:rPr>
              <w:t>03061, м. Київ, вул. Новопольова, 95</w:t>
            </w:r>
            <w:r>
              <w:rPr>
                <w:lang w:val="uk-UA"/>
              </w:rPr>
              <w:fldChar w:fldCharType="end"/>
            </w:r>
          </w:p>
          <w:p w:rsidR="00031AF3" w:rsidRDefault="00031AF3">
            <w:pPr>
              <w:jc w:val="both"/>
              <w:rPr>
                <w:lang w:val="uk-UA"/>
              </w:rPr>
            </w:pPr>
            <w:r>
              <w:rPr>
                <w:lang w:val="uk-UA"/>
              </w:rPr>
              <w:t xml:space="preserve">Телефон/факс: </w:t>
            </w:r>
            <w:r>
              <w:rPr>
                <w:lang w:val="uk-UA"/>
              </w:rPr>
              <w:fldChar w:fldCharType="begin">
                <w:ffData>
                  <w:name w:val="ТекстовоеПоле40"/>
                  <w:enabled/>
                  <w:calcOnExit w:val="0"/>
                  <w:textInput/>
                </w:ffData>
              </w:fldChar>
            </w:r>
            <w:r>
              <w:rPr>
                <w:lang w:val="uk-UA"/>
              </w:rPr>
              <w:instrText xml:space="preserve"> FORMTEXT </w:instrText>
            </w:r>
            <w:r>
              <w:rPr>
                <w:lang w:val="uk-UA"/>
              </w:rPr>
            </w:r>
            <w:r>
              <w:rPr>
                <w:lang w:val="uk-UA"/>
              </w:rPr>
              <w:fldChar w:fldCharType="separate"/>
            </w:r>
            <w:r>
              <w:rPr>
                <w:noProof/>
                <w:lang w:val="uk-UA"/>
              </w:rPr>
              <w:t xml:space="preserve"> (044)497-50-77</w:t>
            </w:r>
            <w:r>
              <w:rPr>
                <w:lang w:val="uk-UA"/>
              </w:rPr>
              <w:fldChar w:fldCharType="end"/>
            </w:r>
          </w:p>
          <w:p w:rsidR="005163E1" w:rsidRPr="005163E1" w:rsidRDefault="00031AF3" w:rsidP="005163E1">
            <w:pPr>
              <w:jc w:val="both"/>
              <w:rPr>
                <w:lang w:val="uk-UA"/>
              </w:rPr>
            </w:pPr>
            <w:r>
              <w:rPr>
                <w:lang w:val="en-US"/>
              </w:rPr>
              <w:t>IBAN</w:t>
            </w:r>
            <w:r w:rsidRPr="00031AF3">
              <w:t xml:space="preserve"> </w:t>
            </w:r>
            <w:r>
              <w:rPr>
                <w:lang w:val="en-US"/>
              </w:rPr>
              <w:t>UA</w:t>
            </w:r>
            <w:r>
              <w:rPr>
                <w:lang w:val="uk-UA"/>
              </w:rPr>
              <w:t xml:space="preserve"> </w:t>
            </w:r>
            <w:r>
              <w:rPr>
                <w:lang w:val="uk-UA"/>
              </w:rPr>
              <w:fldChar w:fldCharType="begin">
                <w:ffData>
                  <w:name w:val="ТекстовоеПоле40"/>
                  <w:enabled/>
                  <w:calcOnExit w:val="0"/>
                  <w:textInput/>
                </w:ffData>
              </w:fldChar>
            </w:r>
            <w:r>
              <w:rPr>
                <w:lang w:val="uk-UA"/>
              </w:rPr>
              <w:instrText xml:space="preserve"> FORMTEXT </w:instrText>
            </w:r>
            <w:r>
              <w:rPr>
                <w:lang w:val="uk-UA"/>
              </w:rPr>
            </w:r>
            <w:r>
              <w:rPr>
                <w:lang w:val="uk-UA"/>
              </w:rPr>
              <w:fldChar w:fldCharType="separate"/>
            </w:r>
            <w:r>
              <w:rPr>
                <w:noProof/>
                <w:lang w:val="uk-UA"/>
              </w:rPr>
              <w:t>423052990000026007036713613</w:t>
            </w:r>
            <w:r>
              <w:rPr>
                <w:lang w:val="uk-UA"/>
              </w:rPr>
              <w:fldChar w:fldCharType="end"/>
            </w:r>
            <w:r>
              <w:rPr>
                <w:lang w:val="uk-UA"/>
              </w:rPr>
              <w:t xml:space="preserve"> </w:t>
            </w:r>
            <w:r>
              <w:rPr>
                <w:lang w:val="uk-UA"/>
              </w:rPr>
              <w:fldChar w:fldCharType="begin">
                <w:ffData>
                  <w:name w:val="ТекстовоеПоле40"/>
                  <w:enabled/>
                  <w:calcOnExit w:val="0"/>
                  <w:textInput/>
                </w:ffData>
              </w:fldChar>
            </w:r>
            <w:r>
              <w:rPr>
                <w:lang w:val="uk-UA"/>
              </w:rPr>
              <w:instrText xml:space="preserve"> FORMTEXT </w:instrText>
            </w:r>
            <w:r>
              <w:rPr>
                <w:lang w:val="uk-UA"/>
              </w:rPr>
            </w:r>
            <w:r>
              <w:rPr>
                <w:lang w:val="uk-UA"/>
              </w:rPr>
              <w:fldChar w:fldCharType="separate"/>
            </w:r>
            <w:r>
              <w:rPr>
                <w:noProof/>
                <w:lang w:val="uk-UA"/>
              </w:rPr>
              <w:t>в АТ КБ «ПРИВАТБАНК»</w:t>
            </w:r>
            <w:r>
              <w:rPr>
                <w:lang w:val="uk-UA"/>
              </w:rPr>
              <w:fldChar w:fldCharType="end"/>
            </w:r>
            <w:r w:rsidR="005163E1">
              <w:rPr>
                <w:lang w:val="uk-UA"/>
              </w:rPr>
              <w:t xml:space="preserve"> </w:t>
            </w:r>
            <w:r w:rsidR="005163E1">
              <w:t>МФО 305299</w:t>
            </w:r>
          </w:p>
          <w:p w:rsidR="005163E1" w:rsidRDefault="005163E1" w:rsidP="005163E1">
            <w:pPr>
              <w:jc w:val="both"/>
            </w:pPr>
            <w:r>
              <w:t>р/р UA203204780000000026005185857</w:t>
            </w:r>
            <w:r>
              <w:rPr>
                <w:lang w:val="uk-UA"/>
              </w:rPr>
              <w:t xml:space="preserve"> </w:t>
            </w:r>
            <w:r>
              <w:t>в АБ «</w:t>
            </w:r>
            <w:proofErr w:type="spellStart"/>
            <w:r>
              <w:t>Укргазбанк</w:t>
            </w:r>
            <w:proofErr w:type="spellEnd"/>
            <w:r>
              <w:t>», МФО 320478</w:t>
            </w:r>
          </w:p>
          <w:p w:rsidR="00031AF3" w:rsidRDefault="00031AF3">
            <w:pPr>
              <w:jc w:val="both"/>
              <w:rPr>
                <w:lang w:val="uk-UA"/>
              </w:rPr>
            </w:pPr>
            <w:r>
              <w:rPr>
                <w:lang w:val="uk-UA"/>
              </w:rPr>
              <w:t xml:space="preserve">Код ЄДРПОУ: </w:t>
            </w:r>
            <w:r>
              <w:rPr>
                <w:lang w:val="uk-UA"/>
              </w:rPr>
              <w:fldChar w:fldCharType="begin">
                <w:ffData>
                  <w:name w:val="ТекстовоеПоле40"/>
                  <w:enabled/>
                  <w:calcOnExit w:val="0"/>
                  <w:textInput/>
                </w:ffData>
              </w:fldChar>
            </w:r>
            <w:r>
              <w:rPr>
                <w:lang w:val="uk-UA"/>
              </w:rPr>
              <w:instrText xml:space="preserve"> FORMTEXT </w:instrText>
            </w:r>
            <w:r>
              <w:rPr>
                <w:lang w:val="uk-UA"/>
              </w:rPr>
            </w:r>
            <w:r>
              <w:rPr>
                <w:lang w:val="uk-UA"/>
              </w:rPr>
              <w:fldChar w:fldCharType="separate"/>
            </w:r>
            <w:r>
              <w:rPr>
                <w:noProof/>
                <w:lang w:val="uk-UA"/>
              </w:rPr>
              <w:t>31806913</w:t>
            </w:r>
            <w:r>
              <w:rPr>
                <w:lang w:val="uk-UA"/>
              </w:rPr>
              <w:fldChar w:fldCharType="end"/>
            </w:r>
            <w:r>
              <w:rPr>
                <w:lang w:val="uk-UA"/>
              </w:rPr>
              <w:t xml:space="preserve"> Номер свідоцтва платника ПДВ: </w:t>
            </w:r>
            <w:r>
              <w:rPr>
                <w:lang w:val="uk-UA"/>
              </w:rPr>
              <w:fldChar w:fldCharType="begin">
                <w:ffData>
                  <w:name w:val="ТекстовоеПоле40"/>
                  <w:enabled/>
                  <w:calcOnExit w:val="0"/>
                  <w:textInput/>
                </w:ffData>
              </w:fldChar>
            </w:r>
            <w:r>
              <w:rPr>
                <w:lang w:val="uk-UA"/>
              </w:rPr>
              <w:instrText xml:space="preserve"> FORMTEXT </w:instrText>
            </w:r>
            <w:r>
              <w:rPr>
                <w:lang w:val="uk-UA"/>
              </w:rPr>
            </w:r>
            <w:r>
              <w:rPr>
                <w:lang w:val="uk-UA"/>
              </w:rPr>
              <w:fldChar w:fldCharType="separate"/>
            </w:r>
            <w:r>
              <w:rPr>
                <w:noProof/>
                <w:lang w:val="uk-UA"/>
              </w:rPr>
              <w:t>36059612</w:t>
            </w:r>
            <w:r>
              <w:rPr>
                <w:lang w:val="uk-UA"/>
              </w:rPr>
              <w:fldChar w:fldCharType="end"/>
            </w:r>
          </w:p>
          <w:p w:rsidR="00031AF3" w:rsidRDefault="00031AF3">
            <w:pPr>
              <w:jc w:val="both"/>
              <w:rPr>
                <w:lang w:val="uk-UA"/>
              </w:rPr>
            </w:pPr>
            <w:r>
              <w:rPr>
                <w:lang w:val="uk-UA"/>
              </w:rPr>
              <w:t>Контактна особа зі страхування:</w:t>
            </w:r>
          </w:p>
          <w:p w:rsidR="00031AF3" w:rsidRDefault="00031AF3">
            <w:pPr>
              <w:jc w:val="both"/>
              <w:rPr>
                <w:lang w:val="uk-UA"/>
              </w:rPr>
            </w:pPr>
            <w:r>
              <w:rPr>
                <w:lang w:val="uk-UA"/>
              </w:rPr>
              <w:t xml:space="preserve">ПІБ - </w:t>
            </w:r>
            <w:r>
              <w:rPr>
                <w:lang w:val="uk-UA"/>
              </w:rPr>
              <w:fldChar w:fldCharType="begin">
                <w:ffData>
                  <w:name w:val="ТекстовоеПоле40"/>
                  <w:enabled/>
                  <w:calcOnExit w:val="0"/>
                  <w:textInput/>
                </w:ffData>
              </w:fldChar>
            </w:r>
            <w:r>
              <w:rPr>
                <w:lang w:val="uk-UA"/>
              </w:rPr>
              <w:instrText xml:space="preserve"> FORMTEXT </w:instrText>
            </w:r>
            <w:r>
              <w:rPr>
                <w:lang w:val="uk-UA"/>
              </w:rPr>
            </w:r>
            <w:r>
              <w:rPr>
                <w:lang w:val="uk-UA"/>
              </w:rPr>
              <w:fldChar w:fldCharType="separate"/>
            </w:r>
            <w:r>
              <w:rPr>
                <w:noProof/>
                <w:lang w:val="uk-UA"/>
              </w:rPr>
              <w:t>Самойличенко Наталія</w:t>
            </w:r>
            <w:r>
              <w:rPr>
                <w:lang w:val="uk-UA"/>
              </w:rPr>
              <w:fldChar w:fldCharType="end"/>
            </w:r>
            <w:r>
              <w:rPr>
                <w:lang w:val="uk-UA"/>
              </w:rPr>
              <w:t xml:space="preserve"> Телефон/факс: </w:t>
            </w:r>
            <w:r>
              <w:rPr>
                <w:lang w:val="uk-UA"/>
              </w:rPr>
              <w:fldChar w:fldCharType="begin">
                <w:ffData>
                  <w:name w:val="ТекстовоеПоле40"/>
                  <w:enabled/>
                  <w:calcOnExit w:val="0"/>
                  <w:textInput/>
                </w:ffData>
              </w:fldChar>
            </w:r>
            <w:r>
              <w:rPr>
                <w:lang w:val="uk-UA"/>
              </w:rPr>
              <w:instrText xml:space="preserve"> FORMTEXT </w:instrText>
            </w:r>
            <w:r>
              <w:rPr>
                <w:lang w:val="uk-UA"/>
              </w:rPr>
            </w:r>
            <w:r>
              <w:rPr>
                <w:lang w:val="uk-UA"/>
              </w:rPr>
              <w:fldChar w:fldCharType="separate"/>
            </w:r>
            <w:r>
              <w:rPr>
                <w:noProof/>
                <w:lang w:val="uk-UA"/>
              </w:rPr>
              <w:t>067-636-95-52</w:t>
            </w:r>
            <w:r>
              <w:rPr>
                <w:lang w:val="uk-UA"/>
              </w:rPr>
              <w:fldChar w:fldCharType="end"/>
            </w:r>
            <w:r>
              <w:rPr>
                <w:lang w:val="uk-UA"/>
              </w:rPr>
              <w:t xml:space="preserve"> </w:t>
            </w:r>
            <w:r>
              <w:rPr>
                <w:lang w:val="en-US"/>
              </w:rPr>
              <w:t>E</w:t>
            </w:r>
            <w:r>
              <w:t>-</w:t>
            </w:r>
            <w:r>
              <w:rPr>
                <w:lang w:val="en-US"/>
              </w:rPr>
              <w:t>mail</w:t>
            </w:r>
            <w:r>
              <w:t xml:space="preserve">: </w:t>
            </w:r>
            <w:r>
              <w:rPr>
                <w:lang w:val="uk-UA"/>
              </w:rPr>
              <w:fldChar w:fldCharType="begin">
                <w:ffData>
                  <w:name w:val="ТекстовоеПоле40"/>
                  <w:enabled/>
                  <w:calcOnExit w:val="0"/>
                  <w:textInput/>
                </w:ffData>
              </w:fldChar>
            </w:r>
            <w:r>
              <w:rPr>
                <w:lang w:val="uk-UA"/>
              </w:rPr>
              <w:instrText xml:space="preserve"> FORMTEXT </w:instrText>
            </w:r>
            <w:r>
              <w:rPr>
                <w:lang w:val="uk-UA"/>
              </w:rPr>
            </w:r>
            <w:r>
              <w:rPr>
                <w:lang w:val="uk-UA"/>
              </w:rPr>
              <w:fldChar w:fldCharType="separate"/>
            </w:r>
            <w:r>
              <w:rPr>
                <w:noProof/>
                <w:lang w:val="uk-UA"/>
              </w:rPr>
              <w:t>tender_skzbud@ukr.net</w:t>
            </w:r>
            <w:r>
              <w:rPr>
                <w:lang w:val="uk-UA"/>
              </w:rPr>
              <w:fldChar w:fldCharType="end"/>
            </w:r>
            <w:r>
              <w:rPr>
                <w:lang w:val="uk-UA"/>
              </w:rPr>
              <w:t xml:space="preserve"> </w:t>
            </w:r>
          </w:p>
        </w:tc>
        <w:tc>
          <w:tcPr>
            <w:tcW w:w="3780" w:type="dxa"/>
            <w:tcBorders>
              <w:top w:val="single" w:sz="4" w:space="0" w:color="auto"/>
              <w:left w:val="single" w:sz="4" w:space="0" w:color="auto"/>
              <w:bottom w:val="single" w:sz="4" w:space="0" w:color="auto"/>
              <w:right w:val="single" w:sz="4" w:space="0" w:color="auto"/>
            </w:tcBorders>
          </w:tcPr>
          <w:p w:rsidR="00031AF3" w:rsidRDefault="00031AF3"/>
          <w:p w:rsidR="00031AF3" w:rsidRDefault="00031AF3">
            <w:pPr>
              <w:rPr>
                <w:lang w:val="uk-UA"/>
              </w:rPr>
            </w:pPr>
            <w:r>
              <w:rPr>
                <w:lang w:val="uk-UA"/>
              </w:rPr>
              <w:fldChar w:fldCharType="begin">
                <w:ffData>
                  <w:name w:val="ТекстовоеПоле40"/>
                  <w:enabled/>
                  <w:calcOnExit w:val="0"/>
                  <w:textInput/>
                </w:ffData>
              </w:fldChar>
            </w:r>
            <w:r>
              <w:rPr>
                <w:lang w:val="uk-UA"/>
              </w:rPr>
              <w:instrText xml:space="preserve"> FORMTEXT </w:instrText>
            </w:r>
            <w:r>
              <w:rPr>
                <w:lang w:val="uk-UA"/>
              </w:rPr>
            </w:r>
            <w:r>
              <w:rPr>
                <w:lang w:val="uk-UA"/>
              </w:rPr>
              <w:fldChar w:fldCharType="separate"/>
            </w:r>
            <w:r>
              <w:rPr>
                <w:noProof/>
                <w:lang w:val="uk-UA"/>
              </w:rPr>
              <w:t>Перший заступник директора</w:t>
            </w:r>
            <w:r>
              <w:rPr>
                <w:lang w:val="uk-UA"/>
              </w:rPr>
              <w:fldChar w:fldCharType="end"/>
            </w:r>
          </w:p>
          <w:p w:rsidR="00031AF3" w:rsidRDefault="00031AF3">
            <w:pPr>
              <w:ind w:left="720" w:hanging="436"/>
              <w:jc w:val="right"/>
              <w:rPr>
                <w:lang w:val="uk-UA"/>
              </w:rPr>
            </w:pPr>
          </w:p>
          <w:p w:rsidR="00031AF3" w:rsidRDefault="00031AF3">
            <w:pPr>
              <w:ind w:left="601"/>
              <w:jc w:val="center"/>
            </w:pPr>
          </w:p>
          <w:p w:rsidR="00031AF3" w:rsidRDefault="00031AF3">
            <w:pPr>
              <w:ind w:left="601"/>
              <w:jc w:val="center"/>
            </w:pPr>
          </w:p>
          <w:p w:rsidR="00031AF3" w:rsidRDefault="00031AF3">
            <w:pPr>
              <w:ind w:left="601"/>
              <w:jc w:val="center"/>
            </w:pPr>
          </w:p>
          <w:p w:rsidR="00031AF3" w:rsidRDefault="00031AF3">
            <w:pPr>
              <w:ind w:left="601"/>
              <w:jc w:val="center"/>
            </w:pPr>
          </w:p>
          <w:p w:rsidR="00031AF3" w:rsidRDefault="00031AF3">
            <w:pPr>
              <w:rPr>
                <w:lang w:val="uk-UA"/>
              </w:rPr>
            </w:pPr>
            <w:r>
              <w:rPr>
                <w:lang w:val="uk-UA"/>
              </w:rPr>
              <w:t>_______________ (</w:t>
            </w:r>
            <w:r>
              <w:rPr>
                <w:lang w:val="uk-UA"/>
              </w:rPr>
              <w:fldChar w:fldCharType="begin">
                <w:ffData>
                  <w:name w:val="ТекстовоеПоле40"/>
                  <w:enabled/>
                  <w:calcOnExit w:val="0"/>
                  <w:textInput/>
                </w:ffData>
              </w:fldChar>
            </w:r>
            <w:r>
              <w:rPr>
                <w:lang w:val="uk-UA"/>
              </w:rPr>
              <w:instrText xml:space="preserve"> FORMTEXT </w:instrText>
            </w:r>
            <w:r>
              <w:rPr>
                <w:lang w:val="uk-UA"/>
              </w:rPr>
            </w:r>
            <w:r>
              <w:rPr>
                <w:lang w:val="uk-UA"/>
              </w:rPr>
              <w:fldChar w:fldCharType="separate"/>
            </w:r>
            <w:r>
              <w:rPr>
                <w:noProof/>
                <w:lang w:val="uk-UA"/>
              </w:rPr>
              <w:t>Яцький В.А.</w:t>
            </w:r>
            <w:r>
              <w:rPr>
                <w:lang w:val="uk-UA"/>
              </w:rPr>
              <w:fldChar w:fldCharType="end"/>
            </w:r>
            <w:r>
              <w:rPr>
                <w:lang w:val="uk-UA"/>
              </w:rPr>
              <w:t>)</w:t>
            </w:r>
          </w:p>
          <w:p w:rsidR="00031AF3" w:rsidRDefault="00031AF3">
            <w:pPr>
              <w:jc w:val="both"/>
              <w:rPr>
                <w:lang w:val="uk-UA"/>
              </w:rPr>
            </w:pPr>
            <w:r>
              <w:rPr>
                <w:lang w:val="uk-UA"/>
              </w:rPr>
              <w:t>підпис, М.П.</w:t>
            </w:r>
          </w:p>
        </w:tc>
      </w:tr>
    </w:tbl>
    <w:p w:rsidR="00031AF3" w:rsidRDefault="00031AF3" w:rsidP="00031AF3">
      <w:pPr>
        <w:rPr>
          <w:lang w:val="uk-UA"/>
        </w:rPr>
        <w:sectPr w:rsidR="00031AF3">
          <w:pgSz w:w="11906" w:h="16838"/>
          <w:pgMar w:top="238" w:right="386" w:bottom="539" w:left="1077" w:header="284" w:footer="284" w:gutter="0"/>
          <w:cols w:space="720"/>
        </w:sectPr>
      </w:pPr>
    </w:p>
    <w:p w:rsidR="00031AF3" w:rsidRDefault="00031AF3" w:rsidP="00031AF3">
      <w:pPr>
        <w:jc w:val="right"/>
        <w:rPr>
          <w:b/>
          <w:lang w:val="uk-UA"/>
        </w:rPr>
      </w:pPr>
      <w:r>
        <w:rPr>
          <w:b/>
          <w:lang w:val="uk-UA"/>
        </w:rPr>
        <w:lastRenderedPageBreak/>
        <w:t>Додаток № 1</w:t>
      </w:r>
    </w:p>
    <w:p w:rsidR="00031AF3" w:rsidRDefault="00031AF3" w:rsidP="00031AF3">
      <w:pPr>
        <w:ind w:left="284" w:firstLine="284"/>
        <w:jc w:val="right"/>
        <w:rPr>
          <w:lang w:val="uk-UA"/>
        </w:rPr>
      </w:pPr>
      <w:r>
        <w:rPr>
          <w:lang w:val="uk-UA"/>
        </w:rPr>
        <w:t xml:space="preserve">до Договору страхування № </w:t>
      </w:r>
      <w:r w:rsidR="005163E1">
        <w:rPr>
          <w:lang w:val="uk-UA"/>
        </w:rPr>
        <w:t>____________</w:t>
      </w:r>
      <w:r>
        <w:rPr>
          <w:lang w:val="uk-UA"/>
        </w:rPr>
        <w:t xml:space="preserve"> від </w:t>
      </w:r>
      <w:r>
        <w:rPr>
          <w:lang w:val="uk-UA"/>
        </w:rPr>
        <w:fldChar w:fldCharType="begin">
          <w:ffData>
            <w:name w:val=""/>
            <w:enabled/>
            <w:calcOnExit w:val="0"/>
            <w:textInput/>
          </w:ffData>
        </w:fldChar>
      </w:r>
      <w:r>
        <w:rPr>
          <w:lang w:val="uk-UA"/>
        </w:rPr>
        <w:instrText xml:space="preserve"> FORMTEXT </w:instrText>
      </w:r>
      <w:r>
        <w:rPr>
          <w:lang w:val="uk-UA"/>
        </w:rPr>
      </w:r>
      <w:r>
        <w:rPr>
          <w:lang w:val="uk-UA"/>
        </w:rPr>
        <w:fldChar w:fldCharType="separate"/>
      </w:r>
      <w:r>
        <w:rPr>
          <w:lang w:val="uk-UA"/>
        </w:rPr>
        <w:t> </w:t>
      </w:r>
      <w:r>
        <w:rPr>
          <w:lang w:val="uk-UA"/>
        </w:rPr>
        <w:t> </w:t>
      </w:r>
      <w:r>
        <w:rPr>
          <w:lang w:val="uk-UA"/>
        </w:rPr>
        <w:t> </w:t>
      </w:r>
      <w:r>
        <w:rPr>
          <w:lang w:val="uk-UA"/>
        </w:rPr>
        <w:t> </w:t>
      </w:r>
      <w:r>
        <w:rPr>
          <w:lang w:val="uk-UA"/>
        </w:rPr>
        <w:t> </w:t>
      </w:r>
      <w:r>
        <w:rPr>
          <w:lang w:val="uk-UA"/>
        </w:rPr>
        <w:fldChar w:fldCharType="end"/>
      </w:r>
      <w:r>
        <w:rPr>
          <w:lang w:val="uk-UA"/>
        </w:rPr>
        <w:t>.</w:t>
      </w:r>
      <w:r w:rsidR="005163E1">
        <w:rPr>
          <w:lang w:val="uk-UA"/>
        </w:rPr>
        <w:t>______</w:t>
      </w:r>
      <w:r>
        <w:rPr>
          <w:lang w:val="uk-UA"/>
        </w:rPr>
        <w:t>.20</w:t>
      </w:r>
      <w:r w:rsidR="005163E1">
        <w:rPr>
          <w:lang w:val="uk-UA"/>
        </w:rPr>
        <w:t>____</w:t>
      </w:r>
      <w:r>
        <w:rPr>
          <w:lang w:val="uk-UA"/>
        </w:rPr>
        <w:t xml:space="preserve"> р.</w:t>
      </w:r>
    </w:p>
    <w:p w:rsidR="00031AF3" w:rsidRDefault="00031AF3" w:rsidP="00031AF3">
      <w:pPr>
        <w:ind w:firstLine="284"/>
        <w:jc w:val="both"/>
        <w:rPr>
          <w:lang w:val="uk-UA"/>
        </w:rPr>
      </w:pPr>
      <w:proofErr w:type="spellStart"/>
      <w:r>
        <w:t>Умови</w:t>
      </w:r>
      <w:proofErr w:type="spellEnd"/>
      <w:r>
        <w:t xml:space="preserve"> </w:t>
      </w:r>
      <w:proofErr w:type="spellStart"/>
      <w:r>
        <w:t>дії</w:t>
      </w:r>
      <w:proofErr w:type="spellEnd"/>
      <w:r>
        <w:t xml:space="preserve"> Договору</w:t>
      </w:r>
      <w:r>
        <w:rPr>
          <w:lang w:val="uk-UA"/>
        </w:rPr>
        <w:t xml:space="preserve"> для застрахованого за ним майна</w:t>
      </w:r>
      <w:r>
        <w:t>:</w:t>
      </w:r>
    </w:p>
    <w:tbl>
      <w:tblPr>
        <w:tblW w:w="15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1075"/>
        <w:gridCol w:w="360"/>
        <w:gridCol w:w="360"/>
        <w:gridCol w:w="364"/>
        <w:gridCol w:w="1075"/>
        <w:gridCol w:w="369"/>
        <w:gridCol w:w="9"/>
        <w:gridCol w:w="557"/>
        <w:gridCol w:w="236"/>
        <w:gridCol w:w="466"/>
        <w:gridCol w:w="540"/>
        <w:gridCol w:w="361"/>
        <w:gridCol w:w="360"/>
        <w:gridCol w:w="359"/>
        <w:gridCol w:w="109"/>
        <w:gridCol w:w="374"/>
        <w:gridCol w:w="598"/>
        <w:gridCol w:w="154"/>
        <w:gridCol w:w="26"/>
        <w:gridCol w:w="1691"/>
        <w:gridCol w:w="12"/>
        <w:gridCol w:w="334"/>
        <w:gridCol w:w="303"/>
        <w:gridCol w:w="221"/>
        <w:gridCol w:w="210"/>
        <w:gridCol w:w="213"/>
        <w:gridCol w:w="143"/>
        <w:gridCol w:w="293"/>
        <w:gridCol w:w="611"/>
        <w:gridCol w:w="63"/>
        <w:gridCol w:w="26"/>
        <w:gridCol w:w="2540"/>
      </w:tblGrid>
      <w:tr w:rsidR="00031AF3" w:rsidTr="00031AF3">
        <w:trPr>
          <w:trHeight w:val="162"/>
        </w:trPr>
        <w:tc>
          <w:tcPr>
            <w:tcW w:w="1428"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031AF3" w:rsidRDefault="00031AF3">
            <w:pPr>
              <w:pStyle w:val="3"/>
              <w:numPr>
                <w:ilvl w:val="0"/>
                <w:numId w:val="0"/>
              </w:numPr>
              <w:tabs>
                <w:tab w:val="left" w:pos="708"/>
              </w:tabs>
              <w:ind w:left="-108" w:right="0"/>
              <w:jc w:val="left"/>
              <w:rPr>
                <w:b w:val="0"/>
                <w:i/>
                <w:szCs w:val="16"/>
              </w:rPr>
            </w:pPr>
            <w:r>
              <w:rPr>
                <w:b w:val="0"/>
                <w:i/>
                <w:szCs w:val="16"/>
              </w:rPr>
              <w:t>1. Страхові випадки:</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031AF3" w:rsidRDefault="00031AF3">
            <w:pPr>
              <w:jc w:val="center"/>
              <w:rPr>
                <w:b/>
                <w:caps/>
                <w:lang w:val="uk-UA"/>
              </w:rPr>
            </w:pPr>
            <w:r>
              <w:rPr>
                <w:b/>
                <w:caps/>
                <w:lang w:val="uk-UA"/>
              </w:rPr>
              <w:t>Вогонь</w:t>
            </w:r>
          </w:p>
        </w:tc>
        <w:tc>
          <w:tcPr>
            <w:tcW w:w="3796" w:type="dxa"/>
            <w:gridSpan w:val="9"/>
            <w:tcBorders>
              <w:top w:val="single" w:sz="4" w:space="0" w:color="auto"/>
              <w:left w:val="single" w:sz="4" w:space="0" w:color="auto"/>
              <w:bottom w:val="single" w:sz="4" w:space="0" w:color="auto"/>
              <w:right w:val="single" w:sz="4" w:space="0" w:color="auto"/>
            </w:tcBorders>
            <w:vAlign w:val="center"/>
            <w:hideMark/>
          </w:tcPr>
          <w:p w:rsidR="00031AF3" w:rsidRDefault="00031AF3">
            <w:pPr>
              <w:jc w:val="center"/>
              <w:rPr>
                <w:lang w:val="uk-UA"/>
              </w:rPr>
            </w:pPr>
            <w:r>
              <w:rPr>
                <w:lang w:val="uk-UA"/>
              </w:rPr>
              <w:t>Пожежа</w:t>
            </w:r>
          </w:p>
        </w:tc>
        <w:tc>
          <w:tcPr>
            <w:tcW w:w="1620" w:type="dxa"/>
            <w:gridSpan w:val="4"/>
            <w:tcBorders>
              <w:top w:val="single" w:sz="4" w:space="0" w:color="auto"/>
              <w:left w:val="single" w:sz="4" w:space="0" w:color="auto"/>
              <w:bottom w:val="single" w:sz="4" w:space="0" w:color="auto"/>
              <w:right w:val="single" w:sz="4" w:space="0" w:color="auto"/>
            </w:tcBorders>
          </w:tcPr>
          <w:p w:rsidR="00031AF3" w:rsidRDefault="00031AF3">
            <w:pPr>
              <w:jc w:val="center"/>
            </w:pPr>
          </w:p>
        </w:tc>
        <w:tc>
          <w:tcPr>
            <w:tcW w:w="123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31AF3" w:rsidRDefault="00031AF3">
            <w:pPr>
              <w:jc w:val="center"/>
              <w:rPr>
                <w:b/>
                <w:caps/>
                <w:lang w:val="uk-UA"/>
              </w:rPr>
            </w:pPr>
            <w:r>
              <w:rPr>
                <w:b/>
                <w:caps/>
                <w:lang w:val="uk-UA"/>
              </w:rPr>
              <w:t>Аварія</w:t>
            </w:r>
          </w:p>
        </w:tc>
        <w:tc>
          <w:tcPr>
            <w:tcW w:w="4146" w:type="dxa"/>
            <w:gridSpan w:val="13"/>
            <w:tcBorders>
              <w:top w:val="single" w:sz="4" w:space="0" w:color="auto"/>
              <w:left w:val="single" w:sz="4" w:space="0" w:color="auto"/>
              <w:bottom w:val="single" w:sz="4" w:space="0" w:color="auto"/>
              <w:right w:val="single" w:sz="4" w:space="0" w:color="auto"/>
            </w:tcBorders>
            <w:vAlign w:val="center"/>
            <w:hideMark/>
          </w:tcPr>
          <w:p w:rsidR="00031AF3" w:rsidRDefault="00031AF3">
            <w:pPr>
              <w:jc w:val="center"/>
              <w:rPr>
                <w:lang w:val="uk-UA"/>
              </w:rPr>
            </w:pPr>
            <w:r>
              <w:rPr>
                <w:lang w:val="uk-UA"/>
              </w:rPr>
              <w:t>Вибух</w:t>
            </w:r>
          </w:p>
        </w:tc>
        <w:tc>
          <w:tcPr>
            <w:tcW w:w="2540" w:type="dxa"/>
            <w:tcBorders>
              <w:top w:val="single" w:sz="4" w:space="0" w:color="auto"/>
              <w:left w:val="single" w:sz="4" w:space="0" w:color="auto"/>
              <w:bottom w:val="single" w:sz="4" w:space="0" w:color="auto"/>
              <w:right w:val="single" w:sz="4" w:space="0" w:color="auto"/>
            </w:tcBorders>
            <w:hideMark/>
          </w:tcPr>
          <w:p w:rsidR="00031AF3" w:rsidRDefault="00031AF3">
            <w:pPr>
              <w:jc w:val="center"/>
            </w:pPr>
            <w:r>
              <w:rPr>
                <w:lang w:val="en-US"/>
              </w:rPr>
              <w:fldChar w:fldCharType="begin">
                <w:ffData>
                  <w:name w:val=""/>
                  <w:enabled/>
                  <w:calcOnExit w:val="0"/>
                  <w:ddList>
                    <w:listEntry w:val="Так"/>
                    <w:listEntry w:val="Ні"/>
                    <w:listEntry w:val="                         "/>
                  </w:ddList>
                </w:ffData>
              </w:fldChar>
            </w:r>
            <w:r>
              <w:rPr>
                <w:lang w:val="en-US"/>
              </w:rPr>
              <w:instrText xml:space="preserve"> FORMDROPDOWN </w:instrText>
            </w:r>
            <w:r w:rsidR="00EE0A60">
              <w:rPr>
                <w:lang w:val="en-US"/>
              </w:rPr>
            </w:r>
            <w:r w:rsidR="00EE0A60">
              <w:rPr>
                <w:lang w:val="en-US"/>
              </w:rPr>
              <w:fldChar w:fldCharType="separate"/>
            </w:r>
            <w:r>
              <w:rPr>
                <w:lang w:val="en-US"/>
              </w:rPr>
              <w:fldChar w:fldCharType="end"/>
            </w:r>
          </w:p>
        </w:tc>
      </w:tr>
      <w:tr w:rsidR="00031AF3" w:rsidTr="00031AF3">
        <w:trPr>
          <w:trHeight w:val="1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i/>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b/>
                <w:caps/>
                <w:lang w:val="uk-UA"/>
              </w:rPr>
            </w:pPr>
          </w:p>
        </w:tc>
        <w:tc>
          <w:tcPr>
            <w:tcW w:w="3796" w:type="dxa"/>
            <w:gridSpan w:val="9"/>
            <w:tcBorders>
              <w:top w:val="single" w:sz="4" w:space="0" w:color="auto"/>
              <w:left w:val="single" w:sz="4" w:space="0" w:color="auto"/>
              <w:bottom w:val="single" w:sz="4" w:space="0" w:color="auto"/>
              <w:right w:val="single" w:sz="4" w:space="0" w:color="auto"/>
            </w:tcBorders>
            <w:vAlign w:val="center"/>
            <w:hideMark/>
          </w:tcPr>
          <w:p w:rsidR="00031AF3" w:rsidRDefault="00031AF3">
            <w:pPr>
              <w:jc w:val="center"/>
              <w:rPr>
                <w:lang w:val="uk-UA"/>
              </w:rPr>
            </w:pPr>
            <w:r>
              <w:rPr>
                <w:lang w:val="uk-UA"/>
              </w:rPr>
              <w:t>Задимлення, виділення сажі і корозійного газу</w:t>
            </w:r>
          </w:p>
        </w:tc>
        <w:tc>
          <w:tcPr>
            <w:tcW w:w="1620" w:type="dxa"/>
            <w:gridSpan w:val="4"/>
            <w:tcBorders>
              <w:top w:val="single" w:sz="4" w:space="0" w:color="auto"/>
              <w:left w:val="single" w:sz="4" w:space="0" w:color="auto"/>
              <w:bottom w:val="single" w:sz="4" w:space="0" w:color="auto"/>
              <w:right w:val="single" w:sz="4" w:space="0" w:color="auto"/>
            </w:tcBorders>
          </w:tcPr>
          <w:p w:rsidR="00031AF3" w:rsidRDefault="00031AF3">
            <w:pPr>
              <w:jc w:val="cente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b/>
                <w:caps/>
                <w:lang w:val="uk-UA"/>
              </w:rPr>
            </w:pPr>
          </w:p>
        </w:tc>
        <w:tc>
          <w:tcPr>
            <w:tcW w:w="4146" w:type="dxa"/>
            <w:gridSpan w:val="13"/>
            <w:tcBorders>
              <w:top w:val="single" w:sz="4" w:space="0" w:color="auto"/>
              <w:left w:val="single" w:sz="4" w:space="0" w:color="auto"/>
              <w:bottom w:val="single" w:sz="4" w:space="0" w:color="auto"/>
              <w:right w:val="single" w:sz="4" w:space="0" w:color="auto"/>
            </w:tcBorders>
            <w:vAlign w:val="center"/>
            <w:hideMark/>
          </w:tcPr>
          <w:p w:rsidR="00031AF3" w:rsidRDefault="00031AF3">
            <w:pPr>
              <w:jc w:val="center"/>
              <w:rPr>
                <w:lang w:val="uk-UA"/>
              </w:rPr>
            </w:pPr>
            <w:r>
              <w:rPr>
                <w:lang w:val="uk-UA"/>
              </w:rPr>
              <w:t>Наїзд наземних транспортних засобів</w:t>
            </w:r>
          </w:p>
        </w:tc>
        <w:tc>
          <w:tcPr>
            <w:tcW w:w="2540" w:type="dxa"/>
            <w:tcBorders>
              <w:top w:val="single" w:sz="4" w:space="0" w:color="auto"/>
              <w:left w:val="single" w:sz="4" w:space="0" w:color="auto"/>
              <w:bottom w:val="single" w:sz="4" w:space="0" w:color="auto"/>
              <w:right w:val="single" w:sz="4" w:space="0" w:color="auto"/>
            </w:tcBorders>
            <w:hideMark/>
          </w:tcPr>
          <w:p w:rsidR="00031AF3" w:rsidRDefault="00031AF3">
            <w:pPr>
              <w:jc w:val="center"/>
            </w:pPr>
            <w:r>
              <w:rPr>
                <w:lang w:val="en-US"/>
              </w:rPr>
              <w:fldChar w:fldCharType="begin">
                <w:ffData>
                  <w:name w:val=""/>
                  <w:enabled/>
                  <w:calcOnExit w:val="0"/>
                  <w:ddList>
                    <w:listEntry w:val="Так"/>
                    <w:listEntry w:val="Ні"/>
                    <w:listEntry w:val="                         "/>
                  </w:ddList>
                </w:ffData>
              </w:fldChar>
            </w:r>
            <w:r>
              <w:rPr>
                <w:lang w:val="en-US"/>
              </w:rPr>
              <w:instrText xml:space="preserve"> FORMDROPDOWN </w:instrText>
            </w:r>
            <w:r w:rsidR="00EE0A60">
              <w:rPr>
                <w:lang w:val="en-US"/>
              </w:rPr>
            </w:r>
            <w:r w:rsidR="00EE0A60">
              <w:rPr>
                <w:lang w:val="en-US"/>
              </w:rPr>
              <w:fldChar w:fldCharType="separate"/>
            </w:r>
            <w:r>
              <w:rPr>
                <w:lang w:val="en-US"/>
              </w:rPr>
              <w:fldChar w:fldCharType="end"/>
            </w:r>
          </w:p>
        </w:tc>
      </w:tr>
      <w:tr w:rsidR="00031AF3" w:rsidTr="00031AF3">
        <w:trPr>
          <w:trHeight w:val="1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i/>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b/>
                <w:caps/>
                <w:lang w:val="uk-UA"/>
              </w:rPr>
            </w:pPr>
          </w:p>
        </w:tc>
        <w:tc>
          <w:tcPr>
            <w:tcW w:w="3796" w:type="dxa"/>
            <w:gridSpan w:val="9"/>
            <w:tcBorders>
              <w:top w:val="single" w:sz="4" w:space="0" w:color="auto"/>
              <w:left w:val="single" w:sz="4" w:space="0" w:color="auto"/>
              <w:bottom w:val="single" w:sz="4" w:space="0" w:color="auto"/>
              <w:right w:val="single" w:sz="4" w:space="0" w:color="auto"/>
            </w:tcBorders>
            <w:vAlign w:val="center"/>
            <w:hideMark/>
          </w:tcPr>
          <w:p w:rsidR="00031AF3" w:rsidRDefault="00031AF3">
            <w:pPr>
              <w:jc w:val="center"/>
              <w:rPr>
                <w:lang w:val="uk-UA"/>
              </w:rPr>
            </w:pPr>
            <w:r>
              <w:rPr>
                <w:lang w:val="uk-UA"/>
              </w:rPr>
              <w:t>Підпал</w:t>
            </w:r>
          </w:p>
        </w:tc>
        <w:tc>
          <w:tcPr>
            <w:tcW w:w="1620" w:type="dxa"/>
            <w:gridSpan w:val="4"/>
            <w:tcBorders>
              <w:top w:val="single" w:sz="4" w:space="0" w:color="auto"/>
              <w:left w:val="single" w:sz="4" w:space="0" w:color="auto"/>
              <w:bottom w:val="single" w:sz="4" w:space="0" w:color="auto"/>
              <w:right w:val="single" w:sz="4" w:space="0" w:color="auto"/>
            </w:tcBorders>
          </w:tcPr>
          <w:p w:rsidR="00031AF3" w:rsidRDefault="00031AF3">
            <w:pPr>
              <w:jc w:val="cente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b/>
                <w:caps/>
                <w:lang w:val="uk-UA"/>
              </w:rPr>
            </w:pPr>
          </w:p>
        </w:tc>
        <w:tc>
          <w:tcPr>
            <w:tcW w:w="4146" w:type="dxa"/>
            <w:gridSpan w:val="13"/>
            <w:tcBorders>
              <w:top w:val="single" w:sz="4" w:space="0" w:color="auto"/>
              <w:left w:val="single" w:sz="4" w:space="0" w:color="auto"/>
              <w:bottom w:val="single" w:sz="4" w:space="0" w:color="auto"/>
              <w:right w:val="single" w:sz="4" w:space="0" w:color="auto"/>
            </w:tcBorders>
            <w:vAlign w:val="center"/>
            <w:hideMark/>
          </w:tcPr>
          <w:p w:rsidR="00031AF3" w:rsidRDefault="00031AF3">
            <w:pPr>
              <w:jc w:val="center"/>
              <w:rPr>
                <w:lang w:val="uk-UA"/>
              </w:rPr>
            </w:pPr>
            <w:r>
              <w:rPr>
                <w:lang w:val="uk-UA"/>
              </w:rPr>
              <w:t>Падіння пілотованих літальних апаратів, їх частин або вантажу, що ними перевозився</w:t>
            </w:r>
          </w:p>
        </w:tc>
        <w:tc>
          <w:tcPr>
            <w:tcW w:w="2540" w:type="dxa"/>
            <w:tcBorders>
              <w:top w:val="single" w:sz="4" w:space="0" w:color="auto"/>
              <w:left w:val="single" w:sz="4" w:space="0" w:color="auto"/>
              <w:bottom w:val="single" w:sz="4" w:space="0" w:color="auto"/>
              <w:right w:val="single" w:sz="4" w:space="0" w:color="auto"/>
            </w:tcBorders>
            <w:hideMark/>
          </w:tcPr>
          <w:p w:rsidR="00031AF3" w:rsidRDefault="00031AF3">
            <w:pPr>
              <w:jc w:val="center"/>
            </w:pPr>
            <w:r>
              <w:rPr>
                <w:lang w:val="en-US"/>
              </w:rPr>
              <w:fldChar w:fldCharType="begin">
                <w:ffData>
                  <w:name w:val=""/>
                  <w:enabled/>
                  <w:calcOnExit w:val="0"/>
                  <w:ddList>
                    <w:listEntry w:val="Так"/>
                    <w:listEntry w:val="Ні"/>
                    <w:listEntry w:val="                         "/>
                  </w:ddList>
                </w:ffData>
              </w:fldChar>
            </w:r>
            <w:r>
              <w:rPr>
                <w:lang w:val="en-US"/>
              </w:rPr>
              <w:instrText xml:space="preserve"> FORMDROPDOWN </w:instrText>
            </w:r>
            <w:r w:rsidR="00EE0A60">
              <w:rPr>
                <w:lang w:val="en-US"/>
              </w:rPr>
            </w:r>
            <w:r w:rsidR="00EE0A60">
              <w:rPr>
                <w:lang w:val="en-US"/>
              </w:rPr>
              <w:fldChar w:fldCharType="separate"/>
            </w:r>
            <w:r>
              <w:rPr>
                <w:lang w:val="en-US"/>
              </w:rPr>
              <w:fldChar w:fldCharType="end"/>
            </w:r>
          </w:p>
        </w:tc>
      </w:tr>
      <w:tr w:rsidR="00031AF3" w:rsidTr="00031AF3">
        <w:trPr>
          <w:trHeight w:val="1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i/>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b/>
                <w:caps/>
                <w:lang w:val="uk-UA"/>
              </w:rPr>
            </w:pPr>
          </w:p>
        </w:tc>
        <w:tc>
          <w:tcPr>
            <w:tcW w:w="3796" w:type="dxa"/>
            <w:gridSpan w:val="9"/>
            <w:tcBorders>
              <w:top w:val="single" w:sz="4" w:space="0" w:color="auto"/>
              <w:left w:val="single" w:sz="4" w:space="0" w:color="auto"/>
              <w:bottom w:val="single" w:sz="4" w:space="0" w:color="auto"/>
              <w:right w:val="single" w:sz="4" w:space="0" w:color="auto"/>
            </w:tcBorders>
            <w:vAlign w:val="center"/>
            <w:hideMark/>
          </w:tcPr>
          <w:p w:rsidR="00031AF3" w:rsidRDefault="00031AF3">
            <w:pPr>
              <w:jc w:val="center"/>
              <w:rPr>
                <w:lang w:val="uk-UA"/>
              </w:rPr>
            </w:pPr>
            <w:r>
              <w:rPr>
                <w:lang w:val="uk-UA"/>
              </w:rPr>
              <w:t>Удар блискавки</w:t>
            </w:r>
          </w:p>
        </w:tc>
        <w:tc>
          <w:tcPr>
            <w:tcW w:w="1620" w:type="dxa"/>
            <w:gridSpan w:val="4"/>
            <w:tcBorders>
              <w:top w:val="single" w:sz="4" w:space="0" w:color="auto"/>
              <w:left w:val="single" w:sz="4" w:space="0" w:color="auto"/>
              <w:bottom w:val="single" w:sz="4" w:space="0" w:color="auto"/>
              <w:right w:val="single" w:sz="4" w:space="0" w:color="auto"/>
            </w:tcBorders>
          </w:tcPr>
          <w:p w:rsidR="00031AF3" w:rsidRDefault="00031AF3">
            <w:pPr>
              <w:jc w:val="center"/>
            </w:pPr>
          </w:p>
        </w:tc>
        <w:tc>
          <w:tcPr>
            <w:tcW w:w="1235" w:type="dxa"/>
            <w:gridSpan w:val="4"/>
            <w:vMerge w:val="restart"/>
            <w:tcBorders>
              <w:top w:val="single" w:sz="4" w:space="0" w:color="auto"/>
              <w:left w:val="single" w:sz="4" w:space="0" w:color="auto"/>
              <w:bottom w:val="single" w:sz="4" w:space="0" w:color="auto"/>
              <w:right w:val="single" w:sz="4" w:space="0" w:color="auto"/>
            </w:tcBorders>
            <w:vAlign w:val="center"/>
          </w:tcPr>
          <w:p w:rsidR="00031AF3" w:rsidRDefault="00031AF3">
            <w:pPr>
              <w:jc w:val="center"/>
              <w:rPr>
                <w:b/>
                <w:caps/>
                <w:lang w:val="uk-UA"/>
              </w:rPr>
            </w:pPr>
            <w:r>
              <w:rPr>
                <w:b/>
                <w:caps/>
                <w:lang w:val="uk-UA"/>
              </w:rPr>
              <w:t>Ушкодження водою чи іншими рідинами</w:t>
            </w:r>
          </w:p>
          <w:p w:rsidR="00031AF3" w:rsidRDefault="00031AF3">
            <w:pPr>
              <w:jc w:val="center"/>
              <w:rPr>
                <w:b/>
                <w:caps/>
                <w:lang w:val="uk-UA"/>
              </w:rPr>
            </w:pPr>
          </w:p>
        </w:tc>
        <w:tc>
          <w:tcPr>
            <w:tcW w:w="4146" w:type="dxa"/>
            <w:gridSpan w:val="13"/>
            <w:tcBorders>
              <w:top w:val="single" w:sz="4" w:space="0" w:color="auto"/>
              <w:left w:val="single" w:sz="4" w:space="0" w:color="auto"/>
              <w:bottom w:val="single" w:sz="4" w:space="0" w:color="auto"/>
              <w:right w:val="single" w:sz="4" w:space="0" w:color="auto"/>
            </w:tcBorders>
            <w:vAlign w:val="center"/>
            <w:hideMark/>
          </w:tcPr>
          <w:p w:rsidR="00031AF3" w:rsidRDefault="00031AF3">
            <w:pPr>
              <w:jc w:val="center"/>
              <w:rPr>
                <w:lang w:val="uk-UA"/>
              </w:rPr>
            </w:pPr>
            <w:r>
              <w:rPr>
                <w:lang w:val="uk-UA"/>
              </w:rPr>
              <w:t>Підтоплення майна рідиною через пошкодження водопостачальних, каналізаційних, опалювальних систем, проникнення рідини з інших приміщень</w:t>
            </w:r>
          </w:p>
        </w:tc>
        <w:tc>
          <w:tcPr>
            <w:tcW w:w="2540" w:type="dxa"/>
            <w:tcBorders>
              <w:top w:val="single" w:sz="4" w:space="0" w:color="auto"/>
              <w:left w:val="single" w:sz="4" w:space="0" w:color="auto"/>
              <w:bottom w:val="single" w:sz="4" w:space="0" w:color="auto"/>
              <w:right w:val="single" w:sz="4" w:space="0" w:color="auto"/>
            </w:tcBorders>
            <w:hideMark/>
          </w:tcPr>
          <w:p w:rsidR="00031AF3" w:rsidRDefault="00031AF3">
            <w:pPr>
              <w:jc w:val="center"/>
            </w:pPr>
            <w:r>
              <w:rPr>
                <w:lang w:val="en-US"/>
              </w:rPr>
              <w:fldChar w:fldCharType="begin">
                <w:ffData>
                  <w:name w:val=""/>
                  <w:enabled/>
                  <w:calcOnExit w:val="0"/>
                  <w:ddList>
                    <w:listEntry w:val="Так"/>
                    <w:listEntry w:val="Ні"/>
                    <w:listEntry w:val="                         "/>
                  </w:ddList>
                </w:ffData>
              </w:fldChar>
            </w:r>
            <w:r>
              <w:rPr>
                <w:lang w:val="en-US"/>
              </w:rPr>
              <w:instrText xml:space="preserve"> FORMDROPDOWN </w:instrText>
            </w:r>
            <w:r w:rsidR="00EE0A60">
              <w:rPr>
                <w:lang w:val="en-US"/>
              </w:rPr>
            </w:r>
            <w:r w:rsidR="00EE0A60">
              <w:rPr>
                <w:lang w:val="en-US"/>
              </w:rPr>
              <w:fldChar w:fldCharType="separate"/>
            </w:r>
            <w:r>
              <w:rPr>
                <w:lang w:val="en-US"/>
              </w:rPr>
              <w:fldChar w:fldCharType="end"/>
            </w:r>
          </w:p>
        </w:tc>
      </w:tr>
      <w:tr w:rsidR="00031AF3" w:rsidTr="00031AF3">
        <w:trPr>
          <w:trHeight w:val="2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i/>
                <w:lang w:val="uk-UA"/>
              </w:rPr>
            </w:pP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031AF3" w:rsidRDefault="00031AF3">
            <w:pPr>
              <w:jc w:val="center"/>
              <w:rPr>
                <w:b/>
                <w:caps/>
                <w:lang w:val="uk-UA"/>
              </w:rPr>
            </w:pPr>
            <w:r>
              <w:rPr>
                <w:b/>
                <w:caps/>
                <w:lang w:val="uk-UA"/>
              </w:rPr>
              <w:t>Стихійні ЯВИЩа</w:t>
            </w:r>
          </w:p>
        </w:tc>
        <w:tc>
          <w:tcPr>
            <w:tcW w:w="3796" w:type="dxa"/>
            <w:gridSpan w:val="9"/>
            <w:tcBorders>
              <w:top w:val="single" w:sz="4" w:space="0" w:color="auto"/>
              <w:left w:val="single" w:sz="4" w:space="0" w:color="auto"/>
              <w:bottom w:val="single" w:sz="4" w:space="0" w:color="auto"/>
              <w:right w:val="single" w:sz="4" w:space="0" w:color="auto"/>
            </w:tcBorders>
            <w:vAlign w:val="center"/>
            <w:hideMark/>
          </w:tcPr>
          <w:p w:rsidR="00031AF3" w:rsidRDefault="00031AF3">
            <w:pPr>
              <w:jc w:val="center"/>
              <w:rPr>
                <w:lang w:val="uk-UA"/>
              </w:rPr>
            </w:pPr>
            <w:r>
              <w:rPr>
                <w:lang w:val="uk-UA"/>
              </w:rPr>
              <w:t>Сильний вітер, смерч, вихор</w:t>
            </w:r>
          </w:p>
        </w:tc>
        <w:tc>
          <w:tcPr>
            <w:tcW w:w="1620" w:type="dxa"/>
            <w:gridSpan w:val="4"/>
            <w:tcBorders>
              <w:top w:val="single" w:sz="4" w:space="0" w:color="auto"/>
              <w:left w:val="single" w:sz="4" w:space="0" w:color="auto"/>
              <w:bottom w:val="single" w:sz="4" w:space="0" w:color="auto"/>
              <w:right w:val="single" w:sz="4" w:space="0" w:color="auto"/>
            </w:tcBorders>
          </w:tcPr>
          <w:p w:rsidR="00031AF3" w:rsidRDefault="00031AF3">
            <w:pPr>
              <w:jc w:val="cente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b/>
                <w:caps/>
                <w:lang w:val="uk-UA"/>
              </w:rPr>
            </w:pPr>
          </w:p>
        </w:tc>
        <w:tc>
          <w:tcPr>
            <w:tcW w:w="4146" w:type="dxa"/>
            <w:gridSpan w:val="13"/>
            <w:tcBorders>
              <w:top w:val="single" w:sz="4" w:space="0" w:color="auto"/>
              <w:left w:val="single" w:sz="4" w:space="0" w:color="auto"/>
              <w:bottom w:val="single" w:sz="4" w:space="0" w:color="auto"/>
              <w:right w:val="single" w:sz="4" w:space="0" w:color="auto"/>
            </w:tcBorders>
            <w:vAlign w:val="center"/>
            <w:hideMark/>
          </w:tcPr>
          <w:p w:rsidR="00031AF3" w:rsidRDefault="00031AF3">
            <w:pPr>
              <w:jc w:val="center"/>
              <w:rPr>
                <w:lang w:val="uk-UA"/>
              </w:rPr>
            </w:pPr>
            <w:r>
              <w:rPr>
                <w:lang w:val="uk-UA"/>
              </w:rPr>
              <w:t xml:space="preserve">Підтоплення майна рідиною через помилкове включення автоматичної системи </w:t>
            </w:r>
            <w:proofErr w:type="spellStart"/>
            <w:r>
              <w:rPr>
                <w:lang w:val="uk-UA"/>
              </w:rPr>
              <w:t>пожежегасіння</w:t>
            </w:r>
            <w:proofErr w:type="spellEnd"/>
          </w:p>
        </w:tc>
        <w:tc>
          <w:tcPr>
            <w:tcW w:w="2540" w:type="dxa"/>
            <w:tcBorders>
              <w:top w:val="single" w:sz="4" w:space="0" w:color="auto"/>
              <w:left w:val="single" w:sz="4" w:space="0" w:color="auto"/>
              <w:bottom w:val="single" w:sz="4" w:space="0" w:color="auto"/>
              <w:right w:val="single" w:sz="4" w:space="0" w:color="auto"/>
            </w:tcBorders>
            <w:shd w:val="clear" w:color="auto" w:fill="FFFFFF"/>
            <w:hideMark/>
          </w:tcPr>
          <w:p w:rsidR="00031AF3" w:rsidRDefault="00031AF3">
            <w:pPr>
              <w:jc w:val="center"/>
            </w:pPr>
            <w:r>
              <w:rPr>
                <w:lang w:val="en-US"/>
              </w:rPr>
              <w:fldChar w:fldCharType="begin">
                <w:ffData>
                  <w:name w:val=""/>
                  <w:enabled/>
                  <w:calcOnExit w:val="0"/>
                  <w:ddList>
                    <w:listEntry w:val="Так"/>
                    <w:listEntry w:val="Ні"/>
                    <w:listEntry w:val="                         "/>
                  </w:ddList>
                </w:ffData>
              </w:fldChar>
            </w:r>
            <w:r>
              <w:rPr>
                <w:lang w:val="en-US"/>
              </w:rPr>
              <w:instrText xml:space="preserve"> FORMDROPDOWN </w:instrText>
            </w:r>
            <w:r w:rsidR="00EE0A60">
              <w:rPr>
                <w:lang w:val="en-US"/>
              </w:rPr>
            </w:r>
            <w:r w:rsidR="00EE0A60">
              <w:rPr>
                <w:lang w:val="en-US"/>
              </w:rPr>
              <w:fldChar w:fldCharType="separate"/>
            </w:r>
            <w:r>
              <w:rPr>
                <w:lang w:val="en-US"/>
              </w:rPr>
              <w:fldChar w:fldCharType="end"/>
            </w:r>
          </w:p>
        </w:tc>
      </w:tr>
      <w:tr w:rsidR="00031AF3" w:rsidTr="00031AF3">
        <w:trPr>
          <w:trHeight w:val="2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i/>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b/>
                <w:caps/>
                <w:lang w:val="uk-UA"/>
              </w:rPr>
            </w:pPr>
          </w:p>
        </w:tc>
        <w:tc>
          <w:tcPr>
            <w:tcW w:w="3796" w:type="dxa"/>
            <w:gridSpan w:val="9"/>
            <w:tcBorders>
              <w:top w:val="single" w:sz="4" w:space="0" w:color="auto"/>
              <w:left w:val="single" w:sz="4" w:space="0" w:color="auto"/>
              <w:bottom w:val="single" w:sz="4" w:space="0" w:color="auto"/>
              <w:right w:val="single" w:sz="4" w:space="0" w:color="auto"/>
            </w:tcBorders>
            <w:vAlign w:val="center"/>
            <w:hideMark/>
          </w:tcPr>
          <w:p w:rsidR="00031AF3" w:rsidRDefault="00031AF3">
            <w:pPr>
              <w:jc w:val="center"/>
              <w:rPr>
                <w:lang w:val="uk-UA"/>
              </w:rPr>
            </w:pPr>
            <w:r>
              <w:rPr>
                <w:lang w:val="uk-UA"/>
              </w:rPr>
              <w:t>Град, ливневі дощі, тиск сніжного покрову</w:t>
            </w:r>
          </w:p>
        </w:tc>
        <w:tc>
          <w:tcPr>
            <w:tcW w:w="1620" w:type="dxa"/>
            <w:gridSpan w:val="4"/>
            <w:tcBorders>
              <w:top w:val="single" w:sz="4" w:space="0" w:color="auto"/>
              <w:left w:val="single" w:sz="4" w:space="0" w:color="auto"/>
              <w:bottom w:val="single" w:sz="4" w:space="0" w:color="auto"/>
              <w:right w:val="single" w:sz="4" w:space="0" w:color="auto"/>
            </w:tcBorders>
          </w:tcPr>
          <w:p w:rsidR="00031AF3" w:rsidRDefault="00031AF3">
            <w:pPr>
              <w:jc w:val="center"/>
            </w:pPr>
          </w:p>
        </w:tc>
        <w:tc>
          <w:tcPr>
            <w:tcW w:w="1235" w:type="dxa"/>
            <w:gridSpan w:val="4"/>
            <w:vMerge w:val="restart"/>
            <w:tcBorders>
              <w:top w:val="single" w:sz="4" w:space="0" w:color="auto"/>
              <w:left w:val="single" w:sz="4" w:space="0" w:color="auto"/>
              <w:bottom w:val="single" w:sz="4" w:space="0" w:color="auto"/>
              <w:right w:val="single" w:sz="4" w:space="0" w:color="auto"/>
            </w:tcBorders>
            <w:vAlign w:val="center"/>
          </w:tcPr>
          <w:p w:rsidR="00031AF3" w:rsidRDefault="00031AF3">
            <w:pPr>
              <w:jc w:val="center"/>
              <w:rPr>
                <w:b/>
                <w:caps/>
                <w:lang w:val="uk-UA"/>
              </w:rPr>
            </w:pPr>
            <w:r>
              <w:rPr>
                <w:b/>
                <w:caps/>
                <w:lang w:val="uk-UA"/>
              </w:rPr>
              <w:t>Протиправні дії третіх осіб</w:t>
            </w:r>
          </w:p>
          <w:p w:rsidR="00031AF3" w:rsidRDefault="00031AF3">
            <w:pPr>
              <w:jc w:val="center"/>
              <w:rPr>
                <w:b/>
                <w:caps/>
                <w:lang w:val="uk-UA"/>
              </w:rPr>
            </w:pPr>
          </w:p>
        </w:tc>
        <w:tc>
          <w:tcPr>
            <w:tcW w:w="4146" w:type="dxa"/>
            <w:gridSpan w:val="13"/>
            <w:tcBorders>
              <w:top w:val="single" w:sz="4" w:space="0" w:color="auto"/>
              <w:left w:val="single" w:sz="4" w:space="0" w:color="auto"/>
              <w:bottom w:val="single" w:sz="4" w:space="0" w:color="auto"/>
              <w:right w:val="single" w:sz="4" w:space="0" w:color="auto"/>
            </w:tcBorders>
            <w:vAlign w:val="center"/>
            <w:hideMark/>
          </w:tcPr>
          <w:p w:rsidR="00031AF3" w:rsidRDefault="00031AF3">
            <w:pPr>
              <w:jc w:val="center"/>
              <w:rPr>
                <w:lang w:val="uk-UA"/>
              </w:rPr>
            </w:pPr>
            <w:r>
              <w:rPr>
                <w:lang w:val="uk-UA"/>
              </w:rPr>
              <w:t>Крадіжка зі зламом</w:t>
            </w:r>
          </w:p>
        </w:tc>
        <w:tc>
          <w:tcPr>
            <w:tcW w:w="2540" w:type="dxa"/>
            <w:tcBorders>
              <w:top w:val="single" w:sz="4" w:space="0" w:color="auto"/>
              <w:left w:val="single" w:sz="4" w:space="0" w:color="auto"/>
              <w:bottom w:val="single" w:sz="4" w:space="0" w:color="auto"/>
              <w:right w:val="single" w:sz="4" w:space="0" w:color="auto"/>
            </w:tcBorders>
            <w:shd w:val="clear" w:color="auto" w:fill="FFFFFF"/>
            <w:hideMark/>
          </w:tcPr>
          <w:p w:rsidR="00031AF3" w:rsidRDefault="00031AF3">
            <w:pPr>
              <w:jc w:val="center"/>
              <w:rPr>
                <w:lang w:val="en-US"/>
              </w:rPr>
            </w:pPr>
            <w:r>
              <w:rPr>
                <w:lang w:val="en-US"/>
              </w:rPr>
              <w:fldChar w:fldCharType="begin">
                <w:ffData>
                  <w:name w:val=""/>
                  <w:enabled/>
                  <w:calcOnExit w:val="0"/>
                  <w:ddList>
                    <w:listEntry w:val="Так"/>
                    <w:listEntry w:val="Ні"/>
                    <w:listEntry w:val="                         "/>
                  </w:ddList>
                </w:ffData>
              </w:fldChar>
            </w:r>
            <w:r>
              <w:rPr>
                <w:lang w:val="en-US"/>
              </w:rPr>
              <w:instrText xml:space="preserve"> FORMDROPDOWN </w:instrText>
            </w:r>
            <w:r w:rsidR="00EE0A60">
              <w:rPr>
                <w:lang w:val="en-US"/>
              </w:rPr>
            </w:r>
            <w:r w:rsidR="00EE0A60">
              <w:rPr>
                <w:lang w:val="en-US"/>
              </w:rPr>
              <w:fldChar w:fldCharType="separate"/>
            </w:r>
            <w:r>
              <w:rPr>
                <w:lang w:val="en-US"/>
              </w:rPr>
              <w:fldChar w:fldCharType="end"/>
            </w:r>
          </w:p>
        </w:tc>
      </w:tr>
      <w:tr w:rsidR="00031AF3" w:rsidTr="00031AF3">
        <w:trPr>
          <w:trHeight w:val="2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i/>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b/>
                <w:caps/>
                <w:lang w:val="uk-UA"/>
              </w:rPr>
            </w:pPr>
          </w:p>
        </w:tc>
        <w:tc>
          <w:tcPr>
            <w:tcW w:w="3796" w:type="dxa"/>
            <w:gridSpan w:val="9"/>
            <w:tcBorders>
              <w:top w:val="single" w:sz="4" w:space="0" w:color="auto"/>
              <w:left w:val="single" w:sz="4" w:space="0" w:color="auto"/>
              <w:bottom w:val="single" w:sz="4" w:space="0" w:color="auto"/>
              <w:right w:val="single" w:sz="4" w:space="0" w:color="auto"/>
            </w:tcBorders>
            <w:vAlign w:val="center"/>
            <w:hideMark/>
          </w:tcPr>
          <w:p w:rsidR="00031AF3" w:rsidRDefault="00031AF3">
            <w:pPr>
              <w:jc w:val="center"/>
              <w:rPr>
                <w:lang w:val="uk-UA"/>
              </w:rPr>
            </w:pPr>
            <w:r>
              <w:rPr>
                <w:lang w:val="uk-UA"/>
              </w:rPr>
              <w:t>Повінь, паводок</w:t>
            </w:r>
          </w:p>
        </w:tc>
        <w:tc>
          <w:tcPr>
            <w:tcW w:w="1620" w:type="dxa"/>
            <w:gridSpan w:val="4"/>
            <w:tcBorders>
              <w:top w:val="single" w:sz="4" w:space="0" w:color="auto"/>
              <w:left w:val="single" w:sz="4" w:space="0" w:color="auto"/>
              <w:bottom w:val="single" w:sz="4" w:space="0" w:color="auto"/>
              <w:right w:val="single" w:sz="4" w:space="0" w:color="auto"/>
            </w:tcBorders>
          </w:tcPr>
          <w:p w:rsidR="00031AF3" w:rsidRDefault="00031AF3">
            <w:pPr>
              <w:jc w:val="cente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b/>
                <w:caps/>
                <w:lang w:val="uk-UA"/>
              </w:rPr>
            </w:pPr>
          </w:p>
        </w:tc>
        <w:tc>
          <w:tcPr>
            <w:tcW w:w="4146" w:type="dxa"/>
            <w:gridSpan w:val="13"/>
            <w:tcBorders>
              <w:top w:val="single" w:sz="4" w:space="0" w:color="auto"/>
              <w:left w:val="single" w:sz="4" w:space="0" w:color="auto"/>
              <w:bottom w:val="single" w:sz="4" w:space="0" w:color="auto"/>
              <w:right w:val="single" w:sz="4" w:space="0" w:color="auto"/>
            </w:tcBorders>
            <w:vAlign w:val="center"/>
            <w:hideMark/>
          </w:tcPr>
          <w:p w:rsidR="00031AF3" w:rsidRDefault="00031AF3">
            <w:pPr>
              <w:jc w:val="center"/>
              <w:rPr>
                <w:lang w:val="uk-UA"/>
              </w:rPr>
            </w:pPr>
            <w:r>
              <w:rPr>
                <w:lang w:val="uk-UA"/>
              </w:rPr>
              <w:t>Грабіж</w:t>
            </w:r>
          </w:p>
        </w:tc>
        <w:tc>
          <w:tcPr>
            <w:tcW w:w="2540" w:type="dxa"/>
            <w:tcBorders>
              <w:top w:val="single" w:sz="4" w:space="0" w:color="auto"/>
              <w:left w:val="single" w:sz="4" w:space="0" w:color="auto"/>
              <w:bottom w:val="single" w:sz="4" w:space="0" w:color="auto"/>
              <w:right w:val="single" w:sz="4" w:space="0" w:color="auto"/>
            </w:tcBorders>
            <w:hideMark/>
          </w:tcPr>
          <w:p w:rsidR="00031AF3" w:rsidRDefault="00031AF3">
            <w:pPr>
              <w:jc w:val="center"/>
              <w:rPr>
                <w:lang w:val="uk-UA"/>
              </w:rPr>
            </w:pPr>
            <w:r>
              <w:rPr>
                <w:lang w:val="en-US"/>
              </w:rPr>
              <w:fldChar w:fldCharType="begin">
                <w:ffData>
                  <w:name w:val=""/>
                  <w:enabled/>
                  <w:calcOnExit w:val="0"/>
                  <w:ddList>
                    <w:listEntry w:val="Так"/>
                    <w:listEntry w:val="Ні"/>
                    <w:listEntry w:val="                         "/>
                  </w:ddList>
                </w:ffData>
              </w:fldChar>
            </w:r>
            <w:r>
              <w:rPr>
                <w:lang w:val="en-US"/>
              </w:rPr>
              <w:instrText xml:space="preserve"> FORMDROPDOWN </w:instrText>
            </w:r>
            <w:r w:rsidR="00EE0A60">
              <w:rPr>
                <w:lang w:val="en-US"/>
              </w:rPr>
            </w:r>
            <w:r w:rsidR="00EE0A60">
              <w:rPr>
                <w:lang w:val="en-US"/>
              </w:rPr>
              <w:fldChar w:fldCharType="separate"/>
            </w:r>
            <w:r>
              <w:rPr>
                <w:lang w:val="en-US"/>
              </w:rPr>
              <w:fldChar w:fldCharType="end"/>
            </w:r>
          </w:p>
        </w:tc>
      </w:tr>
      <w:tr w:rsidR="00031AF3" w:rsidTr="00031AF3">
        <w:trPr>
          <w:trHeight w:val="3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i/>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b/>
                <w:caps/>
                <w:lang w:val="uk-UA"/>
              </w:rPr>
            </w:pPr>
          </w:p>
        </w:tc>
        <w:tc>
          <w:tcPr>
            <w:tcW w:w="3796" w:type="dxa"/>
            <w:gridSpan w:val="9"/>
            <w:tcBorders>
              <w:top w:val="single" w:sz="4" w:space="0" w:color="auto"/>
              <w:left w:val="single" w:sz="4" w:space="0" w:color="auto"/>
              <w:bottom w:val="single" w:sz="4" w:space="0" w:color="auto"/>
              <w:right w:val="single" w:sz="4" w:space="0" w:color="auto"/>
            </w:tcBorders>
            <w:vAlign w:val="center"/>
            <w:hideMark/>
          </w:tcPr>
          <w:p w:rsidR="00031AF3" w:rsidRDefault="00031AF3">
            <w:pPr>
              <w:jc w:val="center"/>
              <w:rPr>
                <w:lang w:val="uk-UA"/>
              </w:rPr>
            </w:pPr>
            <w:r>
              <w:rPr>
                <w:lang w:val="uk-UA"/>
              </w:rPr>
              <w:t>Зсув, осідання ґрунту, оповзень</w:t>
            </w:r>
          </w:p>
        </w:tc>
        <w:tc>
          <w:tcPr>
            <w:tcW w:w="1620" w:type="dxa"/>
            <w:gridSpan w:val="4"/>
            <w:tcBorders>
              <w:top w:val="single" w:sz="4" w:space="0" w:color="auto"/>
              <w:left w:val="single" w:sz="4" w:space="0" w:color="auto"/>
              <w:bottom w:val="single" w:sz="4" w:space="0" w:color="auto"/>
              <w:right w:val="single" w:sz="4" w:space="0" w:color="auto"/>
            </w:tcBorders>
          </w:tcPr>
          <w:p w:rsidR="00031AF3" w:rsidRDefault="00031AF3">
            <w:pPr>
              <w:jc w:val="cente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b/>
                <w:caps/>
                <w:lang w:val="uk-UA"/>
              </w:rPr>
            </w:pPr>
          </w:p>
        </w:tc>
        <w:tc>
          <w:tcPr>
            <w:tcW w:w="4146" w:type="dxa"/>
            <w:gridSpan w:val="13"/>
            <w:tcBorders>
              <w:top w:val="single" w:sz="4" w:space="0" w:color="auto"/>
              <w:left w:val="single" w:sz="4" w:space="0" w:color="auto"/>
              <w:bottom w:val="single" w:sz="4" w:space="0" w:color="auto"/>
              <w:right w:val="single" w:sz="4" w:space="0" w:color="auto"/>
            </w:tcBorders>
            <w:vAlign w:val="center"/>
            <w:hideMark/>
          </w:tcPr>
          <w:p w:rsidR="00031AF3" w:rsidRDefault="00031AF3">
            <w:pPr>
              <w:jc w:val="center"/>
              <w:rPr>
                <w:lang w:val="uk-UA"/>
              </w:rPr>
            </w:pPr>
            <w:r>
              <w:rPr>
                <w:lang w:val="uk-UA"/>
              </w:rPr>
              <w:t>Розбій</w:t>
            </w:r>
          </w:p>
        </w:tc>
        <w:tc>
          <w:tcPr>
            <w:tcW w:w="2540" w:type="dxa"/>
            <w:tcBorders>
              <w:top w:val="single" w:sz="4" w:space="0" w:color="auto"/>
              <w:left w:val="single" w:sz="4" w:space="0" w:color="auto"/>
              <w:bottom w:val="single" w:sz="4" w:space="0" w:color="auto"/>
              <w:right w:val="single" w:sz="4" w:space="0" w:color="auto"/>
            </w:tcBorders>
            <w:hideMark/>
          </w:tcPr>
          <w:p w:rsidR="00031AF3" w:rsidRDefault="00031AF3">
            <w:pPr>
              <w:jc w:val="center"/>
              <w:rPr>
                <w:lang w:val="uk-UA"/>
              </w:rPr>
            </w:pPr>
            <w:r>
              <w:rPr>
                <w:lang w:val="en-US"/>
              </w:rPr>
              <w:fldChar w:fldCharType="begin">
                <w:ffData>
                  <w:name w:val=""/>
                  <w:enabled/>
                  <w:calcOnExit w:val="0"/>
                  <w:ddList>
                    <w:listEntry w:val="Так"/>
                    <w:listEntry w:val="Ні"/>
                    <w:listEntry w:val="                         "/>
                  </w:ddList>
                </w:ffData>
              </w:fldChar>
            </w:r>
            <w:r>
              <w:rPr>
                <w:lang w:val="en-US"/>
              </w:rPr>
              <w:instrText xml:space="preserve"> FORMDROPDOWN </w:instrText>
            </w:r>
            <w:r w:rsidR="00EE0A60">
              <w:rPr>
                <w:lang w:val="en-US"/>
              </w:rPr>
            </w:r>
            <w:r w:rsidR="00EE0A60">
              <w:rPr>
                <w:lang w:val="en-US"/>
              </w:rPr>
              <w:fldChar w:fldCharType="separate"/>
            </w:r>
            <w:r>
              <w:rPr>
                <w:lang w:val="en-US"/>
              </w:rPr>
              <w:fldChar w:fldCharType="end"/>
            </w:r>
          </w:p>
        </w:tc>
      </w:tr>
      <w:tr w:rsidR="00031AF3" w:rsidTr="00031AF3">
        <w:trPr>
          <w:trHeight w:val="2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i/>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b/>
                <w:caps/>
                <w:lang w:val="uk-UA"/>
              </w:rPr>
            </w:pPr>
          </w:p>
        </w:tc>
        <w:tc>
          <w:tcPr>
            <w:tcW w:w="3796" w:type="dxa"/>
            <w:gridSpan w:val="9"/>
            <w:tcBorders>
              <w:top w:val="single" w:sz="4" w:space="0" w:color="auto"/>
              <w:left w:val="single" w:sz="4" w:space="0" w:color="auto"/>
              <w:bottom w:val="single" w:sz="4" w:space="0" w:color="auto"/>
              <w:right w:val="single" w:sz="4" w:space="0" w:color="auto"/>
            </w:tcBorders>
            <w:vAlign w:val="center"/>
            <w:hideMark/>
          </w:tcPr>
          <w:p w:rsidR="00031AF3" w:rsidRDefault="00031AF3">
            <w:pPr>
              <w:jc w:val="center"/>
              <w:rPr>
                <w:lang w:val="uk-UA"/>
              </w:rPr>
            </w:pPr>
            <w:r>
              <w:rPr>
                <w:lang w:val="uk-UA"/>
              </w:rPr>
              <w:t>Землетрус</w:t>
            </w:r>
          </w:p>
        </w:tc>
        <w:tc>
          <w:tcPr>
            <w:tcW w:w="1620" w:type="dxa"/>
            <w:gridSpan w:val="4"/>
            <w:tcBorders>
              <w:top w:val="single" w:sz="4" w:space="0" w:color="auto"/>
              <w:left w:val="single" w:sz="4" w:space="0" w:color="auto"/>
              <w:bottom w:val="single" w:sz="4" w:space="0" w:color="auto"/>
              <w:right w:val="single" w:sz="4" w:space="0" w:color="auto"/>
            </w:tcBorders>
          </w:tcPr>
          <w:p w:rsidR="00031AF3" w:rsidRDefault="00031AF3">
            <w:pPr>
              <w:jc w:val="cente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b/>
                <w:caps/>
                <w:lang w:val="uk-UA"/>
              </w:rPr>
            </w:pPr>
          </w:p>
        </w:tc>
        <w:tc>
          <w:tcPr>
            <w:tcW w:w="4146" w:type="dxa"/>
            <w:gridSpan w:val="13"/>
            <w:tcBorders>
              <w:top w:val="single" w:sz="4" w:space="0" w:color="auto"/>
              <w:left w:val="single" w:sz="4" w:space="0" w:color="auto"/>
              <w:bottom w:val="single" w:sz="4" w:space="0" w:color="auto"/>
              <w:right w:val="single" w:sz="4" w:space="0" w:color="auto"/>
            </w:tcBorders>
            <w:vAlign w:val="center"/>
            <w:hideMark/>
          </w:tcPr>
          <w:p w:rsidR="00031AF3" w:rsidRDefault="00031AF3">
            <w:pPr>
              <w:jc w:val="center"/>
              <w:rPr>
                <w:lang w:val="uk-UA"/>
              </w:rPr>
            </w:pPr>
            <w:r>
              <w:rPr>
                <w:lang w:val="uk-UA"/>
              </w:rPr>
              <w:t>Умисне пошкодження, знищення майна</w:t>
            </w:r>
          </w:p>
        </w:tc>
        <w:tc>
          <w:tcPr>
            <w:tcW w:w="2540" w:type="dxa"/>
            <w:tcBorders>
              <w:top w:val="single" w:sz="4" w:space="0" w:color="auto"/>
              <w:left w:val="single" w:sz="4" w:space="0" w:color="auto"/>
              <w:bottom w:val="single" w:sz="4" w:space="0" w:color="auto"/>
              <w:right w:val="single" w:sz="4" w:space="0" w:color="auto"/>
            </w:tcBorders>
            <w:hideMark/>
          </w:tcPr>
          <w:p w:rsidR="00031AF3" w:rsidRDefault="00031AF3">
            <w:pPr>
              <w:jc w:val="center"/>
              <w:rPr>
                <w:lang w:val="uk-UA"/>
              </w:rPr>
            </w:pPr>
            <w:r>
              <w:rPr>
                <w:lang w:val="en-US"/>
              </w:rPr>
              <w:fldChar w:fldCharType="begin">
                <w:ffData>
                  <w:name w:val=""/>
                  <w:enabled/>
                  <w:calcOnExit w:val="0"/>
                  <w:ddList>
                    <w:listEntry w:val="Так"/>
                    <w:listEntry w:val="Ні"/>
                    <w:listEntry w:val="                         "/>
                  </w:ddList>
                </w:ffData>
              </w:fldChar>
            </w:r>
            <w:r>
              <w:rPr>
                <w:lang w:val="en-US"/>
              </w:rPr>
              <w:instrText xml:space="preserve"> FORMDROPDOWN </w:instrText>
            </w:r>
            <w:r w:rsidR="00EE0A60">
              <w:rPr>
                <w:lang w:val="en-US"/>
              </w:rPr>
            </w:r>
            <w:r w:rsidR="00EE0A60">
              <w:rPr>
                <w:lang w:val="en-US"/>
              </w:rPr>
              <w:fldChar w:fldCharType="separate"/>
            </w:r>
            <w:r>
              <w:rPr>
                <w:lang w:val="en-US"/>
              </w:rPr>
              <w:fldChar w:fldCharType="end"/>
            </w:r>
          </w:p>
        </w:tc>
      </w:tr>
      <w:tr w:rsidR="00031AF3" w:rsidTr="00031AF3">
        <w:trPr>
          <w:trHeight w:val="2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i/>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b/>
                <w:caps/>
                <w:lang w:val="uk-UA"/>
              </w:rPr>
            </w:pPr>
          </w:p>
        </w:tc>
        <w:tc>
          <w:tcPr>
            <w:tcW w:w="3796" w:type="dxa"/>
            <w:gridSpan w:val="9"/>
            <w:tcBorders>
              <w:top w:val="single" w:sz="4" w:space="0" w:color="auto"/>
              <w:left w:val="single" w:sz="4" w:space="0" w:color="auto"/>
              <w:bottom w:val="single" w:sz="4" w:space="0" w:color="auto"/>
              <w:right w:val="single" w:sz="4" w:space="0" w:color="auto"/>
            </w:tcBorders>
            <w:vAlign w:val="center"/>
            <w:hideMark/>
          </w:tcPr>
          <w:p w:rsidR="00031AF3" w:rsidRDefault="00031AF3">
            <w:pPr>
              <w:jc w:val="center"/>
              <w:rPr>
                <w:lang w:val="uk-UA"/>
              </w:rPr>
            </w:pPr>
            <w:r>
              <w:rPr>
                <w:lang w:val="uk-UA"/>
              </w:rPr>
              <w:t>Гірський обвал і схід лавин</w:t>
            </w:r>
          </w:p>
        </w:tc>
        <w:tc>
          <w:tcPr>
            <w:tcW w:w="1620" w:type="dxa"/>
            <w:gridSpan w:val="4"/>
            <w:tcBorders>
              <w:top w:val="single" w:sz="4" w:space="0" w:color="auto"/>
              <w:left w:val="single" w:sz="4" w:space="0" w:color="auto"/>
              <w:bottom w:val="single" w:sz="4" w:space="0" w:color="auto"/>
              <w:right w:val="single" w:sz="4" w:space="0" w:color="auto"/>
            </w:tcBorders>
          </w:tcPr>
          <w:p w:rsidR="00031AF3" w:rsidRDefault="00031AF3">
            <w:pPr>
              <w:jc w:val="center"/>
            </w:pPr>
          </w:p>
        </w:tc>
        <w:tc>
          <w:tcPr>
            <w:tcW w:w="1235" w:type="dxa"/>
            <w:gridSpan w:val="4"/>
            <w:tcBorders>
              <w:top w:val="single" w:sz="4" w:space="0" w:color="auto"/>
              <w:left w:val="single" w:sz="4" w:space="0" w:color="auto"/>
              <w:bottom w:val="single" w:sz="4" w:space="0" w:color="auto"/>
              <w:right w:val="single" w:sz="4" w:space="0" w:color="auto"/>
            </w:tcBorders>
            <w:vAlign w:val="center"/>
            <w:hideMark/>
          </w:tcPr>
          <w:p w:rsidR="00031AF3" w:rsidRDefault="00031AF3">
            <w:pPr>
              <w:jc w:val="center"/>
              <w:rPr>
                <w:b/>
                <w:caps/>
                <w:lang w:val="uk-UA"/>
              </w:rPr>
            </w:pPr>
            <w:r>
              <w:rPr>
                <w:b/>
                <w:caps/>
              </w:rPr>
              <w:t>Биття скляних елементів</w:t>
            </w:r>
          </w:p>
        </w:tc>
        <w:tc>
          <w:tcPr>
            <w:tcW w:w="4146" w:type="dxa"/>
            <w:gridSpan w:val="13"/>
            <w:tcBorders>
              <w:top w:val="single" w:sz="4" w:space="0" w:color="auto"/>
              <w:left w:val="single" w:sz="4" w:space="0" w:color="auto"/>
              <w:bottom w:val="single" w:sz="4" w:space="0" w:color="auto"/>
              <w:right w:val="single" w:sz="4" w:space="0" w:color="auto"/>
            </w:tcBorders>
            <w:vAlign w:val="center"/>
            <w:hideMark/>
          </w:tcPr>
          <w:p w:rsidR="00031AF3" w:rsidRDefault="00031AF3">
            <w:pPr>
              <w:jc w:val="center"/>
              <w:rPr>
                <w:lang w:val="uk-UA"/>
              </w:rPr>
            </w:pPr>
            <w:r>
              <w:rPr>
                <w:lang w:val="uk-UA"/>
              </w:rPr>
              <w:t>Бій скла, вітрин, дзеркал тощо</w:t>
            </w:r>
          </w:p>
        </w:tc>
        <w:tc>
          <w:tcPr>
            <w:tcW w:w="2540" w:type="dxa"/>
            <w:tcBorders>
              <w:top w:val="single" w:sz="4" w:space="0" w:color="auto"/>
              <w:left w:val="single" w:sz="4" w:space="0" w:color="auto"/>
              <w:bottom w:val="single" w:sz="4" w:space="0" w:color="auto"/>
              <w:right w:val="single" w:sz="4" w:space="0" w:color="auto"/>
            </w:tcBorders>
            <w:hideMark/>
          </w:tcPr>
          <w:p w:rsidR="00031AF3" w:rsidRDefault="00031AF3">
            <w:pPr>
              <w:jc w:val="center"/>
              <w:rPr>
                <w:lang w:val="uk-UA"/>
              </w:rPr>
            </w:pPr>
            <w:r>
              <w:rPr>
                <w:highlight w:val="lightGray"/>
                <w:lang w:val="uk-UA"/>
              </w:rPr>
              <w:t>Ні</w:t>
            </w:r>
          </w:p>
        </w:tc>
      </w:tr>
      <w:tr w:rsidR="00031AF3" w:rsidTr="00031AF3">
        <w:trPr>
          <w:trHeight w:val="623"/>
        </w:trPr>
        <w:tc>
          <w:tcPr>
            <w:tcW w:w="142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031AF3" w:rsidRDefault="00031AF3">
            <w:pPr>
              <w:pStyle w:val="3"/>
              <w:numPr>
                <w:ilvl w:val="0"/>
                <w:numId w:val="0"/>
              </w:numPr>
              <w:tabs>
                <w:tab w:val="left" w:pos="708"/>
              </w:tabs>
              <w:ind w:left="-108" w:right="0"/>
              <w:jc w:val="left"/>
              <w:rPr>
                <w:b w:val="0"/>
                <w:i/>
                <w:szCs w:val="16"/>
              </w:rPr>
            </w:pPr>
            <w:r>
              <w:rPr>
                <w:b w:val="0"/>
                <w:i/>
                <w:szCs w:val="16"/>
              </w:rPr>
              <w:t>2. Застраховане майно:</w:t>
            </w:r>
          </w:p>
        </w:tc>
        <w:tc>
          <w:tcPr>
            <w:tcW w:w="3603" w:type="dxa"/>
            <w:gridSpan w:val="6"/>
            <w:tcBorders>
              <w:top w:val="single" w:sz="4" w:space="0" w:color="auto"/>
              <w:left w:val="single" w:sz="4" w:space="0" w:color="auto"/>
              <w:bottom w:val="single" w:sz="4" w:space="0" w:color="auto"/>
              <w:right w:val="single" w:sz="4" w:space="0" w:color="auto"/>
            </w:tcBorders>
            <w:hideMark/>
          </w:tcPr>
          <w:p w:rsidR="00031AF3" w:rsidRDefault="00031AF3">
            <w:pPr>
              <w:rPr>
                <w:lang w:val="uk-UA"/>
              </w:rPr>
            </w:pPr>
            <w:r>
              <w:rPr>
                <w:lang w:val="uk-UA"/>
              </w:rPr>
              <w:t xml:space="preserve">Галузь: </w:t>
            </w:r>
            <w:bookmarkStart w:id="62" w:name="ПолеСоСписком4"/>
            <w:r>
              <w:fldChar w:fldCharType="begin">
                <w:ffData>
                  <w:name w:val="ПолеСоСписком4"/>
                  <w:enabled/>
                  <w:calcOnExit w:val="0"/>
                  <w:ddList>
                    <w:result w:val="2"/>
                    <w:listEntry w:val="                                     "/>
                    <w:listEntry w:val="Виробничий сектор"/>
                    <w:listEntry w:val="Невиробничий сектор"/>
                    <w:listEntry w:val="Сільське господарство"/>
                  </w:ddList>
                </w:ffData>
              </w:fldChar>
            </w:r>
            <w:r>
              <w:rPr>
                <w:lang w:val="uk-UA"/>
              </w:rPr>
              <w:instrText xml:space="preserve"> FORMDROPDOWN </w:instrText>
            </w:r>
            <w:r w:rsidR="00EE0A60">
              <w:fldChar w:fldCharType="separate"/>
            </w:r>
            <w:r>
              <w:fldChar w:fldCharType="end"/>
            </w:r>
            <w:bookmarkEnd w:id="62"/>
          </w:p>
          <w:p w:rsidR="00031AF3" w:rsidRDefault="00031AF3">
            <w:pPr>
              <w:rPr>
                <w:lang w:val="uk-UA"/>
              </w:rPr>
            </w:pPr>
            <w:r>
              <w:rPr>
                <w:lang w:val="uk-UA"/>
              </w:rPr>
              <w:t xml:space="preserve">Вид: </w:t>
            </w:r>
            <w:bookmarkStart w:id="63" w:name="ПолеСоСписком2"/>
            <w:r>
              <w:fldChar w:fldCharType="begin">
                <w:ffData>
                  <w:name w:val="ПолеСоСписком2"/>
                  <w:enabled/>
                  <w:calcOnExit w:val="0"/>
                  <w:ddList>
                    <w:result w:val="3"/>
                    <w:listEntry w:val="                                            "/>
                    <w:listEntry w:val="Майновий комплекс"/>
                    <w:listEntry w:val="Окремі будівлі, споруди"/>
                    <w:listEntry w:val="Приміщення в будівлях"/>
                    <w:listEntry w:val="Оргтехніка, офісне обладнання"/>
                    <w:listEntry w:val="Сировина"/>
                    <w:listEntry w:val="Товари в обороті"/>
                    <w:listEntry w:val="Земельна ділянка"/>
                    <w:listEntry w:val="Машини, механізми"/>
                    <w:listEntry w:val="Виробниче обладнання та інвентар"/>
                  </w:ddList>
                </w:ffData>
              </w:fldChar>
            </w:r>
            <w:r w:rsidRPr="00031AF3">
              <w:instrText xml:space="preserve"> </w:instrText>
            </w:r>
            <w:r>
              <w:rPr>
                <w:lang w:val="en-US"/>
              </w:rPr>
              <w:instrText>FORMDROPDOWN</w:instrText>
            </w:r>
            <w:r w:rsidRPr="00031AF3">
              <w:instrText xml:space="preserve"> </w:instrText>
            </w:r>
            <w:r w:rsidR="00EE0A60">
              <w:fldChar w:fldCharType="separate"/>
            </w:r>
            <w:r>
              <w:fldChar w:fldCharType="end"/>
            </w:r>
            <w:bookmarkEnd w:id="63"/>
          </w:p>
          <w:p w:rsidR="00031AF3" w:rsidRDefault="00031AF3">
            <w:pPr>
              <w:ind w:left="-96"/>
              <w:rPr>
                <w:lang w:val="uk-UA"/>
              </w:rPr>
            </w:pPr>
            <w:r>
              <w:rPr>
                <w:lang w:val="uk-UA"/>
              </w:rPr>
              <w:t xml:space="preserve">Тип страхового покриття нерухомого майна: </w:t>
            </w:r>
            <w:bookmarkStart w:id="64" w:name="ПолеСоСписком17"/>
            <w:r>
              <w:fldChar w:fldCharType="begin">
                <w:ffData>
                  <w:name w:val="ПолеСоСписком17"/>
                  <w:enabled/>
                  <w:calcOnExit w:val="0"/>
                  <w:ddList>
                    <w:result w:val="3"/>
                    <w:listEntry w:val="                                   "/>
                    <w:listEntry w:val="страхування тільки основних конструкцій "/>
                    <w:listEntry w:val="страхування тільки внутрішнього оздоблення"/>
                    <w:listEntry w:val="загальне покриття"/>
                  </w:ddList>
                </w:ffData>
              </w:fldChar>
            </w:r>
            <w:r>
              <w:rPr>
                <w:lang w:val="uk-UA"/>
              </w:rPr>
              <w:instrText xml:space="preserve"> FORMDROPDOWN </w:instrText>
            </w:r>
            <w:r w:rsidR="00EE0A60">
              <w:fldChar w:fldCharType="separate"/>
            </w:r>
            <w:r>
              <w:fldChar w:fldCharType="end"/>
            </w:r>
            <w:bookmarkEnd w:id="64"/>
            <w:r>
              <w:rPr>
                <w:lang w:val="uk-UA"/>
              </w:rPr>
              <w:t xml:space="preserve"> </w:t>
            </w:r>
          </w:p>
        </w:tc>
        <w:tc>
          <w:tcPr>
            <w:tcW w:w="2169" w:type="dxa"/>
            <w:gridSpan w:val="6"/>
            <w:tcBorders>
              <w:top w:val="single" w:sz="4" w:space="0" w:color="auto"/>
              <w:left w:val="single" w:sz="4" w:space="0" w:color="auto"/>
              <w:bottom w:val="single" w:sz="4" w:space="0" w:color="auto"/>
              <w:right w:val="single" w:sz="4" w:space="0" w:color="auto"/>
            </w:tcBorders>
            <w:shd w:val="clear" w:color="auto" w:fill="CCFFFF"/>
            <w:hideMark/>
          </w:tcPr>
          <w:p w:rsidR="00031AF3" w:rsidRDefault="00031AF3">
            <w:pPr>
              <w:ind w:left="-99" w:right="-116"/>
              <w:rPr>
                <w:i/>
                <w:lang w:val="uk-UA"/>
              </w:rPr>
            </w:pPr>
            <w:r>
              <w:rPr>
                <w:i/>
                <w:lang w:val="uk-UA"/>
              </w:rPr>
              <w:t>2.1. Коротка характеристика застрахованого майна*</w:t>
            </w:r>
          </w:p>
        </w:tc>
        <w:tc>
          <w:tcPr>
            <w:tcW w:w="8640" w:type="dxa"/>
            <w:gridSpan w:val="20"/>
            <w:tcBorders>
              <w:top w:val="single" w:sz="4" w:space="0" w:color="auto"/>
              <w:left w:val="single" w:sz="4" w:space="0" w:color="auto"/>
              <w:bottom w:val="single" w:sz="4" w:space="0" w:color="auto"/>
              <w:right w:val="single" w:sz="4" w:space="0" w:color="auto"/>
            </w:tcBorders>
          </w:tcPr>
          <w:p w:rsidR="00031AF3" w:rsidRPr="0035671C" w:rsidRDefault="00031AF3">
            <w:pPr>
              <w:tabs>
                <w:tab w:val="left" w:pos="3135"/>
              </w:tabs>
              <w:rPr>
                <w:lang w:val="uk-UA"/>
              </w:rPr>
            </w:pPr>
            <w:r>
              <w:rPr>
                <w:lang w:val="en-US"/>
              </w:rPr>
              <w:fldChar w:fldCharType="begin">
                <w:ffData>
                  <w:name w:val="ТекстовоеПоле24"/>
                  <w:enabled/>
                  <w:calcOnExit w:val="0"/>
                  <w:textInput/>
                </w:ffData>
              </w:fldChar>
            </w:r>
            <w:r w:rsidRPr="00031AF3">
              <w:instrText xml:space="preserve"> </w:instrText>
            </w:r>
            <w:r>
              <w:rPr>
                <w:lang w:val="en-US"/>
              </w:rPr>
              <w:instrText>FORMTEXT</w:instrText>
            </w:r>
            <w:r w:rsidRPr="00031AF3">
              <w:instrText xml:space="preserve"> </w:instrText>
            </w:r>
            <w:r>
              <w:rPr>
                <w:lang w:val="en-US"/>
              </w:rPr>
            </w:r>
            <w:r>
              <w:rPr>
                <w:lang w:val="en-US"/>
              </w:rPr>
              <w:fldChar w:fldCharType="separate"/>
            </w:r>
            <w:r>
              <w:rPr>
                <w:noProof/>
                <w:lang w:val="uk-UA"/>
              </w:rPr>
              <w:t>Приміщення (конструктивні елементи вкл. внутрішнє оздоблення), загальною площею: 1. - 203,5 кв.м. 2. - 161,0 кв.м.</w:t>
            </w:r>
            <w:r>
              <w:rPr>
                <w:lang w:val="en-US"/>
              </w:rPr>
              <w:fldChar w:fldCharType="end"/>
            </w:r>
            <w:r w:rsidR="0035671C">
              <w:rPr>
                <w:lang w:val="uk-UA"/>
              </w:rPr>
              <w:t xml:space="preserve">    </w:t>
            </w:r>
            <w:r w:rsidR="0035671C">
              <w:rPr>
                <w:noProof/>
                <w:lang w:val="uk-UA"/>
              </w:rPr>
              <w:t xml:space="preserve">Приміщення (конструктивні елементи вкл. внутрішнє оздоблення), загальною площею: </w:t>
            </w:r>
            <w:r w:rsidR="0035671C" w:rsidRPr="0035671C">
              <w:rPr>
                <w:noProof/>
                <w:lang w:val="uk-UA"/>
              </w:rPr>
              <w:t>85,4 кв.м.</w:t>
            </w:r>
          </w:p>
          <w:p w:rsidR="00031AF3" w:rsidRDefault="00031AF3">
            <w:pPr>
              <w:tabs>
                <w:tab w:val="left" w:pos="3135"/>
              </w:tabs>
            </w:pPr>
          </w:p>
          <w:bookmarkStart w:id="65" w:name="ПолеСоСписком19"/>
          <w:p w:rsidR="00031AF3" w:rsidRDefault="00031AF3">
            <w:pPr>
              <w:tabs>
                <w:tab w:val="left" w:pos="3135"/>
              </w:tabs>
              <w:rPr>
                <w:lang w:val="en-US"/>
              </w:rPr>
            </w:pPr>
            <w:r>
              <w:fldChar w:fldCharType="begin">
                <w:ffData>
                  <w:name w:val="ПолеСоСписком19"/>
                  <w:enabled/>
                  <w:calcOnExit w:val="0"/>
                  <w:ddList>
                    <w:listEntry w:val="                                   "/>
                    <w:listEntry w:val="Згідно таблиці 1 цього Додатку"/>
                  </w:ddList>
                </w:ffData>
              </w:fldChar>
            </w:r>
            <w:r>
              <w:rPr>
                <w:lang w:val="uk-UA"/>
              </w:rPr>
              <w:instrText xml:space="preserve"> FORMDROPDOWN </w:instrText>
            </w:r>
            <w:bookmarkEnd w:id="65"/>
            <w:r w:rsidR="00EE0A60">
              <w:fldChar w:fldCharType="separate"/>
            </w:r>
            <w:r>
              <w:rPr>
                <w:lang w:val="uk-UA"/>
              </w:rPr>
              <w:fldChar w:fldCharType="end"/>
            </w:r>
          </w:p>
        </w:tc>
      </w:tr>
      <w:tr w:rsidR="00031AF3" w:rsidTr="00031AF3">
        <w:trPr>
          <w:trHeight w:val="410"/>
        </w:trPr>
        <w:tc>
          <w:tcPr>
            <w:tcW w:w="142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031AF3" w:rsidRDefault="00031AF3">
            <w:pPr>
              <w:pStyle w:val="3"/>
              <w:numPr>
                <w:ilvl w:val="0"/>
                <w:numId w:val="0"/>
              </w:numPr>
              <w:tabs>
                <w:tab w:val="left" w:pos="708"/>
              </w:tabs>
              <w:ind w:left="-108" w:right="0"/>
              <w:jc w:val="left"/>
              <w:rPr>
                <w:b w:val="0"/>
                <w:i/>
                <w:szCs w:val="16"/>
              </w:rPr>
            </w:pPr>
            <w:r>
              <w:rPr>
                <w:b w:val="0"/>
                <w:i/>
                <w:szCs w:val="16"/>
              </w:rPr>
              <w:t>3. Місце страхування**:</w:t>
            </w:r>
          </w:p>
        </w:tc>
        <w:tc>
          <w:tcPr>
            <w:tcW w:w="6132" w:type="dxa"/>
            <w:gridSpan w:val="13"/>
            <w:tcBorders>
              <w:top w:val="single" w:sz="4" w:space="0" w:color="auto"/>
              <w:left w:val="single" w:sz="4" w:space="0" w:color="auto"/>
              <w:bottom w:val="single" w:sz="4" w:space="0" w:color="auto"/>
              <w:right w:val="single" w:sz="4" w:space="0" w:color="auto"/>
            </w:tcBorders>
            <w:hideMark/>
          </w:tcPr>
          <w:p w:rsidR="00031AF3" w:rsidRDefault="00031AF3">
            <w:pPr>
              <w:pStyle w:val="3"/>
              <w:numPr>
                <w:ilvl w:val="0"/>
                <w:numId w:val="0"/>
              </w:numPr>
              <w:tabs>
                <w:tab w:val="left" w:pos="708"/>
              </w:tabs>
              <w:spacing w:before="60" w:after="60"/>
              <w:ind w:right="0"/>
              <w:jc w:val="both"/>
              <w:rPr>
                <w:b w:val="0"/>
                <w:szCs w:val="16"/>
              </w:rPr>
            </w:pPr>
            <w:r>
              <w:rPr>
                <w:b w:val="0"/>
                <w:szCs w:val="16"/>
              </w:rPr>
              <w:fldChar w:fldCharType="begin">
                <w:ffData>
                  <w:name w:val="ТекстовоеПоле21"/>
                  <w:enabled/>
                  <w:calcOnExit w:val="0"/>
                  <w:textInput/>
                </w:ffData>
              </w:fldChar>
            </w:r>
            <w:r>
              <w:rPr>
                <w:b w:val="0"/>
                <w:szCs w:val="16"/>
              </w:rPr>
              <w:instrText xml:space="preserve"> FORMTEXT </w:instrText>
            </w:r>
            <w:r>
              <w:rPr>
                <w:b w:val="0"/>
                <w:szCs w:val="16"/>
              </w:rPr>
            </w:r>
            <w:r>
              <w:rPr>
                <w:b w:val="0"/>
                <w:szCs w:val="16"/>
              </w:rPr>
              <w:fldChar w:fldCharType="separate"/>
            </w:r>
            <w:r>
              <w:rPr>
                <w:b w:val="0"/>
                <w:noProof/>
                <w:szCs w:val="16"/>
              </w:rPr>
              <w:t>вул. Мітрополіта Василя Липківського,37А</w:t>
            </w:r>
            <w:r>
              <w:rPr>
                <w:b w:val="0"/>
                <w:szCs w:val="16"/>
              </w:rPr>
              <w:fldChar w:fldCharType="end"/>
            </w:r>
            <w:r w:rsidR="0035671C">
              <w:rPr>
                <w:b w:val="0"/>
                <w:szCs w:val="16"/>
              </w:rPr>
              <w:t xml:space="preserve">  </w:t>
            </w:r>
          </w:p>
          <w:p w:rsidR="0035671C" w:rsidRPr="0035671C" w:rsidRDefault="0035671C" w:rsidP="0035671C">
            <w:pPr>
              <w:rPr>
                <w:lang w:val="uk-UA"/>
              </w:rPr>
            </w:pPr>
            <w:r>
              <w:rPr>
                <w:lang w:val="uk-UA"/>
              </w:rPr>
              <w:t>вул. Єреванська, 13</w:t>
            </w:r>
          </w:p>
          <w:p w:rsidR="00031AF3" w:rsidRDefault="00031AF3">
            <w:pPr>
              <w:rPr>
                <w:lang w:val="en-US"/>
              </w:rPr>
            </w:pPr>
            <w:r>
              <w:rPr>
                <w:lang w:val="uk-UA"/>
              </w:rPr>
              <w:fldChar w:fldCharType="begin">
                <w:ffData>
                  <w:name w:val="ПолеСоСписком19"/>
                  <w:enabled/>
                  <w:calcOnExit w:val="0"/>
                  <w:ddList>
                    <w:listEntry w:val="                                   "/>
                    <w:listEntry w:val="Згідно таблиці 1 цього Додатку"/>
                  </w:ddList>
                </w:ffData>
              </w:fldChar>
            </w:r>
            <w:r>
              <w:rPr>
                <w:lang w:val="uk-UA"/>
              </w:rPr>
              <w:instrText xml:space="preserve"> FORMDROPDOWN </w:instrText>
            </w:r>
            <w:r w:rsidR="00EE0A60">
              <w:rPr>
                <w:lang w:val="uk-UA"/>
              </w:rPr>
            </w:r>
            <w:r w:rsidR="00EE0A60">
              <w:rPr>
                <w:lang w:val="uk-UA"/>
              </w:rPr>
              <w:fldChar w:fldCharType="separate"/>
            </w:r>
            <w:r>
              <w:rPr>
                <w:lang w:val="uk-UA"/>
              </w:rPr>
              <w:fldChar w:fldCharType="end"/>
            </w:r>
          </w:p>
        </w:tc>
        <w:tc>
          <w:tcPr>
            <w:tcW w:w="1620" w:type="dxa"/>
            <w:gridSpan w:val="6"/>
            <w:tcBorders>
              <w:top w:val="single" w:sz="4" w:space="0" w:color="auto"/>
              <w:left w:val="single" w:sz="4" w:space="0" w:color="auto"/>
              <w:bottom w:val="single" w:sz="4" w:space="0" w:color="auto"/>
              <w:right w:val="single" w:sz="4" w:space="0" w:color="auto"/>
            </w:tcBorders>
            <w:shd w:val="clear" w:color="auto" w:fill="CCFFFF"/>
            <w:hideMark/>
          </w:tcPr>
          <w:p w:rsidR="00031AF3" w:rsidRDefault="00031AF3">
            <w:pPr>
              <w:pStyle w:val="3"/>
              <w:numPr>
                <w:ilvl w:val="0"/>
                <w:numId w:val="0"/>
              </w:numPr>
              <w:tabs>
                <w:tab w:val="left" w:pos="708"/>
              </w:tabs>
              <w:spacing w:before="60" w:after="60"/>
              <w:ind w:right="0"/>
              <w:jc w:val="left"/>
              <w:rPr>
                <w:b w:val="0"/>
                <w:i/>
                <w:szCs w:val="16"/>
              </w:rPr>
            </w:pPr>
            <w:r>
              <w:rPr>
                <w:b w:val="0"/>
                <w:i/>
                <w:szCs w:val="16"/>
              </w:rPr>
              <w:t>3.1. Зональна приналежність**</w:t>
            </w:r>
          </w:p>
        </w:tc>
        <w:bookmarkStart w:id="66" w:name="ПолеСоСписком12"/>
        <w:tc>
          <w:tcPr>
            <w:tcW w:w="2340" w:type="dxa"/>
            <w:gridSpan w:val="4"/>
            <w:tcBorders>
              <w:top w:val="single" w:sz="4" w:space="0" w:color="auto"/>
              <w:left w:val="single" w:sz="4" w:space="0" w:color="auto"/>
              <w:bottom w:val="single" w:sz="4" w:space="0" w:color="auto"/>
              <w:right w:val="single" w:sz="4" w:space="0" w:color="auto"/>
            </w:tcBorders>
            <w:hideMark/>
          </w:tcPr>
          <w:p w:rsidR="00031AF3" w:rsidRDefault="00031AF3">
            <w:pPr>
              <w:pStyle w:val="3"/>
              <w:numPr>
                <w:ilvl w:val="0"/>
                <w:numId w:val="0"/>
              </w:numPr>
              <w:tabs>
                <w:tab w:val="left" w:pos="708"/>
              </w:tabs>
              <w:spacing w:before="60" w:after="60"/>
              <w:ind w:right="0"/>
              <w:jc w:val="both"/>
              <w:rPr>
                <w:b w:val="0"/>
                <w:szCs w:val="16"/>
              </w:rPr>
            </w:pPr>
            <w:r>
              <w:fldChar w:fldCharType="begin">
                <w:ffData>
                  <w:name w:val="ПолеСоСписком12"/>
                  <w:enabled/>
                  <w:calcOnExit w:val="0"/>
                  <w:ddList>
                    <w:result w:val="4"/>
                    <w:listEntry w:val="                                            "/>
                    <w:listEntry w:val="Карпатська Україна"/>
                    <w:listEntry w:val="Південна Україна"/>
                    <w:listEntry w:val="Крим"/>
                    <w:listEntry w:val="Київ та область"/>
                    <w:listEntry w:val="Інша Україна"/>
                  </w:ddList>
                </w:ffData>
              </w:fldChar>
            </w:r>
            <w:r>
              <w:rPr>
                <w:b w:val="0"/>
                <w:szCs w:val="16"/>
              </w:rPr>
              <w:instrText xml:space="preserve"> FORMDROPDOWN </w:instrText>
            </w:r>
            <w:r w:rsidR="00EE0A60">
              <w:fldChar w:fldCharType="separate"/>
            </w:r>
            <w:r>
              <w:fldChar w:fldCharType="end"/>
            </w:r>
            <w:bookmarkEnd w:id="66"/>
          </w:p>
          <w:p w:rsidR="00031AF3" w:rsidRDefault="00031AF3">
            <w:pPr>
              <w:rPr>
                <w:lang w:val="uk-UA"/>
              </w:rPr>
            </w:pPr>
            <w:r>
              <w:rPr>
                <w:lang w:val="uk-UA"/>
              </w:rPr>
              <w:fldChar w:fldCharType="begin">
                <w:ffData>
                  <w:name w:val="ПолеСоСписком19"/>
                  <w:enabled/>
                  <w:calcOnExit w:val="0"/>
                  <w:ddList>
                    <w:listEntry w:val="                                   "/>
                    <w:listEntry w:val="Згідно таблиці 1 цього Додатку"/>
                  </w:ddList>
                </w:ffData>
              </w:fldChar>
            </w:r>
            <w:r>
              <w:rPr>
                <w:lang w:val="uk-UA"/>
              </w:rPr>
              <w:instrText xml:space="preserve"> FORMDROPDOWN </w:instrText>
            </w:r>
            <w:r w:rsidR="00EE0A60">
              <w:rPr>
                <w:lang w:val="uk-UA"/>
              </w:rPr>
            </w:r>
            <w:r w:rsidR="00EE0A60">
              <w:rPr>
                <w:lang w:val="uk-UA"/>
              </w:rPr>
              <w:fldChar w:fldCharType="separate"/>
            </w:r>
            <w:r>
              <w:rPr>
                <w:lang w:val="uk-UA"/>
              </w:rPr>
              <w:fldChar w:fldCharType="end"/>
            </w:r>
          </w:p>
        </w:tc>
        <w:tc>
          <w:tcPr>
            <w:tcW w:w="4320" w:type="dxa"/>
            <w:gridSpan w:val="9"/>
            <w:tcBorders>
              <w:top w:val="single" w:sz="4" w:space="0" w:color="auto"/>
              <w:left w:val="single" w:sz="4" w:space="0" w:color="auto"/>
              <w:bottom w:val="single" w:sz="4" w:space="0" w:color="auto"/>
              <w:right w:val="single" w:sz="4" w:space="0" w:color="auto"/>
            </w:tcBorders>
            <w:shd w:val="clear" w:color="auto" w:fill="CCFFFF"/>
            <w:hideMark/>
          </w:tcPr>
          <w:p w:rsidR="00031AF3" w:rsidRDefault="00031AF3">
            <w:pPr>
              <w:pStyle w:val="3"/>
              <w:numPr>
                <w:ilvl w:val="0"/>
                <w:numId w:val="0"/>
              </w:numPr>
              <w:tabs>
                <w:tab w:val="left" w:pos="708"/>
              </w:tabs>
              <w:spacing w:before="60" w:after="60"/>
              <w:ind w:right="0"/>
              <w:jc w:val="left"/>
              <w:rPr>
                <w:b w:val="0"/>
                <w:i/>
                <w:szCs w:val="16"/>
              </w:rPr>
            </w:pPr>
            <w:r>
              <w:rPr>
                <w:b w:val="0"/>
                <w:i/>
                <w:szCs w:val="16"/>
              </w:rPr>
              <w:t>4. Вид та розмір безумовної франшизи (на кожний страховий випадок)</w:t>
            </w:r>
            <w:r>
              <w:rPr>
                <w:b w:val="0"/>
                <w:i/>
                <w:szCs w:val="16"/>
                <w:lang w:val="ru-RU"/>
              </w:rPr>
              <w:t>*</w:t>
            </w:r>
            <w:r>
              <w:rPr>
                <w:b w:val="0"/>
                <w:i/>
                <w:szCs w:val="16"/>
              </w:rPr>
              <w:t>:</w:t>
            </w:r>
          </w:p>
        </w:tc>
      </w:tr>
      <w:tr w:rsidR="00031AF3" w:rsidTr="00031AF3">
        <w:trPr>
          <w:trHeight w:val="361"/>
        </w:trPr>
        <w:tc>
          <w:tcPr>
            <w:tcW w:w="1428"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031AF3" w:rsidRDefault="00031AF3">
            <w:pPr>
              <w:pStyle w:val="3"/>
              <w:numPr>
                <w:ilvl w:val="0"/>
                <w:numId w:val="0"/>
              </w:numPr>
              <w:tabs>
                <w:tab w:val="left" w:pos="708"/>
              </w:tabs>
              <w:ind w:left="-108" w:right="0"/>
              <w:jc w:val="left"/>
              <w:rPr>
                <w:b w:val="0"/>
                <w:i/>
                <w:szCs w:val="16"/>
              </w:rPr>
            </w:pPr>
            <w:bookmarkStart w:id="67" w:name="ТекстовоеПоле1" w:colFirst="24" w:colLast="24"/>
            <w:r>
              <w:rPr>
                <w:b w:val="0"/>
                <w:i/>
                <w:szCs w:val="16"/>
              </w:rPr>
              <w:t>5. Строк дії</w:t>
            </w:r>
          </w:p>
          <w:p w:rsidR="00031AF3" w:rsidRDefault="00031AF3">
            <w:pPr>
              <w:pStyle w:val="3"/>
              <w:numPr>
                <w:ilvl w:val="0"/>
                <w:numId w:val="0"/>
              </w:numPr>
              <w:tabs>
                <w:tab w:val="left" w:pos="708"/>
              </w:tabs>
              <w:ind w:left="-108" w:right="0"/>
              <w:jc w:val="left"/>
              <w:rPr>
                <w:b w:val="0"/>
                <w:i/>
                <w:szCs w:val="16"/>
              </w:rPr>
            </w:pPr>
            <w:r>
              <w:rPr>
                <w:b w:val="0"/>
                <w:i/>
                <w:szCs w:val="16"/>
              </w:rPr>
              <w:t>(обидві дати включно):</w:t>
            </w:r>
          </w:p>
        </w:tc>
        <w:tc>
          <w:tcPr>
            <w:tcW w:w="1435" w:type="dxa"/>
            <w:gridSpan w:val="2"/>
            <w:tcBorders>
              <w:top w:val="single" w:sz="4" w:space="0" w:color="auto"/>
              <w:left w:val="single" w:sz="4" w:space="0" w:color="auto"/>
              <w:bottom w:val="single" w:sz="4" w:space="0" w:color="auto"/>
              <w:right w:val="single" w:sz="4" w:space="0" w:color="auto"/>
            </w:tcBorders>
            <w:vAlign w:val="center"/>
            <w:hideMark/>
          </w:tcPr>
          <w:p w:rsidR="00031AF3" w:rsidRDefault="00031AF3">
            <w:pPr>
              <w:ind w:right="-1"/>
              <w:jc w:val="center"/>
              <w:rPr>
                <w:lang w:val="uk-UA"/>
              </w:rPr>
            </w:pPr>
            <w:r>
              <w:rPr>
                <w:lang w:val="uk-UA"/>
              </w:rPr>
              <w:t>З 00-00 год. за Київським часом</w:t>
            </w:r>
          </w:p>
        </w:tc>
        <w:tc>
          <w:tcPr>
            <w:tcW w:w="360" w:type="dxa"/>
            <w:tcBorders>
              <w:top w:val="single" w:sz="4" w:space="0" w:color="auto"/>
              <w:left w:val="single" w:sz="4" w:space="0" w:color="auto"/>
              <w:bottom w:val="single" w:sz="4" w:space="0" w:color="auto"/>
              <w:right w:val="single" w:sz="4" w:space="0" w:color="auto"/>
            </w:tcBorders>
            <w:vAlign w:val="center"/>
          </w:tcPr>
          <w:p w:rsidR="00031AF3" w:rsidRDefault="00031AF3">
            <w:pPr>
              <w:pStyle w:val="3"/>
              <w:numPr>
                <w:ilvl w:val="0"/>
                <w:numId w:val="0"/>
              </w:numPr>
              <w:tabs>
                <w:tab w:val="left" w:pos="708"/>
              </w:tabs>
              <w:spacing w:before="60" w:after="60"/>
              <w:ind w:left="-108" w:right="-108"/>
              <w:jc w:val="center"/>
              <w:rPr>
                <w:b w:val="0"/>
                <w:szCs w:val="16"/>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031AF3" w:rsidRDefault="00031AF3">
            <w:pPr>
              <w:pStyle w:val="3"/>
              <w:numPr>
                <w:ilvl w:val="0"/>
                <w:numId w:val="0"/>
              </w:numPr>
              <w:tabs>
                <w:tab w:val="left" w:pos="708"/>
              </w:tabs>
              <w:spacing w:before="60" w:after="60"/>
              <w:ind w:right="0"/>
              <w:jc w:val="left"/>
              <w:rPr>
                <w:b w:val="0"/>
                <w:szCs w:val="16"/>
              </w:rPr>
            </w:pPr>
          </w:p>
        </w:tc>
        <w:tc>
          <w:tcPr>
            <w:tcW w:w="378" w:type="dxa"/>
            <w:gridSpan w:val="2"/>
            <w:tcBorders>
              <w:top w:val="single" w:sz="4" w:space="0" w:color="auto"/>
              <w:left w:val="single" w:sz="4" w:space="0" w:color="auto"/>
              <w:bottom w:val="single" w:sz="4" w:space="0" w:color="auto"/>
              <w:right w:val="single" w:sz="4" w:space="0" w:color="auto"/>
            </w:tcBorders>
            <w:vAlign w:val="center"/>
            <w:hideMark/>
          </w:tcPr>
          <w:p w:rsidR="00031AF3" w:rsidRDefault="00031AF3">
            <w:pPr>
              <w:pStyle w:val="3"/>
              <w:numPr>
                <w:ilvl w:val="0"/>
                <w:numId w:val="0"/>
              </w:numPr>
              <w:tabs>
                <w:tab w:val="left" w:pos="708"/>
              </w:tabs>
              <w:spacing w:before="60" w:after="60"/>
              <w:ind w:left="-108" w:right="-108"/>
              <w:jc w:val="center"/>
              <w:rPr>
                <w:b w:val="0"/>
                <w:szCs w:val="16"/>
              </w:rPr>
            </w:pPr>
            <w:r>
              <w:rPr>
                <w:b w:val="0"/>
                <w:szCs w:val="16"/>
              </w:rPr>
              <w:t>20</w:t>
            </w:r>
          </w:p>
        </w:tc>
        <w:tc>
          <w:tcPr>
            <w:tcW w:w="557" w:type="dxa"/>
            <w:tcBorders>
              <w:top w:val="single" w:sz="4" w:space="0" w:color="auto"/>
              <w:left w:val="single" w:sz="4" w:space="0" w:color="auto"/>
              <w:bottom w:val="single" w:sz="4" w:space="0" w:color="auto"/>
              <w:right w:val="single" w:sz="4" w:space="0" w:color="auto"/>
            </w:tcBorders>
            <w:vAlign w:val="center"/>
          </w:tcPr>
          <w:p w:rsidR="00031AF3" w:rsidRDefault="00031AF3">
            <w:pPr>
              <w:pStyle w:val="3"/>
              <w:numPr>
                <w:ilvl w:val="0"/>
                <w:numId w:val="0"/>
              </w:numPr>
              <w:tabs>
                <w:tab w:val="left" w:pos="708"/>
              </w:tabs>
              <w:spacing w:before="60" w:after="60"/>
              <w:ind w:right="0"/>
              <w:jc w:val="center"/>
              <w:rPr>
                <w:b w:val="0"/>
                <w:szCs w:val="16"/>
              </w:rPr>
            </w:pPr>
          </w:p>
        </w:tc>
        <w:tc>
          <w:tcPr>
            <w:tcW w:w="236" w:type="dxa"/>
            <w:tcBorders>
              <w:top w:val="single" w:sz="4" w:space="0" w:color="auto"/>
              <w:left w:val="single" w:sz="4" w:space="0" w:color="auto"/>
              <w:bottom w:val="single" w:sz="4" w:space="0" w:color="auto"/>
              <w:right w:val="single" w:sz="4" w:space="0" w:color="auto"/>
            </w:tcBorders>
            <w:vAlign w:val="center"/>
            <w:hideMark/>
          </w:tcPr>
          <w:p w:rsidR="00031AF3" w:rsidRDefault="00031AF3">
            <w:pPr>
              <w:pStyle w:val="3"/>
              <w:numPr>
                <w:ilvl w:val="0"/>
                <w:numId w:val="0"/>
              </w:numPr>
              <w:tabs>
                <w:tab w:val="left" w:pos="708"/>
              </w:tabs>
              <w:spacing w:before="60" w:after="60"/>
              <w:ind w:left="-82" w:right="-134"/>
              <w:jc w:val="center"/>
              <w:rPr>
                <w:b w:val="0"/>
                <w:szCs w:val="16"/>
              </w:rPr>
            </w:pPr>
            <w:r>
              <w:rPr>
                <w:b w:val="0"/>
                <w:szCs w:val="16"/>
              </w:rPr>
              <w:t>р.</w:t>
            </w:r>
          </w:p>
        </w:tc>
        <w:tc>
          <w:tcPr>
            <w:tcW w:w="1006" w:type="dxa"/>
            <w:gridSpan w:val="2"/>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031AF3" w:rsidRDefault="00031AF3">
            <w:pPr>
              <w:pStyle w:val="3"/>
              <w:numPr>
                <w:ilvl w:val="0"/>
                <w:numId w:val="0"/>
              </w:numPr>
              <w:tabs>
                <w:tab w:val="left" w:pos="708"/>
              </w:tabs>
              <w:spacing w:before="60" w:after="60"/>
              <w:ind w:right="0"/>
              <w:jc w:val="center"/>
              <w:rPr>
                <w:b w:val="0"/>
                <w:szCs w:val="16"/>
              </w:rPr>
            </w:pPr>
            <w:r>
              <w:rPr>
                <w:b w:val="0"/>
                <w:i/>
                <w:szCs w:val="16"/>
              </w:rPr>
              <w:t>6.Відшкодування витрат на:</w:t>
            </w:r>
          </w:p>
        </w:tc>
        <w:bookmarkStart w:id="68" w:name="ПолеСоСписком6"/>
        <w:tc>
          <w:tcPr>
            <w:tcW w:w="4681" w:type="dxa"/>
            <w:gridSpan w:val="12"/>
            <w:tcBorders>
              <w:top w:val="single" w:sz="4" w:space="0" w:color="auto"/>
              <w:left w:val="single" w:sz="4" w:space="0" w:color="auto"/>
              <w:bottom w:val="single" w:sz="4" w:space="0" w:color="auto"/>
              <w:right w:val="single" w:sz="4" w:space="0" w:color="auto"/>
            </w:tcBorders>
            <w:vAlign w:val="center"/>
            <w:hideMark/>
          </w:tcPr>
          <w:p w:rsidR="00031AF3" w:rsidRDefault="00031AF3">
            <w:pPr>
              <w:pStyle w:val="3"/>
              <w:numPr>
                <w:ilvl w:val="0"/>
                <w:numId w:val="0"/>
              </w:numPr>
              <w:tabs>
                <w:tab w:val="left" w:pos="708"/>
              </w:tabs>
              <w:spacing w:before="60" w:after="60"/>
              <w:ind w:right="0"/>
              <w:jc w:val="left"/>
              <w:rPr>
                <w:b w:val="0"/>
                <w:szCs w:val="16"/>
              </w:rPr>
            </w:pPr>
            <w:r>
              <w:fldChar w:fldCharType="begin">
                <w:ffData>
                  <w:name w:val="ПолеСоСписком6"/>
                  <w:enabled/>
                  <w:calcOnExit w:val="0"/>
                  <w:ddList>
                    <w:listEntry w:val="                                              "/>
                    <w:listEntry w:val="рятування майна"/>
                    <w:listEntry w:val="розчищення уламків"/>
                    <w:listEntry w:val="рятування майна,розчищення уламків"/>
                  </w:ddList>
                </w:ffData>
              </w:fldChar>
            </w:r>
            <w:r>
              <w:rPr>
                <w:b w:val="0"/>
                <w:szCs w:val="16"/>
              </w:rPr>
              <w:instrText xml:space="preserve"> FORMDROPDOWN </w:instrText>
            </w:r>
            <w:r w:rsidR="00EE0A60">
              <w:fldChar w:fldCharType="separate"/>
            </w:r>
            <w:r>
              <w:fldChar w:fldCharType="end"/>
            </w:r>
            <w:bookmarkEnd w:id="68"/>
            <w:r>
              <w:rPr>
                <w:b w:val="0"/>
                <w:szCs w:val="16"/>
              </w:rPr>
              <w:t xml:space="preserve"> </w:t>
            </w:r>
          </w:p>
        </w:tc>
        <w:tc>
          <w:tcPr>
            <w:tcW w:w="644" w:type="dxa"/>
            <w:gridSpan w:val="3"/>
            <w:tcBorders>
              <w:top w:val="single" w:sz="4" w:space="0" w:color="auto"/>
              <w:left w:val="single" w:sz="4" w:space="0" w:color="auto"/>
              <w:bottom w:val="single" w:sz="4" w:space="0" w:color="auto"/>
              <w:right w:val="single" w:sz="4" w:space="0" w:color="auto"/>
            </w:tcBorders>
            <w:vAlign w:val="center"/>
            <w:hideMark/>
          </w:tcPr>
          <w:p w:rsidR="00031AF3" w:rsidRDefault="005163E1">
            <w:pPr>
              <w:pStyle w:val="3"/>
              <w:numPr>
                <w:ilvl w:val="0"/>
                <w:numId w:val="0"/>
              </w:numPr>
              <w:tabs>
                <w:tab w:val="left" w:pos="708"/>
              </w:tabs>
              <w:spacing w:before="60" w:after="60"/>
              <w:ind w:right="-108"/>
              <w:jc w:val="left"/>
              <w:rPr>
                <w:b w:val="0"/>
                <w:szCs w:val="16"/>
              </w:rPr>
            </w:pPr>
            <w:r>
              <w:t>0,5</w:t>
            </w:r>
          </w:p>
        </w:tc>
        <w:bookmarkStart w:id="69" w:name="ПолеСоСписком9"/>
        <w:tc>
          <w:tcPr>
            <w:tcW w:w="436" w:type="dxa"/>
            <w:gridSpan w:val="2"/>
            <w:tcBorders>
              <w:top w:val="single" w:sz="4" w:space="0" w:color="auto"/>
              <w:left w:val="single" w:sz="4" w:space="0" w:color="auto"/>
              <w:bottom w:val="single" w:sz="4" w:space="0" w:color="auto"/>
              <w:right w:val="single" w:sz="4" w:space="0" w:color="auto"/>
            </w:tcBorders>
            <w:vAlign w:val="center"/>
            <w:hideMark/>
          </w:tcPr>
          <w:p w:rsidR="00031AF3" w:rsidRDefault="00031AF3">
            <w:pPr>
              <w:ind w:left="-160" w:right="-288"/>
              <w:rPr>
                <w:lang w:val="uk-UA"/>
              </w:rPr>
            </w:pPr>
            <w:r>
              <w:fldChar w:fldCharType="begin">
                <w:ffData>
                  <w:name w:val="ПолеСоСписком9"/>
                  <w:enabled/>
                  <w:calcOnExit w:val="0"/>
                  <w:ddList>
                    <w:result w:val="1"/>
                    <w:listEntry w:val="                                             "/>
                    <w:listEntry w:val="  %"/>
                    <w:listEntry w:val="  грн."/>
                  </w:ddList>
                </w:ffData>
              </w:fldChar>
            </w:r>
            <w:r>
              <w:rPr>
                <w:lang w:val="uk-UA"/>
              </w:rPr>
              <w:instrText xml:space="preserve"> FORMDROPDOWN </w:instrText>
            </w:r>
            <w:r w:rsidR="00EE0A60">
              <w:fldChar w:fldCharType="separate"/>
            </w:r>
            <w:r>
              <w:fldChar w:fldCharType="end"/>
            </w:r>
            <w:bookmarkEnd w:id="69"/>
          </w:p>
        </w:tc>
        <w:bookmarkStart w:id="70" w:name="ПолеСоСписком10"/>
        <w:tc>
          <w:tcPr>
            <w:tcW w:w="3240" w:type="dxa"/>
            <w:gridSpan w:val="4"/>
            <w:tcBorders>
              <w:top w:val="single" w:sz="4" w:space="0" w:color="auto"/>
              <w:left w:val="single" w:sz="4" w:space="0" w:color="auto"/>
              <w:bottom w:val="single" w:sz="4" w:space="0" w:color="auto"/>
              <w:right w:val="single" w:sz="4" w:space="0" w:color="auto"/>
            </w:tcBorders>
            <w:vAlign w:val="center"/>
            <w:hideMark/>
          </w:tcPr>
          <w:p w:rsidR="00031AF3" w:rsidRDefault="00031AF3">
            <w:pPr>
              <w:ind w:left="-47"/>
              <w:rPr>
                <w:lang w:val="uk-UA"/>
              </w:rPr>
            </w:pPr>
            <w:r>
              <w:fldChar w:fldCharType="begin">
                <w:ffData>
                  <w:name w:val="ПолеСоСписком10"/>
                  <w:enabled/>
                  <w:calcOnExit w:val="0"/>
                  <w:ddList>
                    <w:result w:val="1"/>
                    <w:listEntry w:val="                                            "/>
                    <w:listEntry w:val="від страхової суми за Договором"/>
                    <w:listEntry w:val="від страхової суми за потерпілим об'єктом"/>
                    <w:listEntry w:val="від розміру заподіяного збитку"/>
                  </w:ddList>
                </w:ffData>
              </w:fldChar>
            </w:r>
            <w:r>
              <w:rPr>
                <w:lang w:val="uk-UA"/>
              </w:rPr>
              <w:instrText xml:space="preserve"> FORMDROPDOWN </w:instrText>
            </w:r>
            <w:r w:rsidR="00EE0A60">
              <w:fldChar w:fldCharType="separate"/>
            </w:r>
            <w:r>
              <w:fldChar w:fldCharType="end"/>
            </w:r>
            <w:bookmarkEnd w:id="70"/>
          </w:p>
        </w:tc>
      </w:tr>
      <w:bookmarkEnd w:id="67"/>
      <w:tr w:rsidR="00031AF3" w:rsidTr="00031AF3">
        <w:trPr>
          <w:trHeight w:val="4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i/>
                <w:lang w:val="uk-UA"/>
              </w:rPr>
            </w:pPr>
          </w:p>
        </w:tc>
        <w:tc>
          <w:tcPr>
            <w:tcW w:w="1435" w:type="dxa"/>
            <w:gridSpan w:val="2"/>
            <w:tcBorders>
              <w:top w:val="single" w:sz="4" w:space="0" w:color="auto"/>
              <w:left w:val="single" w:sz="4" w:space="0" w:color="auto"/>
              <w:bottom w:val="single" w:sz="4" w:space="0" w:color="auto"/>
              <w:right w:val="single" w:sz="4" w:space="0" w:color="auto"/>
            </w:tcBorders>
            <w:vAlign w:val="center"/>
            <w:hideMark/>
          </w:tcPr>
          <w:p w:rsidR="00031AF3" w:rsidRDefault="00031AF3">
            <w:pPr>
              <w:ind w:right="-1"/>
              <w:jc w:val="center"/>
              <w:rPr>
                <w:lang w:val="uk-UA"/>
              </w:rPr>
            </w:pPr>
            <w:r>
              <w:rPr>
                <w:lang w:val="uk-UA"/>
              </w:rPr>
              <w:t>по 24-00 год. за Київським часом</w:t>
            </w:r>
          </w:p>
        </w:tc>
        <w:tc>
          <w:tcPr>
            <w:tcW w:w="360" w:type="dxa"/>
            <w:tcBorders>
              <w:top w:val="single" w:sz="4" w:space="0" w:color="auto"/>
              <w:left w:val="single" w:sz="4" w:space="0" w:color="auto"/>
              <w:bottom w:val="single" w:sz="4" w:space="0" w:color="auto"/>
              <w:right w:val="single" w:sz="4" w:space="0" w:color="auto"/>
            </w:tcBorders>
            <w:vAlign w:val="center"/>
          </w:tcPr>
          <w:p w:rsidR="00031AF3" w:rsidRDefault="00031AF3">
            <w:pPr>
              <w:ind w:left="-108" w:right="-108"/>
              <w:jc w:val="center"/>
              <w:rPr>
                <w:lang w:val="uk-UA"/>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031AF3" w:rsidRDefault="00031AF3">
            <w:pPr>
              <w:ind w:right="-1"/>
              <w:rPr>
                <w:lang w:val="uk-UA"/>
              </w:rPr>
            </w:pPr>
          </w:p>
        </w:tc>
        <w:tc>
          <w:tcPr>
            <w:tcW w:w="378" w:type="dxa"/>
            <w:gridSpan w:val="2"/>
            <w:tcBorders>
              <w:top w:val="single" w:sz="4" w:space="0" w:color="auto"/>
              <w:left w:val="single" w:sz="4" w:space="0" w:color="auto"/>
              <w:bottom w:val="single" w:sz="4" w:space="0" w:color="auto"/>
              <w:right w:val="single" w:sz="4" w:space="0" w:color="auto"/>
            </w:tcBorders>
            <w:vAlign w:val="center"/>
            <w:hideMark/>
          </w:tcPr>
          <w:p w:rsidR="00031AF3" w:rsidRDefault="00031AF3">
            <w:pPr>
              <w:ind w:left="-108" w:right="-82"/>
              <w:jc w:val="center"/>
              <w:rPr>
                <w:lang w:val="en-US"/>
              </w:rPr>
            </w:pPr>
            <w:r>
              <w:rPr>
                <w:lang w:val="uk-UA"/>
              </w:rPr>
              <w:t>20</w:t>
            </w:r>
          </w:p>
        </w:tc>
        <w:tc>
          <w:tcPr>
            <w:tcW w:w="557" w:type="dxa"/>
            <w:tcBorders>
              <w:top w:val="single" w:sz="4" w:space="0" w:color="auto"/>
              <w:left w:val="single" w:sz="4" w:space="0" w:color="auto"/>
              <w:bottom w:val="single" w:sz="4" w:space="0" w:color="auto"/>
              <w:right w:val="single" w:sz="4" w:space="0" w:color="auto"/>
            </w:tcBorders>
            <w:vAlign w:val="center"/>
          </w:tcPr>
          <w:p w:rsidR="00031AF3" w:rsidRDefault="00031AF3">
            <w:pPr>
              <w:ind w:right="-1"/>
              <w:jc w:val="center"/>
              <w:rPr>
                <w:lang w:val="uk-UA"/>
              </w:rPr>
            </w:pPr>
          </w:p>
        </w:tc>
        <w:tc>
          <w:tcPr>
            <w:tcW w:w="236" w:type="dxa"/>
            <w:tcBorders>
              <w:top w:val="single" w:sz="4" w:space="0" w:color="auto"/>
              <w:left w:val="single" w:sz="4" w:space="0" w:color="auto"/>
              <w:bottom w:val="single" w:sz="4" w:space="0" w:color="auto"/>
              <w:right w:val="single" w:sz="4" w:space="0" w:color="auto"/>
            </w:tcBorders>
            <w:vAlign w:val="center"/>
            <w:hideMark/>
          </w:tcPr>
          <w:p w:rsidR="00031AF3" w:rsidRDefault="00031AF3">
            <w:pPr>
              <w:ind w:left="-82" w:right="-134"/>
              <w:jc w:val="center"/>
              <w:rPr>
                <w:lang w:val="uk-UA"/>
              </w:rPr>
            </w:pPr>
            <w:r>
              <w:rPr>
                <w:lang w:val="uk-UA"/>
              </w:rPr>
              <w:t>р.</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lang w:val="uk-UA"/>
              </w:rPr>
            </w:pPr>
          </w:p>
        </w:tc>
        <w:bookmarkStart w:id="71" w:name="ТекстовоеПоле18"/>
        <w:tc>
          <w:tcPr>
            <w:tcW w:w="2161" w:type="dxa"/>
            <w:gridSpan w:val="6"/>
            <w:tcBorders>
              <w:top w:val="single" w:sz="4" w:space="0" w:color="auto"/>
              <w:left w:val="single" w:sz="4" w:space="0" w:color="auto"/>
              <w:bottom w:val="single" w:sz="4" w:space="0" w:color="auto"/>
              <w:right w:val="single" w:sz="4" w:space="0" w:color="auto"/>
            </w:tcBorders>
            <w:vAlign w:val="center"/>
          </w:tcPr>
          <w:p w:rsidR="00031AF3" w:rsidRDefault="00031AF3">
            <w:pPr>
              <w:pStyle w:val="3"/>
              <w:numPr>
                <w:ilvl w:val="0"/>
                <w:numId w:val="0"/>
              </w:numPr>
              <w:tabs>
                <w:tab w:val="left" w:pos="708"/>
              </w:tabs>
              <w:spacing w:before="60" w:after="60"/>
              <w:ind w:right="0"/>
              <w:jc w:val="left"/>
              <w:rPr>
                <w:b w:val="0"/>
                <w:szCs w:val="16"/>
              </w:rPr>
            </w:pPr>
            <w:r>
              <w:fldChar w:fldCharType="begin">
                <w:ffData>
                  <w:name w:val="ТекстовоеПоле18"/>
                  <w:enabled/>
                  <w:calcOnExit w:val="0"/>
                  <w:textInput/>
                </w:ffData>
              </w:fldChar>
            </w:r>
            <w:r>
              <w:rPr>
                <w:b w:val="0"/>
                <w:szCs w:val="16"/>
              </w:rPr>
              <w:instrText xml:space="preserve"> FORMTEXT </w:instrText>
            </w:r>
            <w:r>
              <w:fldChar w:fldCharType="separate"/>
            </w:r>
            <w:r>
              <w:rPr>
                <w:b w:val="0"/>
                <w:noProof/>
                <w:szCs w:val="16"/>
              </w:rPr>
              <w:t> </w:t>
            </w:r>
            <w:r>
              <w:rPr>
                <w:b w:val="0"/>
                <w:noProof/>
                <w:szCs w:val="16"/>
              </w:rPr>
              <w:t> </w:t>
            </w:r>
            <w:r>
              <w:rPr>
                <w:b w:val="0"/>
                <w:noProof/>
                <w:szCs w:val="16"/>
              </w:rPr>
              <w:t> </w:t>
            </w:r>
            <w:r>
              <w:rPr>
                <w:b w:val="0"/>
                <w:noProof/>
                <w:szCs w:val="16"/>
              </w:rPr>
              <w:t> </w:t>
            </w:r>
            <w:r>
              <w:rPr>
                <w:b w:val="0"/>
                <w:noProof/>
                <w:szCs w:val="16"/>
              </w:rPr>
              <w:t> </w:t>
            </w:r>
            <w:r>
              <w:fldChar w:fldCharType="end"/>
            </w:r>
            <w:bookmarkEnd w:id="71"/>
            <w:r>
              <w:rPr>
                <w:b w:val="0"/>
                <w:szCs w:val="16"/>
              </w:rPr>
              <w:t>%</w:t>
            </w:r>
          </w:p>
          <w:p w:rsidR="00031AF3" w:rsidRDefault="00031AF3">
            <w:pPr>
              <w:ind w:right="-1"/>
              <w:jc w:val="center"/>
              <w:rPr>
                <w:lang w:val="uk-UA"/>
              </w:rPr>
            </w:pPr>
          </w:p>
        </w:tc>
        <w:bookmarkStart w:id="72" w:name="ПолеСоСписком7"/>
        <w:tc>
          <w:tcPr>
            <w:tcW w:w="2520" w:type="dxa"/>
            <w:gridSpan w:val="6"/>
            <w:tcBorders>
              <w:top w:val="single" w:sz="4" w:space="0" w:color="auto"/>
              <w:left w:val="single" w:sz="4" w:space="0" w:color="auto"/>
              <w:bottom w:val="single" w:sz="4" w:space="0" w:color="auto"/>
              <w:right w:val="single" w:sz="4" w:space="0" w:color="auto"/>
            </w:tcBorders>
            <w:vAlign w:val="center"/>
            <w:hideMark/>
          </w:tcPr>
          <w:p w:rsidR="00031AF3" w:rsidRDefault="00031AF3">
            <w:pPr>
              <w:ind w:right="-1"/>
              <w:jc w:val="center"/>
              <w:rPr>
                <w:lang w:val="uk-UA"/>
              </w:rPr>
            </w:pPr>
            <w:r>
              <w:fldChar w:fldCharType="begin">
                <w:ffData>
                  <w:name w:val="ПолеСоСписком7"/>
                  <w:enabled/>
                  <w:calcOnExit w:val="0"/>
                  <w:ddList>
                    <w:listEntry w:val="                                           "/>
                    <w:listEntry w:val="від страхової суми"/>
                    <w:listEntry w:val="від розміру заподіяного збитку"/>
                  </w:ddList>
                </w:ffData>
              </w:fldChar>
            </w:r>
            <w:r>
              <w:instrText xml:space="preserve"> FORMDROPDOWN </w:instrText>
            </w:r>
            <w:r w:rsidR="00EE0A60">
              <w:fldChar w:fldCharType="separate"/>
            </w:r>
            <w:r>
              <w:fldChar w:fldCharType="end"/>
            </w:r>
            <w:bookmarkEnd w:id="72"/>
          </w:p>
        </w:tc>
        <w:tc>
          <w:tcPr>
            <w:tcW w:w="4320" w:type="dxa"/>
            <w:gridSpan w:val="9"/>
            <w:tcBorders>
              <w:top w:val="single" w:sz="4" w:space="0" w:color="auto"/>
              <w:left w:val="single" w:sz="4" w:space="0" w:color="auto"/>
              <w:bottom w:val="single" w:sz="4" w:space="0" w:color="auto"/>
              <w:right w:val="single" w:sz="4" w:space="0" w:color="auto"/>
            </w:tcBorders>
            <w:vAlign w:val="center"/>
            <w:hideMark/>
          </w:tcPr>
          <w:p w:rsidR="00031AF3" w:rsidRDefault="00031AF3">
            <w:pPr>
              <w:pStyle w:val="3"/>
              <w:numPr>
                <w:ilvl w:val="0"/>
                <w:numId w:val="0"/>
              </w:numPr>
              <w:tabs>
                <w:tab w:val="num" w:pos="540"/>
              </w:tabs>
              <w:spacing w:before="60" w:after="60"/>
              <w:ind w:left="303" w:right="0" w:hanging="303"/>
              <w:jc w:val="left"/>
              <w:rPr>
                <w:b w:val="0"/>
                <w:bCs/>
                <w:szCs w:val="16"/>
                <w:lang w:val="en-US"/>
              </w:rPr>
            </w:pPr>
            <w:r>
              <w:rPr>
                <w:b w:val="0"/>
                <w:bCs/>
                <w:szCs w:val="16"/>
              </w:rPr>
              <w:t xml:space="preserve">Інший варіант: </w:t>
            </w:r>
            <w:r>
              <w:rPr>
                <w:b w:val="0"/>
                <w:bCs/>
                <w:szCs w:val="16"/>
              </w:rPr>
              <w:fldChar w:fldCharType="begin">
                <w:ffData>
                  <w:name w:val="ТекстовоеПоле25"/>
                  <w:enabled/>
                  <w:calcOnExit w:val="0"/>
                  <w:textInput/>
                </w:ffData>
              </w:fldChar>
            </w:r>
            <w:r>
              <w:rPr>
                <w:b w:val="0"/>
                <w:bCs/>
                <w:szCs w:val="16"/>
              </w:rPr>
              <w:instrText xml:space="preserve"> FORMTEXT </w:instrText>
            </w:r>
            <w:r>
              <w:rPr>
                <w:b w:val="0"/>
                <w:bCs/>
                <w:szCs w:val="16"/>
              </w:rPr>
            </w:r>
            <w:r>
              <w:rPr>
                <w:b w:val="0"/>
                <w:bCs/>
                <w:szCs w:val="16"/>
              </w:rPr>
              <w:fldChar w:fldCharType="separate"/>
            </w:r>
            <w:r>
              <w:rPr>
                <w:b w:val="0"/>
                <w:bCs/>
                <w:szCs w:val="16"/>
              </w:rPr>
              <w:t> </w:t>
            </w:r>
            <w:r>
              <w:rPr>
                <w:b w:val="0"/>
                <w:bCs/>
                <w:szCs w:val="16"/>
              </w:rPr>
              <w:t> </w:t>
            </w:r>
            <w:r>
              <w:rPr>
                <w:b w:val="0"/>
                <w:bCs/>
                <w:szCs w:val="16"/>
              </w:rPr>
              <w:t> </w:t>
            </w:r>
            <w:r>
              <w:rPr>
                <w:b w:val="0"/>
                <w:bCs/>
                <w:szCs w:val="16"/>
              </w:rPr>
              <w:t> </w:t>
            </w:r>
            <w:r>
              <w:rPr>
                <w:b w:val="0"/>
                <w:bCs/>
                <w:szCs w:val="16"/>
              </w:rPr>
              <w:t> </w:t>
            </w:r>
            <w:r>
              <w:rPr>
                <w:b w:val="0"/>
                <w:bCs/>
                <w:szCs w:val="16"/>
              </w:rPr>
              <w:fldChar w:fldCharType="end"/>
            </w:r>
          </w:p>
          <w:p w:rsidR="00031AF3" w:rsidRDefault="00031AF3">
            <w:pPr>
              <w:rPr>
                <w:lang w:val="en-US"/>
              </w:rPr>
            </w:pPr>
            <w:r>
              <w:rPr>
                <w:lang w:val="uk-UA"/>
              </w:rPr>
              <w:fldChar w:fldCharType="begin">
                <w:ffData>
                  <w:name w:val="ПолеСоСписком19"/>
                  <w:enabled/>
                  <w:calcOnExit w:val="0"/>
                  <w:ddList>
                    <w:listEntry w:val="                                   "/>
                    <w:listEntry w:val="Згідно таблиці 1 цього Додатку"/>
                  </w:ddList>
                </w:ffData>
              </w:fldChar>
            </w:r>
            <w:r>
              <w:rPr>
                <w:lang w:val="uk-UA"/>
              </w:rPr>
              <w:instrText xml:space="preserve"> FORMDROPDOWN </w:instrText>
            </w:r>
            <w:r w:rsidR="00EE0A60">
              <w:rPr>
                <w:lang w:val="uk-UA"/>
              </w:rPr>
            </w:r>
            <w:r w:rsidR="00EE0A60">
              <w:rPr>
                <w:lang w:val="uk-UA"/>
              </w:rPr>
              <w:fldChar w:fldCharType="separate"/>
            </w:r>
            <w:r>
              <w:rPr>
                <w:lang w:val="uk-UA"/>
              </w:rPr>
              <w:fldChar w:fldCharType="end"/>
            </w:r>
          </w:p>
        </w:tc>
      </w:tr>
      <w:tr w:rsidR="00031AF3" w:rsidTr="00031AF3">
        <w:trPr>
          <w:trHeight w:val="255"/>
        </w:trPr>
        <w:tc>
          <w:tcPr>
            <w:tcW w:w="1428"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031AF3" w:rsidRDefault="00031AF3">
            <w:pPr>
              <w:pStyle w:val="3"/>
              <w:numPr>
                <w:ilvl w:val="0"/>
                <w:numId w:val="0"/>
              </w:numPr>
              <w:tabs>
                <w:tab w:val="left" w:pos="708"/>
              </w:tabs>
              <w:ind w:left="-108" w:right="0"/>
              <w:jc w:val="left"/>
              <w:rPr>
                <w:b w:val="0"/>
                <w:i/>
                <w:szCs w:val="16"/>
                <w:lang w:val="ru-RU"/>
              </w:rPr>
            </w:pPr>
            <w:r>
              <w:rPr>
                <w:b w:val="0"/>
                <w:i/>
                <w:szCs w:val="16"/>
              </w:rPr>
              <w:t>7.Страхова а</w:t>
            </w:r>
          </w:p>
          <w:p w:rsidR="00031AF3" w:rsidRDefault="00031AF3">
            <w:pPr>
              <w:pStyle w:val="3"/>
              <w:numPr>
                <w:ilvl w:val="0"/>
                <w:numId w:val="0"/>
              </w:numPr>
              <w:tabs>
                <w:tab w:val="left" w:pos="708"/>
              </w:tabs>
              <w:ind w:left="-108" w:right="0"/>
              <w:jc w:val="left"/>
              <w:rPr>
                <w:b w:val="0"/>
                <w:i/>
                <w:szCs w:val="16"/>
              </w:rPr>
            </w:pPr>
            <w:r>
              <w:rPr>
                <w:b w:val="0"/>
                <w:i/>
                <w:szCs w:val="16"/>
                <w:lang w:val="ru-RU"/>
              </w:rPr>
              <w:t>в</w:t>
            </w:r>
            <w:proofErr w:type="spellStart"/>
            <w:r>
              <w:rPr>
                <w:b w:val="0"/>
                <w:i/>
                <w:szCs w:val="16"/>
              </w:rPr>
              <w:t>артість</w:t>
            </w:r>
            <w:proofErr w:type="spellEnd"/>
            <w:r>
              <w:rPr>
                <w:b w:val="0"/>
                <w:i/>
                <w:szCs w:val="16"/>
              </w:rPr>
              <w:t xml:space="preserve"> майна. </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031AF3" w:rsidRDefault="00031AF3">
            <w:pPr>
              <w:tabs>
                <w:tab w:val="left" w:pos="612"/>
              </w:tabs>
              <w:ind w:left="-108" w:right="-108"/>
              <w:jc w:val="center"/>
            </w:pPr>
            <w:r>
              <w:fldChar w:fldCharType="begin">
                <w:ffData>
                  <w:name w:val="ТекстовоеПоле10"/>
                  <w:enabled/>
                  <w:calcOnExit w:val="0"/>
                  <w:textInput/>
                </w:ffData>
              </w:fldChar>
            </w:r>
            <w:r>
              <w:instrText xml:space="preserve"> FORMTEXT </w:instrText>
            </w:r>
            <w:r>
              <w:fldChar w:fldCharType="separate"/>
            </w:r>
            <w:r>
              <w:rPr>
                <w:noProof/>
                <w:lang w:val="uk-UA"/>
              </w:rPr>
              <w:t>9 027 480</w:t>
            </w:r>
            <w:r>
              <w:fldChar w:fldCharType="end"/>
            </w:r>
          </w:p>
        </w:tc>
        <w:tc>
          <w:tcPr>
            <w:tcW w:w="360" w:type="dxa"/>
            <w:vMerge w:val="restart"/>
            <w:tcBorders>
              <w:top w:val="single" w:sz="4" w:space="0" w:color="auto"/>
              <w:left w:val="single" w:sz="4" w:space="0" w:color="auto"/>
              <w:bottom w:val="single" w:sz="4" w:space="0" w:color="auto"/>
              <w:right w:val="single" w:sz="4" w:space="0" w:color="auto"/>
            </w:tcBorders>
            <w:vAlign w:val="center"/>
            <w:hideMark/>
          </w:tcPr>
          <w:p w:rsidR="00031AF3" w:rsidRDefault="00031AF3">
            <w:pPr>
              <w:tabs>
                <w:tab w:val="left" w:pos="612"/>
              </w:tabs>
              <w:ind w:left="-108" w:right="-108"/>
              <w:jc w:val="center"/>
              <w:rPr>
                <w:lang w:val="uk-UA"/>
              </w:rPr>
            </w:pPr>
            <w:r>
              <w:rPr>
                <w:lang w:val="uk-UA"/>
              </w:rPr>
              <w:t>Грн</w:t>
            </w:r>
          </w:p>
        </w:tc>
        <w:tc>
          <w:tcPr>
            <w:tcW w:w="360" w:type="dxa"/>
            <w:vMerge w:val="restart"/>
            <w:tcBorders>
              <w:top w:val="single" w:sz="4" w:space="0" w:color="auto"/>
              <w:left w:val="single" w:sz="4" w:space="0" w:color="auto"/>
              <w:bottom w:val="single" w:sz="4" w:space="0" w:color="auto"/>
              <w:right w:val="single" w:sz="4" w:space="0" w:color="auto"/>
            </w:tcBorders>
            <w:vAlign w:val="center"/>
            <w:hideMark/>
          </w:tcPr>
          <w:p w:rsidR="00031AF3" w:rsidRDefault="00031AF3">
            <w:pPr>
              <w:tabs>
                <w:tab w:val="left" w:pos="612"/>
              </w:tabs>
              <w:ind w:left="-108" w:right="-108"/>
              <w:jc w:val="center"/>
              <w:rPr>
                <w:lang w:val="uk-UA"/>
              </w:rPr>
            </w:pPr>
            <w:r>
              <w:rPr>
                <w:lang w:val="uk-UA"/>
              </w:rPr>
              <w:fldChar w:fldCharType="begin">
                <w:ffData>
                  <w:name w:val="ТекстовоеПоле12"/>
                  <w:enabled/>
                  <w:calcOnExit w:val="0"/>
                  <w:textInput/>
                </w:ffData>
              </w:fldChar>
            </w:r>
            <w:r>
              <w:rPr>
                <w:lang w:val="uk-UA"/>
              </w:rPr>
              <w:instrText xml:space="preserve"> FORMTEXT </w:instrText>
            </w:r>
            <w:r>
              <w:rPr>
                <w:lang w:val="uk-UA"/>
              </w:rPr>
            </w:r>
            <w:r>
              <w:rPr>
                <w:lang w:val="uk-UA"/>
              </w:rPr>
              <w:fldChar w:fldCharType="separate"/>
            </w:r>
            <w:r>
              <w:rPr>
                <w:noProof/>
                <w:lang w:val="uk-UA"/>
              </w:rPr>
              <w:t>00</w:t>
            </w:r>
            <w:r>
              <w:rPr>
                <w:lang w:val="uk-UA"/>
              </w:rPr>
              <w:fldChar w:fldCharType="end"/>
            </w:r>
          </w:p>
        </w:tc>
        <w:tc>
          <w:tcPr>
            <w:tcW w:w="364" w:type="dxa"/>
            <w:vMerge w:val="restart"/>
            <w:tcBorders>
              <w:top w:val="single" w:sz="4" w:space="0" w:color="auto"/>
              <w:left w:val="single" w:sz="4" w:space="0" w:color="auto"/>
              <w:bottom w:val="single" w:sz="4" w:space="0" w:color="auto"/>
              <w:right w:val="single" w:sz="4" w:space="0" w:color="auto"/>
            </w:tcBorders>
            <w:vAlign w:val="center"/>
            <w:hideMark/>
          </w:tcPr>
          <w:p w:rsidR="00031AF3" w:rsidRDefault="00031AF3">
            <w:pPr>
              <w:tabs>
                <w:tab w:val="left" w:pos="612"/>
              </w:tabs>
              <w:ind w:left="-108" w:right="-108"/>
              <w:jc w:val="center"/>
              <w:rPr>
                <w:lang w:val="uk-UA"/>
              </w:rPr>
            </w:pPr>
            <w:proofErr w:type="spellStart"/>
            <w:r>
              <w:rPr>
                <w:lang w:val="uk-UA"/>
              </w:rPr>
              <w:t>Коп</w:t>
            </w:r>
            <w:proofErr w:type="spellEnd"/>
          </w:p>
        </w:tc>
        <w:tc>
          <w:tcPr>
            <w:tcW w:w="3252" w:type="dxa"/>
            <w:gridSpan w:val="7"/>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031AF3" w:rsidRDefault="00031AF3">
            <w:pPr>
              <w:tabs>
                <w:tab w:val="left" w:pos="612"/>
              </w:tabs>
              <w:ind w:right="-108"/>
              <w:jc w:val="center"/>
              <w:rPr>
                <w:lang w:val="uk-UA"/>
              </w:rPr>
            </w:pPr>
            <w:r>
              <w:rPr>
                <w:i/>
                <w:lang w:val="uk-UA"/>
              </w:rPr>
              <w:t>7.1. База оцінки страхової вартості:</w:t>
            </w:r>
          </w:p>
        </w:tc>
        <w:tc>
          <w:tcPr>
            <w:tcW w:w="1563" w:type="dxa"/>
            <w:gridSpan w:val="5"/>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031AF3" w:rsidRDefault="00031AF3">
            <w:pPr>
              <w:tabs>
                <w:tab w:val="left" w:pos="612"/>
              </w:tabs>
              <w:ind w:left="-108" w:right="-108"/>
              <w:rPr>
                <w:i/>
                <w:lang w:val="uk-UA"/>
              </w:rPr>
            </w:pPr>
            <w:r>
              <w:rPr>
                <w:i/>
                <w:lang w:val="uk-UA"/>
              </w:rPr>
              <w:t xml:space="preserve">8. Страхова сума за Договором: </w:t>
            </w:r>
          </w:p>
        </w:tc>
        <w:tc>
          <w:tcPr>
            <w:tcW w:w="2481"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31AF3" w:rsidRDefault="00031AF3">
            <w:pPr>
              <w:tabs>
                <w:tab w:val="left" w:pos="612"/>
              </w:tabs>
              <w:ind w:left="-108" w:right="-108"/>
              <w:rPr>
                <w:lang w:val="uk-UA"/>
              </w:rPr>
            </w:pPr>
            <w:r>
              <w:rPr>
                <w:lang w:val="uk-UA"/>
              </w:rPr>
              <w:fldChar w:fldCharType="begin">
                <w:ffData>
                  <w:name w:val="ТекстовоеПоле12"/>
                  <w:enabled/>
                  <w:calcOnExit w:val="0"/>
                  <w:textInput/>
                </w:ffData>
              </w:fldChar>
            </w:r>
            <w:r>
              <w:rPr>
                <w:lang w:val="uk-UA"/>
              </w:rPr>
              <w:instrText xml:space="preserve"> FORMTEXT </w:instrText>
            </w:r>
            <w:r>
              <w:rPr>
                <w:lang w:val="uk-UA"/>
              </w:rPr>
            </w:r>
            <w:r>
              <w:rPr>
                <w:lang w:val="uk-UA"/>
              </w:rPr>
              <w:fldChar w:fldCharType="separate"/>
            </w:r>
            <w:r>
              <w:rPr>
                <w:noProof/>
                <w:lang w:val="uk-UA"/>
              </w:rPr>
              <w:t>9 027 480</w:t>
            </w:r>
            <w:r>
              <w:rPr>
                <w:lang w:val="uk-UA"/>
              </w:rPr>
              <w:fldChar w:fldCharType="end"/>
            </w:r>
          </w:p>
          <w:p w:rsidR="00031AF3" w:rsidRDefault="00031AF3">
            <w:pPr>
              <w:tabs>
                <w:tab w:val="left" w:pos="612"/>
              </w:tabs>
              <w:ind w:left="-108" w:right="-108"/>
              <w:rPr>
                <w:i/>
                <w:lang w:val="uk-UA"/>
              </w:rPr>
            </w:pPr>
            <w:r>
              <w:rPr>
                <w:i/>
                <w:lang w:val="uk-UA"/>
              </w:rPr>
              <w:t>(цифрами)</w:t>
            </w:r>
          </w:p>
        </w:tc>
        <w:tc>
          <w:tcPr>
            <w:tcW w:w="334" w:type="dxa"/>
            <w:vMerge w:val="restart"/>
            <w:tcBorders>
              <w:top w:val="single" w:sz="4" w:space="0" w:color="auto"/>
              <w:left w:val="single" w:sz="4" w:space="0" w:color="auto"/>
              <w:bottom w:val="single" w:sz="4" w:space="0" w:color="auto"/>
              <w:right w:val="single" w:sz="4" w:space="0" w:color="auto"/>
            </w:tcBorders>
            <w:vAlign w:val="center"/>
            <w:hideMark/>
          </w:tcPr>
          <w:p w:rsidR="00031AF3" w:rsidRDefault="00031AF3">
            <w:pPr>
              <w:tabs>
                <w:tab w:val="left" w:pos="612"/>
              </w:tabs>
              <w:ind w:left="-108" w:right="-108"/>
              <w:jc w:val="center"/>
              <w:rPr>
                <w:lang w:val="uk-UA"/>
              </w:rPr>
            </w:pPr>
            <w:r>
              <w:rPr>
                <w:lang w:val="uk-UA"/>
              </w:rPr>
              <w:t>Грн.</w:t>
            </w:r>
          </w:p>
        </w:tc>
        <w:tc>
          <w:tcPr>
            <w:tcW w:w="5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1AF3" w:rsidRDefault="00031AF3">
            <w:pPr>
              <w:tabs>
                <w:tab w:val="left" w:pos="612"/>
              </w:tabs>
              <w:ind w:left="-108" w:right="-108"/>
              <w:jc w:val="center"/>
              <w:rPr>
                <w:lang w:val="uk-UA"/>
              </w:rPr>
            </w:pPr>
            <w:r>
              <w:rPr>
                <w:lang w:val="uk-UA"/>
              </w:rPr>
              <w:fldChar w:fldCharType="begin">
                <w:ffData>
                  <w:name w:val="ТекстовоеПоле12"/>
                  <w:enabled/>
                  <w:calcOnExit w:val="0"/>
                  <w:textInput/>
                </w:ffData>
              </w:fldChar>
            </w:r>
            <w:r>
              <w:rPr>
                <w:lang w:val="uk-UA"/>
              </w:rPr>
              <w:instrText xml:space="preserve"> FORMTEXT </w:instrText>
            </w:r>
            <w:r>
              <w:rPr>
                <w:lang w:val="uk-UA"/>
              </w:rPr>
            </w:r>
            <w:r>
              <w:rPr>
                <w:lang w:val="uk-UA"/>
              </w:rPr>
              <w:fldChar w:fldCharType="separate"/>
            </w:r>
            <w:r>
              <w:rPr>
                <w:noProof/>
                <w:lang w:val="uk-UA"/>
              </w:rPr>
              <w:t>00</w:t>
            </w:r>
            <w:r>
              <w:rPr>
                <w:lang w:val="uk-UA"/>
              </w:rPr>
              <w:fldChar w:fldCharType="end"/>
            </w:r>
          </w:p>
        </w:tc>
        <w:tc>
          <w:tcPr>
            <w:tcW w:w="56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31AF3" w:rsidRDefault="00031AF3">
            <w:pPr>
              <w:tabs>
                <w:tab w:val="left" w:pos="612"/>
              </w:tabs>
              <w:ind w:left="-108" w:right="-108"/>
              <w:jc w:val="center"/>
              <w:rPr>
                <w:lang w:val="uk-UA"/>
              </w:rPr>
            </w:pPr>
            <w:r>
              <w:rPr>
                <w:lang w:val="uk-UA"/>
              </w:rPr>
              <w:t>Коп.</w:t>
            </w:r>
          </w:p>
        </w:tc>
        <w:tc>
          <w:tcPr>
            <w:tcW w:w="967" w:type="dxa"/>
            <w:gridSpan w:val="3"/>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031AF3" w:rsidRDefault="00031AF3">
            <w:pPr>
              <w:pStyle w:val="3"/>
              <w:numPr>
                <w:ilvl w:val="0"/>
                <w:numId w:val="0"/>
              </w:numPr>
              <w:tabs>
                <w:tab w:val="num" w:pos="540"/>
              </w:tabs>
              <w:spacing w:before="60" w:after="60"/>
              <w:ind w:right="-52"/>
              <w:jc w:val="left"/>
              <w:rPr>
                <w:b w:val="0"/>
                <w:bCs/>
                <w:i/>
                <w:szCs w:val="16"/>
              </w:rPr>
            </w:pPr>
            <w:r>
              <w:rPr>
                <w:b w:val="0"/>
                <w:bCs/>
                <w:i/>
                <w:szCs w:val="16"/>
                <w:lang w:val="ru-RU"/>
              </w:rPr>
              <w:t>9</w:t>
            </w:r>
            <w:r>
              <w:rPr>
                <w:b w:val="0"/>
                <w:bCs/>
                <w:i/>
                <w:szCs w:val="16"/>
              </w:rPr>
              <w:t>. Статус Договору:</w:t>
            </w:r>
          </w:p>
        </w:tc>
        <w:bookmarkStart w:id="73" w:name="ПолеСоСписком11"/>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031AF3" w:rsidRDefault="00031AF3">
            <w:pPr>
              <w:pStyle w:val="3"/>
              <w:numPr>
                <w:ilvl w:val="0"/>
                <w:numId w:val="0"/>
              </w:numPr>
              <w:tabs>
                <w:tab w:val="num" w:pos="540"/>
              </w:tabs>
              <w:spacing w:before="60" w:after="60"/>
              <w:ind w:left="-46" w:right="0"/>
              <w:jc w:val="left"/>
              <w:rPr>
                <w:b w:val="0"/>
                <w:bCs/>
                <w:szCs w:val="16"/>
              </w:rPr>
            </w:pPr>
            <w:r>
              <w:fldChar w:fldCharType="begin">
                <w:ffData>
                  <w:name w:val="ПолеСоСписком11"/>
                  <w:enabled/>
                  <w:calcOnExit w:val="0"/>
                  <w:ddList>
                    <w:listEntry w:val="                                          "/>
                    <w:listEntry w:val="Первинний"/>
                    <w:listEntry w:val="Поновлений,попередній Договір"/>
                    <w:listEntry w:val="Дублікат Договору "/>
                  </w:ddList>
                </w:ffData>
              </w:fldChar>
            </w:r>
            <w:r>
              <w:rPr>
                <w:b w:val="0"/>
                <w:bCs/>
                <w:i/>
                <w:szCs w:val="16"/>
              </w:rPr>
              <w:instrText xml:space="preserve"> FORMDROPDOWN </w:instrText>
            </w:r>
            <w:r w:rsidR="00EE0A60">
              <w:fldChar w:fldCharType="separate"/>
            </w:r>
            <w:r>
              <w:fldChar w:fldCharType="end"/>
            </w:r>
            <w:bookmarkEnd w:id="73"/>
          </w:p>
        </w:tc>
      </w:tr>
      <w:tr w:rsidR="00031AF3" w:rsidTr="00031AF3">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i/>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AF3" w:rsidRDefault="00031AF3"/>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lang w:val="uk-UA"/>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lang w:val="uk-U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i/>
                <w:lang w:val="uk-UA"/>
              </w:rPr>
            </w:pPr>
          </w:p>
        </w:tc>
        <w:tc>
          <w:tcPr>
            <w:tcW w:w="6469" w:type="dxa"/>
            <w:gridSpan w:val="5"/>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i/>
                <w:lang w:val="uk-UA"/>
              </w:rPr>
            </w:pPr>
          </w:p>
        </w:tc>
        <w:tc>
          <w:tcPr>
            <w:tcW w:w="334" w:type="dxa"/>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lang w:val="uk-UA"/>
              </w:rPr>
            </w:pPr>
          </w:p>
        </w:tc>
        <w:tc>
          <w:tcPr>
            <w:tcW w:w="4844" w:type="dxa"/>
            <w:gridSpan w:val="2"/>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lang w:val="uk-UA"/>
              </w:rPr>
            </w:pPr>
          </w:p>
        </w:tc>
        <w:tc>
          <w:tcPr>
            <w:tcW w:w="2262" w:type="dxa"/>
            <w:gridSpan w:val="3"/>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lang w:val="uk-UA"/>
              </w:rPr>
            </w:pPr>
          </w:p>
        </w:tc>
        <w:tc>
          <w:tcPr>
            <w:tcW w:w="6836" w:type="dxa"/>
            <w:gridSpan w:val="3"/>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bCs/>
                <w:i/>
                <w:lang w:val="uk-UA"/>
              </w:rPr>
            </w:pP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031AF3" w:rsidRDefault="00031AF3">
            <w:pPr>
              <w:pStyle w:val="3"/>
              <w:numPr>
                <w:ilvl w:val="0"/>
                <w:numId w:val="0"/>
              </w:numPr>
              <w:tabs>
                <w:tab w:val="num" w:pos="540"/>
              </w:tabs>
              <w:spacing w:before="60" w:after="60"/>
              <w:ind w:left="-46" w:right="0"/>
              <w:jc w:val="left"/>
              <w:rPr>
                <w:b w:val="0"/>
                <w:bCs/>
                <w:szCs w:val="16"/>
              </w:rPr>
            </w:pPr>
            <w:r>
              <w:rPr>
                <w:b w:val="0"/>
                <w:bCs/>
                <w:szCs w:val="16"/>
              </w:rPr>
              <w:t xml:space="preserve">№ </w:t>
            </w:r>
            <w:bookmarkStart w:id="74" w:name="ТекстовоеПоле22"/>
            <w:r>
              <w:fldChar w:fldCharType="begin">
                <w:ffData>
                  <w:name w:val="ТекстовоеПоле22"/>
                  <w:enabled/>
                  <w:calcOnExit w:val="0"/>
                  <w:textInput/>
                </w:ffData>
              </w:fldChar>
            </w:r>
            <w:r>
              <w:rPr>
                <w:b w:val="0"/>
                <w:bCs/>
                <w:szCs w:val="16"/>
              </w:rPr>
              <w:instrText xml:space="preserve"> FORMTEXT </w:instrText>
            </w:r>
            <w:r>
              <w:fldChar w:fldCharType="separate"/>
            </w:r>
            <w:r>
              <w:rPr>
                <w:b w:val="0"/>
                <w:bCs/>
                <w:noProof/>
                <w:szCs w:val="16"/>
              </w:rPr>
              <w:t> </w:t>
            </w:r>
            <w:r>
              <w:rPr>
                <w:b w:val="0"/>
                <w:bCs/>
                <w:noProof/>
                <w:szCs w:val="16"/>
              </w:rPr>
              <w:t> </w:t>
            </w:r>
            <w:r>
              <w:rPr>
                <w:b w:val="0"/>
                <w:bCs/>
                <w:noProof/>
                <w:szCs w:val="16"/>
              </w:rPr>
              <w:t> </w:t>
            </w:r>
            <w:r>
              <w:rPr>
                <w:b w:val="0"/>
                <w:bCs/>
                <w:noProof/>
                <w:szCs w:val="16"/>
              </w:rPr>
              <w:t> </w:t>
            </w:r>
            <w:r>
              <w:rPr>
                <w:b w:val="0"/>
                <w:bCs/>
                <w:noProof/>
                <w:szCs w:val="16"/>
              </w:rPr>
              <w:t> </w:t>
            </w:r>
            <w:r>
              <w:fldChar w:fldCharType="end"/>
            </w:r>
            <w:bookmarkEnd w:id="74"/>
          </w:p>
        </w:tc>
      </w:tr>
      <w:tr w:rsidR="00031AF3" w:rsidTr="00031AF3">
        <w:trPr>
          <w:trHeight w:val="74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i/>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AF3" w:rsidRDefault="00031AF3"/>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lang w:val="uk-UA"/>
              </w:rPr>
            </w:pPr>
          </w:p>
        </w:tc>
        <w:bookmarkStart w:id="75" w:name="ПолеСоСписком8"/>
        <w:tc>
          <w:tcPr>
            <w:tcW w:w="3252" w:type="dxa"/>
            <w:gridSpan w:val="7"/>
            <w:tcBorders>
              <w:top w:val="single" w:sz="4" w:space="0" w:color="auto"/>
              <w:left w:val="single" w:sz="4" w:space="0" w:color="auto"/>
              <w:bottom w:val="single" w:sz="4" w:space="0" w:color="auto"/>
              <w:right w:val="single" w:sz="4" w:space="0" w:color="auto"/>
            </w:tcBorders>
            <w:vAlign w:val="center"/>
          </w:tcPr>
          <w:p w:rsidR="00031AF3" w:rsidRDefault="00031AF3">
            <w:pPr>
              <w:ind w:left="-79" w:right="-108"/>
              <w:rPr>
                <w:lang w:val="uk-UA"/>
              </w:rPr>
            </w:pPr>
            <w:r>
              <w:fldChar w:fldCharType="begin">
                <w:ffData>
                  <w:name w:val="ПолеСоСписком8"/>
                  <w:enabled/>
                  <w:calcOnExit w:val="0"/>
                  <w:ddList>
                    <w:result w:val="4"/>
                    <w:listEntry w:val="                                         "/>
                    <w:listEntry w:val="Дійсна вартість"/>
                    <w:listEntry w:val="Відновлювальна вартість"/>
                    <w:listEntry w:val="Балансова вартість"/>
                    <w:listEntry w:val="Оціночна (експертна) вартість"/>
                    <w:listEntry w:val="Заявлена вартість"/>
                    <w:listEntry w:val="Собівартість "/>
                  </w:ddList>
                </w:ffData>
              </w:fldChar>
            </w:r>
            <w:r>
              <w:rPr>
                <w:lang w:val="uk-UA"/>
              </w:rPr>
              <w:instrText xml:space="preserve"> FORMDROPDOWN </w:instrText>
            </w:r>
            <w:r w:rsidR="00EE0A60">
              <w:fldChar w:fldCharType="separate"/>
            </w:r>
            <w:r>
              <w:fldChar w:fldCharType="end"/>
            </w:r>
            <w:bookmarkEnd w:id="75"/>
          </w:p>
          <w:p w:rsidR="00031AF3" w:rsidRDefault="00031AF3">
            <w:pPr>
              <w:ind w:left="-79" w:right="-108"/>
              <w:rPr>
                <w:i/>
                <w:color w:val="C0C0C0"/>
                <w:lang w:val="uk-UA"/>
              </w:rPr>
            </w:pPr>
          </w:p>
          <w:p w:rsidR="00031AF3" w:rsidRDefault="00031AF3">
            <w:pPr>
              <w:ind w:right="-108"/>
              <w:rPr>
                <w:lang w:val="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31AF3" w:rsidRDefault="00031AF3">
            <w:pPr>
              <w:rPr>
                <w:i/>
                <w:lang w:val="uk-UA"/>
              </w:rPr>
            </w:pPr>
          </w:p>
        </w:tc>
        <w:tc>
          <w:tcPr>
            <w:tcW w:w="3549" w:type="dxa"/>
            <w:gridSpan w:val="9"/>
            <w:tcBorders>
              <w:top w:val="single" w:sz="4" w:space="0" w:color="auto"/>
              <w:left w:val="single" w:sz="4" w:space="0" w:color="auto"/>
              <w:bottom w:val="single" w:sz="4" w:space="0" w:color="auto"/>
              <w:right w:val="single" w:sz="4" w:space="0" w:color="auto"/>
            </w:tcBorders>
            <w:vAlign w:val="center"/>
            <w:hideMark/>
          </w:tcPr>
          <w:p w:rsidR="00031AF3" w:rsidRDefault="00031AF3">
            <w:pPr>
              <w:ind w:left="-79" w:right="-152"/>
              <w:rPr>
                <w:i/>
                <w:lang w:val="uk-UA"/>
              </w:rPr>
            </w:pPr>
            <w:r>
              <w:rPr>
                <w:lang w:val="uk-UA"/>
              </w:rPr>
              <w:fldChar w:fldCharType="begin">
                <w:ffData>
                  <w:name w:val="ТекстовоеПоле12"/>
                  <w:enabled/>
                  <w:calcOnExit w:val="0"/>
                  <w:textInput/>
                </w:ffData>
              </w:fldChar>
            </w:r>
            <w:r>
              <w:rPr>
                <w:lang w:val="uk-UA"/>
              </w:rPr>
              <w:instrText xml:space="preserve"> FORMTEXT </w:instrText>
            </w:r>
            <w:r>
              <w:rPr>
                <w:lang w:val="uk-UA"/>
              </w:rPr>
            </w:r>
            <w:r>
              <w:rPr>
                <w:lang w:val="uk-UA"/>
              </w:rPr>
              <w:fldChar w:fldCharType="separate"/>
            </w:r>
            <w:r>
              <w:rPr>
                <w:noProof/>
                <w:lang w:val="uk-UA"/>
              </w:rPr>
              <w:t>Дев'ять мільйонів двадцять сім тисяч чотириста вісімдесят гривень 00 коп.</w:t>
            </w:r>
            <w:r>
              <w:rPr>
                <w:lang w:val="uk-UA"/>
              </w:rPr>
              <w:fldChar w:fldCharType="end"/>
            </w:r>
            <w:r>
              <w:rPr>
                <w:i/>
                <w:lang w:val="uk-UA"/>
              </w:rPr>
              <w:t xml:space="preserve"> </w:t>
            </w:r>
          </w:p>
          <w:p w:rsidR="00031AF3" w:rsidRDefault="00031AF3">
            <w:pPr>
              <w:ind w:left="-79" w:right="-152"/>
              <w:rPr>
                <w:lang w:val="uk-UA"/>
              </w:rPr>
            </w:pPr>
            <w:r>
              <w:rPr>
                <w:i/>
                <w:lang w:val="uk-UA"/>
              </w:rPr>
              <w:t>(прописом)</w:t>
            </w:r>
          </w:p>
        </w:tc>
        <w:tc>
          <w:tcPr>
            <w:tcW w:w="1260" w:type="dxa"/>
            <w:gridSpan w:val="4"/>
            <w:tcBorders>
              <w:top w:val="single" w:sz="4" w:space="0" w:color="auto"/>
              <w:left w:val="single" w:sz="4" w:space="0" w:color="auto"/>
              <w:bottom w:val="single" w:sz="4" w:space="0" w:color="auto"/>
              <w:right w:val="single" w:sz="4" w:space="0" w:color="auto"/>
            </w:tcBorders>
            <w:shd w:val="clear" w:color="auto" w:fill="CCFFFF"/>
            <w:vAlign w:val="center"/>
            <w:hideMark/>
          </w:tcPr>
          <w:p w:rsidR="00031AF3" w:rsidRDefault="00031AF3">
            <w:pPr>
              <w:pStyle w:val="3"/>
              <w:numPr>
                <w:ilvl w:val="0"/>
                <w:numId w:val="0"/>
              </w:numPr>
              <w:tabs>
                <w:tab w:val="num" w:pos="540"/>
              </w:tabs>
              <w:spacing w:before="60" w:after="60"/>
              <w:ind w:right="0"/>
              <w:jc w:val="left"/>
              <w:rPr>
                <w:b w:val="0"/>
                <w:bCs/>
                <w:color w:val="C0C0C0"/>
                <w:szCs w:val="16"/>
                <w:lang w:val="ru-RU"/>
              </w:rPr>
            </w:pPr>
            <w:r>
              <w:rPr>
                <w:b w:val="0"/>
                <w:i/>
                <w:szCs w:val="16"/>
              </w:rPr>
              <w:t>10. Страховий тариф (% від страхової суми)</w:t>
            </w:r>
            <w:r>
              <w:rPr>
                <w:b w:val="0"/>
                <w:i/>
                <w:szCs w:val="16"/>
                <w:lang w:val="ru-RU"/>
              </w:rPr>
              <w:t>*:</w:t>
            </w:r>
          </w:p>
        </w:tc>
        <w:tc>
          <w:tcPr>
            <w:tcW w:w="2629" w:type="dxa"/>
            <w:gridSpan w:val="3"/>
            <w:tcBorders>
              <w:top w:val="single" w:sz="4" w:space="0" w:color="auto"/>
              <w:left w:val="single" w:sz="4" w:space="0" w:color="auto"/>
              <w:bottom w:val="single" w:sz="4" w:space="0" w:color="auto"/>
              <w:right w:val="single" w:sz="4" w:space="0" w:color="auto"/>
            </w:tcBorders>
            <w:vAlign w:val="center"/>
            <w:hideMark/>
          </w:tcPr>
          <w:p w:rsidR="00031AF3" w:rsidRDefault="00031AF3">
            <w:pPr>
              <w:rPr>
                <w:lang w:val="uk-UA"/>
              </w:rPr>
            </w:pPr>
          </w:p>
        </w:tc>
      </w:tr>
      <w:tr w:rsidR="00031AF3" w:rsidTr="00031AF3">
        <w:trPr>
          <w:trHeight w:val="70"/>
        </w:trPr>
        <w:tc>
          <w:tcPr>
            <w:tcW w:w="142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031AF3" w:rsidRDefault="00031AF3">
            <w:pPr>
              <w:pStyle w:val="3"/>
              <w:numPr>
                <w:ilvl w:val="0"/>
                <w:numId w:val="0"/>
              </w:numPr>
              <w:tabs>
                <w:tab w:val="left" w:pos="708"/>
              </w:tabs>
              <w:ind w:left="-108" w:right="0"/>
              <w:jc w:val="left"/>
              <w:rPr>
                <w:b w:val="0"/>
                <w:i/>
                <w:szCs w:val="16"/>
              </w:rPr>
            </w:pPr>
            <w:r>
              <w:rPr>
                <w:b w:val="0"/>
                <w:i/>
                <w:szCs w:val="16"/>
              </w:rPr>
              <w:t>11. Страховий платіж за Договором:</w:t>
            </w:r>
          </w:p>
        </w:tc>
        <w:tc>
          <w:tcPr>
            <w:tcW w:w="1075" w:type="dxa"/>
            <w:tcBorders>
              <w:top w:val="single" w:sz="4" w:space="0" w:color="auto"/>
              <w:left w:val="single" w:sz="4" w:space="0" w:color="auto"/>
              <w:bottom w:val="single" w:sz="4" w:space="0" w:color="auto"/>
              <w:right w:val="single" w:sz="4" w:space="0" w:color="auto"/>
            </w:tcBorders>
            <w:vAlign w:val="center"/>
            <w:hideMark/>
          </w:tcPr>
          <w:p w:rsidR="00031AF3" w:rsidRDefault="00031AF3">
            <w:pPr>
              <w:tabs>
                <w:tab w:val="left" w:pos="612"/>
              </w:tabs>
              <w:ind w:left="-108" w:right="-108"/>
              <w:jc w:val="center"/>
              <w:rPr>
                <w:lang w:val="uk-UA"/>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031AF3" w:rsidRDefault="00031AF3">
            <w:pPr>
              <w:tabs>
                <w:tab w:val="left" w:pos="612"/>
              </w:tabs>
              <w:ind w:left="-108" w:right="-108"/>
              <w:jc w:val="center"/>
              <w:rPr>
                <w:lang w:val="uk-UA"/>
              </w:rPr>
            </w:pPr>
            <w:r>
              <w:rPr>
                <w:lang w:val="uk-UA"/>
              </w:rPr>
              <w:t>Грн</w:t>
            </w:r>
          </w:p>
        </w:tc>
        <w:tc>
          <w:tcPr>
            <w:tcW w:w="360" w:type="dxa"/>
            <w:tcBorders>
              <w:top w:val="single" w:sz="4" w:space="0" w:color="auto"/>
              <w:left w:val="single" w:sz="4" w:space="0" w:color="auto"/>
              <w:bottom w:val="single" w:sz="4" w:space="0" w:color="auto"/>
              <w:right w:val="single" w:sz="4" w:space="0" w:color="auto"/>
            </w:tcBorders>
            <w:vAlign w:val="center"/>
            <w:hideMark/>
          </w:tcPr>
          <w:p w:rsidR="00031AF3" w:rsidRDefault="00031AF3">
            <w:pPr>
              <w:tabs>
                <w:tab w:val="left" w:pos="612"/>
              </w:tabs>
              <w:ind w:left="-108" w:right="-108"/>
              <w:jc w:val="center"/>
              <w:rPr>
                <w:lang w:val="uk-UA"/>
              </w:rPr>
            </w:pPr>
            <w:r>
              <w:rPr>
                <w:lang w:val="uk-UA"/>
              </w:rPr>
              <w:fldChar w:fldCharType="begin">
                <w:ffData>
                  <w:name w:val="ТекстовоеПоле12"/>
                  <w:enabled/>
                  <w:calcOnExit w:val="0"/>
                  <w:textInput/>
                </w:ffData>
              </w:fldChar>
            </w:r>
            <w:r>
              <w:rPr>
                <w:lang w:val="uk-UA"/>
              </w:rPr>
              <w:instrText xml:space="preserve"> FORMTEXT </w:instrText>
            </w:r>
            <w:r>
              <w:rPr>
                <w:lang w:val="uk-UA"/>
              </w:rPr>
            </w:r>
            <w:r>
              <w:rPr>
                <w:lang w:val="uk-UA"/>
              </w:rPr>
              <w:fldChar w:fldCharType="separate"/>
            </w:r>
            <w:r>
              <w:rPr>
                <w:noProof/>
                <w:lang w:val="uk-UA"/>
              </w:rPr>
              <w:t>00</w:t>
            </w:r>
            <w:r>
              <w:rPr>
                <w:lang w:val="uk-UA"/>
              </w:rPr>
              <w:fldChar w:fldCharType="end"/>
            </w:r>
          </w:p>
        </w:tc>
        <w:tc>
          <w:tcPr>
            <w:tcW w:w="364" w:type="dxa"/>
            <w:tcBorders>
              <w:top w:val="single" w:sz="4" w:space="0" w:color="auto"/>
              <w:left w:val="single" w:sz="4" w:space="0" w:color="auto"/>
              <w:bottom w:val="single" w:sz="4" w:space="0" w:color="auto"/>
              <w:right w:val="single" w:sz="4" w:space="0" w:color="auto"/>
            </w:tcBorders>
            <w:vAlign w:val="center"/>
            <w:hideMark/>
          </w:tcPr>
          <w:p w:rsidR="00031AF3" w:rsidRDefault="00031AF3">
            <w:pPr>
              <w:tabs>
                <w:tab w:val="left" w:pos="612"/>
              </w:tabs>
              <w:ind w:left="-108" w:right="-108"/>
              <w:jc w:val="center"/>
              <w:rPr>
                <w:lang w:val="uk-UA"/>
              </w:rPr>
            </w:pPr>
            <w:proofErr w:type="spellStart"/>
            <w:r>
              <w:rPr>
                <w:lang w:val="uk-UA"/>
              </w:rPr>
              <w:t>Коп</w:t>
            </w:r>
            <w:proofErr w:type="spellEnd"/>
          </w:p>
        </w:tc>
        <w:tc>
          <w:tcPr>
            <w:tcW w:w="4441" w:type="dxa"/>
            <w:gridSpan w:val="11"/>
            <w:tcBorders>
              <w:top w:val="single" w:sz="4" w:space="0" w:color="auto"/>
              <w:left w:val="single" w:sz="4" w:space="0" w:color="auto"/>
              <w:bottom w:val="single" w:sz="4" w:space="0" w:color="auto"/>
              <w:right w:val="single" w:sz="4" w:space="0" w:color="auto"/>
            </w:tcBorders>
            <w:vAlign w:val="center"/>
            <w:hideMark/>
          </w:tcPr>
          <w:p w:rsidR="00031AF3" w:rsidRDefault="00031AF3">
            <w:pPr>
              <w:tabs>
                <w:tab w:val="left" w:pos="612"/>
              </w:tabs>
              <w:ind w:left="-108" w:right="-108"/>
              <w:rPr>
                <w:b/>
                <w:lang w:val="uk-UA"/>
              </w:rPr>
            </w:pPr>
          </w:p>
        </w:tc>
        <w:tc>
          <w:tcPr>
            <w:tcW w:w="2843" w:type="dxa"/>
            <w:gridSpan w:val="5"/>
            <w:tcBorders>
              <w:top w:val="single" w:sz="4" w:space="0" w:color="auto"/>
              <w:left w:val="single" w:sz="4" w:space="0" w:color="auto"/>
              <w:bottom w:val="single" w:sz="4" w:space="0" w:color="auto"/>
              <w:right w:val="single" w:sz="4" w:space="0" w:color="auto"/>
            </w:tcBorders>
            <w:shd w:val="clear" w:color="auto" w:fill="CCFFFF"/>
            <w:vAlign w:val="center"/>
            <w:hideMark/>
          </w:tcPr>
          <w:p w:rsidR="00031AF3" w:rsidRDefault="00031AF3">
            <w:pPr>
              <w:tabs>
                <w:tab w:val="left" w:pos="612"/>
              </w:tabs>
              <w:ind w:left="-108" w:right="-108"/>
              <w:rPr>
                <w:lang w:val="uk-UA"/>
              </w:rPr>
            </w:pPr>
            <w:r>
              <w:rPr>
                <w:i/>
              </w:rPr>
              <w:t>1</w:t>
            </w:r>
            <w:r>
              <w:rPr>
                <w:i/>
                <w:lang w:val="uk-UA"/>
              </w:rPr>
              <w:t>2</w:t>
            </w:r>
            <w:r>
              <w:rPr>
                <w:i/>
              </w:rPr>
              <w:t xml:space="preserve">. Строк </w:t>
            </w:r>
            <w:proofErr w:type="spellStart"/>
            <w:r>
              <w:rPr>
                <w:i/>
              </w:rPr>
              <w:t>сплати</w:t>
            </w:r>
            <w:proofErr w:type="spellEnd"/>
            <w:r>
              <w:rPr>
                <w:i/>
              </w:rPr>
              <w:t xml:space="preserve"> страхового платежу:</w:t>
            </w:r>
          </w:p>
        </w:tc>
        <w:tc>
          <w:tcPr>
            <w:tcW w:w="4969" w:type="dxa"/>
            <w:gridSpan w:val="12"/>
            <w:tcBorders>
              <w:top w:val="single" w:sz="4" w:space="0" w:color="auto"/>
              <w:left w:val="single" w:sz="4" w:space="0" w:color="auto"/>
              <w:bottom w:val="single" w:sz="4" w:space="0" w:color="auto"/>
              <w:right w:val="single" w:sz="4" w:space="0" w:color="auto"/>
            </w:tcBorders>
            <w:vAlign w:val="center"/>
          </w:tcPr>
          <w:p w:rsidR="00031AF3" w:rsidRDefault="00031AF3">
            <w:pPr>
              <w:jc w:val="both"/>
              <w:rPr>
                <w:lang w:val="en-US"/>
              </w:rPr>
            </w:pPr>
          </w:p>
          <w:p w:rsidR="00031AF3" w:rsidRDefault="00031AF3" w:rsidP="00031AF3">
            <w:pPr>
              <w:jc w:val="both"/>
              <w:rPr>
                <w:b/>
                <w:lang w:val="uk-UA"/>
              </w:rPr>
            </w:pPr>
          </w:p>
        </w:tc>
      </w:tr>
    </w:tbl>
    <w:p w:rsidR="00031AF3" w:rsidRDefault="00031AF3" w:rsidP="00031AF3">
      <w:pPr>
        <w:rPr>
          <w:b/>
          <w:lang w:val="uk-UA"/>
        </w:rPr>
      </w:pPr>
      <w:r>
        <w:rPr>
          <w:b/>
          <w:lang w:val="uk-UA"/>
        </w:rPr>
        <w:t>Примітки:</w:t>
      </w:r>
    </w:p>
    <w:p w:rsidR="00031AF3" w:rsidRDefault="00031AF3" w:rsidP="00031AF3">
      <w:pPr>
        <w:pStyle w:val="3"/>
        <w:numPr>
          <w:ilvl w:val="0"/>
          <w:numId w:val="0"/>
        </w:numPr>
        <w:tabs>
          <w:tab w:val="left" w:pos="708"/>
        </w:tabs>
        <w:ind w:right="0"/>
        <w:jc w:val="left"/>
        <w:rPr>
          <w:b w:val="0"/>
          <w:i/>
          <w:szCs w:val="16"/>
        </w:rPr>
      </w:pPr>
      <w:r>
        <w:rPr>
          <w:b w:val="0"/>
          <w:i/>
          <w:szCs w:val="16"/>
        </w:rPr>
        <w:t xml:space="preserve">* - В разі страхування переліку майна в цій графі вписується формулювання "Згідно Таблиці 1 </w:t>
      </w:r>
      <w:r w:rsidR="00330635">
        <w:rPr>
          <w:b w:val="0"/>
          <w:i/>
          <w:szCs w:val="16"/>
        </w:rPr>
        <w:t>Додатків</w:t>
      </w:r>
      <w:r>
        <w:rPr>
          <w:b w:val="0"/>
          <w:i/>
          <w:szCs w:val="16"/>
        </w:rPr>
        <w:t>".</w:t>
      </w:r>
    </w:p>
    <w:p w:rsidR="00031AF3" w:rsidRDefault="00031AF3" w:rsidP="00031AF3">
      <w:pPr>
        <w:pStyle w:val="3"/>
        <w:numPr>
          <w:ilvl w:val="0"/>
          <w:numId w:val="0"/>
        </w:numPr>
        <w:tabs>
          <w:tab w:val="left" w:pos="708"/>
        </w:tabs>
        <w:ind w:right="0"/>
        <w:jc w:val="left"/>
        <w:rPr>
          <w:b w:val="0"/>
          <w:i/>
          <w:szCs w:val="16"/>
        </w:rPr>
      </w:pPr>
      <w:r>
        <w:rPr>
          <w:i/>
          <w:szCs w:val="16"/>
        </w:rPr>
        <w:t xml:space="preserve">** - </w:t>
      </w:r>
      <w:r>
        <w:rPr>
          <w:b w:val="0"/>
          <w:i/>
          <w:szCs w:val="16"/>
        </w:rPr>
        <w:t xml:space="preserve">В разі страхування майна за різними місцями страхування в цій графі вписується формулювання "Згідно Таблиці 1 </w:t>
      </w:r>
      <w:r w:rsidR="00330635">
        <w:rPr>
          <w:b w:val="0"/>
          <w:i/>
          <w:szCs w:val="16"/>
        </w:rPr>
        <w:t>Додатків</w:t>
      </w:r>
      <w:r>
        <w:rPr>
          <w:b w:val="0"/>
          <w:i/>
          <w:szCs w:val="16"/>
        </w:rPr>
        <w:t>"</w:t>
      </w:r>
    </w:p>
    <w:p w:rsidR="00031AF3" w:rsidRDefault="00031AF3" w:rsidP="00031AF3">
      <w:pPr>
        <w:rPr>
          <w:b/>
          <w:lang w:val="uk-UA"/>
        </w:rPr>
      </w:pPr>
      <w:r>
        <w:rPr>
          <w:b/>
          <w:lang w:val="uk-UA"/>
        </w:rPr>
        <w:t>СТРАХОВИК</w:t>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  </w:t>
      </w:r>
      <w:r>
        <w:rPr>
          <w:b/>
          <w:lang w:val="uk-UA"/>
        </w:rPr>
        <w:tab/>
        <w:t>СТРАХУВАЛЬНИК</w:t>
      </w:r>
      <w:r>
        <w:rPr>
          <w:b/>
          <w:lang w:val="uk-UA"/>
        </w:rPr>
        <w:tab/>
      </w:r>
    </w:p>
    <w:p w:rsidR="00031AF3" w:rsidRPr="00031AF3" w:rsidRDefault="00031AF3" w:rsidP="00031AF3">
      <w:pPr>
        <w:rPr>
          <w:b/>
        </w:rPr>
      </w:pPr>
    </w:p>
    <w:p w:rsidR="00031AF3" w:rsidRDefault="00031AF3" w:rsidP="00031AF3">
      <w:pPr>
        <w:rPr>
          <w:b/>
          <w:sz w:val="4"/>
          <w:szCs w:val="4"/>
          <w:lang w:val="uk-UA"/>
        </w:rPr>
      </w:pPr>
      <w:r>
        <w:rPr>
          <w:b/>
          <w:sz w:val="4"/>
          <w:szCs w:val="4"/>
          <w:lang w:val="uk-UA"/>
        </w:rPr>
        <w:t xml:space="preserve">                                                               </w:t>
      </w:r>
    </w:p>
    <w:p w:rsidR="00031AF3" w:rsidRDefault="00031AF3" w:rsidP="00031AF3">
      <w:pPr>
        <w:rPr>
          <w:b/>
          <w:lang w:val="uk-UA"/>
        </w:rPr>
      </w:pPr>
      <w:r>
        <w:rPr>
          <w:b/>
          <w:lang w:val="uk-UA"/>
        </w:rPr>
        <w:t>_________________</w:t>
      </w:r>
      <w:r>
        <w:rPr>
          <w:b/>
          <w:lang w:val="uk-UA"/>
        </w:rPr>
        <w:tab/>
      </w:r>
      <w:r>
        <w:rPr>
          <w:b/>
          <w:lang w:val="uk-UA"/>
        </w:rPr>
        <w:tab/>
      </w:r>
      <w:r>
        <w:rPr>
          <w:b/>
          <w:lang w:val="uk-UA"/>
        </w:rPr>
        <w:tab/>
      </w:r>
      <w:r>
        <w:rPr>
          <w:b/>
          <w:lang w:val="uk-UA"/>
        </w:rPr>
        <w:tab/>
      </w:r>
      <w:r>
        <w:rPr>
          <w:b/>
          <w:lang w:val="uk-UA"/>
        </w:rPr>
        <w:tab/>
      </w:r>
      <w:r>
        <w:rPr>
          <w:b/>
          <w:lang w:val="uk-UA"/>
        </w:rPr>
        <w:tab/>
      </w:r>
      <w:r>
        <w:rPr>
          <w:b/>
          <w:lang w:val="uk-UA"/>
        </w:rPr>
        <w:tab/>
        <w:t>___________________</w:t>
      </w:r>
    </w:p>
    <w:p w:rsidR="00031AF3" w:rsidRDefault="00031AF3" w:rsidP="00031AF3">
      <w:pPr>
        <w:rPr>
          <w:lang w:val="uk-UA"/>
        </w:rPr>
      </w:pPr>
      <w:r>
        <w:rPr>
          <w:lang w:val="uk-UA"/>
        </w:rPr>
        <w:t xml:space="preserve"> підпис, М.П.</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підпис, М.П</w:t>
      </w:r>
    </w:p>
    <w:p w:rsidR="00031AF3" w:rsidRDefault="00031AF3" w:rsidP="00031AF3">
      <w:pPr>
        <w:jc w:val="right"/>
        <w:rPr>
          <w:color w:val="C0C0C0"/>
          <w:lang w:val="uk-UA"/>
        </w:rPr>
      </w:pPr>
    </w:p>
    <w:p w:rsidR="00031AF3" w:rsidRDefault="00031AF3" w:rsidP="00031AF3">
      <w:pPr>
        <w:jc w:val="right"/>
        <w:rPr>
          <w:color w:val="C0C0C0"/>
          <w:lang w:val="uk-UA"/>
        </w:rPr>
      </w:pPr>
      <w:r>
        <w:rPr>
          <w:color w:val="C0C0C0"/>
          <w:lang w:val="uk-UA"/>
        </w:rPr>
        <w:t xml:space="preserve">(заповнюється виключно при страхуванні переліку майна та </w:t>
      </w:r>
    </w:p>
    <w:p w:rsidR="00031AF3" w:rsidRDefault="00031AF3" w:rsidP="00031AF3">
      <w:pPr>
        <w:jc w:val="right"/>
        <w:rPr>
          <w:color w:val="C0C0C0"/>
          <w:lang w:val="uk-UA"/>
        </w:rPr>
      </w:pPr>
      <w:r>
        <w:rPr>
          <w:color w:val="C0C0C0"/>
          <w:lang w:val="uk-UA"/>
        </w:rPr>
        <w:t>в разі знаходження застрахованого майна за різними місцями страхування)</w:t>
      </w:r>
    </w:p>
    <w:p w:rsidR="00031AF3" w:rsidRDefault="00031AF3" w:rsidP="00031AF3">
      <w:pPr>
        <w:jc w:val="right"/>
        <w:rPr>
          <w:b/>
          <w:lang w:val="uk-UA"/>
        </w:rPr>
      </w:pPr>
    </w:p>
    <w:p w:rsidR="0035671C" w:rsidRDefault="0035671C" w:rsidP="00031AF3">
      <w:pPr>
        <w:jc w:val="right"/>
        <w:rPr>
          <w:b/>
          <w:lang w:val="uk-UA"/>
        </w:rPr>
      </w:pPr>
    </w:p>
    <w:p w:rsidR="0035671C" w:rsidRDefault="0035671C" w:rsidP="00031AF3">
      <w:pPr>
        <w:jc w:val="right"/>
        <w:rPr>
          <w:b/>
          <w:lang w:val="uk-UA"/>
        </w:rPr>
      </w:pPr>
    </w:p>
    <w:p w:rsidR="0035671C" w:rsidRDefault="0035671C" w:rsidP="0035671C">
      <w:pPr>
        <w:rPr>
          <w:b/>
          <w:lang w:val="uk-UA"/>
        </w:rPr>
      </w:pPr>
    </w:p>
    <w:p w:rsidR="0035671C" w:rsidRDefault="0035671C" w:rsidP="0035671C">
      <w:pPr>
        <w:jc w:val="right"/>
        <w:rPr>
          <w:b/>
          <w:lang w:val="uk-UA"/>
        </w:rPr>
      </w:pPr>
      <w:r>
        <w:rPr>
          <w:b/>
          <w:lang w:val="uk-UA"/>
        </w:rPr>
        <w:t>Додаток № 1А</w:t>
      </w:r>
    </w:p>
    <w:p w:rsidR="0035671C" w:rsidRDefault="0035671C" w:rsidP="0035671C">
      <w:pPr>
        <w:ind w:left="284" w:firstLine="284"/>
        <w:jc w:val="right"/>
        <w:rPr>
          <w:lang w:val="uk-UA"/>
        </w:rPr>
      </w:pPr>
      <w:r>
        <w:rPr>
          <w:lang w:val="uk-UA"/>
        </w:rPr>
        <w:t xml:space="preserve">до Договору страхування № ____________ від </w:t>
      </w:r>
      <w:r>
        <w:rPr>
          <w:lang w:val="uk-UA"/>
        </w:rPr>
        <w:fldChar w:fldCharType="begin">
          <w:ffData>
            <w:name w:val=""/>
            <w:enabled/>
            <w:calcOnExit w:val="0"/>
            <w:textInput/>
          </w:ffData>
        </w:fldChar>
      </w:r>
      <w:r>
        <w:rPr>
          <w:lang w:val="uk-UA"/>
        </w:rPr>
        <w:instrText xml:space="preserve"> FORMTEXT </w:instrText>
      </w:r>
      <w:r>
        <w:rPr>
          <w:lang w:val="uk-UA"/>
        </w:rPr>
      </w:r>
      <w:r>
        <w:rPr>
          <w:lang w:val="uk-UA"/>
        </w:rPr>
        <w:fldChar w:fldCharType="separate"/>
      </w:r>
      <w:r>
        <w:rPr>
          <w:lang w:val="uk-UA"/>
        </w:rPr>
        <w:t> </w:t>
      </w:r>
      <w:r>
        <w:rPr>
          <w:lang w:val="uk-UA"/>
        </w:rPr>
        <w:t> </w:t>
      </w:r>
      <w:r>
        <w:rPr>
          <w:lang w:val="uk-UA"/>
        </w:rPr>
        <w:t> </w:t>
      </w:r>
      <w:r>
        <w:rPr>
          <w:lang w:val="uk-UA"/>
        </w:rPr>
        <w:t> </w:t>
      </w:r>
      <w:r>
        <w:rPr>
          <w:lang w:val="uk-UA"/>
        </w:rPr>
        <w:t> </w:t>
      </w:r>
      <w:r>
        <w:rPr>
          <w:lang w:val="uk-UA"/>
        </w:rPr>
        <w:fldChar w:fldCharType="end"/>
      </w:r>
      <w:r>
        <w:rPr>
          <w:lang w:val="uk-UA"/>
        </w:rPr>
        <w:t>.______.20____ р.</w:t>
      </w:r>
    </w:p>
    <w:p w:rsidR="0035671C" w:rsidRDefault="0035671C" w:rsidP="0035671C">
      <w:pPr>
        <w:ind w:firstLine="284"/>
        <w:jc w:val="both"/>
        <w:rPr>
          <w:lang w:val="uk-UA"/>
        </w:rPr>
      </w:pPr>
      <w:proofErr w:type="spellStart"/>
      <w:r>
        <w:t>Умови</w:t>
      </w:r>
      <w:proofErr w:type="spellEnd"/>
      <w:r>
        <w:t xml:space="preserve"> </w:t>
      </w:r>
      <w:proofErr w:type="spellStart"/>
      <w:r>
        <w:t>дії</w:t>
      </w:r>
      <w:proofErr w:type="spellEnd"/>
      <w:r>
        <w:t xml:space="preserve"> Договору</w:t>
      </w:r>
      <w:r>
        <w:rPr>
          <w:lang w:val="uk-UA"/>
        </w:rPr>
        <w:t xml:space="preserve"> для застрахованого за ним майна</w:t>
      </w:r>
      <w:r>
        <w:t>:</w:t>
      </w:r>
    </w:p>
    <w:tbl>
      <w:tblPr>
        <w:tblW w:w="15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1075"/>
        <w:gridCol w:w="360"/>
        <w:gridCol w:w="360"/>
        <w:gridCol w:w="364"/>
        <w:gridCol w:w="1075"/>
        <w:gridCol w:w="369"/>
        <w:gridCol w:w="9"/>
        <w:gridCol w:w="557"/>
        <w:gridCol w:w="236"/>
        <w:gridCol w:w="466"/>
        <w:gridCol w:w="540"/>
        <w:gridCol w:w="361"/>
        <w:gridCol w:w="360"/>
        <w:gridCol w:w="359"/>
        <w:gridCol w:w="109"/>
        <w:gridCol w:w="374"/>
        <w:gridCol w:w="598"/>
        <w:gridCol w:w="154"/>
        <w:gridCol w:w="26"/>
        <w:gridCol w:w="1691"/>
        <w:gridCol w:w="12"/>
        <w:gridCol w:w="334"/>
        <w:gridCol w:w="303"/>
        <w:gridCol w:w="221"/>
        <w:gridCol w:w="210"/>
        <w:gridCol w:w="213"/>
        <w:gridCol w:w="143"/>
        <w:gridCol w:w="293"/>
        <w:gridCol w:w="611"/>
        <w:gridCol w:w="63"/>
        <w:gridCol w:w="26"/>
        <w:gridCol w:w="2540"/>
      </w:tblGrid>
      <w:tr w:rsidR="0035671C" w:rsidTr="00EE0A60">
        <w:trPr>
          <w:trHeight w:val="162"/>
        </w:trPr>
        <w:tc>
          <w:tcPr>
            <w:tcW w:w="1428"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35671C" w:rsidRDefault="0035671C" w:rsidP="00EE0A60">
            <w:pPr>
              <w:pStyle w:val="3"/>
              <w:numPr>
                <w:ilvl w:val="0"/>
                <w:numId w:val="0"/>
              </w:numPr>
              <w:tabs>
                <w:tab w:val="left" w:pos="708"/>
              </w:tabs>
              <w:ind w:left="-108" w:right="0"/>
              <w:jc w:val="left"/>
              <w:rPr>
                <w:b w:val="0"/>
                <w:i/>
                <w:szCs w:val="16"/>
              </w:rPr>
            </w:pPr>
            <w:r>
              <w:rPr>
                <w:b w:val="0"/>
                <w:i/>
                <w:szCs w:val="16"/>
              </w:rPr>
              <w:t>1. Страхові випадки:</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jc w:val="center"/>
              <w:rPr>
                <w:b/>
                <w:caps/>
                <w:lang w:val="uk-UA"/>
              </w:rPr>
            </w:pPr>
            <w:r>
              <w:rPr>
                <w:b/>
                <w:caps/>
                <w:lang w:val="uk-UA"/>
              </w:rPr>
              <w:t>Вогонь</w:t>
            </w:r>
          </w:p>
        </w:tc>
        <w:tc>
          <w:tcPr>
            <w:tcW w:w="3796" w:type="dxa"/>
            <w:gridSpan w:val="9"/>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jc w:val="center"/>
              <w:rPr>
                <w:lang w:val="uk-UA"/>
              </w:rPr>
            </w:pPr>
            <w:r>
              <w:rPr>
                <w:lang w:val="uk-UA"/>
              </w:rPr>
              <w:t>Пожежа</w:t>
            </w:r>
          </w:p>
        </w:tc>
        <w:tc>
          <w:tcPr>
            <w:tcW w:w="1620" w:type="dxa"/>
            <w:gridSpan w:val="4"/>
            <w:tcBorders>
              <w:top w:val="single" w:sz="4" w:space="0" w:color="auto"/>
              <w:left w:val="single" w:sz="4" w:space="0" w:color="auto"/>
              <w:bottom w:val="single" w:sz="4" w:space="0" w:color="auto"/>
              <w:right w:val="single" w:sz="4" w:space="0" w:color="auto"/>
            </w:tcBorders>
          </w:tcPr>
          <w:p w:rsidR="0035671C" w:rsidRDefault="0035671C" w:rsidP="00EE0A60">
            <w:pPr>
              <w:jc w:val="center"/>
            </w:pPr>
          </w:p>
        </w:tc>
        <w:tc>
          <w:tcPr>
            <w:tcW w:w="123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jc w:val="center"/>
              <w:rPr>
                <w:b/>
                <w:caps/>
                <w:lang w:val="uk-UA"/>
              </w:rPr>
            </w:pPr>
            <w:r>
              <w:rPr>
                <w:b/>
                <w:caps/>
                <w:lang w:val="uk-UA"/>
              </w:rPr>
              <w:t>Аварія</w:t>
            </w:r>
          </w:p>
        </w:tc>
        <w:tc>
          <w:tcPr>
            <w:tcW w:w="4146" w:type="dxa"/>
            <w:gridSpan w:val="13"/>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jc w:val="center"/>
              <w:rPr>
                <w:lang w:val="uk-UA"/>
              </w:rPr>
            </w:pPr>
            <w:r>
              <w:rPr>
                <w:lang w:val="uk-UA"/>
              </w:rPr>
              <w:t>Вибух</w:t>
            </w:r>
          </w:p>
        </w:tc>
        <w:tc>
          <w:tcPr>
            <w:tcW w:w="2540" w:type="dxa"/>
            <w:tcBorders>
              <w:top w:val="single" w:sz="4" w:space="0" w:color="auto"/>
              <w:left w:val="single" w:sz="4" w:space="0" w:color="auto"/>
              <w:bottom w:val="single" w:sz="4" w:space="0" w:color="auto"/>
              <w:right w:val="single" w:sz="4" w:space="0" w:color="auto"/>
            </w:tcBorders>
            <w:hideMark/>
          </w:tcPr>
          <w:p w:rsidR="0035671C" w:rsidRDefault="0035671C" w:rsidP="00EE0A60">
            <w:pPr>
              <w:jc w:val="center"/>
            </w:pPr>
            <w:r>
              <w:rPr>
                <w:lang w:val="en-US"/>
              </w:rPr>
              <w:fldChar w:fldCharType="begin">
                <w:ffData>
                  <w:name w:val=""/>
                  <w:enabled/>
                  <w:calcOnExit w:val="0"/>
                  <w:ddList>
                    <w:listEntry w:val="Так"/>
                    <w:listEntry w:val="Ні"/>
                    <w:listEntry w:val="                         "/>
                  </w:ddList>
                </w:ffData>
              </w:fldChar>
            </w:r>
            <w:r>
              <w:rPr>
                <w:lang w:val="en-US"/>
              </w:rPr>
              <w:instrText xml:space="preserve"> FORMDROPDOWN </w:instrText>
            </w:r>
            <w:r w:rsidR="00EE0A60">
              <w:rPr>
                <w:lang w:val="en-US"/>
              </w:rPr>
            </w:r>
            <w:r w:rsidR="00EE0A60">
              <w:rPr>
                <w:lang w:val="en-US"/>
              </w:rPr>
              <w:fldChar w:fldCharType="separate"/>
            </w:r>
            <w:r>
              <w:rPr>
                <w:lang w:val="en-US"/>
              </w:rPr>
              <w:fldChar w:fldCharType="end"/>
            </w:r>
          </w:p>
        </w:tc>
      </w:tr>
      <w:tr w:rsidR="0035671C" w:rsidTr="00EE0A60">
        <w:trPr>
          <w:trHeight w:val="1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i/>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b/>
                <w:caps/>
                <w:lang w:val="uk-UA"/>
              </w:rPr>
            </w:pPr>
          </w:p>
        </w:tc>
        <w:tc>
          <w:tcPr>
            <w:tcW w:w="3796" w:type="dxa"/>
            <w:gridSpan w:val="9"/>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jc w:val="center"/>
              <w:rPr>
                <w:lang w:val="uk-UA"/>
              </w:rPr>
            </w:pPr>
            <w:r>
              <w:rPr>
                <w:lang w:val="uk-UA"/>
              </w:rPr>
              <w:t>Задимлення, виділення сажі і корозійного газу</w:t>
            </w:r>
          </w:p>
        </w:tc>
        <w:tc>
          <w:tcPr>
            <w:tcW w:w="1620" w:type="dxa"/>
            <w:gridSpan w:val="4"/>
            <w:tcBorders>
              <w:top w:val="single" w:sz="4" w:space="0" w:color="auto"/>
              <w:left w:val="single" w:sz="4" w:space="0" w:color="auto"/>
              <w:bottom w:val="single" w:sz="4" w:space="0" w:color="auto"/>
              <w:right w:val="single" w:sz="4" w:space="0" w:color="auto"/>
            </w:tcBorders>
          </w:tcPr>
          <w:p w:rsidR="0035671C" w:rsidRDefault="0035671C" w:rsidP="00EE0A60">
            <w:pPr>
              <w:jc w:val="cente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b/>
                <w:caps/>
                <w:lang w:val="uk-UA"/>
              </w:rPr>
            </w:pPr>
          </w:p>
        </w:tc>
        <w:tc>
          <w:tcPr>
            <w:tcW w:w="4146" w:type="dxa"/>
            <w:gridSpan w:val="13"/>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jc w:val="center"/>
              <w:rPr>
                <w:lang w:val="uk-UA"/>
              </w:rPr>
            </w:pPr>
            <w:r>
              <w:rPr>
                <w:lang w:val="uk-UA"/>
              </w:rPr>
              <w:t>Наїзд наземних транспортних засобів</w:t>
            </w:r>
          </w:p>
        </w:tc>
        <w:tc>
          <w:tcPr>
            <w:tcW w:w="2540" w:type="dxa"/>
            <w:tcBorders>
              <w:top w:val="single" w:sz="4" w:space="0" w:color="auto"/>
              <w:left w:val="single" w:sz="4" w:space="0" w:color="auto"/>
              <w:bottom w:val="single" w:sz="4" w:space="0" w:color="auto"/>
              <w:right w:val="single" w:sz="4" w:space="0" w:color="auto"/>
            </w:tcBorders>
            <w:hideMark/>
          </w:tcPr>
          <w:p w:rsidR="0035671C" w:rsidRDefault="0035671C" w:rsidP="00EE0A60">
            <w:pPr>
              <w:jc w:val="center"/>
            </w:pPr>
            <w:r>
              <w:rPr>
                <w:lang w:val="en-US"/>
              </w:rPr>
              <w:fldChar w:fldCharType="begin">
                <w:ffData>
                  <w:name w:val=""/>
                  <w:enabled/>
                  <w:calcOnExit w:val="0"/>
                  <w:ddList>
                    <w:listEntry w:val="Так"/>
                    <w:listEntry w:val="Ні"/>
                    <w:listEntry w:val="                         "/>
                  </w:ddList>
                </w:ffData>
              </w:fldChar>
            </w:r>
            <w:r>
              <w:rPr>
                <w:lang w:val="en-US"/>
              </w:rPr>
              <w:instrText xml:space="preserve"> FORMDROPDOWN </w:instrText>
            </w:r>
            <w:r w:rsidR="00EE0A60">
              <w:rPr>
                <w:lang w:val="en-US"/>
              </w:rPr>
            </w:r>
            <w:r w:rsidR="00EE0A60">
              <w:rPr>
                <w:lang w:val="en-US"/>
              </w:rPr>
              <w:fldChar w:fldCharType="separate"/>
            </w:r>
            <w:r>
              <w:rPr>
                <w:lang w:val="en-US"/>
              </w:rPr>
              <w:fldChar w:fldCharType="end"/>
            </w:r>
          </w:p>
        </w:tc>
      </w:tr>
      <w:tr w:rsidR="0035671C" w:rsidTr="00EE0A60">
        <w:trPr>
          <w:trHeight w:val="1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i/>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b/>
                <w:caps/>
                <w:lang w:val="uk-UA"/>
              </w:rPr>
            </w:pPr>
          </w:p>
        </w:tc>
        <w:tc>
          <w:tcPr>
            <w:tcW w:w="3796" w:type="dxa"/>
            <w:gridSpan w:val="9"/>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jc w:val="center"/>
              <w:rPr>
                <w:lang w:val="uk-UA"/>
              </w:rPr>
            </w:pPr>
            <w:r>
              <w:rPr>
                <w:lang w:val="uk-UA"/>
              </w:rPr>
              <w:t>Підпал</w:t>
            </w:r>
          </w:p>
        </w:tc>
        <w:tc>
          <w:tcPr>
            <w:tcW w:w="1620" w:type="dxa"/>
            <w:gridSpan w:val="4"/>
            <w:tcBorders>
              <w:top w:val="single" w:sz="4" w:space="0" w:color="auto"/>
              <w:left w:val="single" w:sz="4" w:space="0" w:color="auto"/>
              <w:bottom w:val="single" w:sz="4" w:space="0" w:color="auto"/>
              <w:right w:val="single" w:sz="4" w:space="0" w:color="auto"/>
            </w:tcBorders>
          </w:tcPr>
          <w:p w:rsidR="0035671C" w:rsidRDefault="0035671C" w:rsidP="00EE0A60">
            <w:pPr>
              <w:jc w:val="cente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b/>
                <w:caps/>
                <w:lang w:val="uk-UA"/>
              </w:rPr>
            </w:pPr>
          </w:p>
        </w:tc>
        <w:tc>
          <w:tcPr>
            <w:tcW w:w="4146" w:type="dxa"/>
            <w:gridSpan w:val="13"/>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jc w:val="center"/>
              <w:rPr>
                <w:lang w:val="uk-UA"/>
              </w:rPr>
            </w:pPr>
            <w:r>
              <w:rPr>
                <w:lang w:val="uk-UA"/>
              </w:rPr>
              <w:t>Падіння пілотованих літальних апаратів, їх частин або вантажу, що ними перевозився</w:t>
            </w:r>
          </w:p>
        </w:tc>
        <w:tc>
          <w:tcPr>
            <w:tcW w:w="2540" w:type="dxa"/>
            <w:tcBorders>
              <w:top w:val="single" w:sz="4" w:space="0" w:color="auto"/>
              <w:left w:val="single" w:sz="4" w:space="0" w:color="auto"/>
              <w:bottom w:val="single" w:sz="4" w:space="0" w:color="auto"/>
              <w:right w:val="single" w:sz="4" w:space="0" w:color="auto"/>
            </w:tcBorders>
            <w:hideMark/>
          </w:tcPr>
          <w:p w:rsidR="0035671C" w:rsidRDefault="0035671C" w:rsidP="00EE0A60">
            <w:pPr>
              <w:jc w:val="center"/>
            </w:pPr>
            <w:r>
              <w:rPr>
                <w:lang w:val="en-US"/>
              </w:rPr>
              <w:fldChar w:fldCharType="begin">
                <w:ffData>
                  <w:name w:val=""/>
                  <w:enabled/>
                  <w:calcOnExit w:val="0"/>
                  <w:ddList>
                    <w:listEntry w:val="Так"/>
                    <w:listEntry w:val="Ні"/>
                    <w:listEntry w:val="                         "/>
                  </w:ddList>
                </w:ffData>
              </w:fldChar>
            </w:r>
            <w:r>
              <w:rPr>
                <w:lang w:val="en-US"/>
              </w:rPr>
              <w:instrText xml:space="preserve"> FORMDROPDOWN </w:instrText>
            </w:r>
            <w:r w:rsidR="00EE0A60">
              <w:rPr>
                <w:lang w:val="en-US"/>
              </w:rPr>
            </w:r>
            <w:r w:rsidR="00EE0A60">
              <w:rPr>
                <w:lang w:val="en-US"/>
              </w:rPr>
              <w:fldChar w:fldCharType="separate"/>
            </w:r>
            <w:r>
              <w:rPr>
                <w:lang w:val="en-US"/>
              </w:rPr>
              <w:fldChar w:fldCharType="end"/>
            </w:r>
          </w:p>
        </w:tc>
      </w:tr>
      <w:tr w:rsidR="0035671C" w:rsidTr="00EE0A60">
        <w:trPr>
          <w:trHeight w:val="1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i/>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b/>
                <w:caps/>
                <w:lang w:val="uk-UA"/>
              </w:rPr>
            </w:pPr>
          </w:p>
        </w:tc>
        <w:tc>
          <w:tcPr>
            <w:tcW w:w="3796" w:type="dxa"/>
            <w:gridSpan w:val="9"/>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jc w:val="center"/>
              <w:rPr>
                <w:lang w:val="uk-UA"/>
              </w:rPr>
            </w:pPr>
            <w:r>
              <w:rPr>
                <w:lang w:val="uk-UA"/>
              </w:rPr>
              <w:t>Удар блискавки</w:t>
            </w:r>
          </w:p>
        </w:tc>
        <w:tc>
          <w:tcPr>
            <w:tcW w:w="1620" w:type="dxa"/>
            <w:gridSpan w:val="4"/>
            <w:tcBorders>
              <w:top w:val="single" w:sz="4" w:space="0" w:color="auto"/>
              <w:left w:val="single" w:sz="4" w:space="0" w:color="auto"/>
              <w:bottom w:val="single" w:sz="4" w:space="0" w:color="auto"/>
              <w:right w:val="single" w:sz="4" w:space="0" w:color="auto"/>
            </w:tcBorders>
          </w:tcPr>
          <w:p w:rsidR="0035671C" w:rsidRDefault="0035671C" w:rsidP="00EE0A60">
            <w:pPr>
              <w:jc w:val="center"/>
            </w:pPr>
          </w:p>
        </w:tc>
        <w:tc>
          <w:tcPr>
            <w:tcW w:w="1235" w:type="dxa"/>
            <w:gridSpan w:val="4"/>
            <w:vMerge w:val="restart"/>
            <w:tcBorders>
              <w:top w:val="single" w:sz="4" w:space="0" w:color="auto"/>
              <w:left w:val="single" w:sz="4" w:space="0" w:color="auto"/>
              <w:bottom w:val="single" w:sz="4" w:space="0" w:color="auto"/>
              <w:right w:val="single" w:sz="4" w:space="0" w:color="auto"/>
            </w:tcBorders>
            <w:vAlign w:val="center"/>
          </w:tcPr>
          <w:p w:rsidR="0035671C" w:rsidRDefault="0035671C" w:rsidP="00EE0A60">
            <w:pPr>
              <w:jc w:val="center"/>
              <w:rPr>
                <w:b/>
                <w:caps/>
                <w:lang w:val="uk-UA"/>
              </w:rPr>
            </w:pPr>
            <w:r>
              <w:rPr>
                <w:b/>
                <w:caps/>
                <w:lang w:val="uk-UA"/>
              </w:rPr>
              <w:t>Ушкодження водою чи іншими рідинами</w:t>
            </w:r>
          </w:p>
          <w:p w:rsidR="0035671C" w:rsidRDefault="0035671C" w:rsidP="00EE0A60">
            <w:pPr>
              <w:jc w:val="center"/>
              <w:rPr>
                <w:b/>
                <w:caps/>
                <w:lang w:val="uk-UA"/>
              </w:rPr>
            </w:pPr>
          </w:p>
        </w:tc>
        <w:tc>
          <w:tcPr>
            <w:tcW w:w="4146" w:type="dxa"/>
            <w:gridSpan w:val="13"/>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jc w:val="center"/>
              <w:rPr>
                <w:lang w:val="uk-UA"/>
              </w:rPr>
            </w:pPr>
            <w:r>
              <w:rPr>
                <w:lang w:val="uk-UA"/>
              </w:rPr>
              <w:t>Підтоплення майна рідиною через пошкодження водопостачальних, каналізаційних, опалювальних систем, проникнення рідини з інших приміщень</w:t>
            </w:r>
          </w:p>
        </w:tc>
        <w:tc>
          <w:tcPr>
            <w:tcW w:w="2540" w:type="dxa"/>
            <w:tcBorders>
              <w:top w:val="single" w:sz="4" w:space="0" w:color="auto"/>
              <w:left w:val="single" w:sz="4" w:space="0" w:color="auto"/>
              <w:bottom w:val="single" w:sz="4" w:space="0" w:color="auto"/>
              <w:right w:val="single" w:sz="4" w:space="0" w:color="auto"/>
            </w:tcBorders>
            <w:hideMark/>
          </w:tcPr>
          <w:p w:rsidR="0035671C" w:rsidRDefault="0035671C" w:rsidP="00EE0A60">
            <w:pPr>
              <w:jc w:val="center"/>
            </w:pPr>
            <w:r>
              <w:rPr>
                <w:lang w:val="en-US"/>
              </w:rPr>
              <w:fldChar w:fldCharType="begin">
                <w:ffData>
                  <w:name w:val=""/>
                  <w:enabled/>
                  <w:calcOnExit w:val="0"/>
                  <w:ddList>
                    <w:listEntry w:val="Так"/>
                    <w:listEntry w:val="Ні"/>
                    <w:listEntry w:val="                         "/>
                  </w:ddList>
                </w:ffData>
              </w:fldChar>
            </w:r>
            <w:r>
              <w:rPr>
                <w:lang w:val="en-US"/>
              </w:rPr>
              <w:instrText xml:space="preserve"> FORMDROPDOWN </w:instrText>
            </w:r>
            <w:r w:rsidR="00EE0A60">
              <w:rPr>
                <w:lang w:val="en-US"/>
              </w:rPr>
            </w:r>
            <w:r w:rsidR="00EE0A60">
              <w:rPr>
                <w:lang w:val="en-US"/>
              </w:rPr>
              <w:fldChar w:fldCharType="separate"/>
            </w:r>
            <w:r>
              <w:rPr>
                <w:lang w:val="en-US"/>
              </w:rPr>
              <w:fldChar w:fldCharType="end"/>
            </w:r>
          </w:p>
        </w:tc>
      </w:tr>
      <w:tr w:rsidR="0035671C" w:rsidTr="00EE0A60">
        <w:trPr>
          <w:trHeight w:val="2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i/>
                <w:lang w:val="uk-UA"/>
              </w:rPr>
            </w:pP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jc w:val="center"/>
              <w:rPr>
                <w:b/>
                <w:caps/>
                <w:lang w:val="uk-UA"/>
              </w:rPr>
            </w:pPr>
            <w:r>
              <w:rPr>
                <w:b/>
                <w:caps/>
                <w:lang w:val="uk-UA"/>
              </w:rPr>
              <w:t>Стихійні ЯВИЩа</w:t>
            </w:r>
          </w:p>
        </w:tc>
        <w:tc>
          <w:tcPr>
            <w:tcW w:w="3796" w:type="dxa"/>
            <w:gridSpan w:val="9"/>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jc w:val="center"/>
              <w:rPr>
                <w:lang w:val="uk-UA"/>
              </w:rPr>
            </w:pPr>
            <w:r>
              <w:rPr>
                <w:lang w:val="uk-UA"/>
              </w:rPr>
              <w:t>Сильний вітер, смерч, вихор</w:t>
            </w:r>
          </w:p>
        </w:tc>
        <w:tc>
          <w:tcPr>
            <w:tcW w:w="1620" w:type="dxa"/>
            <w:gridSpan w:val="4"/>
            <w:tcBorders>
              <w:top w:val="single" w:sz="4" w:space="0" w:color="auto"/>
              <w:left w:val="single" w:sz="4" w:space="0" w:color="auto"/>
              <w:bottom w:val="single" w:sz="4" w:space="0" w:color="auto"/>
              <w:right w:val="single" w:sz="4" w:space="0" w:color="auto"/>
            </w:tcBorders>
          </w:tcPr>
          <w:p w:rsidR="0035671C" w:rsidRDefault="0035671C" w:rsidP="00EE0A60">
            <w:pPr>
              <w:jc w:val="cente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b/>
                <w:caps/>
                <w:lang w:val="uk-UA"/>
              </w:rPr>
            </w:pPr>
          </w:p>
        </w:tc>
        <w:tc>
          <w:tcPr>
            <w:tcW w:w="4146" w:type="dxa"/>
            <w:gridSpan w:val="13"/>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jc w:val="center"/>
              <w:rPr>
                <w:lang w:val="uk-UA"/>
              </w:rPr>
            </w:pPr>
            <w:r>
              <w:rPr>
                <w:lang w:val="uk-UA"/>
              </w:rPr>
              <w:t xml:space="preserve">Підтоплення майна рідиною через помилкове включення автоматичної системи </w:t>
            </w:r>
            <w:proofErr w:type="spellStart"/>
            <w:r>
              <w:rPr>
                <w:lang w:val="uk-UA"/>
              </w:rPr>
              <w:t>пожежегасіння</w:t>
            </w:r>
            <w:proofErr w:type="spellEnd"/>
          </w:p>
        </w:tc>
        <w:tc>
          <w:tcPr>
            <w:tcW w:w="2540" w:type="dxa"/>
            <w:tcBorders>
              <w:top w:val="single" w:sz="4" w:space="0" w:color="auto"/>
              <w:left w:val="single" w:sz="4" w:space="0" w:color="auto"/>
              <w:bottom w:val="single" w:sz="4" w:space="0" w:color="auto"/>
              <w:right w:val="single" w:sz="4" w:space="0" w:color="auto"/>
            </w:tcBorders>
            <w:shd w:val="clear" w:color="auto" w:fill="FFFFFF"/>
            <w:hideMark/>
          </w:tcPr>
          <w:p w:rsidR="0035671C" w:rsidRDefault="0035671C" w:rsidP="00EE0A60">
            <w:pPr>
              <w:jc w:val="center"/>
            </w:pPr>
            <w:r>
              <w:rPr>
                <w:lang w:val="en-US"/>
              </w:rPr>
              <w:fldChar w:fldCharType="begin">
                <w:ffData>
                  <w:name w:val=""/>
                  <w:enabled/>
                  <w:calcOnExit w:val="0"/>
                  <w:ddList>
                    <w:listEntry w:val="Так"/>
                    <w:listEntry w:val="Ні"/>
                    <w:listEntry w:val="                         "/>
                  </w:ddList>
                </w:ffData>
              </w:fldChar>
            </w:r>
            <w:r>
              <w:rPr>
                <w:lang w:val="en-US"/>
              </w:rPr>
              <w:instrText xml:space="preserve"> FORMDROPDOWN </w:instrText>
            </w:r>
            <w:r w:rsidR="00EE0A60">
              <w:rPr>
                <w:lang w:val="en-US"/>
              </w:rPr>
            </w:r>
            <w:r w:rsidR="00EE0A60">
              <w:rPr>
                <w:lang w:val="en-US"/>
              </w:rPr>
              <w:fldChar w:fldCharType="separate"/>
            </w:r>
            <w:r>
              <w:rPr>
                <w:lang w:val="en-US"/>
              </w:rPr>
              <w:fldChar w:fldCharType="end"/>
            </w:r>
          </w:p>
        </w:tc>
      </w:tr>
      <w:tr w:rsidR="0035671C" w:rsidTr="00EE0A60">
        <w:trPr>
          <w:trHeight w:val="2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i/>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b/>
                <w:caps/>
                <w:lang w:val="uk-UA"/>
              </w:rPr>
            </w:pPr>
          </w:p>
        </w:tc>
        <w:tc>
          <w:tcPr>
            <w:tcW w:w="3796" w:type="dxa"/>
            <w:gridSpan w:val="9"/>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jc w:val="center"/>
              <w:rPr>
                <w:lang w:val="uk-UA"/>
              </w:rPr>
            </w:pPr>
            <w:r>
              <w:rPr>
                <w:lang w:val="uk-UA"/>
              </w:rPr>
              <w:t>Град, ливневі дощі, тиск сніжного покрову</w:t>
            </w:r>
          </w:p>
        </w:tc>
        <w:tc>
          <w:tcPr>
            <w:tcW w:w="1620" w:type="dxa"/>
            <w:gridSpan w:val="4"/>
            <w:tcBorders>
              <w:top w:val="single" w:sz="4" w:space="0" w:color="auto"/>
              <w:left w:val="single" w:sz="4" w:space="0" w:color="auto"/>
              <w:bottom w:val="single" w:sz="4" w:space="0" w:color="auto"/>
              <w:right w:val="single" w:sz="4" w:space="0" w:color="auto"/>
            </w:tcBorders>
          </w:tcPr>
          <w:p w:rsidR="0035671C" w:rsidRDefault="0035671C" w:rsidP="00EE0A60">
            <w:pPr>
              <w:jc w:val="center"/>
            </w:pPr>
          </w:p>
        </w:tc>
        <w:tc>
          <w:tcPr>
            <w:tcW w:w="1235" w:type="dxa"/>
            <w:gridSpan w:val="4"/>
            <w:vMerge w:val="restart"/>
            <w:tcBorders>
              <w:top w:val="single" w:sz="4" w:space="0" w:color="auto"/>
              <w:left w:val="single" w:sz="4" w:space="0" w:color="auto"/>
              <w:bottom w:val="single" w:sz="4" w:space="0" w:color="auto"/>
              <w:right w:val="single" w:sz="4" w:space="0" w:color="auto"/>
            </w:tcBorders>
            <w:vAlign w:val="center"/>
          </w:tcPr>
          <w:p w:rsidR="0035671C" w:rsidRDefault="0035671C" w:rsidP="00EE0A60">
            <w:pPr>
              <w:jc w:val="center"/>
              <w:rPr>
                <w:b/>
                <w:caps/>
                <w:lang w:val="uk-UA"/>
              </w:rPr>
            </w:pPr>
            <w:r>
              <w:rPr>
                <w:b/>
                <w:caps/>
                <w:lang w:val="uk-UA"/>
              </w:rPr>
              <w:t>Протиправні дії третіх осіб</w:t>
            </w:r>
          </w:p>
          <w:p w:rsidR="0035671C" w:rsidRDefault="0035671C" w:rsidP="00EE0A60">
            <w:pPr>
              <w:jc w:val="center"/>
              <w:rPr>
                <w:b/>
                <w:caps/>
                <w:lang w:val="uk-UA"/>
              </w:rPr>
            </w:pPr>
          </w:p>
        </w:tc>
        <w:tc>
          <w:tcPr>
            <w:tcW w:w="4146" w:type="dxa"/>
            <w:gridSpan w:val="13"/>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jc w:val="center"/>
              <w:rPr>
                <w:lang w:val="uk-UA"/>
              </w:rPr>
            </w:pPr>
            <w:r>
              <w:rPr>
                <w:lang w:val="uk-UA"/>
              </w:rPr>
              <w:t>Крадіжка зі зламом</w:t>
            </w:r>
          </w:p>
        </w:tc>
        <w:tc>
          <w:tcPr>
            <w:tcW w:w="2540" w:type="dxa"/>
            <w:tcBorders>
              <w:top w:val="single" w:sz="4" w:space="0" w:color="auto"/>
              <w:left w:val="single" w:sz="4" w:space="0" w:color="auto"/>
              <w:bottom w:val="single" w:sz="4" w:space="0" w:color="auto"/>
              <w:right w:val="single" w:sz="4" w:space="0" w:color="auto"/>
            </w:tcBorders>
            <w:shd w:val="clear" w:color="auto" w:fill="FFFFFF"/>
            <w:hideMark/>
          </w:tcPr>
          <w:p w:rsidR="0035671C" w:rsidRDefault="0035671C" w:rsidP="00EE0A60">
            <w:pPr>
              <w:jc w:val="center"/>
              <w:rPr>
                <w:lang w:val="en-US"/>
              </w:rPr>
            </w:pPr>
            <w:r>
              <w:rPr>
                <w:lang w:val="en-US"/>
              </w:rPr>
              <w:fldChar w:fldCharType="begin">
                <w:ffData>
                  <w:name w:val=""/>
                  <w:enabled/>
                  <w:calcOnExit w:val="0"/>
                  <w:ddList>
                    <w:listEntry w:val="Так"/>
                    <w:listEntry w:val="Ні"/>
                    <w:listEntry w:val="                         "/>
                  </w:ddList>
                </w:ffData>
              </w:fldChar>
            </w:r>
            <w:r>
              <w:rPr>
                <w:lang w:val="en-US"/>
              </w:rPr>
              <w:instrText xml:space="preserve"> FORMDROPDOWN </w:instrText>
            </w:r>
            <w:r w:rsidR="00EE0A60">
              <w:rPr>
                <w:lang w:val="en-US"/>
              </w:rPr>
            </w:r>
            <w:r w:rsidR="00EE0A60">
              <w:rPr>
                <w:lang w:val="en-US"/>
              </w:rPr>
              <w:fldChar w:fldCharType="separate"/>
            </w:r>
            <w:r>
              <w:rPr>
                <w:lang w:val="en-US"/>
              </w:rPr>
              <w:fldChar w:fldCharType="end"/>
            </w:r>
          </w:p>
        </w:tc>
      </w:tr>
      <w:tr w:rsidR="0035671C" w:rsidTr="00EE0A60">
        <w:trPr>
          <w:trHeight w:val="2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i/>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b/>
                <w:caps/>
                <w:lang w:val="uk-UA"/>
              </w:rPr>
            </w:pPr>
          </w:p>
        </w:tc>
        <w:tc>
          <w:tcPr>
            <w:tcW w:w="3796" w:type="dxa"/>
            <w:gridSpan w:val="9"/>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jc w:val="center"/>
              <w:rPr>
                <w:lang w:val="uk-UA"/>
              </w:rPr>
            </w:pPr>
            <w:r>
              <w:rPr>
                <w:lang w:val="uk-UA"/>
              </w:rPr>
              <w:t>Повінь, паводок</w:t>
            </w:r>
          </w:p>
        </w:tc>
        <w:tc>
          <w:tcPr>
            <w:tcW w:w="1620" w:type="dxa"/>
            <w:gridSpan w:val="4"/>
            <w:tcBorders>
              <w:top w:val="single" w:sz="4" w:space="0" w:color="auto"/>
              <w:left w:val="single" w:sz="4" w:space="0" w:color="auto"/>
              <w:bottom w:val="single" w:sz="4" w:space="0" w:color="auto"/>
              <w:right w:val="single" w:sz="4" w:space="0" w:color="auto"/>
            </w:tcBorders>
          </w:tcPr>
          <w:p w:rsidR="0035671C" w:rsidRDefault="0035671C" w:rsidP="00EE0A60">
            <w:pPr>
              <w:jc w:val="cente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b/>
                <w:caps/>
                <w:lang w:val="uk-UA"/>
              </w:rPr>
            </w:pPr>
          </w:p>
        </w:tc>
        <w:tc>
          <w:tcPr>
            <w:tcW w:w="4146" w:type="dxa"/>
            <w:gridSpan w:val="13"/>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jc w:val="center"/>
              <w:rPr>
                <w:lang w:val="uk-UA"/>
              </w:rPr>
            </w:pPr>
            <w:r>
              <w:rPr>
                <w:lang w:val="uk-UA"/>
              </w:rPr>
              <w:t>Грабіж</w:t>
            </w:r>
          </w:p>
        </w:tc>
        <w:tc>
          <w:tcPr>
            <w:tcW w:w="2540" w:type="dxa"/>
            <w:tcBorders>
              <w:top w:val="single" w:sz="4" w:space="0" w:color="auto"/>
              <w:left w:val="single" w:sz="4" w:space="0" w:color="auto"/>
              <w:bottom w:val="single" w:sz="4" w:space="0" w:color="auto"/>
              <w:right w:val="single" w:sz="4" w:space="0" w:color="auto"/>
            </w:tcBorders>
            <w:hideMark/>
          </w:tcPr>
          <w:p w:rsidR="0035671C" w:rsidRDefault="0035671C" w:rsidP="00EE0A60">
            <w:pPr>
              <w:jc w:val="center"/>
              <w:rPr>
                <w:lang w:val="uk-UA"/>
              </w:rPr>
            </w:pPr>
            <w:r>
              <w:rPr>
                <w:lang w:val="en-US"/>
              </w:rPr>
              <w:fldChar w:fldCharType="begin">
                <w:ffData>
                  <w:name w:val=""/>
                  <w:enabled/>
                  <w:calcOnExit w:val="0"/>
                  <w:ddList>
                    <w:listEntry w:val="Так"/>
                    <w:listEntry w:val="Ні"/>
                    <w:listEntry w:val="                         "/>
                  </w:ddList>
                </w:ffData>
              </w:fldChar>
            </w:r>
            <w:r>
              <w:rPr>
                <w:lang w:val="en-US"/>
              </w:rPr>
              <w:instrText xml:space="preserve"> FORMDROPDOWN </w:instrText>
            </w:r>
            <w:r w:rsidR="00EE0A60">
              <w:rPr>
                <w:lang w:val="en-US"/>
              </w:rPr>
            </w:r>
            <w:r w:rsidR="00EE0A60">
              <w:rPr>
                <w:lang w:val="en-US"/>
              </w:rPr>
              <w:fldChar w:fldCharType="separate"/>
            </w:r>
            <w:r>
              <w:rPr>
                <w:lang w:val="en-US"/>
              </w:rPr>
              <w:fldChar w:fldCharType="end"/>
            </w:r>
          </w:p>
        </w:tc>
      </w:tr>
      <w:tr w:rsidR="0035671C" w:rsidTr="00EE0A60">
        <w:trPr>
          <w:trHeight w:val="3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i/>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b/>
                <w:caps/>
                <w:lang w:val="uk-UA"/>
              </w:rPr>
            </w:pPr>
          </w:p>
        </w:tc>
        <w:tc>
          <w:tcPr>
            <w:tcW w:w="3796" w:type="dxa"/>
            <w:gridSpan w:val="9"/>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jc w:val="center"/>
              <w:rPr>
                <w:lang w:val="uk-UA"/>
              </w:rPr>
            </w:pPr>
            <w:r>
              <w:rPr>
                <w:lang w:val="uk-UA"/>
              </w:rPr>
              <w:t>Зсув, осідання ґрунту, оповзень</w:t>
            </w:r>
          </w:p>
        </w:tc>
        <w:tc>
          <w:tcPr>
            <w:tcW w:w="1620" w:type="dxa"/>
            <w:gridSpan w:val="4"/>
            <w:tcBorders>
              <w:top w:val="single" w:sz="4" w:space="0" w:color="auto"/>
              <w:left w:val="single" w:sz="4" w:space="0" w:color="auto"/>
              <w:bottom w:val="single" w:sz="4" w:space="0" w:color="auto"/>
              <w:right w:val="single" w:sz="4" w:space="0" w:color="auto"/>
            </w:tcBorders>
          </w:tcPr>
          <w:p w:rsidR="0035671C" w:rsidRDefault="0035671C" w:rsidP="00EE0A60">
            <w:pPr>
              <w:jc w:val="cente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b/>
                <w:caps/>
                <w:lang w:val="uk-UA"/>
              </w:rPr>
            </w:pPr>
          </w:p>
        </w:tc>
        <w:tc>
          <w:tcPr>
            <w:tcW w:w="4146" w:type="dxa"/>
            <w:gridSpan w:val="13"/>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jc w:val="center"/>
              <w:rPr>
                <w:lang w:val="uk-UA"/>
              </w:rPr>
            </w:pPr>
            <w:r>
              <w:rPr>
                <w:lang w:val="uk-UA"/>
              </w:rPr>
              <w:t>Розбій</w:t>
            </w:r>
          </w:p>
        </w:tc>
        <w:tc>
          <w:tcPr>
            <w:tcW w:w="2540" w:type="dxa"/>
            <w:tcBorders>
              <w:top w:val="single" w:sz="4" w:space="0" w:color="auto"/>
              <w:left w:val="single" w:sz="4" w:space="0" w:color="auto"/>
              <w:bottom w:val="single" w:sz="4" w:space="0" w:color="auto"/>
              <w:right w:val="single" w:sz="4" w:space="0" w:color="auto"/>
            </w:tcBorders>
            <w:hideMark/>
          </w:tcPr>
          <w:p w:rsidR="0035671C" w:rsidRDefault="0035671C" w:rsidP="00EE0A60">
            <w:pPr>
              <w:jc w:val="center"/>
              <w:rPr>
                <w:lang w:val="uk-UA"/>
              </w:rPr>
            </w:pPr>
            <w:r>
              <w:rPr>
                <w:lang w:val="en-US"/>
              </w:rPr>
              <w:fldChar w:fldCharType="begin">
                <w:ffData>
                  <w:name w:val=""/>
                  <w:enabled/>
                  <w:calcOnExit w:val="0"/>
                  <w:ddList>
                    <w:listEntry w:val="Так"/>
                    <w:listEntry w:val="Ні"/>
                    <w:listEntry w:val="                         "/>
                  </w:ddList>
                </w:ffData>
              </w:fldChar>
            </w:r>
            <w:r>
              <w:rPr>
                <w:lang w:val="en-US"/>
              </w:rPr>
              <w:instrText xml:space="preserve"> FORMDROPDOWN </w:instrText>
            </w:r>
            <w:r w:rsidR="00EE0A60">
              <w:rPr>
                <w:lang w:val="en-US"/>
              </w:rPr>
            </w:r>
            <w:r w:rsidR="00EE0A60">
              <w:rPr>
                <w:lang w:val="en-US"/>
              </w:rPr>
              <w:fldChar w:fldCharType="separate"/>
            </w:r>
            <w:r>
              <w:rPr>
                <w:lang w:val="en-US"/>
              </w:rPr>
              <w:fldChar w:fldCharType="end"/>
            </w:r>
          </w:p>
        </w:tc>
      </w:tr>
      <w:tr w:rsidR="0035671C" w:rsidTr="00EE0A60">
        <w:trPr>
          <w:trHeight w:val="2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i/>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b/>
                <w:caps/>
                <w:lang w:val="uk-UA"/>
              </w:rPr>
            </w:pPr>
          </w:p>
        </w:tc>
        <w:tc>
          <w:tcPr>
            <w:tcW w:w="3796" w:type="dxa"/>
            <w:gridSpan w:val="9"/>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jc w:val="center"/>
              <w:rPr>
                <w:lang w:val="uk-UA"/>
              </w:rPr>
            </w:pPr>
            <w:r>
              <w:rPr>
                <w:lang w:val="uk-UA"/>
              </w:rPr>
              <w:t>Землетрус</w:t>
            </w:r>
          </w:p>
        </w:tc>
        <w:tc>
          <w:tcPr>
            <w:tcW w:w="1620" w:type="dxa"/>
            <w:gridSpan w:val="4"/>
            <w:tcBorders>
              <w:top w:val="single" w:sz="4" w:space="0" w:color="auto"/>
              <w:left w:val="single" w:sz="4" w:space="0" w:color="auto"/>
              <w:bottom w:val="single" w:sz="4" w:space="0" w:color="auto"/>
              <w:right w:val="single" w:sz="4" w:space="0" w:color="auto"/>
            </w:tcBorders>
          </w:tcPr>
          <w:p w:rsidR="0035671C" w:rsidRDefault="0035671C" w:rsidP="00EE0A60">
            <w:pPr>
              <w:jc w:val="cente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b/>
                <w:caps/>
                <w:lang w:val="uk-UA"/>
              </w:rPr>
            </w:pPr>
          </w:p>
        </w:tc>
        <w:tc>
          <w:tcPr>
            <w:tcW w:w="4146" w:type="dxa"/>
            <w:gridSpan w:val="13"/>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jc w:val="center"/>
              <w:rPr>
                <w:lang w:val="uk-UA"/>
              </w:rPr>
            </w:pPr>
            <w:r>
              <w:rPr>
                <w:lang w:val="uk-UA"/>
              </w:rPr>
              <w:t>Умисне пошкодження, знищення майна</w:t>
            </w:r>
          </w:p>
        </w:tc>
        <w:tc>
          <w:tcPr>
            <w:tcW w:w="2540" w:type="dxa"/>
            <w:tcBorders>
              <w:top w:val="single" w:sz="4" w:space="0" w:color="auto"/>
              <w:left w:val="single" w:sz="4" w:space="0" w:color="auto"/>
              <w:bottom w:val="single" w:sz="4" w:space="0" w:color="auto"/>
              <w:right w:val="single" w:sz="4" w:space="0" w:color="auto"/>
            </w:tcBorders>
            <w:hideMark/>
          </w:tcPr>
          <w:p w:rsidR="0035671C" w:rsidRDefault="0035671C" w:rsidP="00EE0A60">
            <w:pPr>
              <w:jc w:val="center"/>
              <w:rPr>
                <w:lang w:val="uk-UA"/>
              </w:rPr>
            </w:pPr>
            <w:r>
              <w:rPr>
                <w:lang w:val="en-US"/>
              </w:rPr>
              <w:fldChar w:fldCharType="begin">
                <w:ffData>
                  <w:name w:val=""/>
                  <w:enabled/>
                  <w:calcOnExit w:val="0"/>
                  <w:ddList>
                    <w:listEntry w:val="Так"/>
                    <w:listEntry w:val="Ні"/>
                    <w:listEntry w:val="                         "/>
                  </w:ddList>
                </w:ffData>
              </w:fldChar>
            </w:r>
            <w:r>
              <w:rPr>
                <w:lang w:val="en-US"/>
              </w:rPr>
              <w:instrText xml:space="preserve"> FORMDROPDOWN </w:instrText>
            </w:r>
            <w:r w:rsidR="00EE0A60">
              <w:rPr>
                <w:lang w:val="en-US"/>
              </w:rPr>
            </w:r>
            <w:r w:rsidR="00EE0A60">
              <w:rPr>
                <w:lang w:val="en-US"/>
              </w:rPr>
              <w:fldChar w:fldCharType="separate"/>
            </w:r>
            <w:r>
              <w:rPr>
                <w:lang w:val="en-US"/>
              </w:rPr>
              <w:fldChar w:fldCharType="end"/>
            </w:r>
          </w:p>
        </w:tc>
      </w:tr>
      <w:tr w:rsidR="0035671C" w:rsidTr="00EE0A60">
        <w:trPr>
          <w:trHeight w:val="2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i/>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b/>
                <w:caps/>
                <w:lang w:val="uk-UA"/>
              </w:rPr>
            </w:pPr>
          </w:p>
        </w:tc>
        <w:tc>
          <w:tcPr>
            <w:tcW w:w="3796" w:type="dxa"/>
            <w:gridSpan w:val="9"/>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jc w:val="center"/>
              <w:rPr>
                <w:lang w:val="uk-UA"/>
              </w:rPr>
            </w:pPr>
            <w:r>
              <w:rPr>
                <w:lang w:val="uk-UA"/>
              </w:rPr>
              <w:t>Гірський обвал і схід лавин</w:t>
            </w:r>
          </w:p>
        </w:tc>
        <w:tc>
          <w:tcPr>
            <w:tcW w:w="1620" w:type="dxa"/>
            <w:gridSpan w:val="4"/>
            <w:tcBorders>
              <w:top w:val="single" w:sz="4" w:space="0" w:color="auto"/>
              <w:left w:val="single" w:sz="4" w:space="0" w:color="auto"/>
              <w:bottom w:val="single" w:sz="4" w:space="0" w:color="auto"/>
              <w:right w:val="single" w:sz="4" w:space="0" w:color="auto"/>
            </w:tcBorders>
          </w:tcPr>
          <w:p w:rsidR="0035671C" w:rsidRDefault="0035671C" w:rsidP="00EE0A60">
            <w:pPr>
              <w:jc w:val="center"/>
            </w:pPr>
          </w:p>
        </w:tc>
        <w:tc>
          <w:tcPr>
            <w:tcW w:w="1235" w:type="dxa"/>
            <w:gridSpan w:val="4"/>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jc w:val="center"/>
              <w:rPr>
                <w:b/>
                <w:caps/>
                <w:lang w:val="uk-UA"/>
              </w:rPr>
            </w:pPr>
            <w:r>
              <w:rPr>
                <w:b/>
                <w:caps/>
              </w:rPr>
              <w:t>Биття скляних елементів</w:t>
            </w:r>
          </w:p>
        </w:tc>
        <w:tc>
          <w:tcPr>
            <w:tcW w:w="4146" w:type="dxa"/>
            <w:gridSpan w:val="13"/>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jc w:val="center"/>
              <w:rPr>
                <w:lang w:val="uk-UA"/>
              </w:rPr>
            </w:pPr>
            <w:r>
              <w:rPr>
                <w:lang w:val="uk-UA"/>
              </w:rPr>
              <w:t>Бій скла, вітрин, дзеркал тощо</w:t>
            </w:r>
          </w:p>
        </w:tc>
        <w:tc>
          <w:tcPr>
            <w:tcW w:w="2540" w:type="dxa"/>
            <w:tcBorders>
              <w:top w:val="single" w:sz="4" w:space="0" w:color="auto"/>
              <w:left w:val="single" w:sz="4" w:space="0" w:color="auto"/>
              <w:bottom w:val="single" w:sz="4" w:space="0" w:color="auto"/>
              <w:right w:val="single" w:sz="4" w:space="0" w:color="auto"/>
            </w:tcBorders>
            <w:hideMark/>
          </w:tcPr>
          <w:p w:rsidR="0035671C" w:rsidRDefault="0035671C" w:rsidP="00EE0A60">
            <w:pPr>
              <w:jc w:val="center"/>
              <w:rPr>
                <w:lang w:val="uk-UA"/>
              </w:rPr>
            </w:pPr>
            <w:r>
              <w:rPr>
                <w:highlight w:val="lightGray"/>
                <w:lang w:val="uk-UA"/>
              </w:rPr>
              <w:t>Ні</w:t>
            </w:r>
          </w:p>
        </w:tc>
      </w:tr>
      <w:tr w:rsidR="0035671C" w:rsidTr="00EE0A60">
        <w:trPr>
          <w:trHeight w:val="623"/>
        </w:trPr>
        <w:tc>
          <w:tcPr>
            <w:tcW w:w="142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5671C" w:rsidRDefault="0035671C" w:rsidP="00EE0A60">
            <w:pPr>
              <w:pStyle w:val="3"/>
              <w:numPr>
                <w:ilvl w:val="0"/>
                <w:numId w:val="0"/>
              </w:numPr>
              <w:tabs>
                <w:tab w:val="left" w:pos="708"/>
              </w:tabs>
              <w:ind w:left="-108" w:right="0"/>
              <w:jc w:val="left"/>
              <w:rPr>
                <w:b w:val="0"/>
                <w:i/>
                <w:szCs w:val="16"/>
              </w:rPr>
            </w:pPr>
            <w:r>
              <w:rPr>
                <w:b w:val="0"/>
                <w:i/>
                <w:szCs w:val="16"/>
              </w:rPr>
              <w:t>2. Застраховане майно:</w:t>
            </w:r>
          </w:p>
        </w:tc>
        <w:tc>
          <w:tcPr>
            <w:tcW w:w="3603" w:type="dxa"/>
            <w:gridSpan w:val="6"/>
            <w:tcBorders>
              <w:top w:val="single" w:sz="4" w:space="0" w:color="auto"/>
              <w:left w:val="single" w:sz="4" w:space="0" w:color="auto"/>
              <w:bottom w:val="single" w:sz="4" w:space="0" w:color="auto"/>
              <w:right w:val="single" w:sz="4" w:space="0" w:color="auto"/>
            </w:tcBorders>
            <w:hideMark/>
          </w:tcPr>
          <w:p w:rsidR="0035671C" w:rsidRDefault="0035671C" w:rsidP="00EE0A60">
            <w:pPr>
              <w:rPr>
                <w:lang w:val="uk-UA"/>
              </w:rPr>
            </w:pPr>
            <w:r>
              <w:rPr>
                <w:lang w:val="uk-UA"/>
              </w:rPr>
              <w:t xml:space="preserve">Галузь: </w:t>
            </w:r>
            <w:r>
              <w:fldChar w:fldCharType="begin">
                <w:ffData>
                  <w:name w:val="ПолеСоСписком4"/>
                  <w:enabled/>
                  <w:calcOnExit w:val="0"/>
                  <w:ddList>
                    <w:result w:val="2"/>
                    <w:listEntry w:val="                                     "/>
                    <w:listEntry w:val="Виробничий сектор"/>
                    <w:listEntry w:val="Невиробничий сектор"/>
                    <w:listEntry w:val="Сільське господарство"/>
                  </w:ddList>
                </w:ffData>
              </w:fldChar>
            </w:r>
            <w:r>
              <w:rPr>
                <w:lang w:val="uk-UA"/>
              </w:rPr>
              <w:instrText xml:space="preserve"> FORMDROPDOWN </w:instrText>
            </w:r>
            <w:r w:rsidR="00EE0A60">
              <w:fldChar w:fldCharType="separate"/>
            </w:r>
            <w:r>
              <w:fldChar w:fldCharType="end"/>
            </w:r>
          </w:p>
          <w:p w:rsidR="0035671C" w:rsidRDefault="0035671C" w:rsidP="00EE0A60">
            <w:pPr>
              <w:rPr>
                <w:lang w:val="uk-UA"/>
              </w:rPr>
            </w:pPr>
            <w:r>
              <w:rPr>
                <w:lang w:val="uk-UA"/>
              </w:rPr>
              <w:t xml:space="preserve">Вид: </w:t>
            </w:r>
            <w:r>
              <w:fldChar w:fldCharType="begin">
                <w:ffData>
                  <w:name w:val="ПолеСоСписком2"/>
                  <w:enabled/>
                  <w:calcOnExit w:val="0"/>
                  <w:ddList>
                    <w:result w:val="3"/>
                    <w:listEntry w:val="                                            "/>
                    <w:listEntry w:val="Майновий комплекс"/>
                    <w:listEntry w:val="Окремі будівлі, споруди"/>
                    <w:listEntry w:val="Приміщення в будівлях"/>
                    <w:listEntry w:val="Оргтехніка, офісне обладнання"/>
                    <w:listEntry w:val="Сировина"/>
                    <w:listEntry w:val="Товари в обороті"/>
                    <w:listEntry w:val="Земельна ділянка"/>
                    <w:listEntry w:val="Машини, механізми"/>
                    <w:listEntry w:val="Виробниче обладнання та інвентар"/>
                  </w:ddList>
                </w:ffData>
              </w:fldChar>
            </w:r>
            <w:r w:rsidRPr="00031AF3">
              <w:instrText xml:space="preserve"> </w:instrText>
            </w:r>
            <w:r>
              <w:rPr>
                <w:lang w:val="en-US"/>
              </w:rPr>
              <w:instrText>FORMDROPDOWN</w:instrText>
            </w:r>
            <w:r w:rsidRPr="00031AF3">
              <w:instrText xml:space="preserve"> </w:instrText>
            </w:r>
            <w:r w:rsidR="00EE0A60">
              <w:fldChar w:fldCharType="separate"/>
            </w:r>
            <w:r>
              <w:fldChar w:fldCharType="end"/>
            </w:r>
          </w:p>
          <w:p w:rsidR="0035671C" w:rsidRDefault="0035671C" w:rsidP="00EE0A60">
            <w:pPr>
              <w:ind w:left="-96"/>
              <w:rPr>
                <w:lang w:val="uk-UA"/>
              </w:rPr>
            </w:pPr>
            <w:r>
              <w:rPr>
                <w:lang w:val="uk-UA"/>
              </w:rPr>
              <w:t xml:space="preserve">Тип страхового покриття нерухомого майна: </w:t>
            </w:r>
            <w:r>
              <w:fldChar w:fldCharType="begin">
                <w:ffData>
                  <w:name w:val="ПолеСоСписком17"/>
                  <w:enabled/>
                  <w:calcOnExit w:val="0"/>
                  <w:ddList>
                    <w:result w:val="3"/>
                    <w:listEntry w:val="                                   "/>
                    <w:listEntry w:val="страхування тільки основних конструкцій "/>
                    <w:listEntry w:val="страхування тільки внутрішнього оздоблення"/>
                    <w:listEntry w:val="загальне покриття"/>
                  </w:ddList>
                </w:ffData>
              </w:fldChar>
            </w:r>
            <w:r>
              <w:rPr>
                <w:lang w:val="uk-UA"/>
              </w:rPr>
              <w:instrText xml:space="preserve"> FORMDROPDOWN </w:instrText>
            </w:r>
            <w:r w:rsidR="00EE0A60">
              <w:fldChar w:fldCharType="separate"/>
            </w:r>
            <w:r>
              <w:fldChar w:fldCharType="end"/>
            </w:r>
            <w:r>
              <w:rPr>
                <w:lang w:val="uk-UA"/>
              </w:rPr>
              <w:t xml:space="preserve"> </w:t>
            </w:r>
          </w:p>
        </w:tc>
        <w:tc>
          <w:tcPr>
            <w:tcW w:w="2169" w:type="dxa"/>
            <w:gridSpan w:val="6"/>
            <w:tcBorders>
              <w:top w:val="single" w:sz="4" w:space="0" w:color="auto"/>
              <w:left w:val="single" w:sz="4" w:space="0" w:color="auto"/>
              <w:bottom w:val="single" w:sz="4" w:space="0" w:color="auto"/>
              <w:right w:val="single" w:sz="4" w:space="0" w:color="auto"/>
            </w:tcBorders>
            <w:shd w:val="clear" w:color="auto" w:fill="CCFFFF"/>
            <w:hideMark/>
          </w:tcPr>
          <w:p w:rsidR="0035671C" w:rsidRDefault="0035671C" w:rsidP="00EE0A60">
            <w:pPr>
              <w:ind w:left="-99" w:right="-116"/>
              <w:rPr>
                <w:i/>
                <w:lang w:val="uk-UA"/>
              </w:rPr>
            </w:pPr>
            <w:r>
              <w:rPr>
                <w:i/>
                <w:lang w:val="uk-UA"/>
              </w:rPr>
              <w:t>2.1. Коротка характеристика застрахованого майна*</w:t>
            </w:r>
          </w:p>
        </w:tc>
        <w:tc>
          <w:tcPr>
            <w:tcW w:w="8640" w:type="dxa"/>
            <w:gridSpan w:val="20"/>
            <w:tcBorders>
              <w:top w:val="single" w:sz="4" w:space="0" w:color="auto"/>
              <w:left w:val="single" w:sz="4" w:space="0" w:color="auto"/>
              <w:bottom w:val="single" w:sz="4" w:space="0" w:color="auto"/>
              <w:right w:val="single" w:sz="4" w:space="0" w:color="auto"/>
            </w:tcBorders>
          </w:tcPr>
          <w:p w:rsidR="0035671C" w:rsidRPr="0035671C" w:rsidRDefault="0035671C" w:rsidP="00EE0A60">
            <w:pPr>
              <w:tabs>
                <w:tab w:val="left" w:pos="3135"/>
              </w:tabs>
              <w:rPr>
                <w:lang w:val="uk-UA"/>
              </w:rPr>
            </w:pPr>
            <w:r>
              <w:rPr>
                <w:noProof/>
                <w:lang w:val="uk-UA"/>
              </w:rPr>
              <w:t xml:space="preserve">Приміщення (конструктивні елементи вкл. внутрішнє оздоблення), загальною площею: </w:t>
            </w:r>
            <w:r w:rsidRPr="0035671C">
              <w:rPr>
                <w:noProof/>
                <w:lang w:val="uk-UA"/>
              </w:rPr>
              <w:t>85,4 кв.м.</w:t>
            </w:r>
          </w:p>
          <w:p w:rsidR="0035671C" w:rsidRDefault="0035671C" w:rsidP="00EE0A60">
            <w:pPr>
              <w:tabs>
                <w:tab w:val="left" w:pos="3135"/>
              </w:tabs>
            </w:pPr>
          </w:p>
          <w:p w:rsidR="0035671C" w:rsidRDefault="0035671C" w:rsidP="00EE0A60">
            <w:pPr>
              <w:tabs>
                <w:tab w:val="left" w:pos="3135"/>
              </w:tabs>
              <w:rPr>
                <w:lang w:val="en-US"/>
              </w:rPr>
            </w:pPr>
            <w:r>
              <w:fldChar w:fldCharType="begin">
                <w:ffData>
                  <w:name w:val="ПолеСоСписком19"/>
                  <w:enabled/>
                  <w:calcOnExit w:val="0"/>
                  <w:ddList>
                    <w:listEntry w:val="                                   "/>
                    <w:listEntry w:val="Згідно таблиці 1 цього Додатку"/>
                  </w:ddList>
                </w:ffData>
              </w:fldChar>
            </w:r>
            <w:r>
              <w:rPr>
                <w:lang w:val="uk-UA"/>
              </w:rPr>
              <w:instrText xml:space="preserve"> FORMDROPDOWN </w:instrText>
            </w:r>
            <w:r w:rsidR="00EE0A60">
              <w:fldChar w:fldCharType="separate"/>
            </w:r>
            <w:r>
              <w:rPr>
                <w:lang w:val="uk-UA"/>
              </w:rPr>
              <w:fldChar w:fldCharType="end"/>
            </w:r>
          </w:p>
        </w:tc>
      </w:tr>
      <w:tr w:rsidR="0035671C" w:rsidTr="00EE0A60">
        <w:trPr>
          <w:trHeight w:val="410"/>
        </w:trPr>
        <w:tc>
          <w:tcPr>
            <w:tcW w:w="142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5671C" w:rsidRDefault="0035671C" w:rsidP="00EE0A60">
            <w:pPr>
              <w:pStyle w:val="3"/>
              <w:numPr>
                <w:ilvl w:val="0"/>
                <w:numId w:val="0"/>
              </w:numPr>
              <w:tabs>
                <w:tab w:val="left" w:pos="708"/>
              </w:tabs>
              <w:ind w:left="-108" w:right="0"/>
              <w:jc w:val="left"/>
              <w:rPr>
                <w:b w:val="0"/>
                <w:i/>
                <w:szCs w:val="16"/>
              </w:rPr>
            </w:pPr>
            <w:r>
              <w:rPr>
                <w:b w:val="0"/>
                <w:i/>
                <w:szCs w:val="16"/>
              </w:rPr>
              <w:t>3. Місце страхування**:</w:t>
            </w:r>
          </w:p>
        </w:tc>
        <w:tc>
          <w:tcPr>
            <w:tcW w:w="6132" w:type="dxa"/>
            <w:gridSpan w:val="13"/>
            <w:tcBorders>
              <w:top w:val="single" w:sz="4" w:space="0" w:color="auto"/>
              <w:left w:val="single" w:sz="4" w:space="0" w:color="auto"/>
              <w:bottom w:val="single" w:sz="4" w:space="0" w:color="auto"/>
              <w:right w:val="single" w:sz="4" w:space="0" w:color="auto"/>
            </w:tcBorders>
            <w:hideMark/>
          </w:tcPr>
          <w:p w:rsidR="0035671C" w:rsidRPr="0035671C" w:rsidRDefault="0035671C" w:rsidP="00EE0A60">
            <w:pPr>
              <w:rPr>
                <w:lang w:val="uk-UA"/>
              </w:rPr>
            </w:pPr>
            <w:r>
              <w:rPr>
                <w:lang w:val="uk-UA"/>
              </w:rPr>
              <w:t>вул. Єреванська, 13</w:t>
            </w:r>
          </w:p>
          <w:p w:rsidR="0035671C" w:rsidRDefault="0035671C" w:rsidP="00EE0A60">
            <w:pPr>
              <w:rPr>
                <w:lang w:val="en-US"/>
              </w:rPr>
            </w:pPr>
            <w:r>
              <w:rPr>
                <w:lang w:val="uk-UA"/>
              </w:rPr>
              <w:fldChar w:fldCharType="begin">
                <w:ffData>
                  <w:name w:val="ПолеСоСписком19"/>
                  <w:enabled/>
                  <w:calcOnExit w:val="0"/>
                  <w:ddList>
                    <w:listEntry w:val="                                   "/>
                    <w:listEntry w:val="Згідно таблиці 1 цього Додатку"/>
                  </w:ddList>
                </w:ffData>
              </w:fldChar>
            </w:r>
            <w:r>
              <w:rPr>
                <w:lang w:val="uk-UA"/>
              </w:rPr>
              <w:instrText xml:space="preserve"> FORMDROPDOWN </w:instrText>
            </w:r>
            <w:r w:rsidR="00EE0A60">
              <w:rPr>
                <w:lang w:val="uk-UA"/>
              </w:rPr>
            </w:r>
            <w:r w:rsidR="00EE0A60">
              <w:rPr>
                <w:lang w:val="uk-UA"/>
              </w:rPr>
              <w:fldChar w:fldCharType="separate"/>
            </w:r>
            <w:r>
              <w:rPr>
                <w:lang w:val="uk-UA"/>
              </w:rPr>
              <w:fldChar w:fldCharType="end"/>
            </w:r>
          </w:p>
        </w:tc>
        <w:tc>
          <w:tcPr>
            <w:tcW w:w="1620" w:type="dxa"/>
            <w:gridSpan w:val="6"/>
            <w:tcBorders>
              <w:top w:val="single" w:sz="4" w:space="0" w:color="auto"/>
              <w:left w:val="single" w:sz="4" w:space="0" w:color="auto"/>
              <w:bottom w:val="single" w:sz="4" w:space="0" w:color="auto"/>
              <w:right w:val="single" w:sz="4" w:space="0" w:color="auto"/>
            </w:tcBorders>
            <w:shd w:val="clear" w:color="auto" w:fill="CCFFFF"/>
            <w:hideMark/>
          </w:tcPr>
          <w:p w:rsidR="0035671C" w:rsidRDefault="0035671C" w:rsidP="00EE0A60">
            <w:pPr>
              <w:pStyle w:val="3"/>
              <w:numPr>
                <w:ilvl w:val="0"/>
                <w:numId w:val="0"/>
              </w:numPr>
              <w:tabs>
                <w:tab w:val="left" w:pos="708"/>
              </w:tabs>
              <w:spacing w:before="60" w:after="60"/>
              <w:ind w:right="0"/>
              <w:jc w:val="left"/>
              <w:rPr>
                <w:b w:val="0"/>
                <w:i/>
                <w:szCs w:val="16"/>
              </w:rPr>
            </w:pPr>
            <w:r>
              <w:rPr>
                <w:b w:val="0"/>
                <w:i/>
                <w:szCs w:val="16"/>
              </w:rPr>
              <w:t>3.1. Зональна приналежність**</w:t>
            </w:r>
          </w:p>
        </w:tc>
        <w:tc>
          <w:tcPr>
            <w:tcW w:w="2340" w:type="dxa"/>
            <w:gridSpan w:val="4"/>
            <w:tcBorders>
              <w:top w:val="single" w:sz="4" w:space="0" w:color="auto"/>
              <w:left w:val="single" w:sz="4" w:space="0" w:color="auto"/>
              <w:bottom w:val="single" w:sz="4" w:space="0" w:color="auto"/>
              <w:right w:val="single" w:sz="4" w:space="0" w:color="auto"/>
            </w:tcBorders>
            <w:hideMark/>
          </w:tcPr>
          <w:p w:rsidR="0035671C" w:rsidRDefault="0035671C" w:rsidP="00EE0A60">
            <w:pPr>
              <w:pStyle w:val="3"/>
              <w:numPr>
                <w:ilvl w:val="0"/>
                <w:numId w:val="0"/>
              </w:numPr>
              <w:tabs>
                <w:tab w:val="left" w:pos="708"/>
              </w:tabs>
              <w:spacing w:before="60" w:after="60"/>
              <w:ind w:right="0"/>
              <w:jc w:val="both"/>
              <w:rPr>
                <w:b w:val="0"/>
                <w:szCs w:val="16"/>
              </w:rPr>
            </w:pPr>
            <w:r>
              <w:fldChar w:fldCharType="begin">
                <w:ffData>
                  <w:name w:val="ПолеСоСписком12"/>
                  <w:enabled/>
                  <w:calcOnExit w:val="0"/>
                  <w:ddList>
                    <w:result w:val="4"/>
                    <w:listEntry w:val="                                            "/>
                    <w:listEntry w:val="Карпатська Україна"/>
                    <w:listEntry w:val="Південна Україна"/>
                    <w:listEntry w:val="Крим"/>
                    <w:listEntry w:val="Київ та область"/>
                    <w:listEntry w:val="Інша Україна"/>
                  </w:ddList>
                </w:ffData>
              </w:fldChar>
            </w:r>
            <w:r>
              <w:rPr>
                <w:b w:val="0"/>
                <w:szCs w:val="16"/>
              </w:rPr>
              <w:instrText xml:space="preserve"> FORMDROPDOWN </w:instrText>
            </w:r>
            <w:r w:rsidR="00EE0A60">
              <w:fldChar w:fldCharType="separate"/>
            </w:r>
            <w:r>
              <w:fldChar w:fldCharType="end"/>
            </w:r>
          </w:p>
          <w:p w:rsidR="0035671C" w:rsidRDefault="0035671C" w:rsidP="00EE0A60">
            <w:pPr>
              <w:rPr>
                <w:lang w:val="uk-UA"/>
              </w:rPr>
            </w:pPr>
            <w:r>
              <w:rPr>
                <w:lang w:val="uk-UA"/>
              </w:rPr>
              <w:fldChar w:fldCharType="begin">
                <w:ffData>
                  <w:name w:val="ПолеСоСписком19"/>
                  <w:enabled/>
                  <w:calcOnExit w:val="0"/>
                  <w:ddList>
                    <w:listEntry w:val="                                   "/>
                    <w:listEntry w:val="Згідно таблиці 1 цього Додатку"/>
                  </w:ddList>
                </w:ffData>
              </w:fldChar>
            </w:r>
            <w:r>
              <w:rPr>
                <w:lang w:val="uk-UA"/>
              </w:rPr>
              <w:instrText xml:space="preserve"> FORMDROPDOWN </w:instrText>
            </w:r>
            <w:r w:rsidR="00EE0A60">
              <w:rPr>
                <w:lang w:val="uk-UA"/>
              </w:rPr>
            </w:r>
            <w:r w:rsidR="00EE0A60">
              <w:rPr>
                <w:lang w:val="uk-UA"/>
              </w:rPr>
              <w:fldChar w:fldCharType="separate"/>
            </w:r>
            <w:r>
              <w:rPr>
                <w:lang w:val="uk-UA"/>
              </w:rPr>
              <w:fldChar w:fldCharType="end"/>
            </w:r>
          </w:p>
        </w:tc>
        <w:tc>
          <w:tcPr>
            <w:tcW w:w="4320" w:type="dxa"/>
            <w:gridSpan w:val="9"/>
            <w:tcBorders>
              <w:top w:val="single" w:sz="4" w:space="0" w:color="auto"/>
              <w:left w:val="single" w:sz="4" w:space="0" w:color="auto"/>
              <w:bottom w:val="single" w:sz="4" w:space="0" w:color="auto"/>
              <w:right w:val="single" w:sz="4" w:space="0" w:color="auto"/>
            </w:tcBorders>
            <w:shd w:val="clear" w:color="auto" w:fill="CCFFFF"/>
            <w:hideMark/>
          </w:tcPr>
          <w:p w:rsidR="0035671C" w:rsidRDefault="0035671C" w:rsidP="00EE0A60">
            <w:pPr>
              <w:pStyle w:val="3"/>
              <w:numPr>
                <w:ilvl w:val="0"/>
                <w:numId w:val="0"/>
              </w:numPr>
              <w:tabs>
                <w:tab w:val="left" w:pos="708"/>
              </w:tabs>
              <w:spacing w:before="60" w:after="60"/>
              <w:ind w:right="0"/>
              <w:jc w:val="left"/>
              <w:rPr>
                <w:b w:val="0"/>
                <w:i/>
                <w:szCs w:val="16"/>
              </w:rPr>
            </w:pPr>
            <w:r>
              <w:rPr>
                <w:b w:val="0"/>
                <w:i/>
                <w:szCs w:val="16"/>
              </w:rPr>
              <w:t>4. Вид та розмір безумовної франшизи (на кожний страховий випадок)</w:t>
            </w:r>
            <w:r>
              <w:rPr>
                <w:b w:val="0"/>
                <w:i/>
                <w:szCs w:val="16"/>
                <w:lang w:val="ru-RU"/>
              </w:rPr>
              <w:t>*</w:t>
            </w:r>
            <w:r>
              <w:rPr>
                <w:b w:val="0"/>
                <w:i/>
                <w:szCs w:val="16"/>
              </w:rPr>
              <w:t>:</w:t>
            </w:r>
          </w:p>
        </w:tc>
      </w:tr>
      <w:tr w:rsidR="0035671C" w:rsidTr="00EE0A60">
        <w:trPr>
          <w:trHeight w:val="361"/>
        </w:trPr>
        <w:tc>
          <w:tcPr>
            <w:tcW w:w="1428"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35671C" w:rsidRDefault="0035671C" w:rsidP="00EE0A60">
            <w:pPr>
              <w:pStyle w:val="3"/>
              <w:numPr>
                <w:ilvl w:val="0"/>
                <w:numId w:val="0"/>
              </w:numPr>
              <w:tabs>
                <w:tab w:val="left" w:pos="708"/>
              </w:tabs>
              <w:ind w:left="-108" w:right="0"/>
              <w:jc w:val="left"/>
              <w:rPr>
                <w:b w:val="0"/>
                <w:i/>
                <w:szCs w:val="16"/>
              </w:rPr>
            </w:pPr>
            <w:r>
              <w:rPr>
                <w:b w:val="0"/>
                <w:i/>
                <w:szCs w:val="16"/>
              </w:rPr>
              <w:t>5. Строк дії</w:t>
            </w:r>
          </w:p>
          <w:p w:rsidR="0035671C" w:rsidRDefault="0035671C" w:rsidP="00EE0A60">
            <w:pPr>
              <w:pStyle w:val="3"/>
              <w:numPr>
                <w:ilvl w:val="0"/>
                <w:numId w:val="0"/>
              </w:numPr>
              <w:tabs>
                <w:tab w:val="left" w:pos="708"/>
              </w:tabs>
              <w:ind w:left="-108" w:right="0"/>
              <w:jc w:val="left"/>
              <w:rPr>
                <w:b w:val="0"/>
                <w:i/>
                <w:szCs w:val="16"/>
              </w:rPr>
            </w:pPr>
            <w:r>
              <w:rPr>
                <w:b w:val="0"/>
                <w:i/>
                <w:szCs w:val="16"/>
              </w:rPr>
              <w:t>(обидві дати включно):</w:t>
            </w:r>
          </w:p>
        </w:tc>
        <w:tc>
          <w:tcPr>
            <w:tcW w:w="1435" w:type="dxa"/>
            <w:gridSpan w:val="2"/>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ind w:right="-1"/>
              <w:jc w:val="center"/>
              <w:rPr>
                <w:lang w:val="uk-UA"/>
              </w:rPr>
            </w:pPr>
            <w:r>
              <w:rPr>
                <w:lang w:val="uk-UA"/>
              </w:rPr>
              <w:t>З 00-00 год. за Київським часом</w:t>
            </w:r>
          </w:p>
        </w:tc>
        <w:tc>
          <w:tcPr>
            <w:tcW w:w="360" w:type="dxa"/>
            <w:tcBorders>
              <w:top w:val="single" w:sz="4" w:space="0" w:color="auto"/>
              <w:left w:val="single" w:sz="4" w:space="0" w:color="auto"/>
              <w:bottom w:val="single" w:sz="4" w:space="0" w:color="auto"/>
              <w:right w:val="single" w:sz="4" w:space="0" w:color="auto"/>
            </w:tcBorders>
            <w:vAlign w:val="center"/>
          </w:tcPr>
          <w:p w:rsidR="0035671C" w:rsidRDefault="0035671C" w:rsidP="00EE0A60">
            <w:pPr>
              <w:pStyle w:val="3"/>
              <w:numPr>
                <w:ilvl w:val="0"/>
                <w:numId w:val="0"/>
              </w:numPr>
              <w:tabs>
                <w:tab w:val="left" w:pos="708"/>
              </w:tabs>
              <w:spacing w:before="60" w:after="60"/>
              <w:ind w:left="-108" w:right="-108"/>
              <w:jc w:val="center"/>
              <w:rPr>
                <w:b w:val="0"/>
                <w:szCs w:val="16"/>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35671C" w:rsidRDefault="0035671C" w:rsidP="00EE0A60">
            <w:pPr>
              <w:pStyle w:val="3"/>
              <w:numPr>
                <w:ilvl w:val="0"/>
                <w:numId w:val="0"/>
              </w:numPr>
              <w:tabs>
                <w:tab w:val="left" w:pos="708"/>
              </w:tabs>
              <w:spacing w:before="60" w:after="60"/>
              <w:ind w:right="0"/>
              <w:jc w:val="left"/>
              <w:rPr>
                <w:b w:val="0"/>
                <w:szCs w:val="16"/>
              </w:rPr>
            </w:pPr>
          </w:p>
        </w:tc>
        <w:tc>
          <w:tcPr>
            <w:tcW w:w="378" w:type="dxa"/>
            <w:gridSpan w:val="2"/>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pStyle w:val="3"/>
              <w:numPr>
                <w:ilvl w:val="0"/>
                <w:numId w:val="0"/>
              </w:numPr>
              <w:tabs>
                <w:tab w:val="left" w:pos="708"/>
              </w:tabs>
              <w:spacing w:before="60" w:after="60"/>
              <w:ind w:left="-108" w:right="-108"/>
              <w:jc w:val="center"/>
              <w:rPr>
                <w:b w:val="0"/>
                <w:szCs w:val="16"/>
              </w:rPr>
            </w:pPr>
            <w:r>
              <w:rPr>
                <w:b w:val="0"/>
                <w:szCs w:val="16"/>
              </w:rPr>
              <w:t>20</w:t>
            </w:r>
          </w:p>
        </w:tc>
        <w:tc>
          <w:tcPr>
            <w:tcW w:w="557" w:type="dxa"/>
            <w:tcBorders>
              <w:top w:val="single" w:sz="4" w:space="0" w:color="auto"/>
              <w:left w:val="single" w:sz="4" w:space="0" w:color="auto"/>
              <w:bottom w:val="single" w:sz="4" w:space="0" w:color="auto"/>
              <w:right w:val="single" w:sz="4" w:space="0" w:color="auto"/>
            </w:tcBorders>
            <w:vAlign w:val="center"/>
          </w:tcPr>
          <w:p w:rsidR="0035671C" w:rsidRDefault="0035671C" w:rsidP="00EE0A60">
            <w:pPr>
              <w:pStyle w:val="3"/>
              <w:numPr>
                <w:ilvl w:val="0"/>
                <w:numId w:val="0"/>
              </w:numPr>
              <w:tabs>
                <w:tab w:val="left" w:pos="708"/>
              </w:tabs>
              <w:spacing w:before="60" w:after="60"/>
              <w:ind w:right="0"/>
              <w:jc w:val="center"/>
              <w:rPr>
                <w:b w:val="0"/>
                <w:szCs w:val="16"/>
              </w:rPr>
            </w:pPr>
          </w:p>
        </w:tc>
        <w:tc>
          <w:tcPr>
            <w:tcW w:w="236" w:type="dxa"/>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pStyle w:val="3"/>
              <w:numPr>
                <w:ilvl w:val="0"/>
                <w:numId w:val="0"/>
              </w:numPr>
              <w:tabs>
                <w:tab w:val="left" w:pos="708"/>
              </w:tabs>
              <w:spacing w:before="60" w:after="60"/>
              <w:ind w:left="-82" w:right="-134"/>
              <w:jc w:val="center"/>
              <w:rPr>
                <w:b w:val="0"/>
                <w:szCs w:val="16"/>
              </w:rPr>
            </w:pPr>
            <w:r>
              <w:rPr>
                <w:b w:val="0"/>
                <w:szCs w:val="16"/>
              </w:rPr>
              <w:t>р.</w:t>
            </w:r>
          </w:p>
        </w:tc>
        <w:tc>
          <w:tcPr>
            <w:tcW w:w="1006" w:type="dxa"/>
            <w:gridSpan w:val="2"/>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35671C" w:rsidRDefault="0035671C" w:rsidP="00EE0A60">
            <w:pPr>
              <w:pStyle w:val="3"/>
              <w:numPr>
                <w:ilvl w:val="0"/>
                <w:numId w:val="0"/>
              </w:numPr>
              <w:tabs>
                <w:tab w:val="left" w:pos="708"/>
              </w:tabs>
              <w:spacing w:before="60" w:after="60"/>
              <w:ind w:right="0"/>
              <w:jc w:val="center"/>
              <w:rPr>
                <w:b w:val="0"/>
                <w:szCs w:val="16"/>
              </w:rPr>
            </w:pPr>
            <w:r>
              <w:rPr>
                <w:b w:val="0"/>
                <w:i/>
                <w:szCs w:val="16"/>
              </w:rPr>
              <w:t>6.Відшкодування витрат на:</w:t>
            </w:r>
          </w:p>
        </w:tc>
        <w:tc>
          <w:tcPr>
            <w:tcW w:w="4681" w:type="dxa"/>
            <w:gridSpan w:val="12"/>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pStyle w:val="3"/>
              <w:numPr>
                <w:ilvl w:val="0"/>
                <w:numId w:val="0"/>
              </w:numPr>
              <w:tabs>
                <w:tab w:val="left" w:pos="708"/>
              </w:tabs>
              <w:spacing w:before="60" w:after="60"/>
              <w:ind w:right="0"/>
              <w:jc w:val="left"/>
              <w:rPr>
                <w:b w:val="0"/>
                <w:szCs w:val="16"/>
              </w:rPr>
            </w:pPr>
            <w:r>
              <w:fldChar w:fldCharType="begin">
                <w:ffData>
                  <w:name w:val="ПолеСоСписком6"/>
                  <w:enabled/>
                  <w:calcOnExit w:val="0"/>
                  <w:ddList>
                    <w:listEntry w:val="                                              "/>
                    <w:listEntry w:val="рятування майна"/>
                    <w:listEntry w:val="розчищення уламків"/>
                    <w:listEntry w:val="рятування майна,розчищення уламків"/>
                  </w:ddList>
                </w:ffData>
              </w:fldChar>
            </w:r>
            <w:r>
              <w:rPr>
                <w:b w:val="0"/>
                <w:szCs w:val="16"/>
              </w:rPr>
              <w:instrText xml:space="preserve"> FORMDROPDOWN </w:instrText>
            </w:r>
            <w:r w:rsidR="00EE0A60">
              <w:fldChar w:fldCharType="separate"/>
            </w:r>
            <w:r>
              <w:fldChar w:fldCharType="end"/>
            </w:r>
            <w:r>
              <w:rPr>
                <w:b w:val="0"/>
                <w:szCs w:val="16"/>
              </w:rPr>
              <w:t xml:space="preserve"> </w:t>
            </w:r>
          </w:p>
        </w:tc>
        <w:tc>
          <w:tcPr>
            <w:tcW w:w="644" w:type="dxa"/>
            <w:gridSpan w:val="3"/>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pStyle w:val="3"/>
              <w:numPr>
                <w:ilvl w:val="0"/>
                <w:numId w:val="0"/>
              </w:numPr>
              <w:tabs>
                <w:tab w:val="left" w:pos="708"/>
              </w:tabs>
              <w:spacing w:before="60" w:after="60"/>
              <w:ind w:right="-108"/>
              <w:jc w:val="left"/>
              <w:rPr>
                <w:b w:val="0"/>
                <w:szCs w:val="16"/>
              </w:rPr>
            </w:pPr>
            <w:r>
              <w:t>0,5</w:t>
            </w:r>
          </w:p>
        </w:tc>
        <w:tc>
          <w:tcPr>
            <w:tcW w:w="436" w:type="dxa"/>
            <w:gridSpan w:val="2"/>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ind w:left="-160" w:right="-288"/>
              <w:rPr>
                <w:lang w:val="uk-UA"/>
              </w:rPr>
            </w:pPr>
            <w:r>
              <w:fldChar w:fldCharType="begin">
                <w:ffData>
                  <w:name w:val="ПолеСоСписком9"/>
                  <w:enabled/>
                  <w:calcOnExit w:val="0"/>
                  <w:ddList>
                    <w:result w:val="1"/>
                    <w:listEntry w:val="                                             "/>
                    <w:listEntry w:val="  %"/>
                    <w:listEntry w:val="  грн."/>
                  </w:ddList>
                </w:ffData>
              </w:fldChar>
            </w:r>
            <w:r>
              <w:rPr>
                <w:lang w:val="uk-UA"/>
              </w:rPr>
              <w:instrText xml:space="preserve"> FORMDROPDOWN </w:instrText>
            </w:r>
            <w:r w:rsidR="00EE0A60">
              <w:fldChar w:fldCharType="separate"/>
            </w:r>
            <w:r>
              <w:fldChar w:fldCharType="end"/>
            </w:r>
          </w:p>
        </w:tc>
        <w:tc>
          <w:tcPr>
            <w:tcW w:w="3240" w:type="dxa"/>
            <w:gridSpan w:val="4"/>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ind w:left="-47"/>
              <w:rPr>
                <w:lang w:val="uk-UA"/>
              </w:rPr>
            </w:pPr>
            <w:r>
              <w:fldChar w:fldCharType="begin">
                <w:ffData>
                  <w:name w:val="ПолеСоСписком10"/>
                  <w:enabled/>
                  <w:calcOnExit w:val="0"/>
                  <w:ddList>
                    <w:result w:val="1"/>
                    <w:listEntry w:val="                                            "/>
                    <w:listEntry w:val="від страхової суми за Договором"/>
                    <w:listEntry w:val="від страхової суми за потерпілим об'єктом"/>
                    <w:listEntry w:val="від розміру заподіяного збитку"/>
                  </w:ddList>
                </w:ffData>
              </w:fldChar>
            </w:r>
            <w:r>
              <w:rPr>
                <w:lang w:val="uk-UA"/>
              </w:rPr>
              <w:instrText xml:space="preserve"> FORMDROPDOWN </w:instrText>
            </w:r>
            <w:r w:rsidR="00EE0A60">
              <w:fldChar w:fldCharType="separate"/>
            </w:r>
            <w:r>
              <w:fldChar w:fldCharType="end"/>
            </w:r>
          </w:p>
        </w:tc>
      </w:tr>
      <w:tr w:rsidR="0035671C" w:rsidTr="00EE0A60">
        <w:trPr>
          <w:trHeight w:val="4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i/>
                <w:lang w:val="uk-UA"/>
              </w:rPr>
            </w:pPr>
          </w:p>
        </w:tc>
        <w:tc>
          <w:tcPr>
            <w:tcW w:w="1435" w:type="dxa"/>
            <w:gridSpan w:val="2"/>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ind w:right="-1"/>
              <w:jc w:val="center"/>
              <w:rPr>
                <w:lang w:val="uk-UA"/>
              </w:rPr>
            </w:pPr>
            <w:r>
              <w:rPr>
                <w:lang w:val="uk-UA"/>
              </w:rPr>
              <w:t>по 24-00 год. за Київським часом</w:t>
            </w:r>
          </w:p>
        </w:tc>
        <w:tc>
          <w:tcPr>
            <w:tcW w:w="360" w:type="dxa"/>
            <w:tcBorders>
              <w:top w:val="single" w:sz="4" w:space="0" w:color="auto"/>
              <w:left w:val="single" w:sz="4" w:space="0" w:color="auto"/>
              <w:bottom w:val="single" w:sz="4" w:space="0" w:color="auto"/>
              <w:right w:val="single" w:sz="4" w:space="0" w:color="auto"/>
            </w:tcBorders>
            <w:vAlign w:val="center"/>
          </w:tcPr>
          <w:p w:rsidR="0035671C" w:rsidRDefault="0035671C" w:rsidP="00EE0A60">
            <w:pPr>
              <w:ind w:left="-108" w:right="-108"/>
              <w:jc w:val="center"/>
              <w:rPr>
                <w:lang w:val="uk-UA"/>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35671C" w:rsidRDefault="0035671C" w:rsidP="00EE0A60">
            <w:pPr>
              <w:ind w:right="-1"/>
              <w:rPr>
                <w:lang w:val="uk-UA"/>
              </w:rPr>
            </w:pPr>
          </w:p>
        </w:tc>
        <w:tc>
          <w:tcPr>
            <w:tcW w:w="378" w:type="dxa"/>
            <w:gridSpan w:val="2"/>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ind w:left="-108" w:right="-82"/>
              <w:jc w:val="center"/>
              <w:rPr>
                <w:lang w:val="en-US"/>
              </w:rPr>
            </w:pPr>
            <w:r>
              <w:rPr>
                <w:lang w:val="uk-UA"/>
              </w:rPr>
              <w:t>20</w:t>
            </w:r>
          </w:p>
        </w:tc>
        <w:tc>
          <w:tcPr>
            <w:tcW w:w="557" w:type="dxa"/>
            <w:tcBorders>
              <w:top w:val="single" w:sz="4" w:space="0" w:color="auto"/>
              <w:left w:val="single" w:sz="4" w:space="0" w:color="auto"/>
              <w:bottom w:val="single" w:sz="4" w:space="0" w:color="auto"/>
              <w:right w:val="single" w:sz="4" w:space="0" w:color="auto"/>
            </w:tcBorders>
            <w:vAlign w:val="center"/>
          </w:tcPr>
          <w:p w:rsidR="0035671C" w:rsidRDefault="0035671C" w:rsidP="00EE0A60">
            <w:pPr>
              <w:ind w:right="-1"/>
              <w:jc w:val="center"/>
              <w:rPr>
                <w:lang w:val="uk-UA"/>
              </w:rPr>
            </w:pPr>
          </w:p>
        </w:tc>
        <w:tc>
          <w:tcPr>
            <w:tcW w:w="236" w:type="dxa"/>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ind w:left="-82" w:right="-134"/>
              <w:jc w:val="center"/>
              <w:rPr>
                <w:lang w:val="uk-UA"/>
              </w:rPr>
            </w:pPr>
            <w:r>
              <w:rPr>
                <w:lang w:val="uk-UA"/>
              </w:rPr>
              <w:t>р.</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lang w:val="uk-UA"/>
              </w:rPr>
            </w:pPr>
          </w:p>
        </w:tc>
        <w:tc>
          <w:tcPr>
            <w:tcW w:w="2161" w:type="dxa"/>
            <w:gridSpan w:val="6"/>
            <w:tcBorders>
              <w:top w:val="single" w:sz="4" w:space="0" w:color="auto"/>
              <w:left w:val="single" w:sz="4" w:space="0" w:color="auto"/>
              <w:bottom w:val="single" w:sz="4" w:space="0" w:color="auto"/>
              <w:right w:val="single" w:sz="4" w:space="0" w:color="auto"/>
            </w:tcBorders>
            <w:vAlign w:val="center"/>
          </w:tcPr>
          <w:p w:rsidR="0035671C" w:rsidRDefault="0035671C" w:rsidP="00EE0A60">
            <w:pPr>
              <w:pStyle w:val="3"/>
              <w:numPr>
                <w:ilvl w:val="0"/>
                <w:numId w:val="0"/>
              </w:numPr>
              <w:tabs>
                <w:tab w:val="left" w:pos="708"/>
              </w:tabs>
              <w:spacing w:before="60" w:after="60"/>
              <w:ind w:right="0"/>
              <w:jc w:val="left"/>
              <w:rPr>
                <w:b w:val="0"/>
                <w:szCs w:val="16"/>
              </w:rPr>
            </w:pPr>
            <w:r>
              <w:fldChar w:fldCharType="begin">
                <w:ffData>
                  <w:name w:val="ТекстовоеПоле18"/>
                  <w:enabled/>
                  <w:calcOnExit w:val="0"/>
                  <w:textInput/>
                </w:ffData>
              </w:fldChar>
            </w:r>
            <w:r>
              <w:rPr>
                <w:b w:val="0"/>
                <w:szCs w:val="16"/>
              </w:rPr>
              <w:instrText xml:space="preserve"> FORMTEXT </w:instrText>
            </w:r>
            <w:r>
              <w:fldChar w:fldCharType="separate"/>
            </w:r>
            <w:r>
              <w:rPr>
                <w:b w:val="0"/>
                <w:noProof/>
                <w:szCs w:val="16"/>
              </w:rPr>
              <w:t> </w:t>
            </w:r>
            <w:r>
              <w:rPr>
                <w:b w:val="0"/>
                <w:noProof/>
                <w:szCs w:val="16"/>
              </w:rPr>
              <w:t> </w:t>
            </w:r>
            <w:r>
              <w:rPr>
                <w:b w:val="0"/>
                <w:noProof/>
                <w:szCs w:val="16"/>
              </w:rPr>
              <w:t> </w:t>
            </w:r>
            <w:r>
              <w:rPr>
                <w:b w:val="0"/>
                <w:noProof/>
                <w:szCs w:val="16"/>
              </w:rPr>
              <w:t> </w:t>
            </w:r>
            <w:r>
              <w:rPr>
                <w:b w:val="0"/>
                <w:noProof/>
                <w:szCs w:val="16"/>
              </w:rPr>
              <w:t> </w:t>
            </w:r>
            <w:r>
              <w:fldChar w:fldCharType="end"/>
            </w:r>
            <w:r>
              <w:rPr>
                <w:b w:val="0"/>
                <w:szCs w:val="16"/>
              </w:rPr>
              <w:t>%</w:t>
            </w:r>
          </w:p>
          <w:p w:rsidR="0035671C" w:rsidRDefault="0035671C" w:rsidP="00EE0A60">
            <w:pPr>
              <w:ind w:right="-1"/>
              <w:jc w:val="center"/>
              <w:rPr>
                <w:lang w:val="uk-UA"/>
              </w:rPr>
            </w:pPr>
          </w:p>
        </w:tc>
        <w:tc>
          <w:tcPr>
            <w:tcW w:w="2520" w:type="dxa"/>
            <w:gridSpan w:val="6"/>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ind w:right="-1"/>
              <w:jc w:val="center"/>
              <w:rPr>
                <w:lang w:val="uk-UA"/>
              </w:rPr>
            </w:pPr>
            <w:r>
              <w:fldChar w:fldCharType="begin">
                <w:ffData>
                  <w:name w:val="ПолеСоСписком7"/>
                  <w:enabled/>
                  <w:calcOnExit w:val="0"/>
                  <w:ddList>
                    <w:listEntry w:val="                                           "/>
                    <w:listEntry w:val="від страхової суми"/>
                    <w:listEntry w:val="від розміру заподіяного збитку"/>
                  </w:ddList>
                </w:ffData>
              </w:fldChar>
            </w:r>
            <w:r>
              <w:instrText xml:space="preserve"> FORMDROPDOWN </w:instrText>
            </w:r>
            <w:r w:rsidR="00EE0A60">
              <w:fldChar w:fldCharType="separate"/>
            </w:r>
            <w:r>
              <w:fldChar w:fldCharType="end"/>
            </w:r>
          </w:p>
        </w:tc>
        <w:tc>
          <w:tcPr>
            <w:tcW w:w="4320" w:type="dxa"/>
            <w:gridSpan w:val="9"/>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pStyle w:val="3"/>
              <w:numPr>
                <w:ilvl w:val="0"/>
                <w:numId w:val="0"/>
              </w:numPr>
              <w:tabs>
                <w:tab w:val="num" w:pos="540"/>
              </w:tabs>
              <w:spacing w:before="60" w:after="60"/>
              <w:ind w:left="303" w:right="0" w:hanging="303"/>
              <w:jc w:val="left"/>
              <w:rPr>
                <w:b w:val="0"/>
                <w:bCs/>
                <w:szCs w:val="16"/>
                <w:lang w:val="en-US"/>
              </w:rPr>
            </w:pPr>
            <w:r>
              <w:rPr>
                <w:b w:val="0"/>
                <w:bCs/>
                <w:szCs w:val="16"/>
              </w:rPr>
              <w:t xml:space="preserve">Інший варіант: </w:t>
            </w:r>
            <w:r>
              <w:rPr>
                <w:b w:val="0"/>
                <w:bCs/>
                <w:szCs w:val="16"/>
              </w:rPr>
              <w:fldChar w:fldCharType="begin">
                <w:ffData>
                  <w:name w:val="ТекстовоеПоле25"/>
                  <w:enabled/>
                  <w:calcOnExit w:val="0"/>
                  <w:textInput/>
                </w:ffData>
              </w:fldChar>
            </w:r>
            <w:r>
              <w:rPr>
                <w:b w:val="0"/>
                <w:bCs/>
                <w:szCs w:val="16"/>
              </w:rPr>
              <w:instrText xml:space="preserve"> FORMTEXT </w:instrText>
            </w:r>
            <w:r>
              <w:rPr>
                <w:b w:val="0"/>
                <w:bCs/>
                <w:szCs w:val="16"/>
              </w:rPr>
            </w:r>
            <w:r>
              <w:rPr>
                <w:b w:val="0"/>
                <w:bCs/>
                <w:szCs w:val="16"/>
              </w:rPr>
              <w:fldChar w:fldCharType="separate"/>
            </w:r>
            <w:r>
              <w:rPr>
                <w:b w:val="0"/>
                <w:bCs/>
                <w:szCs w:val="16"/>
              </w:rPr>
              <w:t> </w:t>
            </w:r>
            <w:r>
              <w:rPr>
                <w:b w:val="0"/>
                <w:bCs/>
                <w:szCs w:val="16"/>
              </w:rPr>
              <w:t> </w:t>
            </w:r>
            <w:r>
              <w:rPr>
                <w:b w:val="0"/>
                <w:bCs/>
                <w:szCs w:val="16"/>
              </w:rPr>
              <w:t> </w:t>
            </w:r>
            <w:r>
              <w:rPr>
                <w:b w:val="0"/>
                <w:bCs/>
                <w:szCs w:val="16"/>
              </w:rPr>
              <w:t> </w:t>
            </w:r>
            <w:r>
              <w:rPr>
                <w:b w:val="0"/>
                <w:bCs/>
                <w:szCs w:val="16"/>
              </w:rPr>
              <w:t> </w:t>
            </w:r>
            <w:r>
              <w:rPr>
                <w:b w:val="0"/>
                <w:bCs/>
                <w:szCs w:val="16"/>
              </w:rPr>
              <w:fldChar w:fldCharType="end"/>
            </w:r>
          </w:p>
          <w:p w:rsidR="0035671C" w:rsidRDefault="0035671C" w:rsidP="00EE0A60">
            <w:pPr>
              <w:rPr>
                <w:lang w:val="en-US"/>
              </w:rPr>
            </w:pPr>
            <w:r>
              <w:rPr>
                <w:lang w:val="uk-UA"/>
              </w:rPr>
              <w:fldChar w:fldCharType="begin">
                <w:ffData>
                  <w:name w:val="ПолеСоСписком19"/>
                  <w:enabled/>
                  <w:calcOnExit w:val="0"/>
                  <w:ddList>
                    <w:listEntry w:val="                                   "/>
                    <w:listEntry w:val="Згідно таблиці 1 цього Додатку"/>
                  </w:ddList>
                </w:ffData>
              </w:fldChar>
            </w:r>
            <w:r>
              <w:rPr>
                <w:lang w:val="uk-UA"/>
              </w:rPr>
              <w:instrText xml:space="preserve"> FORMDROPDOWN </w:instrText>
            </w:r>
            <w:r w:rsidR="00EE0A60">
              <w:rPr>
                <w:lang w:val="uk-UA"/>
              </w:rPr>
            </w:r>
            <w:r w:rsidR="00EE0A60">
              <w:rPr>
                <w:lang w:val="uk-UA"/>
              </w:rPr>
              <w:fldChar w:fldCharType="separate"/>
            </w:r>
            <w:r>
              <w:rPr>
                <w:lang w:val="uk-UA"/>
              </w:rPr>
              <w:fldChar w:fldCharType="end"/>
            </w:r>
          </w:p>
        </w:tc>
      </w:tr>
      <w:tr w:rsidR="0035671C" w:rsidTr="00EE0A60">
        <w:trPr>
          <w:trHeight w:val="255"/>
        </w:trPr>
        <w:tc>
          <w:tcPr>
            <w:tcW w:w="1428"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35671C" w:rsidRDefault="0035671C" w:rsidP="00EE0A60">
            <w:pPr>
              <w:pStyle w:val="3"/>
              <w:numPr>
                <w:ilvl w:val="0"/>
                <w:numId w:val="0"/>
              </w:numPr>
              <w:tabs>
                <w:tab w:val="left" w:pos="708"/>
              </w:tabs>
              <w:ind w:left="-108" w:right="0"/>
              <w:jc w:val="left"/>
              <w:rPr>
                <w:b w:val="0"/>
                <w:i/>
                <w:szCs w:val="16"/>
                <w:lang w:val="ru-RU"/>
              </w:rPr>
            </w:pPr>
            <w:r>
              <w:rPr>
                <w:b w:val="0"/>
                <w:i/>
                <w:szCs w:val="16"/>
              </w:rPr>
              <w:t>7.Страхова а</w:t>
            </w:r>
          </w:p>
          <w:p w:rsidR="0035671C" w:rsidRDefault="0035671C" w:rsidP="00EE0A60">
            <w:pPr>
              <w:pStyle w:val="3"/>
              <w:numPr>
                <w:ilvl w:val="0"/>
                <w:numId w:val="0"/>
              </w:numPr>
              <w:tabs>
                <w:tab w:val="left" w:pos="708"/>
              </w:tabs>
              <w:ind w:left="-108" w:right="0"/>
              <w:jc w:val="left"/>
              <w:rPr>
                <w:b w:val="0"/>
                <w:i/>
                <w:szCs w:val="16"/>
              </w:rPr>
            </w:pPr>
            <w:r>
              <w:rPr>
                <w:b w:val="0"/>
                <w:i/>
                <w:szCs w:val="16"/>
                <w:lang w:val="ru-RU"/>
              </w:rPr>
              <w:t>в</w:t>
            </w:r>
            <w:proofErr w:type="spellStart"/>
            <w:r>
              <w:rPr>
                <w:b w:val="0"/>
                <w:i/>
                <w:szCs w:val="16"/>
              </w:rPr>
              <w:t>артість</w:t>
            </w:r>
            <w:proofErr w:type="spellEnd"/>
            <w:r>
              <w:rPr>
                <w:b w:val="0"/>
                <w:i/>
                <w:szCs w:val="16"/>
              </w:rPr>
              <w:t xml:space="preserve"> майна. </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35671C" w:rsidRPr="0035671C" w:rsidRDefault="0035671C" w:rsidP="00EE0A60">
            <w:pPr>
              <w:tabs>
                <w:tab w:val="left" w:pos="612"/>
              </w:tabs>
              <w:ind w:left="-108" w:right="-108"/>
              <w:jc w:val="center"/>
              <w:rPr>
                <w:lang w:val="uk-UA"/>
              </w:rPr>
            </w:pPr>
            <w:r>
              <w:rPr>
                <w:lang w:val="uk-UA"/>
              </w:rPr>
              <w:t>1 041 074,81</w:t>
            </w:r>
          </w:p>
        </w:tc>
        <w:tc>
          <w:tcPr>
            <w:tcW w:w="360" w:type="dxa"/>
            <w:vMerge w:val="restart"/>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tabs>
                <w:tab w:val="left" w:pos="612"/>
              </w:tabs>
              <w:ind w:left="-108" w:right="-108"/>
              <w:jc w:val="center"/>
              <w:rPr>
                <w:lang w:val="uk-UA"/>
              </w:rPr>
            </w:pPr>
            <w:r>
              <w:rPr>
                <w:lang w:val="uk-UA"/>
              </w:rPr>
              <w:t>Грн</w:t>
            </w:r>
          </w:p>
        </w:tc>
        <w:tc>
          <w:tcPr>
            <w:tcW w:w="360" w:type="dxa"/>
            <w:vMerge w:val="restart"/>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tabs>
                <w:tab w:val="left" w:pos="612"/>
              </w:tabs>
              <w:ind w:left="-108" w:right="-108"/>
              <w:jc w:val="center"/>
              <w:rPr>
                <w:lang w:val="uk-UA"/>
              </w:rPr>
            </w:pPr>
            <w:r>
              <w:rPr>
                <w:lang w:val="uk-UA"/>
              </w:rPr>
              <w:fldChar w:fldCharType="begin">
                <w:ffData>
                  <w:name w:val="ТекстовоеПоле12"/>
                  <w:enabled/>
                  <w:calcOnExit w:val="0"/>
                  <w:textInput/>
                </w:ffData>
              </w:fldChar>
            </w:r>
            <w:r>
              <w:rPr>
                <w:lang w:val="uk-UA"/>
              </w:rPr>
              <w:instrText xml:space="preserve"> FORMTEXT </w:instrText>
            </w:r>
            <w:r>
              <w:rPr>
                <w:lang w:val="uk-UA"/>
              </w:rPr>
            </w:r>
            <w:r>
              <w:rPr>
                <w:lang w:val="uk-UA"/>
              </w:rPr>
              <w:fldChar w:fldCharType="separate"/>
            </w:r>
            <w:r>
              <w:rPr>
                <w:noProof/>
                <w:lang w:val="uk-UA"/>
              </w:rPr>
              <w:t>00</w:t>
            </w:r>
            <w:r>
              <w:rPr>
                <w:lang w:val="uk-UA"/>
              </w:rPr>
              <w:fldChar w:fldCharType="end"/>
            </w:r>
          </w:p>
        </w:tc>
        <w:tc>
          <w:tcPr>
            <w:tcW w:w="364" w:type="dxa"/>
            <w:vMerge w:val="restart"/>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tabs>
                <w:tab w:val="left" w:pos="612"/>
              </w:tabs>
              <w:ind w:left="-108" w:right="-108"/>
              <w:jc w:val="center"/>
              <w:rPr>
                <w:lang w:val="uk-UA"/>
              </w:rPr>
            </w:pPr>
            <w:proofErr w:type="spellStart"/>
            <w:r>
              <w:rPr>
                <w:lang w:val="uk-UA"/>
              </w:rPr>
              <w:t>Коп</w:t>
            </w:r>
            <w:proofErr w:type="spellEnd"/>
          </w:p>
        </w:tc>
        <w:tc>
          <w:tcPr>
            <w:tcW w:w="3252" w:type="dxa"/>
            <w:gridSpan w:val="7"/>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35671C" w:rsidRDefault="0035671C" w:rsidP="00EE0A60">
            <w:pPr>
              <w:tabs>
                <w:tab w:val="left" w:pos="612"/>
              </w:tabs>
              <w:ind w:right="-108"/>
              <w:jc w:val="center"/>
              <w:rPr>
                <w:lang w:val="uk-UA"/>
              </w:rPr>
            </w:pPr>
            <w:r>
              <w:rPr>
                <w:i/>
                <w:lang w:val="uk-UA"/>
              </w:rPr>
              <w:t>7.1. База оцінки страхової вартості:</w:t>
            </w:r>
          </w:p>
        </w:tc>
        <w:tc>
          <w:tcPr>
            <w:tcW w:w="1563" w:type="dxa"/>
            <w:gridSpan w:val="5"/>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35671C" w:rsidRDefault="0035671C" w:rsidP="00EE0A60">
            <w:pPr>
              <w:tabs>
                <w:tab w:val="left" w:pos="612"/>
              </w:tabs>
              <w:ind w:left="-108" w:right="-108"/>
              <w:rPr>
                <w:i/>
                <w:lang w:val="uk-UA"/>
              </w:rPr>
            </w:pPr>
            <w:r>
              <w:rPr>
                <w:i/>
                <w:lang w:val="uk-UA"/>
              </w:rPr>
              <w:t xml:space="preserve">8. Страхова сума за Договором: </w:t>
            </w:r>
          </w:p>
        </w:tc>
        <w:tc>
          <w:tcPr>
            <w:tcW w:w="2481"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tabs>
                <w:tab w:val="left" w:pos="612"/>
              </w:tabs>
              <w:ind w:left="-108" w:right="-108"/>
              <w:rPr>
                <w:i/>
                <w:lang w:val="uk-UA"/>
              </w:rPr>
            </w:pPr>
            <w:r>
              <w:rPr>
                <w:lang w:val="uk-UA"/>
              </w:rPr>
              <w:t>1 041 074,81</w:t>
            </w:r>
            <w:r>
              <w:rPr>
                <w:i/>
                <w:lang w:val="uk-UA"/>
              </w:rPr>
              <w:t xml:space="preserve"> </w:t>
            </w:r>
          </w:p>
          <w:p w:rsidR="0035671C" w:rsidRDefault="0035671C" w:rsidP="00EE0A60">
            <w:pPr>
              <w:tabs>
                <w:tab w:val="left" w:pos="612"/>
              </w:tabs>
              <w:ind w:left="-108" w:right="-108"/>
              <w:rPr>
                <w:i/>
                <w:lang w:val="uk-UA"/>
              </w:rPr>
            </w:pPr>
            <w:r>
              <w:rPr>
                <w:i/>
                <w:lang w:val="uk-UA"/>
              </w:rPr>
              <w:t>(цифрами)</w:t>
            </w:r>
          </w:p>
        </w:tc>
        <w:tc>
          <w:tcPr>
            <w:tcW w:w="334" w:type="dxa"/>
            <w:vMerge w:val="restart"/>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tabs>
                <w:tab w:val="left" w:pos="612"/>
              </w:tabs>
              <w:ind w:left="-108" w:right="-108"/>
              <w:jc w:val="center"/>
              <w:rPr>
                <w:lang w:val="uk-UA"/>
              </w:rPr>
            </w:pPr>
            <w:r>
              <w:rPr>
                <w:lang w:val="uk-UA"/>
              </w:rPr>
              <w:t>Грн.</w:t>
            </w:r>
          </w:p>
        </w:tc>
        <w:tc>
          <w:tcPr>
            <w:tcW w:w="5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tabs>
                <w:tab w:val="left" w:pos="612"/>
              </w:tabs>
              <w:ind w:left="-108" w:right="-108"/>
              <w:jc w:val="center"/>
              <w:rPr>
                <w:lang w:val="uk-UA"/>
              </w:rPr>
            </w:pPr>
            <w:r>
              <w:rPr>
                <w:lang w:val="uk-UA"/>
              </w:rPr>
              <w:fldChar w:fldCharType="begin">
                <w:ffData>
                  <w:name w:val="ТекстовоеПоле12"/>
                  <w:enabled/>
                  <w:calcOnExit w:val="0"/>
                  <w:textInput/>
                </w:ffData>
              </w:fldChar>
            </w:r>
            <w:r>
              <w:rPr>
                <w:lang w:val="uk-UA"/>
              </w:rPr>
              <w:instrText xml:space="preserve"> FORMTEXT </w:instrText>
            </w:r>
            <w:r>
              <w:rPr>
                <w:lang w:val="uk-UA"/>
              </w:rPr>
            </w:r>
            <w:r>
              <w:rPr>
                <w:lang w:val="uk-UA"/>
              </w:rPr>
              <w:fldChar w:fldCharType="separate"/>
            </w:r>
            <w:r>
              <w:rPr>
                <w:noProof/>
                <w:lang w:val="uk-UA"/>
              </w:rPr>
              <w:t>00</w:t>
            </w:r>
            <w:r>
              <w:rPr>
                <w:lang w:val="uk-UA"/>
              </w:rPr>
              <w:fldChar w:fldCharType="end"/>
            </w:r>
          </w:p>
        </w:tc>
        <w:tc>
          <w:tcPr>
            <w:tcW w:w="56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tabs>
                <w:tab w:val="left" w:pos="612"/>
              </w:tabs>
              <w:ind w:left="-108" w:right="-108"/>
              <w:jc w:val="center"/>
              <w:rPr>
                <w:lang w:val="uk-UA"/>
              </w:rPr>
            </w:pPr>
            <w:r>
              <w:rPr>
                <w:lang w:val="uk-UA"/>
              </w:rPr>
              <w:t>Коп.</w:t>
            </w:r>
          </w:p>
        </w:tc>
        <w:tc>
          <w:tcPr>
            <w:tcW w:w="967" w:type="dxa"/>
            <w:gridSpan w:val="3"/>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35671C" w:rsidRDefault="0035671C" w:rsidP="00EE0A60">
            <w:pPr>
              <w:pStyle w:val="3"/>
              <w:numPr>
                <w:ilvl w:val="0"/>
                <w:numId w:val="0"/>
              </w:numPr>
              <w:tabs>
                <w:tab w:val="num" w:pos="540"/>
              </w:tabs>
              <w:spacing w:before="60" w:after="60"/>
              <w:ind w:right="-52"/>
              <w:jc w:val="left"/>
              <w:rPr>
                <w:b w:val="0"/>
                <w:bCs/>
                <w:i/>
                <w:szCs w:val="16"/>
              </w:rPr>
            </w:pPr>
            <w:r>
              <w:rPr>
                <w:b w:val="0"/>
                <w:bCs/>
                <w:i/>
                <w:szCs w:val="16"/>
                <w:lang w:val="ru-RU"/>
              </w:rPr>
              <w:t>9</w:t>
            </w:r>
            <w:r>
              <w:rPr>
                <w:b w:val="0"/>
                <w:bCs/>
                <w:i/>
                <w:szCs w:val="16"/>
              </w:rPr>
              <w:t>. Статус Договору:</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pStyle w:val="3"/>
              <w:numPr>
                <w:ilvl w:val="0"/>
                <w:numId w:val="0"/>
              </w:numPr>
              <w:tabs>
                <w:tab w:val="num" w:pos="540"/>
              </w:tabs>
              <w:spacing w:before="60" w:after="60"/>
              <w:ind w:left="-46" w:right="0"/>
              <w:jc w:val="left"/>
              <w:rPr>
                <w:b w:val="0"/>
                <w:bCs/>
                <w:szCs w:val="16"/>
              </w:rPr>
            </w:pPr>
            <w:r>
              <w:fldChar w:fldCharType="begin">
                <w:ffData>
                  <w:name w:val="ПолеСоСписком11"/>
                  <w:enabled/>
                  <w:calcOnExit w:val="0"/>
                  <w:ddList>
                    <w:listEntry w:val="                                          "/>
                    <w:listEntry w:val="Первинний"/>
                    <w:listEntry w:val="Поновлений,попередній Договір"/>
                    <w:listEntry w:val="Дублікат Договору "/>
                  </w:ddList>
                </w:ffData>
              </w:fldChar>
            </w:r>
            <w:r>
              <w:rPr>
                <w:b w:val="0"/>
                <w:bCs/>
                <w:i/>
                <w:szCs w:val="16"/>
              </w:rPr>
              <w:instrText xml:space="preserve"> FORMDROPDOWN </w:instrText>
            </w:r>
            <w:r w:rsidR="00EE0A60">
              <w:fldChar w:fldCharType="separate"/>
            </w:r>
            <w:r>
              <w:fldChar w:fldCharType="end"/>
            </w:r>
          </w:p>
        </w:tc>
      </w:tr>
      <w:tr w:rsidR="0035671C" w:rsidTr="00EE0A60">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i/>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tc>
        <w:tc>
          <w:tcPr>
            <w:tcW w:w="300" w:type="dxa"/>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lang w:val="uk-UA"/>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lang w:val="uk-U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i/>
                <w:lang w:val="uk-UA"/>
              </w:rPr>
            </w:pPr>
          </w:p>
        </w:tc>
        <w:tc>
          <w:tcPr>
            <w:tcW w:w="6469" w:type="dxa"/>
            <w:gridSpan w:val="5"/>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i/>
                <w:lang w:val="uk-UA"/>
              </w:rPr>
            </w:pPr>
          </w:p>
        </w:tc>
        <w:tc>
          <w:tcPr>
            <w:tcW w:w="334" w:type="dxa"/>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lang w:val="uk-UA"/>
              </w:rPr>
            </w:pPr>
          </w:p>
        </w:tc>
        <w:tc>
          <w:tcPr>
            <w:tcW w:w="4844" w:type="dxa"/>
            <w:gridSpan w:val="2"/>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lang w:val="uk-UA"/>
              </w:rPr>
            </w:pPr>
          </w:p>
        </w:tc>
        <w:tc>
          <w:tcPr>
            <w:tcW w:w="2262" w:type="dxa"/>
            <w:gridSpan w:val="3"/>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lang w:val="uk-UA"/>
              </w:rPr>
            </w:pPr>
          </w:p>
        </w:tc>
        <w:tc>
          <w:tcPr>
            <w:tcW w:w="6836" w:type="dxa"/>
            <w:gridSpan w:val="3"/>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bCs/>
                <w:i/>
                <w:lang w:val="uk-UA"/>
              </w:rPr>
            </w:pP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pStyle w:val="3"/>
              <w:numPr>
                <w:ilvl w:val="0"/>
                <w:numId w:val="0"/>
              </w:numPr>
              <w:tabs>
                <w:tab w:val="num" w:pos="540"/>
              </w:tabs>
              <w:spacing w:before="60" w:after="60"/>
              <w:ind w:left="-46" w:right="0"/>
              <w:jc w:val="left"/>
              <w:rPr>
                <w:b w:val="0"/>
                <w:bCs/>
                <w:szCs w:val="16"/>
              </w:rPr>
            </w:pPr>
            <w:r>
              <w:rPr>
                <w:b w:val="0"/>
                <w:bCs/>
                <w:szCs w:val="16"/>
              </w:rPr>
              <w:t xml:space="preserve">№ </w:t>
            </w:r>
            <w:r>
              <w:fldChar w:fldCharType="begin">
                <w:ffData>
                  <w:name w:val="ТекстовоеПоле22"/>
                  <w:enabled/>
                  <w:calcOnExit w:val="0"/>
                  <w:textInput/>
                </w:ffData>
              </w:fldChar>
            </w:r>
            <w:r>
              <w:rPr>
                <w:b w:val="0"/>
                <w:bCs/>
                <w:szCs w:val="16"/>
              </w:rPr>
              <w:instrText xml:space="preserve"> FORMTEXT </w:instrText>
            </w:r>
            <w:r>
              <w:fldChar w:fldCharType="separate"/>
            </w:r>
            <w:r>
              <w:rPr>
                <w:b w:val="0"/>
                <w:bCs/>
                <w:noProof/>
                <w:szCs w:val="16"/>
              </w:rPr>
              <w:t> </w:t>
            </w:r>
            <w:r>
              <w:rPr>
                <w:b w:val="0"/>
                <w:bCs/>
                <w:noProof/>
                <w:szCs w:val="16"/>
              </w:rPr>
              <w:t> </w:t>
            </w:r>
            <w:r>
              <w:rPr>
                <w:b w:val="0"/>
                <w:bCs/>
                <w:noProof/>
                <w:szCs w:val="16"/>
              </w:rPr>
              <w:t> </w:t>
            </w:r>
            <w:r>
              <w:rPr>
                <w:b w:val="0"/>
                <w:bCs/>
                <w:noProof/>
                <w:szCs w:val="16"/>
              </w:rPr>
              <w:t> </w:t>
            </w:r>
            <w:r>
              <w:rPr>
                <w:b w:val="0"/>
                <w:bCs/>
                <w:noProof/>
                <w:szCs w:val="16"/>
              </w:rPr>
              <w:t> </w:t>
            </w:r>
            <w:r>
              <w:fldChar w:fldCharType="end"/>
            </w:r>
          </w:p>
        </w:tc>
      </w:tr>
      <w:tr w:rsidR="0035671C" w:rsidTr="00EE0A60">
        <w:trPr>
          <w:trHeight w:val="74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i/>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tc>
        <w:tc>
          <w:tcPr>
            <w:tcW w:w="300" w:type="dxa"/>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lang w:val="uk-UA"/>
              </w:rPr>
            </w:pPr>
          </w:p>
        </w:tc>
        <w:tc>
          <w:tcPr>
            <w:tcW w:w="3252" w:type="dxa"/>
            <w:gridSpan w:val="7"/>
            <w:tcBorders>
              <w:top w:val="single" w:sz="4" w:space="0" w:color="auto"/>
              <w:left w:val="single" w:sz="4" w:space="0" w:color="auto"/>
              <w:bottom w:val="single" w:sz="4" w:space="0" w:color="auto"/>
              <w:right w:val="single" w:sz="4" w:space="0" w:color="auto"/>
            </w:tcBorders>
            <w:vAlign w:val="center"/>
          </w:tcPr>
          <w:p w:rsidR="0035671C" w:rsidRDefault="0035671C" w:rsidP="00EE0A60">
            <w:pPr>
              <w:ind w:left="-79" w:right="-108"/>
              <w:rPr>
                <w:lang w:val="uk-UA"/>
              </w:rPr>
            </w:pPr>
            <w:r>
              <w:fldChar w:fldCharType="begin">
                <w:ffData>
                  <w:name w:val="ПолеСоСписком8"/>
                  <w:enabled/>
                  <w:calcOnExit w:val="0"/>
                  <w:ddList>
                    <w:result w:val="4"/>
                    <w:listEntry w:val="                                         "/>
                    <w:listEntry w:val="Дійсна вартість"/>
                    <w:listEntry w:val="Відновлювальна вартість"/>
                    <w:listEntry w:val="Балансова вартість"/>
                    <w:listEntry w:val="Оціночна (експертна) вартість"/>
                    <w:listEntry w:val="Заявлена вартість"/>
                    <w:listEntry w:val="Собівартість "/>
                  </w:ddList>
                </w:ffData>
              </w:fldChar>
            </w:r>
            <w:r>
              <w:rPr>
                <w:lang w:val="uk-UA"/>
              </w:rPr>
              <w:instrText xml:space="preserve"> FORMDROPDOWN </w:instrText>
            </w:r>
            <w:r w:rsidR="00EE0A60">
              <w:fldChar w:fldCharType="separate"/>
            </w:r>
            <w:r>
              <w:fldChar w:fldCharType="end"/>
            </w:r>
          </w:p>
          <w:p w:rsidR="0035671C" w:rsidRDefault="0035671C" w:rsidP="00EE0A60">
            <w:pPr>
              <w:ind w:left="-79" w:right="-108"/>
              <w:rPr>
                <w:i/>
                <w:color w:val="C0C0C0"/>
                <w:lang w:val="uk-UA"/>
              </w:rPr>
            </w:pPr>
          </w:p>
          <w:p w:rsidR="0035671C" w:rsidRDefault="0035671C" w:rsidP="00EE0A60">
            <w:pPr>
              <w:ind w:right="-108"/>
              <w:rPr>
                <w:lang w:val="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i/>
                <w:lang w:val="uk-UA"/>
              </w:rPr>
            </w:pPr>
          </w:p>
        </w:tc>
        <w:tc>
          <w:tcPr>
            <w:tcW w:w="3549" w:type="dxa"/>
            <w:gridSpan w:val="9"/>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ind w:left="-79" w:right="-152"/>
              <w:rPr>
                <w:i/>
                <w:lang w:val="uk-UA"/>
              </w:rPr>
            </w:pPr>
            <w:r>
              <w:rPr>
                <w:lang w:val="uk-UA"/>
              </w:rPr>
              <w:t>Один мільйон сорок одна тисяча грн. 81 коп.</w:t>
            </w:r>
            <w:r>
              <w:rPr>
                <w:i/>
                <w:lang w:val="uk-UA"/>
              </w:rPr>
              <w:t xml:space="preserve"> </w:t>
            </w:r>
          </w:p>
          <w:p w:rsidR="0035671C" w:rsidRDefault="0035671C" w:rsidP="00EE0A60">
            <w:pPr>
              <w:ind w:left="-79" w:right="-152"/>
              <w:rPr>
                <w:lang w:val="uk-UA"/>
              </w:rPr>
            </w:pPr>
            <w:r>
              <w:rPr>
                <w:i/>
                <w:lang w:val="uk-UA"/>
              </w:rPr>
              <w:t>(прописом)</w:t>
            </w:r>
          </w:p>
        </w:tc>
        <w:tc>
          <w:tcPr>
            <w:tcW w:w="1260" w:type="dxa"/>
            <w:gridSpan w:val="4"/>
            <w:tcBorders>
              <w:top w:val="single" w:sz="4" w:space="0" w:color="auto"/>
              <w:left w:val="single" w:sz="4" w:space="0" w:color="auto"/>
              <w:bottom w:val="single" w:sz="4" w:space="0" w:color="auto"/>
              <w:right w:val="single" w:sz="4" w:space="0" w:color="auto"/>
            </w:tcBorders>
            <w:shd w:val="clear" w:color="auto" w:fill="CCFFFF"/>
            <w:vAlign w:val="center"/>
            <w:hideMark/>
          </w:tcPr>
          <w:p w:rsidR="0035671C" w:rsidRDefault="0035671C" w:rsidP="00EE0A60">
            <w:pPr>
              <w:pStyle w:val="3"/>
              <w:numPr>
                <w:ilvl w:val="0"/>
                <w:numId w:val="0"/>
              </w:numPr>
              <w:tabs>
                <w:tab w:val="num" w:pos="540"/>
              </w:tabs>
              <w:spacing w:before="60" w:after="60"/>
              <w:ind w:right="0"/>
              <w:jc w:val="left"/>
              <w:rPr>
                <w:b w:val="0"/>
                <w:bCs/>
                <w:color w:val="C0C0C0"/>
                <w:szCs w:val="16"/>
                <w:lang w:val="ru-RU"/>
              </w:rPr>
            </w:pPr>
            <w:r>
              <w:rPr>
                <w:b w:val="0"/>
                <w:i/>
                <w:szCs w:val="16"/>
              </w:rPr>
              <w:t>10. Страховий тариф (% від страхової суми)</w:t>
            </w:r>
            <w:r>
              <w:rPr>
                <w:b w:val="0"/>
                <w:i/>
                <w:szCs w:val="16"/>
                <w:lang w:val="ru-RU"/>
              </w:rPr>
              <w:t>*:</w:t>
            </w:r>
          </w:p>
        </w:tc>
        <w:tc>
          <w:tcPr>
            <w:tcW w:w="2629" w:type="dxa"/>
            <w:gridSpan w:val="3"/>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rPr>
                <w:lang w:val="uk-UA"/>
              </w:rPr>
            </w:pPr>
          </w:p>
        </w:tc>
      </w:tr>
      <w:tr w:rsidR="0035671C" w:rsidTr="00EE0A60">
        <w:trPr>
          <w:trHeight w:val="70"/>
        </w:trPr>
        <w:tc>
          <w:tcPr>
            <w:tcW w:w="142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5671C" w:rsidRDefault="0035671C" w:rsidP="00EE0A60">
            <w:pPr>
              <w:pStyle w:val="3"/>
              <w:numPr>
                <w:ilvl w:val="0"/>
                <w:numId w:val="0"/>
              </w:numPr>
              <w:tabs>
                <w:tab w:val="left" w:pos="708"/>
              </w:tabs>
              <w:ind w:left="-108" w:right="0"/>
              <w:jc w:val="left"/>
              <w:rPr>
                <w:b w:val="0"/>
                <w:i/>
                <w:szCs w:val="16"/>
              </w:rPr>
            </w:pPr>
            <w:r>
              <w:rPr>
                <w:b w:val="0"/>
                <w:i/>
                <w:szCs w:val="16"/>
              </w:rPr>
              <w:t>11. Страховий платіж за Договором:</w:t>
            </w:r>
          </w:p>
        </w:tc>
        <w:tc>
          <w:tcPr>
            <w:tcW w:w="1075" w:type="dxa"/>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tabs>
                <w:tab w:val="left" w:pos="612"/>
              </w:tabs>
              <w:ind w:left="-108" w:right="-108"/>
              <w:jc w:val="center"/>
              <w:rPr>
                <w:lang w:val="uk-UA"/>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tabs>
                <w:tab w:val="left" w:pos="612"/>
              </w:tabs>
              <w:ind w:left="-108" w:right="-108"/>
              <w:jc w:val="center"/>
              <w:rPr>
                <w:lang w:val="uk-UA"/>
              </w:rPr>
            </w:pPr>
            <w:r>
              <w:rPr>
                <w:lang w:val="uk-UA"/>
              </w:rPr>
              <w:t>Грн</w:t>
            </w:r>
          </w:p>
        </w:tc>
        <w:tc>
          <w:tcPr>
            <w:tcW w:w="360" w:type="dxa"/>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tabs>
                <w:tab w:val="left" w:pos="612"/>
              </w:tabs>
              <w:ind w:left="-108" w:right="-108"/>
              <w:jc w:val="center"/>
              <w:rPr>
                <w:lang w:val="uk-UA"/>
              </w:rPr>
            </w:pPr>
            <w:r>
              <w:rPr>
                <w:lang w:val="uk-UA"/>
              </w:rPr>
              <w:fldChar w:fldCharType="begin">
                <w:ffData>
                  <w:name w:val="ТекстовоеПоле12"/>
                  <w:enabled/>
                  <w:calcOnExit w:val="0"/>
                  <w:textInput/>
                </w:ffData>
              </w:fldChar>
            </w:r>
            <w:r>
              <w:rPr>
                <w:lang w:val="uk-UA"/>
              </w:rPr>
              <w:instrText xml:space="preserve"> FORMTEXT </w:instrText>
            </w:r>
            <w:r>
              <w:rPr>
                <w:lang w:val="uk-UA"/>
              </w:rPr>
            </w:r>
            <w:r>
              <w:rPr>
                <w:lang w:val="uk-UA"/>
              </w:rPr>
              <w:fldChar w:fldCharType="separate"/>
            </w:r>
            <w:r>
              <w:rPr>
                <w:noProof/>
                <w:lang w:val="uk-UA"/>
              </w:rPr>
              <w:t>00</w:t>
            </w:r>
            <w:r>
              <w:rPr>
                <w:lang w:val="uk-UA"/>
              </w:rPr>
              <w:fldChar w:fldCharType="end"/>
            </w:r>
          </w:p>
        </w:tc>
        <w:tc>
          <w:tcPr>
            <w:tcW w:w="364" w:type="dxa"/>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tabs>
                <w:tab w:val="left" w:pos="612"/>
              </w:tabs>
              <w:ind w:left="-108" w:right="-108"/>
              <w:jc w:val="center"/>
              <w:rPr>
                <w:lang w:val="uk-UA"/>
              </w:rPr>
            </w:pPr>
            <w:proofErr w:type="spellStart"/>
            <w:r>
              <w:rPr>
                <w:lang w:val="uk-UA"/>
              </w:rPr>
              <w:t>Коп</w:t>
            </w:r>
            <w:proofErr w:type="spellEnd"/>
          </w:p>
        </w:tc>
        <w:tc>
          <w:tcPr>
            <w:tcW w:w="4441" w:type="dxa"/>
            <w:gridSpan w:val="11"/>
            <w:tcBorders>
              <w:top w:val="single" w:sz="4" w:space="0" w:color="auto"/>
              <w:left w:val="single" w:sz="4" w:space="0" w:color="auto"/>
              <w:bottom w:val="single" w:sz="4" w:space="0" w:color="auto"/>
              <w:right w:val="single" w:sz="4" w:space="0" w:color="auto"/>
            </w:tcBorders>
            <w:vAlign w:val="center"/>
            <w:hideMark/>
          </w:tcPr>
          <w:p w:rsidR="0035671C" w:rsidRDefault="0035671C" w:rsidP="00EE0A60">
            <w:pPr>
              <w:tabs>
                <w:tab w:val="left" w:pos="612"/>
              </w:tabs>
              <w:ind w:left="-108" w:right="-108"/>
              <w:rPr>
                <w:b/>
                <w:lang w:val="uk-UA"/>
              </w:rPr>
            </w:pPr>
          </w:p>
        </w:tc>
        <w:tc>
          <w:tcPr>
            <w:tcW w:w="2843" w:type="dxa"/>
            <w:gridSpan w:val="5"/>
            <w:tcBorders>
              <w:top w:val="single" w:sz="4" w:space="0" w:color="auto"/>
              <w:left w:val="single" w:sz="4" w:space="0" w:color="auto"/>
              <w:bottom w:val="single" w:sz="4" w:space="0" w:color="auto"/>
              <w:right w:val="single" w:sz="4" w:space="0" w:color="auto"/>
            </w:tcBorders>
            <w:shd w:val="clear" w:color="auto" w:fill="CCFFFF"/>
            <w:vAlign w:val="center"/>
            <w:hideMark/>
          </w:tcPr>
          <w:p w:rsidR="0035671C" w:rsidRDefault="0035671C" w:rsidP="00EE0A60">
            <w:pPr>
              <w:tabs>
                <w:tab w:val="left" w:pos="612"/>
              </w:tabs>
              <w:ind w:left="-108" w:right="-108"/>
              <w:rPr>
                <w:lang w:val="uk-UA"/>
              </w:rPr>
            </w:pPr>
            <w:r>
              <w:rPr>
                <w:i/>
              </w:rPr>
              <w:t>1</w:t>
            </w:r>
            <w:r>
              <w:rPr>
                <w:i/>
                <w:lang w:val="uk-UA"/>
              </w:rPr>
              <w:t>2</w:t>
            </w:r>
            <w:r>
              <w:rPr>
                <w:i/>
              </w:rPr>
              <w:t xml:space="preserve">. Строк </w:t>
            </w:r>
            <w:proofErr w:type="spellStart"/>
            <w:r>
              <w:rPr>
                <w:i/>
              </w:rPr>
              <w:t>сплати</w:t>
            </w:r>
            <w:proofErr w:type="spellEnd"/>
            <w:r>
              <w:rPr>
                <w:i/>
              </w:rPr>
              <w:t xml:space="preserve"> страхового платежу:</w:t>
            </w:r>
          </w:p>
        </w:tc>
        <w:tc>
          <w:tcPr>
            <w:tcW w:w="4969" w:type="dxa"/>
            <w:gridSpan w:val="12"/>
            <w:tcBorders>
              <w:top w:val="single" w:sz="4" w:space="0" w:color="auto"/>
              <w:left w:val="single" w:sz="4" w:space="0" w:color="auto"/>
              <w:bottom w:val="single" w:sz="4" w:space="0" w:color="auto"/>
              <w:right w:val="single" w:sz="4" w:space="0" w:color="auto"/>
            </w:tcBorders>
            <w:vAlign w:val="center"/>
          </w:tcPr>
          <w:p w:rsidR="0035671C" w:rsidRDefault="0035671C" w:rsidP="00EE0A60">
            <w:pPr>
              <w:jc w:val="both"/>
              <w:rPr>
                <w:lang w:val="en-US"/>
              </w:rPr>
            </w:pPr>
          </w:p>
          <w:p w:rsidR="0035671C" w:rsidRDefault="0035671C" w:rsidP="00EE0A60">
            <w:pPr>
              <w:jc w:val="both"/>
              <w:rPr>
                <w:b/>
                <w:lang w:val="uk-UA"/>
              </w:rPr>
            </w:pPr>
          </w:p>
        </w:tc>
      </w:tr>
    </w:tbl>
    <w:p w:rsidR="0035671C" w:rsidRDefault="0035671C" w:rsidP="0035671C">
      <w:pPr>
        <w:rPr>
          <w:b/>
          <w:lang w:val="uk-UA"/>
        </w:rPr>
      </w:pPr>
      <w:r>
        <w:rPr>
          <w:b/>
          <w:lang w:val="uk-UA"/>
        </w:rPr>
        <w:t>Примітки:</w:t>
      </w:r>
    </w:p>
    <w:p w:rsidR="0035671C" w:rsidRDefault="0035671C" w:rsidP="0035671C">
      <w:pPr>
        <w:pStyle w:val="3"/>
        <w:numPr>
          <w:ilvl w:val="0"/>
          <w:numId w:val="0"/>
        </w:numPr>
        <w:tabs>
          <w:tab w:val="left" w:pos="708"/>
        </w:tabs>
        <w:ind w:right="0"/>
        <w:jc w:val="left"/>
        <w:rPr>
          <w:b w:val="0"/>
          <w:i/>
          <w:szCs w:val="16"/>
        </w:rPr>
      </w:pPr>
      <w:r>
        <w:rPr>
          <w:b w:val="0"/>
          <w:i/>
          <w:szCs w:val="16"/>
        </w:rPr>
        <w:t>* - В разі страхування переліку майна в цій графі вписується форм</w:t>
      </w:r>
      <w:r w:rsidR="00330635">
        <w:rPr>
          <w:b w:val="0"/>
          <w:i/>
          <w:szCs w:val="16"/>
        </w:rPr>
        <w:t>улювання "Згідно Таблиці 1 Додатків</w:t>
      </w:r>
      <w:r>
        <w:rPr>
          <w:b w:val="0"/>
          <w:i/>
          <w:szCs w:val="16"/>
        </w:rPr>
        <w:t>".</w:t>
      </w:r>
    </w:p>
    <w:p w:rsidR="0035671C" w:rsidRDefault="0035671C" w:rsidP="0035671C">
      <w:pPr>
        <w:pStyle w:val="3"/>
        <w:numPr>
          <w:ilvl w:val="0"/>
          <w:numId w:val="0"/>
        </w:numPr>
        <w:tabs>
          <w:tab w:val="left" w:pos="708"/>
        </w:tabs>
        <w:ind w:right="0"/>
        <w:jc w:val="left"/>
        <w:rPr>
          <w:b w:val="0"/>
          <w:i/>
          <w:szCs w:val="16"/>
        </w:rPr>
      </w:pPr>
      <w:r>
        <w:rPr>
          <w:i/>
          <w:szCs w:val="16"/>
        </w:rPr>
        <w:t xml:space="preserve">** - </w:t>
      </w:r>
      <w:r>
        <w:rPr>
          <w:b w:val="0"/>
          <w:i/>
          <w:szCs w:val="16"/>
        </w:rPr>
        <w:t xml:space="preserve">В разі страхування майна за різними місцями страхування в цій графі вписується формулювання "Згідно Таблиці 1 </w:t>
      </w:r>
      <w:r w:rsidR="00330635">
        <w:rPr>
          <w:b w:val="0"/>
          <w:i/>
          <w:szCs w:val="16"/>
        </w:rPr>
        <w:t>Додатків</w:t>
      </w:r>
      <w:r>
        <w:rPr>
          <w:b w:val="0"/>
          <w:i/>
          <w:szCs w:val="16"/>
        </w:rPr>
        <w:t>"</w:t>
      </w:r>
    </w:p>
    <w:p w:rsidR="0035671C" w:rsidRDefault="0035671C" w:rsidP="0035671C">
      <w:pPr>
        <w:rPr>
          <w:b/>
          <w:lang w:val="uk-UA"/>
        </w:rPr>
      </w:pPr>
      <w:r>
        <w:rPr>
          <w:b/>
          <w:lang w:val="uk-UA"/>
        </w:rPr>
        <w:t>СТРАХОВИК</w:t>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  </w:t>
      </w:r>
      <w:r>
        <w:rPr>
          <w:b/>
          <w:lang w:val="uk-UA"/>
        </w:rPr>
        <w:tab/>
        <w:t>СТРАХУВАЛЬНИК</w:t>
      </w:r>
      <w:r>
        <w:rPr>
          <w:b/>
          <w:lang w:val="uk-UA"/>
        </w:rPr>
        <w:tab/>
      </w:r>
    </w:p>
    <w:p w:rsidR="0035671C" w:rsidRPr="00031AF3" w:rsidRDefault="0035671C" w:rsidP="0035671C">
      <w:pPr>
        <w:rPr>
          <w:b/>
        </w:rPr>
      </w:pPr>
    </w:p>
    <w:p w:rsidR="0035671C" w:rsidRDefault="0035671C" w:rsidP="0035671C">
      <w:pPr>
        <w:rPr>
          <w:b/>
          <w:sz w:val="4"/>
          <w:szCs w:val="4"/>
          <w:lang w:val="uk-UA"/>
        </w:rPr>
      </w:pPr>
      <w:r>
        <w:rPr>
          <w:b/>
          <w:sz w:val="4"/>
          <w:szCs w:val="4"/>
          <w:lang w:val="uk-UA"/>
        </w:rPr>
        <w:t xml:space="preserve">                                                               </w:t>
      </w:r>
    </w:p>
    <w:p w:rsidR="0035671C" w:rsidRDefault="0035671C" w:rsidP="0035671C">
      <w:pPr>
        <w:rPr>
          <w:b/>
          <w:lang w:val="uk-UA"/>
        </w:rPr>
      </w:pPr>
      <w:r>
        <w:rPr>
          <w:b/>
          <w:lang w:val="uk-UA"/>
        </w:rPr>
        <w:t>_________________</w:t>
      </w:r>
      <w:r>
        <w:rPr>
          <w:b/>
          <w:lang w:val="uk-UA"/>
        </w:rPr>
        <w:tab/>
      </w:r>
      <w:r>
        <w:rPr>
          <w:b/>
          <w:lang w:val="uk-UA"/>
        </w:rPr>
        <w:tab/>
      </w:r>
      <w:r>
        <w:rPr>
          <w:b/>
          <w:lang w:val="uk-UA"/>
        </w:rPr>
        <w:tab/>
      </w:r>
      <w:r>
        <w:rPr>
          <w:b/>
          <w:lang w:val="uk-UA"/>
        </w:rPr>
        <w:tab/>
      </w:r>
      <w:r>
        <w:rPr>
          <w:b/>
          <w:lang w:val="uk-UA"/>
        </w:rPr>
        <w:tab/>
      </w:r>
      <w:r>
        <w:rPr>
          <w:b/>
          <w:lang w:val="uk-UA"/>
        </w:rPr>
        <w:tab/>
      </w:r>
      <w:r>
        <w:rPr>
          <w:b/>
          <w:lang w:val="uk-UA"/>
        </w:rPr>
        <w:tab/>
        <w:t>___________________</w:t>
      </w:r>
    </w:p>
    <w:p w:rsidR="0035671C" w:rsidRDefault="0035671C" w:rsidP="0035671C">
      <w:pPr>
        <w:rPr>
          <w:lang w:val="uk-UA"/>
        </w:rPr>
      </w:pPr>
      <w:r>
        <w:rPr>
          <w:lang w:val="uk-UA"/>
        </w:rPr>
        <w:t xml:space="preserve"> підпис, М.П.</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підпис, М.П</w:t>
      </w:r>
    </w:p>
    <w:p w:rsidR="0035671C" w:rsidRDefault="0035671C" w:rsidP="00031AF3">
      <w:pPr>
        <w:jc w:val="right"/>
        <w:rPr>
          <w:b/>
          <w:lang w:val="uk-UA"/>
        </w:rPr>
      </w:pPr>
    </w:p>
    <w:p w:rsidR="0035671C" w:rsidRDefault="0035671C" w:rsidP="00031AF3">
      <w:pPr>
        <w:jc w:val="right"/>
        <w:rPr>
          <w:b/>
          <w:lang w:val="uk-UA"/>
        </w:rPr>
      </w:pPr>
    </w:p>
    <w:p w:rsidR="0035671C" w:rsidRDefault="0035671C" w:rsidP="00031AF3">
      <w:pPr>
        <w:jc w:val="right"/>
        <w:rPr>
          <w:b/>
          <w:lang w:val="uk-UA"/>
        </w:rPr>
      </w:pPr>
    </w:p>
    <w:p w:rsidR="0035671C" w:rsidRDefault="0035671C" w:rsidP="00031AF3">
      <w:pPr>
        <w:jc w:val="right"/>
        <w:rPr>
          <w:b/>
          <w:lang w:val="uk-UA"/>
        </w:rPr>
      </w:pPr>
    </w:p>
    <w:p w:rsidR="0035671C" w:rsidRDefault="0035671C" w:rsidP="00031AF3">
      <w:pPr>
        <w:jc w:val="right"/>
        <w:rPr>
          <w:b/>
          <w:lang w:val="uk-UA"/>
        </w:rPr>
      </w:pPr>
    </w:p>
    <w:p w:rsidR="0035671C" w:rsidRDefault="0035671C" w:rsidP="00031AF3">
      <w:pPr>
        <w:jc w:val="right"/>
        <w:rPr>
          <w:b/>
          <w:lang w:val="uk-UA"/>
        </w:rPr>
      </w:pPr>
    </w:p>
    <w:p w:rsidR="0035671C" w:rsidRDefault="0035671C" w:rsidP="0035671C">
      <w:pPr>
        <w:rPr>
          <w:b/>
          <w:lang w:val="uk-UA"/>
        </w:rPr>
      </w:pPr>
    </w:p>
    <w:p w:rsidR="00031AF3" w:rsidRDefault="00031AF3" w:rsidP="00031AF3">
      <w:pPr>
        <w:jc w:val="right"/>
        <w:rPr>
          <w:b/>
          <w:lang w:val="uk-UA"/>
        </w:rPr>
      </w:pPr>
      <w:r>
        <w:rPr>
          <w:b/>
          <w:lang w:val="uk-UA"/>
        </w:rPr>
        <w:t>Таблиця 1</w:t>
      </w:r>
    </w:p>
    <w:p w:rsidR="00031AF3" w:rsidRDefault="00031AF3" w:rsidP="00031AF3">
      <w:pPr>
        <w:jc w:val="right"/>
        <w:rPr>
          <w:b/>
          <w:lang w:val="uk-UA"/>
        </w:rPr>
      </w:pPr>
    </w:p>
    <w:p w:rsidR="00031AF3" w:rsidRDefault="00031AF3" w:rsidP="00031AF3">
      <w:pPr>
        <w:jc w:val="center"/>
        <w:rPr>
          <w:b/>
          <w:caps/>
          <w:lang w:val="uk-UA"/>
        </w:rPr>
      </w:pPr>
    </w:p>
    <w:p w:rsidR="00031AF3" w:rsidRDefault="00031AF3" w:rsidP="00031AF3">
      <w:pPr>
        <w:jc w:val="center"/>
        <w:rPr>
          <w:b/>
          <w:caps/>
          <w:lang w:val="uk-UA"/>
        </w:rPr>
      </w:pPr>
      <w:r>
        <w:rPr>
          <w:b/>
          <w:caps/>
          <w:lang w:val="uk-UA"/>
        </w:rPr>
        <w:t>Застраховане майно</w:t>
      </w:r>
    </w:p>
    <w:p w:rsidR="00031AF3" w:rsidRDefault="00031AF3" w:rsidP="00031AF3">
      <w:pPr>
        <w:jc w:val="center"/>
        <w:rPr>
          <w:b/>
          <w:lang w:val="uk-UA"/>
        </w:rPr>
      </w:pPr>
    </w:p>
    <w:p w:rsidR="00031AF3" w:rsidRDefault="00031AF3" w:rsidP="00031AF3">
      <w:pPr>
        <w:jc w:val="center"/>
        <w:rPr>
          <w:b/>
          <w:lang w:val="uk-UA"/>
        </w:rPr>
      </w:pPr>
    </w:p>
    <w:p w:rsidR="00031AF3" w:rsidRDefault="00031AF3" w:rsidP="00031AF3"/>
    <w:tbl>
      <w:tblPr>
        <w:tblW w:w="15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3988"/>
        <w:gridCol w:w="1444"/>
        <w:gridCol w:w="1616"/>
        <w:gridCol w:w="1104"/>
        <w:gridCol w:w="1104"/>
        <w:gridCol w:w="1572"/>
        <w:gridCol w:w="2880"/>
        <w:gridCol w:w="1478"/>
      </w:tblGrid>
      <w:tr w:rsidR="00031AF3" w:rsidTr="00031AF3">
        <w:tc>
          <w:tcPr>
            <w:tcW w:w="692" w:type="dxa"/>
            <w:tcBorders>
              <w:top w:val="single" w:sz="4" w:space="0" w:color="auto"/>
              <w:left w:val="single" w:sz="4" w:space="0" w:color="auto"/>
              <w:bottom w:val="single" w:sz="4" w:space="0" w:color="auto"/>
              <w:right w:val="single" w:sz="4" w:space="0" w:color="auto"/>
            </w:tcBorders>
            <w:hideMark/>
          </w:tcPr>
          <w:p w:rsidR="00031AF3" w:rsidRDefault="00031AF3">
            <w:pPr>
              <w:jc w:val="center"/>
              <w:rPr>
                <w:b/>
                <w:lang w:val="uk-UA"/>
              </w:rPr>
            </w:pPr>
            <w:r>
              <w:rPr>
                <w:b/>
                <w:lang w:val="en-US"/>
              </w:rPr>
              <w:t xml:space="preserve">N </w:t>
            </w:r>
          </w:p>
        </w:tc>
        <w:tc>
          <w:tcPr>
            <w:tcW w:w="3988" w:type="dxa"/>
            <w:tcBorders>
              <w:top w:val="single" w:sz="4" w:space="0" w:color="auto"/>
              <w:left w:val="single" w:sz="4" w:space="0" w:color="auto"/>
              <w:bottom w:val="single" w:sz="4" w:space="0" w:color="auto"/>
              <w:right w:val="single" w:sz="4" w:space="0" w:color="auto"/>
            </w:tcBorders>
            <w:hideMark/>
          </w:tcPr>
          <w:p w:rsidR="00031AF3" w:rsidRDefault="00031AF3">
            <w:pPr>
              <w:jc w:val="center"/>
              <w:rPr>
                <w:b/>
                <w:lang w:val="uk-UA"/>
              </w:rPr>
            </w:pPr>
            <w:r>
              <w:rPr>
                <w:b/>
                <w:lang w:val="uk-UA"/>
              </w:rPr>
              <w:t>Назва одиниці застрахованого майна (її коротка характеристика, ідентифікаційний номер, код тощо)</w:t>
            </w:r>
          </w:p>
        </w:tc>
        <w:tc>
          <w:tcPr>
            <w:tcW w:w="1444" w:type="dxa"/>
            <w:tcBorders>
              <w:top w:val="single" w:sz="4" w:space="0" w:color="auto"/>
              <w:left w:val="single" w:sz="4" w:space="0" w:color="auto"/>
              <w:bottom w:val="single" w:sz="4" w:space="0" w:color="auto"/>
              <w:right w:val="single" w:sz="4" w:space="0" w:color="auto"/>
            </w:tcBorders>
            <w:hideMark/>
          </w:tcPr>
          <w:p w:rsidR="00031AF3" w:rsidRDefault="00031AF3">
            <w:pPr>
              <w:jc w:val="center"/>
              <w:rPr>
                <w:b/>
                <w:lang w:val="uk-UA"/>
              </w:rPr>
            </w:pPr>
            <w:r>
              <w:rPr>
                <w:b/>
                <w:lang w:val="uk-UA"/>
              </w:rPr>
              <w:t xml:space="preserve">Вартість одиниці, грн.  </w:t>
            </w:r>
          </w:p>
        </w:tc>
        <w:tc>
          <w:tcPr>
            <w:tcW w:w="1616" w:type="dxa"/>
            <w:tcBorders>
              <w:top w:val="single" w:sz="4" w:space="0" w:color="auto"/>
              <w:left w:val="single" w:sz="4" w:space="0" w:color="auto"/>
              <w:bottom w:val="single" w:sz="4" w:space="0" w:color="auto"/>
              <w:right w:val="single" w:sz="4" w:space="0" w:color="auto"/>
            </w:tcBorders>
            <w:hideMark/>
          </w:tcPr>
          <w:p w:rsidR="00031AF3" w:rsidRDefault="00031AF3">
            <w:pPr>
              <w:jc w:val="center"/>
              <w:rPr>
                <w:b/>
                <w:lang w:val="uk-UA"/>
              </w:rPr>
            </w:pPr>
            <w:r>
              <w:rPr>
                <w:b/>
                <w:bCs/>
                <w:lang w:val="uk-UA"/>
              </w:rPr>
              <w:t>Страхова сума, грн.</w:t>
            </w:r>
          </w:p>
        </w:tc>
        <w:tc>
          <w:tcPr>
            <w:tcW w:w="1104" w:type="dxa"/>
            <w:tcBorders>
              <w:top w:val="single" w:sz="4" w:space="0" w:color="auto"/>
              <w:left w:val="single" w:sz="4" w:space="0" w:color="auto"/>
              <w:bottom w:val="single" w:sz="4" w:space="0" w:color="auto"/>
              <w:right w:val="single" w:sz="4" w:space="0" w:color="auto"/>
            </w:tcBorders>
            <w:hideMark/>
          </w:tcPr>
          <w:p w:rsidR="00031AF3" w:rsidRDefault="00031AF3">
            <w:pPr>
              <w:jc w:val="center"/>
              <w:rPr>
                <w:b/>
                <w:lang w:val="uk-UA"/>
              </w:rPr>
            </w:pPr>
            <w:r>
              <w:rPr>
                <w:b/>
                <w:bCs/>
                <w:lang w:val="uk-UA"/>
              </w:rPr>
              <w:t>Страховий тариф, % від страхової суми</w:t>
            </w:r>
          </w:p>
        </w:tc>
        <w:tc>
          <w:tcPr>
            <w:tcW w:w="1104" w:type="dxa"/>
            <w:tcBorders>
              <w:top w:val="single" w:sz="4" w:space="0" w:color="auto"/>
              <w:left w:val="single" w:sz="4" w:space="0" w:color="auto"/>
              <w:bottom w:val="single" w:sz="4" w:space="0" w:color="auto"/>
              <w:right w:val="single" w:sz="4" w:space="0" w:color="auto"/>
            </w:tcBorders>
            <w:vAlign w:val="center"/>
            <w:hideMark/>
          </w:tcPr>
          <w:p w:rsidR="00031AF3" w:rsidRDefault="00031AF3">
            <w:pPr>
              <w:jc w:val="center"/>
              <w:rPr>
                <w:b/>
                <w:bCs/>
                <w:lang w:val="uk-UA"/>
              </w:rPr>
            </w:pPr>
            <w:r>
              <w:rPr>
                <w:b/>
                <w:bCs/>
                <w:lang w:val="uk-UA"/>
              </w:rPr>
              <w:t>Страховий платіж, грн.</w:t>
            </w:r>
          </w:p>
        </w:tc>
        <w:tc>
          <w:tcPr>
            <w:tcW w:w="1572" w:type="dxa"/>
            <w:tcBorders>
              <w:top w:val="single" w:sz="4" w:space="0" w:color="auto"/>
              <w:left w:val="single" w:sz="4" w:space="0" w:color="auto"/>
              <w:bottom w:val="single" w:sz="4" w:space="0" w:color="auto"/>
              <w:right w:val="single" w:sz="4" w:space="0" w:color="auto"/>
            </w:tcBorders>
            <w:vAlign w:val="center"/>
            <w:hideMark/>
          </w:tcPr>
          <w:p w:rsidR="00031AF3" w:rsidRDefault="00031AF3">
            <w:pPr>
              <w:jc w:val="center"/>
              <w:rPr>
                <w:b/>
                <w:bCs/>
                <w:lang w:val="uk-UA"/>
              </w:rPr>
            </w:pPr>
            <w:r>
              <w:rPr>
                <w:b/>
              </w:rPr>
              <w:t xml:space="preserve">Вид та </w:t>
            </w:r>
            <w:proofErr w:type="spellStart"/>
            <w:r>
              <w:rPr>
                <w:b/>
              </w:rPr>
              <w:t>розмір</w:t>
            </w:r>
            <w:proofErr w:type="spellEnd"/>
            <w:r>
              <w:rPr>
                <w:b/>
              </w:rPr>
              <w:t xml:space="preserve"> </w:t>
            </w:r>
            <w:proofErr w:type="spellStart"/>
            <w:r>
              <w:rPr>
                <w:b/>
              </w:rPr>
              <w:t>безумовної</w:t>
            </w:r>
            <w:proofErr w:type="spellEnd"/>
            <w:r>
              <w:rPr>
                <w:b/>
              </w:rPr>
              <w:t xml:space="preserve"> </w:t>
            </w:r>
            <w:proofErr w:type="spellStart"/>
            <w:r>
              <w:rPr>
                <w:b/>
              </w:rPr>
              <w:t>франшизи</w:t>
            </w:r>
            <w:proofErr w:type="spellEnd"/>
            <w:r>
              <w:rPr>
                <w:b/>
              </w:rPr>
              <w:t xml:space="preserve"> (на </w:t>
            </w:r>
            <w:proofErr w:type="spellStart"/>
            <w:r>
              <w:rPr>
                <w:b/>
              </w:rPr>
              <w:t>кожний</w:t>
            </w:r>
            <w:proofErr w:type="spellEnd"/>
            <w:r>
              <w:rPr>
                <w:b/>
              </w:rPr>
              <w:t xml:space="preserve"> </w:t>
            </w:r>
            <w:proofErr w:type="spellStart"/>
            <w:r>
              <w:rPr>
                <w:b/>
              </w:rPr>
              <w:t>страховий</w:t>
            </w:r>
            <w:proofErr w:type="spellEnd"/>
            <w:r>
              <w:rPr>
                <w:b/>
              </w:rPr>
              <w:t xml:space="preserve"> </w:t>
            </w:r>
            <w:proofErr w:type="spellStart"/>
            <w:r>
              <w:rPr>
                <w:b/>
              </w:rPr>
              <w:t>випадок</w:t>
            </w:r>
            <w:proofErr w:type="spellEnd"/>
            <w:r>
              <w:rPr>
                <w:b/>
              </w:rPr>
              <w:t>)</w:t>
            </w:r>
          </w:p>
        </w:tc>
        <w:tc>
          <w:tcPr>
            <w:tcW w:w="2880" w:type="dxa"/>
            <w:tcBorders>
              <w:top w:val="single" w:sz="4" w:space="0" w:color="auto"/>
              <w:left w:val="single" w:sz="4" w:space="0" w:color="auto"/>
              <w:bottom w:val="single" w:sz="4" w:space="0" w:color="auto"/>
              <w:right w:val="single" w:sz="4" w:space="0" w:color="auto"/>
            </w:tcBorders>
            <w:vAlign w:val="center"/>
            <w:hideMark/>
          </w:tcPr>
          <w:p w:rsidR="00031AF3" w:rsidRDefault="00031AF3">
            <w:pPr>
              <w:jc w:val="center"/>
              <w:rPr>
                <w:b/>
                <w:bCs/>
                <w:lang w:val="uk-UA"/>
              </w:rPr>
            </w:pPr>
            <w:r>
              <w:rPr>
                <w:b/>
                <w:bCs/>
                <w:lang w:val="uk-UA"/>
              </w:rPr>
              <w:t>Місце страхування</w:t>
            </w:r>
          </w:p>
        </w:tc>
        <w:tc>
          <w:tcPr>
            <w:tcW w:w="1478" w:type="dxa"/>
            <w:tcBorders>
              <w:top w:val="single" w:sz="4" w:space="0" w:color="auto"/>
              <w:left w:val="single" w:sz="4" w:space="0" w:color="auto"/>
              <w:bottom w:val="single" w:sz="4" w:space="0" w:color="auto"/>
              <w:right w:val="single" w:sz="4" w:space="0" w:color="auto"/>
            </w:tcBorders>
            <w:vAlign w:val="center"/>
            <w:hideMark/>
          </w:tcPr>
          <w:p w:rsidR="00031AF3" w:rsidRDefault="00031AF3">
            <w:pPr>
              <w:jc w:val="center"/>
              <w:rPr>
                <w:b/>
                <w:bCs/>
                <w:lang w:val="uk-UA"/>
              </w:rPr>
            </w:pPr>
            <w:r>
              <w:rPr>
                <w:b/>
                <w:bCs/>
                <w:lang w:val="uk-UA"/>
              </w:rPr>
              <w:t xml:space="preserve">Зональна приналежність </w:t>
            </w:r>
          </w:p>
        </w:tc>
      </w:tr>
    </w:tbl>
    <w:p w:rsidR="00031AF3" w:rsidRDefault="00031AF3" w:rsidP="00031AF3">
      <w:pPr>
        <w:sectPr w:rsidR="00031AF3">
          <w:footnotePr>
            <w:numFmt w:val="chicago"/>
            <w:numRestart w:val="eachPage"/>
          </w:footnotePr>
          <w:pgSz w:w="16838" w:h="11906" w:orient="landscape"/>
          <w:pgMar w:top="174" w:right="278" w:bottom="180" w:left="720" w:header="180" w:footer="239" w:gutter="0"/>
          <w:cols w:space="720"/>
        </w:sectPr>
      </w:pPr>
    </w:p>
    <w:tbl>
      <w:tblPr>
        <w:tblW w:w="15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3954"/>
        <w:gridCol w:w="1475"/>
        <w:gridCol w:w="1585"/>
        <w:gridCol w:w="1080"/>
        <w:gridCol w:w="1080"/>
        <w:gridCol w:w="1620"/>
        <w:gridCol w:w="2880"/>
        <w:gridCol w:w="1405"/>
      </w:tblGrid>
      <w:tr w:rsidR="00031AF3" w:rsidTr="00031AF3">
        <w:tc>
          <w:tcPr>
            <w:tcW w:w="726" w:type="dxa"/>
            <w:tcBorders>
              <w:top w:val="single" w:sz="4" w:space="0" w:color="auto"/>
              <w:left w:val="single" w:sz="4" w:space="0" w:color="auto"/>
              <w:bottom w:val="single" w:sz="4" w:space="0" w:color="auto"/>
              <w:right w:val="single" w:sz="4" w:space="0" w:color="auto"/>
            </w:tcBorders>
            <w:hideMark/>
          </w:tcPr>
          <w:p w:rsidR="00031AF3" w:rsidRDefault="00031AF3">
            <w:pPr>
              <w:jc w:val="center"/>
              <w:rPr>
                <w:b/>
                <w:lang w:val="uk-UA"/>
              </w:rPr>
            </w:pPr>
            <w:r>
              <w:rPr>
                <w:b/>
                <w:lang w:val="uk-UA"/>
              </w:rPr>
              <w:lastRenderedPageBreak/>
              <w:t>1</w:t>
            </w:r>
          </w:p>
        </w:tc>
        <w:tc>
          <w:tcPr>
            <w:tcW w:w="3954" w:type="dxa"/>
            <w:tcBorders>
              <w:top w:val="single" w:sz="4" w:space="0" w:color="auto"/>
              <w:left w:val="single" w:sz="4" w:space="0" w:color="auto"/>
              <w:bottom w:val="single" w:sz="4" w:space="0" w:color="auto"/>
              <w:right w:val="single" w:sz="4" w:space="0" w:color="auto"/>
            </w:tcBorders>
            <w:hideMark/>
          </w:tcPr>
          <w:p w:rsidR="00031AF3" w:rsidRDefault="00031AF3">
            <w:pPr>
              <w:jc w:val="center"/>
              <w:rPr>
                <w:b/>
                <w:lang w:val="uk-UA"/>
              </w:rPr>
            </w:pPr>
            <w:r>
              <w:rPr>
                <w:noProof/>
                <w:lang w:val="uk-UA"/>
              </w:rPr>
              <w:t>Приміщення (конструктивні елементи вкл. внутрішнє оздоблення), загальною площею: 1. - 203,5 кв.м. 2. - 161,0 кв.м.</w:t>
            </w:r>
          </w:p>
        </w:tc>
        <w:tc>
          <w:tcPr>
            <w:tcW w:w="1475" w:type="dxa"/>
            <w:tcBorders>
              <w:top w:val="single" w:sz="4" w:space="0" w:color="auto"/>
              <w:left w:val="single" w:sz="4" w:space="0" w:color="auto"/>
              <w:bottom w:val="single" w:sz="4" w:space="0" w:color="auto"/>
              <w:right w:val="single" w:sz="4" w:space="0" w:color="auto"/>
            </w:tcBorders>
            <w:hideMark/>
          </w:tcPr>
          <w:p w:rsidR="00031AF3" w:rsidRDefault="00031AF3">
            <w:pPr>
              <w:jc w:val="center"/>
              <w:rPr>
                <w:b/>
                <w:lang w:val="uk-UA"/>
              </w:rPr>
            </w:pPr>
            <w:r>
              <w:rPr>
                <w:b/>
                <w:lang w:val="uk-UA"/>
              </w:rPr>
              <w:t>9 027 480,00</w:t>
            </w:r>
          </w:p>
        </w:tc>
        <w:tc>
          <w:tcPr>
            <w:tcW w:w="1585" w:type="dxa"/>
            <w:tcBorders>
              <w:top w:val="single" w:sz="4" w:space="0" w:color="auto"/>
              <w:left w:val="single" w:sz="4" w:space="0" w:color="auto"/>
              <w:bottom w:val="single" w:sz="4" w:space="0" w:color="auto"/>
              <w:right w:val="single" w:sz="4" w:space="0" w:color="auto"/>
            </w:tcBorders>
            <w:hideMark/>
          </w:tcPr>
          <w:p w:rsidR="00031AF3" w:rsidRDefault="00031AF3">
            <w:pPr>
              <w:jc w:val="center"/>
              <w:rPr>
                <w:b/>
                <w:lang w:val="uk-UA"/>
              </w:rPr>
            </w:pPr>
            <w:r>
              <w:rPr>
                <w:b/>
                <w:lang w:val="uk-UA"/>
              </w:rPr>
              <w:t>9 027 480,00</w:t>
            </w:r>
          </w:p>
        </w:tc>
        <w:tc>
          <w:tcPr>
            <w:tcW w:w="1080" w:type="dxa"/>
            <w:tcBorders>
              <w:top w:val="single" w:sz="4" w:space="0" w:color="auto"/>
              <w:left w:val="single" w:sz="4" w:space="0" w:color="auto"/>
              <w:bottom w:val="single" w:sz="4" w:space="0" w:color="auto"/>
              <w:right w:val="single" w:sz="4" w:space="0" w:color="auto"/>
            </w:tcBorders>
            <w:hideMark/>
          </w:tcPr>
          <w:p w:rsidR="00031AF3" w:rsidRDefault="00031AF3">
            <w:pPr>
              <w:jc w:val="center"/>
              <w:rPr>
                <w:b/>
                <w:lang w:val="uk-UA"/>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31AF3" w:rsidRDefault="00031AF3">
            <w:pPr>
              <w:jc w:val="center"/>
              <w:rPr>
                <w:b/>
                <w:bCs/>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31AF3" w:rsidRDefault="00031AF3">
            <w:pPr>
              <w:jc w:val="center"/>
              <w:rPr>
                <w:b/>
                <w:bCs/>
                <w:lang w:val="uk-UA"/>
              </w:rPr>
            </w:pPr>
            <w:r>
              <w:rPr>
                <w:b/>
                <w:bCs/>
                <w:lang w:val="uk-UA"/>
              </w:rPr>
              <w:t>0,5% від страхової суми за Договором</w:t>
            </w:r>
          </w:p>
        </w:tc>
        <w:tc>
          <w:tcPr>
            <w:tcW w:w="2880" w:type="dxa"/>
            <w:tcBorders>
              <w:top w:val="single" w:sz="4" w:space="0" w:color="auto"/>
              <w:left w:val="single" w:sz="4" w:space="0" w:color="auto"/>
              <w:bottom w:val="single" w:sz="4" w:space="0" w:color="auto"/>
              <w:right w:val="single" w:sz="4" w:space="0" w:color="auto"/>
            </w:tcBorders>
            <w:vAlign w:val="center"/>
            <w:hideMark/>
          </w:tcPr>
          <w:p w:rsidR="00031AF3" w:rsidRDefault="00031AF3">
            <w:pPr>
              <w:jc w:val="center"/>
              <w:rPr>
                <w:b/>
                <w:bCs/>
                <w:lang w:val="uk-UA"/>
              </w:rPr>
            </w:pPr>
            <w:r>
              <w:rPr>
                <w:b/>
                <w:bCs/>
                <w:lang w:val="uk-UA"/>
              </w:rPr>
              <w:t>Вул. Митрополита Василя Липківського,37А.</w:t>
            </w:r>
          </w:p>
        </w:tc>
        <w:tc>
          <w:tcPr>
            <w:tcW w:w="1405" w:type="dxa"/>
            <w:tcBorders>
              <w:top w:val="single" w:sz="4" w:space="0" w:color="auto"/>
              <w:left w:val="single" w:sz="4" w:space="0" w:color="auto"/>
              <w:bottom w:val="single" w:sz="4" w:space="0" w:color="auto"/>
              <w:right w:val="single" w:sz="4" w:space="0" w:color="auto"/>
            </w:tcBorders>
            <w:vAlign w:val="center"/>
            <w:hideMark/>
          </w:tcPr>
          <w:p w:rsidR="00031AF3" w:rsidRDefault="00031AF3">
            <w:pPr>
              <w:jc w:val="center"/>
              <w:rPr>
                <w:b/>
                <w:bCs/>
                <w:lang w:val="uk-UA"/>
              </w:rPr>
            </w:pPr>
            <w:r>
              <w:rPr>
                <w:b/>
                <w:bCs/>
                <w:lang w:val="uk-UA"/>
              </w:rPr>
              <w:t>Київська область</w:t>
            </w:r>
          </w:p>
        </w:tc>
      </w:tr>
      <w:tr w:rsidR="005163E1" w:rsidTr="00031AF3">
        <w:tc>
          <w:tcPr>
            <w:tcW w:w="726" w:type="dxa"/>
            <w:tcBorders>
              <w:top w:val="single" w:sz="4" w:space="0" w:color="auto"/>
              <w:left w:val="single" w:sz="4" w:space="0" w:color="auto"/>
              <w:bottom w:val="single" w:sz="4" w:space="0" w:color="auto"/>
              <w:right w:val="single" w:sz="4" w:space="0" w:color="auto"/>
            </w:tcBorders>
          </w:tcPr>
          <w:p w:rsidR="005163E1" w:rsidRDefault="0035671C" w:rsidP="005163E1">
            <w:pPr>
              <w:jc w:val="center"/>
              <w:rPr>
                <w:b/>
                <w:lang w:val="uk-UA"/>
              </w:rPr>
            </w:pPr>
            <w:r>
              <w:rPr>
                <w:b/>
                <w:lang w:val="uk-UA"/>
              </w:rPr>
              <w:t>2</w:t>
            </w:r>
          </w:p>
        </w:tc>
        <w:tc>
          <w:tcPr>
            <w:tcW w:w="3954" w:type="dxa"/>
            <w:tcBorders>
              <w:top w:val="single" w:sz="4" w:space="0" w:color="auto"/>
              <w:left w:val="single" w:sz="4" w:space="0" w:color="auto"/>
              <w:bottom w:val="single" w:sz="4" w:space="0" w:color="auto"/>
              <w:right w:val="single" w:sz="4" w:space="0" w:color="auto"/>
            </w:tcBorders>
          </w:tcPr>
          <w:p w:rsidR="005163E1" w:rsidRDefault="005163E1" w:rsidP="005163E1">
            <w:pPr>
              <w:jc w:val="center"/>
              <w:rPr>
                <w:b/>
                <w:lang w:val="uk-UA"/>
              </w:rPr>
            </w:pPr>
            <w:r>
              <w:rPr>
                <w:noProof/>
                <w:lang w:val="uk-UA"/>
              </w:rPr>
              <w:t xml:space="preserve">Приміщення (конструктивні елементи вкл. внутрішнє оздоблення), загальною площею: </w:t>
            </w:r>
            <w:r w:rsidR="0035671C" w:rsidRPr="0035671C">
              <w:rPr>
                <w:noProof/>
                <w:lang w:val="uk-UA"/>
              </w:rPr>
              <w:t>85,4 кв.м.</w:t>
            </w:r>
          </w:p>
        </w:tc>
        <w:tc>
          <w:tcPr>
            <w:tcW w:w="1475" w:type="dxa"/>
            <w:tcBorders>
              <w:top w:val="single" w:sz="4" w:space="0" w:color="auto"/>
              <w:left w:val="single" w:sz="4" w:space="0" w:color="auto"/>
              <w:bottom w:val="single" w:sz="4" w:space="0" w:color="auto"/>
              <w:right w:val="single" w:sz="4" w:space="0" w:color="auto"/>
            </w:tcBorders>
          </w:tcPr>
          <w:p w:rsidR="005163E1" w:rsidRDefault="005163E1" w:rsidP="005163E1">
            <w:pPr>
              <w:jc w:val="center"/>
              <w:rPr>
                <w:b/>
                <w:lang w:val="uk-UA"/>
              </w:rPr>
            </w:pPr>
            <w:r>
              <w:rPr>
                <w:b/>
                <w:lang w:val="uk-UA"/>
              </w:rPr>
              <w:t>1 041 074,81</w:t>
            </w:r>
          </w:p>
        </w:tc>
        <w:tc>
          <w:tcPr>
            <w:tcW w:w="1585" w:type="dxa"/>
            <w:tcBorders>
              <w:top w:val="single" w:sz="4" w:space="0" w:color="auto"/>
              <w:left w:val="single" w:sz="4" w:space="0" w:color="auto"/>
              <w:bottom w:val="single" w:sz="4" w:space="0" w:color="auto"/>
              <w:right w:val="single" w:sz="4" w:space="0" w:color="auto"/>
            </w:tcBorders>
          </w:tcPr>
          <w:p w:rsidR="005163E1" w:rsidRDefault="005163E1" w:rsidP="005163E1">
            <w:pPr>
              <w:jc w:val="center"/>
              <w:rPr>
                <w:b/>
                <w:lang w:val="uk-UA"/>
              </w:rPr>
            </w:pPr>
            <w:r>
              <w:rPr>
                <w:b/>
                <w:lang w:val="uk-UA"/>
              </w:rPr>
              <w:t>1 041 074,81</w:t>
            </w:r>
          </w:p>
        </w:tc>
        <w:tc>
          <w:tcPr>
            <w:tcW w:w="1080" w:type="dxa"/>
            <w:tcBorders>
              <w:top w:val="single" w:sz="4" w:space="0" w:color="auto"/>
              <w:left w:val="single" w:sz="4" w:space="0" w:color="auto"/>
              <w:bottom w:val="single" w:sz="4" w:space="0" w:color="auto"/>
              <w:right w:val="single" w:sz="4" w:space="0" w:color="auto"/>
            </w:tcBorders>
          </w:tcPr>
          <w:p w:rsidR="005163E1" w:rsidRDefault="005163E1" w:rsidP="005163E1">
            <w:pPr>
              <w:rPr>
                <w:b/>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5163E1" w:rsidRDefault="005163E1" w:rsidP="005163E1">
            <w:pPr>
              <w:rPr>
                <w:b/>
                <w:lang w:val="uk-UA"/>
              </w:rPr>
            </w:pPr>
          </w:p>
        </w:tc>
        <w:tc>
          <w:tcPr>
            <w:tcW w:w="1620" w:type="dxa"/>
            <w:tcBorders>
              <w:top w:val="single" w:sz="4" w:space="0" w:color="auto"/>
              <w:left w:val="single" w:sz="4" w:space="0" w:color="auto"/>
              <w:bottom w:val="single" w:sz="4" w:space="0" w:color="auto"/>
              <w:right w:val="single" w:sz="4" w:space="0" w:color="auto"/>
            </w:tcBorders>
          </w:tcPr>
          <w:p w:rsidR="005163E1" w:rsidRDefault="005163E1" w:rsidP="005163E1">
            <w:pPr>
              <w:jc w:val="center"/>
              <w:rPr>
                <w:b/>
                <w:lang w:val="uk-UA"/>
              </w:rPr>
            </w:pPr>
            <w:r>
              <w:rPr>
                <w:b/>
                <w:bCs/>
                <w:lang w:val="uk-UA"/>
              </w:rPr>
              <w:t>0,5% від страхової суми за Договором</w:t>
            </w:r>
          </w:p>
        </w:tc>
        <w:tc>
          <w:tcPr>
            <w:tcW w:w="2880" w:type="dxa"/>
            <w:tcBorders>
              <w:top w:val="single" w:sz="4" w:space="0" w:color="auto"/>
              <w:left w:val="single" w:sz="4" w:space="0" w:color="auto"/>
              <w:bottom w:val="single" w:sz="4" w:space="0" w:color="auto"/>
              <w:right w:val="single" w:sz="4" w:space="0" w:color="auto"/>
            </w:tcBorders>
          </w:tcPr>
          <w:p w:rsidR="005163E1" w:rsidRPr="005163E1" w:rsidRDefault="005163E1" w:rsidP="005163E1">
            <w:pPr>
              <w:jc w:val="center"/>
              <w:rPr>
                <w:b/>
                <w:lang w:val="uk-UA"/>
              </w:rPr>
            </w:pPr>
            <w:r w:rsidRPr="005163E1">
              <w:rPr>
                <w:b/>
                <w:bCs/>
                <w:lang w:val="uk-UA"/>
              </w:rPr>
              <w:t>вул. Єреванська, 13.</w:t>
            </w:r>
          </w:p>
        </w:tc>
        <w:tc>
          <w:tcPr>
            <w:tcW w:w="1405" w:type="dxa"/>
            <w:tcBorders>
              <w:top w:val="single" w:sz="4" w:space="0" w:color="auto"/>
              <w:left w:val="single" w:sz="4" w:space="0" w:color="auto"/>
              <w:bottom w:val="single" w:sz="4" w:space="0" w:color="auto"/>
              <w:right w:val="single" w:sz="4" w:space="0" w:color="auto"/>
            </w:tcBorders>
          </w:tcPr>
          <w:p w:rsidR="005163E1" w:rsidRDefault="005163E1" w:rsidP="005163E1">
            <w:pPr>
              <w:jc w:val="center"/>
              <w:rPr>
                <w:b/>
                <w:lang w:val="uk-UA"/>
              </w:rPr>
            </w:pPr>
            <w:r>
              <w:rPr>
                <w:b/>
                <w:bCs/>
                <w:lang w:val="uk-UA"/>
              </w:rPr>
              <w:t>Київська область</w:t>
            </w:r>
          </w:p>
        </w:tc>
      </w:tr>
      <w:tr w:rsidR="005163E1" w:rsidTr="00031AF3">
        <w:tc>
          <w:tcPr>
            <w:tcW w:w="726" w:type="dxa"/>
            <w:tcBorders>
              <w:top w:val="single" w:sz="4" w:space="0" w:color="auto"/>
              <w:left w:val="single" w:sz="4" w:space="0" w:color="auto"/>
              <w:bottom w:val="single" w:sz="4" w:space="0" w:color="auto"/>
              <w:right w:val="single" w:sz="4" w:space="0" w:color="auto"/>
            </w:tcBorders>
          </w:tcPr>
          <w:p w:rsidR="005163E1" w:rsidRDefault="005163E1" w:rsidP="005163E1">
            <w:pPr>
              <w:jc w:val="center"/>
              <w:rPr>
                <w:b/>
                <w:lang w:val="uk-UA"/>
              </w:rPr>
            </w:pPr>
          </w:p>
        </w:tc>
        <w:tc>
          <w:tcPr>
            <w:tcW w:w="3954" w:type="dxa"/>
            <w:tcBorders>
              <w:top w:val="single" w:sz="4" w:space="0" w:color="auto"/>
              <w:left w:val="single" w:sz="4" w:space="0" w:color="auto"/>
              <w:bottom w:val="single" w:sz="4" w:space="0" w:color="auto"/>
              <w:right w:val="single" w:sz="4" w:space="0" w:color="auto"/>
            </w:tcBorders>
            <w:hideMark/>
          </w:tcPr>
          <w:p w:rsidR="005163E1" w:rsidRDefault="005163E1" w:rsidP="005163E1">
            <w:pPr>
              <w:jc w:val="center"/>
              <w:rPr>
                <w:b/>
                <w:lang w:val="uk-UA"/>
              </w:rPr>
            </w:pPr>
            <w:r>
              <w:rPr>
                <w:b/>
                <w:lang w:val="uk-UA"/>
              </w:rPr>
              <w:t>Всього:</w:t>
            </w:r>
          </w:p>
        </w:tc>
        <w:tc>
          <w:tcPr>
            <w:tcW w:w="1475" w:type="dxa"/>
            <w:tcBorders>
              <w:top w:val="single" w:sz="4" w:space="0" w:color="auto"/>
              <w:left w:val="single" w:sz="4" w:space="0" w:color="auto"/>
              <w:bottom w:val="single" w:sz="4" w:space="0" w:color="auto"/>
              <w:right w:val="single" w:sz="4" w:space="0" w:color="auto"/>
            </w:tcBorders>
            <w:hideMark/>
          </w:tcPr>
          <w:p w:rsidR="005163E1" w:rsidRDefault="005163E1" w:rsidP="005163E1">
            <w:pPr>
              <w:jc w:val="center"/>
              <w:rPr>
                <w:b/>
                <w:lang w:val="uk-UA"/>
              </w:rPr>
            </w:pPr>
            <w:r>
              <w:rPr>
                <w:b/>
                <w:lang w:val="uk-UA"/>
              </w:rPr>
              <w:t>х</w:t>
            </w:r>
          </w:p>
        </w:tc>
        <w:tc>
          <w:tcPr>
            <w:tcW w:w="1585" w:type="dxa"/>
            <w:tcBorders>
              <w:top w:val="single" w:sz="4" w:space="0" w:color="auto"/>
              <w:left w:val="single" w:sz="4" w:space="0" w:color="auto"/>
              <w:bottom w:val="single" w:sz="4" w:space="0" w:color="auto"/>
              <w:right w:val="single" w:sz="4" w:space="0" w:color="auto"/>
            </w:tcBorders>
          </w:tcPr>
          <w:p w:rsidR="005163E1" w:rsidRDefault="005163E1" w:rsidP="005163E1">
            <w:pPr>
              <w:jc w:val="center"/>
              <w:rPr>
                <w:b/>
                <w:lang w:val="uk-UA"/>
              </w:rPr>
            </w:pPr>
          </w:p>
        </w:tc>
        <w:tc>
          <w:tcPr>
            <w:tcW w:w="1080" w:type="dxa"/>
            <w:tcBorders>
              <w:top w:val="single" w:sz="4" w:space="0" w:color="auto"/>
              <w:left w:val="single" w:sz="4" w:space="0" w:color="auto"/>
              <w:bottom w:val="single" w:sz="4" w:space="0" w:color="auto"/>
              <w:right w:val="single" w:sz="4" w:space="0" w:color="auto"/>
            </w:tcBorders>
            <w:hideMark/>
          </w:tcPr>
          <w:p w:rsidR="005163E1" w:rsidRDefault="005163E1" w:rsidP="005163E1">
            <w:pPr>
              <w:jc w:val="center"/>
              <w:rPr>
                <w:b/>
                <w:lang w:val="uk-UA"/>
              </w:rPr>
            </w:pPr>
            <w:r>
              <w:rPr>
                <w:b/>
                <w:lang w:val="uk-UA"/>
              </w:rPr>
              <w:t>х</w:t>
            </w:r>
          </w:p>
        </w:tc>
        <w:tc>
          <w:tcPr>
            <w:tcW w:w="1080" w:type="dxa"/>
            <w:tcBorders>
              <w:top w:val="single" w:sz="4" w:space="0" w:color="auto"/>
              <w:left w:val="single" w:sz="4" w:space="0" w:color="auto"/>
              <w:bottom w:val="single" w:sz="4" w:space="0" w:color="auto"/>
              <w:right w:val="single" w:sz="4" w:space="0" w:color="auto"/>
            </w:tcBorders>
            <w:vAlign w:val="center"/>
          </w:tcPr>
          <w:p w:rsidR="005163E1" w:rsidRDefault="005163E1" w:rsidP="005163E1">
            <w:pPr>
              <w:jc w:val="center"/>
              <w:rPr>
                <w:b/>
                <w:bC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163E1" w:rsidRDefault="005163E1" w:rsidP="005163E1">
            <w:pPr>
              <w:jc w:val="center"/>
              <w:rPr>
                <w:b/>
                <w:bCs/>
                <w:lang w:val="uk-UA"/>
              </w:rPr>
            </w:pPr>
            <w:r>
              <w:rPr>
                <w:b/>
                <w:bCs/>
                <w:lang w:val="uk-UA"/>
              </w:rPr>
              <w:t>х</w:t>
            </w:r>
          </w:p>
        </w:tc>
        <w:tc>
          <w:tcPr>
            <w:tcW w:w="2880" w:type="dxa"/>
            <w:tcBorders>
              <w:top w:val="single" w:sz="4" w:space="0" w:color="auto"/>
              <w:left w:val="single" w:sz="4" w:space="0" w:color="auto"/>
              <w:bottom w:val="single" w:sz="4" w:space="0" w:color="auto"/>
              <w:right w:val="single" w:sz="4" w:space="0" w:color="auto"/>
            </w:tcBorders>
            <w:vAlign w:val="center"/>
            <w:hideMark/>
          </w:tcPr>
          <w:p w:rsidR="005163E1" w:rsidRDefault="005163E1" w:rsidP="005163E1">
            <w:pPr>
              <w:jc w:val="center"/>
              <w:rPr>
                <w:b/>
                <w:bCs/>
                <w:lang w:val="uk-UA"/>
              </w:rPr>
            </w:pPr>
            <w:r>
              <w:rPr>
                <w:b/>
                <w:bCs/>
                <w:lang w:val="uk-UA"/>
              </w:rPr>
              <w:t>х</w:t>
            </w:r>
          </w:p>
        </w:tc>
        <w:tc>
          <w:tcPr>
            <w:tcW w:w="1405" w:type="dxa"/>
            <w:tcBorders>
              <w:top w:val="single" w:sz="4" w:space="0" w:color="auto"/>
              <w:left w:val="single" w:sz="4" w:space="0" w:color="auto"/>
              <w:bottom w:val="single" w:sz="4" w:space="0" w:color="auto"/>
              <w:right w:val="single" w:sz="4" w:space="0" w:color="auto"/>
            </w:tcBorders>
            <w:vAlign w:val="center"/>
            <w:hideMark/>
          </w:tcPr>
          <w:p w:rsidR="005163E1" w:rsidRDefault="005163E1" w:rsidP="005163E1">
            <w:pPr>
              <w:jc w:val="center"/>
              <w:rPr>
                <w:b/>
                <w:bCs/>
                <w:lang w:val="uk-UA"/>
              </w:rPr>
            </w:pPr>
            <w:r>
              <w:rPr>
                <w:b/>
                <w:bCs/>
                <w:lang w:val="uk-UA"/>
              </w:rPr>
              <w:t>х</w:t>
            </w:r>
          </w:p>
        </w:tc>
      </w:tr>
    </w:tbl>
    <w:p w:rsidR="0035671C" w:rsidRDefault="0035671C" w:rsidP="00031AF3">
      <w:pPr>
        <w:rPr>
          <w:b/>
          <w:lang w:val="uk-UA"/>
        </w:rPr>
      </w:pPr>
    </w:p>
    <w:p w:rsidR="0035671C" w:rsidRPr="0035671C" w:rsidRDefault="0035671C" w:rsidP="0035671C">
      <w:pPr>
        <w:rPr>
          <w:lang w:val="uk-UA"/>
        </w:rPr>
      </w:pPr>
    </w:p>
    <w:p w:rsidR="0035671C" w:rsidRDefault="0035671C" w:rsidP="0035671C">
      <w:pPr>
        <w:rPr>
          <w:lang w:val="uk-UA"/>
        </w:rPr>
      </w:pPr>
    </w:p>
    <w:p w:rsidR="0035671C" w:rsidRDefault="0035671C" w:rsidP="0035671C">
      <w:pPr>
        <w:rPr>
          <w:b/>
          <w:lang w:val="uk-UA"/>
        </w:rPr>
      </w:pPr>
      <w:r>
        <w:rPr>
          <w:lang w:val="uk-UA"/>
        </w:rPr>
        <w:tab/>
        <w:t xml:space="preserve">                  </w:t>
      </w:r>
      <w:r>
        <w:rPr>
          <w:b/>
          <w:lang w:val="uk-UA"/>
        </w:rPr>
        <w:t>СТРАХОВИК</w:t>
      </w:r>
      <w:r>
        <w:rPr>
          <w:b/>
          <w:lang w:val="uk-UA"/>
        </w:rPr>
        <w:tab/>
      </w:r>
      <w:r>
        <w:rPr>
          <w:b/>
          <w:lang w:val="uk-UA"/>
        </w:rPr>
        <w:tab/>
      </w:r>
      <w:r>
        <w:rPr>
          <w:b/>
          <w:lang w:val="uk-UA"/>
        </w:rPr>
        <w:tab/>
        <w:t xml:space="preserve">                                                                </w:t>
      </w:r>
      <w:r>
        <w:rPr>
          <w:b/>
          <w:lang w:val="uk-UA"/>
        </w:rPr>
        <w:tab/>
      </w:r>
      <w:r>
        <w:rPr>
          <w:b/>
          <w:lang w:val="uk-UA"/>
        </w:rPr>
        <w:tab/>
      </w:r>
      <w:r>
        <w:rPr>
          <w:b/>
          <w:lang w:val="uk-UA"/>
        </w:rPr>
        <w:tab/>
      </w:r>
      <w:r>
        <w:rPr>
          <w:b/>
          <w:lang w:val="uk-UA"/>
        </w:rPr>
        <w:tab/>
        <w:t xml:space="preserve">  </w:t>
      </w:r>
      <w:r>
        <w:rPr>
          <w:b/>
          <w:lang w:val="uk-UA"/>
        </w:rPr>
        <w:tab/>
        <w:t xml:space="preserve">               СТРАХУВАЛЬНИК</w:t>
      </w:r>
    </w:p>
    <w:p w:rsidR="0035671C" w:rsidRDefault="0035671C" w:rsidP="0035671C">
      <w:pPr>
        <w:rPr>
          <w:b/>
          <w:lang w:val="uk-UA"/>
        </w:rPr>
      </w:pPr>
      <w:r>
        <w:rPr>
          <w:b/>
          <w:lang w:val="uk-UA"/>
        </w:rPr>
        <w:t xml:space="preserve">                                                                </w:t>
      </w:r>
    </w:p>
    <w:p w:rsidR="0035671C" w:rsidRDefault="0035671C" w:rsidP="0035671C">
      <w:pPr>
        <w:rPr>
          <w:b/>
          <w:lang w:val="uk-UA"/>
        </w:rPr>
      </w:pPr>
    </w:p>
    <w:p w:rsidR="0035671C" w:rsidRPr="00031AF3" w:rsidRDefault="0035671C" w:rsidP="0035671C">
      <w:pPr>
        <w:rPr>
          <w:b/>
        </w:rPr>
      </w:pPr>
      <w:r>
        <w:rPr>
          <w:b/>
          <w:lang w:val="uk-UA"/>
        </w:rPr>
        <w:t xml:space="preserve">                            _________________</w:t>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                                                                        ___________________</w:t>
      </w:r>
    </w:p>
    <w:p w:rsidR="0035671C" w:rsidRDefault="0035671C" w:rsidP="0035671C">
      <w:pPr>
        <w:rPr>
          <w:lang w:val="uk-UA"/>
        </w:rPr>
      </w:pPr>
      <w:r>
        <w:rPr>
          <w:lang w:val="uk-UA"/>
        </w:rPr>
        <w:t xml:space="preserve">                                 підпис, М.П.</w:t>
      </w:r>
      <w:r>
        <w:rPr>
          <w:lang w:val="uk-UA"/>
        </w:rPr>
        <w:tab/>
      </w:r>
      <w:r>
        <w:rPr>
          <w:lang w:val="uk-UA"/>
        </w:rPr>
        <w:tab/>
      </w:r>
      <w:r>
        <w:rPr>
          <w:lang w:val="uk-UA"/>
        </w:rPr>
        <w:tab/>
      </w:r>
      <w:r>
        <w:rPr>
          <w:lang w:val="uk-UA"/>
        </w:rPr>
        <w:tab/>
      </w:r>
      <w:r>
        <w:rPr>
          <w:lang w:val="uk-UA"/>
        </w:rPr>
        <w:tab/>
        <w:t xml:space="preserve">                                                                                    </w:t>
      </w:r>
      <w:r>
        <w:rPr>
          <w:lang w:val="uk-UA"/>
        </w:rPr>
        <w:tab/>
      </w:r>
      <w:r>
        <w:rPr>
          <w:lang w:val="uk-UA"/>
        </w:rPr>
        <w:tab/>
      </w:r>
      <w:r>
        <w:rPr>
          <w:lang w:val="uk-UA"/>
        </w:rPr>
        <w:tab/>
        <w:t xml:space="preserve">        підпис, М.П</w:t>
      </w:r>
    </w:p>
    <w:p w:rsidR="00031AF3" w:rsidRPr="0035671C" w:rsidRDefault="00031AF3" w:rsidP="0035671C">
      <w:pPr>
        <w:tabs>
          <w:tab w:val="left" w:pos="945"/>
        </w:tabs>
        <w:rPr>
          <w:lang w:val="uk-UA"/>
        </w:rPr>
        <w:sectPr w:rsidR="00031AF3" w:rsidRPr="0035671C">
          <w:footnotePr>
            <w:numFmt w:val="chicago"/>
            <w:numRestart w:val="eachPage"/>
          </w:footnotePr>
          <w:type w:val="continuous"/>
          <w:pgSz w:w="16838" w:h="11906" w:orient="landscape"/>
          <w:pgMar w:top="174" w:right="278" w:bottom="180" w:left="720" w:header="180" w:footer="239" w:gutter="0"/>
          <w:cols w:space="720"/>
          <w:formProt w:val="0"/>
        </w:sectPr>
      </w:pPr>
    </w:p>
    <w:p w:rsidR="00031AF3" w:rsidRDefault="00031AF3" w:rsidP="00686B42">
      <w:pPr>
        <w:rPr>
          <w:b/>
          <w:lang w:val="uk-UA"/>
        </w:rPr>
      </w:pPr>
    </w:p>
    <w:sectPr w:rsidR="00031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C-Light">
    <w:altName w:val="Times New Roman"/>
    <w:charset w:val="CC"/>
    <w:family w:val="auto"/>
    <w:pitch w:val="variable"/>
  </w:font>
  <w:font w:name="FreeSetC-Bold">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206AE"/>
    <w:multiLevelType w:val="hybridMultilevel"/>
    <w:tmpl w:val="506EEEB4"/>
    <w:lvl w:ilvl="0" w:tplc="FC12E5CA">
      <w:start w:val="1"/>
      <w:numFmt w:val="bullet"/>
      <w:pStyle w:val="VX"/>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0936CF"/>
    <w:multiLevelType w:val="multilevel"/>
    <w:tmpl w:val="A9B07A22"/>
    <w:lvl w:ilvl="0">
      <w:start w:val="7"/>
      <w:numFmt w:val="decimal"/>
      <w:lvlText w:val="%1."/>
      <w:lvlJc w:val="left"/>
      <w:pPr>
        <w:tabs>
          <w:tab w:val="num" w:pos="360"/>
        </w:tabs>
        <w:ind w:left="360" w:hanging="360"/>
      </w:pPr>
      <w:rPr>
        <w:color w:val="800000"/>
      </w:rPr>
    </w:lvl>
    <w:lvl w:ilvl="1">
      <w:start w:val="16"/>
      <w:numFmt w:val="decimal"/>
      <w:lvlText w:val="%1.%2."/>
      <w:lvlJc w:val="left"/>
      <w:pPr>
        <w:tabs>
          <w:tab w:val="num" w:pos="432"/>
        </w:tabs>
        <w:ind w:left="432" w:hanging="432"/>
      </w:pPr>
      <w:rPr>
        <w:b w:val="0"/>
        <w:sz w:val="16"/>
        <w:szCs w:val="18"/>
      </w:rPr>
    </w:lvl>
    <w:lvl w:ilvl="2">
      <w:start w:val="1"/>
      <w:numFmt w:val="decimal"/>
      <w:lvlText w:val="%1.%2.%3."/>
      <w:lvlJc w:val="left"/>
      <w:pPr>
        <w:tabs>
          <w:tab w:val="num" w:pos="3024"/>
        </w:tabs>
        <w:ind w:left="3024" w:hanging="504"/>
      </w:pPr>
      <w:rPr>
        <w:b w:val="0"/>
        <w:color w:val="auto"/>
        <w:sz w:val="16"/>
        <w:szCs w:val="1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247F4899"/>
    <w:multiLevelType w:val="hybridMultilevel"/>
    <w:tmpl w:val="ABFC7D68"/>
    <w:lvl w:ilvl="0" w:tplc="F0D82C52">
      <w:start w:val="3"/>
      <w:numFmt w:val="bullet"/>
      <w:lvlText w:val="-"/>
      <w:lvlJc w:val="left"/>
      <w:pPr>
        <w:tabs>
          <w:tab w:val="num" w:pos="689"/>
        </w:tabs>
        <w:ind w:left="689" w:hanging="405"/>
      </w:pPr>
      <w:rPr>
        <w:rFonts w:ascii="Arial" w:eastAsia="Times New Roman" w:hAnsi="Arial" w:cs="Arial"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3">
    <w:nsid w:val="2A570881"/>
    <w:multiLevelType w:val="multilevel"/>
    <w:tmpl w:val="A186F8D8"/>
    <w:lvl w:ilvl="0">
      <w:start w:val="8"/>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Tahoma" w:eastAsia="Times New Roman" w:hAnsi="Tahoma" w:cs="Tahoma" w:hint="default"/>
        <w:b w:val="0"/>
        <w:sz w:val="16"/>
        <w:szCs w:val="18"/>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2A732FF0"/>
    <w:multiLevelType w:val="hybridMultilevel"/>
    <w:tmpl w:val="6D8649AE"/>
    <w:lvl w:ilvl="0" w:tplc="50AAFFF8">
      <w:start w:val="2"/>
      <w:numFmt w:val="bullet"/>
      <w:lvlText w:val="-"/>
      <w:lvlJc w:val="left"/>
      <w:pPr>
        <w:tabs>
          <w:tab w:val="num" w:pos="811"/>
        </w:tabs>
        <w:ind w:left="811" w:hanging="360"/>
      </w:pPr>
      <w:rPr>
        <w:rFonts w:ascii="Times New Roman" w:eastAsia="Times New Roman" w:hAnsi="Times New Roman" w:cs="Times New Roman" w:hint="default"/>
      </w:rPr>
    </w:lvl>
    <w:lvl w:ilvl="1" w:tplc="04190003">
      <w:start w:val="1"/>
      <w:numFmt w:val="bullet"/>
      <w:lvlText w:val="o"/>
      <w:lvlJc w:val="left"/>
      <w:pPr>
        <w:tabs>
          <w:tab w:val="num" w:pos="1531"/>
        </w:tabs>
        <w:ind w:left="1531" w:hanging="360"/>
      </w:pPr>
      <w:rPr>
        <w:rFonts w:ascii="Courier New" w:hAnsi="Courier New" w:cs="Times New Roman" w:hint="default"/>
      </w:rPr>
    </w:lvl>
    <w:lvl w:ilvl="2" w:tplc="04190005">
      <w:start w:val="1"/>
      <w:numFmt w:val="bullet"/>
      <w:lvlText w:val=""/>
      <w:lvlJc w:val="left"/>
      <w:pPr>
        <w:tabs>
          <w:tab w:val="num" w:pos="2251"/>
        </w:tabs>
        <w:ind w:left="2251" w:hanging="360"/>
      </w:pPr>
      <w:rPr>
        <w:rFonts w:ascii="Wingdings" w:hAnsi="Wingdings" w:hint="default"/>
      </w:rPr>
    </w:lvl>
    <w:lvl w:ilvl="3" w:tplc="04190001">
      <w:start w:val="1"/>
      <w:numFmt w:val="bullet"/>
      <w:lvlText w:val=""/>
      <w:lvlJc w:val="left"/>
      <w:pPr>
        <w:tabs>
          <w:tab w:val="num" w:pos="2971"/>
        </w:tabs>
        <w:ind w:left="2971" w:hanging="360"/>
      </w:pPr>
      <w:rPr>
        <w:rFonts w:ascii="Symbol" w:hAnsi="Symbol" w:hint="default"/>
      </w:rPr>
    </w:lvl>
    <w:lvl w:ilvl="4" w:tplc="04190003">
      <w:start w:val="1"/>
      <w:numFmt w:val="bullet"/>
      <w:lvlText w:val="o"/>
      <w:lvlJc w:val="left"/>
      <w:pPr>
        <w:tabs>
          <w:tab w:val="num" w:pos="3691"/>
        </w:tabs>
        <w:ind w:left="3691" w:hanging="360"/>
      </w:pPr>
      <w:rPr>
        <w:rFonts w:ascii="Courier New" w:hAnsi="Courier New" w:cs="Times New Roman" w:hint="default"/>
      </w:rPr>
    </w:lvl>
    <w:lvl w:ilvl="5" w:tplc="04190005">
      <w:start w:val="1"/>
      <w:numFmt w:val="bullet"/>
      <w:lvlText w:val=""/>
      <w:lvlJc w:val="left"/>
      <w:pPr>
        <w:tabs>
          <w:tab w:val="num" w:pos="4411"/>
        </w:tabs>
        <w:ind w:left="4411" w:hanging="360"/>
      </w:pPr>
      <w:rPr>
        <w:rFonts w:ascii="Wingdings" w:hAnsi="Wingdings" w:hint="default"/>
      </w:rPr>
    </w:lvl>
    <w:lvl w:ilvl="6" w:tplc="04190001">
      <w:start w:val="1"/>
      <w:numFmt w:val="bullet"/>
      <w:lvlText w:val=""/>
      <w:lvlJc w:val="left"/>
      <w:pPr>
        <w:tabs>
          <w:tab w:val="num" w:pos="5131"/>
        </w:tabs>
        <w:ind w:left="5131" w:hanging="360"/>
      </w:pPr>
      <w:rPr>
        <w:rFonts w:ascii="Symbol" w:hAnsi="Symbol" w:hint="default"/>
      </w:rPr>
    </w:lvl>
    <w:lvl w:ilvl="7" w:tplc="04190003">
      <w:start w:val="1"/>
      <w:numFmt w:val="bullet"/>
      <w:lvlText w:val="o"/>
      <w:lvlJc w:val="left"/>
      <w:pPr>
        <w:tabs>
          <w:tab w:val="num" w:pos="5851"/>
        </w:tabs>
        <w:ind w:left="5851" w:hanging="360"/>
      </w:pPr>
      <w:rPr>
        <w:rFonts w:ascii="Courier New" w:hAnsi="Courier New" w:cs="Times New Roman" w:hint="default"/>
      </w:rPr>
    </w:lvl>
    <w:lvl w:ilvl="8" w:tplc="04190005">
      <w:start w:val="1"/>
      <w:numFmt w:val="bullet"/>
      <w:lvlText w:val=""/>
      <w:lvlJc w:val="left"/>
      <w:pPr>
        <w:tabs>
          <w:tab w:val="num" w:pos="6571"/>
        </w:tabs>
        <w:ind w:left="6571" w:hanging="360"/>
      </w:pPr>
      <w:rPr>
        <w:rFonts w:ascii="Wingdings" w:hAnsi="Wingdings" w:hint="default"/>
      </w:rPr>
    </w:lvl>
  </w:abstractNum>
  <w:abstractNum w:abstractNumId="5">
    <w:nsid w:val="37E915D1"/>
    <w:multiLevelType w:val="multilevel"/>
    <w:tmpl w:val="188E8794"/>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Tahoma" w:eastAsia="Times New Roman" w:hAnsi="Tahoma" w:cs="Tahoma" w:hint="default"/>
        <w:b w:val="0"/>
        <w:sz w:val="16"/>
        <w:szCs w:val="18"/>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86B28FA"/>
    <w:multiLevelType w:val="multilevel"/>
    <w:tmpl w:val="100288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41D66E6E"/>
    <w:multiLevelType w:val="multilevel"/>
    <w:tmpl w:val="E892CE14"/>
    <w:lvl w:ilvl="0">
      <w:start w:val="1"/>
      <w:numFmt w:val="decimal"/>
      <w:pStyle w:val="VX1"/>
      <w:lvlText w:val="%1."/>
      <w:lvlJc w:val="left"/>
      <w:pPr>
        <w:tabs>
          <w:tab w:val="num" w:pos="907"/>
        </w:tabs>
        <w:ind w:left="0" w:firstLine="0"/>
      </w:pPr>
      <w:rPr>
        <w:rFonts w:ascii="Tahoma" w:hAnsi="Tahoma" w:cs="Times New Roman" w:hint="default"/>
        <w:b w:val="0"/>
        <w:i w:val="0"/>
        <w:sz w:val="16"/>
        <w:szCs w:val="16"/>
      </w:rPr>
    </w:lvl>
    <w:lvl w:ilvl="1">
      <w:start w:val="1"/>
      <w:numFmt w:val="decimal"/>
      <w:pStyle w:val="VX2"/>
      <w:lvlText w:val="%1.%2."/>
      <w:lvlJc w:val="left"/>
      <w:pPr>
        <w:tabs>
          <w:tab w:val="num" w:pos="510"/>
        </w:tabs>
        <w:ind w:left="1928" w:hanging="1928"/>
      </w:pPr>
      <w:rPr>
        <w:rFonts w:ascii="Tahoma" w:hAnsi="Tahoma" w:cs="Times New Roman" w:hint="default"/>
        <w:b w:val="0"/>
        <w:i w:val="0"/>
        <w:color w:val="auto"/>
        <w:sz w:val="15"/>
        <w:szCs w:val="15"/>
      </w:rPr>
    </w:lvl>
    <w:lvl w:ilvl="2">
      <w:start w:val="1"/>
      <w:numFmt w:val="decimal"/>
      <w:pStyle w:val="VX3"/>
      <w:lvlText w:val="%1.%2.%3."/>
      <w:lvlJc w:val="left"/>
      <w:pPr>
        <w:tabs>
          <w:tab w:val="num" w:pos="142"/>
        </w:tabs>
        <w:ind w:left="510" w:hanging="510"/>
      </w:pPr>
      <w:rPr>
        <w:rFonts w:ascii="Tahoma" w:hAnsi="Tahoma" w:cs="Times New Roman" w:hint="default"/>
        <w:b w:val="0"/>
        <w:i w:val="0"/>
        <w:sz w:val="15"/>
        <w:szCs w:val="15"/>
      </w:rPr>
    </w:lvl>
    <w:lvl w:ilvl="3">
      <w:start w:val="1"/>
      <w:numFmt w:val="decimal"/>
      <w:pStyle w:val="Vx4"/>
      <w:suff w:val="space"/>
      <w:lvlText w:val="%1.%2.%3.%4."/>
      <w:lvlJc w:val="left"/>
      <w:pPr>
        <w:ind w:left="0" w:firstLine="0"/>
      </w:pPr>
      <w:rPr>
        <w:rFonts w:ascii="Tahoma" w:hAnsi="Tahoma" w:cs="Times New Roman" w:hint="default"/>
        <w:b w:val="0"/>
        <w:i w:val="0"/>
        <w:sz w:val="15"/>
        <w:szCs w:val="15"/>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nsid w:val="49E35048"/>
    <w:multiLevelType w:val="hybridMultilevel"/>
    <w:tmpl w:val="C1B83CBA"/>
    <w:lvl w:ilvl="0" w:tplc="03BA351C">
      <w:start w:val="2"/>
      <w:numFmt w:val="decimal"/>
      <w:lvlText w:val="%1."/>
      <w:lvlJc w:val="left"/>
      <w:pPr>
        <w:tabs>
          <w:tab w:val="num" w:pos="1440"/>
        </w:tabs>
        <w:ind w:left="1440" w:hanging="360"/>
      </w:pPr>
    </w:lvl>
    <w:lvl w:ilvl="1" w:tplc="46C0B3C8">
      <w:start w:val="1"/>
      <w:numFmt w:val="bullet"/>
      <w:lvlText w:val=""/>
      <w:lvlJc w:val="left"/>
      <w:pPr>
        <w:tabs>
          <w:tab w:val="num" w:pos="1440"/>
        </w:tabs>
        <w:ind w:left="1440" w:hanging="360"/>
      </w:pPr>
      <w:rPr>
        <w:rFonts w:ascii="Symbol" w:hAnsi="Symbol" w:hint="default"/>
      </w:rPr>
    </w:lvl>
    <w:lvl w:ilvl="2" w:tplc="11C61C70">
      <w:start w:val="1"/>
      <w:numFmt w:val="lowerLetter"/>
      <w:lvlText w:val="%3."/>
      <w:lvlJc w:val="left"/>
      <w:pPr>
        <w:tabs>
          <w:tab w:val="num" w:pos="2880"/>
        </w:tabs>
        <w:ind w:left="2880" w:hanging="360"/>
      </w:pPr>
    </w:lvl>
    <w:lvl w:ilvl="3" w:tplc="ACCCC1D4">
      <w:start w:val="1"/>
      <w:numFmt w:val="bullet"/>
      <w:lvlText w:val=""/>
      <w:lvlJc w:val="left"/>
      <w:pPr>
        <w:tabs>
          <w:tab w:val="num" w:pos="3600"/>
        </w:tabs>
        <w:ind w:left="3600" w:hanging="360"/>
      </w:pPr>
      <w:rPr>
        <w:rFonts w:ascii="Symbol" w:hAnsi="Symbol" w:hint="default"/>
      </w:rPr>
    </w:lvl>
    <w:lvl w:ilvl="4" w:tplc="6640411C">
      <w:start w:val="1"/>
      <w:numFmt w:val="bullet"/>
      <w:lvlText w:val="o"/>
      <w:lvlJc w:val="left"/>
      <w:pPr>
        <w:tabs>
          <w:tab w:val="num" w:pos="4320"/>
        </w:tabs>
        <w:ind w:left="4320" w:hanging="360"/>
      </w:pPr>
      <w:rPr>
        <w:rFonts w:ascii="Courier New" w:hAnsi="Courier New" w:cs="Times New Roman" w:hint="default"/>
      </w:rPr>
    </w:lvl>
    <w:lvl w:ilvl="5" w:tplc="537C5326">
      <w:start w:val="1"/>
      <w:numFmt w:val="bullet"/>
      <w:lvlText w:val=""/>
      <w:lvlJc w:val="left"/>
      <w:pPr>
        <w:tabs>
          <w:tab w:val="num" w:pos="5040"/>
        </w:tabs>
        <w:ind w:left="5040" w:hanging="360"/>
      </w:pPr>
      <w:rPr>
        <w:rFonts w:ascii="Wingdings" w:hAnsi="Wingdings" w:hint="default"/>
      </w:rPr>
    </w:lvl>
    <w:lvl w:ilvl="6" w:tplc="3E36143A">
      <w:start w:val="1"/>
      <w:numFmt w:val="bullet"/>
      <w:lvlText w:val=""/>
      <w:lvlJc w:val="left"/>
      <w:pPr>
        <w:tabs>
          <w:tab w:val="num" w:pos="5760"/>
        </w:tabs>
        <w:ind w:left="5760" w:hanging="360"/>
      </w:pPr>
      <w:rPr>
        <w:rFonts w:ascii="Symbol" w:hAnsi="Symbol" w:hint="default"/>
      </w:rPr>
    </w:lvl>
    <w:lvl w:ilvl="7" w:tplc="358818AE">
      <w:start w:val="1"/>
      <w:numFmt w:val="bullet"/>
      <w:lvlText w:val="o"/>
      <w:lvlJc w:val="left"/>
      <w:pPr>
        <w:tabs>
          <w:tab w:val="num" w:pos="6480"/>
        </w:tabs>
        <w:ind w:left="6480" w:hanging="360"/>
      </w:pPr>
      <w:rPr>
        <w:rFonts w:ascii="Courier New" w:hAnsi="Courier New" w:cs="Times New Roman" w:hint="default"/>
      </w:rPr>
    </w:lvl>
    <w:lvl w:ilvl="8" w:tplc="0ADC0F20">
      <w:start w:val="1"/>
      <w:numFmt w:val="bullet"/>
      <w:lvlText w:val=""/>
      <w:lvlJc w:val="left"/>
      <w:pPr>
        <w:tabs>
          <w:tab w:val="num" w:pos="7200"/>
        </w:tabs>
        <w:ind w:left="7200" w:hanging="360"/>
      </w:pPr>
      <w:rPr>
        <w:rFonts w:ascii="Wingdings" w:hAnsi="Wingdings" w:hint="default"/>
      </w:rPr>
    </w:lvl>
  </w:abstractNum>
  <w:abstractNum w:abstractNumId="9">
    <w:nsid w:val="4DF91CC9"/>
    <w:multiLevelType w:val="hybridMultilevel"/>
    <w:tmpl w:val="76922B78"/>
    <w:lvl w:ilvl="0" w:tplc="4EE2C4A0">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nsid w:val="51D824E7"/>
    <w:multiLevelType w:val="hybridMultilevel"/>
    <w:tmpl w:val="F4E6E50C"/>
    <w:lvl w:ilvl="0" w:tplc="8854863A">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46333F5"/>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7726B34"/>
    <w:multiLevelType w:val="multilevel"/>
    <w:tmpl w:val="181C4D4A"/>
    <w:lvl w:ilvl="0">
      <w:start w:val="5"/>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Tahoma" w:eastAsia="Times New Roman" w:hAnsi="Tahoma" w:cs="Tahoma" w:hint="default"/>
        <w:b w:val="0"/>
        <w:sz w:val="16"/>
        <w:szCs w:val="18"/>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597B7E2C"/>
    <w:multiLevelType w:val="hybridMultilevel"/>
    <w:tmpl w:val="7EA02760"/>
    <w:lvl w:ilvl="0" w:tplc="8854863A">
      <w:numFmt w:val="bullet"/>
      <w:lvlText w:val="-"/>
      <w:lvlJc w:val="left"/>
      <w:pPr>
        <w:tabs>
          <w:tab w:val="num" w:pos="1080"/>
        </w:tabs>
        <w:ind w:left="1080" w:hanging="360"/>
      </w:pPr>
      <w:rPr>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FC270BC"/>
    <w:multiLevelType w:val="multilevel"/>
    <w:tmpl w:val="4DF88266"/>
    <w:lvl w:ilvl="0">
      <w:start w:val="3"/>
      <w:numFmt w:val="decimal"/>
      <w:lvlText w:val="%1."/>
      <w:lvlJc w:val="left"/>
      <w:pPr>
        <w:tabs>
          <w:tab w:val="num" w:pos="705"/>
        </w:tabs>
        <w:ind w:left="705" w:hanging="705"/>
      </w:pPr>
    </w:lvl>
    <w:lvl w:ilvl="1">
      <w:start w:val="5"/>
      <w:numFmt w:val="decimal"/>
      <w:lvlText w:val="%1.%2."/>
      <w:lvlJc w:val="left"/>
      <w:pPr>
        <w:tabs>
          <w:tab w:val="num" w:pos="705"/>
        </w:tabs>
        <w:ind w:left="705" w:hanging="705"/>
      </w:pPr>
      <w:rPr>
        <w:rFonts w:ascii="Tahoma" w:eastAsia="Times New Roman" w:hAnsi="Tahoma" w:cs="Tahoma" w:hint="default"/>
        <w:b w:val="0"/>
        <w:sz w:val="16"/>
        <w:szCs w:val="18"/>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645A1C06"/>
    <w:multiLevelType w:val="multilevel"/>
    <w:tmpl w:val="0B3671CA"/>
    <w:lvl w:ilvl="0">
      <w:start w:val="7"/>
      <w:numFmt w:val="decimal"/>
      <w:lvlText w:val="%1."/>
      <w:lvlJc w:val="left"/>
      <w:pPr>
        <w:tabs>
          <w:tab w:val="num" w:pos="705"/>
        </w:tabs>
        <w:ind w:left="705" w:hanging="705"/>
      </w:pPr>
    </w:lvl>
    <w:lvl w:ilvl="1">
      <w:start w:val="18"/>
      <w:numFmt w:val="decimal"/>
      <w:lvlText w:val="%1.%2."/>
      <w:lvlJc w:val="left"/>
      <w:pPr>
        <w:tabs>
          <w:tab w:val="num" w:pos="705"/>
        </w:tabs>
        <w:ind w:left="705" w:hanging="705"/>
      </w:pPr>
      <w:rPr>
        <w:rFonts w:ascii="Tahoma" w:eastAsia="Times New Roman" w:hAnsi="Tahoma" w:cs="Tahoma" w:hint="default"/>
        <w:b w:val="0"/>
        <w:sz w:val="16"/>
        <w:szCs w:val="18"/>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671C6ACB"/>
    <w:multiLevelType w:val="multilevel"/>
    <w:tmpl w:val="545243EC"/>
    <w:lvl w:ilvl="0">
      <w:start w:val="6"/>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Tahoma" w:eastAsia="Times New Roman" w:hAnsi="Tahoma" w:cs="Tahoma" w:hint="default"/>
        <w:b w:val="0"/>
        <w:sz w:val="16"/>
        <w:szCs w:val="18"/>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732A6D6E"/>
    <w:multiLevelType w:val="multilevel"/>
    <w:tmpl w:val="5F7A42F6"/>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Tahoma" w:eastAsia="Times New Roman" w:hAnsi="Tahoma" w:cs="Tahoma" w:hint="default"/>
        <w:b w:val="0"/>
        <w:sz w:val="16"/>
        <w:szCs w:val="18"/>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75CA1E83"/>
    <w:multiLevelType w:val="multilevel"/>
    <w:tmpl w:val="4C641478"/>
    <w:lvl w:ilvl="0">
      <w:start w:val="7"/>
      <w:numFmt w:val="decimal"/>
      <w:lvlText w:val="%1."/>
      <w:lvlJc w:val="left"/>
      <w:pPr>
        <w:tabs>
          <w:tab w:val="num" w:pos="360"/>
        </w:tabs>
        <w:ind w:left="360" w:hanging="360"/>
      </w:pPr>
      <w:rPr>
        <w:color w:val="auto"/>
      </w:rPr>
    </w:lvl>
    <w:lvl w:ilvl="1">
      <w:start w:val="1"/>
      <w:numFmt w:val="decimal"/>
      <w:lvlText w:val="%1.%2."/>
      <w:lvlJc w:val="left"/>
      <w:pPr>
        <w:tabs>
          <w:tab w:val="num" w:pos="432"/>
        </w:tabs>
        <w:ind w:left="432" w:hanging="432"/>
      </w:pPr>
      <w:rPr>
        <w:b w:val="0"/>
        <w:sz w:val="16"/>
        <w:szCs w:val="16"/>
      </w:rPr>
    </w:lvl>
    <w:lvl w:ilvl="2">
      <w:start w:val="1"/>
      <w:numFmt w:val="decimal"/>
      <w:lvlText w:val="%1.%2.%3."/>
      <w:lvlJc w:val="left"/>
      <w:pPr>
        <w:tabs>
          <w:tab w:val="num" w:pos="3024"/>
        </w:tabs>
        <w:ind w:left="3024" w:hanging="504"/>
      </w:pPr>
      <w:rPr>
        <w:b w:val="0"/>
        <w:color w:val="auto"/>
        <w:sz w:val="16"/>
        <w:szCs w:val="16"/>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CA8086C"/>
    <w:multiLevelType w:val="multilevel"/>
    <w:tmpl w:val="41F827C6"/>
    <w:lvl w:ilvl="0">
      <w:start w:val="7"/>
      <w:numFmt w:val="decimal"/>
      <w:lvlText w:val="%1."/>
      <w:lvlJc w:val="left"/>
      <w:pPr>
        <w:tabs>
          <w:tab w:val="num" w:pos="705"/>
        </w:tabs>
        <w:ind w:left="705" w:hanging="705"/>
      </w:pPr>
    </w:lvl>
    <w:lvl w:ilvl="1">
      <w:start w:val="5"/>
      <w:numFmt w:val="decimal"/>
      <w:lvlText w:val="%1.%2."/>
      <w:lvlJc w:val="left"/>
      <w:pPr>
        <w:tabs>
          <w:tab w:val="num" w:pos="705"/>
        </w:tabs>
        <w:ind w:left="705" w:hanging="705"/>
      </w:pPr>
      <w:rPr>
        <w:rFonts w:ascii="Tahoma" w:eastAsia="Times New Roman" w:hAnsi="Tahoma" w:cs="Tahoma" w:hint="default"/>
        <w:b w:val="0"/>
        <w:sz w:val="16"/>
        <w:szCs w:val="18"/>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CC847F8"/>
    <w:multiLevelType w:val="multilevel"/>
    <w:tmpl w:val="75AE3286"/>
    <w:lvl w:ilvl="0">
      <w:numFmt w:val="bullet"/>
      <w:lvlText w:val="-"/>
      <w:lvlJc w:val="left"/>
      <w:pPr>
        <w:tabs>
          <w:tab w:val="num" w:pos="360"/>
        </w:tabs>
        <w:ind w:left="360" w:hanging="360"/>
      </w:pPr>
    </w:lvl>
    <w:lvl w:ilvl="1">
      <w:start w:val="1"/>
      <w:numFmt w:val="decimal"/>
      <w:lvlText w:val="%1.%2."/>
      <w:lvlJc w:val="left"/>
      <w:pPr>
        <w:tabs>
          <w:tab w:val="num" w:pos="705"/>
        </w:tabs>
        <w:ind w:left="705" w:hanging="705"/>
      </w:pPr>
      <w:rPr>
        <w:rFonts w:ascii="Tahoma" w:eastAsia="Times New Roman" w:hAnsi="Tahoma" w:cs="Tahoma" w:hint="default"/>
        <w:b w:val="0"/>
        <w:sz w:val="18"/>
        <w:szCs w:val="18"/>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2"/>
    </w:lvlOverride>
    <w:lvlOverride w:ilvl="1"/>
    <w:lvlOverride w:ilvl="2">
      <w:startOverride w:val="1"/>
    </w:lvlOverride>
    <w:lvlOverride w:ilvl="3"/>
    <w:lvlOverride w:ilvl="4"/>
    <w:lvlOverride w:ilvl="5"/>
    <w:lvlOverride w:ilvl="6"/>
    <w:lvlOverride w:ilvl="7"/>
    <w:lvlOverride w:ilvl="8"/>
  </w:num>
  <w:num w:numId="13">
    <w:abstractNumId w:val="5"/>
  </w:num>
  <w:num w:numId="1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num>
  <w:num w:numId="17">
    <w:abstractNumId w:val="4"/>
  </w:num>
  <w:num w:numId="18">
    <w:abstractNumId w:val="4"/>
  </w:num>
  <w:num w:numId="19">
    <w:abstractNumId w:val="14"/>
  </w:num>
  <w:num w:numId="20">
    <w:abstractNumId w:val="1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 w:numId="23">
    <w:abstractNumId w:val="17"/>
  </w:num>
  <w:num w:numId="2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9"/>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lvlOverride w:ilvl="0">
      <w:startOverride w:val="7"/>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5"/>
    <w:lvlOverride w:ilvl="0">
      <w:startOverride w:val="7"/>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F3"/>
    <w:rsid w:val="00031AF3"/>
    <w:rsid w:val="00303B1A"/>
    <w:rsid w:val="00330635"/>
    <w:rsid w:val="0035671C"/>
    <w:rsid w:val="003732D4"/>
    <w:rsid w:val="00423773"/>
    <w:rsid w:val="005163E1"/>
    <w:rsid w:val="00686B42"/>
    <w:rsid w:val="00AB6C8E"/>
    <w:rsid w:val="00C92EE1"/>
    <w:rsid w:val="00E531AC"/>
    <w:rsid w:val="00EE0A60"/>
    <w:rsid w:val="00F0570B"/>
    <w:rsid w:val="00FE608D"/>
    <w:rsid w:val="00FF4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27C1D-F8BC-4C46-AE04-DBB5C892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AF3"/>
    <w:pPr>
      <w:spacing w:after="0" w:line="240" w:lineRule="auto"/>
    </w:pPr>
    <w:rPr>
      <w:rFonts w:ascii="Tahoma" w:eastAsia="Times New Roman" w:hAnsi="Tahoma" w:cs="Tahoma"/>
      <w:sz w:val="16"/>
      <w:szCs w:val="16"/>
      <w:lang w:eastAsia="ru-RU"/>
    </w:rPr>
  </w:style>
  <w:style w:type="paragraph" w:styleId="1">
    <w:name w:val="heading 1"/>
    <w:basedOn w:val="a"/>
    <w:next w:val="a"/>
    <w:link w:val="10"/>
    <w:qFormat/>
    <w:rsid w:val="00031AF3"/>
    <w:pPr>
      <w:keepNext/>
      <w:numPr>
        <w:numId w:val="1"/>
      </w:numPr>
      <w:ind w:right="-908"/>
      <w:outlineLvl w:val="0"/>
    </w:pPr>
    <w:rPr>
      <w:szCs w:val="20"/>
      <w:lang w:val="uk-UA"/>
    </w:rPr>
  </w:style>
  <w:style w:type="paragraph" w:styleId="2">
    <w:name w:val="heading 2"/>
    <w:basedOn w:val="a"/>
    <w:next w:val="a"/>
    <w:link w:val="20"/>
    <w:semiHidden/>
    <w:unhideWhenUsed/>
    <w:qFormat/>
    <w:rsid w:val="00031AF3"/>
    <w:pPr>
      <w:keepNext/>
      <w:numPr>
        <w:ilvl w:val="1"/>
        <w:numId w:val="1"/>
      </w:numPr>
      <w:ind w:right="-908"/>
      <w:outlineLvl w:val="1"/>
    </w:pPr>
    <w:rPr>
      <w:b/>
      <w:i/>
      <w:szCs w:val="20"/>
      <w:lang w:val="uk-UA"/>
    </w:rPr>
  </w:style>
  <w:style w:type="paragraph" w:styleId="3">
    <w:name w:val="heading 3"/>
    <w:basedOn w:val="a"/>
    <w:next w:val="a"/>
    <w:link w:val="30"/>
    <w:semiHidden/>
    <w:unhideWhenUsed/>
    <w:qFormat/>
    <w:rsid w:val="00031AF3"/>
    <w:pPr>
      <w:keepNext/>
      <w:numPr>
        <w:ilvl w:val="2"/>
        <w:numId w:val="1"/>
      </w:numPr>
      <w:ind w:right="-908"/>
      <w:jc w:val="right"/>
      <w:outlineLvl w:val="2"/>
    </w:pPr>
    <w:rPr>
      <w:b/>
      <w:szCs w:val="20"/>
      <w:lang w:val="uk-UA"/>
    </w:rPr>
  </w:style>
  <w:style w:type="paragraph" w:styleId="4">
    <w:name w:val="heading 4"/>
    <w:basedOn w:val="a"/>
    <w:next w:val="a"/>
    <w:link w:val="40"/>
    <w:semiHidden/>
    <w:unhideWhenUsed/>
    <w:qFormat/>
    <w:rsid w:val="00031AF3"/>
    <w:pPr>
      <w:keepNext/>
      <w:numPr>
        <w:ilvl w:val="3"/>
        <w:numId w:val="1"/>
      </w:numPr>
      <w:ind w:right="-908"/>
      <w:jc w:val="center"/>
      <w:outlineLvl w:val="3"/>
    </w:pPr>
    <w:rPr>
      <w:b/>
      <w:szCs w:val="20"/>
      <w:lang w:val="uk-UA"/>
    </w:rPr>
  </w:style>
  <w:style w:type="paragraph" w:styleId="5">
    <w:name w:val="heading 5"/>
    <w:basedOn w:val="a"/>
    <w:next w:val="a"/>
    <w:link w:val="50"/>
    <w:semiHidden/>
    <w:unhideWhenUsed/>
    <w:qFormat/>
    <w:rsid w:val="00031AF3"/>
    <w:pPr>
      <w:keepNext/>
      <w:numPr>
        <w:ilvl w:val="4"/>
        <w:numId w:val="1"/>
      </w:numPr>
      <w:ind w:right="27"/>
      <w:jc w:val="both"/>
      <w:outlineLvl w:val="4"/>
    </w:pPr>
    <w:rPr>
      <w:b/>
      <w:bCs/>
      <w:i/>
      <w:iCs/>
      <w:szCs w:val="20"/>
      <w:lang w:val="uk-UA"/>
    </w:rPr>
  </w:style>
  <w:style w:type="paragraph" w:styleId="6">
    <w:name w:val="heading 6"/>
    <w:basedOn w:val="a"/>
    <w:next w:val="a"/>
    <w:link w:val="60"/>
    <w:semiHidden/>
    <w:unhideWhenUsed/>
    <w:qFormat/>
    <w:rsid w:val="00031AF3"/>
    <w:pPr>
      <w:keepNext/>
      <w:numPr>
        <w:ilvl w:val="5"/>
        <w:numId w:val="1"/>
      </w:numPr>
      <w:ind w:right="27"/>
      <w:jc w:val="center"/>
      <w:outlineLvl w:val="5"/>
    </w:pPr>
    <w:rPr>
      <w:b/>
      <w:bCs/>
      <w:i/>
      <w:iCs/>
      <w:szCs w:val="20"/>
      <w:lang w:val="uk-UA"/>
    </w:rPr>
  </w:style>
  <w:style w:type="paragraph" w:styleId="7">
    <w:name w:val="heading 7"/>
    <w:basedOn w:val="a"/>
    <w:next w:val="a"/>
    <w:link w:val="70"/>
    <w:semiHidden/>
    <w:unhideWhenUsed/>
    <w:qFormat/>
    <w:rsid w:val="00031AF3"/>
    <w:pPr>
      <w:numPr>
        <w:ilvl w:val="6"/>
        <w:numId w:val="1"/>
      </w:numPr>
      <w:spacing w:before="240" w:after="60"/>
      <w:outlineLvl w:val="6"/>
    </w:pPr>
    <w:rPr>
      <w:lang w:val="en-GB"/>
    </w:rPr>
  </w:style>
  <w:style w:type="paragraph" w:styleId="8">
    <w:name w:val="heading 8"/>
    <w:basedOn w:val="a"/>
    <w:next w:val="a"/>
    <w:link w:val="80"/>
    <w:semiHidden/>
    <w:unhideWhenUsed/>
    <w:qFormat/>
    <w:rsid w:val="00031AF3"/>
    <w:pPr>
      <w:numPr>
        <w:ilvl w:val="7"/>
        <w:numId w:val="1"/>
      </w:numPr>
      <w:spacing w:before="240" w:after="60"/>
      <w:outlineLvl w:val="7"/>
    </w:pPr>
    <w:rPr>
      <w:i/>
      <w:iCs/>
      <w:lang w:val="en-GB"/>
    </w:rPr>
  </w:style>
  <w:style w:type="paragraph" w:styleId="9">
    <w:name w:val="heading 9"/>
    <w:basedOn w:val="a"/>
    <w:next w:val="a"/>
    <w:link w:val="90"/>
    <w:semiHidden/>
    <w:unhideWhenUsed/>
    <w:qFormat/>
    <w:rsid w:val="00031AF3"/>
    <w:pPr>
      <w:numPr>
        <w:ilvl w:val="8"/>
        <w:numId w:val="1"/>
      </w:numPr>
      <w:spacing w:before="240" w:after="60"/>
      <w:outlineLvl w:val="8"/>
    </w:pPr>
    <w:rPr>
      <w:rFonts w:ascii="Arial" w:hAnsi="Arial" w:cs="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F3"/>
    <w:rPr>
      <w:rFonts w:ascii="Tahoma" w:eastAsia="Times New Roman" w:hAnsi="Tahoma" w:cs="Tahoma"/>
      <w:sz w:val="16"/>
      <w:szCs w:val="20"/>
      <w:lang w:val="uk-UA" w:eastAsia="ru-RU"/>
    </w:rPr>
  </w:style>
  <w:style w:type="character" w:customStyle="1" w:styleId="20">
    <w:name w:val="Заголовок 2 Знак"/>
    <w:basedOn w:val="a0"/>
    <w:link w:val="2"/>
    <w:semiHidden/>
    <w:rsid w:val="00031AF3"/>
    <w:rPr>
      <w:rFonts w:ascii="Tahoma" w:eastAsia="Times New Roman" w:hAnsi="Tahoma" w:cs="Tahoma"/>
      <w:b/>
      <w:i/>
      <w:sz w:val="16"/>
      <w:szCs w:val="20"/>
      <w:lang w:val="uk-UA" w:eastAsia="ru-RU"/>
    </w:rPr>
  </w:style>
  <w:style w:type="character" w:customStyle="1" w:styleId="30">
    <w:name w:val="Заголовок 3 Знак"/>
    <w:basedOn w:val="a0"/>
    <w:link w:val="3"/>
    <w:semiHidden/>
    <w:rsid w:val="00031AF3"/>
    <w:rPr>
      <w:rFonts w:ascii="Tahoma" w:eastAsia="Times New Roman" w:hAnsi="Tahoma" w:cs="Tahoma"/>
      <w:b/>
      <w:sz w:val="16"/>
      <w:szCs w:val="20"/>
      <w:lang w:val="uk-UA" w:eastAsia="ru-RU"/>
    </w:rPr>
  </w:style>
  <w:style w:type="character" w:customStyle="1" w:styleId="40">
    <w:name w:val="Заголовок 4 Знак"/>
    <w:basedOn w:val="a0"/>
    <w:link w:val="4"/>
    <w:semiHidden/>
    <w:rsid w:val="00031AF3"/>
    <w:rPr>
      <w:rFonts w:ascii="Tahoma" w:eastAsia="Times New Roman" w:hAnsi="Tahoma" w:cs="Tahoma"/>
      <w:b/>
      <w:sz w:val="16"/>
      <w:szCs w:val="20"/>
      <w:lang w:val="uk-UA" w:eastAsia="ru-RU"/>
    </w:rPr>
  </w:style>
  <w:style w:type="character" w:customStyle="1" w:styleId="50">
    <w:name w:val="Заголовок 5 Знак"/>
    <w:basedOn w:val="a0"/>
    <w:link w:val="5"/>
    <w:semiHidden/>
    <w:rsid w:val="00031AF3"/>
    <w:rPr>
      <w:rFonts w:ascii="Tahoma" w:eastAsia="Times New Roman" w:hAnsi="Tahoma" w:cs="Tahoma"/>
      <w:b/>
      <w:bCs/>
      <w:i/>
      <w:iCs/>
      <w:sz w:val="16"/>
      <w:szCs w:val="20"/>
      <w:lang w:val="uk-UA" w:eastAsia="ru-RU"/>
    </w:rPr>
  </w:style>
  <w:style w:type="character" w:customStyle="1" w:styleId="60">
    <w:name w:val="Заголовок 6 Знак"/>
    <w:basedOn w:val="a0"/>
    <w:link w:val="6"/>
    <w:semiHidden/>
    <w:rsid w:val="00031AF3"/>
    <w:rPr>
      <w:rFonts w:ascii="Tahoma" w:eastAsia="Times New Roman" w:hAnsi="Tahoma" w:cs="Tahoma"/>
      <w:b/>
      <w:bCs/>
      <w:i/>
      <w:iCs/>
      <w:sz w:val="16"/>
      <w:szCs w:val="20"/>
      <w:lang w:val="uk-UA" w:eastAsia="ru-RU"/>
    </w:rPr>
  </w:style>
  <w:style w:type="character" w:customStyle="1" w:styleId="70">
    <w:name w:val="Заголовок 7 Знак"/>
    <w:basedOn w:val="a0"/>
    <w:link w:val="7"/>
    <w:semiHidden/>
    <w:rsid w:val="00031AF3"/>
    <w:rPr>
      <w:rFonts w:ascii="Tahoma" w:eastAsia="Times New Roman" w:hAnsi="Tahoma" w:cs="Tahoma"/>
      <w:sz w:val="16"/>
      <w:szCs w:val="16"/>
      <w:lang w:val="en-GB" w:eastAsia="ru-RU"/>
    </w:rPr>
  </w:style>
  <w:style w:type="character" w:customStyle="1" w:styleId="80">
    <w:name w:val="Заголовок 8 Знак"/>
    <w:basedOn w:val="a0"/>
    <w:link w:val="8"/>
    <w:semiHidden/>
    <w:rsid w:val="00031AF3"/>
    <w:rPr>
      <w:rFonts w:ascii="Tahoma" w:eastAsia="Times New Roman" w:hAnsi="Tahoma" w:cs="Tahoma"/>
      <w:i/>
      <w:iCs/>
      <w:sz w:val="16"/>
      <w:szCs w:val="16"/>
      <w:lang w:val="en-GB" w:eastAsia="ru-RU"/>
    </w:rPr>
  </w:style>
  <w:style w:type="character" w:customStyle="1" w:styleId="90">
    <w:name w:val="Заголовок 9 Знак"/>
    <w:basedOn w:val="a0"/>
    <w:link w:val="9"/>
    <w:semiHidden/>
    <w:rsid w:val="00031AF3"/>
    <w:rPr>
      <w:rFonts w:ascii="Arial" w:eastAsia="Times New Roman" w:hAnsi="Arial" w:cs="Arial"/>
      <w:lang w:val="en-GB" w:eastAsia="ru-RU"/>
    </w:rPr>
  </w:style>
  <w:style w:type="character" w:styleId="a3">
    <w:name w:val="Hyperlink"/>
    <w:semiHidden/>
    <w:unhideWhenUsed/>
    <w:rsid w:val="00031AF3"/>
    <w:rPr>
      <w:color w:val="0000FF"/>
      <w:u w:val="single"/>
    </w:rPr>
  </w:style>
  <w:style w:type="character" w:styleId="a4">
    <w:name w:val="FollowedHyperlink"/>
    <w:basedOn w:val="a0"/>
    <w:uiPriority w:val="99"/>
    <w:semiHidden/>
    <w:unhideWhenUsed/>
    <w:rsid w:val="00031AF3"/>
    <w:rPr>
      <w:color w:val="954F72" w:themeColor="followedHyperlink"/>
      <w:u w:val="single"/>
    </w:rPr>
  </w:style>
  <w:style w:type="paragraph" w:customStyle="1" w:styleId="msonormal0">
    <w:name w:val="msonormal"/>
    <w:basedOn w:val="a"/>
    <w:rsid w:val="00031AF3"/>
    <w:pPr>
      <w:spacing w:before="100" w:beforeAutospacing="1" w:after="100" w:afterAutospacing="1"/>
    </w:pPr>
  </w:style>
  <w:style w:type="paragraph" w:styleId="a5">
    <w:name w:val="Normal (Web)"/>
    <w:basedOn w:val="a"/>
    <w:unhideWhenUsed/>
    <w:rsid w:val="00031AF3"/>
    <w:pPr>
      <w:spacing w:before="100" w:beforeAutospacing="1" w:after="100" w:afterAutospacing="1"/>
    </w:pPr>
  </w:style>
  <w:style w:type="paragraph" w:styleId="a6">
    <w:name w:val="footnote text"/>
    <w:basedOn w:val="a"/>
    <w:link w:val="a7"/>
    <w:semiHidden/>
    <w:unhideWhenUsed/>
    <w:rsid w:val="00031AF3"/>
    <w:rPr>
      <w:sz w:val="20"/>
      <w:szCs w:val="20"/>
    </w:rPr>
  </w:style>
  <w:style w:type="character" w:customStyle="1" w:styleId="a7">
    <w:name w:val="Текст виноски Знак"/>
    <w:basedOn w:val="a0"/>
    <w:link w:val="a6"/>
    <w:semiHidden/>
    <w:rsid w:val="00031AF3"/>
    <w:rPr>
      <w:rFonts w:ascii="Tahoma" w:eastAsia="Times New Roman" w:hAnsi="Tahoma" w:cs="Tahoma"/>
      <w:sz w:val="20"/>
      <w:szCs w:val="20"/>
      <w:lang w:eastAsia="ru-RU"/>
    </w:rPr>
  </w:style>
  <w:style w:type="paragraph" w:styleId="a8">
    <w:name w:val="annotation text"/>
    <w:basedOn w:val="a"/>
    <w:link w:val="a9"/>
    <w:semiHidden/>
    <w:unhideWhenUsed/>
    <w:rsid w:val="00031AF3"/>
    <w:rPr>
      <w:sz w:val="20"/>
      <w:szCs w:val="20"/>
    </w:rPr>
  </w:style>
  <w:style w:type="character" w:customStyle="1" w:styleId="a9">
    <w:name w:val="Текст примітки Знак"/>
    <w:basedOn w:val="a0"/>
    <w:link w:val="a8"/>
    <w:semiHidden/>
    <w:rsid w:val="00031AF3"/>
    <w:rPr>
      <w:rFonts w:ascii="Tahoma" w:eastAsia="Times New Roman" w:hAnsi="Tahoma" w:cs="Tahoma"/>
      <w:sz w:val="20"/>
      <w:szCs w:val="20"/>
      <w:lang w:eastAsia="ru-RU"/>
    </w:rPr>
  </w:style>
  <w:style w:type="paragraph" w:styleId="aa">
    <w:name w:val="header"/>
    <w:basedOn w:val="a"/>
    <w:link w:val="ab"/>
    <w:semiHidden/>
    <w:unhideWhenUsed/>
    <w:rsid w:val="00031AF3"/>
    <w:pPr>
      <w:tabs>
        <w:tab w:val="center" w:pos="4153"/>
        <w:tab w:val="right" w:pos="8306"/>
      </w:tabs>
    </w:pPr>
  </w:style>
  <w:style w:type="character" w:customStyle="1" w:styleId="ab">
    <w:name w:val="Верхній колонтитул Знак"/>
    <w:basedOn w:val="a0"/>
    <w:link w:val="aa"/>
    <w:semiHidden/>
    <w:rsid w:val="00031AF3"/>
    <w:rPr>
      <w:rFonts w:ascii="Tahoma" w:eastAsia="Times New Roman" w:hAnsi="Tahoma" w:cs="Tahoma"/>
      <w:sz w:val="16"/>
      <w:szCs w:val="16"/>
      <w:lang w:eastAsia="ru-RU"/>
    </w:rPr>
  </w:style>
  <w:style w:type="paragraph" w:styleId="ac">
    <w:name w:val="footer"/>
    <w:basedOn w:val="a"/>
    <w:link w:val="ad"/>
    <w:semiHidden/>
    <w:unhideWhenUsed/>
    <w:rsid w:val="00031AF3"/>
    <w:pPr>
      <w:tabs>
        <w:tab w:val="center" w:pos="4677"/>
        <w:tab w:val="right" w:pos="9355"/>
      </w:tabs>
    </w:pPr>
  </w:style>
  <w:style w:type="character" w:customStyle="1" w:styleId="ad">
    <w:name w:val="Нижній колонтитул Знак"/>
    <w:basedOn w:val="a0"/>
    <w:link w:val="ac"/>
    <w:semiHidden/>
    <w:rsid w:val="00031AF3"/>
    <w:rPr>
      <w:rFonts w:ascii="Tahoma" w:eastAsia="Times New Roman" w:hAnsi="Tahoma" w:cs="Tahoma"/>
      <w:sz w:val="16"/>
      <w:szCs w:val="16"/>
      <w:lang w:eastAsia="ru-RU"/>
    </w:rPr>
  </w:style>
  <w:style w:type="paragraph" w:styleId="21">
    <w:name w:val="List 2"/>
    <w:basedOn w:val="a"/>
    <w:semiHidden/>
    <w:unhideWhenUsed/>
    <w:rsid w:val="00031AF3"/>
    <w:pPr>
      <w:ind w:left="566" w:hanging="283"/>
    </w:pPr>
    <w:rPr>
      <w:sz w:val="20"/>
      <w:szCs w:val="20"/>
      <w:lang w:val="uk-UA"/>
    </w:rPr>
  </w:style>
  <w:style w:type="paragraph" w:styleId="ae">
    <w:name w:val="Title"/>
    <w:basedOn w:val="a"/>
    <w:next w:val="a"/>
    <w:link w:val="af"/>
    <w:uiPriority w:val="10"/>
    <w:qFormat/>
    <w:rsid w:val="00031AF3"/>
    <w:pPr>
      <w:contextualSpacing/>
    </w:pPr>
    <w:rPr>
      <w:rFonts w:asciiTheme="majorHAnsi" w:eastAsiaTheme="majorEastAsia" w:hAnsiTheme="majorHAnsi" w:cstheme="majorBidi"/>
      <w:spacing w:val="-10"/>
      <w:kern w:val="28"/>
      <w:sz w:val="56"/>
      <w:szCs w:val="56"/>
    </w:rPr>
  </w:style>
  <w:style w:type="character" w:customStyle="1" w:styleId="af">
    <w:name w:val="Назва Знак"/>
    <w:basedOn w:val="a0"/>
    <w:link w:val="ae"/>
    <w:uiPriority w:val="10"/>
    <w:rsid w:val="00031AF3"/>
    <w:rPr>
      <w:rFonts w:asciiTheme="majorHAnsi" w:eastAsiaTheme="majorEastAsia" w:hAnsiTheme="majorHAnsi" w:cstheme="majorBidi"/>
      <w:spacing w:val="-10"/>
      <w:kern w:val="28"/>
      <w:sz w:val="56"/>
      <w:szCs w:val="56"/>
      <w:lang w:eastAsia="ru-RU"/>
    </w:rPr>
  </w:style>
  <w:style w:type="paragraph" w:styleId="af0">
    <w:name w:val="Body Text"/>
    <w:basedOn w:val="a"/>
    <w:link w:val="af1"/>
    <w:semiHidden/>
    <w:unhideWhenUsed/>
    <w:rsid w:val="00031AF3"/>
    <w:pPr>
      <w:jc w:val="both"/>
    </w:pPr>
    <w:rPr>
      <w:rFonts w:ascii="Arial" w:hAnsi="Arial"/>
      <w:color w:val="808080"/>
      <w:sz w:val="20"/>
    </w:rPr>
  </w:style>
  <w:style w:type="character" w:customStyle="1" w:styleId="af1">
    <w:name w:val="Основний текст Знак"/>
    <w:basedOn w:val="a0"/>
    <w:link w:val="af0"/>
    <w:semiHidden/>
    <w:rsid w:val="00031AF3"/>
    <w:rPr>
      <w:rFonts w:ascii="Arial" w:eastAsia="Times New Roman" w:hAnsi="Arial" w:cs="Tahoma"/>
      <w:color w:val="808080"/>
      <w:sz w:val="20"/>
      <w:szCs w:val="16"/>
      <w:lang w:eastAsia="ru-RU"/>
    </w:rPr>
  </w:style>
  <w:style w:type="paragraph" w:styleId="af2">
    <w:name w:val="Body Text Indent"/>
    <w:basedOn w:val="a"/>
    <w:link w:val="af3"/>
    <w:semiHidden/>
    <w:unhideWhenUsed/>
    <w:rsid w:val="00031AF3"/>
    <w:pPr>
      <w:ind w:firstLine="720"/>
      <w:jc w:val="both"/>
    </w:pPr>
    <w:rPr>
      <w:sz w:val="22"/>
      <w:szCs w:val="20"/>
      <w:lang w:val="uk-UA"/>
    </w:rPr>
  </w:style>
  <w:style w:type="character" w:customStyle="1" w:styleId="af3">
    <w:name w:val="Основний текст з відступом Знак"/>
    <w:basedOn w:val="a0"/>
    <w:link w:val="af2"/>
    <w:semiHidden/>
    <w:rsid w:val="00031AF3"/>
    <w:rPr>
      <w:rFonts w:ascii="Tahoma" w:eastAsia="Times New Roman" w:hAnsi="Tahoma" w:cs="Tahoma"/>
      <w:szCs w:val="20"/>
      <w:lang w:val="uk-UA" w:eastAsia="ru-RU"/>
    </w:rPr>
  </w:style>
  <w:style w:type="paragraph" w:styleId="22">
    <w:name w:val="Body Text 2"/>
    <w:basedOn w:val="a"/>
    <w:link w:val="23"/>
    <w:semiHidden/>
    <w:unhideWhenUsed/>
    <w:rsid w:val="00031AF3"/>
    <w:pPr>
      <w:jc w:val="both"/>
    </w:pPr>
    <w:rPr>
      <w:rFonts w:ascii="Arial" w:hAnsi="Arial"/>
      <w:sz w:val="20"/>
      <w:lang w:val="uk-UA"/>
    </w:rPr>
  </w:style>
  <w:style w:type="character" w:customStyle="1" w:styleId="23">
    <w:name w:val="Основний текст 2 Знак"/>
    <w:basedOn w:val="a0"/>
    <w:link w:val="22"/>
    <w:semiHidden/>
    <w:rsid w:val="00031AF3"/>
    <w:rPr>
      <w:rFonts w:ascii="Arial" w:eastAsia="Times New Roman" w:hAnsi="Arial" w:cs="Tahoma"/>
      <w:sz w:val="20"/>
      <w:szCs w:val="16"/>
      <w:lang w:val="uk-UA" w:eastAsia="ru-RU"/>
    </w:rPr>
  </w:style>
  <w:style w:type="paragraph" w:styleId="31">
    <w:name w:val="Body Text 3"/>
    <w:basedOn w:val="a"/>
    <w:link w:val="32"/>
    <w:semiHidden/>
    <w:unhideWhenUsed/>
    <w:rsid w:val="00031AF3"/>
    <w:pPr>
      <w:jc w:val="both"/>
    </w:pPr>
    <w:rPr>
      <w:rFonts w:ascii="Arial" w:hAnsi="Arial" w:cs="Arial"/>
      <w:bCs/>
      <w:color w:val="FF0000"/>
      <w:sz w:val="20"/>
      <w:szCs w:val="22"/>
    </w:rPr>
  </w:style>
  <w:style w:type="character" w:customStyle="1" w:styleId="32">
    <w:name w:val="Основний текст 3 Знак"/>
    <w:basedOn w:val="a0"/>
    <w:link w:val="31"/>
    <w:semiHidden/>
    <w:rsid w:val="00031AF3"/>
    <w:rPr>
      <w:rFonts w:ascii="Arial" w:eastAsia="Times New Roman" w:hAnsi="Arial" w:cs="Arial"/>
      <w:bCs/>
      <w:color w:val="FF0000"/>
      <w:sz w:val="20"/>
      <w:lang w:eastAsia="ru-RU"/>
    </w:rPr>
  </w:style>
  <w:style w:type="paragraph" w:styleId="24">
    <w:name w:val="Body Text Indent 2"/>
    <w:basedOn w:val="a"/>
    <w:link w:val="25"/>
    <w:semiHidden/>
    <w:unhideWhenUsed/>
    <w:rsid w:val="00031AF3"/>
    <w:pPr>
      <w:ind w:firstLine="426"/>
      <w:jc w:val="both"/>
    </w:pPr>
    <w:rPr>
      <w:sz w:val="22"/>
      <w:szCs w:val="20"/>
      <w:lang w:val="en-GB"/>
    </w:rPr>
  </w:style>
  <w:style w:type="character" w:customStyle="1" w:styleId="25">
    <w:name w:val="Основний текст з відступом 2 Знак"/>
    <w:basedOn w:val="a0"/>
    <w:link w:val="24"/>
    <w:semiHidden/>
    <w:rsid w:val="00031AF3"/>
    <w:rPr>
      <w:rFonts w:ascii="Tahoma" w:eastAsia="Times New Roman" w:hAnsi="Tahoma" w:cs="Tahoma"/>
      <w:szCs w:val="20"/>
      <w:lang w:val="en-GB" w:eastAsia="ru-RU"/>
    </w:rPr>
  </w:style>
  <w:style w:type="paragraph" w:styleId="33">
    <w:name w:val="Body Text Indent 3"/>
    <w:basedOn w:val="a"/>
    <w:link w:val="34"/>
    <w:semiHidden/>
    <w:unhideWhenUsed/>
    <w:rsid w:val="00031AF3"/>
    <w:pPr>
      <w:ind w:firstLine="720"/>
      <w:jc w:val="both"/>
    </w:pPr>
    <w:rPr>
      <w:szCs w:val="20"/>
      <w:lang w:val="uk-UA"/>
    </w:rPr>
  </w:style>
  <w:style w:type="character" w:customStyle="1" w:styleId="34">
    <w:name w:val="Основний текст з відступом 3 Знак"/>
    <w:basedOn w:val="a0"/>
    <w:link w:val="33"/>
    <w:semiHidden/>
    <w:rsid w:val="00031AF3"/>
    <w:rPr>
      <w:rFonts w:ascii="Tahoma" w:eastAsia="Times New Roman" w:hAnsi="Tahoma" w:cs="Tahoma"/>
      <w:sz w:val="16"/>
      <w:szCs w:val="20"/>
      <w:lang w:val="uk-UA" w:eastAsia="ru-RU"/>
    </w:rPr>
  </w:style>
  <w:style w:type="character" w:customStyle="1" w:styleId="af4">
    <w:name w:val="Блокування тексту Знак"/>
    <w:link w:val="af5"/>
    <w:semiHidden/>
    <w:locked/>
    <w:rsid w:val="00031AF3"/>
    <w:rPr>
      <w:rFonts w:ascii="Tahoma" w:hAnsi="Tahoma" w:cs="Tahoma"/>
      <w:sz w:val="28"/>
      <w:lang w:val="uk-UA"/>
    </w:rPr>
  </w:style>
  <w:style w:type="paragraph" w:styleId="af5">
    <w:name w:val="Block Text"/>
    <w:basedOn w:val="a"/>
    <w:link w:val="af4"/>
    <w:semiHidden/>
    <w:unhideWhenUsed/>
    <w:rsid w:val="00031AF3"/>
    <w:pPr>
      <w:ind w:left="-426" w:right="-766" w:firstLine="426"/>
      <w:jc w:val="both"/>
    </w:pPr>
    <w:rPr>
      <w:rFonts w:eastAsiaTheme="minorHAnsi"/>
      <w:sz w:val="28"/>
      <w:szCs w:val="22"/>
      <w:lang w:val="uk-UA" w:eastAsia="en-US"/>
    </w:rPr>
  </w:style>
  <w:style w:type="paragraph" w:styleId="af6">
    <w:name w:val="annotation subject"/>
    <w:basedOn w:val="a8"/>
    <w:next w:val="a8"/>
    <w:link w:val="af7"/>
    <w:semiHidden/>
    <w:unhideWhenUsed/>
    <w:rsid w:val="00031AF3"/>
    <w:rPr>
      <w:b/>
      <w:bCs/>
    </w:rPr>
  </w:style>
  <w:style w:type="character" w:customStyle="1" w:styleId="af7">
    <w:name w:val="Тема примітки Знак"/>
    <w:basedOn w:val="a9"/>
    <w:link w:val="af6"/>
    <w:semiHidden/>
    <w:rsid w:val="00031AF3"/>
    <w:rPr>
      <w:rFonts w:ascii="Tahoma" w:eastAsia="Times New Roman" w:hAnsi="Tahoma" w:cs="Tahoma"/>
      <w:b/>
      <w:bCs/>
      <w:sz w:val="20"/>
      <w:szCs w:val="20"/>
      <w:lang w:eastAsia="ru-RU"/>
    </w:rPr>
  </w:style>
  <w:style w:type="paragraph" w:styleId="af8">
    <w:name w:val="Balloon Text"/>
    <w:basedOn w:val="a"/>
    <w:link w:val="af9"/>
    <w:semiHidden/>
    <w:unhideWhenUsed/>
    <w:rsid w:val="00031AF3"/>
  </w:style>
  <w:style w:type="character" w:customStyle="1" w:styleId="af9">
    <w:name w:val="Текст у виносці Знак"/>
    <w:basedOn w:val="a0"/>
    <w:link w:val="af8"/>
    <w:semiHidden/>
    <w:rsid w:val="00031AF3"/>
    <w:rPr>
      <w:rFonts w:ascii="Tahoma" w:eastAsia="Times New Roman" w:hAnsi="Tahoma" w:cs="Tahoma"/>
      <w:sz w:val="16"/>
      <w:szCs w:val="16"/>
      <w:lang w:eastAsia="ru-RU"/>
    </w:rPr>
  </w:style>
  <w:style w:type="paragraph" w:styleId="afa">
    <w:name w:val="Revision"/>
    <w:uiPriority w:val="99"/>
    <w:semiHidden/>
    <w:rsid w:val="00031AF3"/>
    <w:pPr>
      <w:spacing w:after="0" w:line="240" w:lineRule="auto"/>
    </w:pPr>
    <w:rPr>
      <w:rFonts w:ascii="Tahoma" w:eastAsia="Times New Roman" w:hAnsi="Tahoma" w:cs="Tahoma"/>
      <w:sz w:val="16"/>
      <w:szCs w:val="16"/>
      <w:lang w:eastAsia="ru-RU"/>
    </w:rPr>
  </w:style>
  <w:style w:type="paragraph" w:customStyle="1" w:styleId="310">
    <w:name w:val="Основной текст с отступом 31"/>
    <w:basedOn w:val="a"/>
    <w:rsid w:val="00031AF3"/>
    <w:pPr>
      <w:ind w:firstLine="720"/>
      <w:jc w:val="both"/>
    </w:pPr>
    <w:rPr>
      <w:sz w:val="28"/>
      <w:szCs w:val="20"/>
      <w:lang w:val="uk-UA"/>
    </w:rPr>
  </w:style>
  <w:style w:type="paragraph" w:customStyle="1" w:styleId="06">
    <w:name w:val="06. Загальний текст"/>
    <w:rsid w:val="00031AF3"/>
    <w:pPr>
      <w:suppressLineNumbers/>
      <w:suppressAutoHyphens/>
      <w:spacing w:after="0" w:line="240" w:lineRule="auto"/>
      <w:ind w:firstLine="709"/>
      <w:jc w:val="both"/>
    </w:pPr>
    <w:rPr>
      <w:rFonts w:ascii="Arial" w:eastAsia="Times New Roman" w:hAnsi="Arial" w:cs="Times New Roman"/>
      <w:bCs/>
      <w:szCs w:val="20"/>
      <w:lang w:val="uk-UA" w:eastAsia="ru-RU"/>
    </w:rPr>
  </w:style>
  <w:style w:type="paragraph" w:customStyle="1" w:styleId="VX2">
    <w:name w:val="VX 2"/>
    <w:basedOn w:val="a"/>
    <w:rsid w:val="00031AF3"/>
    <w:pPr>
      <w:numPr>
        <w:ilvl w:val="1"/>
        <w:numId w:val="3"/>
      </w:numPr>
      <w:jc w:val="both"/>
    </w:pPr>
    <w:rPr>
      <w:rFonts w:ascii="BookmanC-Light" w:hAnsi="BookmanC-Light"/>
      <w:sz w:val="15"/>
      <w:lang w:val="uk-UA"/>
    </w:rPr>
  </w:style>
  <w:style w:type="character" w:customStyle="1" w:styleId="VX30">
    <w:name w:val="VX 3 Знак"/>
    <w:link w:val="VX3"/>
    <w:locked/>
    <w:rsid w:val="00031AF3"/>
    <w:rPr>
      <w:rFonts w:ascii="BookmanC-Light" w:hAnsi="BookmanC-Light" w:cs="Tahoma"/>
      <w:sz w:val="15"/>
      <w:szCs w:val="16"/>
      <w:lang w:val="uk-UA"/>
    </w:rPr>
  </w:style>
  <w:style w:type="paragraph" w:customStyle="1" w:styleId="VX3">
    <w:name w:val="VX 3"/>
    <w:basedOn w:val="a"/>
    <w:link w:val="VX30"/>
    <w:rsid w:val="00031AF3"/>
    <w:pPr>
      <w:numPr>
        <w:ilvl w:val="2"/>
        <w:numId w:val="3"/>
      </w:numPr>
      <w:jc w:val="both"/>
    </w:pPr>
    <w:rPr>
      <w:rFonts w:ascii="BookmanC-Light" w:eastAsiaTheme="minorHAnsi" w:hAnsi="BookmanC-Light"/>
      <w:sz w:val="15"/>
      <w:lang w:val="uk-UA" w:eastAsia="en-US"/>
    </w:rPr>
  </w:style>
  <w:style w:type="paragraph" w:customStyle="1" w:styleId="VX1">
    <w:name w:val="VX 1"/>
    <w:basedOn w:val="a"/>
    <w:rsid w:val="00031AF3"/>
    <w:pPr>
      <w:numPr>
        <w:numId w:val="3"/>
      </w:numPr>
      <w:tabs>
        <w:tab w:val="left" w:pos="574"/>
      </w:tabs>
      <w:spacing w:before="120" w:after="120"/>
      <w:jc w:val="both"/>
    </w:pPr>
    <w:rPr>
      <w:rFonts w:ascii="FreeSetC-Bold" w:hAnsi="FreeSetC-Bold"/>
      <w:bCs/>
      <w:sz w:val="20"/>
      <w:lang w:val="uk-UA"/>
    </w:rPr>
  </w:style>
  <w:style w:type="paragraph" w:customStyle="1" w:styleId="Vx4">
    <w:name w:val="Vx4"/>
    <w:basedOn w:val="VX3"/>
    <w:rsid w:val="00031AF3"/>
    <w:pPr>
      <w:numPr>
        <w:ilvl w:val="3"/>
      </w:numPr>
      <w:tabs>
        <w:tab w:val="num" w:pos="360"/>
      </w:tabs>
    </w:pPr>
  </w:style>
  <w:style w:type="paragraph" w:customStyle="1" w:styleId="VX">
    <w:name w:val="VX тчк"/>
    <w:basedOn w:val="a"/>
    <w:rsid w:val="00031AF3"/>
    <w:pPr>
      <w:numPr>
        <w:numId w:val="5"/>
      </w:numPr>
      <w:autoSpaceDE w:val="0"/>
      <w:autoSpaceDN w:val="0"/>
      <w:adjustRightInd w:val="0"/>
      <w:jc w:val="both"/>
    </w:pPr>
    <w:rPr>
      <w:rFonts w:ascii="BookmanC-Light" w:hAnsi="BookmanC-Light" w:cs="BookmanC-Light"/>
      <w:sz w:val="15"/>
      <w:szCs w:val="15"/>
      <w:lang w:val="uk-UA"/>
    </w:rPr>
  </w:style>
  <w:style w:type="paragraph" w:customStyle="1" w:styleId="Vx31">
    <w:name w:val="Vx3"/>
    <w:basedOn w:val="Vx4"/>
    <w:rsid w:val="00031AF3"/>
    <w:pPr>
      <w:numPr>
        <w:ilvl w:val="0"/>
        <w:numId w:val="0"/>
      </w:numPr>
      <w:tabs>
        <w:tab w:val="num" w:pos="2946"/>
      </w:tabs>
      <w:ind w:left="2946" w:hanging="360"/>
    </w:pPr>
  </w:style>
  <w:style w:type="paragraph" w:customStyle="1" w:styleId="afb">
    <w:name w:val="Обы"/>
    <w:rsid w:val="00031AF3"/>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VX0">
    <w:name w:val="VX просто"/>
    <w:basedOn w:val="a"/>
    <w:rsid w:val="00031AF3"/>
    <w:pPr>
      <w:autoSpaceDE w:val="0"/>
      <w:autoSpaceDN w:val="0"/>
      <w:adjustRightInd w:val="0"/>
      <w:ind w:left="574"/>
      <w:jc w:val="both"/>
    </w:pPr>
    <w:rPr>
      <w:rFonts w:ascii="BookmanC-Light" w:hAnsi="BookmanC-Light" w:cs="BookmanC-Light"/>
      <w:sz w:val="15"/>
      <w:szCs w:val="15"/>
      <w:lang w:val="uk-UA"/>
    </w:rPr>
  </w:style>
  <w:style w:type="paragraph" w:customStyle="1" w:styleId="afc">
    <w:name w:val="Список определений"/>
    <w:basedOn w:val="a"/>
    <w:next w:val="a"/>
    <w:rsid w:val="00031AF3"/>
    <w:pPr>
      <w:snapToGrid w:val="0"/>
      <w:ind w:left="360"/>
    </w:pPr>
    <w:rPr>
      <w:szCs w:val="20"/>
    </w:rPr>
  </w:style>
  <w:style w:type="paragraph" w:customStyle="1" w:styleId="Style1">
    <w:name w:val="Style1"/>
    <w:basedOn w:val="a"/>
    <w:rsid w:val="00031AF3"/>
    <w:pPr>
      <w:overflowPunct w:val="0"/>
      <w:autoSpaceDE w:val="0"/>
      <w:autoSpaceDN w:val="0"/>
      <w:adjustRightInd w:val="0"/>
    </w:pPr>
    <w:rPr>
      <w:rFonts w:ascii="Arial" w:hAnsi="Arial"/>
      <w:szCs w:val="20"/>
    </w:rPr>
  </w:style>
  <w:style w:type="character" w:styleId="afd">
    <w:name w:val="footnote reference"/>
    <w:semiHidden/>
    <w:unhideWhenUsed/>
    <w:rsid w:val="00031AF3"/>
    <w:rPr>
      <w:vertAlign w:val="superscript"/>
    </w:rPr>
  </w:style>
  <w:style w:type="character" w:styleId="afe">
    <w:name w:val="annotation reference"/>
    <w:semiHidden/>
    <w:unhideWhenUsed/>
    <w:rsid w:val="00031AF3"/>
    <w:rPr>
      <w:sz w:val="16"/>
      <w:szCs w:val="16"/>
    </w:rPr>
  </w:style>
  <w:style w:type="table" w:styleId="aff">
    <w:name w:val="Table Grid"/>
    <w:basedOn w:val="a1"/>
    <w:rsid w:val="00031A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71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71538</Words>
  <Characters>40778</Characters>
  <Application>Microsoft Office Word</Application>
  <DocSecurity>0</DocSecurity>
  <Lines>339</Lines>
  <Paragraphs>224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061</cp:lastModifiedBy>
  <cp:revision>8</cp:revision>
  <dcterms:created xsi:type="dcterms:W3CDTF">2024-01-31T07:50:00Z</dcterms:created>
  <dcterms:modified xsi:type="dcterms:W3CDTF">2024-02-01T08:35:00Z</dcterms:modified>
</cp:coreProperties>
</file>