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6A242" w14:textId="77777777" w:rsidR="008406DD" w:rsidRPr="00756FB2" w:rsidRDefault="008406DD" w:rsidP="008406DD">
      <w:pPr>
        <w:ind w:left="6804"/>
        <w:rPr>
          <w:b/>
          <w:color w:val="000000" w:themeColor="text1"/>
        </w:rPr>
      </w:pPr>
      <w:r w:rsidRPr="00756FB2">
        <w:rPr>
          <w:b/>
          <w:color w:val="000000" w:themeColor="text1"/>
        </w:rPr>
        <w:t xml:space="preserve">ДОДАТОК № 3 </w:t>
      </w:r>
    </w:p>
    <w:p w14:paraId="493B7593" w14:textId="77777777" w:rsidR="008406DD" w:rsidRPr="00756FB2" w:rsidRDefault="008406DD" w:rsidP="008406DD">
      <w:pPr>
        <w:ind w:left="6804"/>
        <w:rPr>
          <w:b/>
          <w:color w:val="FF0000"/>
        </w:rPr>
      </w:pPr>
      <w:r w:rsidRPr="00756FB2">
        <w:rPr>
          <w:b/>
          <w:color w:val="000000" w:themeColor="text1"/>
        </w:rPr>
        <w:t xml:space="preserve">до тендерної документації </w:t>
      </w:r>
      <w:r w:rsidRPr="00756FB2">
        <w:rPr>
          <w:b/>
          <w:color w:val="000000" w:themeColor="text1"/>
          <w:u w:val="single"/>
        </w:rPr>
        <w:t xml:space="preserve">                                                                                 </w:t>
      </w:r>
      <w:r w:rsidRPr="00756FB2">
        <w:rPr>
          <w:b/>
          <w:color w:val="FF0000"/>
          <w:u w:val="single"/>
        </w:rPr>
        <w:t>(ПРОЄКТ)</w:t>
      </w:r>
    </w:p>
    <w:p w14:paraId="0034E687" w14:textId="087C73C1" w:rsidR="003D310A" w:rsidRPr="00756FB2" w:rsidRDefault="003D310A" w:rsidP="008406DD">
      <w:pPr>
        <w:jc w:val="center"/>
        <w:rPr>
          <w:b/>
          <w:color w:val="FF0000"/>
        </w:rPr>
      </w:pPr>
    </w:p>
    <w:p w14:paraId="6DF32A04" w14:textId="763BA3B1" w:rsidR="003D310A" w:rsidRPr="00756FB2" w:rsidRDefault="003D310A" w:rsidP="003D310A">
      <w:pPr>
        <w:widowControl w:val="0"/>
        <w:suppressAutoHyphens/>
        <w:autoSpaceDE w:val="0"/>
        <w:ind w:firstLine="709"/>
        <w:jc w:val="center"/>
        <w:rPr>
          <w:b/>
          <w:color w:val="000000" w:themeColor="text1"/>
          <w:lang w:eastAsia="zh-CN"/>
        </w:rPr>
      </w:pPr>
      <w:r w:rsidRPr="00756FB2">
        <w:rPr>
          <w:b/>
          <w:color w:val="000000" w:themeColor="text1"/>
          <w:lang w:eastAsia="zh-CN"/>
        </w:rPr>
        <w:t>Договір № ______</w:t>
      </w:r>
    </w:p>
    <w:p w14:paraId="249FD417" w14:textId="77777777" w:rsidR="003D310A" w:rsidRPr="00756FB2" w:rsidRDefault="003D310A" w:rsidP="003D310A">
      <w:pPr>
        <w:widowControl w:val="0"/>
        <w:suppressAutoHyphens/>
        <w:autoSpaceDE w:val="0"/>
        <w:ind w:firstLine="709"/>
        <w:jc w:val="center"/>
        <w:rPr>
          <w:b/>
          <w:color w:val="000000" w:themeColor="text1"/>
          <w:lang w:eastAsia="zh-CN"/>
        </w:rPr>
      </w:pPr>
      <w:bookmarkStart w:id="0" w:name="_Hlk129183237"/>
      <w:r w:rsidRPr="00756FB2">
        <w:rPr>
          <w:b/>
          <w:color w:val="000000" w:themeColor="text1"/>
          <w:lang w:eastAsia="zh-CN"/>
        </w:rPr>
        <w:t>про закупівлю товар</w:t>
      </w:r>
      <w:r w:rsidRPr="00756FB2">
        <w:rPr>
          <w:b/>
          <w:color w:val="000000" w:themeColor="text1"/>
          <w:lang w:val="ru-RU" w:eastAsia="zh-CN"/>
        </w:rPr>
        <w:t>у</w:t>
      </w:r>
      <w:r w:rsidRPr="00756FB2">
        <w:rPr>
          <w:b/>
          <w:color w:val="000000" w:themeColor="text1"/>
          <w:lang w:eastAsia="zh-CN"/>
        </w:rPr>
        <w:t xml:space="preserve"> за державні кошти</w:t>
      </w:r>
    </w:p>
    <w:bookmarkEnd w:id="0"/>
    <w:p w14:paraId="375F3951" w14:textId="77777777" w:rsidR="00501FF7" w:rsidRPr="00756FB2" w:rsidRDefault="00501FF7" w:rsidP="003D310A">
      <w:pPr>
        <w:widowControl w:val="0"/>
        <w:suppressAutoHyphens/>
        <w:autoSpaceDE w:val="0"/>
        <w:jc w:val="both"/>
        <w:rPr>
          <w:color w:val="000000" w:themeColor="text1"/>
          <w:lang w:eastAsia="zh-CN"/>
        </w:rPr>
      </w:pPr>
    </w:p>
    <w:p w14:paraId="45190491" w14:textId="697C4396" w:rsidR="003D310A" w:rsidRPr="00A31CCD" w:rsidRDefault="003D310A" w:rsidP="003D310A">
      <w:pPr>
        <w:widowControl w:val="0"/>
        <w:suppressAutoHyphens/>
        <w:autoSpaceDE w:val="0"/>
        <w:jc w:val="both"/>
        <w:rPr>
          <w:b/>
          <w:bCs/>
          <w:color w:val="000000" w:themeColor="text1"/>
          <w:lang w:eastAsia="zh-CN"/>
        </w:rPr>
      </w:pPr>
      <w:r w:rsidRPr="00756FB2">
        <w:rPr>
          <w:color w:val="000000" w:themeColor="text1"/>
          <w:lang w:eastAsia="zh-CN"/>
        </w:rPr>
        <w:t xml:space="preserve"> </w:t>
      </w:r>
      <w:r w:rsidRPr="00A31CCD">
        <w:rPr>
          <w:b/>
          <w:bCs/>
          <w:color w:val="000000" w:themeColor="text1"/>
          <w:lang w:eastAsia="zh-CN"/>
        </w:rPr>
        <w:t>_</w:t>
      </w:r>
      <w:r w:rsidR="00501FF7" w:rsidRPr="00A31CCD">
        <w:rPr>
          <w:b/>
          <w:bCs/>
          <w:color w:val="000000" w:themeColor="text1"/>
          <w:lang w:eastAsia="zh-CN"/>
        </w:rPr>
        <w:t>____</w:t>
      </w:r>
      <w:r w:rsidRPr="00A31CCD">
        <w:rPr>
          <w:b/>
          <w:bCs/>
          <w:color w:val="000000" w:themeColor="text1"/>
          <w:lang w:eastAsia="zh-CN"/>
        </w:rPr>
        <w:t>___</w:t>
      </w:r>
      <w:r w:rsidR="00A82193">
        <w:rPr>
          <w:b/>
          <w:bCs/>
          <w:color w:val="000000" w:themeColor="text1"/>
          <w:lang w:eastAsia="zh-CN"/>
        </w:rPr>
        <w:t>.</w:t>
      </w:r>
      <w:r w:rsidRPr="00A31CCD">
        <w:rPr>
          <w:b/>
          <w:bCs/>
          <w:color w:val="000000" w:themeColor="text1"/>
          <w:lang w:eastAsia="zh-CN"/>
        </w:rPr>
        <w:t>________ 202</w:t>
      </w:r>
      <w:r w:rsidR="00877D90">
        <w:rPr>
          <w:b/>
          <w:bCs/>
          <w:color w:val="000000" w:themeColor="text1"/>
          <w:lang w:eastAsia="zh-CN"/>
        </w:rPr>
        <w:t>4</w:t>
      </w:r>
      <w:r w:rsidRPr="00A31CCD">
        <w:rPr>
          <w:b/>
          <w:bCs/>
          <w:color w:val="000000" w:themeColor="text1"/>
          <w:lang w:eastAsia="zh-CN"/>
        </w:rPr>
        <w:t xml:space="preserve"> року                  </w:t>
      </w:r>
      <w:r w:rsidRPr="00A31CCD">
        <w:rPr>
          <w:b/>
          <w:bCs/>
          <w:color w:val="000000" w:themeColor="text1"/>
          <w:lang w:eastAsia="zh-CN"/>
        </w:rPr>
        <w:tab/>
      </w:r>
      <w:r w:rsidRPr="00A31CCD">
        <w:rPr>
          <w:b/>
          <w:bCs/>
          <w:color w:val="000000" w:themeColor="text1"/>
          <w:lang w:eastAsia="zh-CN"/>
        </w:rPr>
        <w:tab/>
      </w:r>
      <w:r w:rsidRPr="00A31CCD">
        <w:rPr>
          <w:b/>
          <w:bCs/>
          <w:color w:val="000000" w:themeColor="text1"/>
          <w:lang w:eastAsia="zh-CN"/>
        </w:rPr>
        <w:tab/>
      </w:r>
      <w:r w:rsidRPr="00A31CCD">
        <w:rPr>
          <w:b/>
          <w:bCs/>
          <w:color w:val="000000" w:themeColor="text1"/>
          <w:lang w:eastAsia="zh-CN"/>
        </w:rPr>
        <w:tab/>
      </w:r>
      <w:r w:rsidRPr="00A31CCD">
        <w:rPr>
          <w:b/>
          <w:bCs/>
          <w:color w:val="000000" w:themeColor="text1"/>
          <w:lang w:eastAsia="zh-CN"/>
        </w:rPr>
        <w:tab/>
      </w:r>
      <w:r w:rsidR="00A31CCD">
        <w:rPr>
          <w:b/>
          <w:bCs/>
          <w:color w:val="000000" w:themeColor="text1"/>
          <w:lang w:eastAsia="zh-CN"/>
        </w:rPr>
        <w:t xml:space="preserve">          </w:t>
      </w:r>
      <w:r w:rsidRPr="00A31CCD">
        <w:rPr>
          <w:b/>
          <w:bCs/>
          <w:color w:val="000000" w:themeColor="text1"/>
          <w:lang w:eastAsia="zh-CN"/>
        </w:rPr>
        <w:t xml:space="preserve">м. Хмельницький </w:t>
      </w:r>
    </w:p>
    <w:p w14:paraId="29717B1F" w14:textId="018D2B79" w:rsidR="003D310A" w:rsidRPr="00A31CCD" w:rsidRDefault="003D310A" w:rsidP="008406DD">
      <w:pPr>
        <w:jc w:val="center"/>
        <w:rPr>
          <w:b/>
          <w:bCs/>
          <w:color w:val="000000" w:themeColor="text1"/>
        </w:rPr>
      </w:pPr>
    </w:p>
    <w:p w14:paraId="289C6A02" w14:textId="352FE324" w:rsidR="003D310A" w:rsidRPr="00756FB2" w:rsidRDefault="003D310A" w:rsidP="003D310A">
      <w:pPr>
        <w:ind w:firstLine="709"/>
        <w:jc w:val="both"/>
        <w:rPr>
          <w:color w:val="000000" w:themeColor="text1"/>
        </w:rPr>
      </w:pPr>
      <w:r w:rsidRPr="00756FB2">
        <w:rPr>
          <w:b/>
          <w:color w:val="000000" w:themeColor="text1"/>
        </w:rPr>
        <w:t>Головне управління Національної поліції в Хмельницькій області,</w:t>
      </w:r>
      <w:r w:rsidRPr="00756FB2">
        <w:rPr>
          <w:color w:val="000000" w:themeColor="text1"/>
        </w:rPr>
        <w:t xml:space="preserve"> далі – </w:t>
      </w:r>
      <w:r w:rsidRPr="00756FB2">
        <w:rPr>
          <w:b/>
          <w:color w:val="000000" w:themeColor="text1"/>
        </w:rPr>
        <w:t>Покупець</w:t>
      </w:r>
      <w:r w:rsidRPr="00756FB2">
        <w:rPr>
          <w:color w:val="000000" w:themeColor="text1"/>
        </w:rPr>
        <w:t xml:space="preserve">, в особі </w:t>
      </w:r>
      <w:r w:rsidR="00BD78D2">
        <w:rPr>
          <w:color w:val="000000" w:themeColor="text1"/>
        </w:rPr>
        <w:t>_________________________________</w:t>
      </w:r>
      <w:r w:rsidRPr="00756FB2">
        <w:rPr>
          <w:b/>
          <w:color w:val="000000" w:themeColor="text1"/>
        </w:rPr>
        <w:t xml:space="preserve">, </w:t>
      </w:r>
      <w:r w:rsidRPr="00756FB2">
        <w:rPr>
          <w:color w:val="000000" w:themeColor="text1"/>
        </w:rPr>
        <w:t xml:space="preserve">який діє на підставі </w:t>
      </w:r>
      <w:r w:rsidR="00BD78D2">
        <w:rPr>
          <w:color w:val="000000" w:themeColor="text1"/>
        </w:rPr>
        <w:t>_____________</w:t>
      </w:r>
      <w:r w:rsidRPr="00756FB2">
        <w:rPr>
          <w:color w:val="000000" w:themeColor="text1"/>
        </w:rPr>
        <w:t xml:space="preserve">, з однієї сторони, та___________________________, далі – </w:t>
      </w:r>
      <w:r w:rsidRPr="00756FB2">
        <w:rPr>
          <w:b/>
          <w:color w:val="000000" w:themeColor="text1"/>
        </w:rPr>
        <w:t>Постачальник</w:t>
      </w:r>
      <w:r w:rsidRPr="00756FB2">
        <w:rPr>
          <w:color w:val="000000" w:themeColor="text1"/>
        </w:rPr>
        <w:t xml:space="preserve">, в особі ____________________, яка (який) діє на підставі _____________, з іншої сторони, разом в подальшому за текстом – </w:t>
      </w:r>
      <w:r w:rsidRPr="00756FB2">
        <w:rPr>
          <w:b/>
          <w:color w:val="000000" w:themeColor="text1"/>
        </w:rPr>
        <w:t>Сторони</w:t>
      </w:r>
      <w:r w:rsidRPr="00756FB2">
        <w:rPr>
          <w:color w:val="000000" w:themeColor="text1"/>
        </w:rPr>
        <w:t xml:space="preserve">, а кожний окремо – </w:t>
      </w:r>
      <w:r w:rsidRPr="00756FB2">
        <w:rPr>
          <w:b/>
          <w:color w:val="000000" w:themeColor="text1"/>
        </w:rPr>
        <w:t>Сторона</w:t>
      </w:r>
      <w:r w:rsidRPr="00756FB2">
        <w:rPr>
          <w:color w:val="000000" w:themeColor="text1"/>
        </w:rPr>
        <w:t xml:space="preserve">, керуючись вимогами законодавства України, дійшли спільної згоди укласти даний договір </w:t>
      </w:r>
      <w:r w:rsidRPr="00756FB2">
        <w:rPr>
          <w:bCs/>
          <w:color w:val="000000" w:themeColor="text1"/>
        </w:rPr>
        <w:t>про закупівлю товарів</w:t>
      </w:r>
      <w:r w:rsidRPr="00756FB2">
        <w:rPr>
          <w:iCs/>
          <w:color w:val="000000" w:themeColor="text1"/>
        </w:rPr>
        <w:t xml:space="preserve">, </w:t>
      </w:r>
      <w:r w:rsidRPr="00756FB2">
        <w:rPr>
          <w:color w:val="000000" w:themeColor="text1"/>
        </w:rPr>
        <w:t xml:space="preserve">далі - </w:t>
      </w:r>
      <w:r w:rsidRPr="00756FB2">
        <w:rPr>
          <w:b/>
          <w:color w:val="000000" w:themeColor="text1"/>
        </w:rPr>
        <w:t>Договір</w:t>
      </w:r>
      <w:r w:rsidRPr="00756FB2">
        <w:rPr>
          <w:color w:val="000000" w:themeColor="text1"/>
        </w:rPr>
        <w:t xml:space="preserve">, про наступне: </w:t>
      </w:r>
    </w:p>
    <w:p w14:paraId="530F31D5" w14:textId="77777777" w:rsidR="003D310A" w:rsidRPr="00756FB2" w:rsidRDefault="003D310A" w:rsidP="003D310A">
      <w:pPr>
        <w:widowControl w:val="0"/>
        <w:suppressAutoHyphens/>
        <w:autoSpaceDE w:val="0"/>
        <w:ind w:firstLine="709"/>
        <w:jc w:val="both"/>
        <w:rPr>
          <w:color w:val="FF0000"/>
          <w:lang w:eastAsia="zh-CN"/>
        </w:rPr>
      </w:pPr>
    </w:p>
    <w:p w14:paraId="08F7A4A7" w14:textId="77777777" w:rsidR="003D310A" w:rsidRPr="00756FB2" w:rsidRDefault="003D310A" w:rsidP="003D310A">
      <w:pPr>
        <w:pStyle w:val="a7"/>
        <w:widowControl w:val="0"/>
        <w:numPr>
          <w:ilvl w:val="0"/>
          <w:numId w:val="10"/>
        </w:numPr>
        <w:suppressAutoHyphens/>
        <w:autoSpaceDE w:val="0"/>
        <w:contextualSpacing/>
        <w:jc w:val="center"/>
        <w:rPr>
          <w:b/>
          <w:color w:val="000000" w:themeColor="text1"/>
          <w:lang w:eastAsia="zh-CN"/>
        </w:rPr>
      </w:pPr>
      <w:r w:rsidRPr="00756FB2">
        <w:rPr>
          <w:b/>
          <w:color w:val="000000" w:themeColor="text1"/>
          <w:lang w:eastAsia="zh-CN"/>
        </w:rPr>
        <w:t>Предмет договору</w:t>
      </w:r>
    </w:p>
    <w:p w14:paraId="1F746034" w14:textId="77777777" w:rsidR="003D310A" w:rsidRPr="00756FB2" w:rsidRDefault="003D310A" w:rsidP="00343249">
      <w:pPr>
        <w:pStyle w:val="a7"/>
        <w:widowControl w:val="0"/>
        <w:suppressAutoHyphens/>
        <w:autoSpaceDE w:val="0"/>
        <w:ind w:left="0"/>
        <w:jc w:val="both"/>
        <w:rPr>
          <w:b/>
          <w:color w:val="000000" w:themeColor="text1"/>
          <w:lang w:eastAsia="zh-CN"/>
        </w:rPr>
      </w:pPr>
    </w:p>
    <w:p w14:paraId="4E9B73F2" w14:textId="10987C45" w:rsidR="003D310A" w:rsidRPr="00756FB2" w:rsidRDefault="003D310A" w:rsidP="007110DD">
      <w:pPr>
        <w:pStyle w:val="ab"/>
        <w:spacing w:after="0"/>
        <w:ind w:left="0" w:firstLine="709"/>
        <w:jc w:val="both"/>
        <w:rPr>
          <w:rFonts w:ascii="Times New Roman" w:hAnsi="Times New Roman"/>
          <w:b/>
          <w:iCs/>
          <w:color w:val="000000" w:themeColor="text1"/>
          <w:sz w:val="24"/>
          <w:szCs w:val="24"/>
          <w:lang w:val="ru-RU"/>
        </w:rPr>
      </w:pPr>
      <w:r w:rsidRPr="00756FB2">
        <w:rPr>
          <w:rFonts w:ascii="Times New Roman" w:hAnsi="Times New Roman"/>
          <w:color w:val="000000" w:themeColor="text1"/>
          <w:sz w:val="24"/>
          <w:szCs w:val="24"/>
        </w:rPr>
        <w:t>1.1. </w:t>
      </w:r>
      <w:r w:rsidRPr="00756FB2">
        <w:rPr>
          <w:rFonts w:ascii="Times New Roman" w:hAnsi="Times New Roman"/>
          <w:color w:val="000000" w:themeColor="text1"/>
          <w:spacing w:val="-10"/>
          <w:sz w:val="24"/>
          <w:szCs w:val="24"/>
        </w:rPr>
        <w:t>Постачальник</w:t>
      </w:r>
      <w:r w:rsidRPr="00756FB2">
        <w:rPr>
          <w:rFonts w:ascii="Times New Roman" w:hAnsi="Times New Roman"/>
          <w:color w:val="000000" w:themeColor="text1"/>
          <w:sz w:val="24"/>
          <w:szCs w:val="24"/>
        </w:rPr>
        <w:t xml:space="preserve"> відповідно до Договору зобов’язується поставити </w:t>
      </w:r>
      <w:r w:rsidRPr="00756FB2">
        <w:rPr>
          <w:rFonts w:ascii="Times New Roman" w:hAnsi="Times New Roman"/>
          <w:color w:val="000000" w:themeColor="text1"/>
          <w:sz w:val="24"/>
          <w:szCs w:val="24"/>
        </w:rPr>
        <w:br/>
      </w:r>
      <w:r w:rsidRPr="00756FB2">
        <w:rPr>
          <w:rFonts w:ascii="Times New Roman" w:hAnsi="Times New Roman"/>
          <w:bCs/>
          <w:iCs/>
          <w:color w:val="000000" w:themeColor="text1"/>
          <w:sz w:val="24"/>
          <w:szCs w:val="24"/>
          <w:lang w:val="ru-RU"/>
        </w:rPr>
        <w:t xml:space="preserve">товар, </w:t>
      </w:r>
      <w:r w:rsidRPr="00756FB2">
        <w:rPr>
          <w:rFonts w:ascii="Times New Roman" w:hAnsi="Times New Roman"/>
          <w:b/>
          <w:iCs/>
          <w:color w:val="000000" w:themeColor="text1"/>
          <w:sz w:val="24"/>
          <w:szCs w:val="24"/>
          <w:lang w:val="ru-RU"/>
        </w:rPr>
        <w:t>а саме</w:t>
      </w:r>
      <w:r w:rsidR="008613FC" w:rsidRPr="00756FB2">
        <w:rPr>
          <w:rFonts w:ascii="Times New Roman" w:hAnsi="Times New Roman"/>
          <w:b/>
          <w:iCs/>
          <w:color w:val="000000" w:themeColor="text1"/>
          <w:sz w:val="24"/>
          <w:szCs w:val="24"/>
          <w:lang w:val="ru-RU"/>
        </w:rPr>
        <w:t xml:space="preserve"> </w:t>
      </w:r>
      <w:r w:rsidR="006A6496" w:rsidRPr="006A6496">
        <w:rPr>
          <w:rFonts w:ascii="Times New Roman" w:hAnsi="Times New Roman"/>
          <w:b/>
          <w:iCs/>
          <w:color w:val="000000" w:themeColor="text1"/>
          <w:sz w:val="24"/>
          <w:szCs w:val="24"/>
          <w:lang w:val="ru-RU"/>
        </w:rPr>
        <w:t>літні та всесезонн</w:t>
      </w:r>
      <w:r w:rsidR="006A6496">
        <w:rPr>
          <w:rFonts w:ascii="Times New Roman" w:hAnsi="Times New Roman"/>
          <w:b/>
          <w:iCs/>
          <w:color w:val="000000" w:themeColor="text1"/>
          <w:sz w:val="24"/>
          <w:szCs w:val="24"/>
          <w:lang w:val="ru-RU"/>
        </w:rPr>
        <w:t>і</w:t>
      </w:r>
      <w:r w:rsidR="00A620F7">
        <w:rPr>
          <w:rFonts w:ascii="Times New Roman" w:hAnsi="Times New Roman"/>
          <w:b/>
          <w:iCs/>
          <w:color w:val="000000" w:themeColor="text1"/>
          <w:sz w:val="24"/>
          <w:szCs w:val="24"/>
          <w:lang w:val="ru-RU"/>
        </w:rPr>
        <w:t xml:space="preserve"> пневматичні шини</w:t>
      </w:r>
      <w:r w:rsidR="006A6496" w:rsidRPr="006A6496">
        <w:rPr>
          <w:rFonts w:ascii="Times New Roman" w:hAnsi="Times New Roman"/>
          <w:b/>
          <w:iCs/>
          <w:color w:val="000000" w:themeColor="text1"/>
          <w:sz w:val="24"/>
          <w:szCs w:val="24"/>
          <w:lang w:val="ru-RU"/>
        </w:rPr>
        <w:t xml:space="preserve"> за кодом ДК 021:2015 - 34350000-5 «Шини для транспортних засобів великої та малої тоннажності»</w:t>
      </w:r>
      <w:r w:rsidR="00927F02">
        <w:rPr>
          <w:rFonts w:ascii="Times New Roman" w:hAnsi="Times New Roman"/>
          <w:b/>
          <w:iCs/>
          <w:color w:val="000000" w:themeColor="text1"/>
          <w:sz w:val="24"/>
          <w:szCs w:val="24"/>
          <w:lang w:val="ru-RU"/>
        </w:rPr>
        <w:t xml:space="preserve">, </w:t>
      </w:r>
      <w:r w:rsidRPr="00756FB2">
        <w:rPr>
          <w:rFonts w:ascii="Times New Roman" w:hAnsi="Times New Roman"/>
          <w:color w:val="000000" w:themeColor="text1"/>
          <w:sz w:val="24"/>
          <w:szCs w:val="24"/>
        </w:rPr>
        <w:t>а Покупець зобов’язується прийняти та оплатити вартість Товару.</w:t>
      </w:r>
    </w:p>
    <w:p w14:paraId="3CBBE893" w14:textId="1BCA1986" w:rsidR="003D310A" w:rsidRPr="00927F02" w:rsidRDefault="002E2B14" w:rsidP="007110DD">
      <w:pPr>
        <w:pStyle w:val="ab"/>
        <w:spacing w:after="0" w:line="240" w:lineRule="auto"/>
        <w:ind w:left="0" w:firstLine="709"/>
        <w:contextualSpacing/>
        <w:jc w:val="both"/>
        <w:rPr>
          <w:rFonts w:ascii="Times New Roman" w:hAnsi="Times New Roman"/>
          <w:b/>
          <w:bCs/>
          <w:color w:val="000000" w:themeColor="text1"/>
          <w:sz w:val="24"/>
          <w:szCs w:val="24"/>
        </w:rPr>
      </w:pPr>
      <w:r w:rsidRPr="002E2B14">
        <w:rPr>
          <w:rFonts w:ascii="Times New Roman" w:hAnsi="Times New Roman"/>
          <w:color w:val="000000" w:themeColor="text1"/>
          <w:sz w:val="24"/>
          <w:szCs w:val="24"/>
        </w:rPr>
        <w:t>1.2. Кількість товару:</w:t>
      </w:r>
      <w:r>
        <w:rPr>
          <w:rFonts w:ascii="Times New Roman" w:hAnsi="Times New Roman"/>
          <w:color w:val="000000" w:themeColor="text1"/>
          <w:sz w:val="24"/>
          <w:szCs w:val="24"/>
        </w:rPr>
        <w:t xml:space="preserve"> </w:t>
      </w:r>
      <w:r w:rsidR="006A6496" w:rsidRPr="006A6496">
        <w:rPr>
          <w:rFonts w:ascii="Times New Roman" w:hAnsi="Times New Roman"/>
          <w:b/>
          <w:bCs/>
          <w:color w:val="000000" w:themeColor="text1"/>
          <w:sz w:val="24"/>
          <w:szCs w:val="24"/>
        </w:rPr>
        <w:t>68</w:t>
      </w:r>
      <w:r w:rsidR="00123BF9">
        <w:rPr>
          <w:rFonts w:ascii="Times New Roman" w:hAnsi="Times New Roman"/>
          <w:b/>
          <w:bCs/>
          <w:color w:val="000000" w:themeColor="text1"/>
          <w:sz w:val="24"/>
          <w:szCs w:val="24"/>
        </w:rPr>
        <w:t>4</w:t>
      </w:r>
      <w:r w:rsidR="00150C5B" w:rsidRPr="006A6496">
        <w:rPr>
          <w:rFonts w:ascii="Times New Roman" w:hAnsi="Times New Roman"/>
          <w:b/>
          <w:bCs/>
          <w:color w:val="000000" w:themeColor="text1"/>
          <w:sz w:val="24"/>
          <w:szCs w:val="24"/>
        </w:rPr>
        <w:t xml:space="preserve"> штук</w:t>
      </w:r>
      <w:r w:rsidR="00123BF9">
        <w:rPr>
          <w:rFonts w:ascii="Times New Roman" w:hAnsi="Times New Roman"/>
          <w:b/>
          <w:bCs/>
          <w:color w:val="000000" w:themeColor="text1"/>
          <w:sz w:val="24"/>
          <w:szCs w:val="24"/>
        </w:rPr>
        <w:t>и</w:t>
      </w:r>
      <w:r w:rsidR="00150C5B" w:rsidRPr="006A6496">
        <w:rPr>
          <w:rFonts w:ascii="Times New Roman" w:hAnsi="Times New Roman"/>
          <w:b/>
          <w:bCs/>
          <w:color w:val="000000" w:themeColor="text1"/>
          <w:sz w:val="24"/>
          <w:szCs w:val="24"/>
        </w:rPr>
        <w:t>.</w:t>
      </w:r>
      <w:r w:rsidR="00150C5B" w:rsidRPr="00927F02">
        <w:rPr>
          <w:rFonts w:ascii="Times New Roman" w:hAnsi="Times New Roman"/>
          <w:b/>
          <w:bCs/>
          <w:color w:val="000000" w:themeColor="text1"/>
          <w:sz w:val="24"/>
          <w:szCs w:val="24"/>
        </w:rPr>
        <w:t xml:space="preserve"> </w:t>
      </w:r>
      <w:r w:rsidRPr="00927F02">
        <w:rPr>
          <w:rFonts w:ascii="Times New Roman" w:hAnsi="Times New Roman"/>
          <w:b/>
          <w:bCs/>
          <w:color w:val="000000" w:themeColor="text1"/>
          <w:sz w:val="24"/>
          <w:szCs w:val="24"/>
        </w:rPr>
        <w:t xml:space="preserve">  </w:t>
      </w:r>
    </w:p>
    <w:p w14:paraId="0FD62B31" w14:textId="77777777" w:rsidR="003D310A" w:rsidRPr="00756FB2" w:rsidRDefault="003D310A" w:rsidP="007110DD">
      <w:pPr>
        <w:pStyle w:val="ab"/>
        <w:spacing w:after="0" w:line="240" w:lineRule="auto"/>
        <w:ind w:left="0" w:firstLine="709"/>
        <w:contextualSpacing/>
        <w:jc w:val="both"/>
        <w:rPr>
          <w:rFonts w:ascii="Times New Roman" w:hAnsi="Times New Roman"/>
          <w:color w:val="000000" w:themeColor="text1"/>
          <w:sz w:val="24"/>
          <w:szCs w:val="24"/>
        </w:rPr>
      </w:pPr>
      <w:r w:rsidRPr="00756FB2">
        <w:rPr>
          <w:rFonts w:ascii="Times New Roman" w:hAnsi="Times New Roman"/>
          <w:color w:val="000000" w:themeColor="text1"/>
          <w:sz w:val="24"/>
          <w:szCs w:val="24"/>
        </w:rPr>
        <w:t>1.3.  Кількість товару, що є предметом договору може бути зменшена в залежності від реального фінансування витрат та потреб Покупця.</w:t>
      </w:r>
    </w:p>
    <w:p w14:paraId="0AA6836A" w14:textId="77777777" w:rsidR="00367B8E" w:rsidRPr="00756FB2" w:rsidRDefault="00367B8E" w:rsidP="002833B4">
      <w:pPr>
        <w:widowControl w:val="0"/>
        <w:suppressAutoHyphens/>
        <w:autoSpaceDE w:val="0"/>
        <w:ind w:firstLine="709"/>
        <w:jc w:val="both"/>
        <w:rPr>
          <w:bCs/>
          <w:color w:val="FF0000"/>
          <w:lang w:eastAsia="zh-CN"/>
        </w:rPr>
      </w:pPr>
    </w:p>
    <w:p w14:paraId="68FFFF6A" w14:textId="3091E5AE" w:rsidR="003D310A" w:rsidRPr="00756FB2" w:rsidRDefault="003D310A" w:rsidP="003D310A">
      <w:pPr>
        <w:pStyle w:val="a7"/>
        <w:widowControl w:val="0"/>
        <w:numPr>
          <w:ilvl w:val="0"/>
          <w:numId w:val="10"/>
        </w:numPr>
        <w:suppressAutoHyphens/>
        <w:autoSpaceDE w:val="0"/>
        <w:contextualSpacing/>
        <w:jc w:val="center"/>
        <w:rPr>
          <w:b/>
          <w:color w:val="000000" w:themeColor="text1"/>
          <w:lang w:eastAsia="zh-CN"/>
        </w:rPr>
      </w:pPr>
      <w:r w:rsidRPr="00756FB2">
        <w:rPr>
          <w:b/>
          <w:color w:val="000000" w:themeColor="text1"/>
          <w:lang w:eastAsia="zh-CN"/>
        </w:rPr>
        <w:t>Сума, визначена у договорі</w:t>
      </w:r>
      <w:r w:rsidR="00367B8E" w:rsidRPr="00756FB2">
        <w:rPr>
          <w:b/>
          <w:color w:val="000000" w:themeColor="text1"/>
          <w:lang w:val="uk-UA" w:eastAsia="zh-CN"/>
        </w:rPr>
        <w:t xml:space="preserve"> та порядок здійснення оплати</w:t>
      </w:r>
    </w:p>
    <w:p w14:paraId="2CF16266" w14:textId="77777777" w:rsidR="00367B8E" w:rsidRPr="00020CB9" w:rsidRDefault="00367B8E" w:rsidP="00367B8E">
      <w:pPr>
        <w:pStyle w:val="a7"/>
        <w:widowControl w:val="0"/>
        <w:suppressAutoHyphens/>
        <w:autoSpaceDE w:val="0"/>
        <w:ind w:left="1069"/>
        <w:contextualSpacing/>
        <w:rPr>
          <w:b/>
          <w:bCs/>
          <w:color w:val="000000" w:themeColor="text1"/>
          <w:lang w:eastAsia="zh-CN"/>
        </w:rPr>
      </w:pPr>
    </w:p>
    <w:p w14:paraId="6C806ACD" w14:textId="2CAFA18E" w:rsidR="003D310A" w:rsidRPr="00020CB9" w:rsidRDefault="00020CB9" w:rsidP="003D310A">
      <w:pPr>
        <w:ind w:firstLine="720"/>
        <w:jc w:val="both"/>
        <w:rPr>
          <w:b/>
          <w:bCs/>
          <w:color w:val="000000" w:themeColor="text1"/>
          <w:lang w:val="ru-RU"/>
        </w:rPr>
      </w:pPr>
      <w:r w:rsidRPr="00020CB9">
        <w:rPr>
          <w:b/>
          <w:bCs/>
          <w:color w:val="000000" w:themeColor="text1"/>
        </w:rPr>
        <w:t xml:space="preserve">2.1. Загальна вартість цього договору з ПДВ становить ___________________ грн., у тому числі ПДВ - _________________грн., вартість договору без ПДВ становить - _________________грн.  </w:t>
      </w:r>
      <w:bookmarkStart w:id="1" w:name="Сумма1"/>
      <w:bookmarkStart w:id="2" w:name="Сумма1Пропись"/>
      <w:bookmarkEnd w:id="1"/>
      <w:bookmarkEnd w:id="2"/>
      <w:r w:rsidR="003D310A" w:rsidRPr="00020CB9">
        <w:rPr>
          <w:b/>
          <w:bCs/>
          <w:color w:val="000000" w:themeColor="text1"/>
        </w:rPr>
        <w:t xml:space="preserve"> </w:t>
      </w:r>
      <w:r w:rsidR="003D310A" w:rsidRPr="00020CB9">
        <w:rPr>
          <w:b/>
          <w:bCs/>
          <w:color w:val="000000" w:themeColor="text1"/>
          <w:lang w:val="ru-RU"/>
        </w:rPr>
        <w:t xml:space="preserve"> </w:t>
      </w:r>
    </w:p>
    <w:p w14:paraId="11637212" w14:textId="5FFE38C0" w:rsidR="00367B8E" w:rsidRPr="00BE7194" w:rsidRDefault="00367B8E" w:rsidP="00367B8E">
      <w:pPr>
        <w:ind w:firstLine="720"/>
        <w:jc w:val="both"/>
        <w:rPr>
          <w:color w:val="000000" w:themeColor="text1"/>
        </w:rPr>
      </w:pPr>
      <w:r w:rsidRPr="00BE7194">
        <w:rPr>
          <w:color w:val="000000" w:themeColor="text1"/>
        </w:rPr>
        <w:t>2.</w:t>
      </w:r>
      <w:r w:rsidR="00756FB2" w:rsidRPr="00BE7194">
        <w:rPr>
          <w:color w:val="000000" w:themeColor="text1"/>
        </w:rPr>
        <w:t>2</w:t>
      </w:r>
      <w:r w:rsidRPr="00BE7194">
        <w:rPr>
          <w:color w:val="000000" w:themeColor="text1"/>
        </w:rPr>
        <w:t>. Оплата Товару здійснюється у наступному порядку:</w:t>
      </w:r>
    </w:p>
    <w:p w14:paraId="2F1BCDEB" w14:textId="24909C83" w:rsidR="00367B8E" w:rsidRPr="00BE7194" w:rsidRDefault="00367B8E" w:rsidP="00367B8E">
      <w:pPr>
        <w:ind w:firstLine="720"/>
        <w:jc w:val="both"/>
        <w:rPr>
          <w:color w:val="000000" w:themeColor="text1"/>
        </w:rPr>
      </w:pPr>
      <w:r w:rsidRPr="00BE7194">
        <w:rPr>
          <w:color w:val="000000" w:themeColor="text1"/>
        </w:rPr>
        <w:t>2.</w:t>
      </w:r>
      <w:r w:rsidR="00756FB2" w:rsidRPr="00BE7194">
        <w:rPr>
          <w:color w:val="000000" w:themeColor="text1"/>
        </w:rPr>
        <w:t>2</w:t>
      </w:r>
      <w:r w:rsidRPr="00BE7194">
        <w:rPr>
          <w:color w:val="000000" w:themeColor="text1"/>
        </w:rPr>
        <w:t>.1. Розрахунок за поставлений товар проводиться шляхом безготівкових розрахунків на підставі видаткової накладної та пред’явленого рахунку</w:t>
      </w:r>
      <w:r w:rsidR="00D5465A" w:rsidRPr="00BE7194">
        <w:rPr>
          <w:color w:val="000000" w:themeColor="text1"/>
        </w:rPr>
        <w:t xml:space="preserve"> протягом </w:t>
      </w:r>
      <w:r w:rsidR="00721260">
        <w:rPr>
          <w:color w:val="000000" w:themeColor="text1"/>
        </w:rPr>
        <w:t>6</w:t>
      </w:r>
      <w:r w:rsidR="00D5465A" w:rsidRPr="00BE7194">
        <w:rPr>
          <w:color w:val="000000" w:themeColor="text1"/>
        </w:rPr>
        <w:t xml:space="preserve">0 (календарних днів). </w:t>
      </w:r>
    </w:p>
    <w:p w14:paraId="12863F14" w14:textId="3DAA0323" w:rsidR="00367B8E" w:rsidRPr="00BE7194" w:rsidRDefault="00367B8E" w:rsidP="00367B8E">
      <w:pPr>
        <w:ind w:firstLine="720"/>
        <w:jc w:val="both"/>
        <w:rPr>
          <w:color w:val="000000" w:themeColor="text1"/>
        </w:rPr>
      </w:pPr>
      <w:r w:rsidRPr="00BE7194">
        <w:rPr>
          <w:color w:val="000000" w:themeColor="text1"/>
        </w:rPr>
        <w:t>2.</w:t>
      </w:r>
      <w:r w:rsidR="00756FB2" w:rsidRPr="00BE7194">
        <w:rPr>
          <w:color w:val="000000" w:themeColor="text1"/>
        </w:rPr>
        <w:t>2</w:t>
      </w:r>
      <w:r w:rsidRPr="00BE7194">
        <w:rPr>
          <w:color w:val="000000" w:themeColor="text1"/>
        </w:rPr>
        <w:t>.</w:t>
      </w:r>
      <w:r w:rsidR="00D5465A" w:rsidRPr="00BE7194">
        <w:rPr>
          <w:color w:val="000000" w:themeColor="text1"/>
        </w:rPr>
        <w:t>2</w:t>
      </w:r>
      <w:r w:rsidRPr="00BE7194">
        <w:rPr>
          <w:color w:val="000000" w:themeColor="text1"/>
        </w:rPr>
        <w:t>. Оригінал рахунку, видаткова накладна надаються представнику Покупця під час передачі Товару.</w:t>
      </w:r>
    </w:p>
    <w:p w14:paraId="3B05AEC8" w14:textId="4A8B1CAF" w:rsidR="00367B8E" w:rsidRDefault="00367B8E" w:rsidP="00367B8E">
      <w:pPr>
        <w:ind w:firstLine="720"/>
        <w:jc w:val="both"/>
        <w:rPr>
          <w:color w:val="000000" w:themeColor="text1"/>
        </w:rPr>
      </w:pPr>
      <w:r w:rsidRPr="00BE7194">
        <w:rPr>
          <w:color w:val="000000" w:themeColor="text1"/>
        </w:rPr>
        <w:t>2.</w:t>
      </w:r>
      <w:r w:rsidR="00756FB2" w:rsidRPr="00BE7194">
        <w:rPr>
          <w:color w:val="000000" w:themeColor="text1"/>
        </w:rPr>
        <w:t>2</w:t>
      </w:r>
      <w:r w:rsidRPr="00BE7194">
        <w:rPr>
          <w:color w:val="000000" w:themeColor="text1"/>
        </w:rPr>
        <w:t>.</w:t>
      </w:r>
      <w:r w:rsidR="00D5465A" w:rsidRPr="00BE7194">
        <w:rPr>
          <w:color w:val="000000" w:themeColor="text1"/>
        </w:rPr>
        <w:t>3</w:t>
      </w:r>
      <w:r w:rsidRPr="00BE7194">
        <w:rPr>
          <w:color w:val="000000" w:themeColor="text1"/>
        </w:rPr>
        <w:t>. Датою отримання Товару вважається дата його фактичної передачі та підписання накладних.</w:t>
      </w:r>
    </w:p>
    <w:p w14:paraId="1FB9B14C" w14:textId="2B12714D" w:rsidR="00A935BD" w:rsidRPr="00BE7194" w:rsidRDefault="00A935BD" w:rsidP="00367B8E">
      <w:pPr>
        <w:ind w:firstLine="720"/>
        <w:jc w:val="both"/>
        <w:rPr>
          <w:color w:val="000000" w:themeColor="text1"/>
        </w:rPr>
      </w:pPr>
      <w:r>
        <w:rPr>
          <w:color w:val="000000" w:themeColor="text1"/>
        </w:rPr>
        <w:t xml:space="preserve">2.2. </w:t>
      </w:r>
      <w:r w:rsidRPr="00A935BD">
        <w:rPr>
          <w:color w:val="000000" w:themeColor="text1"/>
        </w:rPr>
        <w:t>У вартість ціни товару включається доставка</w:t>
      </w:r>
      <w:r>
        <w:rPr>
          <w:color w:val="000000" w:themeColor="text1"/>
        </w:rPr>
        <w:t xml:space="preserve"> товару</w:t>
      </w:r>
      <w:r w:rsidRPr="00A935BD">
        <w:rPr>
          <w:color w:val="000000" w:themeColor="text1"/>
        </w:rPr>
        <w:t>.</w:t>
      </w:r>
    </w:p>
    <w:p w14:paraId="62672753" w14:textId="77777777" w:rsidR="00367B8E" w:rsidRPr="00756FB2" w:rsidRDefault="00367B8E" w:rsidP="00367B8E">
      <w:pPr>
        <w:ind w:firstLine="720"/>
        <w:jc w:val="both"/>
        <w:rPr>
          <w:color w:val="FF0000"/>
        </w:rPr>
      </w:pPr>
    </w:p>
    <w:p w14:paraId="33BC36F3" w14:textId="77777777" w:rsidR="003D310A" w:rsidRPr="000F5D84" w:rsidRDefault="003D310A" w:rsidP="003D310A">
      <w:pPr>
        <w:pStyle w:val="a7"/>
        <w:widowControl w:val="0"/>
        <w:numPr>
          <w:ilvl w:val="0"/>
          <w:numId w:val="10"/>
        </w:numPr>
        <w:suppressAutoHyphens/>
        <w:autoSpaceDE w:val="0"/>
        <w:contextualSpacing/>
        <w:jc w:val="center"/>
        <w:rPr>
          <w:b/>
          <w:color w:val="000000" w:themeColor="text1"/>
          <w:lang w:eastAsia="zh-CN"/>
        </w:rPr>
      </w:pPr>
      <w:r w:rsidRPr="000F5D84">
        <w:rPr>
          <w:b/>
          <w:color w:val="000000" w:themeColor="text1"/>
          <w:lang w:eastAsia="zh-CN"/>
        </w:rPr>
        <w:t>Поставка товарів</w:t>
      </w:r>
    </w:p>
    <w:p w14:paraId="601D2D86" w14:textId="51AEE89E" w:rsidR="00192AF7" w:rsidRPr="000F5D84" w:rsidRDefault="00192AF7" w:rsidP="00192AF7">
      <w:pPr>
        <w:widowControl w:val="0"/>
        <w:suppressAutoHyphens/>
        <w:autoSpaceDE w:val="0"/>
        <w:ind w:firstLine="709"/>
        <w:jc w:val="both"/>
        <w:rPr>
          <w:color w:val="000000" w:themeColor="text1"/>
          <w:lang w:eastAsia="zh-CN"/>
        </w:rPr>
      </w:pPr>
      <w:r w:rsidRPr="000F5D84">
        <w:rPr>
          <w:color w:val="000000" w:themeColor="text1"/>
          <w:lang w:eastAsia="zh-CN"/>
        </w:rPr>
        <w:t xml:space="preserve">3.1. Строк поставки товару: До 15.05.2024р. включно. Строк поставки товару може бути подовжений за згодою сторін. Постачальник зобов`язаний поставити Товар протягом одного робочого дня, з дня отримання письмової або електронної  заявки на електронну адресу Постачальника від Покупця з зазначеним найменуванням та кількості Товару. </w:t>
      </w:r>
      <w:bookmarkStart w:id="3" w:name="_Hlk133570647"/>
      <w:r w:rsidRPr="000F5D84">
        <w:rPr>
          <w:color w:val="000000" w:themeColor="text1"/>
          <w:lang w:eastAsia="zh-CN"/>
        </w:rPr>
        <w:t xml:space="preserve">Кількість і вартість кожної партії визначається в рахунку та накладній.  </w:t>
      </w:r>
      <w:bookmarkEnd w:id="3"/>
      <w:r w:rsidRPr="000F5D84">
        <w:rPr>
          <w:color w:val="000000" w:themeColor="text1"/>
          <w:lang w:eastAsia="zh-CN"/>
        </w:rPr>
        <w:t xml:space="preserve">                                         .                                           </w:t>
      </w:r>
    </w:p>
    <w:p w14:paraId="5A68644A" w14:textId="669D1544" w:rsidR="00192AF7" w:rsidRPr="000F5D84" w:rsidRDefault="00192AF7" w:rsidP="00192AF7">
      <w:pPr>
        <w:ind w:firstLine="649"/>
        <w:contextualSpacing/>
        <w:jc w:val="both"/>
        <w:rPr>
          <w:color w:val="000000" w:themeColor="text1"/>
          <w:lang w:eastAsia="zh-CN"/>
        </w:rPr>
      </w:pPr>
      <w:r w:rsidRPr="000F5D84">
        <w:rPr>
          <w:color w:val="000000" w:themeColor="text1"/>
          <w:lang w:eastAsia="zh-CN"/>
        </w:rPr>
        <w:t>3.1.1  Постачальник зобов`язаний поставити Товар протягом одного робочого дня, з дня отримання письмової або електронної  заявки на електронну адресу Постачальника ____________________(зазначається електронна адреса Постачальник)_________________ від Покупця з зазначеним найменуванням та кількості Товару.</w:t>
      </w:r>
    </w:p>
    <w:p w14:paraId="71DC5953" w14:textId="17C96565" w:rsidR="00192AF7" w:rsidRPr="000F5D84" w:rsidRDefault="00192AF7" w:rsidP="00192AF7">
      <w:pPr>
        <w:widowControl w:val="0"/>
        <w:suppressAutoHyphens/>
        <w:autoSpaceDE w:val="0"/>
        <w:ind w:firstLine="709"/>
        <w:rPr>
          <w:color w:val="000000" w:themeColor="text1"/>
          <w:lang w:eastAsia="zh-CN"/>
        </w:rPr>
      </w:pPr>
      <w:r w:rsidRPr="000F5D84">
        <w:rPr>
          <w:color w:val="000000" w:themeColor="text1"/>
          <w:lang w:eastAsia="zh-CN"/>
        </w:rPr>
        <w:t xml:space="preserve">3.1.2. Датою поставки товару вважається дата підписання накладної на приймання </w:t>
      </w:r>
      <w:r w:rsidRPr="000F5D84">
        <w:rPr>
          <w:color w:val="000000" w:themeColor="text1"/>
          <w:lang w:eastAsia="zh-CN"/>
        </w:rPr>
        <w:lastRenderedPageBreak/>
        <w:t>товару.</w:t>
      </w:r>
    </w:p>
    <w:p w14:paraId="2D5BBB51" w14:textId="3DC818D8" w:rsidR="00192AF7" w:rsidRPr="000F5D84" w:rsidRDefault="00192AF7" w:rsidP="00192AF7">
      <w:pPr>
        <w:widowControl w:val="0"/>
        <w:suppressAutoHyphens/>
        <w:autoSpaceDE w:val="0"/>
        <w:ind w:firstLine="709"/>
        <w:rPr>
          <w:color w:val="000000" w:themeColor="text1"/>
          <w:lang w:eastAsia="zh-CN"/>
        </w:rPr>
      </w:pPr>
      <w:r w:rsidRPr="000F5D84">
        <w:rPr>
          <w:color w:val="000000" w:themeColor="text1"/>
          <w:lang w:eastAsia="zh-CN"/>
        </w:rPr>
        <w:t>3.2. Місце поставки товарів: 29001, м. Хмельницький, вул. Коцюбинського, 33.</w:t>
      </w:r>
    </w:p>
    <w:p w14:paraId="332DD723" w14:textId="77777777" w:rsidR="00192AF7" w:rsidRPr="000F5D84" w:rsidRDefault="00192AF7" w:rsidP="00192AF7">
      <w:pPr>
        <w:widowControl w:val="0"/>
        <w:suppressAutoHyphens/>
        <w:autoSpaceDE w:val="0"/>
        <w:ind w:firstLine="709"/>
        <w:jc w:val="both"/>
        <w:rPr>
          <w:color w:val="000000" w:themeColor="text1"/>
          <w:lang w:eastAsia="zh-CN"/>
        </w:rPr>
      </w:pPr>
      <w:r w:rsidRPr="000F5D84">
        <w:rPr>
          <w:color w:val="000000" w:themeColor="text1"/>
          <w:lang w:eastAsia="zh-CN"/>
        </w:rPr>
        <w:t>Товар вважається переданим Постачальником і прийнятим Покупцем по кількості і якості з моменту фактичного отримання Товару згідно умов Договору. Якість Товару повинна відповідати дійсним на дату отримання Товару ДСТУ.</w:t>
      </w:r>
    </w:p>
    <w:p w14:paraId="03FA5AEE" w14:textId="77777777" w:rsidR="00192AF7" w:rsidRPr="00192AF7" w:rsidRDefault="00192AF7" w:rsidP="00192AF7">
      <w:pPr>
        <w:widowControl w:val="0"/>
        <w:suppressAutoHyphens/>
        <w:autoSpaceDE w:val="0"/>
        <w:contextualSpacing/>
        <w:jc w:val="center"/>
        <w:rPr>
          <w:b/>
          <w:color w:val="000000" w:themeColor="text1"/>
          <w:lang w:eastAsia="zh-CN"/>
        </w:rPr>
      </w:pPr>
    </w:p>
    <w:p w14:paraId="47383599" w14:textId="6546C971" w:rsidR="003D310A" w:rsidRPr="00BE7194" w:rsidRDefault="003D310A" w:rsidP="003D310A">
      <w:pPr>
        <w:pStyle w:val="a7"/>
        <w:widowControl w:val="0"/>
        <w:numPr>
          <w:ilvl w:val="0"/>
          <w:numId w:val="10"/>
        </w:numPr>
        <w:snapToGrid w:val="0"/>
        <w:spacing w:line="252" w:lineRule="auto"/>
        <w:ind w:right="-5"/>
        <w:contextualSpacing/>
        <w:jc w:val="center"/>
        <w:rPr>
          <w:b/>
          <w:snapToGrid w:val="0"/>
          <w:color w:val="000000" w:themeColor="text1"/>
        </w:rPr>
      </w:pPr>
      <w:r w:rsidRPr="00BE7194">
        <w:rPr>
          <w:b/>
          <w:snapToGrid w:val="0"/>
          <w:color w:val="000000" w:themeColor="text1"/>
        </w:rPr>
        <w:t>Права та обов'язки сторін</w:t>
      </w:r>
    </w:p>
    <w:p w14:paraId="526D026D" w14:textId="77777777" w:rsidR="003D310A" w:rsidRPr="00BE7194" w:rsidRDefault="003D310A" w:rsidP="003D310A">
      <w:pPr>
        <w:pStyle w:val="a7"/>
        <w:widowControl w:val="0"/>
        <w:snapToGrid w:val="0"/>
        <w:spacing w:line="252" w:lineRule="auto"/>
        <w:ind w:left="1069" w:right="-5"/>
        <w:rPr>
          <w:b/>
          <w:snapToGrid w:val="0"/>
          <w:color w:val="000000" w:themeColor="text1"/>
        </w:rPr>
      </w:pPr>
    </w:p>
    <w:p w14:paraId="3B02F341" w14:textId="7EFB3CD6" w:rsidR="003D310A" w:rsidRPr="00BE7194" w:rsidRDefault="008B4E88" w:rsidP="003D310A">
      <w:pPr>
        <w:tabs>
          <w:tab w:val="left" w:pos="180"/>
          <w:tab w:val="num" w:pos="720"/>
          <w:tab w:val="left" w:pos="1260"/>
          <w:tab w:val="left" w:pos="1620"/>
        </w:tabs>
        <w:ind w:firstLine="709"/>
        <w:jc w:val="both"/>
        <w:rPr>
          <w:b/>
          <w:color w:val="000000" w:themeColor="text1"/>
        </w:rPr>
      </w:pPr>
      <w:r w:rsidRPr="00BE7194">
        <w:rPr>
          <w:b/>
          <w:color w:val="000000" w:themeColor="text1"/>
        </w:rPr>
        <w:t>4</w:t>
      </w:r>
      <w:r w:rsidR="003D310A" w:rsidRPr="00BE7194">
        <w:rPr>
          <w:b/>
          <w:color w:val="000000" w:themeColor="text1"/>
        </w:rPr>
        <w:t>.1. Покупець зобов'язаний:</w:t>
      </w:r>
    </w:p>
    <w:p w14:paraId="7B3ACE6A" w14:textId="1CE3C741" w:rsidR="003D310A" w:rsidRPr="002F30FE" w:rsidRDefault="008B4E88" w:rsidP="003D310A">
      <w:pPr>
        <w:tabs>
          <w:tab w:val="left" w:pos="180"/>
          <w:tab w:val="num" w:pos="720"/>
          <w:tab w:val="left" w:pos="1260"/>
          <w:tab w:val="left" w:pos="1800"/>
          <w:tab w:val="left" w:pos="1980"/>
          <w:tab w:val="num" w:pos="2268"/>
        </w:tabs>
        <w:ind w:firstLine="709"/>
        <w:jc w:val="both"/>
        <w:rPr>
          <w:color w:val="000000" w:themeColor="text1"/>
        </w:rPr>
      </w:pPr>
      <w:r w:rsidRPr="002F30FE">
        <w:rPr>
          <w:color w:val="000000" w:themeColor="text1"/>
        </w:rPr>
        <w:t>4</w:t>
      </w:r>
      <w:r w:rsidR="003D310A" w:rsidRPr="002F30FE">
        <w:rPr>
          <w:color w:val="000000" w:themeColor="text1"/>
        </w:rPr>
        <w:t>.1.1. Своєчасно здійснювати оплату за поставлений належної якості Товар, відповідно до умов даного Договору.</w:t>
      </w:r>
    </w:p>
    <w:p w14:paraId="1A0DB57E" w14:textId="19D0A3BE" w:rsidR="003D310A" w:rsidRPr="002F30FE" w:rsidRDefault="008B4E88" w:rsidP="003D310A">
      <w:pPr>
        <w:tabs>
          <w:tab w:val="left" w:pos="180"/>
          <w:tab w:val="left" w:pos="1260"/>
          <w:tab w:val="left" w:pos="1800"/>
          <w:tab w:val="left" w:pos="1980"/>
          <w:tab w:val="num" w:pos="2268"/>
        </w:tabs>
        <w:ind w:firstLine="709"/>
        <w:jc w:val="both"/>
        <w:rPr>
          <w:color w:val="000000" w:themeColor="text1"/>
        </w:rPr>
      </w:pPr>
      <w:r w:rsidRPr="002F30FE">
        <w:rPr>
          <w:color w:val="000000" w:themeColor="text1"/>
        </w:rPr>
        <w:t>4</w:t>
      </w:r>
      <w:r w:rsidR="003D310A" w:rsidRPr="002F30FE">
        <w:rPr>
          <w:color w:val="000000" w:themeColor="text1"/>
        </w:rPr>
        <w:t>.1.2. Прийняти  Товар належної якості, відповідно до умов Договору, підписавши накладну на Товар</w:t>
      </w:r>
      <w:r w:rsidR="003D310A" w:rsidRPr="002F30FE">
        <w:rPr>
          <w:color w:val="000000" w:themeColor="text1"/>
          <w:lang w:val="ru-RU"/>
        </w:rPr>
        <w:t>.</w:t>
      </w:r>
    </w:p>
    <w:p w14:paraId="1AF8555A" w14:textId="0444A351" w:rsidR="003D310A" w:rsidRPr="002F30FE" w:rsidRDefault="008B4E88" w:rsidP="003D310A">
      <w:pPr>
        <w:tabs>
          <w:tab w:val="left" w:pos="180"/>
          <w:tab w:val="left" w:pos="720"/>
        </w:tabs>
        <w:ind w:firstLine="709"/>
        <w:jc w:val="both"/>
        <w:rPr>
          <w:iCs/>
          <w:color w:val="000000" w:themeColor="text1"/>
        </w:rPr>
      </w:pPr>
      <w:r w:rsidRPr="002F30FE">
        <w:rPr>
          <w:iCs/>
          <w:color w:val="000000" w:themeColor="text1"/>
        </w:rPr>
        <w:t>4</w:t>
      </w:r>
      <w:r w:rsidR="003D310A" w:rsidRPr="002F30FE">
        <w:rPr>
          <w:iCs/>
          <w:color w:val="000000" w:themeColor="text1"/>
        </w:rPr>
        <w:t>.1.3. Повідомляти Постачальника про виявленні недоліки Товару та/або невідповідність Товару умовам даного Договору в порядку, передбаченому цим Договором.</w:t>
      </w:r>
    </w:p>
    <w:p w14:paraId="43EF2879" w14:textId="45B5AE48" w:rsidR="003D310A" w:rsidRPr="002F30FE" w:rsidRDefault="008B4E88" w:rsidP="003D310A">
      <w:pPr>
        <w:tabs>
          <w:tab w:val="left" w:pos="180"/>
          <w:tab w:val="left" w:pos="720"/>
        </w:tabs>
        <w:ind w:firstLine="709"/>
        <w:jc w:val="both"/>
        <w:rPr>
          <w:iCs/>
          <w:color w:val="000000" w:themeColor="text1"/>
        </w:rPr>
      </w:pPr>
      <w:r w:rsidRPr="002F30FE">
        <w:rPr>
          <w:iCs/>
          <w:color w:val="000000" w:themeColor="text1"/>
        </w:rPr>
        <w:t>4</w:t>
      </w:r>
      <w:r w:rsidR="003D310A" w:rsidRPr="002F30FE">
        <w:rPr>
          <w:iCs/>
          <w:color w:val="000000" w:themeColor="text1"/>
        </w:rPr>
        <w:t>.1.4. Направляти офіційний лист-заявку із зазначенням усіх необхідних відомостей, для здійснення поставки Товару.</w:t>
      </w:r>
    </w:p>
    <w:p w14:paraId="48F08E70" w14:textId="22733031" w:rsidR="003D310A" w:rsidRPr="002F30FE" w:rsidRDefault="008B4E88" w:rsidP="003D310A">
      <w:pPr>
        <w:tabs>
          <w:tab w:val="left" w:pos="180"/>
          <w:tab w:val="left" w:pos="720"/>
        </w:tabs>
        <w:ind w:firstLine="709"/>
        <w:jc w:val="both"/>
        <w:rPr>
          <w:iCs/>
          <w:color w:val="000000" w:themeColor="text1"/>
        </w:rPr>
      </w:pPr>
      <w:r w:rsidRPr="002F30FE">
        <w:rPr>
          <w:iCs/>
          <w:color w:val="000000" w:themeColor="text1"/>
        </w:rPr>
        <w:t>4</w:t>
      </w:r>
      <w:r w:rsidR="003D310A" w:rsidRPr="002F30FE">
        <w:rPr>
          <w:iCs/>
          <w:color w:val="000000" w:themeColor="text1"/>
        </w:rPr>
        <w:t>.1.5. Виконувати інші обов’язки, передбачені цим Договором та законодавством України.</w:t>
      </w:r>
    </w:p>
    <w:p w14:paraId="4F95286B" w14:textId="77777777" w:rsidR="003D310A" w:rsidRPr="00756FB2" w:rsidRDefault="003D310A" w:rsidP="003D310A">
      <w:pPr>
        <w:tabs>
          <w:tab w:val="left" w:pos="180"/>
          <w:tab w:val="left" w:pos="720"/>
        </w:tabs>
        <w:ind w:firstLine="709"/>
        <w:jc w:val="both"/>
        <w:rPr>
          <w:b/>
          <w:color w:val="FF0000"/>
        </w:rPr>
      </w:pPr>
    </w:p>
    <w:p w14:paraId="283C6086" w14:textId="55BEF7FA" w:rsidR="003D310A" w:rsidRPr="00A553EA" w:rsidRDefault="008B4E88" w:rsidP="003D310A">
      <w:pPr>
        <w:tabs>
          <w:tab w:val="left" w:pos="180"/>
          <w:tab w:val="left" w:pos="720"/>
        </w:tabs>
        <w:ind w:firstLine="709"/>
        <w:jc w:val="both"/>
        <w:rPr>
          <w:b/>
          <w:color w:val="000000" w:themeColor="text1"/>
        </w:rPr>
      </w:pPr>
      <w:r w:rsidRPr="00A553EA">
        <w:rPr>
          <w:b/>
          <w:color w:val="000000" w:themeColor="text1"/>
        </w:rPr>
        <w:t>4</w:t>
      </w:r>
      <w:r w:rsidR="003D310A" w:rsidRPr="00A553EA">
        <w:rPr>
          <w:b/>
          <w:color w:val="000000" w:themeColor="text1"/>
        </w:rPr>
        <w:t>.2. Покупець має право:</w:t>
      </w:r>
    </w:p>
    <w:p w14:paraId="2F4FAB61" w14:textId="0CCBE1BE" w:rsidR="003D310A" w:rsidRPr="00A553EA" w:rsidRDefault="008B4E88" w:rsidP="003D310A">
      <w:pPr>
        <w:tabs>
          <w:tab w:val="left" w:pos="180"/>
          <w:tab w:val="num" w:pos="720"/>
          <w:tab w:val="left" w:pos="1260"/>
          <w:tab w:val="left" w:pos="1800"/>
          <w:tab w:val="left" w:pos="1980"/>
          <w:tab w:val="num" w:pos="2268"/>
        </w:tabs>
        <w:ind w:firstLine="709"/>
        <w:jc w:val="both"/>
        <w:rPr>
          <w:color w:val="000000" w:themeColor="text1"/>
        </w:rPr>
      </w:pPr>
      <w:r w:rsidRPr="00A553EA">
        <w:rPr>
          <w:color w:val="000000" w:themeColor="text1"/>
        </w:rPr>
        <w:t>4</w:t>
      </w:r>
      <w:r w:rsidR="003D310A" w:rsidRPr="00A553EA">
        <w:rPr>
          <w:color w:val="000000" w:themeColor="text1"/>
        </w:rPr>
        <w:t>.2.1. Зменшувати обсяг закупівлі Товару та загальну вартість цього Договору, в тому числі і в залежності від реального фінансування видатків (та/або надходження коштів) Державного бюджету на зазначені цілі Покупця.</w:t>
      </w:r>
    </w:p>
    <w:p w14:paraId="0E30E595" w14:textId="3EF11445" w:rsidR="003D310A" w:rsidRPr="00A553EA" w:rsidRDefault="008B4E88" w:rsidP="003D310A">
      <w:pPr>
        <w:tabs>
          <w:tab w:val="left" w:pos="180"/>
          <w:tab w:val="num" w:pos="720"/>
          <w:tab w:val="left" w:pos="1260"/>
          <w:tab w:val="left" w:pos="1800"/>
          <w:tab w:val="left" w:pos="1980"/>
          <w:tab w:val="num" w:pos="2268"/>
        </w:tabs>
        <w:ind w:firstLine="709"/>
        <w:jc w:val="both"/>
        <w:rPr>
          <w:color w:val="000000" w:themeColor="text1"/>
        </w:rPr>
      </w:pPr>
      <w:r w:rsidRPr="00A553EA">
        <w:rPr>
          <w:color w:val="000000" w:themeColor="text1"/>
        </w:rPr>
        <w:t>4</w:t>
      </w:r>
      <w:r w:rsidR="003D310A" w:rsidRPr="00A553EA">
        <w:rPr>
          <w:color w:val="000000" w:themeColor="text1"/>
        </w:rPr>
        <w:t>.2.</w:t>
      </w:r>
      <w:r w:rsidR="00105718" w:rsidRPr="00A553EA">
        <w:rPr>
          <w:color w:val="000000" w:themeColor="text1"/>
        </w:rPr>
        <w:t>2</w:t>
      </w:r>
      <w:r w:rsidR="003D310A" w:rsidRPr="00A553EA">
        <w:rPr>
          <w:color w:val="000000" w:themeColor="text1"/>
        </w:rPr>
        <w:t>. Контролювати поставку Товару в строки, кількості, асортименті та якості встановлені цим Договором.</w:t>
      </w:r>
    </w:p>
    <w:p w14:paraId="04E43D1B" w14:textId="365E5EBD" w:rsidR="003D310A" w:rsidRPr="00A553EA" w:rsidRDefault="008B4E88" w:rsidP="003D310A">
      <w:pPr>
        <w:tabs>
          <w:tab w:val="left" w:pos="180"/>
          <w:tab w:val="num" w:pos="720"/>
          <w:tab w:val="left" w:pos="1260"/>
          <w:tab w:val="left" w:pos="1800"/>
          <w:tab w:val="left" w:pos="1980"/>
          <w:tab w:val="num" w:pos="2268"/>
        </w:tabs>
        <w:ind w:firstLine="709"/>
        <w:jc w:val="both"/>
        <w:rPr>
          <w:color w:val="000000" w:themeColor="text1"/>
        </w:rPr>
      </w:pPr>
      <w:r w:rsidRPr="00A553EA">
        <w:rPr>
          <w:color w:val="000000" w:themeColor="text1"/>
        </w:rPr>
        <w:t>4</w:t>
      </w:r>
      <w:r w:rsidR="003D310A" w:rsidRPr="00A553EA">
        <w:rPr>
          <w:color w:val="000000" w:themeColor="text1"/>
        </w:rPr>
        <w:t>.2.</w:t>
      </w:r>
      <w:r w:rsidR="00105718" w:rsidRPr="00A553EA">
        <w:rPr>
          <w:color w:val="000000" w:themeColor="text1"/>
        </w:rPr>
        <w:t>3</w:t>
      </w:r>
      <w:r w:rsidR="003D310A" w:rsidRPr="00A553EA">
        <w:rPr>
          <w:color w:val="000000" w:themeColor="text1"/>
        </w:rPr>
        <w:t>. Зменшувати обсяг закупівлі Товару та загальну вартість цього Договору, в тому числі і в залежності від реального фінансування видатків. У такому разі Сторони вносять відповідні зміни до цього Договору.</w:t>
      </w:r>
    </w:p>
    <w:p w14:paraId="4308DC39" w14:textId="12E42CA2" w:rsidR="003D310A" w:rsidRPr="00A553EA" w:rsidRDefault="008B4E88" w:rsidP="003D310A">
      <w:pPr>
        <w:tabs>
          <w:tab w:val="left" w:pos="180"/>
          <w:tab w:val="num" w:pos="720"/>
          <w:tab w:val="left" w:pos="1260"/>
          <w:tab w:val="left" w:pos="1800"/>
          <w:tab w:val="left" w:pos="1980"/>
          <w:tab w:val="num" w:pos="2268"/>
        </w:tabs>
        <w:ind w:firstLine="709"/>
        <w:jc w:val="both"/>
        <w:rPr>
          <w:color w:val="000000" w:themeColor="text1"/>
        </w:rPr>
      </w:pPr>
      <w:r w:rsidRPr="00A553EA">
        <w:rPr>
          <w:color w:val="000000" w:themeColor="text1"/>
          <w:spacing w:val="1"/>
        </w:rPr>
        <w:t>4</w:t>
      </w:r>
      <w:r w:rsidR="003D310A" w:rsidRPr="00A553EA">
        <w:rPr>
          <w:color w:val="000000" w:themeColor="text1"/>
          <w:spacing w:val="1"/>
        </w:rPr>
        <w:t>.2.</w:t>
      </w:r>
      <w:r w:rsidR="00105718" w:rsidRPr="00A553EA">
        <w:rPr>
          <w:color w:val="000000" w:themeColor="text1"/>
          <w:spacing w:val="1"/>
        </w:rPr>
        <w:t>4</w:t>
      </w:r>
      <w:r w:rsidR="003D310A" w:rsidRPr="00A553EA">
        <w:rPr>
          <w:color w:val="000000" w:themeColor="text1"/>
          <w:spacing w:val="1"/>
        </w:rPr>
        <w:t>. Подовжувати строк оплати за поставлений належної якості Товар в межах фінансового зобов’язання поточного року в разі зняття та/або перенесення кошторисних призначень, проведених Головним розпорядником коштів (та/або Міністерством фінансів України).</w:t>
      </w:r>
    </w:p>
    <w:p w14:paraId="45F53F03" w14:textId="1271E440" w:rsidR="003D310A" w:rsidRPr="00A553EA" w:rsidRDefault="008B4E88" w:rsidP="003D310A">
      <w:pPr>
        <w:tabs>
          <w:tab w:val="left" w:pos="180"/>
          <w:tab w:val="num" w:pos="720"/>
          <w:tab w:val="left" w:pos="1260"/>
          <w:tab w:val="left" w:pos="1800"/>
          <w:tab w:val="left" w:pos="1980"/>
          <w:tab w:val="num" w:pos="2268"/>
        </w:tabs>
        <w:ind w:firstLine="709"/>
        <w:jc w:val="both"/>
        <w:rPr>
          <w:color w:val="000000" w:themeColor="text1"/>
        </w:rPr>
      </w:pPr>
      <w:r w:rsidRPr="00A553EA">
        <w:rPr>
          <w:color w:val="000000" w:themeColor="text1"/>
        </w:rPr>
        <w:t>4</w:t>
      </w:r>
      <w:r w:rsidR="003D310A" w:rsidRPr="00A553EA">
        <w:rPr>
          <w:color w:val="000000" w:themeColor="text1"/>
        </w:rPr>
        <w:t>.2.</w:t>
      </w:r>
      <w:r w:rsidR="00105718" w:rsidRPr="00A553EA">
        <w:rPr>
          <w:color w:val="000000" w:themeColor="text1"/>
        </w:rPr>
        <w:t>5</w:t>
      </w:r>
      <w:r w:rsidR="003D310A" w:rsidRPr="00A553EA">
        <w:rPr>
          <w:color w:val="000000" w:themeColor="text1"/>
        </w:rPr>
        <w:t>. Відмовитись від прийняття і оплати Товару неналежної якості, а якщо Товар вже оплачений Покупцем – вимагати повернення сплаченої суми від Постачальника.</w:t>
      </w:r>
    </w:p>
    <w:p w14:paraId="6C7F3ACB" w14:textId="70285E48" w:rsidR="003D310A" w:rsidRPr="00A553EA" w:rsidRDefault="008B4E88" w:rsidP="003D310A">
      <w:pPr>
        <w:tabs>
          <w:tab w:val="left" w:pos="180"/>
          <w:tab w:val="num" w:pos="720"/>
          <w:tab w:val="left" w:pos="1260"/>
          <w:tab w:val="left" w:pos="1800"/>
          <w:tab w:val="left" w:pos="1980"/>
          <w:tab w:val="num" w:pos="2268"/>
        </w:tabs>
        <w:ind w:firstLine="709"/>
        <w:jc w:val="both"/>
        <w:rPr>
          <w:color w:val="000000" w:themeColor="text1"/>
        </w:rPr>
      </w:pPr>
      <w:r w:rsidRPr="00A553EA">
        <w:rPr>
          <w:color w:val="000000" w:themeColor="text1"/>
        </w:rPr>
        <w:t>4</w:t>
      </w:r>
      <w:r w:rsidR="003D310A" w:rsidRPr="00A553EA">
        <w:rPr>
          <w:color w:val="000000" w:themeColor="text1"/>
        </w:rPr>
        <w:t>.2.</w:t>
      </w:r>
      <w:r w:rsidR="00105718" w:rsidRPr="00A553EA">
        <w:rPr>
          <w:color w:val="000000" w:themeColor="text1"/>
        </w:rPr>
        <w:t>6</w:t>
      </w:r>
      <w:r w:rsidR="003D310A" w:rsidRPr="00A553EA">
        <w:rPr>
          <w:color w:val="000000" w:themeColor="text1"/>
        </w:rPr>
        <w:t>. Повернути Постачальнику накладну на Товар у разі її неналежного оформлення (відсутність підписів, печаток, посилання на номер та дату цього Договору, вартості поставленого Товару, невідповідність Товару умовам даного Договору).</w:t>
      </w:r>
    </w:p>
    <w:p w14:paraId="67FF5C61" w14:textId="758B9C84" w:rsidR="003D310A" w:rsidRPr="00A553EA" w:rsidRDefault="008B4E88" w:rsidP="003D310A">
      <w:pPr>
        <w:tabs>
          <w:tab w:val="left" w:pos="180"/>
          <w:tab w:val="num" w:pos="720"/>
          <w:tab w:val="left" w:pos="1260"/>
          <w:tab w:val="left" w:pos="1800"/>
          <w:tab w:val="left" w:pos="1980"/>
          <w:tab w:val="num" w:pos="2268"/>
        </w:tabs>
        <w:ind w:firstLine="709"/>
        <w:jc w:val="both"/>
        <w:rPr>
          <w:color w:val="000000" w:themeColor="text1"/>
        </w:rPr>
      </w:pPr>
      <w:r w:rsidRPr="00A553EA">
        <w:rPr>
          <w:color w:val="000000" w:themeColor="text1"/>
        </w:rPr>
        <w:t>4</w:t>
      </w:r>
      <w:r w:rsidR="003D310A" w:rsidRPr="00A553EA">
        <w:rPr>
          <w:color w:val="000000" w:themeColor="text1"/>
        </w:rPr>
        <w:t>.2.</w:t>
      </w:r>
      <w:r w:rsidR="00105718" w:rsidRPr="00A553EA">
        <w:rPr>
          <w:color w:val="000000" w:themeColor="text1"/>
        </w:rPr>
        <w:t>7</w:t>
      </w:r>
      <w:r w:rsidR="003D310A" w:rsidRPr="00A553EA">
        <w:rPr>
          <w:color w:val="000000" w:themeColor="text1"/>
        </w:rPr>
        <w:t xml:space="preserve">. Вимагати від Постачальника усунення невідповідності Товару умовам даного Договору, власними силами, засобами та за рахунок Постачальника на умовах та в порядку, визначеному цим Договором. </w:t>
      </w:r>
    </w:p>
    <w:p w14:paraId="4A87DEF6" w14:textId="10504414" w:rsidR="003D310A" w:rsidRPr="00A553EA" w:rsidRDefault="008B4E88" w:rsidP="003D310A">
      <w:pPr>
        <w:tabs>
          <w:tab w:val="left" w:pos="180"/>
          <w:tab w:val="num" w:pos="720"/>
          <w:tab w:val="left" w:pos="1260"/>
          <w:tab w:val="left" w:pos="1800"/>
          <w:tab w:val="left" w:pos="1980"/>
          <w:tab w:val="num" w:pos="2268"/>
        </w:tabs>
        <w:ind w:firstLine="709"/>
        <w:jc w:val="both"/>
        <w:rPr>
          <w:color w:val="000000" w:themeColor="text1"/>
        </w:rPr>
      </w:pPr>
      <w:r w:rsidRPr="00A553EA">
        <w:rPr>
          <w:color w:val="000000" w:themeColor="text1"/>
        </w:rPr>
        <w:t>4</w:t>
      </w:r>
      <w:r w:rsidR="003D310A" w:rsidRPr="00A553EA">
        <w:rPr>
          <w:color w:val="000000" w:themeColor="text1"/>
        </w:rPr>
        <w:t>.2.</w:t>
      </w:r>
      <w:r w:rsidR="00105718" w:rsidRPr="00A553EA">
        <w:rPr>
          <w:color w:val="000000" w:themeColor="text1"/>
        </w:rPr>
        <w:t>8</w:t>
      </w:r>
      <w:r w:rsidR="003D310A" w:rsidRPr="00A553EA">
        <w:rPr>
          <w:color w:val="000000" w:themeColor="text1"/>
        </w:rPr>
        <w:t xml:space="preserve">. Не приймати неякісний Товар та/або Товар, що не відповідає умовам даного Договору. </w:t>
      </w:r>
    </w:p>
    <w:p w14:paraId="59816885" w14:textId="29316CAD" w:rsidR="003D310A" w:rsidRPr="00A553EA" w:rsidRDefault="008B4E88" w:rsidP="003D310A">
      <w:pPr>
        <w:tabs>
          <w:tab w:val="left" w:pos="180"/>
          <w:tab w:val="num" w:pos="720"/>
          <w:tab w:val="left" w:pos="1260"/>
          <w:tab w:val="left" w:pos="1800"/>
          <w:tab w:val="left" w:pos="1980"/>
          <w:tab w:val="num" w:pos="2268"/>
        </w:tabs>
        <w:ind w:firstLine="709"/>
        <w:jc w:val="both"/>
        <w:rPr>
          <w:color w:val="000000" w:themeColor="text1"/>
        </w:rPr>
      </w:pPr>
      <w:r w:rsidRPr="00A553EA">
        <w:rPr>
          <w:color w:val="000000" w:themeColor="text1"/>
        </w:rPr>
        <w:t>4</w:t>
      </w:r>
      <w:r w:rsidR="003D310A" w:rsidRPr="00A553EA">
        <w:rPr>
          <w:color w:val="000000" w:themeColor="text1"/>
        </w:rPr>
        <w:t>.2.</w:t>
      </w:r>
      <w:r w:rsidR="00105718" w:rsidRPr="00A553EA">
        <w:rPr>
          <w:color w:val="000000" w:themeColor="text1"/>
        </w:rPr>
        <w:t>9</w:t>
      </w:r>
      <w:r w:rsidR="003D310A" w:rsidRPr="00A553EA">
        <w:rPr>
          <w:color w:val="000000" w:themeColor="text1"/>
        </w:rPr>
        <w:t>. На відшкодування збитків та сплату неустойки (штрафу, пені тощо) у випадках невиконання та/або не належного виконання Постачальником своїх зобов’язань за цим Договором.</w:t>
      </w:r>
    </w:p>
    <w:p w14:paraId="54939866" w14:textId="11168766" w:rsidR="003D310A" w:rsidRPr="00A553EA" w:rsidRDefault="008B4E88" w:rsidP="003D310A">
      <w:pPr>
        <w:tabs>
          <w:tab w:val="left" w:pos="180"/>
          <w:tab w:val="num" w:pos="720"/>
          <w:tab w:val="left" w:pos="1260"/>
          <w:tab w:val="left" w:pos="1800"/>
          <w:tab w:val="left" w:pos="1980"/>
          <w:tab w:val="num" w:pos="2268"/>
        </w:tabs>
        <w:ind w:firstLine="709"/>
        <w:jc w:val="both"/>
        <w:rPr>
          <w:color w:val="000000" w:themeColor="text1"/>
        </w:rPr>
      </w:pPr>
      <w:r w:rsidRPr="00A553EA">
        <w:rPr>
          <w:color w:val="000000" w:themeColor="text1"/>
        </w:rPr>
        <w:t>4</w:t>
      </w:r>
      <w:r w:rsidR="003D310A" w:rsidRPr="00A553EA">
        <w:rPr>
          <w:color w:val="000000" w:themeColor="text1"/>
        </w:rPr>
        <w:t>.2.</w:t>
      </w:r>
      <w:r w:rsidR="00105718" w:rsidRPr="00A553EA">
        <w:rPr>
          <w:color w:val="000000" w:themeColor="text1"/>
        </w:rPr>
        <w:t>10</w:t>
      </w:r>
      <w:r w:rsidR="003D310A" w:rsidRPr="00A553EA">
        <w:rPr>
          <w:color w:val="000000" w:themeColor="text1"/>
        </w:rPr>
        <w:t>. Інші права, передбачені цим Договором та законодавством України.</w:t>
      </w:r>
    </w:p>
    <w:p w14:paraId="3D4A51FA" w14:textId="77777777" w:rsidR="003D310A" w:rsidRPr="00756FB2" w:rsidRDefault="003D310A" w:rsidP="003D310A">
      <w:pPr>
        <w:tabs>
          <w:tab w:val="left" w:pos="720"/>
          <w:tab w:val="left" w:pos="1620"/>
        </w:tabs>
        <w:ind w:firstLine="709"/>
        <w:jc w:val="both"/>
        <w:rPr>
          <w:b/>
          <w:color w:val="FF0000"/>
        </w:rPr>
      </w:pPr>
    </w:p>
    <w:p w14:paraId="6737C440" w14:textId="43817BD7" w:rsidR="003D310A" w:rsidRPr="00A553EA" w:rsidRDefault="008B4E88" w:rsidP="003D310A">
      <w:pPr>
        <w:tabs>
          <w:tab w:val="left" w:pos="720"/>
          <w:tab w:val="left" w:pos="1620"/>
        </w:tabs>
        <w:ind w:firstLine="709"/>
        <w:jc w:val="both"/>
        <w:rPr>
          <w:b/>
          <w:color w:val="000000" w:themeColor="text1"/>
        </w:rPr>
      </w:pPr>
      <w:r w:rsidRPr="00A553EA">
        <w:rPr>
          <w:b/>
          <w:color w:val="000000" w:themeColor="text1"/>
        </w:rPr>
        <w:t>4</w:t>
      </w:r>
      <w:r w:rsidR="003D310A" w:rsidRPr="00A553EA">
        <w:rPr>
          <w:b/>
          <w:color w:val="000000" w:themeColor="text1"/>
        </w:rPr>
        <w:t>.3.</w:t>
      </w:r>
      <w:r w:rsidR="003D310A" w:rsidRPr="00A553EA">
        <w:rPr>
          <w:b/>
          <w:iCs/>
          <w:color w:val="000000" w:themeColor="text1"/>
        </w:rPr>
        <w:t xml:space="preserve"> Постачальник</w:t>
      </w:r>
      <w:r w:rsidR="003D310A" w:rsidRPr="00A553EA">
        <w:rPr>
          <w:b/>
          <w:color w:val="000000" w:themeColor="text1"/>
        </w:rPr>
        <w:t xml:space="preserve"> зобов'язаний:</w:t>
      </w:r>
    </w:p>
    <w:p w14:paraId="6170C2AF" w14:textId="0943ED71" w:rsidR="003D310A" w:rsidRPr="00A553EA" w:rsidRDefault="008B4E88" w:rsidP="003D310A">
      <w:pPr>
        <w:tabs>
          <w:tab w:val="left" w:pos="180"/>
          <w:tab w:val="num" w:pos="720"/>
          <w:tab w:val="left" w:pos="1260"/>
          <w:tab w:val="left" w:pos="1800"/>
          <w:tab w:val="left" w:pos="1980"/>
          <w:tab w:val="num" w:pos="2268"/>
        </w:tabs>
        <w:ind w:firstLine="709"/>
        <w:jc w:val="both"/>
        <w:rPr>
          <w:color w:val="000000" w:themeColor="text1"/>
        </w:rPr>
      </w:pPr>
      <w:r w:rsidRPr="00A553EA">
        <w:rPr>
          <w:color w:val="000000" w:themeColor="text1"/>
        </w:rPr>
        <w:t>4</w:t>
      </w:r>
      <w:r w:rsidR="003D310A" w:rsidRPr="00A553EA">
        <w:rPr>
          <w:color w:val="000000" w:themeColor="text1"/>
        </w:rPr>
        <w:t>.3.1. Поставляти Покупцю Товар, в строк та на умовах, передбачених даним Договором.</w:t>
      </w:r>
    </w:p>
    <w:p w14:paraId="3DE9A1F2" w14:textId="1B83CD1B" w:rsidR="003D310A" w:rsidRPr="00A553EA" w:rsidRDefault="008B4E88" w:rsidP="003D310A">
      <w:pPr>
        <w:tabs>
          <w:tab w:val="left" w:pos="180"/>
          <w:tab w:val="num" w:pos="720"/>
          <w:tab w:val="left" w:pos="1260"/>
          <w:tab w:val="left" w:pos="1800"/>
          <w:tab w:val="left" w:pos="1980"/>
          <w:tab w:val="num" w:pos="2268"/>
        </w:tabs>
        <w:ind w:firstLine="709"/>
        <w:jc w:val="both"/>
        <w:rPr>
          <w:color w:val="000000" w:themeColor="text1"/>
        </w:rPr>
      </w:pPr>
      <w:r w:rsidRPr="00A553EA">
        <w:rPr>
          <w:color w:val="000000" w:themeColor="text1"/>
        </w:rPr>
        <w:t>4</w:t>
      </w:r>
      <w:r w:rsidR="003D310A" w:rsidRPr="00A553EA">
        <w:rPr>
          <w:color w:val="000000" w:themeColor="text1"/>
        </w:rPr>
        <w:t>.3.2. Поставити Покупцю Товар, який належить йому на праві власності, що не знаходиться під заставою, не арештований та не є предметом позову третіх осіб.</w:t>
      </w:r>
    </w:p>
    <w:p w14:paraId="46F689BF" w14:textId="477EC426" w:rsidR="003D310A" w:rsidRPr="00A553EA" w:rsidRDefault="008B4E88" w:rsidP="003D310A">
      <w:pPr>
        <w:tabs>
          <w:tab w:val="left" w:pos="180"/>
          <w:tab w:val="num" w:pos="720"/>
          <w:tab w:val="left" w:pos="1260"/>
          <w:tab w:val="left" w:pos="1560"/>
          <w:tab w:val="left" w:pos="1800"/>
          <w:tab w:val="left" w:pos="1980"/>
          <w:tab w:val="num" w:pos="2268"/>
        </w:tabs>
        <w:ind w:firstLine="709"/>
        <w:jc w:val="both"/>
        <w:rPr>
          <w:color w:val="000000" w:themeColor="text1"/>
        </w:rPr>
      </w:pPr>
      <w:r w:rsidRPr="00A553EA">
        <w:rPr>
          <w:color w:val="000000" w:themeColor="text1"/>
        </w:rPr>
        <w:lastRenderedPageBreak/>
        <w:t>4</w:t>
      </w:r>
      <w:r w:rsidR="003D310A" w:rsidRPr="00A553EA">
        <w:rPr>
          <w:color w:val="000000" w:themeColor="text1"/>
        </w:rPr>
        <w:t>.3.3. Оформити та надати Покупцю разом з Товаром відповідні накладні на Товар та інші належним чином оформлені документи, передбачені вимогами чинного законодавства України та даного Договору.</w:t>
      </w:r>
    </w:p>
    <w:p w14:paraId="7B0F2D24" w14:textId="283E3D6A" w:rsidR="003D310A" w:rsidRPr="00A553EA" w:rsidRDefault="008B4E88" w:rsidP="003D310A">
      <w:pPr>
        <w:tabs>
          <w:tab w:val="left" w:pos="180"/>
          <w:tab w:val="num" w:pos="720"/>
          <w:tab w:val="left" w:pos="1260"/>
          <w:tab w:val="left" w:pos="1800"/>
          <w:tab w:val="left" w:pos="1980"/>
          <w:tab w:val="num" w:pos="2268"/>
        </w:tabs>
        <w:ind w:firstLine="709"/>
        <w:jc w:val="both"/>
        <w:rPr>
          <w:color w:val="000000" w:themeColor="text1"/>
          <w:spacing w:val="1"/>
        </w:rPr>
      </w:pPr>
      <w:r w:rsidRPr="00A553EA">
        <w:rPr>
          <w:color w:val="000000" w:themeColor="text1"/>
          <w:spacing w:val="1"/>
        </w:rPr>
        <w:t>4</w:t>
      </w:r>
      <w:r w:rsidR="003D310A" w:rsidRPr="00A553EA">
        <w:rPr>
          <w:color w:val="000000" w:themeColor="text1"/>
          <w:spacing w:val="1"/>
        </w:rPr>
        <w:t>.3.4. Забезпечити поставку Товару, якість якого відповідає вимогам даного Договору.</w:t>
      </w:r>
    </w:p>
    <w:p w14:paraId="1043A63B" w14:textId="45A18CCA" w:rsidR="003D310A" w:rsidRPr="00A553EA" w:rsidRDefault="008B4E88" w:rsidP="003D310A">
      <w:pPr>
        <w:tabs>
          <w:tab w:val="left" w:pos="180"/>
          <w:tab w:val="num" w:pos="720"/>
          <w:tab w:val="left" w:pos="1260"/>
          <w:tab w:val="left" w:pos="1800"/>
          <w:tab w:val="left" w:pos="1980"/>
          <w:tab w:val="num" w:pos="2268"/>
        </w:tabs>
        <w:ind w:firstLine="709"/>
        <w:jc w:val="both"/>
        <w:rPr>
          <w:i/>
          <w:iCs/>
          <w:color w:val="000000" w:themeColor="text1"/>
        </w:rPr>
      </w:pPr>
      <w:r w:rsidRPr="00A553EA">
        <w:rPr>
          <w:color w:val="000000" w:themeColor="text1"/>
          <w:spacing w:val="1"/>
        </w:rPr>
        <w:t>4</w:t>
      </w:r>
      <w:r w:rsidR="003D310A" w:rsidRPr="00A553EA">
        <w:rPr>
          <w:color w:val="000000" w:themeColor="text1"/>
          <w:spacing w:val="1"/>
        </w:rPr>
        <w:t xml:space="preserve">.3.5. </w:t>
      </w:r>
      <w:r w:rsidR="003D310A" w:rsidRPr="00A553EA">
        <w:rPr>
          <w:iCs/>
          <w:color w:val="000000" w:themeColor="text1"/>
        </w:rPr>
        <w:t>Забезпечити перевірку якості та кількості Товару, що є предметом даного Договору.</w:t>
      </w:r>
    </w:p>
    <w:p w14:paraId="0E4CEB7F" w14:textId="46FF2F30" w:rsidR="003D310A" w:rsidRPr="00A553EA" w:rsidRDefault="008B4E88" w:rsidP="003D310A">
      <w:pPr>
        <w:tabs>
          <w:tab w:val="left" w:pos="180"/>
          <w:tab w:val="num" w:pos="720"/>
          <w:tab w:val="left" w:pos="1260"/>
          <w:tab w:val="left" w:pos="1800"/>
          <w:tab w:val="left" w:pos="1980"/>
          <w:tab w:val="num" w:pos="2268"/>
        </w:tabs>
        <w:ind w:firstLine="709"/>
        <w:jc w:val="both"/>
        <w:rPr>
          <w:iCs/>
          <w:color w:val="000000" w:themeColor="text1"/>
        </w:rPr>
      </w:pPr>
      <w:r w:rsidRPr="00A553EA">
        <w:rPr>
          <w:color w:val="000000" w:themeColor="text1"/>
          <w:spacing w:val="1"/>
        </w:rPr>
        <w:t>4</w:t>
      </w:r>
      <w:r w:rsidR="003D310A" w:rsidRPr="00A553EA">
        <w:rPr>
          <w:color w:val="000000" w:themeColor="text1"/>
          <w:spacing w:val="1"/>
        </w:rPr>
        <w:t xml:space="preserve">.3.6. Нести </w:t>
      </w:r>
      <w:r w:rsidR="003D310A" w:rsidRPr="00A553EA">
        <w:rPr>
          <w:iCs/>
          <w:color w:val="000000" w:themeColor="text1"/>
        </w:rPr>
        <w:t>ризик випадкового знищення та випадкового пошкодження Товару і витрати на його транспортування до моменту надання Товару Покупцеві в місці, встановленому умовами даного Договору, і в обумовлений Договором строк.</w:t>
      </w:r>
    </w:p>
    <w:p w14:paraId="37F3143F" w14:textId="1D97F7EB" w:rsidR="003D310A" w:rsidRPr="00A553EA" w:rsidRDefault="008B4E88" w:rsidP="003D310A">
      <w:pPr>
        <w:tabs>
          <w:tab w:val="left" w:pos="180"/>
          <w:tab w:val="num" w:pos="720"/>
          <w:tab w:val="left" w:pos="1260"/>
          <w:tab w:val="left" w:pos="1800"/>
          <w:tab w:val="left" w:pos="1980"/>
          <w:tab w:val="num" w:pos="2268"/>
        </w:tabs>
        <w:ind w:firstLine="709"/>
        <w:jc w:val="both"/>
        <w:rPr>
          <w:color w:val="000000" w:themeColor="text1"/>
          <w:spacing w:val="1"/>
        </w:rPr>
      </w:pPr>
      <w:r w:rsidRPr="00A553EA">
        <w:rPr>
          <w:iCs/>
          <w:color w:val="000000" w:themeColor="text1"/>
        </w:rPr>
        <w:t>4</w:t>
      </w:r>
      <w:r w:rsidR="003D310A" w:rsidRPr="00A553EA">
        <w:rPr>
          <w:iCs/>
          <w:color w:val="000000" w:themeColor="text1"/>
        </w:rPr>
        <w:t xml:space="preserve">.3.7. Нести всі ризики та </w:t>
      </w:r>
      <w:r w:rsidR="003D310A" w:rsidRPr="00A553EA">
        <w:rPr>
          <w:color w:val="000000" w:themeColor="text1"/>
          <w:spacing w:val="1"/>
        </w:rPr>
        <w:t>витрати, пов’язані з поставкою Товару, включаючи оплату податків, зборів, інших обов’язкових платежів у відповідності до вимог чинного законодавства України.</w:t>
      </w:r>
    </w:p>
    <w:p w14:paraId="035C75B4" w14:textId="528F5E61" w:rsidR="003D310A" w:rsidRPr="00A553EA" w:rsidRDefault="008B4E88" w:rsidP="003D310A">
      <w:pPr>
        <w:tabs>
          <w:tab w:val="left" w:pos="180"/>
          <w:tab w:val="num" w:pos="720"/>
          <w:tab w:val="left" w:pos="1260"/>
          <w:tab w:val="left" w:pos="1800"/>
          <w:tab w:val="left" w:pos="1980"/>
          <w:tab w:val="num" w:pos="2268"/>
        </w:tabs>
        <w:ind w:firstLine="709"/>
        <w:jc w:val="both"/>
        <w:rPr>
          <w:color w:val="000000" w:themeColor="text1"/>
        </w:rPr>
      </w:pPr>
      <w:r w:rsidRPr="00A553EA">
        <w:rPr>
          <w:color w:val="000000" w:themeColor="text1"/>
        </w:rPr>
        <w:t>4</w:t>
      </w:r>
      <w:r w:rsidR="003D310A" w:rsidRPr="00A553EA">
        <w:rPr>
          <w:color w:val="000000" w:themeColor="text1"/>
        </w:rPr>
        <w:t>.3.8. Усувати всі недоліки Товару або замінити його на Товар належної якості, протягом гарантійного строку власними силами, засобами та за власний рахунок на умовах та в порядку, передбаченому цим Договором.</w:t>
      </w:r>
    </w:p>
    <w:p w14:paraId="0D1C3271" w14:textId="50AEA151" w:rsidR="003D310A" w:rsidRPr="00A553EA" w:rsidRDefault="008B4E88" w:rsidP="003D310A">
      <w:pPr>
        <w:tabs>
          <w:tab w:val="left" w:pos="180"/>
          <w:tab w:val="num" w:pos="720"/>
          <w:tab w:val="left" w:pos="1260"/>
          <w:tab w:val="left" w:pos="1800"/>
          <w:tab w:val="left" w:pos="1980"/>
          <w:tab w:val="num" w:pos="2268"/>
        </w:tabs>
        <w:ind w:firstLine="709"/>
        <w:jc w:val="both"/>
        <w:rPr>
          <w:color w:val="000000" w:themeColor="text1"/>
        </w:rPr>
      </w:pPr>
      <w:r w:rsidRPr="00A553EA">
        <w:rPr>
          <w:color w:val="000000" w:themeColor="text1"/>
        </w:rPr>
        <w:t>4</w:t>
      </w:r>
      <w:r w:rsidR="003D310A" w:rsidRPr="00A553EA">
        <w:rPr>
          <w:color w:val="000000" w:themeColor="text1"/>
        </w:rPr>
        <w:t>.3.9. Відповідати за всі недоліки Товару, які не могли бути виявлені Покупцем під час прийняття Товару та усувати їх в порядку та на умовах даного Договору.</w:t>
      </w:r>
    </w:p>
    <w:p w14:paraId="0DC7C76F" w14:textId="103BF727" w:rsidR="003D310A" w:rsidRPr="00A553EA" w:rsidRDefault="008B4E88" w:rsidP="003D310A">
      <w:pPr>
        <w:tabs>
          <w:tab w:val="left" w:pos="180"/>
          <w:tab w:val="left" w:pos="1260"/>
          <w:tab w:val="left" w:pos="1800"/>
          <w:tab w:val="left" w:pos="1980"/>
          <w:tab w:val="num" w:pos="2268"/>
          <w:tab w:val="left" w:pos="2410"/>
        </w:tabs>
        <w:ind w:firstLine="709"/>
        <w:jc w:val="both"/>
        <w:rPr>
          <w:color w:val="000000" w:themeColor="text1"/>
          <w:spacing w:val="1"/>
        </w:rPr>
      </w:pPr>
      <w:r w:rsidRPr="00A553EA">
        <w:rPr>
          <w:color w:val="000000" w:themeColor="text1"/>
          <w:spacing w:val="1"/>
        </w:rPr>
        <w:t>4</w:t>
      </w:r>
      <w:r w:rsidR="003D310A" w:rsidRPr="00A553EA">
        <w:rPr>
          <w:color w:val="000000" w:themeColor="text1"/>
          <w:spacing w:val="1"/>
        </w:rPr>
        <w:t>.3.10. Надати Покупцю відповідні документи, що засвідчують гарантійні зобов’язання на Товар, що є предметом даного Договору.</w:t>
      </w:r>
    </w:p>
    <w:p w14:paraId="443AB182" w14:textId="7D4A8CC0" w:rsidR="003D310A" w:rsidRPr="00A553EA" w:rsidRDefault="008B4E88" w:rsidP="003D310A">
      <w:pPr>
        <w:tabs>
          <w:tab w:val="left" w:pos="180"/>
          <w:tab w:val="left" w:pos="1260"/>
          <w:tab w:val="left" w:pos="1800"/>
          <w:tab w:val="left" w:pos="1980"/>
          <w:tab w:val="num" w:pos="2268"/>
          <w:tab w:val="left" w:pos="2410"/>
        </w:tabs>
        <w:ind w:firstLine="709"/>
        <w:jc w:val="both"/>
        <w:rPr>
          <w:color w:val="000000" w:themeColor="text1"/>
          <w:spacing w:val="1"/>
        </w:rPr>
      </w:pPr>
      <w:r w:rsidRPr="00A553EA">
        <w:rPr>
          <w:color w:val="000000" w:themeColor="text1"/>
          <w:spacing w:val="1"/>
        </w:rPr>
        <w:t>4</w:t>
      </w:r>
      <w:r w:rsidR="003D310A" w:rsidRPr="00A553EA">
        <w:rPr>
          <w:color w:val="000000" w:themeColor="text1"/>
          <w:spacing w:val="1"/>
        </w:rPr>
        <w:t>.3.11. Виконувати інші обов’язки, передбачені цим Договором та законодавством України.</w:t>
      </w:r>
    </w:p>
    <w:p w14:paraId="1AB8AD4F" w14:textId="77777777" w:rsidR="003D310A" w:rsidRPr="00756FB2" w:rsidRDefault="003D310A" w:rsidP="003D3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color w:val="FF0000"/>
        </w:rPr>
      </w:pPr>
      <w:bookmarkStart w:id="4" w:name="76"/>
      <w:bookmarkEnd w:id="4"/>
    </w:p>
    <w:p w14:paraId="39DD6473" w14:textId="08D926E4" w:rsidR="003D310A" w:rsidRPr="00A553EA" w:rsidRDefault="008B4E88" w:rsidP="003D3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color w:val="000000" w:themeColor="text1"/>
        </w:rPr>
      </w:pPr>
      <w:r w:rsidRPr="00A553EA">
        <w:rPr>
          <w:b/>
          <w:color w:val="000000" w:themeColor="text1"/>
        </w:rPr>
        <w:t>4</w:t>
      </w:r>
      <w:r w:rsidR="003D310A" w:rsidRPr="00A553EA">
        <w:rPr>
          <w:b/>
          <w:color w:val="000000" w:themeColor="text1"/>
        </w:rPr>
        <w:t>.4. Постачальник має право:</w:t>
      </w:r>
    </w:p>
    <w:p w14:paraId="7D6364D1" w14:textId="0FED4380" w:rsidR="003D310A" w:rsidRPr="00A553EA" w:rsidRDefault="008B4E88" w:rsidP="003D3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themeColor="text1"/>
        </w:rPr>
      </w:pPr>
      <w:bookmarkStart w:id="5" w:name="77"/>
      <w:bookmarkEnd w:id="5"/>
      <w:r w:rsidRPr="00A553EA">
        <w:rPr>
          <w:color w:val="000000" w:themeColor="text1"/>
        </w:rPr>
        <w:t>4</w:t>
      </w:r>
      <w:r w:rsidR="003D310A" w:rsidRPr="00A553EA">
        <w:rPr>
          <w:color w:val="000000" w:themeColor="text1"/>
        </w:rPr>
        <w:t xml:space="preserve">.4.1. Своєчасно отримувати плату за </w:t>
      </w:r>
      <w:bookmarkStart w:id="6" w:name="78"/>
      <w:bookmarkEnd w:id="6"/>
      <w:r w:rsidR="003D310A" w:rsidRPr="00A553EA">
        <w:rPr>
          <w:color w:val="000000" w:themeColor="text1"/>
        </w:rPr>
        <w:t>поставлений належної якості Товар відповідно до умов Договору.</w:t>
      </w:r>
    </w:p>
    <w:p w14:paraId="691FAC58" w14:textId="59BCC2B0" w:rsidR="003D310A" w:rsidRPr="00A553EA" w:rsidRDefault="008B4E88" w:rsidP="003D3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themeColor="text1"/>
        </w:rPr>
      </w:pPr>
      <w:r w:rsidRPr="00A553EA">
        <w:rPr>
          <w:color w:val="000000" w:themeColor="text1"/>
        </w:rPr>
        <w:t>4</w:t>
      </w:r>
      <w:r w:rsidR="003D310A" w:rsidRPr="00A553EA">
        <w:rPr>
          <w:color w:val="000000" w:themeColor="text1"/>
        </w:rPr>
        <w:t>.4.2. Складати Акти  щодо виявлених недоліків (дефектні акти).</w:t>
      </w:r>
    </w:p>
    <w:p w14:paraId="15CD6E74" w14:textId="4394E59E" w:rsidR="003D310A" w:rsidRPr="00A553EA" w:rsidRDefault="008B4E88" w:rsidP="003D310A">
      <w:pPr>
        <w:tabs>
          <w:tab w:val="left" w:pos="180"/>
          <w:tab w:val="num" w:pos="720"/>
          <w:tab w:val="left" w:pos="1260"/>
          <w:tab w:val="left" w:pos="1800"/>
          <w:tab w:val="left" w:pos="1980"/>
          <w:tab w:val="num" w:pos="2268"/>
        </w:tabs>
        <w:ind w:firstLine="709"/>
        <w:jc w:val="both"/>
        <w:rPr>
          <w:color w:val="000000" w:themeColor="text1"/>
        </w:rPr>
      </w:pPr>
      <w:bookmarkStart w:id="7" w:name="79"/>
      <w:bookmarkEnd w:id="7"/>
      <w:r w:rsidRPr="00A553EA">
        <w:rPr>
          <w:color w:val="000000" w:themeColor="text1"/>
        </w:rPr>
        <w:t>4</w:t>
      </w:r>
      <w:r w:rsidR="003D310A" w:rsidRPr="00A553EA">
        <w:rPr>
          <w:color w:val="000000" w:themeColor="text1"/>
        </w:rPr>
        <w:t>.4.</w:t>
      </w:r>
      <w:r w:rsidR="0025174C" w:rsidRPr="00A553EA">
        <w:rPr>
          <w:color w:val="000000" w:themeColor="text1"/>
        </w:rPr>
        <w:t>3</w:t>
      </w:r>
      <w:r w:rsidR="003D310A" w:rsidRPr="00A553EA">
        <w:rPr>
          <w:color w:val="000000" w:themeColor="text1"/>
        </w:rPr>
        <w:t>. Інші права, передбачені цим Договором та законодавством України.</w:t>
      </w:r>
    </w:p>
    <w:p w14:paraId="05131702" w14:textId="77777777" w:rsidR="003D310A" w:rsidRPr="00756FB2" w:rsidRDefault="003D310A" w:rsidP="003D310A">
      <w:pPr>
        <w:widowControl w:val="0"/>
        <w:suppressAutoHyphens/>
        <w:autoSpaceDE w:val="0"/>
        <w:ind w:firstLine="709"/>
        <w:jc w:val="both"/>
        <w:rPr>
          <w:color w:val="FF0000"/>
          <w:lang w:eastAsia="zh-CN"/>
        </w:rPr>
      </w:pPr>
    </w:p>
    <w:p w14:paraId="48666A6A" w14:textId="77777777" w:rsidR="003D310A" w:rsidRDefault="003D310A" w:rsidP="003D310A">
      <w:pPr>
        <w:pStyle w:val="a7"/>
        <w:widowControl w:val="0"/>
        <w:numPr>
          <w:ilvl w:val="0"/>
          <w:numId w:val="10"/>
        </w:numPr>
        <w:shd w:val="clear" w:color="auto" w:fill="FFFFFF"/>
        <w:autoSpaceDE w:val="0"/>
        <w:autoSpaceDN w:val="0"/>
        <w:adjustRightInd w:val="0"/>
        <w:contextualSpacing/>
        <w:jc w:val="center"/>
        <w:rPr>
          <w:b/>
          <w:bCs/>
          <w:color w:val="000000" w:themeColor="text1"/>
        </w:rPr>
      </w:pPr>
      <w:r w:rsidRPr="00A553EA">
        <w:rPr>
          <w:b/>
          <w:bCs/>
          <w:color w:val="000000" w:themeColor="text1"/>
        </w:rPr>
        <w:t>Відповідальність сторін</w:t>
      </w:r>
    </w:p>
    <w:p w14:paraId="4B90D748" w14:textId="77777777" w:rsidR="00192AF7" w:rsidRDefault="00192AF7" w:rsidP="00192AF7">
      <w:pPr>
        <w:widowControl w:val="0"/>
        <w:shd w:val="clear" w:color="auto" w:fill="FFFFFF"/>
        <w:autoSpaceDE w:val="0"/>
        <w:autoSpaceDN w:val="0"/>
        <w:adjustRightInd w:val="0"/>
        <w:contextualSpacing/>
        <w:jc w:val="center"/>
        <w:rPr>
          <w:b/>
          <w:bCs/>
          <w:color w:val="000000" w:themeColor="text1"/>
        </w:rPr>
      </w:pPr>
    </w:p>
    <w:p w14:paraId="25987DA0" w14:textId="76E263DA" w:rsidR="00192AF7" w:rsidRPr="000F5D84" w:rsidRDefault="00192AF7" w:rsidP="00192AF7">
      <w:pPr>
        <w:shd w:val="clear" w:color="auto" w:fill="FFFFFF"/>
        <w:tabs>
          <w:tab w:val="left" w:pos="0"/>
          <w:tab w:val="left" w:pos="1134"/>
        </w:tabs>
        <w:ind w:firstLine="709"/>
        <w:jc w:val="both"/>
        <w:rPr>
          <w:rFonts w:eastAsia="Calibri"/>
          <w:color w:val="000000" w:themeColor="text1"/>
        </w:rPr>
      </w:pPr>
      <w:r w:rsidRPr="000F5D84">
        <w:rPr>
          <w:rFonts w:eastAsia="Calibri"/>
          <w:color w:val="000000" w:themeColor="text1"/>
        </w:rPr>
        <w:t xml:space="preserve">5.1. У разі невиконання або неналежного виконання своїх зобов’язань, передбачених даним Договором, Сторони несуть відповідальність, передбачену цим Договором та додатково чинним законодавством України. </w:t>
      </w:r>
    </w:p>
    <w:p w14:paraId="66183864" w14:textId="1A730ECD" w:rsidR="00192AF7" w:rsidRPr="000F5D84" w:rsidRDefault="00192AF7" w:rsidP="00192AF7">
      <w:pPr>
        <w:shd w:val="clear" w:color="auto" w:fill="FFFFFF"/>
        <w:tabs>
          <w:tab w:val="left" w:pos="0"/>
          <w:tab w:val="left" w:pos="1134"/>
        </w:tabs>
        <w:ind w:firstLine="709"/>
        <w:jc w:val="both"/>
        <w:rPr>
          <w:rFonts w:eastAsia="Calibri"/>
          <w:color w:val="000000" w:themeColor="text1"/>
        </w:rPr>
      </w:pPr>
      <w:r w:rsidRPr="000F5D84">
        <w:rPr>
          <w:rFonts w:eastAsia="Calibri"/>
          <w:color w:val="000000" w:themeColor="text1"/>
        </w:rPr>
        <w:t xml:space="preserve">5.2. У разі невиконання або неналежного виконання Сторонами своїх зобов’язань за цим Договором винна Сторона, що встановлюється за згодою Сторін або за рішенням суду, повинна відшкодувати іншій Стороні на її вимогу завдану шкоду в повному обсязі, якщо вона завдана в період чи внаслідок виконання умов цього Договору. </w:t>
      </w:r>
    </w:p>
    <w:p w14:paraId="4A38494A" w14:textId="0E7AFDE2" w:rsidR="00192AF7" w:rsidRPr="000F5D84" w:rsidRDefault="00192AF7" w:rsidP="00192AF7">
      <w:pPr>
        <w:shd w:val="clear" w:color="auto" w:fill="FFFFFF"/>
        <w:tabs>
          <w:tab w:val="left" w:pos="0"/>
        </w:tabs>
        <w:ind w:firstLine="709"/>
        <w:jc w:val="both"/>
        <w:rPr>
          <w:rFonts w:eastAsia="Calibri"/>
          <w:color w:val="000000" w:themeColor="text1"/>
        </w:rPr>
      </w:pPr>
      <w:r w:rsidRPr="000F5D84">
        <w:rPr>
          <w:rFonts w:eastAsia="Calibri"/>
          <w:color w:val="000000" w:themeColor="text1"/>
        </w:rPr>
        <w:t xml:space="preserve">5.3. За порушення строку поставки Товару або строку заміни неякісного (невідповідного) Товару на якісний (відповідний) в гарантійний період Постачальник на вимогу Покупця сплачує пеню у розмірі 10 % вартості Товару, з якого допущено прострочення виконання зобов’язань, за кожен день прострочення, а за прострочення понад 30 днів Постачальник додатково сплачує штраф у розмірі 30  % вказаної вартості. </w:t>
      </w:r>
    </w:p>
    <w:p w14:paraId="6C608A79" w14:textId="1D916BCE" w:rsidR="00192AF7" w:rsidRPr="0023743F" w:rsidRDefault="00192AF7" w:rsidP="00192AF7">
      <w:pPr>
        <w:shd w:val="clear" w:color="auto" w:fill="FFFFFF"/>
        <w:tabs>
          <w:tab w:val="left" w:pos="-76"/>
          <w:tab w:val="left" w:pos="0"/>
          <w:tab w:val="left" w:pos="360"/>
        </w:tabs>
        <w:ind w:firstLine="709"/>
        <w:jc w:val="both"/>
        <w:rPr>
          <w:rFonts w:eastAsia="Calibri"/>
          <w:color w:val="000000" w:themeColor="text1"/>
        </w:rPr>
      </w:pPr>
      <w:r w:rsidRPr="0023743F">
        <w:rPr>
          <w:rFonts w:eastAsia="Calibri"/>
          <w:color w:val="000000" w:themeColor="text1"/>
        </w:rPr>
        <w:t>5.4. Штрафні санкції, зазначені в п.</w:t>
      </w:r>
      <w:r w:rsidR="0023743F" w:rsidRPr="0023743F">
        <w:rPr>
          <w:rFonts w:eastAsia="Calibri"/>
          <w:color w:val="000000" w:themeColor="text1"/>
        </w:rPr>
        <w:t>5</w:t>
      </w:r>
      <w:r w:rsidRPr="0023743F">
        <w:rPr>
          <w:rFonts w:eastAsia="Calibri"/>
          <w:color w:val="000000" w:themeColor="text1"/>
        </w:rPr>
        <w:t>.2. та п.</w:t>
      </w:r>
      <w:r w:rsidR="0023743F" w:rsidRPr="0023743F">
        <w:rPr>
          <w:rFonts w:eastAsia="Calibri"/>
          <w:color w:val="000000" w:themeColor="text1"/>
        </w:rPr>
        <w:t>5</w:t>
      </w:r>
      <w:r w:rsidRPr="0023743F">
        <w:rPr>
          <w:rFonts w:eastAsia="Calibri"/>
          <w:color w:val="000000" w:themeColor="text1"/>
        </w:rPr>
        <w:t xml:space="preserve">.3. даного Договору сплачуються Постачальником протягом 10 (десяти) робочих днів після отримання відповідної вимоги Покупця. </w:t>
      </w:r>
    </w:p>
    <w:p w14:paraId="4EAD480E" w14:textId="26863978" w:rsidR="00192AF7" w:rsidRPr="0081471B" w:rsidRDefault="00192AF7" w:rsidP="00192AF7">
      <w:pPr>
        <w:shd w:val="clear" w:color="auto" w:fill="FFFFFF"/>
        <w:tabs>
          <w:tab w:val="left" w:pos="0"/>
          <w:tab w:val="left" w:pos="426"/>
        </w:tabs>
        <w:ind w:firstLine="709"/>
        <w:jc w:val="both"/>
        <w:rPr>
          <w:rFonts w:eastAsia="Calibri"/>
          <w:color w:val="000000" w:themeColor="text1"/>
        </w:rPr>
      </w:pPr>
      <w:r w:rsidRPr="0023743F">
        <w:rPr>
          <w:rFonts w:eastAsia="Calibri"/>
          <w:color w:val="000000" w:themeColor="text1"/>
        </w:rPr>
        <w:t xml:space="preserve">5.5. Сплата штрафних </w:t>
      </w:r>
      <w:r w:rsidRPr="0081471B">
        <w:rPr>
          <w:rFonts w:eastAsia="Calibri"/>
          <w:color w:val="000000" w:themeColor="text1"/>
        </w:rPr>
        <w:t>санкцій не звільняє Сторони від належного виконання ними своїх зобов’язань за даним Договором.</w:t>
      </w:r>
    </w:p>
    <w:p w14:paraId="68B223EA" w14:textId="27614796" w:rsidR="00192AF7" w:rsidRPr="0081471B" w:rsidRDefault="00192AF7" w:rsidP="00192AF7">
      <w:pPr>
        <w:pStyle w:val="a7"/>
        <w:numPr>
          <w:ilvl w:val="1"/>
          <w:numId w:val="16"/>
        </w:numPr>
        <w:shd w:val="clear" w:color="auto" w:fill="FFFFFF"/>
        <w:tabs>
          <w:tab w:val="left" w:pos="0"/>
          <w:tab w:val="left" w:pos="426"/>
        </w:tabs>
        <w:ind w:left="0" w:firstLine="709"/>
        <w:contextualSpacing/>
        <w:jc w:val="both"/>
        <w:rPr>
          <w:rFonts w:eastAsia="Calibri"/>
          <w:color w:val="000000" w:themeColor="text1"/>
          <w:lang w:val="uk-UA"/>
        </w:rPr>
      </w:pPr>
      <w:r w:rsidRPr="0081471B">
        <w:rPr>
          <w:rFonts w:eastAsia="Calibri"/>
          <w:color w:val="000000" w:themeColor="text1"/>
          <w:lang w:val="uk-UA"/>
        </w:rPr>
        <w:t>Шкода (збитки), завдана (ні) Покупцю в разі невиконання або несвоєчасного виконання зобов’язань Постачальником, відшкодовуються Покупцю в повному обсязі з урахуванням індексу інфляції.</w:t>
      </w:r>
    </w:p>
    <w:p w14:paraId="1518B841" w14:textId="7379B668" w:rsidR="00192AF7" w:rsidRPr="0081471B" w:rsidRDefault="00192AF7" w:rsidP="00192AF7">
      <w:pPr>
        <w:pStyle w:val="a7"/>
        <w:numPr>
          <w:ilvl w:val="1"/>
          <w:numId w:val="16"/>
        </w:numPr>
        <w:shd w:val="clear" w:color="auto" w:fill="FFFFFF"/>
        <w:tabs>
          <w:tab w:val="left" w:pos="0"/>
          <w:tab w:val="left" w:pos="426"/>
        </w:tabs>
        <w:ind w:left="0" w:firstLine="709"/>
        <w:contextualSpacing/>
        <w:jc w:val="both"/>
        <w:rPr>
          <w:rFonts w:eastAsia="Calibri"/>
          <w:color w:val="000000" w:themeColor="text1"/>
          <w:lang w:val="uk-UA"/>
        </w:rPr>
      </w:pPr>
      <w:r w:rsidRPr="0081471B">
        <w:rPr>
          <w:color w:val="000000" w:themeColor="text1"/>
          <w:lang w:val="uk-UA"/>
        </w:rPr>
        <w:t>Покупець звільняється від відповідальності за неналежне виконання взятих на себе зобов’язань по оплаті поставленого Товару, у разі ненадходження коштів (відсутності фінансування видатків) Державного бюджету на зазначені цілі Покупця.</w:t>
      </w:r>
    </w:p>
    <w:p w14:paraId="5E3C811D" w14:textId="77777777" w:rsidR="003D310A" w:rsidRPr="00A553EA" w:rsidRDefault="003D310A" w:rsidP="00200237">
      <w:pPr>
        <w:pStyle w:val="a7"/>
        <w:widowControl w:val="0"/>
        <w:numPr>
          <w:ilvl w:val="0"/>
          <w:numId w:val="12"/>
        </w:numPr>
        <w:shd w:val="clear" w:color="auto" w:fill="FFFFFF"/>
        <w:autoSpaceDE w:val="0"/>
        <w:autoSpaceDN w:val="0"/>
        <w:adjustRightInd w:val="0"/>
        <w:contextualSpacing/>
        <w:jc w:val="center"/>
        <w:outlineLvl w:val="0"/>
        <w:rPr>
          <w:rFonts w:eastAsia="Calibri"/>
          <w:b/>
          <w:color w:val="000000" w:themeColor="text1"/>
          <w:spacing w:val="-2"/>
        </w:rPr>
      </w:pPr>
      <w:r w:rsidRPr="00A553EA">
        <w:rPr>
          <w:rFonts w:eastAsia="Calibri"/>
          <w:b/>
          <w:color w:val="000000" w:themeColor="text1"/>
          <w:spacing w:val="-2"/>
        </w:rPr>
        <w:lastRenderedPageBreak/>
        <w:t>Форс–мажорні обставини (обставини непереборної сили)</w:t>
      </w:r>
    </w:p>
    <w:p w14:paraId="52320BED" w14:textId="77777777" w:rsidR="003D310A" w:rsidRPr="00A553EA" w:rsidRDefault="003D310A" w:rsidP="003D310A">
      <w:pPr>
        <w:pStyle w:val="a7"/>
        <w:widowControl w:val="0"/>
        <w:shd w:val="clear" w:color="auto" w:fill="FFFFFF"/>
        <w:autoSpaceDE w:val="0"/>
        <w:autoSpaceDN w:val="0"/>
        <w:adjustRightInd w:val="0"/>
        <w:ind w:left="360"/>
        <w:outlineLvl w:val="0"/>
        <w:rPr>
          <w:rFonts w:eastAsia="Calibri"/>
          <w:b/>
          <w:color w:val="000000" w:themeColor="text1"/>
          <w:spacing w:val="-2"/>
        </w:rPr>
      </w:pPr>
    </w:p>
    <w:p w14:paraId="65006D7E" w14:textId="2FA1FB01" w:rsidR="003D310A" w:rsidRPr="00A553EA" w:rsidRDefault="0006446E" w:rsidP="003D310A">
      <w:pPr>
        <w:widowControl w:val="0"/>
        <w:shd w:val="clear" w:color="auto" w:fill="FFFFFF"/>
        <w:autoSpaceDE w:val="0"/>
        <w:autoSpaceDN w:val="0"/>
        <w:adjustRightInd w:val="0"/>
        <w:ind w:firstLine="709"/>
        <w:jc w:val="both"/>
        <w:outlineLvl w:val="0"/>
        <w:rPr>
          <w:color w:val="000000" w:themeColor="text1"/>
          <w:spacing w:val="1"/>
        </w:rPr>
      </w:pPr>
      <w:r w:rsidRPr="00A553EA">
        <w:rPr>
          <w:color w:val="000000" w:themeColor="text1"/>
          <w:spacing w:val="1"/>
        </w:rPr>
        <w:t>6</w:t>
      </w:r>
      <w:r w:rsidR="003D310A" w:rsidRPr="00A553EA">
        <w:rPr>
          <w:color w:val="000000" w:themeColor="text1"/>
          <w:spacing w:val="1"/>
        </w:rPr>
        <w:t xml:space="preserve">.1. Сторони звільняються від відповідальності за часткове або повне невиконання зобов'язань за даним Договором, якщо таке невиконання є наслідком форс-мажорних обставин (обставин непереборної сили). </w:t>
      </w:r>
    </w:p>
    <w:p w14:paraId="5C757847" w14:textId="1E956C34" w:rsidR="003D310A" w:rsidRPr="00A553EA" w:rsidRDefault="0006446E" w:rsidP="003D310A">
      <w:pPr>
        <w:shd w:val="clear" w:color="auto" w:fill="FFFFFF"/>
        <w:ind w:firstLine="709"/>
        <w:jc w:val="both"/>
        <w:rPr>
          <w:color w:val="000000" w:themeColor="text1"/>
        </w:rPr>
      </w:pPr>
      <w:r w:rsidRPr="00A553EA">
        <w:rPr>
          <w:color w:val="000000" w:themeColor="text1"/>
          <w:spacing w:val="1"/>
        </w:rPr>
        <w:t>6</w:t>
      </w:r>
      <w:r w:rsidR="003D310A" w:rsidRPr="00A553EA">
        <w:rPr>
          <w:color w:val="000000" w:themeColor="text1"/>
          <w:spacing w:val="1"/>
        </w:rPr>
        <w:t xml:space="preserve">.2. </w:t>
      </w:r>
      <w:r w:rsidR="003D310A" w:rsidRPr="00A553EA">
        <w:rPr>
          <w:color w:val="000000" w:themeColor="text1"/>
        </w:rPr>
        <w:t>Форс-мажорні обставини (обставини непереборної сили) - це надзвичайні та невідворотні обставини, які об'єктивно впливають на виконання зобов'язань, передбачених умовами Договору, обов'язків за законодавчими і іншими нормативними актами, дію яких неможливо було передбачити та дія яких унеможливлює їх виконання протягом певного періоду часу.</w:t>
      </w:r>
    </w:p>
    <w:p w14:paraId="21941F26" w14:textId="656DECE3" w:rsidR="003D310A" w:rsidRPr="00A553EA" w:rsidRDefault="0006446E" w:rsidP="003D310A">
      <w:pPr>
        <w:shd w:val="clear" w:color="auto" w:fill="FFFFFF"/>
        <w:ind w:firstLine="709"/>
        <w:jc w:val="both"/>
        <w:rPr>
          <w:color w:val="000000" w:themeColor="text1"/>
        </w:rPr>
      </w:pPr>
      <w:bookmarkStart w:id="8" w:name="n39"/>
      <w:bookmarkEnd w:id="8"/>
      <w:r w:rsidRPr="00A553EA">
        <w:rPr>
          <w:color w:val="000000" w:themeColor="text1"/>
        </w:rPr>
        <w:t>6</w:t>
      </w:r>
      <w:r w:rsidR="003D310A" w:rsidRPr="00A553EA">
        <w:rPr>
          <w:color w:val="000000" w:themeColor="text1"/>
        </w:rPr>
        <w:t>.3. Дія таких обставин може бути викликана:</w:t>
      </w:r>
    </w:p>
    <w:p w14:paraId="4A7BC919" w14:textId="77777777" w:rsidR="003D310A" w:rsidRPr="00A553EA" w:rsidRDefault="003D310A" w:rsidP="003D310A">
      <w:pPr>
        <w:shd w:val="clear" w:color="auto" w:fill="FFFFFF"/>
        <w:ind w:firstLine="709"/>
        <w:jc w:val="both"/>
        <w:rPr>
          <w:color w:val="000000" w:themeColor="text1"/>
        </w:rPr>
      </w:pPr>
      <w:bookmarkStart w:id="9" w:name="n40"/>
      <w:bookmarkEnd w:id="9"/>
      <w:r w:rsidRPr="00A553EA">
        <w:rPr>
          <w:color w:val="000000" w:themeColor="text1"/>
        </w:rPr>
        <w:t>- винятковими погодними умовами і стихійним лихом (наприклад, але не виключно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14:paraId="09DEAB30" w14:textId="77777777" w:rsidR="003D310A" w:rsidRPr="00A553EA" w:rsidRDefault="003D310A" w:rsidP="003D310A">
      <w:pPr>
        <w:shd w:val="clear" w:color="auto" w:fill="FFFFFF"/>
        <w:ind w:firstLine="709"/>
        <w:jc w:val="both"/>
        <w:rPr>
          <w:color w:val="000000" w:themeColor="text1"/>
        </w:rPr>
      </w:pPr>
      <w:bookmarkStart w:id="10" w:name="n41"/>
      <w:bookmarkEnd w:id="10"/>
      <w:r w:rsidRPr="00A553EA">
        <w:rPr>
          <w:color w:val="000000" w:themeColor="text1"/>
        </w:rPr>
        <w:t>- непередбаченими обставинами, що відбуваються незалежно від волі і бажання Сторони (наприклад, але не виключно –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дія суспільного ворога, збурення, акти тероризму, диверсії, піратства, безлади, вторгнення, блокада, революція, заколот, повстання, масові заворушення, обмеження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тощо);</w:t>
      </w:r>
    </w:p>
    <w:p w14:paraId="3E5A0184" w14:textId="77777777" w:rsidR="003D310A" w:rsidRPr="00A553EA" w:rsidRDefault="003D310A" w:rsidP="003D310A">
      <w:pPr>
        <w:shd w:val="clear" w:color="auto" w:fill="FFFFFF"/>
        <w:ind w:firstLine="709"/>
        <w:jc w:val="both"/>
        <w:rPr>
          <w:color w:val="000000" w:themeColor="text1"/>
        </w:rPr>
      </w:pPr>
      <w:bookmarkStart w:id="11" w:name="n42"/>
      <w:bookmarkEnd w:id="11"/>
      <w:r w:rsidRPr="00A553EA">
        <w:rPr>
          <w:color w:val="000000" w:themeColor="text1"/>
        </w:rPr>
        <w:t>- умовами, регламентованими відповідними рішеннями та актами державних органів влади, закриттям морських проток, ембарго, забороною (обмеження) експорту/імпорту тощо.</w:t>
      </w:r>
    </w:p>
    <w:p w14:paraId="1DF8FDD2" w14:textId="5007A3B6" w:rsidR="003D310A" w:rsidRPr="00A553EA" w:rsidRDefault="0006446E" w:rsidP="003D310A">
      <w:pPr>
        <w:ind w:firstLine="709"/>
        <w:jc w:val="both"/>
        <w:textAlignment w:val="baseline"/>
        <w:rPr>
          <w:color w:val="000000" w:themeColor="text1"/>
        </w:rPr>
      </w:pPr>
      <w:bookmarkStart w:id="12" w:name="n43"/>
      <w:bookmarkEnd w:id="12"/>
      <w:r w:rsidRPr="00A553EA">
        <w:rPr>
          <w:color w:val="000000" w:themeColor="text1"/>
        </w:rPr>
        <w:t>6</w:t>
      </w:r>
      <w:r w:rsidR="003D310A" w:rsidRPr="00A553EA">
        <w:rPr>
          <w:color w:val="000000" w:themeColor="text1"/>
        </w:rPr>
        <w:t>.4. Сторона, для якої склались форс-мажорні обставини (обставини непереборної сили), зобов’язана не пізніше 15 (п’ятнадцяти) робочих днів з дати їх настання письмово (шляхом направлення цінного листа з описом вкладення та повідомленням про вручення) інформувати іншу Сторону про настання таких обставин та про їх наслідки. Разом з письмовим повідомленням така Сторона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 Аналогічні умови застосовуються Стороною в разі припинення дії форс-мажорних обставин (обставин непереборної сили) та їх наслідків.</w:t>
      </w:r>
    </w:p>
    <w:p w14:paraId="742E2519" w14:textId="064FA8AD" w:rsidR="003D310A" w:rsidRPr="00A553EA" w:rsidRDefault="0006446E" w:rsidP="003D310A">
      <w:pPr>
        <w:shd w:val="clear" w:color="auto" w:fill="FFFFFF"/>
        <w:ind w:firstLine="709"/>
        <w:jc w:val="both"/>
        <w:rPr>
          <w:color w:val="000000" w:themeColor="text1"/>
        </w:rPr>
      </w:pPr>
      <w:r w:rsidRPr="00A553EA">
        <w:rPr>
          <w:color w:val="000000" w:themeColor="text1"/>
        </w:rPr>
        <w:t>6</w:t>
      </w:r>
      <w:r w:rsidR="003D310A" w:rsidRPr="00A553EA">
        <w:rPr>
          <w:color w:val="000000" w:themeColor="text1"/>
        </w:rPr>
        <w:t>.5. Неповідомлення/несвоєчасне повідомлення Стороною, для якої склались форс-мажорні обставини (обставини непереборної сили), іншу Сторону про їх настання або припинення веде до втрати права Сторони посилатись на такі обставини як на підставу, що звільняє її від відповідальності за невиконання/несвоєчасне виконання зобов’язань за цим Договором.</w:t>
      </w:r>
    </w:p>
    <w:p w14:paraId="295218AF" w14:textId="4FD6056D" w:rsidR="003D310A" w:rsidRPr="00A553EA" w:rsidRDefault="0006446E" w:rsidP="003D310A">
      <w:pPr>
        <w:spacing w:line="259" w:lineRule="auto"/>
        <w:ind w:firstLine="709"/>
        <w:jc w:val="both"/>
        <w:rPr>
          <w:color w:val="000000" w:themeColor="text1"/>
        </w:rPr>
      </w:pPr>
      <w:r w:rsidRPr="00A553EA">
        <w:rPr>
          <w:color w:val="000000" w:themeColor="text1"/>
        </w:rPr>
        <w:t>6</w:t>
      </w:r>
      <w:r w:rsidR="003D310A" w:rsidRPr="00A553EA">
        <w:rPr>
          <w:color w:val="000000" w:themeColor="text1"/>
        </w:rPr>
        <w:t>.6. В разі існування форс-мажорних обставин (обставин непереборної сили) понад одного місяця, будь-яка Сторона вправі в односторонньому порядку відмовитися від цього Договору. В такому разі Сторона повинна письмово (шляхом направлення цінного листа з описом вкладення та повідомленням про вручення) проінформувати іншу Сторону про свою відмову від Договору. Разом з письмовим повідомленням така Сторона зобов’язана надати іншій Стороні документ, виданий Торгово-промисловою палатою України, яким засвідчене існування форс-мажорних обставин (обставин непереборної сили) понад одного місяця. У цьому випадку Договір вважається розірваним з дня отримання Стороною повідомлення про відмову іншої Сторони від Договору або з п’ятого календарного дня з дати направлення Стороною повідомлення про відмову від Договору залежно від того, яка подія станеться раніше.</w:t>
      </w:r>
    </w:p>
    <w:p w14:paraId="4D89BAEE" w14:textId="39B9BA02" w:rsidR="003D310A" w:rsidRPr="00A553EA" w:rsidRDefault="0006446E" w:rsidP="003D310A">
      <w:pPr>
        <w:ind w:firstLine="709"/>
        <w:jc w:val="center"/>
        <w:rPr>
          <w:rFonts w:eastAsia="Calibri"/>
          <w:b/>
          <w:color w:val="000000" w:themeColor="text1"/>
        </w:rPr>
      </w:pPr>
      <w:r w:rsidRPr="00A553EA">
        <w:rPr>
          <w:rFonts w:eastAsia="Calibri"/>
          <w:b/>
          <w:color w:val="000000" w:themeColor="text1"/>
        </w:rPr>
        <w:t>7</w:t>
      </w:r>
      <w:r w:rsidR="003D310A" w:rsidRPr="00A553EA">
        <w:rPr>
          <w:rFonts w:eastAsia="Calibri"/>
          <w:b/>
          <w:color w:val="000000" w:themeColor="text1"/>
        </w:rPr>
        <w:t>. Антикорупційне застереження</w:t>
      </w:r>
    </w:p>
    <w:p w14:paraId="37D50FA2" w14:textId="77777777" w:rsidR="003D310A" w:rsidRPr="00A553EA" w:rsidRDefault="003D310A" w:rsidP="003D310A">
      <w:pPr>
        <w:ind w:firstLine="709"/>
        <w:jc w:val="center"/>
        <w:rPr>
          <w:rFonts w:eastAsia="Calibri"/>
          <w:b/>
          <w:color w:val="000000" w:themeColor="text1"/>
        </w:rPr>
      </w:pPr>
    </w:p>
    <w:p w14:paraId="03C58529" w14:textId="0202909B" w:rsidR="003D310A" w:rsidRPr="00A553EA" w:rsidRDefault="0006446E" w:rsidP="003D310A">
      <w:pPr>
        <w:ind w:firstLine="709"/>
        <w:jc w:val="both"/>
        <w:rPr>
          <w:rFonts w:eastAsia="Calibri"/>
          <w:color w:val="000000" w:themeColor="text1"/>
        </w:rPr>
      </w:pPr>
      <w:r w:rsidRPr="00A553EA">
        <w:rPr>
          <w:rFonts w:eastAsia="Calibri"/>
          <w:color w:val="000000" w:themeColor="text1"/>
        </w:rPr>
        <w:lastRenderedPageBreak/>
        <w:t>7</w:t>
      </w:r>
      <w:r w:rsidR="003D310A" w:rsidRPr="00A553EA">
        <w:rPr>
          <w:rFonts w:eastAsia="Calibri"/>
          <w:color w:val="000000" w:themeColor="text1"/>
        </w:rPr>
        <w:t>.1. Сторони зобов’язуються забезпечити повну відповідальність свого персоналу вимогам антикорупційного законодавства.</w:t>
      </w:r>
    </w:p>
    <w:p w14:paraId="4B921810" w14:textId="0D3F0718" w:rsidR="003D310A" w:rsidRPr="00A553EA" w:rsidRDefault="0006446E" w:rsidP="003D310A">
      <w:pPr>
        <w:ind w:firstLine="709"/>
        <w:jc w:val="both"/>
        <w:rPr>
          <w:rFonts w:eastAsia="Calibri"/>
          <w:color w:val="000000" w:themeColor="text1"/>
        </w:rPr>
      </w:pPr>
      <w:r w:rsidRPr="00A553EA">
        <w:rPr>
          <w:rFonts w:eastAsia="Calibri"/>
          <w:color w:val="000000" w:themeColor="text1"/>
        </w:rPr>
        <w:t>7</w:t>
      </w:r>
      <w:r w:rsidR="003D310A" w:rsidRPr="00A553EA">
        <w:rPr>
          <w:rFonts w:eastAsia="Calibri"/>
          <w:color w:val="000000" w:themeColor="text1"/>
        </w:rPr>
        <w:t>.2. Сторони погоджуються не здійснювати, прямо чи опосередковано, жодних грошових виплат, передачі майна, надання преваг, пільг, послуг, нематеріальних активів, будь-якої іншої вигоди нематеріального чи грошового характеру без законних на те підстав з метою чинити вплив на рішення іншої Сторони чи її службових осіб із тим, щоб отримати будь-яку вигоду або перевагу.</w:t>
      </w:r>
    </w:p>
    <w:p w14:paraId="3EB1F10F" w14:textId="0E25045C" w:rsidR="003D310A" w:rsidRPr="00A553EA" w:rsidRDefault="0006446E" w:rsidP="003D310A">
      <w:pPr>
        <w:ind w:firstLine="709"/>
        <w:jc w:val="both"/>
        <w:rPr>
          <w:rFonts w:eastAsia="Calibri"/>
          <w:color w:val="000000" w:themeColor="text1"/>
        </w:rPr>
      </w:pPr>
      <w:r w:rsidRPr="00A553EA">
        <w:rPr>
          <w:rFonts w:eastAsia="Calibri"/>
          <w:color w:val="000000" w:themeColor="text1"/>
        </w:rPr>
        <w:t>7</w:t>
      </w:r>
      <w:r w:rsidR="003D310A" w:rsidRPr="00A553EA">
        <w:rPr>
          <w:rFonts w:eastAsia="Calibri"/>
          <w:color w:val="000000" w:themeColor="text1"/>
        </w:rPr>
        <w:t>.3.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у тому числі, щоб схилити цю особу до протиправного використання наданих їй службових повноважень чи пов’язаних з ними можливостей.</w:t>
      </w:r>
    </w:p>
    <w:p w14:paraId="4B799EB8" w14:textId="3F208E85" w:rsidR="003D310A" w:rsidRPr="00A553EA" w:rsidRDefault="0006446E" w:rsidP="003D310A">
      <w:pPr>
        <w:ind w:firstLine="709"/>
        <w:jc w:val="both"/>
        <w:rPr>
          <w:rFonts w:eastAsia="Calibri"/>
          <w:color w:val="000000" w:themeColor="text1"/>
        </w:rPr>
      </w:pPr>
      <w:r w:rsidRPr="00A553EA">
        <w:rPr>
          <w:rFonts w:eastAsia="Calibri"/>
          <w:color w:val="000000" w:themeColor="text1"/>
        </w:rPr>
        <w:t>7</w:t>
      </w:r>
      <w:r w:rsidR="003D310A" w:rsidRPr="00A553EA">
        <w:rPr>
          <w:rFonts w:eastAsia="Calibri"/>
          <w:color w:val="000000" w:themeColor="text1"/>
        </w:rPr>
        <w:t>.4. Кожна із Сторін цього Договору відмовляється від стимулювання будь- яким чином працівників іншої Сторони, у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 – яких дій на користь стимулюючої його Сторони.</w:t>
      </w:r>
    </w:p>
    <w:p w14:paraId="13CAE39F" w14:textId="117FFB62" w:rsidR="003D310A" w:rsidRPr="00A553EA" w:rsidRDefault="0006446E" w:rsidP="003D310A">
      <w:pPr>
        <w:ind w:firstLine="709"/>
        <w:jc w:val="both"/>
        <w:rPr>
          <w:rFonts w:eastAsia="Calibri"/>
          <w:color w:val="000000" w:themeColor="text1"/>
        </w:rPr>
      </w:pPr>
      <w:r w:rsidRPr="00A553EA">
        <w:rPr>
          <w:rFonts w:eastAsia="Calibri"/>
          <w:color w:val="000000" w:themeColor="text1"/>
        </w:rPr>
        <w:t>7.</w:t>
      </w:r>
      <w:r w:rsidR="003D310A" w:rsidRPr="00A553EA">
        <w:rPr>
          <w:rFonts w:eastAsia="Calibri"/>
          <w:color w:val="000000" w:themeColor="text1"/>
        </w:rPr>
        <w:t>5. Під діями працівника, здійснюваними на користь стимулюючої його Сторони, розуміються:</w:t>
      </w:r>
    </w:p>
    <w:p w14:paraId="698AF804" w14:textId="77777777" w:rsidR="003D310A" w:rsidRPr="00A553EA" w:rsidRDefault="003D310A" w:rsidP="003D310A">
      <w:pPr>
        <w:spacing w:line="259" w:lineRule="auto"/>
        <w:ind w:firstLine="709"/>
        <w:contextualSpacing/>
        <w:jc w:val="both"/>
        <w:rPr>
          <w:rFonts w:eastAsia="Calibri"/>
          <w:color w:val="000000" w:themeColor="text1"/>
        </w:rPr>
      </w:pPr>
      <w:r w:rsidRPr="00A553EA">
        <w:rPr>
          <w:rFonts w:eastAsia="Calibri"/>
          <w:color w:val="000000" w:themeColor="text1"/>
        </w:rPr>
        <w:t>- надання невиправданих переваг у порівнянні з іншими контрагентами;</w:t>
      </w:r>
    </w:p>
    <w:p w14:paraId="1359A692" w14:textId="77777777" w:rsidR="003D310A" w:rsidRPr="00A553EA" w:rsidRDefault="003D310A" w:rsidP="003D310A">
      <w:pPr>
        <w:spacing w:line="259" w:lineRule="auto"/>
        <w:ind w:firstLine="709"/>
        <w:contextualSpacing/>
        <w:jc w:val="both"/>
        <w:rPr>
          <w:rFonts w:eastAsia="Calibri"/>
          <w:color w:val="000000" w:themeColor="text1"/>
        </w:rPr>
      </w:pPr>
      <w:r w:rsidRPr="00A553EA">
        <w:rPr>
          <w:rFonts w:eastAsia="Calibri"/>
          <w:color w:val="000000" w:themeColor="text1"/>
        </w:rPr>
        <w:t>- надання будь – яких гарантій;</w:t>
      </w:r>
    </w:p>
    <w:p w14:paraId="7157DED7" w14:textId="77777777" w:rsidR="003D310A" w:rsidRPr="00A553EA" w:rsidRDefault="003D310A" w:rsidP="003D310A">
      <w:pPr>
        <w:spacing w:line="259" w:lineRule="auto"/>
        <w:ind w:firstLine="709"/>
        <w:contextualSpacing/>
        <w:jc w:val="both"/>
        <w:rPr>
          <w:rFonts w:eastAsia="Calibri"/>
          <w:color w:val="000000" w:themeColor="text1"/>
        </w:rPr>
      </w:pPr>
      <w:r w:rsidRPr="00A553EA">
        <w:rPr>
          <w:rFonts w:eastAsia="Calibri"/>
          <w:color w:val="000000" w:themeColor="text1"/>
        </w:rPr>
        <w:t>- прискорення існуючих процедур;</w:t>
      </w:r>
    </w:p>
    <w:p w14:paraId="530CD9F6" w14:textId="77777777" w:rsidR="003D310A" w:rsidRPr="00A553EA" w:rsidRDefault="003D310A" w:rsidP="003D310A">
      <w:pPr>
        <w:spacing w:line="259" w:lineRule="auto"/>
        <w:ind w:firstLine="709"/>
        <w:contextualSpacing/>
        <w:jc w:val="both"/>
        <w:rPr>
          <w:rFonts w:eastAsia="Calibri"/>
          <w:color w:val="000000" w:themeColor="text1"/>
        </w:rPr>
      </w:pPr>
      <w:r w:rsidRPr="00A553EA">
        <w:rPr>
          <w:rFonts w:eastAsia="Calibri"/>
          <w:color w:val="000000" w:themeColor="text1"/>
        </w:rPr>
        <w:t>- інші дії, що виконуються працівником у рамках своїх посадових обов’язків, але йдуть врозріз з принципами прозорості та відкритості взаємовідносин між Сторонами.</w:t>
      </w:r>
    </w:p>
    <w:p w14:paraId="2F1295F3" w14:textId="1DBA3BA5" w:rsidR="003D310A" w:rsidRPr="00A553EA" w:rsidRDefault="0006446E" w:rsidP="003D310A">
      <w:pPr>
        <w:spacing w:line="259" w:lineRule="auto"/>
        <w:ind w:firstLine="709"/>
        <w:contextualSpacing/>
        <w:jc w:val="both"/>
        <w:rPr>
          <w:rFonts w:eastAsia="Calibri"/>
          <w:color w:val="000000" w:themeColor="text1"/>
        </w:rPr>
      </w:pPr>
      <w:r w:rsidRPr="00A553EA">
        <w:rPr>
          <w:rFonts w:eastAsia="Calibri"/>
          <w:color w:val="000000" w:themeColor="text1"/>
        </w:rPr>
        <w:t>7</w:t>
      </w:r>
      <w:r w:rsidR="003D310A" w:rsidRPr="00A553EA">
        <w:rPr>
          <w:rFonts w:eastAsia="Calibri"/>
          <w:color w:val="000000" w:themeColor="text1"/>
        </w:rPr>
        <w:t>.6. Сторони підтверджують, що їх працівники ознайомлені про кримінальну, адміністративну, цивільно – правову та адміністративну відповідальність за порушення антикорупційного законодавства.</w:t>
      </w:r>
    </w:p>
    <w:p w14:paraId="770F4E1C" w14:textId="41564B97" w:rsidR="003D310A" w:rsidRPr="00A553EA" w:rsidRDefault="0006446E" w:rsidP="003D310A">
      <w:pPr>
        <w:spacing w:line="259" w:lineRule="auto"/>
        <w:ind w:firstLine="709"/>
        <w:contextualSpacing/>
        <w:jc w:val="both"/>
        <w:rPr>
          <w:rFonts w:eastAsia="Calibri"/>
          <w:color w:val="000000" w:themeColor="text1"/>
        </w:rPr>
      </w:pPr>
      <w:r w:rsidRPr="00A553EA">
        <w:rPr>
          <w:rFonts w:eastAsia="Calibri"/>
          <w:color w:val="000000" w:themeColor="text1"/>
        </w:rPr>
        <w:t>7</w:t>
      </w:r>
      <w:r w:rsidR="003D310A" w:rsidRPr="00A553EA">
        <w:rPr>
          <w:rFonts w:eastAsia="Calibri"/>
          <w:color w:val="000000" w:themeColor="text1"/>
        </w:rPr>
        <w:t>.7.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21348947" w14:textId="539A1519" w:rsidR="003D310A" w:rsidRPr="00A553EA" w:rsidRDefault="0006446E" w:rsidP="003D310A">
      <w:pPr>
        <w:spacing w:line="259" w:lineRule="auto"/>
        <w:ind w:firstLine="709"/>
        <w:contextualSpacing/>
        <w:jc w:val="both"/>
        <w:rPr>
          <w:rFonts w:eastAsia="Calibri"/>
          <w:color w:val="000000" w:themeColor="text1"/>
        </w:rPr>
      </w:pPr>
      <w:r w:rsidRPr="00A553EA">
        <w:rPr>
          <w:rFonts w:eastAsia="Calibri"/>
          <w:color w:val="000000" w:themeColor="text1"/>
        </w:rPr>
        <w:t>7</w:t>
      </w:r>
      <w:r w:rsidR="003D310A" w:rsidRPr="00A553EA">
        <w:rPr>
          <w:rFonts w:eastAsia="Calibri"/>
          <w:color w:val="000000" w:themeColor="text1"/>
        </w:rPr>
        <w:t>.8. Сторони визнають, що їх можливі неправомірні дії та порушення антикорупційних умов цього Договору можуть спричинити за собою несприятливі наслідки – від зниження рейтингу надійності контрагента до істотних обмежень по взаємодії з контрагентом, аж до розірвання цього Договору.</w:t>
      </w:r>
    </w:p>
    <w:p w14:paraId="77831B11" w14:textId="73AF8578" w:rsidR="003D310A" w:rsidRPr="00A553EA" w:rsidRDefault="0006446E" w:rsidP="003D310A">
      <w:pPr>
        <w:spacing w:line="259" w:lineRule="auto"/>
        <w:ind w:firstLine="709"/>
        <w:contextualSpacing/>
        <w:jc w:val="both"/>
        <w:rPr>
          <w:rFonts w:eastAsia="Calibri"/>
          <w:color w:val="000000" w:themeColor="text1"/>
        </w:rPr>
      </w:pPr>
      <w:r w:rsidRPr="00A553EA">
        <w:rPr>
          <w:rFonts w:eastAsia="Calibri"/>
          <w:color w:val="000000" w:themeColor="text1"/>
        </w:rPr>
        <w:t>7</w:t>
      </w:r>
      <w:r w:rsidR="003D310A" w:rsidRPr="00A553EA">
        <w:rPr>
          <w:rFonts w:eastAsia="Calibri"/>
          <w:color w:val="000000" w:themeColor="text1"/>
        </w:rPr>
        <w:t>.9.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має бути надіслане протягом 5 (п’яти) робочих днів із дати письмового повідомлення.</w:t>
      </w:r>
    </w:p>
    <w:p w14:paraId="7BB256CE" w14:textId="7F4BBB58" w:rsidR="003D310A" w:rsidRPr="00A553EA" w:rsidRDefault="0006446E" w:rsidP="003D310A">
      <w:pPr>
        <w:spacing w:line="259" w:lineRule="auto"/>
        <w:ind w:firstLine="709"/>
        <w:contextualSpacing/>
        <w:jc w:val="both"/>
        <w:rPr>
          <w:rFonts w:eastAsia="Calibri"/>
          <w:color w:val="000000" w:themeColor="text1"/>
        </w:rPr>
      </w:pPr>
      <w:r w:rsidRPr="00A553EA">
        <w:rPr>
          <w:rFonts w:eastAsia="Calibri"/>
          <w:color w:val="000000" w:themeColor="text1"/>
        </w:rPr>
        <w:t>7</w:t>
      </w:r>
      <w:r w:rsidR="003D310A" w:rsidRPr="00A553EA">
        <w:rPr>
          <w:rFonts w:eastAsia="Calibri"/>
          <w:color w:val="000000" w:themeColor="text1"/>
        </w:rPr>
        <w:t>.10. У письмовому повідомленні сторона зобов’язана посилатися на факти або надати матеріали, що достовірно підтверджують або дають підставу припускати, що відбулося або може відбутися порушення будь – 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хабаря,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14:paraId="03B911F4" w14:textId="3736A2FB" w:rsidR="003D310A" w:rsidRPr="00A553EA" w:rsidRDefault="0006446E" w:rsidP="003D310A">
      <w:pPr>
        <w:spacing w:line="259" w:lineRule="auto"/>
        <w:ind w:firstLine="709"/>
        <w:contextualSpacing/>
        <w:jc w:val="both"/>
        <w:rPr>
          <w:rFonts w:eastAsia="Calibri"/>
          <w:color w:val="000000" w:themeColor="text1"/>
        </w:rPr>
      </w:pPr>
      <w:r w:rsidRPr="00A553EA">
        <w:rPr>
          <w:rFonts w:eastAsia="Calibri"/>
          <w:color w:val="000000" w:themeColor="text1"/>
        </w:rPr>
        <w:lastRenderedPageBreak/>
        <w:t>7</w:t>
      </w:r>
      <w:r w:rsidR="003D310A" w:rsidRPr="00A553EA">
        <w:rPr>
          <w:rFonts w:eastAsia="Calibri"/>
          <w:color w:val="000000" w:themeColor="text1"/>
        </w:rPr>
        <w:t>.11.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14:paraId="46173FA4" w14:textId="04F142DC" w:rsidR="0089161E" w:rsidRPr="00A553EA" w:rsidRDefault="0089161E" w:rsidP="003D310A">
      <w:pPr>
        <w:spacing w:line="259" w:lineRule="auto"/>
        <w:ind w:firstLine="709"/>
        <w:contextualSpacing/>
        <w:jc w:val="both"/>
        <w:rPr>
          <w:rFonts w:eastAsia="Calibri"/>
          <w:color w:val="000000" w:themeColor="text1"/>
        </w:rPr>
      </w:pPr>
    </w:p>
    <w:p w14:paraId="6CF3B0FD" w14:textId="4BDB8233" w:rsidR="0089161E" w:rsidRPr="00A553EA" w:rsidRDefault="0089161E" w:rsidP="0089161E">
      <w:pPr>
        <w:spacing w:line="259" w:lineRule="auto"/>
        <w:ind w:firstLine="709"/>
        <w:contextualSpacing/>
        <w:jc w:val="center"/>
        <w:rPr>
          <w:rFonts w:eastAsia="Calibri"/>
          <w:b/>
          <w:bCs/>
          <w:color w:val="000000" w:themeColor="text1"/>
        </w:rPr>
      </w:pPr>
      <w:r w:rsidRPr="00A553EA">
        <w:rPr>
          <w:rFonts w:eastAsia="Calibri"/>
          <w:b/>
          <w:bCs/>
          <w:color w:val="000000" w:themeColor="text1"/>
        </w:rPr>
        <w:t>8. Порядок змін умов договору та розірвання договору</w:t>
      </w:r>
    </w:p>
    <w:p w14:paraId="4B418DF1" w14:textId="2CEF4080" w:rsidR="0089161E" w:rsidRPr="00A553EA" w:rsidRDefault="0089161E" w:rsidP="003D310A">
      <w:pPr>
        <w:spacing w:line="259" w:lineRule="auto"/>
        <w:ind w:firstLine="709"/>
        <w:contextualSpacing/>
        <w:jc w:val="both"/>
        <w:rPr>
          <w:rFonts w:eastAsia="Calibri"/>
          <w:color w:val="000000" w:themeColor="text1"/>
        </w:rPr>
      </w:pPr>
    </w:p>
    <w:p w14:paraId="1EADC624" w14:textId="308A9675" w:rsidR="0089161E" w:rsidRPr="00A553EA" w:rsidRDefault="0089161E" w:rsidP="0089161E">
      <w:pPr>
        <w:spacing w:line="259" w:lineRule="auto"/>
        <w:ind w:firstLine="709"/>
        <w:contextualSpacing/>
        <w:jc w:val="both"/>
        <w:rPr>
          <w:rFonts w:eastAsia="Calibri"/>
          <w:color w:val="000000" w:themeColor="text1"/>
        </w:rPr>
      </w:pPr>
      <w:r w:rsidRPr="00A553EA">
        <w:rPr>
          <w:rFonts w:eastAsia="Calibri"/>
          <w:color w:val="000000" w:themeColor="text1"/>
        </w:rPr>
        <w:t>8.1. Усі зміни та доповнення до цього Договору вносяться в період його дії, за згодою Сторін та з урахуванням положень Закону України «Про публічні закупівлі», та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шляхом укладення додаткової угоди до даного Договору, яка стає невід’ємною його частиною і набирає чинності лише після її підписання Сторонами.</w:t>
      </w:r>
    </w:p>
    <w:p w14:paraId="0B971B3D" w14:textId="67C0BDD0" w:rsidR="0089161E" w:rsidRPr="00A553EA" w:rsidRDefault="0089161E" w:rsidP="0089161E">
      <w:pPr>
        <w:spacing w:line="259" w:lineRule="auto"/>
        <w:ind w:firstLine="709"/>
        <w:contextualSpacing/>
        <w:jc w:val="both"/>
        <w:rPr>
          <w:rFonts w:eastAsia="Calibri"/>
          <w:color w:val="000000" w:themeColor="text1"/>
        </w:rPr>
      </w:pPr>
      <w:r w:rsidRPr="00A553EA">
        <w:rPr>
          <w:rFonts w:eastAsia="Calibri"/>
          <w:color w:val="000000" w:themeColor="text1"/>
        </w:rPr>
        <w:t>8.2. 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14:paraId="3EFCA390" w14:textId="08E0ED05" w:rsidR="0089161E" w:rsidRPr="00A553EA" w:rsidRDefault="0089161E" w:rsidP="0089161E">
      <w:pPr>
        <w:spacing w:line="259" w:lineRule="auto"/>
        <w:ind w:firstLine="709"/>
        <w:contextualSpacing/>
        <w:jc w:val="both"/>
        <w:rPr>
          <w:rFonts w:eastAsia="Calibri"/>
          <w:color w:val="000000" w:themeColor="text1"/>
        </w:rPr>
      </w:pPr>
      <w:r w:rsidRPr="00A553EA">
        <w:rPr>
          <w:rFonts w:eastAsia="Calibri"/>
          <w:color w:val="000000" w:themeColor="text1"/>
        </w:rPr>
        <w:t>8.3. Істотні умови договору про закупівлю (крім договорів про закупівлю товарів, робіт та послуг для/з будівництва, ремонту та інших інженерно-технічних заходів із захисту об’єктів критичної інфраструктури паливно-енергетичного сектору критичної інфраструктури за основними технічними показниками, погодженими Міненерго) не можуть змінюватися після його підписання до виконання зобов’язань сторонами в повному обсязі, крім випадків:</w:t>
      </w:r>
    </w:p>
    <w:p w14:paraId="7D1BB230" w14:textId="77777777" w:rsidR="0089161E" w:rsidRPr="00A553EA" w:rsidRDefault="0089161E" w:rsidP="0089161E">
      <w:pPr>
        <w:spacing w:line="259" w:lineRule="auto"/>
        <w:ind w:firstLine="709"/>
        <w:contextualSpacing/>
        <w:jc w:val="both"/>
        <w:rPr>
          <w:rFonts w:eastAsia="Calibri"/>
          <w:color w:val="000000" w:themeColor="text1"/>
        </w:rPr>
      </w:pPr>
      <w:r w:rsidRPr="00A553EA">
        <w:rPr>
          <w:rFonts w:eastAsia="Calibri"/>
          <w:color w:val="000000" w:themeColor="text1"/>
        </w:rPr>
        <w:t>1) зменшення обсягів закупівлі, зокрема з урахуванням фактичного обсягу видатків замовника;</w:t>
      </w:r>
    </w:p>
    <w:p w14:paraId="2A8FC457" w14:textId="77777777" w:rsidR="0089161E" w:rsidRPr="00A553EA" w:rsidRDefault="0089161E" w:rsidP="0089161E">
      <w:pPr>
        <w:spacing w:line="259" w:lineRule="auto"/>
        <w:ind w:firstLine="709"/>
        <w:contextualSpacing/>
        <w:jc w:val="both"/>
        <w:rPr>
          <w:rFonts w:eastAsia="Calibri"/>
          <w:color w:val="000000" w:themeColor="text1"/>
        </w:rPr>
      </w:pPr>
      <w:r w:rsidRPr="00A553EA">
        <w:rPr>
          <w:rFonts w:eastAsia="Calibri"/>
          <w:color w:val="000000" w:themeColor="text1"/>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86BFC78" w14:textId="77777777" w:rsidR="0089161E" w:rsidRPr="00A553EA" w:rsidRDefault="0089161E" w:rsidP="0089161E">
      <w:pPr>
        <w:spacing w:line="259" w:lineRule="auto"/>
        <w:ind w:firstLine="709"/>
        <w:contextualSpacing/>
        <w:jc w:val="both"/>
        <w:rPr>
          <w:rFonts w:eastAsia="Calibri"/>
          <w:color w:val="000000" w:themeColor="text1"/>
        </w:rPr>
      </w:pPr>
      <w:r w:rsidRPr="00A553EA">
        <w:rPr>
          <w:rFonts w:eastAsia="Calibri"/>
          <w:color w:val="000000" w:themeColor="text1"/>
        </w:rPr>
        <w:t>3) покращення якості предмета закупівлі за умови, що таке покращення не призведе до збільшення суми, визначеної в договорі про закупівлю;</w:t>
      </w:r>
    </w:p>
    <w:p w14:paraId="11C170A5" w14:textId="77777777" w:rsidR="0089161E" w:rsidRPr="00A553EA" w:rsidRDefault="0089161E" w:rsidP="0089161E">
      <w:pPr>
        <w:spacing w:line="259" w:lineRule="auto"/>
        <w:ind w:firstLine="709"/>
        <w:contextualSpacing/>
        <w:jc w:val="both"/>
        <w:rPr>
          <w:rFonts w:eastAsia="Calibri"/>
          <w:color w:val="000000" w:themeColor="text1"/>
        </w:rPr>
      </w:pPr>
      <w:r w:rsidRPr="00A553EA">
        <w:rPr>
          <w:rFonts w:eastAsia="Calibri"/>
          <w:color w:val="000000" w:themeColor="text1"/>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50B36BE" w14:textId="77777777" w:rsidR="0089161E" w:rsidRPr="00A553EA" w:rsidRDefault="0089161E" w:rsidP="0089161E">
      <w:pPr>
        <w:spacing w:line="259" w:lineRule="auto"/>
        <w:ind w:firstLine="709"/>
        <w:contextualSpacing/>
        <w:jc w:val="both"/>
        <w:rPr>
          <w:rFonts w:eastAsia="Calibri"/>
          <w:color w:val="000000" w:themeColor="text1"/>
        </w:rPr>
      </w:pPr>
      <w:r w:rsidRPr="00A553EA">
        <w:rPr>
          <w:rFonts w:eastAsia="Calibri"/>
          <w:color w:val="000000" w:themeColor="text1"/>
        </w:rPr>
        <w:t>5) погодження зміни ціни в договорі про закупівлю в бік зменшення (без зміни кількості (обсягу) та якості товарів, робіт і послуг);</w:t>
      </w:r>
    </w:p>
    <w:p w14:paraId="5A3FF7D4" w14:textId="77777777" w:rsidR="0089161E" w:rsidRPr="00A553EA" w:rsidRDefault="0089161E" w:rsidP="0089161E">
      <w:pPr>
        <w:spacing w:line="259" w:lineRule="auto"/>
        <w:ind w:firstLine="709"/>
        <w:contextualSpacing/>
        <w:jc w:val="both"/>
        <w:rPr>
          <w:rFonts w:eastAsia="Calibri"/>
          <w:color w:val="000000" w:themeColor="text1"/>
        </w:rPr>
      </w:pPr>
      <w:r w:rsidRPr="00A553EA">
        <w:rPr>
          <w:rFonts w:eastAsia="Calibri"/>
          <w:color w:val="000000" w:themeColor="text1"/>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У цьому випадку Сторони погоджуються, що зміну ціни здійснюють у такому порядку:</w:t>
      </w:r>
    </w:p>
    <w:p w14:paraId="631373EE" w14:textId="77777777" w:rsidR="0089161E" w:rsidRPr="00A553EA" w:rsidRDefault="0089161E" w:rsidP="0089161E">
      <w:pPr>
        <w:spacing w:line="259" w:lineRule="auto"/>
        <w:ind w:firstLine="709"/>
        <w:contextualSpacing/>
        <w:jc w:val="both"/>
        <w:rPr>
          <w:rFonts w:eastAsia="Calibri"/>
          <w:color w:val="000000" w:themeColor="text1"/>
        </w:rPr>
      </w:pPr>
      <w:r w:rsidRPr="00A553EA">
        <w:rPr>
          <w:rFonts w:eastAsia="Calibri"/>
          <w:color w:val="000000" w:themeColor="text1"/>
        </w:rPr>
        <w:t xml:space="preserve">- 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w:t>
      </w:r>
      <w:r w:rsidRPr="00A553EA">
        <w:rPr>
          <w:rFonts w:eastAsia="Calibri"/>
          <w:color w:val="000000" w:themeColor="text1"/>
        </w:rPr>
        <w:lastRenderedPageBreak/>
        <w:t>затверджені чи встановлені такі ставки податків і збори та/або зміни умов щодо надання пільг з оподаткування,  та/або зміна системи оподаткування;</w:t>
      </w:r>
    </w:p>
    <w:p w14:paraId="7C534B39" w14:textId="77777777" w:rsidR="0089161E" w:rsidRPr="00A553EA" w:rsidRDefault="0089161E" w:rsidP="0089161E">
      <w:pPr>
        <w:spacing w:line="259" w:lineRule="auto"/>
        <w:ind w:firstLine="709"/>
        <w:contextualSpacing/>
        <w:jc w:val="both"/>
        <w:rPr>
          <w:rFonts w:eastAsia="Calibri"/>
          <w:color w:val="000000" w:themeColor="text1"/>
        </w:rPr>
      </w:pPr>
      <w:r w:rsidRPr="00A553EA">
        <w:rPr>
          <w:rFonts w:eastAsia="Calibri"/>
          <w:color w:val="000000" w:themeColor="text1"/>
        </w:rPr>
        <w:t>- 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14:paraId="2279BAC7" w14:textId="77777777" w:rsidR="0089161E" w:rsidRPr="00A553EA" w:rsidRDefault="0089161E" w:rsidP="0089161E">
      <w:pPr>
        <w:spacing w:line="259" w:lineRule="auto"/>
        <w:ind w:firstLine="709"/>
        <w:contextualSpacing/>
        <w:jc w:val="both"/>
        <w:rPr>
          <w:rFonts w:eastAsia="Calibri"/>
          <w:color w:val="000000" w:themeColor="text1"/>
        </w:rPr>
      </w:pPr>
      <w:r w:rsidRPr="00A553EA">
        <w:rPr>
          <w:rFonts w:eastAsia="Calibri"/>
          <w:color w:val="000000" w:themeColor="text1"/>
        </w:rPr>
        <w:t>- 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14:paraId="32FF1B84" w14:textId="77777777" w:rsidR="0089161E" w:rsidRPr="00A553EA" w:rsidRDefault="0089161E" w:rsidP="0089161E">
      <w:pPr>
        <w:spacing w:line="259" w:lineRule="auto"/>
        <w:ind w:firstLine="709"/>
        <w:contextualSpacing/>
        <w:jc w:val="both"/>
        <w:rPr>
          <w:rFonts w:eastAsia="Calibri"/>
          <w:color w:val="000000" w:themeColor="text1"/>
        </w:rPr>
      </w:pPr>
      <w:r w:rsidRPr="00A553EA">
        <w:rPr>
          <w:rFonts w:eastAsia="Calibri"/>
          <w:color w:val="000000" w:themeColor="text1"/>
        </w:rPr>
        <w:t>- зміна ціни відбувається пропорційно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w:t>
      </w:r>
    </w:p>
    <w:p w14:paraId="7FCF6BC5" w14:textId="77777777" w:rsidR="0089161E" w:rsidRPr="00A553EA" w:rsidRDefault="0089161E" w:rsidP="0089161E">
      <w:pPr>
        <w:spacing w:line="259" w:lineRule="auto"/>
        <w:ind w:firstLine="709"/>
        <w:contextualSpacing/>
        <w:jc w:val="both"/>
        <w:rPr>
          <w:rFonts w:eastAsia="Calibri"/>
          <w:color w:val="000000" w:themeColor="text1"/>
        </w:rPr>
      </w:pPr>
      <w:r w:rsidRPr="00A553EA">
        <w:rPr>
          <w:rFonts w:eastAsia="Calibri"/>
          <w:color w:val="000000" w:themeColor="text1"/>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3665615" w14:textId="77777777" w:rsidR="0089161E" w:rsidRPr="00A553EA" w:rsidRDefault="0089161E" w:rsidP="0089161E">
      <w:pPr>
        <w:spacing w:line="259" w:lineRule="auto"/>
        <w:ind w:firstLine="709"/>
        <w:contextualSpacing/>
        <w:jc w:val="both"/>
        <w:rPr>
          <w:rFonts w:eastAsia="Calibri"/>
          <w:color w:val="000000" w:themeColor="text1"/>
        </w:rPr>
      </w:pPr>
      <w:r w:rsidRPr="00A553EA">
        <w:rPr>
          <w:rFonts w:eastAsia="Calibri"/>
          <w:color w:val="000000" w:themeColor="text1"/>
        </w:rPr>
        <w:t>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180144AA" w14:textId="6B630CF5" w:rsidR="0089161E" w:rsidRPr="00A553EA" w:rsidRDefault="0089161E" w:rsidP="0089161E">
      <w:pPr>
        <w:spacing w:line="259" w:lineRule="auto"/>
        <w:ind w:firstLine="709"/>
        <w:contextualSpacing/>
        <w:jc w:val="both"/>
        <w:rPr>
          <w:rFonts w:eastAsia="Calibri"/>
          <w:color w:val="000000" w:themeColor="text1"/>
        </w:rPr>
      </w:pPr>
      <w:r w:rsidRPr="00A553EA">
        <w:rPr>
          <w:rFonts w:eastAsia="Calibri"/>
          <w:color w:val="000000" w:themeColor="text1"/>
        </w:rPr>
        <w:t>8.4. Зміни до договору про закупівлю можуть вноситись у випадках, зазначених у цьому договорі про надання послуг та оформляються у письмовій формі шляхом укладення відповідної додаткової угоди (угод) Сторонами.</w:t>
      </w:r>
    </w:p>
    <w:p w14:paraId="03B3E9DB" w14:textId="3B093054" w:rsidR="0089161E" w:rsidRPr="00A553EA" w:rsidRDefault="0089161E" w:rsidP="0089161E">
      <w:pPr>
        <w:spacing w:line="259" w:lineRule="auto"/>
        <w:ind w:firstLine="709"/>
        <w:contextualSpacing/>
        <w:jc w:val="both"/>
        <w:rPr>
          <w:rFonts w:eastAsia="Calibri"/>
          <w:color w:val="000000" w:themeColor="text1"/>
        </w:rPr>
      </w:pPr>
      <w:r w:rsidRPr="00A553EA">
        <w:rPr>
          <w:rFonts w:eastAsia="Calibri"/>
          <w:color w:val="000000" w:themeColor="text1"/>
        </w:rPr>
        <w:t>8.5. Пропозицію щодо внесення змін до договору про надання послуг може зробити кожна із Сторін договору шляхом направлення офіційного листа (пропозиції) іншій стороні в письмовій формі.</w:t>
      </w:r>
    </w:p>
    <w:p w14:paraId="281F1D99" w14:textId="29CFCC20" w:rsidR="0089161E" w:rsidRPr="00A553EA" w:rsidRDefault="0089161E" w:rsidP="0089161E">
      <w:pPr>
        <w:spacing w:line="259" w:lineRule="auto"/>
        <w:ind w:firstLine="709"/>
        <w:contextualSpacing/>
        <w:jc w:val="both"/>
        <w:rPr>
          <w:rFonts w:eastAsia="Calibri"/>
          <w:color w:val="000000" w:themeColor="text1"/>
        </w:rPr>
      </w:pPr>
      <w:r w:rsidRPr="00A553EA">
        <w:rPr>
          <w:rFonts w:eastAsia="Calibri"/>
          <w:color w:val="000000" w:themeColor="text1"/>
        </w:rPr>
        <w:t>8.6. 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14:paraId="4CBF4269" w14:textId="6E551551" w:rsidR="0089161E" w:rsidRPr="00A553EA" w:rsidRDefault="0089161E" w:rsidP="0089161E">
      <w:pPr>
        <w:spacing w:line="259" w:lineRule="auto"/>
        <w:ind w:firstLine="709"/>
        <w:contextualSpacing/>
        <w:jc w:val="both"/>
        <w:rPr>
          <w:rFonts w:eastAsia="Calibri"/>
          <w:color w:val="000000" w:themeColor="text1"/>
        </w:rPr>
      </w:pPr>
      <w:r w:rsidRPr="00A553EA">
        <w:rPr>
          <w:rFonts w:eastAsia="Calibri"/>
          <w:color w:val="000000" w:themeColor="text1"/>
        </w:rPr>
        <w:t>8.7. У разі направлення листа в письмовій формі поштою, якщо поштовий лист повернено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14:paraId="60638917" w14:textId="2C290DF6" w:rsidR="0089161E" w:rsidRPr="00A553EA" w:rsidRDefault="0089161E" w:rsidP="0089161E">
      <w:pPr>
        <w:spacing w:line="259" w:lineRule="auto"/>
        <w:ind w:firstLine="709"/>
        <w:contextualSpacing/>
        <w:jc w:val="both"/>
        <w:rPr>
          <w:rFonts w:eastAsia="Calibri"/>
          <w:color w:val="000000" w:themeColor="text1"/>
        </w:rPr>
      </w:pPr>
      <w:r w:rsidRPr="00A553EA">
        <w:rPr>
          <w:rFonts w:eastAsia="Calibri"/>
          <w:color w:val="000000" w:themeColor="text1"/>
        </w:rPr>
        <w:t>8.8.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14:paraId="658F141D" w14:textId="1AF46382" w:rsidR="0089161E" w:rsidRPr="00A553EA" w:rsidRDefault="0089161E" w:rsidP="0089161E">
      <w:pPr>
        <w:spacing w:line="259" w:lineRule="auto"/>
        <w:ind w:firstLine="709"/>
        <w:contextualSpacing/>
        <w:jc w:val="both"/>
        <w:rPr>
          <w:rFonts w:eastAsia="Calibri"/>
          <w:color w:val="000000" w:themeColor="text1"/>
        </w:rPr>
      </w:pPr>
      <w:r w:rsidRPr="00A553EA">
        <w:rPr>
          <w:rFonts w:eastAsia="Calibri"/>
          <w:color w:val="000000" w:themeColor="text1"/>
        </w:rPr>
        <w:t>8.9 Сторона, що отримала пропозицію щодо внесення змін до договору про закупівлю, має протягом 5 робочих днів розглянути пропозицію та погодитись із нею чи надати аргументовану відмову.</w:t>
      </w:r>
    </w:p>
    <w:p w14:paraId="3D0397CB" w14:textId="71521A50" w:rsidR="0089161E" w:rsidRPr="00A553EA" w:rsidRDefault="0089161E" w:rsidP="0089161E">
      <w:pPr>
        <w:spacing w:line="259" w:lineRule="auto"/>
        <w:ind w:firstLine="709"/>
        <w:contextualSpacing/>
        <w:jc w:val="both"/>
        <w:rPr>
          <w:rFonts w:eastAsia="Calibri"/>
          <w:color w:val="000000" w:themeColor="text1"/>
        </w:rPr>
      </w:pPr>
      <w:r w:rsidRPr="00A553EA">
        <w:rPr>
          <w:rFonts w:eastAsia="Calibri"/>
          <w:color w:val="000000" w:themeColor="text1"/>
        </w:rPr>
        <w:lastRenderedPageBreak/>
        <w:t>8.10. Зміна цього договору допускається лише за згодою сторін, якщо інше не встановлено цим договором або законом. Водночас цей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цим договором або законом.</w:t>
      </w:r>
    </w:p>
    <w:p w14:paraId="4DE318DE" w14:textId="014663B3" w:rsidR="0089161E" w:rsidRPr="00A553EA" w:rsidRDefault="0089161E" w:rsidP="0089161E">
      <w:pPr>
        <w:spacing w:line="259" w:lineRule="auto"/>
        <w:ind w:firstLine="709"/>
        <w:contextualSpacing/>
        <w:jc w:val="both"/>
        <w:rPr>
          <w:rFonts w:eastAsia="Calibri"/>
          <w:color w:val="000000" w:themeColor="text1"/>
        </w:rPr>
      </w:pPr>
      <w:r w:rsidRPr="00A553EA">
        <w:rPr>
          <w:rFonts w:eastAsia="Calibri"/>
          <w:color w:val="000000" w:themeColor="text1"/>
        </w:rPr>
        <w:t>8.11. Сторона цього договору,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в розділі „ Місцезнаходження та банківські реквізити сторін“. Договір про закупівлю вважається розірваним з дати розірвання, зазначеної в листі-повідомленні про розірвання договору про закупівлю.</w:t>
      </w:r>
    </w:p>
    <w:p w14:paraId="1C3DD97D" w14:textId="7B2A1AF5" w:rsidR="0089161E" w:rsidRPr="00A553EA" w:rsidRDefault="0089161E" w:rsidP="0089161E">
      <w:pPr>
        <w:spacing w:line="259" w:lineRule="auto"/>
        <w:ind w:firstLine="709"/>
        <w:contextualSpacing/>
        <w:jc w:val="both"/>
        <w:rPr>
          <w:rFonts w:eastAsia="Calibri"/>
          <w:color w:val="000000" w:themeColor="text1"/>
        </w:rPr>
      </w:pPr>
      <w:r w:rsidRPr="00A553EA">
        <w:rPr>
          <w:rFonts w:eastAsia="Calibri"/>
          <w:color w:val="000000" w:themeColor="text1"/>
        </w:rPr>
        <w:t>8.12.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20 (двадцять) календарних днів до бажаної дати розірвання цього договору про закупівлю, у випадках, передбачених договором про закупівлю та чинним законодавством України.</w:t>
      </w:r>
    </w:p>
    <w:p w14:paraId="0BCD45EA" w14:textId="0D6B0080" w:rsidR="0089161E" w:rsidRPr="00A553EA" w:rsidRDefault="0089161E" w:rsidP="0089161E">
      <w:pPr>
        <w:spacing w:line="259" w:lineRule="auto"/>
        <w:ind w:firstLine="709"/>
        <w:contextualSpacing/>
        <w:jc w:val="both"/>
        <w:rPr>
          <w:rFonts w:eastAsia="Calibri"/>
          <w:color w:val="000000" w:themeColor="text1"/>
        </w:rPr>
      </w:pPr>
      <w:r w:rsidRPr="00A553EA">
        <w:rPr>
          <w:rFonts w:eastAsia="Calibri"/>
          <w:color w:val="000000" w:themeColor="text1"/>
        </w:rPr>
        <w:t>8.13. Додаткові угоди та додатки до цього договору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14:paraId="5CFFC9A5" w14:textId="200E0C31" w:rsidR="0089161E" w:rsidRPr="00A553EA" w:rsidRDefault="0089161E" w:rsidP="0089161E">
      <w:pPr>
        <w:spacing w:line="259" w:lineRule="auto"/>
        <w:ind w:firstLine="709"/>
        <w:contextualSpacing/>
        <w:jc w:val="both"/>
        <w:rPr>
          <w:rFonts w:eastAsia="Calibri"/>
          <w:color w:val="000000" w:themeColor="text1"/>
        </w:rPr>
      </w:pPr>
      <w:r w:rsidRPr="00A553EA">
        <w:rPr>
          <w:rFonts w:eastAsia="Calibri"/>
          <w:color w:val="000000" w:themeColor="text1"/>
        </w:rPr>
        <w:t>8.14.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14:paraId="5BE79C27" w14:textId="194201BF" w:rsidR="0089161E" w:rsidRPr="00A553EA" w:rsidRDefault="0089161E" w:rsidP="0089161E">
      <w:pPr>
        <w:spacing w:line="259" w:lineRule="auto"/>
        <w:ind w:firstLine="709"/>
        <w:contextualSpacing/>
        <w:jc w:val="both"/>
        <w:rPr>
          <w:rFonts w:eastAsia="Calibri"/>
          <w:color w:val="000000" w:themeColor="text1"/>
        </w:rPr>
      </w:pPr>
      <w:r w:rsidRPr="00A553EA">
        <w:rPr>
          <w:rFonts w:eastAsia="Calibri"/>
          <w:color w:val="000000" w:themeColor="text1"/>
        </w:rPr>
        <w:t>8.15. У випадках, не передбачених дійсним договором про закупівлю, Сторони керуються чинним законодавством України.</w:t>
      </w:r>
    </w:p>
    <w:p w14:paraId="5F5E5C82" w14:textId="570114E3" w:rsidR="0089161E" w:rsidRPr="00A553EA" w:rsidRDefault="0089161E" w:rsidP="0089161E">
      <w:pPr>
        <w:spacing w:line="259" w:lineRule="auto"/>
        <w:ind w:firstLine="709"/>
        <w:contextualSpacing/>
        <w:jc w:val="both"/>
        <w:rPr>
          <w:rFonts w:eastAsia="Calibri"/>
          <w:color w:val="000000" w:themeColor="text1"/>
        </w:rPr>
      </w:pPr>
      <w:r w:rsidRPr="00A553EA">
        <w:rPr>
          <w:rFonts w:eastAsia="Calibri"/>
          <w:color w:val="000000" w:themeColor="text1"/>
        </w:rPr>
        <w:t>8.16. Жодна зі Сторін не має права передавати права та обов’язки за цим Договором третім особам без отримання письмової згоди другої Сторони.</w:t>
      </w:r>
    </w:p>
    <w:p w14:paraId="420FC6FC" w14:textId="4196F996" w:rsidR="0089161E" w:rsidRPr="00A553EA" w:rsidRDefault="0089161E" w:rsidP="0089161E">
      <w:pPr>
        <w:spacing w:line="259" w:lineRule="auto"/>
        <w:ind w:firstLine="709"/>
        <w:contextualSpacing/>
        <w:jc w:val="both"/>
        <w:rPr>
          <w:rFonts w:eastAsia="Calibri"/>
          <w:color w:val="000000" w:themeColor="text1"/>
        </w:rPr>
      </w:pPr>
      <w:r w:rsidRPr="00A553EA">
        <w:rPr>
          <w:rFonts w:eastAsia="Calibri"/>
          <w:color w:val="000000" w:themeColor="text1"/>
        </w:rPr>
        <w:t>8.17. Цей Договір не втрачає чинності у разі зміни реквізитів Сторін, їх установчих документів, а також зміни власника, організаційно-правової форми, адрес та телефонних номерів. Сторона, в якої виникли такі зміни, зобов’язана протягом 3 (трьох) робочих днів повідомити іншу Сторону шляхом надсилання листа за підписом уповноваженої особи Сторони (рекомендованого листа з повідомленням про вручення або доставлення кур’єром під підпис про отримання уповноваженим представником відповідної Сторони) з подальшим укладенням відповідної додаткової угоди до даного Договору.</w:t>
      </w:r>
    </w:p>
    <w:p w14:paraId="725190A1" w14:textId="7D507D99" w:rsidR="0089161E" w:rsidRPr="00A553EA" w:rsidRDefault="0089161E" w:rsidP="0089161E">
      <w:pPr>
        <w:spacing w:line="259" w:lineRule="auto"/>
        <w:ind w:firstLine="709"/>
        <w:contextualSpacing/>
        <w:jc w:val="both"/>
        <w:rPr>
          <w:rFonts w:eastAsia="Calibri"/>
          <w:color w:val="000000" w:themeColor="text1"/>
        </w:rPr>
      </w:pPr>
      <w:r w:rsidRPr="00A553EA">
        <w:rPr>
          <w:rFonts w:eastAsia="Calibri"/>
          <w:color w:val="000000" w:themeColor="text1"/>
        </w:rPr>
        <w:t>8.18. Даний Договір може бути розірвано за взаємною згодою Сторін шляхом укладення Сторонами відповідної додаткової угоди до даного Договору.</w:t>
      </w:r>
    </w:p>
    <w:p w14:paraId="3E265D96" w14:textId="4CDA2668" w:rsidR="0089161E" w:rsidRPr="00A553EA" w:rsidRDefault="0089161E" w:rsidP="0089161E">
      <w:pPr>
        <w:spacing w:line="259" w:lineRule="auto"/>
        <w:ind w:firstLine="709"/>
        <w:contextualSpacing/>
        <w:jc w:val="both"/>
        <w:rPr>
          <w:rFonts w:eastAsia="Calibri"/>
          <w:color w:val="000000" w:themeColor="text1"/>
        </w:rPr>
      </w:pPr>
      <w:r w:rsidRPr="00A553EA">
        <w:rPr>
          <w:rFonts w:eastAsia="Calibri"/>
          <w:color w:val="000000" w:themeColor="text1"/>
        </w:rPr>
        <w:t>8.19. Замовник має право відмовитися від Договору в односторонньому порядку, у тому числі і у разі невиконання зобов’язань Виконавцем, попередньо письмово повідомивши про це останнього за 10 (десять) календарних днів до дня припинення (розірвання) Договору.</w:t>
      </w:r>
    </w:p>
    <w:p w14:paraId="5D09B812" w14:textId="7AA868E9" w:rsidR="0089161E" w:rsidRPr="00A553EA" w:rsidRDefault="0089161E" w:rsidP="003D310A">
      <w:pPr>
        <w:spacing w:line="259" w:lineRule="auto"/>
        <w:ind w:firstLine="709"/>
        <w:contextualSpacing/>
        <w:jc w:val="both"/>
        <w:rPr>
          <w:rFonts w:eastAsia="Calibri"/>
          <w:color w:val="000000" w:themeColor="text1"/>
        </w:rPr>
      </w:pPr>
      <w:r w:rsidRPr="00A553EA">
        <w:rPr>
          <w:rFonts w:eastAsia="Calibri"/>
          <w:color w:val="000000" w:themeColor="text1"/>
        </w:rPr>
        <w:t>8.20. Виконавець має право достроково розірвати цей Договір у разі невиконання зобов’язань Замовника, повідомивши про це останнього за 10 (десять) календарних днів до його припинення.</w:t>
      </w:r>
    </w:p>
    <w:p w14:paraId="46CC6E63" w14:textId="77777777" w:rsidR="00E1708C" w:rsidRPr="00A553EA" w:rsidRDefault="00E1708C" w:rsidP="003D310A">
      <w:pPr>
        <w:spacing w:line="259" w:lineRule="auto"/>
        <w:ind w:firstLine="709"/>
        <w:contextualSpacing/>
        <w:jc w:val="both"/>
        <w:rPr>
          <w:rFonts w:eastAsia="Calibri"/>
          <w:color w:val="000000" w:themeColor="text1"/>
        </w:rPr>
      </w:pPr>
    </w:p>
    <w:p w14:paraId="086063C8" w14:textId="6B692533" w:rsidR="003D310A" w:rsidRPr="00A553EA" w:rsidRDefault="003D310A" w:rsidP="0089161E">
      <w:pPr>
        <w:pStyle w:val="a7"/>
        <w:widowControl w:val="0"/>
        <w:numPr>
          <w:ilvl w:val="0"/>
          <w:numId w:val="13"/>
        </w:numPr>
        <w:shd w:val="clear" w:color="auto" w:fill="FFFFFF"/>
        <w:autoSpaceDE w:val="0"/>
        <w:autoSpaceDN w:val="0"/>
        <w:adjustRightInd w:val="0"/>
        <w:contextualSpacing/>
        <w:jc w:val="center"/>
        <w:rPr>
          <w:b/>
          <w:color w:val="000000" w:themeColor="text1"/>
          <w:spacing w:val="-2"/>
        </w:rPr>
      </w:pPr>
      <w:r w:rsidRPr="00A553EA">
        <w:rPr>
          <w:b/>
          <w:color w:val="000000" w:themeColor="text1"/>
          <w:spacing w:val="-2"/>
        </w:rPr>
        <w:t>Врегулювання спорів</w:t>
      </w:r>
    </w:p>
    <w:p w14:paraId="74E0A8D3" w14:textId="77777777" w:rsidR="003D310A" w:rsidRPr="00A553EA" w:rsidRDefault="003D310A" w:rsidP="003D310A">
      <w:pPr>
        <w:pStyle w:val="a7"/>
        <w:widowControl w:val="0"/>
        <w:shd w:val="clear" w:color="auto" w:fill="FFFFFF"/>
        <w:autoSpaceDE w:val="0"/>
        <w:autoSpaceDN w:val="0"/>
        <w:adjustRightInd w:val="0"/>
        <w:ind w:left="360"/>
        <w:rPr>
          <w:b/>
          <w:color w:val="000000" w:themeColor="text1"/>
          <w:spacing w:val="-2"/>
        </w:rPr>
      </w:pPr>
    </w:p>
    <w:p w14:paraId="69B99731" w14:textId="36845C3F" w:rsidR="003D310A" w:rsidRPr="00A553EA" w:rsidRDefault="0089161E" w:rsidP="003D310A">
      <w:pPr>
        <w:shd w:val="clear" w:color="auto" w:fill="FFFFFF"/>
        <w:ind w:firstLine="709"/>
        <w:jc w:val="both"/>
        <w:rPr>
          <w:color w:val="000000" w:themeColor="text1"/>
          <w:spacing w:val="1"/>
        </w:rPr>
      </w:pPr>
      <w:r w:rsidRPr="00A553EA">
        <w:rPr>
          <w:color w:val="000000" w:themeColor="text1"/>
          <w:spacing w:val="1"/>
        </w:rPr>
        <w:lastRenderedPageBreak/>
        <w:t>9</w:t>
      </w:r>
      <w:r w:rsidR="003D310A" w:rsidRPr="00A553EA">
        <w:rPr>
          <w:color w:val="000000" w:themeColor="text1"/>
          <w:spacing w:val="1"/>
        </w:rPr>
        <w:t xml:space="preserve">.1. Сторони дійшли згоди, що усі спори, які можуть виникнути між ними за даним Договором або у зв’язку із ним, вирішуватимуться у порядку досудового врегулювання спорів, відповідно до чинного законодавства України. </w:t>
      </w:r>
    </w:p>
    <w:p w14:paraId="0FEA2C6A" w14:textId="6DF632D5" w:rsidR="003D310A" w:rsidRPr="00A553EA" w:rsidRDefault="0089161E" w:rsidP="003D310A">
      <w:pPr>
        <w:shd w:val="clear" w:color="auto" w:fill="FFFFFF"/>
        <w:ind w:firstLine="709"/>
        <w:jc w:val="both"/>
        <w:rPr>
          <w:color w:val="000000" w:themeColor="text1"/>
          <w:spacing w:val="1"/>
        </w:rPr>
      </w:pPr>
      <w:r w:rsidRPr="00A553EA">
        <w:rPr>
          <w:color w:val="000000" w:themeColor="text1"/>
          <w:spacing w:val="1"/>
        </w:rPr>
        <w:t>9</w:t>
      </w:r>
      <w:r w:rsidR="003D310A" w:rsidRPr="00A553EA">
        <w:rPr>
          <w:color w:val="000000" w:themeColor="text1"/>
          <w:spacing w:val="1"/>
        </w:rPr>
        <w:t>.2. У разі неможливості вирішення спору відповідно до п. 11.1 даного Договору спір підлягає вирішенню судом відповідно до вимог чинного законодавства України.</w:t>
      </w:r>
    </w:p>
    <w:p w14:paraId="25B68A6B" w14:textId="5D928E4B" w:rsidR="003D310A" w:rsidRPr="00A553EA" w:rsidRDefault="0089161E" w:rsidP="003D310A">
      <w:pPr>
        <w:shd w:val="clear" w:color="auto" w:fill="FFFFFF"/>
        <w:ind w:firstLine="709"/>
        <w:jc w:val="both"/>
        <w:rPr>
          <w:color w:val="000000" w:themeColor="text1"/>
          <w:spacing w:val="1"/>
        </w:rPr>
      </w:pPr>
      <w:r w:rsidRPr="00A553EA">
        <w:rPr>
          <w:color w:val="000000" w:themeColor="text1"/>
          <w:spacing w:val="1"/>
        </w:rPr>
        <w:t>9</w:t>
      </w:r>
      <w:r w:rsidR="003D310A" w:rsidRPr="00A553EA">
        <w:rPr>
          <w:color w:val="000000" w:themeColor="text1"/>
          <w:spacing w:val="1"/>
        </w:rPr>
        <w:t>.3. Сторона, яка порушила права і законні інтереси іншої Сторони, зобов’язана поновити їх, не чекаючи пред’явлення претензії чи позову.</w:t>
      </w:r>
    </w:p>
    <w:p w14:paraId="66E8EF47" w14:textId="77777777" w:rsidR="003D310A" w:rsidRPr="00A553EA" w:rsidRDefault="003D310A" w:rsidP="003D310A">
      <w:pPr>
        <w:shd w:val="clear" w:color="auto" w:fill="FFFFFF"/>
        <w:ind w:firstLine="709"/>
        <w:jc w:val="both"/>
        <w:rPr>
          <w:color w:val="000000" w:themeColor="text1"/>
          <w:spacing w:val="1"/>
        </w:rPr>
      </w:pPr>
    </w:p>
    <w:p w14:paraId="113070C8" w14:textId="3F14CC8A" w:rsidR="003D310A" w:rsidRPr="00A553EA" w:rsidRDefault="003D310A" w:rsidP="0089161E">
      <w:pPr>
        <w:pStyle w:val="a7"/>
        <w:widowControl w:val="0"/>
        <w:numPr>
          <w:ilvl w:val="0"/>
          <w:numId w:val="13"/>
        </w:numPr>
        <w:shd w:val="clear" w:color="auto" w:fill="FFFFFF"/>
        <w:autoSpaceDE w:val="0"/>
        <w:autoSpaceDN w:val="0"/>
        <w:adjustRightInd w:val="0"/>
        <w:contextualSpacing/>
        <w:jc w:val="center"/>
        <w:outlineLvl w:val="0"/>
        <w:rPr>
          <w:b/>
          <w:color w:val="000000" w:themeColor="text1"/>
          <w:spacing w:val="-2"/>
        </w:rPr>
      </w:pPr>
      <w:r w:rsidRPr="00A553EA">
        <w:rPr>
          <w:b/>
          <w:color w:val="000000" w:themeColor="text1"/>
          <w:spacing w:val="-2"/>
        </w:rPr>
        <w:t>Строк дії договору</w:t>
      </w:r>
    </w:p>
    <w:p w14:paraId="0A63510C" w14:textId="77777777" w:rsidR="003D310A" w:rsidRPr="00A553EA" w:rsidRDefault="003D310A" w:rsidP="003D310A">
      <w:pPr>
        <w:pStyle w:val="a7"/>
        <w:widowControl w:val="0"/>
        <w:shd w:val="clear" w:color="auto" w:fill="FFFFFF"/>
        <w:autoSpaceDE w:val="0"/>
        <w:autoSpaceDN w:val="0"/>
        <w:adjustRightInd w:val="0"/>
        <w:ind w:left="360"/>
        <w:outlineLvl w:val="0"/>
        <w:rPr>
          <w:b/>
          <w:color w:val="000000" w:themeColor="text1"/>
          <w:spacing w:val="-2"/>
        </w:rPr>
      </w:pPr>
    </w:p>
    <w:p w14:paraId="1F28E92A" w14:textId="2E3149D5" w:rsidR="003D310A" w:rsidRPr="00A553EA" w:rsidRDefault="0089161E" w:rsidP="003D310A">
      <w:pPr>
        <w:shd w:val="clear" w:color="auto" w:fill="FFFFFF"/>
        <w:ind w:firstLine="709"/>
        <w:jc w:val="both"/>
        <w:rPr>
          <w:color w:val="000000" w:themeColor="text1"/>
          <w:spacing w:val="1"/>
        </w:rPr>
      </w:pPr>
      <w:r w:rsidRPr="00A553EA">
        <w:rPr>
          <w:color w:val="000000" w:themeColor="text1"/>
          <w:spacing w:val="1"/>
        </w:rPr>
        <w:t>10</w:t>
      </w:r>
      <w:r w:rsidR="003D310A" w:rsidRPr="00A553EA">
        <w:rPr>
          <w:color w:val="000000" w:themeColor="text1"/>
          <w:spacing w:val="1"/>
        </w:rPr>
        <w:t>.1. Цей договір набирає чинності з дня його підписання та діє до 31.12.202</w:t>
      </w:r>
      <w:r w:rsidR="00D36A4C">
        <w:rPr>
          <w:color w:val="000000" w:themeColor="text1"/>
          <w:spacing w:val="1"/>
        </w:rPr>
        <w:t>4</w:t>
      </w:r>
      <w:r w:rsidR="003D310A" w:rsidRPr="00A553EA">
        <w:rPr>
          <w:color w:val="000000" w:themeColor="text1"/>
          <w:spacing w:val="1"/>
        </w:rPr>
        <w:t>.                    У частині оплати – до повного виконання сторонами узятих на себе зобов’язань за цим Договором.</w:t>
      </w:r>
    </w:p>
    <w:p w14:paraId="05C7B1D9" w14:textId="77777777" w:rsidR="003D310A" w:rsidRPr="00A553EA" w:rsidRDefault="003D310A" w:rsidP="0089161E">
      <w:pPr>
        <w:pStyle w:val="a7"/>
        <w:widowControl w:val="0"/>
        <w:numPr>
          <w:ilvl w:val="0"/>
          <w:numId w:val="13"/>
        </w:numPr>
        <w:shd w:val="clear" w:color="auto" w:fill="FFFFFF"/>
        <w:autoSpaceDE w:val="0"/>
        <w:autoSpaceDN w:val="0"/>
        <w:adjustRightInd w:val="0"/>
        <w:contextualSpacing/>
        <w:jc w:val="center"/>
        <w:rPr>
          <w:b/>
          <w:color w:val="000000" w:themeColor="text1"/>
          <w:spacing w:val="-2"/>
        </w:rPr>
      </w:pPr>
      <w:r w:rsidRPr="00A553EA">
        <w:rPr>
          <w:b/>
          <w:color w:val="000000" w:themeColor="text1"/>
          <w:spacing w:val="-2"/>
        </w:rPr>
        <w:t>Інші умови</w:t>
      </w:r>
    </w:p>
    <w:p w14:paraId="58FE8A54" w14:textId="77777777" w:rsidR="003D310A" w:rsidRPr="00A553EA" w:rsidRDefault="003D310A" w:rsidP="003D310A">
      <w:pPr>
        <w:pStyle w:val="a7"/>
        <w:widowControl w:val="0"/>
        <w:shd w:val="clear" w:color="auto" w:fill="FFFFFF"/>
        <w:autoSpaceDE w:val="0"/>
        <w:autoSpaceDN w:val="0"/>
        <w:adjustRightInd w:val="0"/>
        <w:ind w:left="360"/>
        <w:rPr>
          <w:b/>
          <w:color w:val="000000" w:themeColor="text1"/>
          <w:spacing w:val="-2"/>
        </w:rPr>
      </w:pPr>
    </w:p>
    <w:p w14:paraId="380D90B5" w14:textId="40036083" w:rsidR="003D310A" w:rsidRPr="00A553EA" w:rsidRDefault="00D5465A" w:rsidP="003D310A">
      <w:pPr>
        <w:shd w:val="clear" w:color="auto" w:fill="FFFFFF"/>
        <w:ind w:firstLine="709"/>
        <w:jc w:val="both"/>
        <w:rPr>
          <w:color w:val="000000" w:themeColor="text1"/>
          <w:spacing w:val="1"/>
        </w:rPr>
      </w:pPr>
      <w:r w:rsidRPr="00A553EA">
        <w:rPr>
          <w:color w:val="000000" w:themeColor="text1"/>
          <w:spacing w:val="1"/>
        </w:rPr>
        <w:t>11</w:t>
      </w:r>
      <w:r w:rsidR="003D310A" w:rsidRPr="00A553EA">
        <w:rPr>
          <w:color w:val="000000" w:themeColor="text1"/>
          <w:spacing w:val="1"/>
        </w:rPr>
        <w:t>.1. У випадках, не передбачених даним Договором, Сторони керуються чинним законодавством України.</w:t>
      </w:r>
    </w:p>
    <w:p w14:paraId="7B754193" w14:textId="67B17E84" w:rsidR="003D310A" w:rsidRPr="00A553EA" w:rsidRDefault="00D5465A" w:rsidP="003D310A">
      <w:pPr>
        <w:ind w:firstLine="709"/>
        <w:jc w:val="both"/>
        <w:rPr>
          <w:color w:val="000000" w:themeColor="text1"/>
          <w:spacing w:val="1"/>
          <w:lang w:val="ru-RU"/>
        </w:rPr>
      </w:pPr>
      <w:r w:rsidRPr="00A553EA">
        <w:rPr>
          <w:color w:val="000000" w:themeColor="text1"/>
          <w:spacing w:val="1"/>
        </w:rPr>
        <w:t>11</w:t>
      </w:r>
      <w:r w:rsidR="003D310A" w:rsidRPr="00A553EA">
        <w:rPr>
          <w:color w:val="000000" w:themeColor="text1"/>
          <w:spacing w:val="1"/>
        </w:rPr>
        <w:t xml:space="preserve">.2. Даний Договір укладено українською мовою в 3 (трьох) </w:t>
      </w:r>
      <w:r w:rsidR="003D310A" w:rsidRPr="00A553EA">
        <w:rPr>
          <w:color w:val="000000" w:themeColor="text1"/>
        </w:rPr>
        <w:t>автентичних</w:t>
      </w:r>
      <w:r w:rsidR="003D310A" w:rsidRPr="00A553EA">
        <w:rPr>
          <w:color w:val="000000" w:themeColor="text1"/>
          <w:spacing w:val="1"/>
        </w:rPr>
        <w:t xml:space="preserve"> примірниках, що мають однакову юридичну силу, 2</w:t>
      </w:r>
      <w:r w:rsidR="003D310A" w:rsidRPr="00A553EA">
        <w:rPr>
          <w:color w:val="000000" w:themeColor="text1"/>
          <w:spacing w:val="1"/>
          <w:lang w:val="ru-RU"/>
        </w:rPr>
        <w:t xml:space="preserve"> (два) з яких – Покупцю, 1 (один) – Постачальнику.</w:t>
      </w:r>
    </w:p>
    <w:p w14:paraId="5C618BBA" w14:textId="506DC596" w:rsidR="003D310A" w:rsidRPr="00A553EA" w:rsidRDefault="00D5465A" w:rsidP="003D310A">
      <w:pPr>
        <w:ind w:firstLine="709"/>
        <w:jc w:val="both"/>
        <w:rPr>
          <w:color w:val="000000" w:themeColor="text1"/>
        </w:rPr>
      </w:pPr>
      <w:r w:rsidRPr="00A553EA">
        <w:rPr>
          <w:color w:val="000000" w:themeColor="text1"/>
          <w:spacing w:val="1"/>
          <w:lang w:val="ru-RU"/>
        </w:rPr>
        <w:t>11</w:t>
      </w:r>
      <w:r w:rsidR="003D310A" w:rsidRPr="00A553EA">
        <w:rPr>
          <w:color w:val="000000" w:themeColor="text1"/>
          <w:spacing w:val="1"/>
          <w:lang w:val="ru-RU"/>
        </w:rPr>
        <w:t xml:space="preserve">.3. </w:t>
      </w:r>
      <w:r w:rsidR="003D310A" w:rsidRPr="00A553EA">
        <w:rPr>
          <w:color w:val="000000" w:themeColor="text1"/>
        </w:rPr>
        <w:t>Сторони несуть відповідальність за правильність вказаних ними в даному Договорі реквізитів та зобов’язуються вчасно повідомляти іншу Сторону про їх заміну у письмовій формі.</w:t>
      </w:r>
    </w:p>
    <w:p w14:paraId="253A4AFE" w14:textId="51A3439B" w:rsidR="003D310A" w:rsidRPr="00A553EA" w:rsidRDefault="00D5465A" w:rsidP="003D310A">
      <w:pPr>
        <w:ind w:firstLine="709"/>
        <w:jc w:val="both"/>
        <w:rPr>
          <w:color w:val="000000" w:themeColor="text1"/>
        </w:rPr>
      </w:pPr>
      <w:r w:rsidRPr="00A553EA">
        <w:rPr>
          <w:color w:val="000000" w:themeColor="text1"/>
        </w:rPr>
        <w:t>11</w:t>
      </w:r>
      <w:r w:rsidR="003D310A" w:rsidRPr="00A553EA">
        <w:rPr>
          <w:color w:val="000000" w:themeColor="text1"/>
        </w:rPr>
        <w:t>.4. Сторони не мають права надавати будь-яку інформацію за цим Договором третім особам без письмової згоди іншої Сторони.</w:t>
      </w:r>
    </w:p>
    <w:p w14:paraId="485BC5BE" w14:textId="398E3C28" w:rsidR="003D310A" w:rsidRPr="00A553EA" w:rsidRDefault="00D5465A" w:rsidP="003D310A">
      <w:pPr>
        <w:ind w:firstLine="709"/>
        <w:jc w:val="both"/>
        <w:rPr>
          <w:color w:val="000000" w:themeColor="text1"/>
        </w:rPr>
      </w:pPr>
      <w:r w:rsidRPr="00A553EA">
        <w:rPr>
          <w:color w:val="000000" w:themeColor="text1"/>
        </w:rPr>
        <w:t>11</w:t>
      </w:r>
      <w:r w:rsidR="003D310A" w:rsidRPr="00A553EA">
        <w:rPr>
          <w:color w:val="000000" w:themeColor="text1"/>
        </w:rPr>
        <w:t xml:space="preserve">.5. Покупець є установою, яка створена органами державної влади і </w:t>
      </w:r>
      <w:r w:rsidR="003D310A" w:rsidRPr="00A553EA">
        <w:rPr>
          <w:bCs/>
          <w:color w:val="000000" w:themeColor="text1"/>
        </w:rPr>
        <w:t>є неприбутковою</w:t>
      </w:r>
      <w:r w:rsidR="003D310A" w:rsidRPr="00A553EA">
        <w:rPr>
          <w:color w:val="000000" w:themeColor="text1"/>
        </w:rPr>
        <w:t xml:space="preserve"> організацією.</w:t>
      </w:r>
    </w:p>
    <w:p w14:paraId="03BDF134" w14:textId="11B841B7" w:rsidR="003D310A" w:rsidRPr="00A553EA" w:rsidRDefault="00D5465A" w:rsidP="003D310A">
      <w:pPr>
        <w:ind w:firstLine="709"/>
        <w:jc w:val="both"/>
        <w:rPr>
          <w:color w:val="000000" w:themeColor="text1"/>
        </w:rPr>
      </w:pPr>
      <w:r w:rsidRPr="00A553EA">
        <w:rPr>
          <w:color w:val="000000" w:themeColor="text1"/>
        </w:rPr>
        <w:t>11</w:t>
      </w:r>
      <w:r w:rsidR="003D310A" w:rsidRPr="00A553EA">
        <w:rPr>
          <w:color w:val="000000" w:themeColor="text1"/>
        </w:rPr>
        <w:t>.6. Усі додатки до даного Договору є його невід’ємними частинами.</w:t>
      </w:r>
    </w:p>
    <w:p w14:paraId="28DB0FF0" w14:textId="77777777" w:rsidR="003D310A" w:rsidRPr="00A553EA" w:rsidRDefault="003D310A" w:rsidP="003D310A">
      <w:pPr>
        <w:ind w:firstLine="709"/>
        <w:jc w:val="center"/>
        <w:rPr>
          <w:color w:val="000000" w:themeColor="text1"/>
        </w:rPr>
      </w:pPr>
    </w:p>
    <w:p w14:paraId="76FF3EEE" w14:textId="0DF0F6B3" w:rsidR="003D310A" w:rsidRPr="00A553EA" w:rsidRDefault="003D310A" w:rsidP="003D310A">
      <w:pPr>
        <w:ind w:firstLine="709"/>
        <w:jc w:val="center"/>
        <w:rPr>
          <w:b/>
          <w:color w:val="000000" w:themeColor="text1"/>
          <w:position w:val="10"/>
        </w:rPr>
      </w:pPr>
      <w:r w:rsidRPr="00A553EA">
        <w:rPr>
          <w:b/>
          <w:color w:val="000000" w:themeColor="text1"/>
          <w:position w:val="10"/>
        </w:rPr>
        <w:t>1</w:t>
      </w:r>
      <w:r w:rsidR="00E07A26" w:rsidRPr="00A553EA">
        <w:rPr>
          <w:b/>
          <w:color w:val="000000" w:themeColor="text1"/>
          <w:position w:val="10"/>
        </w:rPr>
        <w:t>2</w:t>
      </w:r>
      <w:r w:rsidRPr="00A553EA">
        <w:rPr>
          <w:b/>
          <w:color w:val="000000" w:themeColor="text1"/>
          <w:position w:val="10"/>
        </w:rPr>
        <w:t>. Додатки до договору</w:t>
      </w:r>
    </w:p>
    <w:p w14:paraId="391E1B02" w14:textId="77777777" w:rsidR="003D310A" w:rsidRPr="00A553EA" w:rsidRDefault="003D310A" w:rsidP="003D310A">
      <w:pPr>
        <w:ind w:firstLine="709"/>
        <w:jc w:val="center"/>
        <w:rPr>
          <w:b/>
          <w:color w:val="000000" w:themeColor="text1"/>
          <w:position w:val="10"/>
        </w:rPr>
      </w:pPr>
    </w:p>
    <w:p w14:paraId="52FF00F4" w14:textId="3A7F36E6" w:rsidR="003D310A" w:rsidRPr="00A553EA" w:rsidRDefault="003D310A" w:rsidP="003D310A">
      <w:pPr>
        <w:ind w:firstLine="709"/>
        <w:jc w:val="both"/>
        <w:rPr>
          <w:color w:val="000000" w:themeColor="text1"/>
          <w:position w:val="10"/>
        </w:rPr>
      </w:pPr>
      <w:r w:rsidRPr="00A553EA">
        <w:rPr>
          <w:color w:val="000000" w:themeColor="text1"/>
          <w:position w:val="10"/>
        </w:rPr>
        <w:t>1</w:t>
      </w:r>
      <w:r w:rsidR="00E07A26" w:rsidRPr="00A553EA">
        <w:rPr>
          <w:color w:val="000000" w:themeColor="text1"/>
          <w:position w:val="10"/>
        </w:rPr>
        <w:t>2</w:t>
      </w:r>
      <w:r w:rsidRPr="00A553EA">
        <w:rPr>
          <w:color w:val="000000" w:themeColor="text1"/>
          <w:position w:val="10"/>
        </w:rPr>
        <w:t>.1. Додаток № 1 – Специфікація.</w:t>
      </w:r>
    </w:p>
    <w:p w14:paraId="1BD479B1" w14:textId="77777777" w:rsidR="003D310A" w:rsidRPr="00A553EA" w:rsidRDefault="003D310A" w:rsidP="003D310A">
      <w:pPr>
        <w:widowControl w:val="0"/>
        <w:suppressAutoHyphens/>
        <w:autoSpaceDE w:val="0"/>
        <w:ind w:firstLine="709"/>
        <w:jc w:val="center"/>
        <w:rPr>
          <w:b/>
          <w:color w:val="000000" w:themeColor="text1"/>
          <w:lang w:eastAsia="zh-CN"/>
        </w:rPr>
      </w:pPr>
    </w:p>
    <w:p w14:paraId="414D481A" w14:textId="21E9E032" w:rsidR="003D310A" w:rsidRPr="00A553EA" w:rsidRDefault="003D310A" w:rsidP="003D310A">
      <w:pPr>
        <w:widowControl w:val="0"/>
        <w:suppressAutoHyphens/>
        <w:autoSpaceDE w:val="0"/>
        <w:ind w:firstLine="709"/>
        <w:jc w:val="center"/>
        <w:rPr>
          <w:b/>
          <w:color w:val="000000" w:themeColor="text1"/>
          <w:lang w:eastAsia="zh-CN"/>
        </w:rPr>
      </w:pPr>
      <w:r w:rsidRPr="00A553EA">
        <w:rPr>
          <w:b/>
          <w:color w:val="000000" w:themeColor="text1"/>
          <w:lang w:eastAsia="zh-CN"/>
        </w:rPr>
        <w:t>1</w:t>
      </w:r>
      <w:r w:rsidR="00E07A26" w:rsidRPr="00A553EA">
        <w:rPr>
          <w:b/>
          <w:color w:val="000000" w:themeColor="text1"/>
          <w:lang w:eastAsia="zh-CN"/>
        </w:rPr>
        <w:t>3</w:t>
      </w:r>
      <w:r w:rsidRPr="00A553EA">
        <w:rPr>
          <w:b/>
          <w:color w:val="000000" w:themeColor="text1"/>
          <w:lang w:eastAsia="zh-CN"/>
        </w:rPr>
        <w:t>. Місцезнаходження та банківські реквізити сторін</w:t>
      </w:r>
    </w:p>
    <w:p w14:paraId="05590D82" w14:textId="77777777" w:rsidR="00CA11AB" w:rsidRPr="00A553EA" w:rsidRDefault="00CA11AB" w:rsidP="003D310A">
      <w:pPr>
        <w:widowControl w:val="0"/>
        <w:suppressAutoHyphens/>
        <w:autoSpaceDE w:val="0"/>
        <w:ind w:firstLine="709"/>
        <w:jc w:val="center"/>
        <w:rPr>
          <w:b/>
          <w:color w:val="000000" w:themeColor="text1"/>
          <w:lang w:eastAsia="zh-CN"/>
        </w:rPr>
      </w:pPr>
    </w:p>
    <w:tbl>
      <w:tblPr>
        <w:tblW w:w="9917" w:type="dxa"/>
        <w:tblInd w:w="-34" w:type="dxa"/>
        <w:tblLayout w:type="fixed"/>
        <w:tblLook w:val="04A0" w:firstRow="1" w:lastRow="0" w:firstColumn="1" w:lastColumn="0" w:noHBand="0" w:noVBand="1"/>
      </w:tblPr>
      <w:tblGrid>
        <w:gridCol w:w="4849"/>
        <w:gridCol w:w="5068"/>
      </w:tblGrid>
      <w:tr w:rsidR="00A553EA" w:rsidRPr="00A553EA" w14:paraId="7AF68282" w14:textId="77777777" w:rsidTr="009D4D61">
        <w:trPr>
          <w:trHeight w:val="279"/>
        </w:trPr>
        <w:tc>
          <w:tcPr>
            <w:tcW w:w="4849" w:type="dxa"/>
            <w:tcBorders>
              <w:top w:val="single" w:sz="4" w:space="0" w:color="auto"/>
              <w:left w:val="single" w:sz="4" w:space="0" w:color="auto"/>
              <w:bottom w:val="single" w:sz="4" w:space="0" w:color="auto"/>
              <w:right w:val="single" w:sz="4" w:space="0" w:color="auto"/>
            </w:tcBorders>
            <w:shd w:val="clear" w:color="auto" w:fill="auto"/>
          </w:tcPr>
          <w:p w14:paraId="58A9B535" w14:textId="41B3739E" w:rsidR="00CA11AB" w:rsidRPr="00A553EA" w:rsidRDefault="00F7355E" w:rsidP="009D4D61">
            <w:pPr>
              <w:shd w:val="clear" w:color="auto" w:fill="FFFFFF"/>
              <w:jc w:val="center"/>
              <w:rPr>
                <w:b/>
                <w:color w:val="000000" w:themeColor="text1"/>
                <w:lang w:eastAsia="ar-SA"/>
              </w:rPr>
            </w:pPr>
            <w:bookmarkStart w:id="13" w:name="_Hlk106700110"/>
            <w:r w:rsidRPr="00A553EA">
              <w:rPr>
                <w:b/>
                <w:color w:val="000000" w:themeColor="text1"/>
              </w:rPr>
              <w:t>ПОКУПЕЦЬ</w:t>
            </w:r>
            <w:r w:rsidR="00CA11AB" w:rsidRPr="00A553EA">
              <w:rPr>
                <w:b/>
                <w:color w:val="000000" w:themeColor="text1"/>
              </w:rPr>
              <w:t>:</w:t>
            </w:r>
          </w:p>
        </w:tc>
        <w:tc>
          <w:tcPr>
            <w:tcW w:w="5068" w:type="dxa"/>
            <w:tcBorders>
              <w:top w:val="single" w:sz="4" w:space="0" w:color="auto"/>
              <w:left w:val="single" w:sz="4" w:space="0" w:color="auto"/>
              <w:bottom w:val="single" w:sz="4" w:space="0" w:color="auto"/>
              <w:right w:val="single" w:sz="4" w:space="0" w:color="auto"/>
            </w:tcBorders>
            <w:shd w:val="clear" w:color="auto" w:fill="auto"/>
          </w:tcPr>
          <w:p w14:paraId="01998E58" w14:textId="45A836CE" w:rsidR="00CA11AB" w:rsidRPr="00A553EA" w:rsidRDefault="00F7355E" w:rsidP="009D4D61">
            <w:pPr>
              <w:spacing w:line="252" w:lineRule="auto"/>
              <w:ind w:right="-5"/>
              <w:jc w:val="center"/>
              <w:rPr>
                <w:b/>
                <w:bCs/>
                <w:i/>
                <w:iCs/>
                <w:color w:val="000000" w:themeColor="text1"/>
              </w:rPr>
            </w:pPr>
            <w:r w:rsidRPr="00A553EA">
              <w:rPr>
                <w:b/>
                <w:color w:val="000000" w:themeColor="text1"/>
              </w:rPr>
              <w:t>ПОСТАЧАЛЬНИК</w:t>
            </w:r>
            <w:r w:rsidR="00CA11AB" w:rsidRPr="00A553EA">
              <w:rPr>
                <w:b/>
                <w:color w:val="000000" w:themeColor="text1"/>
              </w:rPr>
              <w:t>:</w:t>
            </w:r>
          </w:p>
        </w:tc>
      </w:tr>
      <w:tr w:rsidR="00A553EA" w:rsidRPr="00A553EA" w14:paraId="58BC45B6" w14:textId="77777777" w:rsidTr="009D4D61">
        <w:trPr>
          <w:trHeight w:val="3916"/>
        </w:trPr>
        <w:tc>
          <w:tcPr>
            <w:tcW w:w="4849" w:type="dxa"/>
            <w:tcBorders>
              <w:top w:val="single" w:sz="4" w:space="0" w:color="auto"/>
              <w:left w:val="single" w:sz="4" w:space="0" w:color="auto"/>
              <w:bottom w:val="single" w:sz="4" w:space="0" w:color="auto"/>
              <w:right w:val="single" w:sz="4" w:space="0" w:color="auto"/>
            </w:tcBorders>
            <w:shd w:val="clear" w:color="auto" w:fill="auto"/>
          </w:tcPr>
          <w:p w14:paraId="5DF9AC70" w14:textId="77777777" w:rsidR="00CA11AB" w:rsidRPr="00A553EA" w:rsidRDefault="00CA11AB" w:rsidP="009D4D61">
            <w:pPr>
              <w:shd w:val="clear" w:color="auto" w:fill="FFFFFF"/>
              <w:jc w:val="center"/>
              <w:rPr>
                <w:b/>
                <w:color w:val="000000" w:themeColor="text1"/>
                <w:lang w:eastAsia="ar-SA"/>
              </w:rPr>
            </w:pPr>
            <w:r w:rsidRPr="00A553EA">
              <w:rPr>
                <w:b/>
                <w:color w:val="000000" w:themeColor="text1"/>
                <w:lang w:eastAsia="ar-SA"/>
              </w:rPr>
              <w:t>Головне управління Національної поліції</w:t>
            </w:r>
          </w:p>
          <w:p w14:paraId="4E5929C4" w14:textId="77777777" w:rsidR="00CA11AB" w:rsidRPr="00A553EA" w:rsidRDefault="00CA11AB" w:rsidP="009D4D61">
            <w:pPr>
              <w:suppressAutoHyphens/>
              <w:autoSpaceDE w:val="0"/>
              <w:jc w:val="center"/>
              <w:rPr>
                <w:color w:val="000000" w:themeColor="text1"/>
                <w:lang w:eastAsia="ar-SA"/>
              </w:rPr>
            </w:pPr>
            <w:r w:rsidRPr="00A553EA">
              <w:rPr>
                <w:b/>
                <w:color w:val="000000" w:themeColor="text1"/>
                <w:lang w:eastAsia="ar-SA"/>
              </w:rPr>
              <w:t>в Хмельницькій області</w:t>
            </w:r>
          </w:p>
          <w:p w14:paraId="4DA41F51" w14:textId="77777777" w:rsidR="00CA11AB" w:rsidRPr="00A553EA" w:rsidRDefault="00CA11AB" w:rsidP="009D4D61">
            <w:pPr>
              <w:suppressAutoHyphens/>
              <w:autoSpaceDE w:val="0"/>
              <w:rPr>
                <w:color w:val="000000" w:themeColor="text1"/>
                <w:lang w:eastAsia="ar-SA"/>
              </w:rPr>
            </w:pPr>
          </w:p>
          <w:p w14:paraId="2C523B79" w14:textId="77777777" w:rsidR="00CA11AB" w:rsidRPr="00A553EA" w:rsidRDefault="00CA11AB" w:rsidP="009D4D61">
            <w:pPr>
              <w:suppressAutoHyphens/>
              <w:autoSpaceDE w:val="0"/>
              <w:rPr>
                <w:color w:val="000000" w:themeColor="text1"/>
                <w:lang w:eastAsia="ar-SA"/>
              </w:rPr>
            </w:pPr>
            <w:r w:rsidRPr="00A553EA">
              <w:rPr>
                <w:color w:val="000000" w:themeColor="text1"/>
                <w:lang w:eastAsia="ar-SA"/>
              </w:rPr>
              <w:t>29017, м. Хмельницький,</w:t>
            </w:r>
          </w:p>
          <w:p w14:paraId="69C04AA6" w14:textId="77777777" w:rsidR="00CA11AB" w:rsidRPr="00A553EA" w:rsidRDefault="00CA11AB" w:rsidP="009D4D61">
            <w:pPr>
              <w:suppressAutoHyphens/>
              <w:autoSpaceDE w:val="0"/>
              <w:rPr>
                <w:color w:val="000000" w:themeColor="text1"/>
                <w:lang w:eastAsia="ar-SA"/>
              </w:rPr>
            </w:pPr>
            <w:r w:rsidRPr="00A553EA">
              <w:rPr>
                <w:color w:val="000000" w:themeColor="text1"/>
                <w:lang w:eastAsia="ar-SA"/>
              </w:rPr>
              <w:t>вул. Зарічанська, 7</w:t>
            </w:r>
          </w:p>
          <w:p w14:paraId="10FCBD44" w14:textId="77777777" w:rsidR="00CA11AB" w:rsidRPr="00A553EA" w:rsidRDefault="00CA11AB" w:rsidP="009D4D61">
            <w:pPr>
              <w:suppressAutoHyphens/>
              <w:autoSpaceDE w:val="0"/>
              <w:rPr>
                <w:color w:val="000000" w:themeColor="text1"/>
                <w:lang w:eastAsia="ar-SA"/>
              </w:rPr>
            </w:pPr>
            <w:r w:rsidRPr="00A553EA">
              <w:rPr>
                <w:color w:val="000000" w:themeColor="text1"/>
                <w:lang w:eastAsia="ar-SA"/>
              </w:rPr>
              <w:t>Код ЄДРПОУ 40108824</w:t>
            </w:r>
          </w:p>
          <w:p w14:paraId="4AF58FF3" w14:textId="77777777" w:rsidR="00CA11AB" w:rsidRPr="00A553EA" w:rsidRDefault="00CA11AB" w:rsidP="009D4D61">
            <w:pPr>
              <w:suppressAutoHyphens/>
              <w:autoSpaceDE w:val="0"/>
              <w:rPr>
                <w:color w:val="000000" w:themeColor="text1"/>
                <w:lang w:eastAsia="ar-SA"/>
              </w:rPr>
            </w:pPr>
            <w:r w:rsidRPr="00A553EA">
              <w:rPr>
                <w:color w:val="000000" w:themeColor="text1"/>
                <w:lang w:eastAsia="ar-SA"/>
              </w:rPr>
              <w:t>р/р: UA788201720343100002000092556</w:t>
            </w:r>
          </w:p>
          <w:p w14:paraId="49A04A99" w14:textId="77777777" w:rsidR="00CA11AB" w:rsidRPr="00A553EA" w:rsidRDefault="00CA11AB" w:rsidP="009D4D61">
            <w:pPr>
              <w:suppressAutoHyphens/>
              <w:autoSpaceDE w:val="0"/>
              <w:rPr>
                <w:color w:val="000000" w:themeColor="text1"/>
                <w:lang w:eastAsia="ar-SA"/>
              </w:rPr>
            </w:pPr>
            <w:r w:rsidRPr="00A553EA">
              <w:rPr>
                <w:color w:val="000000" w:themeColor="text1"/>
                <w:lang w:eastAsia="ar-SA"/>
              </w:rPr>
              <w:t>р/р: UA218201720343191002200092556</w:t>
            </w:r>
          </w:p>
          <w:p w14:paraId="255AA9F3" w14:textId="77777777" w:rsidR="00CA11AB" w:rsidRPr="00A553EA" w:rsidRDefault="00CA11AB" w:rsidP="009D4D61">
            <w:pPr>
              <w:suppressAutoHyphens/>
              <w:autoSpaceDE w:val="0"/>
              <w:rPr>
                <w:color w:val="000000" w:themeColor="text1"/>
                <w:lang w:eastAsia="ar-SA"/>
              </w:rPr>
            </w:pPr>
            <w:r w:rsidRPr="00A553EA">
              <w:rPr>
                <w:color w:val="000000" w:themeColor="text1"/>
                <w:lang w:eastAsia="ar-SA"/>
              </w:rPr>
              <w:t>р/р: UA088201720343131002600092556</w:t>
            </w:r>
          </w:p>
          <w:p w14:paraId="22368501" w14:textId="77777777" w:rsidR="00CA11AB" w:rsidRPr="00A553EA" w:rsidRDefault="00CA11AB" w:rsidP="009D4D61">
            <w:pPr>
              <w:suppressAutoHyphens/>
              <w:autoSpaceDE w:val="0"/>
              <w:rPr>
                <w:color w:val="000000" w:themeColor="text1"/>
                <w:lang w:eastAsia="ar-SA"/>
              </w:rPr>
            </w:pPr>
            <w:r w:rsidRPr="00A553EA">
              <w:rPr>
                <w:color w:val="000000" w:themeColor="text1"/>
                <w:lang w:eastAsia="ar-SA"/>
              </w:rPr>
              <w:t>ДКСУ в м. Києві</w:t>
            </w:r>
          </w:p>
          <w:p w14:paraId="209933E8" w14:textId="77777777" w:rsidR="00CA11AB" w:rsidRPr="00A553EA" w:rsidRDefault="00CA11AB" w:rsidP="009D4D61">
            <w:pPr>
              <w:suppressAutoHyphens/>
              <w:autoSpaceDE w:val="0"/>
              <w:rPr>
                <w:color w:val="000000" w:themeColor="text1"/>
                <w:lang w:eastAsia="ar-SA"/>
              </w:rPr>
            </w:pPr>
            <w:r w:rsidRPr="00A553EA">
              <w:rPr>
                <w:color w:val="000000" w:themeColor="text1"/>
                <w:lang w:eastAsia="ar-SA"/>
              </w:rPr>
              <w:t>ІПН: 401088222255</w:t>
            </w:r>
          </w:p>
          <w:p w14:paraId="30691C21" w14:textId="77777777" w:rsidR="00CA11AB" w:rsidRPr="00A553EA" w:rsidRDefault="00CA11AB" w:rsidP="009D4D61">
            <w:pPr>
              <w:shd w:val="clear" w:color="auto" w:fill="FFFFFF"/>
              <w:ind w:left="40"/>
              <w:rPr>
                <w:b/>
                <w:color w:val="000000" w:themeColor="text1"/>
                <w:lang w:eastAsia="ar-SA"/>
              </w:rPr>
            </w:pPr>
          </w:p>
          <w:p w14:paraId="4B68F774" w14:textId="77777777" w:rsidR="00CA11AB" w:rsidRPr="00A553EA" w:rsidRDefault="00CA11AB" w:rsidP="009D4D61">
            <w:pPr>
              <w:shd w:val="clear" w:color="auto" w:fill="FFFFFF"/>
              <w:ind w:left="40"/>
              <w:rPr>
                <w:b/>
                <w:color w:val="000000" w:themeColor="text1"/>
                <w:lang w:val="en-US" w:eastAsia="ar-SA"/>
              </w:rPr>
            </w:pPr>
            <w:r w:rsidRPr="00A553EA">
              <w:rPr>
                <w:b/>
                <w:color w:val="000000" w:themeColor="text1"/>
                <w:lang w:val="en-US" w:eastAsia="ar-SA"/>
              </w:rPr>
              <w:t>__________________________</w:t>
            </w:r>
          </w:p>
          <w:p w14:paraId="14E9F256" w14:textId="77777777" w:rsidR="00CA11AB" w:rsidRPr="00A553EA" w:rsidRDefault="00CA11AB" w:rsidP="009D4D61">
            <w:pPr>
              <w:shd w:val="clear" w:color="auto" w:fill="FFFFFF"/>
              <w:ind w:left="40"/>
              <w:rPr>
                <w:b/>
                <w:color w:val="000000" w:themeColor="text1"/>
                <w:lang w:eastAsia="ar-SA"/>
              </w:rPr>
            </w:pPr>
          </w:p>
          <w:p w14:paraId="6E0294DF" w14:textId="77777777" w:rsidR="00CA11AB" w:rsidRPr="00A553EA" w:rsidRDefault="00CA11AB" w:rsidP="009D4D61">
            <w:pPr>
              <w:suppressAutoHyphens/>
              <w:autoSpaceDE w:val="0"/>
              <w:rPr>
                <w:b/>
                <w:bCs/>
                <w:color w:val="000000" w:themeColor="text1"/>
                <w:lang w:val="en-US" w:eastAsia="ar-SA"/>
              </w:rPr>
            </w:pPr>
            <w:r w:rsidRPr="00A553EA">
              <w:rPr>
                <w:b/>
                <w:color w:val="000000" w:themeColor="text1"/>
                <w:lang w:eastAsia="ar-SA"/>
              </w:rPr>
              <w:t>_________________</w:t>
            </w:r>
            <w:r w:rsidRPr="00A553EA">
              <w:rPr>
                <w:b/>
                <w:color w:val="000000" w:themeColor="text1"/>
                <w:lang w:val="en-US" w:eastAsia="ar-SA"/>
              </w:rPr>
              <w:t>/________________</w:t>
            </w:r>
          </w:p>
          <w:p w14:paraId="741621B9" w14:textId="77777777" w:rsidR="00CA11AB" w:rsidRPr="00A553EA" w:rsidRDefault="00CA11AB" w:rsidP="009D4D61">
            <w:pPr>
              <w:spacing w:line="252" w:lineRule="auto"/>
              <w:ind w:right="-5"/>
              <w:rPr>
                <w:color w:val="000000" w:themeColor="text1"/>
              </w:rPr>
            </w:pPr>
          </w:p>
        </w:tc>
        <w:tc>
          <w:tcPr>
            <w:tcW w:w="5068" w:type="dxa"/>
            <w:tcBorders>
              <w:top w:val="single" w:sz="4" w:space="0" w:color="auto"/>
              <w:left w:val="single" w:sz="4" w:space="0" w:color="auto"/>
              <w:bottom w:val="single" w:sz="4" w:space="0" w:color="auto"/>
              <w:right w:val="single" w:sz="4" w:space="0" w:color="auto"/>
            </w:tcBorders>
            <w:shd w:val="clear" w:color="auto" w:fill="auto"/>
          </w:tcPr>
          <w:p w14:paraId="1018BA02" w14:textId="77777777" w:rsidR="00CA11AB" w:rsidRPr="00A553EA" w:rsidRDefault="00CA11AB" w:rsidP="009D4D61">
            <w:pPr>
              <w:shd w:val="clear" w:color="auto" w:fill="FFFFFF"/>
              <w:rPr>
                <w:b/>
                <w:bCs/>
                <w:i/>
                <w:iCs/>
                <w:color w:val="000000" w:themeColor="text1"/>
              </w:rPr>
            </w:pPr>
            <w:r w:rsidRPr="00A553EA">
              <w:rPr>
                <w:b/>
                <w:bCs/>
                <w:i/>
                <w:iCs/>
                <w:color w:val="000000" w:themeColor="text1"/>
              </w:rPr>
              <w:t>Повна назва</w:t>
            </w:r>
          </w:p>
          <w:p w14:paraId="1FA4A5B0" w14:textId="77777777" w:rsidR="00CA11AB" w:rsidRPr="00A553EA" w:rsidRDefault="00CA11AB" w:rsidP="009D4D61">
            <w:pPr>
              <w:shd w:val="clear" w:color="auto" w:fill="FFFFFF"/>
              <w:rPr>
                <w:b/>
                <w:bCs/>
                <w:i/>
                <w:iCs/>
                <w:color w:val="000000" w:themeColor="text1"/>
              </w:rPr>
            </w:pPr>
          </w:p>
          <w:p w14:paraId="0A7504F1" w14:textId="77777777" w:rsidR="00CA11AB" w:rsidRPr="00A553EA" w:rsidRDefault="00CA11AB" w:rsidP="009D4D61">
            <w:pPr>
              <w:shd w:val="clear" w:color="auto" w:fill="FFFFFF"/>
              <w:rPr>
                <w:b/>
                <w:bCs/>
                <w:i/>
                <w:iCs/>
                <w:color w:val="000000" w:themeColor="text1"/>
              </w:rPr>
            </w:pPr>
          </w:p>
          <w:p w14:paraId="464B4746" w14:textId="77777777" w:rsidR="00CA11AB" w:rsidRPr="00A553EA" w:rsidRDefault="00CA11AB" w:rsidP="009D4D61">
            <w:pPr>
              <w:rPr>
                <w:color w:val="000000" w:themeColor="text1"/>
              </w:rPr>
            </w:pPr>
            <w:r w:rsidRPr="00A553EA">
              <w:rPr>
                <w:b/>
                <w:bCs/>
                <w:i/>
                <w:iCs/>
                <w:color w:val="000000" w:themeColor="text1"/>
              </w:rPr>
              <w:t>Адреса місцезнаходження</w:t>
            </w:r>
          </w:p>
          <w:p w14:paraId="50FA2B56" w14:textId="77777777" w:rsidR="00CA11AB" w:rsidRPr="00A553EA" w:rsidRDefault="00CA11AB" w:rsidP="009D4D61">
            <w:pPr>
              <w:rPr>
                <w:color w:val="000000" w:themeColor="text1"/>
              </w:rPr>
            </w:pPr>
            <w:r w:rsidRPr="00A553EA">
              <w:rPr>
                <w:b/>
                <w:bCs/>
                <w:i/>
                <w:iCs/>
                <w:color w:val="000000" w:themeColor="text1"/>
              </w:rPr>
              <w:t>Адреса місця реєстрації</w:t>
            </w:r>
          </w:p>
          <w:p w14:paraId="285D5317" w14:textId="77777777" w:rsidR="00CA11AB" w:rsidRPr="00A553EA" w:rsidRDefault="00CA11AB" w:rsidP="009D4D61">
            <w:pPr>
              <w:rPr>
                <w:b/>
                <w:bCs/>
                <w:i/>
                <w:iCs/>
                <w:color w:val="000000" w:themeColor="text1"/>
              </w:rPr>
            </w:pPr>
            <w:r w:rsidRPr="00A553EA">
              <w:rPr>
                <w:b/>
                <w:bCs/>
                <w:i/>
                <w:iCs/>
                <w:color w:val="000000" w:themeColor="text1"/>
              </w:rPr>
              <w:t xml:space="preserve">Банківські реквізити </w:t>
            </w:r>
          </w:p>
          <w:p w14:paraId="1F4972D2" w14:textId="77777777" w:rsidR="00CA11AB" w:rsidRPr="00A553EA" w:rsidRDefault="00CA11AB" w:rsidP="009D4D61">
            <w:pPr>
              <w:rPr>
                <w:b/>
                <w:bCs/>
                <w:i/>
                <w:iCs/>
                <w:color w:val="000000" w:themeColor="text1"/>
              </w:rPr>
            </w:pPr>
            <w:r w:rsidRPr="00A553EA">
              <w:rPr>
                <w:b/>
                <w:bCs/>
                <w:i/>
                <w:iCs/>
                <w:color w:val="000000" w:themeColor="text1"/>
              </w:rPr>
              <w:t>Контактні дані</w:t>
            </w:r>
          </w:p>
          <w:p w14:paraId="5FC6B77B" w14:textId="77777777" w:rsidR="00CA11AB" w:rsidRPr="00A553EA" w:rsidRDefault="00CA11AB" w:rsidP="009D4D61">
            <w:pPr>
              <w:rPr>
                <w:color w:val="000000" w:themeColor="text1"/>
              </w:rPr>
            </w:pPr>
          </w:p>
          <w:p w14:paraId="6579D7AD" w14:textId="77777777" w:rsidR="00CA11AB" w:rsidRPr="00A553EA" w:rsidRDefault="00CA11AB" w:rsidP="009D4D61">
            <w:pPr>
              <w:autoSpaceDE w:val="0"/>
              <w:rPr>
                <w:b/>
                <w:bCs/>
                <w:i/>
                <w:iCs/>
                <w:color w:val="000000" w:themeColor="text1"/>
              </w:rPr>
            </w:pPr>
          </w:p>
          <w:p w14:paraId="0E53FA91" w14:textId="77777777" w:rsidR="00CA11AB" w:rsidRPr="00A553EA" w:rsidRDefault="00CA11AB" w:rsidP="009D4D61">
            <w:pPr>
              <w:autoSpaceDE w:val="0"/>
              <w:rPr>
                <w:b/>
                <w:bCs/>
                <w:i/>
                <w:iCs/>
                <w:color w:val="000000" w:themeColor="text1"/>
              </w:rPr>
            </w:pPr>
          </w:p>
          <w:p w14:paraId="46C043AC" w14:textId="77777777" w:rsidR="00CA11AB" w:rsidRPr="00A553EA" w:rsidRDefault="00CA11AB" w:rsidP="009D4D61">
            <w:pPr>
              <w:autoSpaceDE w:val="0"/>
              <w:rPr>
                <w:b/>
                <w:bCs/>
                <w:i/>
                <w:iCs/>
                <w:color w:val="000000" w:themeColor="text1"/>
              </w:rPr>
            </w:pPr>
          </w:p>
          <w:p w14:paraId="58F103C3" w14:textId="77777777" w:rsidR="00CA11AB" w:rsidRPr="00A553EA" w:rsidRDefault="00CA11AB" w:rsidP="009D4D61">
            <w:pPr>
              <w:autoSpaceDE w:val="0"/>
              <w:rPr>
                <w:b/>
                <w:bCs/>
                <w:i/>
                <w:iCs/>
                <w:color w:val="000000" w:themeColor="text1"/>
              </w:rPr>
            </w:pPr>
          </w:p>
          <w:p w14:paraId="312A275B" w14:textId="77777777" w:rsidR="00CA11AB" w:rsidRPr="00A553EA" w:rsidRDefault="00CA11AB" w:rsidP="009D4D61">
            <w:pPr>
              <w:autoSpaceDE w:val="0"/>
              <w:rPr>
                <w:b/>
                <w:bCs/>
                <w:i/>
                <w:iCs/>
                <w:color w:val="000000" w:themeColor="text1"/>
              </w:rPr>
            </w:pPr>
            <w:r w:rsidRPr="00A553EA">
              <w:rPr>
                <w:b/>
                <w:bCs/>
                <w:i/>
                <w:iCs/>
                <w:color w:val="000000" w:themeColor="text1"/>
              </w:rPr>
              <w:t>Посада уповноваженої особи</w:t>
            </w:r>
          </w:p>
          <w:p w14:paraId="3934ADE5" w14:textId="77777777" w:rsidR="00CA11AB" w:rsidRPr="00A553EA" w:rsidRDefault="00CA11AB" w:rsidP="009D4D61">
            <w:pPr>
              <w:autoSpaceDE w:val="0"/>
              <w:rPr>
                <w:color w:val="000000" w:themeColor="text1"/>
                <w:lang w:eastAsia="ar-SA"/>
              </w:rPr>
            </w:pPr>
          </w:p>
          <w:p w14:paraId="34FFE9E2" w14:textId="77777777" w:rsidR="00CA11AB" w:rsidRPr="00A553EA" w:rsidRDefault="00CA11AB" w:rsidP="009D4D61">
            <w:pPr>
              <w:suppressAutoHyphens/>
              <w:autoSpaceDE w:val="0"/>
              <w:rPr>
                <w:color w:val="000000" w:themeColor="text1"/>
              </w:rPr>
            </w:pPr>
            <w:r w:rsidRPr="00A553EA">
              <w:rPr>
                <w:b/>
                <w:bCs/>
                <w:iCs/>
                <w:color w:val="000000" w:themeColor="text1"/>
              </w:rPr>
              <w:t>__________________ Ім’я ПРІЗВИЩЕ</w:t>
            </w:r>
          </w:p>
        </w:tc>
      </w:tr>
    </w:tbl>
    <w:bookmarkEnd w:id="13"/>
    <w:p w14:paraId="1E165E62" w14:textId="77777777" w:rsidR="00AB6F61" w:rsidRPr="00A553EA" w:rsidRDefault="00AB6F61" w:rsidP="00D84053">
      <w:pPr>
        <w:widowControl w:val="0"/>
        <w:suppressAutoHyphens/>
        <w:autoSpaceDE w:val="0"/>
        <w:ind w:left="5103"/>
        <w:rPr>
          <w:b/>
          <w:color w:val="000000" w:themeColor="text1"/>
          <w:lang w:eastAsia="zh-CN"/>
        </w:rPr>
      </w:pPr>
      <w:r w:rsidRPr="00A553EA">
        <w:rPr>
          <w:rFonts w:eastAsia="Calibri"/>
          <w:b/>
          <w:noProof/>
          <w:color w:val="000000" w:themeColor="text1"/>
        </w:rPr>
        <w:lastRenderedPageBreak/>
        <w:t xml:space="preserve">Додаток № 1 до Договору </w:t>
      </w:r>
      <w:r w:rsidRPr="00A553EA">
        <w:rPr>
          <w:b/>
          <w:color w:val="000000" w:themeColor="text1"/>
          <w:lang w:eastAsia="zh-CN"/>
        </w:rPr>
        <w:t>про закупівлю товар</w:t>
      </w:r>
      <w:r w:rsidRPr="00A553EA">
        <w:rPr>
          <w:b/>
          <w:color w:val="000000" w:themeColor="text1"/>
          <w:lang w:val="ru-RU" w:eastAsia="zh-CN"/>
        </w:rPr>
        <w:t>у</w:t>
      </w:r>
      <w:r w:rsidRPr="00A553EA">
        <w:rPr>
          <w:b/>
          <w:color w:val="000000" w:themeColor="text1"/>
          <w:lang w:eastAsia="zh-CN"/>
        </w:rPr>
        <w:t xml:space="preserve"> за державні кошти</w:t>
      </w:r>
    </w:p>
    <w:p w14:paraId="1B4F40CC" w14:textId="5D41F4E0" w:rsidR="00AB6F61" w:rsidRPr="00A553EA" w:rsidRDefault="00AB6F61" w:rsidP="00D84053">
      <w:pPr>
        <w:widowControl w:val="0"/>
        <w:snapToGrid w:val="0"/>
        <w:ind w:left="5103"/>
        <w:rPr>
          <w:rFonts w:eastAsia="Calibri"/>
          <w:b/>
          <w:noProof/>
          <w:color w:val="000000" w:themeColor="text1"/>
        </w:rPr>
      </w:pPr>
      <w:r w:rsidRPr="00A553EA">
        <w:rPr>
          <w:rFonts w:eastAsia="Calibri"/>
          <w:b/>
          <w:noProof/>
          <w:color w:val="000000" w:themeColor="text1"/>
        </w:rPr>
        <w:t>№ від «____» _______ 202</w:t>
      </w:r>
      <w:r w:rsidR="00A31CCD">
        <w:rPr>
          <w:rFonts w:eastAsia="Calibri"/>
          <w:b/>
          <w:noProof/>
          <w:color w:val="000000" w:themeColor="text1"/>
        </w:rPr>
        <w:t>4</w:t>
      </w:r>
    </w:p>
    <w:p w14:paraId="6BB42330" w14:textId="77777777" w:rsidR="00AB6F61" w:rsidRPr="00A553EA" w:rsidRDefault="00AB6F61" w:rsidP="00AB6F61">
      <w:pPr>
        <w:widowControl w:val="0"/>
        <w:snapToGrid w:val="0"/>
        <w:jc w:val="center"/>
        <w:rPr>
          <w:rFonts w:eastAsia="Calibri"/>
          <w:b/>
          <w:noProof/>
          <w:color w:val="000000" w:themeColor="text1"/>
        </w:rPr>
      </w:pPr>
    </w:p>
    <w:p w14:paraId="40777947" w14:textId="77777777" w:rsidR="003727AC" w:rsidRDefault="003727AC" w:rsidP="00AB6F61">
      <w:pPr>
        <w:widowControl w:val="0"/>
        <w:snapToGrid w:val="0"/>
        <w:jc w:val="center"/>
        <w:rPr>
          <w:rFonts w:eastAsia="Calibri"/>
          <w:b/>
          <w:noProof/>
          <w:color w:val="000000" w:themeColor="text1"/>
        </w:rPr>
      </w:pPr>
    </w:p>
    <w:p w14:paraId="1C430E31" w14:textId="3DECCCBE" w:rsidR="00AB6F61" w:rsidRPr="00A553EA" w:rsidRDefault="00AB6F61" w:rsidP="00AB6F61">
      <w:pPr>
        <w:widowControl w:val="0"/>
        <w:snapToGrid w:val="0"/>
        <w:jc w:val="center"/>
        <w:rPr>
          <w:rFonts w:eastAsia="Calibri"/>
          <w:b/>
          <w:noProof/>
          <w:color w:val="000000" w:themeColor="text1"/>
        </w:rPr>
      </w:pPr>
      <w:r w:rsidRPr="00A553EA">
        <w:rPr>
          <w:rFonts w:eastAsia="Calibri"/>
          <w:b/>
          <w:noProof/>
          <w:color w:val="000000" w:themeColor="text1"/>
        </w:rPr>
        <w:t xml:space="preserve">СПЕЦИФІКАЦІЯ </w:t>
      </w:r>
    </w:p>
    <w:p w14:paraId="7E5270AA" w14:textId="77777777" w:rsidR="00405115" w:rsidRPr="00A553EA" w:rsidRDefault="00405115" w:rsidP="00AB6F61">
      <w:pPr>
        <w:widowControl w:val="0"/>
        <w:snapToGrid w:val="0"/>
        <w:jc w:val="center"/>
        <w:rPr>
          <w:rFonts w:eastAsia="Calibri"/>
          <w:b/>
          <w:noProof/>
          <w:color w:val="000000" w:themeColor="text1"/>
        </w:rPr>
      </w:pPr>
    </w:p>
    <w:tbl>
      <w:tblPr>
        <w:tblW w:w="9938" w:type="dxa"/>
        <w:jc w:val="center"/>
        <w:tblLook w:val="00A0" w:firstRow="1" w:lastRow="0" w:firstColumn="1" w:lastColumn="0" w:noHBand="0" w:noVBand="0"/>
      </w:tblPr>
      <w:tblGrid>
        <w:gridCol w:w="458"/>
        <w:gridCol w:w="3110"/>
        <w:gridCol w:w="1134"/>
        <w:gridCol w:w="1276"/>
        <w:gridCol w:w="1982"/>
        <w:gridCol w:w="1971"/>
        <w:gridCol w:w="7"/>
      </w:tblGrid>
      <w:tr w:rsidR="00A553EA" w:rsidRPr="00A553EA" w14:paraId="0759FC94" w14:textId="77777777" w:rsidTr="00405115">
        <w:trPr>
          <w:gridAfter w:val="1"/>
          <w:wAfter w:w="7" w:type="dxa"/>
          <w:trHeight w:val="428"/>
          <w:jc w:val="center"/>
        </w:trPr>
        <w:tc>
          <w:tcPr>
            <w:tcW w:w="361" w:type="dxa"/>
            <w:tcBorders>
              <w:top w:val="single" w:sz="4" w:space="0" w:color="auto"/>
              <w:left w:val="single" w:sz="4" w:space="0" w:color="auto"/>
              <w:bottom w:val="single" w:sz="4" w:space="0" w:color="auto"/>
              <w:right w:val="single" w:sz="4" w:space="0" w:color="auto"/>
            </w:tcBorders>
            <w:vAlign w:val="center"/>
            <w:hideMark/>
          </w:tcPr>
          <w:p w14:paraId="67D54CA7" w14:textId="77777777" w:rsidR="00405115" w:rsidRPr="00A553EA" w:rsidRDefault="00405115">
            <w:pPr>
              <w:spacing w:line="254" w:lineRule="auto"/>
              <w:jc w:val="center"/>
              <w:rPr>
                <w:b/>
                <w:bCs/>
                <w:color w:val="000000" w:themeColor="text1"/>
              </w:rPr>
            </w:pPr>
            <w:r w:rsidRPr="00A553EA">
              <w:rPr>
                <w:b/>
                <w:bCs/>
                <w:color w:val="000000" w:themeColor="text1"/>
              </w:rPr>
              <w:t>№</w:t>
            </w:r>
          </w:p>
        </w:tc>
        <w:tc>
          <w:tcPr>
            <w:tcW w:w="3122" w:type="dxa"/>
            <w:tcBorders>
              <w:top w:val="single" w:sz="4" w:space="0" w:color="auto"/>
              <w:left w:val="nil"/>
              <w:bottom w:val="single" w:sz="4" w:space="0" w:color="auto"/>
              <w:right w:val="single" w:sz="4" w:space="0" w:color="auto"/>
            </w:tcBorders>
            <w:vAlign w:val="center"/>
            <w:hideMark/>
          </w:tcPr>
          <w:p w14:paraId="7CEA8858" w14:textId="77777777" w:rsidR="00405115" w:rsidRPr="00A553EA" w:rsidRDefault="00405115">
            <w:pPr>
              <w:spacing w:line="254" w:lineRule="auto"/>
              <w:jc w:val="center"/>
              <w:rPr>
                <w:rFonts w:eastAsia="SimSun"/>
                <w:b/>
                <w:bCs/>
                <w:color w:val="000000" w:themeColor="text1"/>
              </w:rPr>
            </w:pPr>
            <w:r w:rsidRPr="00A553EA">
              <w:rPr>
                <w:b/>
                <w:bCs/>
                <w:color w:val="000000" w:themeColor="text1"/>
              </w:rPr>
              <w:t xml:space="preserve">Найменування </w:t>
            </w:r>
          </w:p>
        </w:tc>
        <w:tc>
          <w:tcPr>
            <w:tcW w:w="1134" w:type="dxa"/>
            <w:tcBorders>
              <w:top w:val="single" w:sz="4" w:space="0" w:color="auto"/>
              <w:left w:val="nil"/>
              <w:bottom w:val="single" w:sz="4" w:space="0" w:color="auto"/>
              <w:right w:val="single" w:sz="4" w:space="0" w:color="auto"/>
            </w:tcBorders>
            <w:vAlign w:val="center"/>
            <w:hideMark/>
          </w:tcPr>
          <w:p w14:paraId="4C7D8477" w14:textId="77777777" w:rsidR="00405115" w:rsidRPr="00A553EA" w:rsidRDefault="00405115">
            <w:pPr>
              <w:spacing w:line="254" w:lineRule="auto"/>
              <w:jc w:val="center"/>
              <w:rPr>
                <w:b/>
                <w:bCs/>
                <w:color w:val="000000" w:themeColor="text1"/>
              </w:rPr>
            </w:pPr>
            <w:r w:rsidRPr="00A553EA">
              <w:rPr>
                <w:b/>
                <w:bCs/>
                <w:color w:val="000000" w:themeColor="text1"/>
              </w:rPr>
              <w:t>Од. виміру</w:t>
            </w:r>
          </w:p>
        </w:tc>
        <w:tc>
          <w:tcPr>
            <w:tcW w:w="1276" w:type="dxa"/>
            <w:tcBorders>
              <w:top w:val="single" w:sz="4" w:space="0" w:color="auto"/>
              <w:left w:val="nil"/>
              <w:bottom w:val="single" w:sz="4" w:space="0" w:color="auto"/>
              <w:right w:val="single" w:sz="4" w:space="0" w:color="auto"/>
            </w:tcBorders>
            <w:vAlign w:val="center"/>
            <w:hideMark/>
          </w:tcPr>
          <w:p w14:paraId="064FA3AC" w14:textId="77777777" w:rsidR="00405115" w:rsidRPr="00A553EA" w:rsidRDefault="00405115">
            <w:pPr>
              <w:spacing w:line="254" w:lineRule="auto"/>
              <w:jc w:val="center"/>
              <w:rPr>
                <w:b/>
                <w:bCs/>
                <w:color w:val="000000" w:themeColor="text1"/>
              </w:rPr>
            </w:pPr>
            <w:r w:rsidRPr="00A553EA">
              <w:rPr>
                <w:b/>
                <w:bCs/>
                <w:color w:val="000000" w:themeColor="text1"/>
              </w:rPr>
              <w:t>Кіл-ть</w:t>
            </w:r>
          </w:p>
        </w:tc>
        <w:tc>
          <w:tcPr>
            <w:tcW w:w="1984" w:type="dxa"/>
            <w:tcBorders>
              <w:top w:val="single" w:sz="4" w:space="0" w:color="auto"/>
              <w:left w:val="nil"/>
              <w:bottom w:val="single" w:sz="4" w:space="0" w:color="auto"/>
              <w:right w:val="single" w:sz="4" w:space="0" w:color="auto"/>
            </w:tcBorders>
            <w:hideMark/>
          </w:tcPr>
          <w:p w14:paraId="3846BA2D" w14:textId="77777777" w:rsidR="00405115" w:rsidRPr="00A553EA" w:rsidRDefault="00405115">
            <w:pPr>
              <w:spacing w:line="254" w:lineRule="auto"/>
              <w:jc w:val="center"/>
              <w:rPr>
                <w:b/>
                <w:bCs/>
                <w:color w:val="000000" w:themeColor="text1"/>
              </w:rPr>
            </w:pPr>
            <w:r w:rsidRPr="00A553EA">
              <w:rPr>
                <w:b/>
                <w:bCs/>
                <w:color w:val="000000" w:themeColor="text1"/>
              </w:rPr>
              <w:t>Ціна за од. товару без урахування ПДВ, грн.</w:t>
            </w:r>
          </w:p>
        </w:tc>
        <w:tc>
          <w:tcPr>
            <w:tcW w:w="2054" w:type="dxa"/>
            <w:tcBorders>
              <w:top w:val="single" w:sz="4" w:space="0" w:color="auto"/>
              <w:left w:val="nil"/>
              <w:bottom w:val="single" w:sz="4" w:space="0" w:color="auto"/>
              <w:right w:val="single" w:sz="4" w:space="0" w:color="auto"/>
            </w:tcBorders>
            <w:hideMark/>
          </w:tcPr>
          <w:p w14:paraId="0C612F23" w14:textId="77777777" w:rsidR="00405115" w:rsidRPr="00A553EA" w:rsidRDefault="00405115">
            <w:pPr>
              <w:spacing w:line="254" w:lineRule="auto"/>
              <w:jc w:val="center"/>
              <w:rPr>
                <w:b/>
                <w:bCs/>
                <w:color w:val="000000" w:themeColor="text1"/>
              </w:rPr>
            </w:pPr>
            <w:r w:rsidRPr="00A553EA">
              <w:rPr>
                <w:b/>
                <w:bCs/>
                <w:color w:val="000000" w:themeColor="text1"/>
              </w:rPr>
              <w:t>Вартість товару без урахування ПДВ, грн</w:t>
            </w:r>
          </w:p>
        </w:tc>
      </w:tr>
      <w:tr w:rsidR="00A553EA" w:rsidRPr="00A553EA" w14:paraId="75620B44" w14:textId="77777777" w:rsidTr="00405115">
        <w:trPr>
          <w:gridAfter w:val="1"/>
          <w:wAfter w:w="7" w:type="dxa"/>
          <w:trHeight w:val="221"/>
          <w:jc w:val="center"/>
        </w:trPr>
        <w:tc>
          <w:tcPr>
            <w:tcW w:w="361" w:type="dxa"/>
            <w:tcBorders>
              <w:top w:val="single" w:sz="4" w:space="0" w:color="auto"/>
              <w:left w:val="single" w:sz="4" w:space="0" w:color="auto"/>
              <w:bottom w:val="single" w:sz="4" w:space="0" w:color="auto"/>
              <w:right w:val="single" w:sz="4" w:space="0" w:color="auto"/>
            </w:tcBorders>
            <w:noWrap/>
            <w:vAlign w:val="center"/>
            <w:hideMark/>
          </w:tcPr>
          <w:p w14:paraId="223B6959" w14:textId="77777777" w:rsidR="00405115" w:rsidRPr="00A553EA" w:rsidRDefault="00405115">
            <w:pPr>
              <w:spacing w:line="254" w:lineRule="auto"/>
              <w:rPr>
                <w:color w:val="000000" w:themeColor="text1"/>
              </w:rPr>
            </w:pPr>
            <w:r w:rsidRPr="00A553EA">
              <w:rPr>
                <w:color w:val="000000" w:themeColor="text1"/>
              </w:rPr>
              <w:t>1.</w:t>
            </w:r>
          </w:p>
        </w:tc>
        <w:tc>
          <w:tcPr>
            <w:tcW w:w="3122" w:type="dxa"/>
            <w:tcBorders>
              <w:top w:val="single" w:sz="4" w:space="0" w:color="auto"/>
              <w:left w:val="nil"/>
              <w:bottom w:val="single" w:sz="4" w:space="0" w:color="auto"/>
              <w:right w:val="nil"/>
            </w:tcBorders>
            <w:vAlign w:val="center"/>
          </w:tcPr>
          <w:p w14:paraId="5C453BEB" w14:textId="77777777" w:rsidR="00405115" w:rsidRPr="00A553EA" w:rsidRDefault="00405115">
            <w:pPr>
              <w:spacing w:line="254" w:lineRule="auto"/>
              <w:jc w:val="center"/>
              <w:rPr>
                <w:color w:val="000000" w:themeColor="text1"/>
                <w:lang w:val="en-US"/>
              </w:rPr>
            </w:pPr>
          </w:p>
        </w:tc>
        <w:tc>
          <w:tcPr>
            <w:tcW w:w="1134" w:type="dxa"/>
            <w:tcBorders>
              <w:top w:val="single" w:sz="4" w:space="0" w:color="auto"/>
              <w:left w:val="single" w:sz="4" w:space="0" w:color="auto"/>
              <w:bottom w:val="single" w:sz="4" w:space="0" w:color="auto"/>
              <w:right w:val="single" w:sz="4" w:space="0" w:color="auto"/>
            </w:tcBorders>
            <w:noWrap/>
            <w:vAlign w:val="center"/>
          </w:tcPr>
          <w:p w14:paraId="6718963D" w14:textId="77777777" w:rsidR="00405115" w:rsidRPr="00A553EA" w:rsidRDefault="00405115">
            <w:pPr>
              <w:spacing w:line="254" w:lineRule="auto"/>
              <w:jc w:val="center"/>
              <w:rPr>
                <w:color w:val="000000" w:themeColor="text1"/>
              </w:rPr>
            </w:pPr>
          </w:p>
        </w:tc>
        <w:tc>
          <w:tcPr>
            <w:tcW w:w="1276" w:type="dxa"/>
            <w:tcBorders>
              <w:top w:val="single" w:sz="4" w:space="0" w:color="auto"/>
              <w:left w:val="nil"/>
              <w:bottom w:val="single" w:sz="4" w:space="0" w:color="auto"/>
              <w:right w:val="single" w:sz="4" w:space="0" w:color="auto"/>
            </w:tcBorders>
            <w:noWrap/>
            <w:vAlign w:val="center"/>
          </w:tcPr>
          <w:p w14:paraId="35488345" w14:textId="77777777" w:rsidR="00405115" w:rsidRPr="00A553EA" w:rsidRDefault="00405115">
            <w:pPr>
              <w:spacing w:line="254" w:lineRule="auto"/>
              <w:jc w:val="center"/>
              <w:rPr>
                <w:color w:val="000000" w:themeColor="text1"/>
              </w:rPr>
            </w:pPr>
          </w:p>
        </w:tc>
        <w:tc>
          <w:tcPr>
            <w:tcW w:w="1984" w:type="dxa"/>
            <w:tcBorders>
              <w:top w:val="single" w:sz="4" w:space="0" w:color="auto"/>
              <w:left w:val="nil"/>
              <w:bottom w:val="single" w:sz="4" w:space="0" w:color="auto"/>
              <w:right w:val="single" w:sz="4" w:space="0" w:color="auto"/>
            </w:tcBorders>
            <w:vAlign w:val="center"/>
          </w:tcPr>
          <w:p w14:paraId="39E0B121" w14:textId="77777777" w:rsidR="00405115" w:rsidRPr="00A553EA" w:rsidRDefault="00405115">
            <w:pPr>
              <w:spacing w:line="254" w:lineRule="auto"/>
              <w:jc w:val="center"/>
              <w:rPr>
                <w:color w:val="000000" w:themeColor="text1"/>
              </w:rPr>
            </w:pPr>
          </w:p>
        </w:tc>
        <w:tc>
          <w:tcPr>
            <w:tcW w:w="2054" w:type="dxa"/>
            <w:tcBorders>
              <w:top w:val="single" w:sz="4" w:space="0" w:color="auto"/>
              <w:left w:val="nil"/>
              <w:bottom w:val="single" w:sz="4" w:space="0" w:color="auto"/>
              <w:right w:val="single" w:sz="4" w:space="0" w:color="auto"/>
            </w:tcBorders>
            <w:vAlign w:val="center"/>
          </w:tcPr>
          <w:p w14:paraId="7BF80844" w14:textId="77777777" w:rsidR="00405115" w:rsidRPr="00A553EA" w:rsidRDefault="00405115">
            <w:pPr>
              <w:spacing w:line="254" w:lineRule="auto"/>
              <w:jc w:val="center"/>
              <w:rPr>
                <w:color w:val="000000" w:themeColor="text1"/>
              </w:rPr>
            </w:pPr>
          </w:p>
        </w:tc>
      </w:tr>
      <w:tr w:rsidR="00A553EA" w:rsidRPr="00A553EA" w14:paraId="41CD3CFD" w14:textId="77777777" w:rsidTr="00405115">
        <w:trPr>
          <w:trHeight w:val="337"/>
          <w:jc w:val="center"/>
        </w:trPr>
        <w:tc>
          <w:tcPr>
            <w:tcW w:w="7877" w:type="dxa"/>
            <w:gridSpan w:val="5"/>
            <w:tcBorders>
              <w:top w:val="single" w:sz="4" w:space="0" w:color="auto"/>
              <w:left w:val="single" w:sz="4" w:space="0" w:color="auto"/>
              <w:bottom w:val="single" w:sz="4" w:space="0" w:color="auto"/>
              <w:right w:val="single" w:sz="4" w:space="0" w:color="auto"/>
            </w:tcBorders>
            <w:noWrap/>
            <w:vAlign w:val="center"/>
            <w:hideMark/>
          </w:tcPr>
          <w:p w14:paraId="4D572591" w14:textId="77777777" w:rsidR="00405115" w:rsidRPr="00A553EA" w:rsidRDefault="00405115">
            <w:pPr>
              <w:spacing w:line="254" w:lineRule="auto"/>
              <w:jc w:val="right"/>
              <w:rPr>
                <w:color w:val="000000" w:themeColor="text1"/>
              </w:rPr>
            </w:pPr>
            <w:r w:rsidRPr="00A553EA">
              <w:rPr>
                <w:b/>
                <w:color w:val="000000" w:themeColor="text1"/>
              </w:rPr>
              <w:t>ПДВ 20%:</w:t>
            </w:r>
          </w:p>
        </w:tc>
        <w:tc>
          <w:tcPr>
            <w:tcW w:w="2061" w:type="dxa"/>
            <w:gridSpan w:val="2"/>
            <w:tcBorders>
              <w:top w:val="single" w:sz="4" w:space="0" w:color="auto"/>
              <w:left w:val="nil"/>
              <w:bottom w:val="single" w:sz="4" w:space="0" w:color="auto"/>
              <w:right w:val="single" w:sz="4" w:space="0" w:color="auto"/>
            </w:tcBorders>
            <w:vAlign w:val="center"/>
          </w:tcPr>
          <w:p w14:paraId="2348FAE1" w14:textId="77777777" w:rsidR="00405115" w:rsidRPr="00A553EA" w:rsidRDefault="00405115">
            <w:pPr>
              <w:spacing w:line="254" w:lineRule="auto"/>
              <w:jc w:val="center"/>
              <w:rPr>
                <w:color w:val="000000" w:themeColor="text1"/>
              </w:rPr>
            </w:pPr>
          </w:p>
        </w:tc>
      </w:tr>
      <w:tr w:rsidR="00405115" w:rsidRPr="00A553EA" w14:paraId="75727537" w14:textId="77777777" w:rsidTr="00405115">
        <w:trPr>
          <w:trHeight w:val="337"/>
          <w:jc w:val="center"/>
        </w:trPr>
        <w:tc>
          <w:tcPr>
            <w:tcW w:w="7877" w:type="dxa"/>
            <w:gridSpan w:val="5"/>
            <w:tcBorders>
              <w:top w:val="single" w:sz="4" w:space="0" w:color="auto"/>
              <w:left w:val="single" w:sz="4" w:space="0" w:color="auto"/>
              <w:bottom w:val="single" w:sz="4" w:space="0" w:color="auto"/>
              <w:right w:val="single" w:sz="4" w:space="0" w:color="auto"/>
            </w:tcBorders>
            <w:noWrap/>
            <w:vAlign w:val="center"/>
            <w:hideMark/>
          </w:tcPr>
          <w:p w14:paraId="79A99909" w14:textId="77777777" w:rsidR="00405115" w:rsidRPr="00A553EA" w:rsidRDefault="00405115">
            <w:pPr>
              <w:spacing w:line="254" w:lineRule="auto"/>
              <w:jc w:val="right"/>
              <w:rPr>
                <w:color w:val="000000" w:themeColor="text1"/>
              </w:rPr>
            </w:pPr>
            <w:r w:rsidRPr="00A553EA">
              <w:rPr>
                <w:b/>
                <w:color w:val="000000" w:themeColor="text1"/>
              </w:rPr>
              <w:t>Всього з ПДВ:</w:t>
            </w:r>
          </w:p>
        </w:tc>
        <w:tc>
          <w:tcPr>
            <w:tcW w:w="2061" w:type="dxa"/>
            <w:gridSpan w:val="2"/>
            <w:tcBorders>
              <w:top w:val="single" w:sz="4" w:space="0" w:color="auto"/>
              <w:left w:val="nil"/>
              <w:bottom w:val="single" w:sz="4" w:space="0" w:color="auto"/>
              <w:right w:val="single" w:sz="4" w:space="0" w:color="auto"/>
            </w:tcBorders>
            <w:vAlign w:val="center"/>
          </w:tcPr>
          <w:p w14:paraId="7A60FA62" w14:textId="77777777" w:rsidR="00405115" w:rsidRPr="00A553EA" w:rsidRDefault="00405115">
            <w:pPr>
              <w:spacing w:line="254" w:lineRule="auto"/>
              <w:jc w:val="center"/>
              <w:rPr>
                <w:color w:val="000000" w:themeColor="text1"/>
              </w:rPr>
            </w:pPr>
          </w:p>
        </w:tc>
      </w:tr>
    </w:tbl>
    <w:p w14:paraId="4A2F6CAB" w14:textId="77777777" w:rsidR="00405115" w:rsidRPr="00A553EA" w:rsidRDefault="00405115" w:rsidP="00AB6F61">
      <w:pPr>
        <w:widowControl w:val="0"/>
        <w:snapToGrid w:val="0"/>
        <w:jc w:val="center"/>
        <w:rPr>
          <w:rFonts w:eastAsia="Calibri"/>
          <w:b/>
          <w:noProof/>
          <w:color w:val="000000" w:themeColor="text1"/>
        </w:rPr>
      </w:pPr>
    </w:p>
    <w:p w14:paraId="1625B19D" w14:textId="7EC8FF5F" w:rsidR="00753F89" w:rsidRPr="00A553EA" w:rsidRDefault="00753F89" w:rsidP="00753F89">
      <w:pPr>
        <w:widowControl w:val="0"/>
        <w:tabs>
          <w:tab w:val="left" w:pos="0"/>
        </w:tabs>
        <w:ind w:firstLine="567"/>
        <w:jc w:val="both"/>
        <w:rPr>
          <w:rFonts w:eastAsia="Calibri"/>
          <w:b/>
          <w:snapToGrid w:val="0"/>
          <w:color w:val="000000" w:themeColor="text1"/>
        </w:rPr>
      </w:pPr>
      <w:r w:rsidRPr="00A553EA">
        <w:rPr>
          <w:rFonts w:eastAsia="Calibri"/>
          <w:snapToGrid w:val="0"/>
          <w:color w:val="000000" w:themeColor="text1"/>
        </w:rPr>
        <w:t xml:space="preserve">Загальна вартість Договору складає: </w:t>
      </w:r>
      <w:r w:rsidRPr="00A553EA">
        <w:rPr>
          <w:rFonts w:eastAsia="Calibri"/>
          <w:b/>
          <w:snapToGrid w:val="0"/>
          <w:color w:val="000000" w:themeColor="text1"/>
        </w:rPr>
        <w:t xml:space="preserve">______________ грн. ______ коп.  </w:t>
      </w:r>
      <w:r w:rsidRPr="00A553EA">
        <w:rPr>
          <w:rFonts w:eastAsia="Calibri"/>
          <w:snapToGrid w:val="0"/>
          <w:color w:val="000000" w:themeColor="text1"/>
        </w:rPr>
        <w:t xml:space="preserve">(__________ грн. ____ коп.), у т.ч. </w:t>
      </w:r>
      <w:r w:rsidRPr="00A553EA">
        <w:rPr>
          <w:rFonts w:eastAsia="Calibri"/>
          <w:b/>
          <w:snapToGrid w:val="0"/>
          <w:color w:val="000000" w:themeColor="text1"/>
        </w:rPr>
        <w:t xml:space="preserve">ПДВ 20% - _________ грн. ____ коп. </w:t>
      </w:r>
      <w:r w:rsidRPr="00A553EA">
        <w:rPr>
          <w:rFonts w:eastAsia="Calibri"/>
          <w:snapToGrid w:val="0"/>
          <w:color w:val="000000" w:themeColor="text1"/>
        </w:rPr>
        <w:t>(___________  грн. ____ коп.).</w:t>
      </w:r>
    </w:p>
    <w:p w14:paraId="3F1B92E6" w14:textId="29489C47" w:rsidR="00753F89" w:rsidRPr="00A553EA" w:rsidRDefault="00753F89" w:rsidP="00753F89">
      <w:pPr>
        <w:tabs>
          <w:tab w:val="left" w:pos="142"/>
        </w:tabs>
        <w:suppressAutoHyphens/>
        <w:jc w:val="both"/>
        <w:rPr>
          <w:b/>
          <w:bCs/>
          <w:color w:val="000000" w:themeColor="text1"/>
          <w:lang w:eastAsia="zh-CN"/>
        </w:rPr>
      </w:pPr>
    </w:p>
    <w:p w14:paraId="61A016C0" w14:textId="77777777" w:rsidR="00CA460D" w:rsidRPr="00A553EA" w:rsidRDefault="00CA460D" w:rsidP="00753F89">
      <w:pPr>
        <w:tabs>
          <w:tab w:val="left" w:pos="142"/>
        </w:tabs>
        <w:suppressAutoHyphens/>
        <w:jc w:val="both"/>
        <w:rPr>
          <w:b/>
          <w:bCs/>
          <w:color w:val="000000" w:themeColor="text1"/>
          <w:lang w:eastAsia="zh-CN"/>
        </w:rPr>
      </w:pPr>
    </w:p>
    <w:tbl>
      <w:tblPr>
        <w:tblW w:w="10235" w:type="dxa"/>
        <w:tblInd w:w="-34" w:type="dxa"/>
        <w:tblLayout w:type="fixed"/>
        <w:tblLook w:val="04A0" w:firstRow="1" w:lastRow="0" w:firstColumn="1" w:lastColumn="0" w:noHBand="0" w:noVBand="1"/>
      </w:tblPr>
      <w:tblGrid>
        <w:gridCol w:w="5132"/>
        <w:gridCol w:w="5103"/>
      </w:tblGrid>
      <w:tr w:rsidR="00A553EA" w:rsidRPr="00A553EA" w14:paraId="3DB59EA9" w14:textId="77777777" w:rsidTr="00753F89">
        <w:trPr>
          <w:trHeight w:val="279"/>
        </w:trPr>
        <w:tc>
          <w:tcPr>
            <w:tcW w:w="5132" w:type="dxa"/>
            <w:tcBorders>
              <w:top w:val="single" w:sz="4" w:space="0" w:color="auto"/>
              <w:left w:val="single" w:sz="4" w:space="0" w:color="auto"/>
              <w:bottom w:val="single" w:sz="4" w:space="0" w:color="auto"/>
              <w:right w:val="single" w:sz="4" w:space="0" w:color="auto"/>
            </w:tcBorders>
            <w:shd w:val="clear" w:color="auto" w:fill="auto"/>
          </w:tcPr>
          <w:p w14:paraId="16BF053A" w14:textId="6DBDF5C5" w:rsidR="00753F89" w:rsidRPr="00A553EA" w:rsidRDefault="00F7355E" w:rsidP="009D4D61">
            <w:pPr>
              <w:shd w:val="clear" w:color="auto" w:fill="FFFFFF"/>
              <w:jc w:val="center"/>
              <w:rPr>
                <w:b/>
                <w:color w:val="000000" w:themeColor="text1"/>
                <w:lang w:eastAsia="ar-SA"/>
              </w:rPr>
            </w:pPr>
            <w:r w:rsidRPr="00A553EA">
              <w:rPr>
                <w:b/>
                <w:color w:val="000000" w:themeColor="text1"/>
              </w:rPr>
              <w:t>ПОКУПЕЦЬ</w:t>
            </w:r>
            <w:r w:rsidR="00753F89" w:rsidRPr="00A553EA">
              <w:rPr>
                <w:b/>
                <w:color w:val="000000" w:themeColor="text1"/>
              </w:rPr>
              <w:t>:</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39383E2A" w14:textId="7A73CD0B" w:rsidR="00753F89" w:rsidRPr="00A553EA" w:rsidRDefault="00F7355E" w:rsidP="009D4D61">
            <w:pPr>
              <w:spacing w:line="252" w:lineRule="auto"/>
              <w:ind w:right="-5"/>
              <w:jc w:val="center"/>
              <w:rPr>
                <w:b/>
                <w:bCs/>
                <w:i/>
                <w:iCs/>
                <w:color w:val="000000" w:themeColor="text1"/>
              </w:rPr>
            </w:pPr>
            <w:r w:rsidRPr="00A553EA">
              <w:rPr>
                <w:b/>
                <w:color w:val="000000" w:themeColor="text1"/>
              </w:rPr>
              <w:t>ПОСТАЧАЛЬНИК</w:t>
            </w:r>
            <w:r w:rsidR="00753F89" w:rsidRPr="00A553EA">
              <w:rPr>
                <w:b/>
                <w:color w:val="000000" w:themeColor="text1"/>
              </w:rPr>
              <w:t>:</w:t>
            </w:r>
          </w:p>
        </w:tc>
      </w:tr>
      <w:tr w:rsidR="00A553EA" w:rsidRPr="00A553EA" w14:paraId="727BDBDE" w14:textId="77777777" w:rsidTr="00753F89">
        <w:trPr>
          <w:trHeight w:val="3916"/>
        </w:trPr>
        <w:tc>
          <w:tcPr>
            <w:tcW w:w="5132" w:type="dxa"/>
            <w:tcBorders>
              <w:top w:val="single" w:sz="4" w:space="0" w:color="auto"/>
              <w:left w:val="single" w:sz="4" w:space="0" w:color="auto"/>
              <w:bottom w:val="single" w:sz="4" w:space="0" w:color="auto"/>
              <w:right w:val="single" w:sz="4" w:space="0" w:color="auto"/>
            </w:tcBorders>
            <w:shd w:val="clear" w:color="auto" w:fill="auto"/>
          </w:tcPr>
          <w:p w14:paraId="7B948538" w14:textId="77777777" w:rsidR="00753F89" w:rsidRPr="00A553EA" w:rsidRDefault="00753F89" w:rsidP="009D4D61">
            <w:pPr>
              <w:shd w:val="clear" w:color="auto" w:fill="FFFFFF"/>
              <w:jc w:val="center"/>
              <w:rPr>
                <w:b/>
                <w:color w:val="000000" w:themeColor="text1"/>
                <w:lang w:eastAsia="ar-SA"/>
              </w:rPr>
            </w:pPr>
            <w:r w:rsidRPr="00A553EA">
              <w:rPr>
                <w:b/>
                <w:color w:val="000000" w:themeColor="text1"/>
                <w:lang w:eastAsia="ar-SA"/>
              </w:rPr>
              <w:t>Головне управління Національної поліції</w:t>
            </w:r>
          </w:p>
          <w:p w14:paraId="0BC7AEA8" w14:textId="77777777" w:rsidR="00753F89" w:rsidRPr="00A553EA" w:rsidRDefault="00753F89" w:rsidP="009D4D61">
            <w:pPr>
              <w:suppressAutoHyphens/>
              <w:autoSpaceDE w:val="0"/>
              <w:jc w:val="center"/>
              <w:rPr>
                <w:color w:val="000000" w:themeColor="text1"/>
                <w:lang w:eastAsia="ar-SA"/>
              </w:rPr>
            </w:pPr>
            <w:r w:rsidRPr="00A553EA">
              <w:rPr>
                <w:b/>
                <w:color w:val="000000" w:themeColor="text1"/>
                <w:lang w:eastAsia="ar-SA"/>
              </w:rPr>
              <w:t>в Хмельницькій області</w:t>
            </w:r>
          </w:p>
          <w:p w14:paraId="06841982" w14:textId="77777777" w:rsidR="00753F89" w:rsidRPr="00A553EA" w:rsidRDefault="00753F89" w:rsidP="009D4D61">
            <w:pPr>
              <w:suppressAutoHyphens/>
              <w:autoSpaceDE w:val="0"/>
              <w:rPr>
                <w:color w:val="000000" w:themeColor="text1"/>
                <w:lang w:eastAsia="ar-SA"/>
              </w:rPr>
            </w:pPr>
          </w:p>
          <w:p w14:paraId="14D345BA" w14:textId="77777777" w:rsidR="00753F89" w:rsidRPr="00A553EA" w:rsidRDefault="00753F89" w:rsidP="009D4D61">
            <w:pPr>
              <w:suppressAutoHyphens/>
              <w:autoSpaceDE w:val="0"/>
              <w:rPr>
                <w:color w:val="000000" w:themeColor="text1"/>
                <w:lang w:eastAsia="ar-SA"/>
              </w:rPr>
            </w:pPr>
            <w:r w:rsidRPr="00A553EA">
              <w:rPr>
                <w:color w:val="000000" w:themeColor="text1"/>
                <w:lang w:eastAsia="ar-SA"/>
              </w:rPr>
              <w:t>29017, м. Хмельницький,</w:t>
            </w:r>
          </w:p>
          <w:p w14:paraId="0826BE93" w14:textId="77777777" w:rsidR="00753F89" w:rsidRPr="00A553EA" w:rsidRDefault="00753F89" w:rsidP="009D4D61">
            <w:pPr>
              <w:suppressAutoHyphens/>
              <w:autoSpaceDE w:val="0"/>
              <w:rPr>
                <w:color w:val="000000" w:themeColor="text1"/>
                <w:lang w:eastAsia="ar-SA"/>
              </w:rPr>
            </w:pPr>
            <w:r w:rsidRPr="00A553EA">
              <w:rPr>
                <w:color w:val="000000" w:themeColor="text1"/>
                <w:lang w:eastAsia="ar-SA"/>
              </w:rPr>
              <w:t>вул. Зарічанська, 7</w:t>
            </w:r>
          </w:p>
          <w:p w14:paraId="5169C440" w14:textId="77777777" w:rsidR="00753F89" w:rsidRPr="00A553EA" w:rsidRDefault="00753F89" w:rsidP="009D4D61">
            <w:pPr>
              <w:suppressAutoHyphens/>
              <w:autoSpaceDE w:val="0"/>
              <w:rPr>
                <w:color w:val="000000" w:themeColor="text1"/>
                <w:lang w:eastAsia="ar-SA"/>
              </w:rPr>
            </w:pPr>
            <w:r w:rsidRPr="00A553EA">
              <w:rPr>
                <w:color w:val="000000" w:themeColor="text1"/>
                <w:lang w:eastAsia="ar-SA"/>
              </w:rPr>
              <w:t>Код ЄДРПОУ 40108824</w:t>
            </w:r>
          </w:p>
          <w:p w14:paraId="619AA397" w14:textId="77777777" w:rsidR="00753F89" w:rsidRPr="00A553EA" w:rsidRDefault="00753F89" w:rsidP="009D4D61">
            <w:pPr>
              <w:suppressAutoHyphens/>
              <w:autoSpaceDE w:val="0"/>
              <w:rPr>
                <w:color w:val="000000" w:themeColor="text1"/>
                <w:lang w:eastAsia="ar-SA"/>
              </w:rPr>
            </w:pPr>
            <w:r w:rsidRPr="00A553EA">
              <w:rPr>
                <w:color w:val="000000" w:themeColor="text1"/>
                <w:lang w:eastAsia="ar-SA"/>
              </w:rPr>
              <w:t>р/р: UA788201720343100002000092556</w:t>
            </w:r>
          </w:p>
          <w:p w14:paraId="0482B79E" w14:textId="77777777" w:rsidR="00753F89" w:rsidRPr="00A553EA" w:rsidRDefault="00753F89" w:rsidP="009D4D61">
            <w:pPr>
              <w:suppressAutoHyphens/>
              <w:autoSpaceDE w:val="0"/>
              <w:rPr>
                <w:color w:val="000000" w:themeColor="text1"/>
                <w:lang w:eastAsia="ar-SA"/>
              </w:rPr>
            </w:pPr>
            <w:r w:rsidRPr="00A553EA">
              <w:rPr>
                <w:color w:val="000000" w:themeColor="text1"/>
                <w:lang w:eastAsia="ar-SA"/>
              </w:rPr>
              <w:t>р/р: UA218201720343191002200092556</w:t>
            </w:r>
          </w:p>
          <w:p w14:paraId="25CAE11F" w14:textId="77777777" w:rsidR="00753F89" w:rsidRPr="00A553EA" w:rsidRDefault="00753F89" w:rsidP="009D4D61">
            <w:pPr>
              <w:suppressAutoHyphens/>
              <w:autoSpaceDE w:val="0"/>
              <w:rPr>
                <w:color w:val="000000" w:themeColor="text1"/>
                <w:lang w:eastAsia="ar-SA"/>
              </w:rPr>
            </w:pPr>
            <w:r w:rsidRPr="00A553EA">
              <w:rPr>
                <w:color w:val="000000" w:themeColor="text1"/>
                <w:lang w:eastAsia="ar-SA"/>
              </w:rPr>
              <w:t>р/р: UA088201720343131002600092556</w:t>
            </w:r>
          </w:p>
          <w:p w14:paraId="732B28FE" w14:textId="77777777" w:rsidR="00753F89" w:rsidRPr="00A553EA" w:rsidRDefault="00753F89" w:rsidP="009D4D61">
            <w:pPr>
              <w:suppressAutoHyphens/>
              <w:autoSpaceDE w:val="0"/>
              <w:rPr>
                <w:color w:val="000000" w:themeColor="text1"/>
                <w:lang w:eastAsia="ar-SA"/>
              </w:rPr>
            </w:pPr>
            <w:r w:rsidRPr="00A553EA">
              <w:rPr>
                <w:color w:val="000000" w:themeColor="text1"/>
                <w:lang w:eastAsia="ar-SA"/>
              </w:rPr>
              <w:t>ДКСУ в м. Києві</w:t>
            </w:r>
          </w:p>
          <w:p w14:paraId="59D08418" w14:textId="77777777" w:rsidR="00753F89" w:rsidRPr="00A553EA" w:rsidRDefault="00753F89" w:rsidP="009D4D61">
            <w:pPr>
              <w:suppressAutoHyphens/>
              <w:autoSpaceDE w:val="0"/>
              <w:rPr>
                <w:color w:val="000000" w:themeColor="text1"/>
                <w:lang w:eastAsia="ar-SA"/>
              </w:rPr>
            </w:pPr>
            <w:r w:rsidRPr="00A553EA">
              <w:rPr>
                <w:color w:val="000000" w:themeColor="text1"/>
                <w:lang w:eastAsia="ar-SA"/>
              </w:rPr>
              <w:t>ІПН: 401088222255</w:t>
            </w:r>
          </w:p>
          <w:p w14:paraId="2F68753F" w14:textId="77777777" w:rsidR="00753F89" w:rsidRPr="00A553EA" w:rsidRDefault="00753F89" w:rsidP="009D4D61">
            <w:pPr>
              <w:shd w:val="clear" w:color="auto" w:fill="FFFFFF"/>
              <w:ind w:left="40"/>
              <w:rPr>
                <w:b/>
                <w:color w:val="000000" w:themeColor="text1"/>
                <w:lang w:eastAsia="ar-SA"/>
              </w:rPr>
            </w:pPr>
          </w:p>
          <w:p w14:paraId="5566B446" w14:textId="77777777" w:rsidR="00753F89" w:rsidRPr="00A553EA" w:rsidRDefault="00753F89" w:rsidP="009D4D61">
            <w:pPr>
              <w:shd w:val="clear" w:color="auto" w:fill="FFFFFF"/>
              <w:ind w:left="40"/>
              <w:rPr>
                <w:b/>
                <w:color w:val="000000" w:themeColor="text1"/>
                <w:lang w:val="en-US" w:eastAsia="ar-SA"/>
              </w:rPr>
            </w:pPr>
            <w:r w:rsidRPr="00A553EA">
              <w:rPr>
                <w:b/>
                <w:color w:val="000000" w:themeColor="text1"/>
                <w:lang w:val="en-US" w:eastAsia="ar-SA"/>
              </w:rPr>
              <w:t>__________________________</w:t>
            </w:r>
          </w:p>
          <w:p w14:paraId="601EB8B8" w14:textId="77777777" w:rsidR="00753F89" w:rsidRPr="00A553EA" w:rsidRDefault="00753F89" w:rsidP="009D4D61">
            <w:pPr>
              <w:shd w:val="clear" w:color="auto" w:fill="FFFFFF"/>
              <w:ind w:left="40"/>
              <w:rPr>
                <w:b/>
                <w:color w:val="000000" w:themeColor="text1"/>
                <w:lang w:eastAsia="ar-SA"/>
              </w:rPr>
            </w:pPr>
          </w:p>
          <w:p w14:paraId="15A15C23" w14:textId="77777777" w:rsidR="00753F89" w:rsidRPr="00A553EA" w:rsidRDefault="00753F89" w:rsidP="009D4D61">
            <w:pPr>
              <w:suppressAutoHyphens/>
              <w:autoSpaceDE w:val="0"/>
              <w:rPr>
                <w:b/>
                <w:bCs/>
                <w:color w:val="000000" w:themeColor="text1"/>
                <w:lang w:val="en-US" w:eastAsia="ar-SA"/>
              </w:rPr>
            </w:pPr>
            <w:r w:rsidRPr="00A553EA">
              <w:rPr>
                <w:b/>
                <w:color w:val="000000" w:themeColor="text1"/>
                <w:lang w:eastAsia="ar-SA"/>
              </w:rPr>
              <w:t>_________________</w:t>
            </w:r>
            <w:r w:rsidRPr="00A553EA">
              <w:rPr>
                <w:b/>
                <w:color w:val="000000" w:themeColor="text1"/>
                <w:lang w:val="en-US" w:eastAsia="ar-SA"/>
              </w:rPr>
              <w:t>/________________</w:t>
            </w:r>
          </w:p>
          <w:p w14:paraId="6A5876C4" w14:textId="77777777" w:rsidR="00753F89" w:rsidRPr="00A553EA" w:rsidRDefault="00753F89" w:rsidP="009D4D61">
            <w:pPr>
              <w:spacing w:line="252" w:lineRule="auto"/>
              <w:ind w:right="-5"/>
              <w:rPr>
                <w:color w:val="000000" w:themeColor="text1"/>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5ED1250D" w14:textId="77777777" w:rsidR="00753F89" w:rsidRPr="00A553EA" w:rsidRDefault="00753F89" w:rsidP="009D4D61">
            <w:pPr>
              <w:shd w:val="clear" w:color="auto" w:fill="FFFFFF"/>
              <w:rPr>
                <w:b/>
                <w:bCs/>
                <w:i/>
                <w:iCs/>
                <w:color w:val="000000" w:themeColor="text1"/>
              </w:rPr>
            </w:pPr>
            <w:r w:rsidRPr="00A553EA">
              <w:rPr>
                <w:b/>
                <w:bCs/>
                <w:i/>
                <w:iCs/>
                <w:color w:val="000000" w:themeColor="text1"/>
              </w:rPr>
              <w:t>Повна назва</w:t>
            </w:r>
          </w:p>
          <w:p w14:paraId="18875A7D" w14:textId="77777777" w:rsidR="00753F89" w:rsidRPr="00A553EA" w:rsidRDefault="00753F89" w:rsidP="009D4D61">
            <w:pPr>
              <w:shd w:val="clear" w:color="auto" w:fill="FFFFFF"/>
              <w:rPr>
                <w:b/>
                <w:bCs/>
                <w:i/>
                <w:iCs/>
                <w:color w:val="000000" w:themeColor="text1"/>
              </w:rPr>
            </w:pPr>
          </w:p>
          <w:p w14:paraId="1BA71D11" w14:textId="77777777" w:rsidR="00753F89" w:rsidRPr="00A553EA" w:rsidRDefault="00753F89" w:rsidP="009D4D61">
            <w:pPr>
              <w:shd w:val="clear" w:color="auto" w:fill="FFFFFF"/>
              <w:rPr>
                <w:b/>
                <w:bCs/>
                <w:i/>
                <w:iCs/>
                <w:color w:val="000000" w:themeColor="text1"/>
              </w:rPr>
            </w:pPr>
          </w:p>
          <w:p w14:paraId="7512DCBB" w14:textId="77777777" w:rsidR="00753F89" w:rsidRPr="00A553EA" w:rsidRDefault="00753F89" w:rsidP="009D4D61">
            <w:pPr>
              <w:rPr>
                <w:color w:val="000000" w:themeColor="text1"/>
              </w:rPr>
            </w:pPr>
            <w:r w:rsidRPr="00A553EA">
              <w:rPr>
                <w:b/>
                <w:bCs/>
                <w:i/>
                <w:iCs/>
                <w:color w:val="000000" w:themeColor="text1"/>
              </w:rPr>
              <w:t>Адреса місцезнаходження</w:t>
            </w:r>
          </w:p>
          <w:p w14:paraId="6FAADDAE" w14:textId="77777777" w:rsidR="00753F89" w:rsidRPr="00A553EA" w:rsidRDefault="00753F89" w:rsidP="009D4D61">
            <w:pPr>
              <w:rPr>
                <w:color w:val="000000" w:themeColor="text1"/>
              </w:rPr>
            </w:pPr>
            <w:r w:rsidRPr="00A553EA">
              <w:rPr>
                <w:b/>
                <w:bCs/>
                <w:i/>
                <w:iCs/>
                <w:color w:val="000000" w:themeColor="text1"/>
              </w:rPr>
              <w:t>Адреса місця реєстрації</w:t>
            </w:r>
          </w:p>
          <w:p w14:paraId="09073DD9" w14:textId="77777777" w:rsidR="00753F89" w:rsidRPr="00A553EA" w:rsidRDefault="00753F89" w:rsidP="009D4D61">
            <w:pPr>
              <w:rPr>
                <w:b/>
                <w:bCs/>
                <w:i/>
                <w:iCs/>
                <w:color w:val="000000" w:themeColor="text1"/>
              </w:rPr>
            </w:pPr>
            <w:r w:rsidRPr="00A553EA">
              <w:rPr>
                <w:b/>
                <w:bCs/>
                <w:i/>
                <w:iCs/>
                <w:color w:val="000000" w:themeColor="text1"/>
              </w:rPr>
              <w:t xml:space="preserve">Банківські реквізити </w:t>
            </w:r>
          </w:p>
          <w:p w14:paraId="75DC5504" w14:textId="77777777" w:rsidR="00753F89" w:rsidRPr="00A553EA" w:rsidRDefault="00753F89" w:rsidP="009D4D61">
            <w:pPr>
              <w:rPr>
                <w:b/>
                <w:bCs/>
                <w:i/>
                <w:iCs/>
                <w:color w:val="000000" w:themeColor="text1"/>
              </w:rPr>
            </w:pPr>
            <w:r w:rsidRPr="00A553EA">
              <w:rPr>
                <w:b/>
                <w:bCs/>
                <w:i/>
                <w:iCs/>
                <w:color w:val="000000" w:themeColor="text1"/>
              </w:rPr>
              <w:t>Контактні дані</w:t>
            </w:r>
          </w:p>
          <w:p w14:paraId="20B67A95" w14:textId="77777777" w:rsidR="00753F89" w:rsidRPr="00A553EA" w:rsidRDefault="00753F89" w:rsidP="009D4D61">
            <w:pPr>
              <w:rPr>
                <w:color w:val="000000" w:themeColor="text1"/>
              </w:rPr>
            </w:pPr>
          </w:p>
          <w:p w14:paraId="138970FC" w14:textId="77777777" w:rsidR="00753F89" w:rsidRPr="00A553EA" w:rsidRDefault="00753F89" w:rsidP="009D4D61">
            <w:pPr>
              <w:autoSpaceDE w:val="0"/>
              <w:rPr>
                <w:b/>
                <w:bCs/>
                <w:i/>
                <w:iCs/>
                <w:color w:val="000000" w:themeColor="text1"/>
              </w:rPr>
            </w:pPr>
          </w:p>
          <w:p w14:paraId="1AC038A2" w14:textId="77777777" w:rsidR="00753F89" w:rsidRPr="00A553EA" w:rsidRDefault="00753F89" w:rsidP="009D4D61">
            <w:pPr>
              <w:autoSpaceDE w:val="0"/>
              <w:rPr>
                <w:b/>
                <w:bCs/>
                <w:i/>
                <w:iCs/>
                <w:color w:val="000000" w:themeColor="text1"/>
              </w:rPr>
            </w:pPr>
          </w:p>
          <w:p w14:paraId="5B496475" w14:textId="77777777" w:rsidR="00753F89" w:rsidRPr="00A553EA" w:rsidRDefault="00753F89" w:rsidP="009D4D61">
            <w:pPr>
              <w:autoSpaceDE w:val="0"/>
              <w:rPr>
                <w:b/>
                <w:bCs/>
                <w:i/>
                <w:iCs/>
                <w:color w:val="000000" w:themeColor="text1"/>
              </w:rPr>
            </w:pPr>
          </w:p>
          <w:p w14:paraId="299FD2E4" w14:textId="77777777" w:rsidR="00753F89" w:rsidRPr="00A553EA" w:rsidRDefault="00753F89" w:rsidP="009D4D61">
            <w:pPr>
              <w:autoSpaceDE w:val="0"/>
              <w:rPr>
                <w:b/>
                <w:bCs/>
                <w:i/>
                <w:iCs/>
                <w:color w:val="000000" w:themeColor="text1"/>
              </w:rPr>
            </w:pPr>
          </w:p>
          <w:p w14:paraId="736A4E5D" w14:textId="77777777" w:rsidR="00753F89" w:rsidRPr="00A553EA" w:rsidRDefault="00753F89" w:rsidP="009D4D61">
            <w:pPr>
              <w:autoSpaceDE w:val="0"/>
              <w:rPr>
                <w:b/>
                <w:bCs/>
                <w:i/>
                <w:iCs/>
                <w:color w:val="000000" w:themeColor="text1"/>
              </w:rPr>
            </w:pPr>
            <w:r w:rsidRPr="00A553EA">
              <w:rPr>
                <w:b/>
                <w:bCs/>
                <w:i/>
                <w:iCs/>
                <w:color w:val="000000" w:themeColor="text1"/>
              </w:rPr>
              <w:t>Посада уповноваженої особи</w:t>
            </w:r>
          </w:p>
          <w:p w14:paraId="504D484F" w14:textId="77777777" w:rsidR="00753F89" w:rsidRPr="00A553EA" w:rsidRDefault="00753F89" w:rsidP="009D4D61">
            <w:pPr>
              <w:autoSpaceDE w:val="0"/>
              <w:rPr>
                <w:color w:val="000000" w:themeColor="text1"/>
                <w:lang w:eastAsia="ar-SA"/>
              </w:rPr>
            </w:pPr>
          </w:p>
          <w:p w14:paraId="3FDBE8B9" w14:textId="77777777" w:rsidR="00753F89" w:rsidRPr="00A553EA" w:rsidRDefault="00753F89" w:rsidP="009D4D61">
            <w:pPr>
              <w:suppressAutoHyphens/>
              <w:autoSpaceDE w:val="0"/>
              <w:rPr>
                <w:color w:val="000000" w:themeColor="text1"/>
              </w:rPr>
            </w:pPr>
            <w:r w:rsidRPr="00A553EA">
              <w:rPr>
                <w:b/>
                <w:bCs/>
                <w:iCs/>
                <w:color w:val="000000" w:themeColor="text1"/>
              </w:rPr>
              <w:t>__________________ Ім’я ПРІЗВИЩЕ</w:t>
            </w:r>
          </w:p>
        </w:tc>
      </w:tr>
    </w:tbl>
    <w:p w14:paraId="48CF3BCC" w14:textId="77777777" w:rsidR="00753F89" w:rsidRPr="00756FB2" w:rsidRDefault="00753F89" w:rsidP="008406DD">
      <w:pPr>
        <w:jc w:val="center"/>
        <w:rPr>
          <w:b/>
          <w:color w:val="FF0000"/>
        </w:rPr>
      </w:pPr>
    </w:p>
    <w:sectPr w:rsidR="00753F89" w:rsidRPr="00756FB2" w:rsidSect="00922520">
      <w:footerReference w:type="default" r:id="rId8"/>
      <w:footerReference w:type="first" r:id="rId9"/>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C1ED27" w14:textId="77777777" w:rsidR="00922520" w:rsidRDefault="00922520" w:rsidP="007D6772">
      <w:r>
        <w:separator/>
      </w:r>
    </w:p>
  </w:endnote>
  <w:endnote w:type="continuationSeparator" w:id="0">
    <w:p w14:paraId="7F15822E" w14:textId="77777777" w:rsidR="00922520" w:rsidRDefault="00922520" w:rsidP="007D6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6333242"/>
      <w:docPartObj>
        <w:docPartGallery w:val="Page Numbers (Bottom of Page)"/>
        <w:docPartUnique/>
      </w:docPartObj>
    </w:sdtPr>
    <w:sdtContent>
      <w:p w14:paraId="2CCE11D4" w14:textId="3D682069" w:rsidR="007222B1" w:rsidRDefault="007222B1">
        <w:pPr>
          <w:pStyle w:val="a5"/>
          <w:jc w:val="center"/>
        </w:pPr>
        <w:r>
          <w:fldChar w:fldCharType="begin"/>
        </w:r>
        <w:r>
          <w:instrText>PAGE   \* MERGEFORMAT</w:instrText>
        </w:r>
        <w:r>
          <w:fldChar w:fldCharType="separate"/>
        </w:r>
        <w:r>
          <w:t>2</w:t>
        </w:r>
        <w:r>
          <w:fldChar w:fldCharType="end"/>
        </w:r>
      </w:p>
    </w:sdtContent>
  </w:sdt>
  <w:p w14:paraId="58E51130" w14:textId="77777777" w:rsidR="007222B1" w:rsidRDefault="007222B1">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0484956"/>
      <w:docPartObj>
        <w:docPartGallery w:val="Page Numbers (Bottom of Page)"/>
        <w:docPartUnique/>
      </w:docPartObj>
    </w:sdtPr>
    <w:sdtContent>
      <w:p w14:paraId="12FD8B72" w14:textId="34B49DEF" w:rsidR="007222B1" w:rsidRDefault="007222B1">
        <w:pPr>
          <w:pStyle w:val="a5"/>
          <w:jc w:val="center"/>
        </w:pPr>
        <w:r>
          <w:fldChar w:fldCharType="begin"/>
        </w:r>
        <w:r>
          <w:instrText>PAGE   \* MERGEFORMAT</w:instrText>
        </w:r>
        <w:r>
          <w:fldChar w:fldCharType="separate"/>
        </w:r>
        <w:r>
          <w:t>2</w:t>
        </w:r>
        <w:r>
          <w:fldChar w:fldCharType="end"/>
        </w:r>
      </w:p>
    </w:sdtContent>
  </w:sdt>
  <w:p w14:paraId="79ECF846" w14:textId="77777777" w:rsidR="007222B1" w:rsidRDefault="007222B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4FDAD" w14:textId="77777777" w:rsidR="00922520" w:rsidRDefault="00922520" w:rsidP="007D6772">
      <w:r>
        <w:separator/>
      </w:r>
    </w:p>
  </w:footnote>
  <w:footnote w:type="continuationSeparator" w:id="0">
    <w:p w14:paraId="360D2A0F" w14:textId="77777777" w:rsidR="00922520" w:rsidRDefault="00922520" w:rsidP="007D67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6191B"/>
    <w:multiLevelType w:val="hybridMultilevel"/>
    <w:tmpl w:val="C77EC32A"/>
    <w:lvl w:ilvl="0" w:tplc="6A3A93E2">
      <w:start w:val="4"/>
      <w:numFmt w:val="decimal"/>
      <w:lvlText w:val="%1."/>
      <w:lvlJc w:val="left"/>
      <w:pPr>
        <w:tabs>
          <w:tab w:val="num" w:pos="3660"/>
        </w:tabs>
        <w:ind w:left="3660" w:hanging="420"/>
      </w:pPr>
      <w:rPr>
        <w:rFonts w:hint="default"/>
      </w:rPr>
    </w:lvl>
    <w:lvl w:ilvl="1" w:tplc="04220019" w:tentative="1">
      <w:start w:val="1"/>
      <w:numFmt w:val="lowerLetter"/>
      <w:lvlText w:val="%2."/>
      <w:lvlJc w:val="left"/>
      <w:pPr>
        <w:tabs>
          <w:tab w:val="num" w:pos="4320"/>
        </w:tabs>
        <w:ind w:left="4320" w:hanging="360"/>
      </w:pPr>
    </w:lvl>
    <w:lvl w:ilvl="2" w:tplc="0422001B" w:tentative="1">
      <w:start w:val="1"/>
      <w:numFmt w:val="lowerRoman"/>
      <w:lvlText w:val="%3."/>
      <w:lvlJc w:val="right"/>
      <w:pPr>
        <w:tabs>
          <w:tab w:val="num" w:pos="5040"/>
        </w:tabs>
        <w:ind w:left="5040" w:hanging="180"/>
      </w:pPr>
    </w:lvl>
    <w:lvl w:ilvl="3" w:tplc="0422000F" w:tentative="1">
      <w:start w:val="1"/>
      <w:numFmt w:val="decimal"/>
      <w:lvlText w:val="%4."/>
      <w:lvlJc w:val="left"/>
      <w:pPr>
        <w:tabs>
          <w:tab w:val="num" w:pos="5760"/>
        </w:tabs>
        <w:ind w:left="5760" w:hanging="360"/>
      </w:pPr>
    </w:lvl>
    <w:lvl w:ilvl="4" w:tplc="04220019" w:tentative="1">
      <w:start w:val="1"/>
      <w:numFmt w:val="lowerLetter"/>
      <w:lvlText w:val="%5."/>
      <w:lvlJc w:val="left"/>
      <w:pPr>
        <w:tabs>
          <w:tab w:val="num" w:pos="6480"/>
        </w:tabs>
        <w:ind w:left="6480" w:hanging="360"/>
      </w:pPr>
    </w:lvl>
    <w:lvl w:ilvl="5" w:tplc="0422001B" w:tentative="1">
      <w:start w:val="1"/>
      <w:numFmt w:val="lowerRoman"/>
      <w:lvlText w:val="%6."/>
      <w:lvlJc w:val="right"/>
      <w:pPr>
        <w:tabs>
          <w:tab w:val="num" w:pos="7200"/>
        </w:tabs>
        <w:ind w:left="7200" w:hanging="180"/>
      </w:pPr>
    </w:lvl>
    <w:lvl w:ilvl="6" w:tplc="0422000F" w:tentative="1">
      <w:start w:val="1"/>
      <w:numFmt w:val="decimal"/>
      <w:lvlText w:val="%7."/>
      <w:lvlJc w:val="left"/>
      <w:pPr>
        <w:tabs>
          <w:tab w:val="num" w:pos="7920"/>
        </w:tabs>
        <w:ind w:left="7920" w:hanging="360"/>
      </w:pPr>
    </w:lvl>
    <w:lvl w:ilvl="7" w:tplc="04220019" w:tentative="1">
      <w:start w:val="1"/>
      <w:numFmt w:val="lowerLetter"/>
      <w:lvlText w:val="%8."/>
      <w:lvlJc w:val="left"/>
      <w:pPr>
        <w:tabs>
          <w:tab w:val="num" w:pos="8640"/>
        </w:tabs>
        <w:ind w:left="8640" w:hanging="360"/>
      </w:pPr>
    </w:lvl>
    <w:lvl w:ilvl="8" w:tplc="0422001B" w:tentative="1">
      <w:start w:val="1"/>
      <w:numFmt w:val="lowerRoman"/>
      <w:lvlText w:val="%9."/>
      <w:lvlJc w:val="right"/>
      <w:pPr>
        <w:tabs>
          <w:tab w:val="num" w:pos="9360"/>
        </w:tabs>
        <w:ind w:left="9360" w:hanging="180"/>
      </w:pPr>
    </w:lvl>
  </w:abstractNum>
  <w:abstractNum w:abstractNumId="1" w15:restartNumberingAfterBreak="0">
    <w:nsid w:val="17955E37"/>
    <w:multiLevelType w:val="multilevel"/>
    <w:tmpl w:val="7F1A9AFC"/>
    <w:lvl w:ilvl="0">
      <w:start w:val="5"/>
      <w:numFmt w:val="decimal"/>
      <w:lvlText w:val="%1."/>
      <w:lvlJc w:val="left"/>
      <w:pPr>
        <w:ind w:left="360" w:hanging="360"/>
      </w:pPr>
      <w:rPr>
        <w:rFonts w:eastAsia="SimSun" w:hint="default"/>
      </w:rPr>
    </w:lvl>
    <w:lvl w:ilvl="1">
      <w:start w:val="3"/>
      <w:numFmt w:val="decimal"/>
      <w:lvlText w:val="%1.%2."/>
      <w:lvlJc w:val="left"/>
      <w:pPr>
        <w:ind w:left="1069" w:hanging="360"/>
      </w:pPr>
      <w:rPr>
        <w:rFonts w:eastAsia="SimSun" w:hint="default"/>
      </w:rPr>
    </w:lvl>
    <w:lvl w:ilvl="2">
      <w:start w:val="1"/>
      <w:numFmt w:val="decimal"/>
      <w:lvlText w:val="%1.%2.%3."/>
      <w:lvlJc w:val="left"/>
      <w:pPr>
        <w:ind w:left="2138" w:hanging="720"/>
      </w:pPr>
      <w:rPr>
        <w:rFonts w:eastAsia="SimSun" w:hint="default"/>
      </w:rPr>
    </w:lvl>
    <w:lvl w:ilvl="3">
      <w:start w:val="1"/>
      <w:numFmt w:val="decimal"/>
      <w:lvlText w:val="%1.%2.%3.%4."/>
      <w:lvlJc w:val="left"/>
      <w:pPr>
        <w:ind w:left="2847" w:hanging="720"/>
      </w:pPr>
      <w:rPr>
        <w:rFonts w:eastAsia="SimSun" w:hint="default"/>
      </w:rPr>
    </w:lvl>
    <w:lvl w:ilvl="4">
      <w:start w:val="1"/>
      <w:numFmt w:val="decimal"/>
      <w:lvlText w:val="%1.%2.%3.%4.%5."/>
      <w:lvlJc w:val="left"/>
      <w:pPr>
        <w:ind w:left="3916" w:hanging="1080"/>
      </w:pPr>
      <w:rPr>
        <w:rFonts w:eastAsia="SimSun" w:hint="default"/>
      </w:rPr>
    </w:lvl>
    <w:lvl w:ilvl="5">
      <w:start w:val="1"/>
      <w:numFmt w:val="decimal"/>
      <w:lvlText w:val="%1.%2.%3.%4.%5.%6."/>
      <w:lvlJc w:val="left"/>
      <w:pPr>
        <w:ind w:left="4625" w:hanging="1080"/>
      </w:pPr>
      <w:rPr>
        <w:rFonts w:eastAsia="SimSun" w:hint="default"/>
      </w:rPr>
    </w:lvl>
    <w:lvl w:ilvl="6">
      <w:start w:val="1"/>
      <w:numFmt w:val="decimal"/>
      <w:lvlText w:val="%1.%2.%3.%4.%5.%6.%7."/>
      <w:lvlJc w:val="left"/>
      <w:pPr>
        <w:ind w:left="5694" w:hanging="1440"/>
      </w:pPr>
      <w:rPr>
        <w:rFonts w:eastAsia="SimSun" w:hint="default"/>
      </w:rPr>
    </w:lvl>
    <w:lvl w:ilvl="7">
      <w:start w:val="1"/>
      <w:numFmt w:val="decimal"/>
      <w:lvlText w:val="%1.%2.%3.%4.%5.%6.%7.%8."/>
      <w:lvlJc w:val="left"/>
      <w:pPr>
        <w:ind w:left="6403" w:hanging="1440"/>
      </w:pPr>
      <w:rPr>
        <w:rFonts w:eastAsia="SimSun" w:hint="default"/>
      </w:rPr>
    </w:lvl>
    <w:lvl w:ilvl="8">
      <w:start w:val="1"/>
      <w:numFmt w:val="decimal"/>
      <w:lvlText w:val="%1.%2.%3.%4.%5.%6.%7.%8.%9."/>
      <w:lvlJc w:val="left"/>
      <w:pPr>
        <w:ind w:left="7472" w:hanging="1800"/>
      </w:pPr>
      <w:rPr>
        <w:rFonts w:eastAsia="SimSun" w:hint="default"/>
      </w:rPr>
    </w:lvl>
  </w:abstractNum>
  <w:abstractNum w:abstractNumId="2" w15:restartNumberingAfterBreak="0">
    <w:nsid w:val="1F414AB1"/>
    <w:multiLevelType w:val="multilevel"/>
    <w:tmpl w:val="E00EFAB0"/>
    <w:lvl w:ilvl="0">
      <w:start w:val="10"/>
      <w:numFmt w:val="decimal"/>
      <w:lvlText w:val="%1"/>
      <w:lvlJc w:val="left"/>
      <w:pPr>
        <w:ind w:left="1130" w:hanging="420"/>
      </w:pPr>
      <w:rPr>
        <w:rFonts w:eastAsia="Arial Unicode MS" w:hint="default"/>
        <w:b/>
      </w:rPr>
    </w:lvl>
    <w:lvl w:ilvl="1">
      <w:start w:val="1"/>
      <w:numFmt w:val="decimal"/>
      <w:lvlText w:val="%1.%2"/>
      <w:lvlJc w:val="left"/>
      <w:pPr>
        <w:ind w:left="1129" w:hanging="420"/>
      </w:pPr>
      <w:rPr>
        <w:rFonts w:eastAsia="Arial Unicode MS" w:hint="default"/>
      </w:rPr>
    </w:lvl>
    <w:lvl w:ilvl="2">
      <w:start w:val="1"/>
      <w:numFmt w:val="decimal"/>
      <w:lvlText w:val="%1.%2.%3"/>
      <w:lvlJc w:val="left"/>
      <w:pPr>
        <w:ind w:left="2138" w:hanging="720"/>
      </w:pPr>
      <w:rPr>
        <w:rFonts w:eastAsia="Arial Unicode MS" w:hint="default"/>
      </w:rPr>
    </w:lvl>
    <w:lvl w:ilvl="3">
      <w:start w:val="1"/>
      <w:numFmt w:val="decimal"/>
      <w:lvlText w:val="%1.%2.%3.%4"/>
      <w:lvlJc w:val="left"/>
      <w:pPr>
        <w:ind w:left="2847" w:hanging="720"/>
      </w:pPr>
      <w:rPr>
        <w:rFonts w:eastAsia="Arial Unicode MS" w:hint="default"/>
      </w:rPr>
    </w:lvl>
    <w:lvl w:ilvl="4">
      <w:start w:val="1"/>
      <w:numFmt w:val="decimal"/>
      <w:lvlText w:val="%1.%2.%3.%4.%5"/>
      <w:lvlJc w:val="left"/>
      <w:pPr>
        <w:ind w:left="3916" w:hanging="1080"/>
      </w:pPr>
      <w:rPr>
        <w:rFonts w:eastAsia="Arial Unicode MS" w:hint="default"/>
      </w:rPr>
    </w:lvl>
    <w:lvl w:ilvl="5">
      <w:start w:val="1"/>
      <w:numFmt w:val="decimal"/>
      <w:lvlText w:val="%1.%2.%3.%4.%5.%6"/>
      <w:lvlJc w:val="left"/>
      <w:pPr>
        <w:ind w:left="4625" w:hanging="1080"/>
      </w:pPr>
      <w:rPr>
        <w:rFonts w:eastAsia="Arial Unicode MS" w:hint="default"/>
      </w:rPr>
    </w:lvl>
    <w:lvl w:ilvl="6">
      <w:start w:val="1"/>
      <w:numFmt w:val="decimal"/>
      <w:lvlText w:val="%1.%2.%3.%4.%5.%6.%7"/>
      <w:lvlJc w:val="left"/>
      <w:pPr>
        <w:ind w:left="5694" w:hanging="1440"/>
      </w:pPr>
      <w:rPr>
        <w:rFonts w:eastAsia="Arial Unicode MS" w:hint="default"/>
      </w:rPr>
    </w:lvl>
    <w:lvl w:ilvl="7">
      <w:start w:val="1"/>
      <w:numFmt w:val="decimal"/>
      <w:lvlText w:val="%1.%2.%3.%4.%5.%6.%7.%8"/>
      <w:lvlJc w:val="left"/>
      <w:pPr>
        <w:ind w:left="6403" w:hanging="1440"/>
      </w:pPr>
      <w:rPr>
        <w:rFonts w:eastAsia="Arial Unicode MS" w:hint="default"/>
      </w:rPr>
    </w:lvl>
    <w:lvl w:ilvl="8">
      <w:start w:val="1"/>
      <w:numFmt w:val="decimal"/>
      <w:lvlText w:val="%1.%2.%3.%4.%5.%6.%7.%8.%9"/>
      <w:lvlJc w:val="left"/>
      <w:pPr>
        <w:ind w:left="7472" w:hanging="1800"/>
      </w:pPr>
      <w:rPr>
        <w:rFonts w:eastAsia="Arial Unicode MS" w:hint="default"/>
      </w:rPr>
    </w:lvl>
  </w:abstractNum>
  <w:abstractNum w:abstractNumId="3" w15:restartNumberingAfterBreak="0">
    <w:nsid w:val="332B3AB0"/>
    <w:multiLevelType w:val="multilevel"/>
    <w:tmpl w:val="85244912"/>
    <w:lvl w:ilvl="0">
      <w:start w:val="14"/>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33AE5597"/>
    <w:multiLevelType w:val="multilevel"/>
    <w:tmpl w:val="7D8A9A1A"/>
    <w:lvl w:ilvl="0">
      <w:start w:val="14"/>
      <w:numFmt w:val="decimal"/>
      <w:lvlText w:val="%1"/>
      <w:lvlJc w:val="left"/>
      <w:pPr>
        <w:ind w:left="420" w:hanging="420"/>
      </w:pPr>
      <w:rPr>
        <w:rFonts w:hint="default"/>
      </w:rPr>
    </w:lvl>
    <w:lvl w:ilvl="1">
      <w:start w:val="4"/>
      <w:numFmt w:val="decimal"/>
      <w:lvlText w:val="%1.%2"/>
      <w:lvlJc w:val="left"/>
      <w:pPr>
        <w:ind w:left="1549" w:hanging="420"/>
      </w:pPr>
      <w:rPr>
        <w:rFonts w:hint="default"/>
      </w:rPr>
    </w:lvl>
    <w:lvl w:ilvl="2">
      <w:start w:val="1"/>
      <w:numFmt w:val="decimal"/>
      <w:lvlText w:val="%1.%2.%3"/>
      <w:lvlJc w:val="left"/>
      <w:pPr>
        <w:ind w:left="2978" w:hanging="720"/>
      </w:pPr>
      <w:rPr>
        <w:rFonts w:hint="default"/>
      </w:rPr>
    </w:lvl>
    <w:lvl w:ilvl="3">
      <w:start w:val="1"/>
      <w:numFmt w:val="decimal"/>
      <w:lvlText w:val="%1.%2.%3.%4"/>
      <w:lvlJc w:val="left"/>
      <w:pPr>
        <w:ind w:left="4107" w:hanging="720"/>
      </w:pPr>
      <w:rPr>
        <w:rFonts w:hint="default"/>
      </w:rPr>
    </w:lvl>
    <w:lvl w:ilvl="4">
      <w:start w:val="1"/>
      <w:numFmt w:val="decimal"/>
      <w:lvlText w:val="%1.%2.%3.%4.%5"/>
      <w:lvlJc w:val="left"/>
      <w:pPr>
        <w:ind w:left="5596" w:hanging="1080"/>
      </w:pPr>
      <w:rPr>
        <w:rFonts w:hint="default"/>
      </w:rPr>
    </w:lvl>
    <w:lvl w:ilvl="5">
      <w:start w:val="1"/>
      <w:numFmt w:val="decimal"/>
      <w:lvlText w:val="%1.%2.%3.%4.%5.%6"/>
      <w:lvlJc w:val="left"/>
      <w:pPr>
        <w:ind w:left="6725" w:hanging="1080"/>
      </w:pPr>
      <w:rPr>
        <w:rFonts w:hint="default"/>
      </w:rPr>
    </w:lvl>
    <w:lvl w:ilvl="6">
      <w:start w:val="1"/>
      <w:numFmt w:val="decimal"/>
      <w:lvlText w:val="%1.%2.%3.%4.%5.%6.%7"/>
      <w:lvlJc w:val="left"/>
      <w:pPr>
        <w:ind w:left="8214" w:hanging="1440"/>
      </w:pPr>
      <w:rPr>
        <w:rFonts w:hint="default"/>
      </w:rPr>
    </w:lvl>
    <w:lvl w:ilvl="7">
      <w:start w:val="1"/>
      <w:numFmt w:val="decimal"/>
      <w:lvlText w:val="%1.%2.%3.%4.%5.%6.%7.%8"/>
      <w:lvlJc w:val="left"/>
      <w:pPr>
        <w:ind w:left="9343" w:hanging="1440"/>
      </w:pPr>
      <w:rPr>
        <w:rFonts w:hint="default"/>
      </w:rPr>
    </w:lvl>
    <w:lvl w:ilvl="8">
      <w:start w:val="1"/>
      <w:numFmt w:val="decimal"/>
      <w:lvlText w:val="%1.%2.%3.%4.%5.%6.%7.%8.%9"/>
      <w:lvlJc w:val="left"/>
      <w:pPr>
        <w:ind w:left="10832" w:hanging="1800"/>
      </w:pPr>
      <w:rPr>
        <w:rFonts w:hint="default"/>
      </w:rPr>
    </w:lvl>
  </w:abstractNum>
  <w:abstractNum w:abstractNumId="5" w15:restartNumberingAfterBreak="0">
    <w:nsid w:val="471949E0"/>
    <w:multiLevelType w:val="multilevel"/>
    <w:tmpl w:val="D2B869F8"/>
    <w:lvl w:ilvl="0">
      <w:start w:val="5"/>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4CEB1636"/>
    <w:multiLevelType w:val="multilevel"/>
    <w:tmpl w:val="74124C2A"/>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52844EE7"/>
    <w:multiLevelType w:val="multilevel"/>
    <w:tmpl w:val="28FA75EA"/>
    <w:lvl w:ilvl="0">
      <w:start w:val="1"/>
      <w:numFmt w:val="decimal"/>
      <w:lvlText w:val="%1."/>
      <w:lvlJc w:val="left"/>
      <w:pPr>
        <w:ind w:left="1069" w:hanging="360"/>
      </w:pPr>
      <w:rPr>
        <w:rFonts w:hint="default"/>
      </w:rPr>
    </w:lvl>
    <w:lvl w:ilvl="1">
      <w:start w:val="4"/>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8" w15:restartNumberingAfterBreak="0">
    <w:nsid w:val="55F96B94"/>
    <w:multiLevelType w:val="hybridMultilevel"/>
    <w:tmpl w:val="B4D0464E"/>
    <w:lvl w:ilvl="0" w:tplc="8B18C260">
      <w:start w:val="11"/>
      <w:numFmt w:val="decimal"/>
      <w:lvlText w:val="%1."/>
      <w:lvlJc w:val="left"/>
      <w:pPr>
        <w:ind w:left="720" w:hanging="360"/>
      </w:pPr>
      <w:rPr>
        <w:rFonts w:hint="default"/>
        <w:lang w:val="uk-UA"/>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661511C0"/>
    <w:multiLevelType w:val="multilevel"/>
    <w:tmpl w:val="911C7450"/>
    <w:lvl w:ilvl="0">
      <w:start w:val="8"/>
      <w:numFmt w:val="decimal"/>
      <w:lvlText w:val="%1."/>
      <w:lvlJc w:val="left"/>
      <w:pPr>
        <w:ind w:left="360" w:hanging="360"/>
      </w:pPr>
      <w:rPr>
        <w:rFonts w:hint="default"/>
        <w:b/>
        <w:bCs/>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0" w15:restartNumberingAfterBreak="0">
    <w:nsid w:val="68F54323"/>
    <w:multiLevelType w:val="multilevel"/>
    <w:tmpl w:val="9C5CDB36"/>
    <w:lvl w:ilvl="0">
      <w:start w:val="5"/>
      <w:numFmt w:val="decimal"/>
      <w:lvlText w:val="%1"/>
      <w:lvlJc w:val="left"/>
      <w:pPr>
        <w:ind w:left="480" w:hanging="480"/>
      </w:pPr>
    </w:lvl>
    <w:lvl w:ilvl="1">
      <w:start w:val="1"/>
      <w:numFmt w:val="decimal"/>
      <w:lvlText w:val="%1.%2"/>
      <w:lvlJc w:val="left"/>
      <w:pPr>
        <w:ind w:left="1644" w:hanging="480"/>
      </w:pPr>
    </w:lvl>
    <w:lvl w:ilvl="2">
      <w:start w:val="1"/>
      <w:numFmt w:val="decimal"/>
      <w:lvlText w:val="%1.%2.%3"/>
      <w:lvlJc w:val="left"/>
      <w:pPr>
        <w:ind w:left="3048" w:hanging="720"/>
      </w:pPr>
    </w:lvl>
    <w:lvl w:ilvl="3">
      <w:start w:val="1"/>
      <w:numFmt w:val="decimal"/>
      <w:lvlText w:val="%1.%2.%3.%4"/>
      <w:lvlJc w:val="left"/>
      <w:pPr>
        <w:ind w:left="4212" w:hanging="720"/>
      </w:pPr>
    </w:lvl>
    <w:lvl w:ilvl="4">
      <w:start w:val="1"/>
      <w:numFmt w:val="decimal"/>
      <w:lvlText w:val="%1.%2.%3.%4.%5"/>
      <w:lvlJc w:val="left"/>
      <w:pPr>
        <w:ind w:left="5736" w:hanging="1080"/>
      </w:pPr>
    </w:lvl>
    <w:lvl w:ilvl="5">
      <w:start w:val="1"/>
      <w:numFmt w:val="decimal"/>
      <w:lvlText w:val="%1.%2.%3.%4.%5.%6"/>
      <w:lvlJc w:val="left"/>
      <w:pPr>
        <w:ind w:left="6900" w:hanging="1080"/>
      </w:pPr>
    </w:lvl>
    <w:lvl w:ilvl="6">
      <w:start w:val="1"/>
      <w:numFmt w:val="decimal"/>
      <w:lvlText w:val="%1.%2.%3.%4.%5.%6.%7"/>
      <w:lvlJc w:val="left"/>
      <w:pPr>
        <w:ind w:left="8424" w:hanging="1440"/>
      </w:pPr>
    </w:lvl>
    <w:lvl w:ilvl="7">
      <w:start w:val="1"/>
      <w:numFmt w:val="decimal"/>
      <w:lvlText w:val="%1.%2.%3.%4.%5.%6.%7.%8"/>
      <w:lvlJc w:val="left"/>
      <w:pPr>
        <w:ind w:left="9588" w:hanging="1440"/>
      </w:pPr>
    </w:lvl>
    <w:lvl w:ilvl="8">
      <w:start w:val="1"/>
      <w:numFmt w:val="decimal"/>
      <w:lvlText w:val="%1.%2.%3.%4.%5.%6.%7.%8.%9"/>
      <w:lvlJc w:val="left"/>
      <w:pPr>
        <w:ind w:left="11112" w:hanging="1800"/>
      </w:pPr>
    </w:lvl>
  </w:abstractNum>
  <w:abstractNum w:abstractNumId="11" w15:restartNumberingAfterBreak="0">
    <w:nsid w:val="6B835934"/>
    <w:multiLevelType w:val="multilevel"/>
    <w:tmpl w:val="5984B302"/>
    <w:lvl w:ilvl="0">
      <w:start w:val="7"/>
      <w:numFmt w:val="decimal"/>
      <w:lvlText w:val="%1."/>
      <w:lvlJc w:val="left"/>
      <w:pPr>
        <w:ind w:left="360" w:hanging="360"/>
      </w:pPr>
      <w:rPr>
        <w:rFonts w:hint="default"/>
        <w:b/>
        <w:bCs/>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CDE612E"/>
    <w:multiLevelType w:val="hybridMultilevel"/>
    <w:tmpl w:val="31AE5F76"/>
    <w:lvl w:ilvl="0" w:tplc="B60EB49C">
      <w:start w:val="9"/>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3" w15:restartNumberingAfterBreak="0">
    <w:nsid w:val="6E905BC4"/>
    <w:multiLevelType w:val="multilevel"/>
    <w:tmpl w:val="AFAE43F4"/>
    <w:lvl w:ilvl="0">
      <w:start w:val="14"/>
      <w:numFmt w:val="decimal"/>
      <w:lvlText w:val="%1."/>
      <w:lvlJc w:val="left"/>
      <w:pPr>
        <w:ind w:left="480" w:hanging="480"/>
      </w:pPr>
      <w:rPr>
        <w:rFonts w:hint="default"/>
      </w:rPr>
    </w:lvl>
    <w:lvl w:ilvl="1">
      <w:start w:val="2"/>
      <w:numFmt w:val="decimal"/>
      <w:lvlText w:val="%1.%2."/>
      <w:lvlJc w:val="left"/>
      <w:pPr>
        <w:ind w:left="1189" w:hanging="480"/>
      </w:pPr>
      <w:rPr>
        <w:rFonts w:hint="default"/>
        <w:color w:val="000000" w:themeColor="text1"/>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15:restartNumberingAfterBreak="0">
    <w:nsid w:val="77071F5C"/>
    <w:multiLevelType w:val="multilevel"/>
    <w:tmpl w:val="8A5A1D30"/>
    <w:lvl w:ilvl="0">
      <w:start w:val="14"/>
      <w:numFmt w:val="decimal"/>
      <w:lvlText w:val="%1"/>
      <w:lvlJc w:val="left"/>
      <w:pPr>
        <w:ind w:left="420" w:hanging="420"/>
      </w:pPr>
      <w:rPr>
        <w:rFonts w:hint="default"/>
      </w:rPr>
    </w:lvl>
    <w:lvl w:ilvl="1">
      <w:start w:val="4"/>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16cid:durableId="1689986569">
    <w:abstractNumId w:val="0"/>
  </w:num>
  <w:num w:numId="2" w16cid:durableId="574436971">
    <w:abstractNumId w:val="9"/>
  </w:num>
  <w:num w:numId="3" w16cid:durableId="86775106">
    <w:abstractNumId w:val="11"/>
  </w:num>
  <w:num w:numId="4" w16cid:durableId="1938292936">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51431425">
    <w:abstractNumId w:val="2"/>
  </w:num>
  <w:num w:numId="6" w16cid:durableId="1512062140">
    <w:abstractNumId w:val="3"/>
  </w:num>
  <w:num w:numId="7" w16cid:durableId="2115321972">
    <w:abstractNumId w:val="13"/>
  </w:num>
  <w:num w:numId="8" w16cid:durableId="41486465">
    <w:abstractNumId w:val="14"/>
  </w:num>
  <w:num w:numId="9" w16cid:durableId="824930848">
    <w:abstractNumId w:val="4"/>
  </w:num>
  <w:num w:numId="10" w16cid:durableId="419259379">
    <w:abstractNumId w:val="7"/>
  </w:num>
  <w:num w:numId="11" w16cid:durableId="758136234">
    <w:abstractNumId w:val="8"/>
  </w:num>
  <w:num w:numId="12" w16cid:durableId="806628471">
    <w:abstractNumId w:val="1"/>
  </w:num>
  <w:num w:numId="13" w16cid:durableId="1016272805">
    <w:abstractNumId w:val="12"/>
  </w:num>
  <w:num w:numId="14" w16cid:durableId="1863199320">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50307645">
    <w:abstractNumId w:val="7"/>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4411470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ED8"/>
    <w:rsid w:val="00007854"/>
    <w:rsid w:val="00007A6A"/>
    <w:rsid w:val="00013E85"/>
    <w:rsid w:val="00020CB9"/>
    <w:rsid w:val="00035EDB"/>
    <w:rsid w:val="00054B6B"/>
    <w:rsid w:val="0006446E"/>
    <w:rsid w:val="00071C40"/>
    <w:rsid w:val="000738BC"/>
    <w:rsid w:val="00081275"/>
    <w:rsid w:val="000C0D14"/>
    <w:rsid w:val="000C194B"/>
    <w:rsid w:val="000F5D84"/>
    <w:rsid w:val="00105718"/>
    <w:rsid w:val="0011407E"/>
    <w:rsid w:val="00123BF9"/>
    <w:rsid w:val="0012527E"/>
    <w:rsid w:val="001338E4"/>
    <w:rsid w:val="00137877"/>
    <w:rsid w:val="0014706D"/>
    <w:rsid w:val="00150C5B"/>
    <w:rsid w:val="00155E2D"/>
    <w:rsid w:val="00183D2F"/>
    <w:rsid w:val="001857F0"/>
    <w:rsid w:val="00192AF7"/>
    <w:rsid w:val="001B21E6"/>
    <w:rsid w:val="001D0ED8"/>
    <w:rsid w:val="001E4E13"/>
    <w:rsid w:val="00200237"/>
    <w:rsid w:val="00201EDF"/>
    <w:rsid w:val="00202427"/>
    <w:rsid w:val="00206AFF"/>
    <w:rsid w:val="0023743F"/>
    <w:rsid w:val="0025174C"/>
    <w:rsid w:val="00264266"/>
    <w:rsid w:val="00265E66"/>
    <w:rsid w:val="0027282B"/>
    <w:rsid w:val="002833B4"/>
    <w:rsid w:val="002E2B14"/>
    <w:rsid w:val="002E2D7C"/>
    <w:rsid w:val="002F30FE"/>
    <w:rsid w:val="002F362D"/>
    <w:rsid w:val="00324C4E"/>
    <w:rsid w:val="00336F52"/>
    <w:rsid w:val="00343249"/>
    <w:rsid w:val="00354EA7"/>
    <w:rsid w:val="0036498B"/>
    <w:rsid w:val="00367B8E"/>
    <w:rsid w:val="003727AC"/>
    <w:rsid w:val="00380048"/>
    <w:rsid w:val="00397BFE"/>
    <w:rsid w:val="003A1265"/>
    <w:rsid w:val="003B4FCA"/>
    <w:rsid w:val="003C47B6"/>
    <w:rsid w:val="003D310A"/>
    <w:rsid w:val="00405115"/>
    <w:rsid w:val="00410FEE"/>
    <w:rsid w:val="00411173"/>
    <w:rsid w:val="00411784"/>
    <w:rsid w:val="00433B03"/>
    <w:rsid w:val="0045731C"/>
    <w:rsid w:val="004D0CD0"/>
    <w:rsid w:val="004E5165"/>
    <w:rsid w:val="004E6867"/>
    <w:rsid w:val="005000AB"/>
    <w:rsid w:val="00501FF7"/>
    <w:rsid w:val="0050201B"/>
    <w:rsid w:val="005109DD"/>
    <w:rsid w:val="00527456"/>
    <w:rsid w:val="005374D9"/>
    <w:rsid w:val="00541C48"/>
    <w:rsid w:val="00546E3D"/>
    <w:rsid w:val="00564377"/>
    <w:rsid w:val="00565367"/>
    <w:rsid w:val="00585C86"/>
    <w:rsid w:val="005A124C"/>
    <w:rsid w:val="005C0BB1"/>
    <w:rsid w:val="005C17A4"/>
    <w:rsid w:val="005D6BF5"/>
    <w:rsid w:val="005E2BCD"/>
    <w:rsid w:val="005E6364"/>
    <w:rsid w:val="005E7ECF"/>
    <w:rsid w:val="005F2506"/>
    <w:rsid w:val="005F636C"/>
    <w:rsid w:val="006009EF"/>
    <w:rsid w:val="00602841"/>
    <w:rsid w:val="006222B8"/>
    <w:rsid w:val="00673486"/>
    <w:rsid w:val="00673F64"/>
    <w:rsid w:val="00675157"/>
    <w:rsid w:val="00697DE9"/>
    <w:rsid w:val="006A6496"/>
    <w:rsid w:val="006B464C"/>
    <w:rsid w:val="006F2240"/>
    <w:rsid w:val="007110DD"/>
    <w:rsid w:val="00714804"/>
    <w:rsid w:val="00721260"/>
    <w:rsid w:val="007222B1"/>
    <w:rsid w:val="00753F89"/>
    <w:rsid w:val="00756FB2"/>
    <w:rsid w:val="00787A7B"/>
    <w:rsid w:val="00791061"/>
    <w:rsid w:val="007A32E1"/>
    <w:rsid w:val="007A6E02"/>
    <w:rsid w:val="007B5D7A"/>
    <w:rsid w:val="007D2049"/>
    <w:rsid w:val="007D6772"/>
    <w:rsid w:val="007D7421"/>
    <w:rsid w:val="007F3D49"/>
    <w:rsid w:val="007F550E"/>
    <w:rsid w:val="00800797"/>
    <w:rsid w:val="008018E6"/>
    <w:rsid w:val="008138DB"/>
    <w:rsid w:val="0081471B"/>
    <w:rsid w:val="00820D29"/>
    <w:rsid w:val="00827782"/>
    <w:rsid w:val="008406DD"/>
    <w:rsid w:val="008407AD"/>
    <w:rsid w:val="00853E2E"/>
    <w:rsid w:val="00857A9A"/>
    <w:rsid w:val="008613FC"/>
    <w:rsid w:val="00873D0A"/>
    <w:rsid w:val="0087612B"/>
    <w:rsid w:val="00877D90"/>
    <w:rsid w:val="00885AEE"/>
    <w:rsid w:val="0089161E"/>
    <w:rsid w:val="008B4E88"/>
    <w:rsid w:val="008D3D20"/>
    <w:rsid w:val="008D70AB"/>
    <w:rsid w:val="00922520"/>
    <w:rsid w:val="00927F02"/>
    <w:rsid w:val="0093010A"/>
    <w:rsid w:val="00942126"/>
    <w:rsid w:val="00947F73"/>
    <w:rsid w:val="00975465"/>
    <w:rsid w:val="00990B3A"/>
    <w:rsid w:val="009A541A"/>
    <w:rsid w:val="00A22384"/>
    <w:rsid w:val="00A31CCD"/>
    <w:rsid w:val="00A46FA1"/>
    <w:rsid w:val="00A553EA"/>
    <w:rsid w:val="00A6134D"/>
    <w:rsid w:val="00A620F7"/>
    <w:rsid w:val="00A73E1C"/>
    <w:rsid w:val="00A76A8A"/>
    <w:rsid w:val="00A82193"/>
    <w:rsid w:val="00A855CF"/>
    <w:rsid w:val="00A935BD"/>
    <w:rsid w:val="00A93FCA"/>
    <w:rsid w:val="00AA250E"/>
    <w:rsid w:val="00AA73DF"/>
    <w:rsid w:val="00AB5E17"/>
    <w:rsid w:val="00AB6F61"/>
    <w:rsid w:val="00AC4AD4"/>
    <w:rsid w:val="00AD2C8A"/>
    <w:rsid w:val="00B0726B"/>
    <w:rsid w:val="00B22A55"/>
    <w:rsid w:val="00B32C10"/>
    <w:rsid w:val="00B40BB2"/>
    <w:rsid w:val="00B61220"/>
    <w:rsid w:val="00B86601"/>
    <w:rsid w:val="00B92270"/>
    <w:rsid w:val="00B97503"/>
    <w:rsid w:val="00BA4A9E"/>
    <w:rsid w:val="00BD1DE0"/>
    <w:rsid w:val="00BD442D"/>
    <w:rsid w:val="00BD78D2"/>
    <w:rsid w:val="00BE7194"/>
    <w:rsid w:val="00C4518B"/>
    <w:rsid w:val="00C53BCA"/>
    <w:rsid w:val="00C6627B"/>
    <w:rsid w:val="00CA11AB"/>
    <w:rsid w:val="00CA460D"/>
    <w:rsid w:val="00CB749D"/>
    <w:rsid w:val="00CF0034"/>
    <w:rsid w:val="00CF3AD0"/>
    <w:rsid w:val="00CF7A70"/>
    <w:rsid w:val="00D2140A"/>
    <w:rsid w:val="00D21BBF"/>
    <w:rsid w:val="00D36A4C"/>
    <w:rsid w:val="00D37088"/>
    <w:rsid w:val="00D5465A"/>
    <w:rsid w:val="00D61B51"/>
    <w:rsid w:val="00D66A61"/>
    <w:rsid w:val="00D75A56"/>
    <w:rsid w:val="00D84053"/>
    <w:rsid w:val="00D86C5D"/>
    <w:rsid w:val="00D974BA"/>
    <w:rsid w:val="00DA10DE"/>
    <w:rsid w:val="00DB1248"/>
    <w:rsid w:val="00E07A26"/>
    <w:rsid w:val="00E15FC8"/>
    <w:rsid w:val="00E1708C"/>
    <w:rsid w:val="00E17E83"/>
    <w:rsid w:val="00E252E3"/>
    <w:rsid w:val="00E50EF2"/>
    <w:rsid w:val="00E543B0"/>
    <w:rsid w:val="00E844F5"/>
    <w:rsid w:val="00E86A69"/>
    <w:rsid w:val="00EA277E"/>
    <w:rsid w:val="00EA3BE9"/>
    <w:rsid w:val="00EB4AFF"/>
    <w:rsid w:val="00F46D18"/>
    <w:rsid w:val="00F47E2A"/>
    <w:rsid w:val="00F55671"/>
    <w:rsid w:val="00F63B79"/>
    <w:rsid w:val="00F711F3"/>
    <w:rsid w:val="00F7355E"/>
    <w:rsid w:val="00F9560B"/>
    <w:rsid w:val="00F962A0"/>
    <w:rsid w:val="00FD1D17"/>
    <w:rsid w:val="00FE22EA"/>
    <w:rsid w:val="00FE4BB5"/>
    <w:rsid w:val="00FE648B"/>
    <w:rsid w:val="00FF3BB1"/>
  </w:rsids>
  <m:mathPr>
    <m:mathFont m:val="Cambria Math"/>
    <m:brkBin m:val="before"/>
    <m:brkBinSub m:val="--"/>
    <m:smallFrac m:val="0"/>
    <m:dispDef/>
    <m:lMargin m:val="0"/>
    <m:rMargin m:val="0"/>
    <m:defJc m:val="centerGroup"/>
    <m:wrapIndent m:val="1440"/>
    <m:intLim m:val="subSup"/>
    <m:naryLim m:val="undOvr"/>
  </m:mathPr>
  <w:themeFontLang w:val="uk-UA"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9000E"/>
  <w15:chartTrackingRefBased/>
  <w15:docId w15:val="{683101FC-590C-44D2-BAB6-D7DBC5147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53F89"/>
    <w:pPr>
      <w:spacing w:after="0" w:line="240" w:lineRule="auto"/>
    </w:pPr>
    <w:rPr>
      <w:rFonts w:eastAsia="Times New Roman"/>
      <w:sz w:val="24"/>
      <w:szCs w:val="24"/>
    </w:rPr>
  </w:style>
  <w:style w:type="paragraph" w:styleId="2">
    <w:name w:val="heading 2"/>
    <w:basedOn w:val="a"/>
    <w:next w:val="a"/>
    <w:link w:val="20"/>
    <w:uiPriority w:val="9"/>
    <w:unhideWhenUsed/>
    <w:qFormat/>
    <w:rsid w:val="002F362D"/>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
    <w:name w:val="Знак Знак4 Знак Знак"/>
    <w:basedOn w:val="a"/>
    <w:rsid w:val="001D0ED8"/>
    <w:rPr>
      <w:rFonts w:ascii="Verdana" w:hAnsi="Verdana" w:cs="Verdana"/>
      <w:sz w:val="20"/>
      <w:szCs w:val="20"/>
      <w:lang w:val="en-US"/>
    </w:rPr>
  </w:style>
  <w:style w:type="character" w:customStyle="1" w:styleId="0pt">
    <w:name w:val="Основной текст + Полужирный;Интервал 0 pt"/>
    <w:qFormat/>
    <w:rsid w:val="001D0ED8"/>
    <w:rPr>
      <w:rFonts w:ascii="Times New Roman" w:eastAsia="Times New Roman" w:hAnsi="Times New Roman" w:cs="Times New Roman"/>
      <w:b/>
      <w:bCs/>
      <w:i/>
      <w:iCs/>
      <w:color w:val="000000"/>
      <w:spacing w:val="3"/>
      <w:w w:val="100"/>
      <w:sz w:val="21"/>
      <w:szCs w:val="21"/>
      <w:shd w:val="clear" w:color="auto" w:fill="FFFFFF"/>
      <w:lang w:val="uk-UA" w:eastAsia="uk-UA" w:bidi="uk-UA"/>
    </w:rPr>
  </w:style>
  <w:style w:type="character" w:customStyle="1" w:styleId="20">
    <w:name w:val="Заголовок 2 Знак"/>
    <w:basedOn w:val="a0"/>
    <w:link w:val="2"/>
    <w:uiPriority w:val="9"/>
    <w:rsid w:val="002F362D"/>
    <w:rPr>
      <w:rFonts w:asciiTheme="majorHAnsi" w:eastAsiaTheme="majorEastAsia" w:hAnsiTheme="majorHAnsi" w:cstheme="majorBidi"/>
      <w:color w:val="2E74B5" w:themeColor="accent1" w:themeShade="BF"/>
      <w:sz w:val="26"/>
      <w:szCs w:val="26"/>
    </w:rPr>
  </w:style>
  <w:style w:type="paragraph" w:styleId="a3">
    <w:name w:val="header"/>
    <w:basedOn w:val="a"/>
    <w:link w:val="a4"/>
    <w:uiPriority w:val="99"/>
    <w:unhideWhenUsed/>
    <w:rsid w:val="007D6772"/>
    <w:pPr>
      <w:tabs>
        <w:tab w:val="center" w:pos="4819"/>
        <w:tab w:val="right" w:pos="9639"/>
      </w:tabs>
    </w:pPr>
  </w:style>
  <w:style w:type="character" w:customStyle="1" w:styleId="a4">
    <w:name w:val="Верхній колонтитул Знак"/>
    <w:basedOn w:val="a0"/>
    <w:link w:val="a3"/>
    <w:uiPriority w:val="99"/>
    <w:rsid w:val="007D6772"/>
    <w:rPr>
      <w:rFonts w:eastAsia="Times New Roman"/>
      <w:sz w:val="24"/>
      <w:szCs w:val="24"/>
    </w:rPr>
  </w:style>
  <w:style w:type="paragraph" w:styleId="a5">
    <w:name w:val="footer"/>
    <w:basedOn w:val="a"/>
    <w:link w:val="a6"/>
    <w:uiPriority w:val="99"/>
    <w:unhideWhenUsed/>
    <w:rsid w:val="007D6772"/>
    <w:pPr>
      <w:tabs>
        <w:tab w:val="center" w:pos="4819"/>
        <w:tab w:val="right" w:pos="9639"/>
      </w:tabs>
    </w:pPr>
  </w:style>
  <w:style w:type="character" w:customStyle="1" w:styleId="a6">
    <w:name w:val="Нижній колонтитул Знак"/>
    <w:basedOn w:val="a0"/>
    <w:link w:val="a5"/>
    <w:uiPriority w:val="99"/>
    <w:rsid w:val="007D6772"/>
    <w:rPr>
      <w:rFonts w:eastAsia="Times New Roman"/>
      <w:sz w:val="24"/>
      <w:szCs w:val="24"/>
    </w:rPr>
  </w:style>
  <w:style w:type="paragraph" w:styleId="a7">
    <w:name w:val="List Paragraph"/>
    <w:basedOn w:val="a"/>
    <w:uiPriority w:val="34"/>
    <w:qFormat/>
    <w:rsid w:val="004E5165"/>
    <w:pPr>
      <w:ind w:left="708"/>
    </w:pPr>
    <w:rPr>
      <w:rFonts w:eastAsia="SimSun"/>
      <w:lang w:val="ru-RU"/>
    </w:rPr>
  </w:style>
  <w:style w:type="paragraph" w:styleId="a8">
    <w:name w:val="No Spacing"/>
    <w:uiPriority w:val="1"/>
    <w:qFormat/>
    <w:rsid w:val="00071C40"/>
    <w:pPr>
      <w:spacing w:after="0" w:line="240" w:lineRule="auto"/>
    </w:pPr>
    <w:rPr>
      <w:rFonts w:eastAsia="Times New Roman"/>
      <w:sz w:val="24"/>
      <w:szCs w:val="24"/>
    </w:rPr>
  </w:style>
  <w:style w:type="paragraph" w:styleId="a9">
    <w:name w:val="Normal (Web)"/>
    <w:aliases w:val="Обычный (веб) Знак,Знак5 Знак,Знак5,Знак17,Знак18 Знак,Знак17 Знак1"/>
    <w:basedOn w:val="a"/>
    <w:link w:val="aa"/>
    <w:unhideWhenUsed/>
    <w:rsid w:val="003D310A"/>
    <w:pPr>
      <w:spacing w:before="100" w:beforeAutospacing="1" w:after="100" w:afterAutospacing="1"/>
    </w:pPr>
    <w:rPr>
      <w:lang w:val="ru-RU" w:eastAsia="ru-RU"/>
    </w:rPr>
  </w:style>
  <w:style w:type="character" w:customStyle="1" w:styleId="aa">
    <w:name w:val="Звичайний (веб) Знак"/>
    <w:aliases w:val="Обычный (веб) Знак Знак,Знак5 Знак Знак,Знак5 Знак1,Знак17 Знак,Знак18 Знак Знак,Знак17 Знак1 Знак"/>
    <w:link w:val="a9"/>
    <w:rsid w:val="003D310A"/>
    <w:rPr>
      <w:rFonts w:eastAsia="Times New Roman"/>
      <w:sz w:val="24"/>
      <w:szCs w:val="24"/>
      <w:lang w:val="ru-RU" w:eastAsia="ru-RU"/>
    </w:rPr>
  </w:style>
  <w:style w:type="paragraph" w:styleId="ab">
    <w:name w:val="Body Text Indent"/>
    <w:basedOn w:val="a"/>
    <w:link w:val="ac"/>
    <w:uiPriority w:val="99"/>
    <w:unhideWhenUsed/>
    <w:rsid w:val="003D310A"/>
    <w:pPr>
      <w:spacing w:after="120" w:line="276" w:lineRule="auto"/>
      <w:ind w:left="283"/>
    </w:pPr>
    <w:rPr>
      <w:rFonts w:ascii="Calibri" w:eastAsia="Calibri" w:hAnsi="Calibri"/>
      <w:sz w:val="22"/>
      <w:szCs w:val="22"/>
    </w:rPr>
  </w:style>
  <w:style w:type="character" w:customStyle="1" w:styleId="ac">
    <w:name w:val="Основний текст з відступом Знак"/>
    <w:basedOn w:val="a0"/>
    <w:link w:val="ab"/>
    <w:uiPriority w:val="99"/>
    <w:rsid w:val="003D310A"/>
    <w:rPr>
      <w:rFonts w:ascii="Calibri" w:eastAsia="Calibri"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8761799">
      <w:bodyDiv w:val="1"/>
      <w:marLeft w:val="0"/>
      <w:marRight w:val="0"/>
      <w:marTop w:val="0"/>
      <w:marBottom w:val="0"/>
      <w:divBdr>
        <w:top w:val="none" w:sz="0" w:space="0" w:color="auto"/>
        <w:left w:val="none" w:sz="0" w:space="0" w:color="auto"/>
        <w:bottom w:val="none" w:sz="0" w:space="0" w:color="auto"/>
        <w:right w:val="none" w:sz="0" w:space="0" w:color="auto"/>
      </w:divBdr>
    </w:div>
    <w:div w:id="952976198">
      <w:bodyDiv w:val="1"/>
      <w:marLeft w:val="0"/>
      <w:marRight w:val="0"/>
      <w:marTop w:val="0"/>
      <w:marBottom w:val="0"/>
      <w:divBdr>
        <w:top w:val="none" w:sz="0" w:space="0" w:color="auto"/>
        <w:left w:val="none" w:sz="0" w:space="0" w:color="auto"/>
        <w:bottom w:val="none" w:sz="0" w:space="0" w:color="auto"/>
        <w:right w:val="none" w:sz="0" w:space="0" w:color="auto"/>
      </w:divBdr>
    </w:div>
    <w:div w:id="1548491688">
      <w:bodyDiv w:val="1"/>
      <w:marLeft w:val="0"/>
      <w:marRight w:val="0"/>
      <w:marTop w:val="0"/>
      <w:marBottom w:val="0"/>
      <w:divBdr>
        <w:top w:val="none" w:sz="0" w:space="0" w:color="auto"/>
        <w:left w:val="none" w:sz="0" w:space="0" w:color="auto"/>
        <w:bottom w:val="none" w:sz="0" w:space="0" w:color="auto"/>
        <w:right w:val="none" w:sz="0" w:space="0" w:color="auto"/>
      </w:divBdr>
    </w:div>
    <w:div w:id="1567643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F1ACD1-90A7-4F12-90A1-BA7F1A000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10</Pages>
  <Words>19392</Words>
  <Characters>11055</Characters>
  <Application>Microsoft Office Word</Application>
  <DocSecurity>0</DocSecurity>
  <Lines>92</Lines>
  <Paragraphs>60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30387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dc:creator>
  <cp:keywords/>
  <dc:description/>
  <cp:lastModifiedBy>Police</cp:lastModifiedBy>
  <cp:revision>33</cp:revision>
  <cp:lastPrinted>2021-04-27T13:19:00Z</cp:lastPrinted>
  <dcterms:created xsi:type="dcterms:W3CDTF">2023-07-10T15:38:00Z</dcterms:created>
  <dcterms:modified xsi:type="dcterms:W3CDTF">2024-03-04T16:09:00Z</dcterms:modified>
</cp:coreProperties>
</file>